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EAB5">
      <w:pPr>
        <w:spacing w:line="245" w:lineRule="auto"/>
        <w:rPr>
          <w:rFonts w:ascii="宋体"/>
          <w:color w:val="FF0000"/>
          <w:sz w:val="21"/>
          <w:highlight w:val="none"/>
        </w:rPr>
      </w:pPr>
    </w:p>
    <w:p w14:paraId="78160CDF">
      <w:pPr>
        <w:spacing w:line="246" w:lineRule="auto"/>
        <w:rPr>
          <w:rFonts w:ascii="宋体"/>
          <w:color w:val="FF0000"/>
          <w:sz w:val="21"/>
          <w:highlight w:val="none"/>
        </w:rPr>
      </w:pPr>
    </w:p>
    <w:p w14:paraId="2C204809">
      <w:pPr>
        <w:spacing w:line="318" w:lineRule="auto"/>
        <w:jc w:val="center"/>
        <w:rPr>
          <w:rFonts w:hint="eastAsia" w:ascii="宋体" w:hAnsi="宋体" w:eastAsia="宋体" w:cs="宋体"/>
          <w:color w:val="auto"/>
          <w:spacing w:val="-4"/>
          <w:sz w:val="40"/>
          <w:szCs w:val="40"/>
          <w:highlight w:val="none"/>
          <w:lang w:eastAsia="zh-CN"/>
          <w14:textOutline w14:w="7972" w14:cap="sq" w14:cmpd="sng">
            <w14:solidFill>
              <w14:srgbClr w14:val="000000"/>
            </w14:solidFill>
            <w14:prstDash w14:val="solid"/>
            <w14:bevel/>
          </w14:textOutline>
        </w:rPr>
      </w:pPr>
      <w:r>
        <w:rPr>
          <w:rFonts w:hint="eastAsia" w:ascii="宋体" w:hAnsi="宋体" w:eastAsia="宋体" w:cs="宋体"/>
          <w:color w:val="auto"/>
          <w:spacing w:val="-4"/>
          <w:sz w:val="40"/>
          <w:szCs w:val="40"/>
          <w:highlight w:val="none"/>
          <w:lang w:eastAsia="zh-CN"/>
          <w14:textOutline w14:w="7972" w14:cap="sq" w14:cmpd="sng">
            <w14:solidFill>
              <w14:srgbClr w14:val="000000"/>
            </w14:solidFill>
            <w14:prstDash w14:val="solid"/>
            <w14:bevel/>
          </w14:textOutline>
        </w:rPr>
        <w:t>辉南县兵工文化体验基地供热建设项目(工程)</w:t>
      </w:r>
    </w:p>
    <w:p w14:paraId="33129BE0">
      <w:pPr>
        <w:spacing w:line="318" w:lineRule="auto"/>
        <w:jc w:val="center"/>
        <w:rPr>
          <w:rFonts w:hint="eastAsia" w:ascii="宋体" w:eastAsia="宋体"/>
          <w:color w:val="auto"/>
          <w:sz w:val="21"/>
          <w:highlight w:val="none"/>
          <w:lang w:eastAsia="zh-CN"/>
        </w:rPr>
      </w:pPr>
    </w:p>
    <w:p w14:paraId="06F74EE5">
      <w:pPr>
        <w:spacing w:line="319" w:lineRule="auto"/>
        <w:rPr>
          <w:rFonts w:ascii="宋体"/>
          <w:color w:val="auto"/>
          <w:sz w:val="21"/>
          <w:highlight w:val="none"/>
        </w:rPr>
      </w:pPr>
    </w:p>
    <w:p w14:paraId="1559F2CD">
      <w:pPr>
        <w:spacing w:line="319" w:lineRule="auto"/>
        <w:rPr>
          <w:rFonts w:ascii="宋体"/>
          <w:color w:val="auto"/>
          <w:sz w:val="21"/>
          <w:highlight w:val="none"/>
        </w:rPr>
      </w:pPr>
    </w:p>
    <w:p w14:paraId="37950443">
      <w:pPr>
        <w:pStyle w:val="11"/>
        <w:rPr>
          <w:rFonts w:ascii="宋体"/>
          <w:color w:val="auto"/>
          <w:sz w:val="21"/>
          <w:highlight w:val="none"/>
        </w:rPr>
      </w:pPr>
    </w:p>
    <w:p w14:paraId="5BE1D00A">
      <w:pPr>
        <w:rPr>
          <w:rFonts w:ascii="宋体"/>
          <w:color w:val="auto"/>
          <w:sz w:val="21"/>
          <w:highlight w:val="none"/>
        </w:rPr>
      </w:pPr>
    </w:p>
    <w:p w14:paraId="030D9F8D">
      <w:pPr>
        <w:pStyle w:val="11"/>
        <w:rPr>
          <w:rFonts w:ascii="宋体"/>
          <w:color w:val="auto"/>
          <w:sz w:val="21"/>
          <w:highlight w:val="none"/>
        </w:rPr>
      </w:pPr>
    </w:p>
    <w:p w14:paraId="2519E436">
      <w:pPr>
        <w:rPr>
          <w:rFonts w:ascii="宋体"/>
          <w:color w:val="auto"/>
          <w:sz w:val="21"/>
          <w:highlight w:val="none"/>
        </w:rPr>
      </w:pPr>
    </w:p>
    <w:p w14:paraId="595B1ACE">
      <w:pPr>
        <w:pStyle w:val="11"/>
        <w:rPr>
          <w:rFonts w:ascii="宋体"/>
          <w:color w:val="auto"/>
          <w:sz w:val="21"/>
          <w:highlight w:val="none"/>
        </w:rPr>
      </w:pPr>
    </w:p>
    <w:p w14:paraId="508DA039">
      <w:pPr>
        <w:rPr>
          <w:rFonts w:ascii="宋体"/>
          <w:color w:val="auto"/>
          <w:sz w:val="21"/>
          <w:highlight w:val="none"/>
        </w:rPr>
      </w:pPr>
    </w:p>
    <w:p w14:paraId="52A7EA40">
      <w:pPr>
        <w:pStyle w:val="11"/>
      </w:pPr>
    </w:p>
    <w:p w14:paraId="4609FDCF">
      <w:pPr>
        <w:spacing w:before="274" w:line="184" w:lineRule="auto"/>
        <w:ind w:firstLine="1539"/>
        <w:rPr>
          <w:rFonts w:ascii="宋体" w:hAnsi="宋体" w:eastAsia="宋体" w:cs="宋体"/>
          <w:color w:val="auto"/>
          <w:sz w:val="84"/>
          <w:szCs w:val="84"/>
          <w:highlight w:val="none"/>
        </w:rPr>
      </w:pPr>
      <w:r>
        <w:rPr>
          <w:rFonts w:ascii="宋体" w:hAnsi="宋体" w:eastAsia="宋体" w:cs="宋体"/>
          <w:color w:val="auto"/>
          <w:spacing w:val="-4"/>
          <w:sz w:val="84"/>
          <w:szCs w:val="84"/>
          <w:highlight w:val="none"/>
          <w14:textOutline w14:w="15255" w14:cap="sq" w14:cmpd="sng">
            <w14:solidFill>
              <w14:srgbClr w14:val="000000"/>
            </w14:solidFill>
            <w14:prstDash w14:val="solid"/>
            <w14:bevel/>
          </w14:textOutline>
        </w:rPr>
        <w:t>竞争性磋商文件</w:t>
      </w:r>
    </w:p>
    <w:p w14:paraId="2945048C">
      <w:pPr>
        <w:spacing w:line="253" w:lineRule="auto"/>
        <w:rPr>
          <w:rFonts w:ascii="宋体"/>
          <w:color w:val="auto"/>
          <w:sz w:val="21"/>
          <w:highlight w:val="none"/>
        </w:rPr>
      </w:pPr>
    </w:p>
    <w:p w14:paraId="7B722888">
      <w:pPr>
        <w:spacing w:line="253" w:lineRule="auto"/>
        <w:rPr>
          <w:rFonts w:ascii="宋体"/>
          <w:color w:val="auto"/>
          <w:sz w:val="21"/>
          <w:highlight w:val="none"/>
        </w:rPr>
      </w:pPr>
    </w:p>
    <w:p w14:paraId="40608BAD">
      <w:pPr>
        <w:spacing w:line="253" w:lineRule="auto"/>
        <w:rPr>
          <w:rFonts w:ascii="宋体"/>
          <w:color w:val="auto"/>
          <w:sz w:val="21"/>
          <w:highlight w:val="none"/>
        </w:rPr>
      </w:pPr>
    </w:p>
    <w:p w14:paraId="7B4C0540">
      <w:pPr>
        <w:spacing w:line="254" w:lineRule="auto"/>
        <w:rPr>
          <w:rFonts w:ascii="宋体"/>
          <w:color w:val="auto"/>
          <w:sz w:val="21"/>
          <w:highlight w:val="none"/>
        </w:rPr>
      </w:pPr>
    </w:p>
    <w:p w14:paraId="5E5200E1">
      <w:pPr>
        <w:spacing w:line="254" w:lineRule="auto"/>
        <w:rPr>
          <w:rFonts w:ascii="宋体"/>
          <w:color w:val="auto"/>
          <w:sz w:val="21"/>
          <w:highlight w:val="none"/>
        </w:rPr>
      </w:pPr>
    </w:p>
    <w:p w14:paraId="2ADCFFB0">
      <w:pPr>
        <w:spacing w:line="254" w:lineRule="auto"/>
        <w:rPr>
          <w:rFonts w:ascii="宋体"/>
          <w:color w:val="auto"/>
          <w:sz w:val="21"/>
          <w:highlight w:val="none"/>
        </w:rPr>
      </w:pPr>
    </w:p>
    <w:p w14:paraId="49574C4E">
      <w:pPr>
        <w:spacing w:line="254" w:lineRule="auto"/>
        <w:rPr>
          <w:rFonts w:ascii="宋体"/>
          <w:color w:val="auto"/>
          <w:sz w:val="21"/>
          <w:highlight w:val="none"/>
        </w:rPr>
      </w:pPr>
    </w:p>
    <w:p w14:paraId="72408C4D">
      <w:pPr>
        <w:spacing w:before="104" w:line="184" w:lineRule="auto"/>
        <w:ind w:firstLine="2695"/>
        <w:rPr>
          <w:rFonts w:hint="default" w:ascii="宋体" w:hAnsi="宋体" w:eastAsia="宋体" w:cs="宋体"/>
          <w:color w:val="auto"/>
          <w:sz w:val="32"/>
          <w:szCs w:val="32"/>
          <w:highlight w:val="none"/>
          <w:lang w:val="en-US" w:eastAsia="zh-CN"/>
        </w:rPr>
      </w:pPr>
      <w:r>
        <w:rPr>
          <w:rFonts w:ascii="宋体" w:hAnsi="宋体" w:eastAsia="宋体" w:cs="宋体"/>
          <w:color w:val="auto"/>
          <w:spacing w:val="-13"/>
          <w:sz w:val="32"/>
          <w:szCs w:val="32"/>
          <w:highlight w:val="none"/>
          <w14:textOutline w14:w="5793" w14:cap="sq" w14:cmpd="sng">
            <w14:solidFill>
              <w14:srgbClr w14:val="000000"/>
            </w14:solidFill>
            <w14:prstDash w14:val="solid"/>
            <w14:bevel/>
          </w14:textOutline>
        </w:rPr>
        <w:t>项目编号：</w:t>
      </w:r>
      <w:r>
        <w:rPr>
          <w:rFonts w:hint="eastAsia" w:ascii="宋体" w:hAnsi="宋体" w:eastAsia="宋体" w:cs="宋体"/>
          <w:color w:val="auto"/>
          <w:spacing w:val="-13"/>
          <w:sz w:val="32"/>
          <w:szCs w:val="32"/>
          <w:highlight w:val="none"/>
          <w:lang w:val="en-US" w:eastAsia="zh-CN"/>
          <w14:textOutline w14:w="5793" w14:cap="sq" w14:cmpd="sng">
            <w14:solidFill>
              <w14:srgbClr w14:val="000000"/>
            </w14:solidFill>
            <w14:prstDash w14:val="solid"/>
            <w14:bevel/>
          </w14:textOutline>
        </w:rPr>
        <w:t>JRC2025T008(T01)</w:t>
      </w:r>
    </w:p>
    <w:p w14:paraId="0B4E0394">
      <w:pPr>
        <w:spacing w:line="245" w:lineRule="auto"/>
        <w:rPr>
          <w:rFonts w:ascii="宋体"/>
          <w:color w:val="auto"/>
          <w:sz w:val="21"/>
          <w:highlight w:val="none"/>
        </w:rPr>
      </w:pPr>
    </w:p>
    <w:p w14:paraId="3C8E083D">
      <w:pPr>
        <w:spacing w:line="245" w:lineRule="auto"/>
        <w:rPr>
          <w:rFonts w:ascii="宋体"/>
          <w:color w:val="auto"/>
          <w:sz w:val="21"/>
          <w:highlight w:val="none"/>
        </w:rPr>
      </w:pPr>
    </w:p>
    <w:p w14:paraId="7CF35EF6">
      <w:pPr>
        <w:spacing w:line="245" w:lineRule="auto"/>
        <w:rPr>
          <w:rFonts w:ascii="宋体"/>
          <w:color w:val="auto"/>
          <w:sz w:val="21"/>
          <w:highlight w:val="none"/>
        </w:rPr>
      </w:pPr>
    </w:p>
    <w:p w14:paraId="06E17D77">
      <w:pPr>
        <w:spacing w:line="245" w:lineRule="auto"/>
        <w:rPr>
          <w:rFonts w:ascii="宋体"/>
          <w:color w:val="auto"/>
          <w:sz w:val="21"/>
          <w:highlight w:val="none"/>
        </w:rPr>
      </w:pPr>
    </w:p>
    <w:p w14:paraId="69BFCA22">
      <w:pPr>
        <w:spacing w:line="246" w:lineRule="auto"/>
        <w:rPr>
          <w:rFonts w:ascii="宋体"/>
          <w:color w:val="auto"/>
          <w:sz w:val="21"/>
          <w:highlight w:val="none"/>
        </w:rPr>
      </w:pPr>
    </w:p>
    <w:p w14:paraId="1CDB09ED">
      <w:pPr>
        <w:spacing w:line="246" w:lineRule="auto"/>
        <w:rPr>
          <w:rFonts w:ascii="宋体"/>
          <w:color w:val="auto"/>
          <w:sz w:val="21"/>
          <w:highlight w:val="none"/>
        </w:rPr>
      </w:pPr>
    </w:p>
    <w:p w14:paraId="4F0DBDDD">
      <w:pPr>
        <w:spacing w:before="117"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采</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购</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人</w:t>
      </w:r>
      <w:r>
        <w:rPr>
          <w:rFonts w:hint="eastAsia" w:ascii="Times New Roman" w:hAnsi="Times New Roman" w:eastAsia="宋体" w:cs="Times New Roman"/>
          <w:b/>
          <w:bCs/>
          <w:color w:val="auto"/>
          <w:spacing w:val="-4"/>
          <w:sz w:val="36"/>
          <w:szCs w:val="36"/>
          <w:highlight w:val="none"/>
          <w:lang w:eastAsia="zh-CN"/>
        </w:rPr>
        <w:t>：</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辉南县庆阳镇人民政府</w:t>
      </w:r>
    </w:p>
    <w:p w14:paraId="5021155C">
      <w:pPr>
        <w:spacing w:line="257" w:lineRule="auto"/>
        <w:rPr>
          <w:rFonts w:ascii="宋体"/>
          <w:color w:val="auto"/>
          <w:sz w:val="21"/>
          <w:highlight w:val="none"/>
        </w:rPr>
      </w:pPr>
    </w:p>
    <w:p w14:paraId="35338645">
      <w:pPr>
        <w:spacing w:line="257" w:lineRule="auto"/>
        <w:rPr>
          <w:rFonts w:ascii="宋体"/>
          <w:color w:val="auto"/>
          <w:sz w:val="21"/>
          <w:highlight w:val="none"/>
        </w:rPr>
      </w:pPr>
    </w:p>
    <w:p w14:paraId="7BA876BD">
      <w:pPr>
        <w:spacing w:line="258" w:lineRule="auto"/>
        <w:rPr>
          <w:rFonts w:ascii="宋体"/>
          <w:color w:val="auto"/>
          <w:sz w:val="21"/>
          <w:highlight w:val="none"/>
        </w:rPr>
      </w:pPr>
    </w:p>
    <w:p w14:paraId="7236C9EC">
      <w:pPr>
        <w:rPr>
          <w:color w:val="auto"/>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采购代理机构</w:t>
      </w:r>
      <w:r>
        <w:rPr>
          <w:rFonts w:hint="eastAsia" w:ascii="Times New Roman" w:hAnsi="Times New Roman" w:eastAsia="宋体" w:cs="Times New Roman"/>
          <w:b/>
          <w:bCs/>
          <w:color w:val="auto"/>
          <w:spacing w:val="-1"/>
          <w:sz w:val="36"/>
          <w:szCs w:val="36"/>
          <w:highlight w:val="none"/>
          <w:lang w:eastAsia="zh-CN"/>
        </w:rPr>
        <w:t>：</w:t>
      </w:r>
      <w:r>
        <w:rPr>
          <w:rFonts w:hint="eastAsia" w:ascii="宋体" w:hAnsi="宋体" w:eastAsia="宋体" w:cs="宋体"/>
          <w:color w:val="auto"/>
          <w:spacing w:val="-1"/>
          <w:sz w:val="36"/>
          <w:szCs w:val="36"/>
          <w:highlight w:val="none"/>
          <w:u w:val="single" w:color="auto"/>
          <w:lang w:eastAsia="zh-CN"/>
          <w14:textOutline w14:w="6537" w14:cap="sq" w14:cmpd="sng">
            <w14:solidFill>
              <w14:srgbClr w14:val="000000"/>
            </w14:solidFill>
            <w14:prstDash w14:val="solid"/>
            <w14:bevel/>
          </w14:textOutline>
        </w:rPr>
        <w:t>吉林瑞成工程招标造价咨询有限公司</w:t>
      </w:r>
    </w:p>
    <w:p w14:paraId="5380B564">
      <w:pPr>
        <w:rPr>
          <w:color w:val="auto"/>
          <w:highlight w:val="none"/>
        </w:rPr>
      </w:pPr>
    </w:p>
    <w:p w14:paraId="7B161E33">
      <w:pPr>
        <w:rPr>
          <w:color w:val="auto"/>
          <w:highlight w:val="none"/>
        </w:rPr>
      </w:pPr>
    </w:p>
    <w:p w14:paraId="75F88C13">
      <w:pPr>
        <w:rPr>
          <w:color w:val="auto"/>
          <w:highlight w:val="none"/>
        </w:rPr>
      </w:pPr>
    </w:p>
    <w:p w14:paraId="38EB1420">
      <w:pPr>
        <w:spacing w:line="184" w:lineRule="auto"/>
        <w:ind w:firstLine="3516"/>
        <w:rPr>
          <w:rFonts w:ascii="宋体" w:hAnsi="宋体" w:eastAsia="宋体" w:cs="宋体"/>
          <w:color w:val="auto"/>
          <w:sz w:val="36"/>
          <w:szCs w:val="36"/>
          <w:highlight w:val="none"/>
        </w:rPr>
      </w:pP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202</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5</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01</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月</w:t>
      </w:r>
    </w:p>
    <w:p w14:paraId="082F6DA8">
      <w:pPr>
        <w:rPr>
          <w:color w:val="auto"/>
          <w:highlight w:val="none"/>
        </w:rPr>
        <w:sectPr>
          <w:pgSz w:w="11906" w:h="16839"/>
          <w:pgMar w:top="1431" w:right="1754" w:bottom="2398" w:left="1505" w:header="0" w:footer="2038" w:gutter="0"/>
          <w:pgNumType w:fmt="decimal"/>
          <w:cols w:space="720" w:num="1"/>
        </w:sectPr>
      </w:pPr>
    </w:p>
    <w:p w14:paraId="2E73A7A8">
      <w:pPr>
        <w:spacing w:before="87" w:line="184" w:lineRule="auto"/>
        <w:ind w:firstLine="3858"/>
        <w:rPr>
          <w:rFonts w:ascii="宋体" w:hAnsi="宋体" w:eastAsia="宋体" w:cs="宋体"/>
          <w:color w:val="auto"/>
          <w:sz w:val="44"/>
          <w:szCs w:val="44"/>
          <w:highlight w:val="none"/>
        </w:rPr>
      </w:pPr>
      <w:r>
        <w:rPr>
          <w:rFonts w:ascii="宋体" w:hAnsi="宋体" w:eastAsia="宋体" w:cs="宋体"/>
          <w:color w:val="auto"/>
          <w:spacing w:val="-43"/>
          <w:w w:val="98"/>
          <w:sz w:val="44"/>
          <w:szCs w:val="44"/>
          <w:highlight w:val="none"/>
          <w14:textOutline w14:w="7972" w14:cap="sq" w14:cmpd="sng">
            <w14:solidFill>
              <w14:srgbClr w14:val="000000"/>
            </w14:solidFill>
            <w14:prstDash w14:val="solid"/>
            <w14:bevel/>
          </w14:textOutline>
        </w:rPr>
        <w:t>目录</w:t>
      </w:r>
    </w:p>
    <w:p w14:paraId="3361E9C8">
      <w:pPr>
        <w:spacing w:before="212"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第一章竞争性磋商公告</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37318079">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第二章</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须知</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0F95D2BF">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第三章评标办法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综合评分法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6D3F6DBC">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第四章合同条款及格式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p>
    <w:p w14:paraId="16F9C343">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第五章工程量清单</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p>
    <w:p w14:paraId="551BAFF8">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第六章图纸</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20E40FA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第七章技术标准和要求</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36C746F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第八章响应文件格式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2</w:t>
      </w:r>
    </w:p>
    <w:p w14:paraId="271C6E6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一、竞争性磋商函及竞争性磋商函附录</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5</w:t>
      </w:r>
    </w:p>
    <w:p w14:paraId="6862B29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二、首次报价一览表</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p>
    <w:p w14:paraId="7897A01B">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三、法定代表人身份证明及授权委托书</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300A3CDD">
      <w:pPr>
        <w:spacing w:before="120" w:line="468" w:lineRule="exact"/>
        <w:ind w:firstLine="23"/>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四、磋商保证金</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16EC02BB">
      <w:pPr>
        <w:spacing w:before="236" w:line="184" w:lineRule="auto"/>
        <w:ind w:firstLine="4"/>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五、已标价工程量清单</w:t>
      </w:r>
      <w:r>
        <w:rPr>
          <w:rFonts w:ascii="Times New Roman" w:hAnsi="Times New Roman" w:eastAsia="Times New Roman" w:cs="Times New Roman"/>
          <w:b/>
          <w:bCs/>
          <w:color w:val="auto"/>
          <w:spacing w:val="-1"/>
          <w:sz w:val="24"/>
          <w:szCs w:val="24"/>
          <w:highlight w:val="none"/>
        </w:rPr>
        <w:t>..........................................................................................</w:t>
      </w:r>
      <w:r>
        <w:rPr>
          <w:rFonts w:hint="eastAsia" w:ascii="Times New Roman" w:hAnsi="Times New Roman" w:eastAsia="宋体" w:cs="Times New Roman"/>
          <w:b/>
          <w:bCs/>
          <w:color w:val="auto"/>
          <w:spacing w:val="-1"/>
          <w:sz w:val="24"/>
          <w:szCs w:val="24"/>
          <w:highlight w:val="none"/>
          <w:lang w:val="en-US" w:eastAsia="zh-CN"/>
        </w:rPr>
        <w:t>..</w:t>
      </w:r>
      <w:r>
        <w:rPr>
          <w:rFonts w:ascii="Times New Roman" w:hAnsi="Times New Roman" w:eastAsia="Times New Roman" w:cs="Times New Roman"/>
          <w:b/>
          <w:bCs/>
          <w:color w:val="auto"/>
          <w:spacing w:val="-1"/>
          <w:sz w:val="24"/>
          <w:szCs w:val="24"/>
          <w:highlight w:val="no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82</w:t>
      </w:r>
    </w:p>
    <w:p w14:paraId="4FEA7C57">
      <w:pPr>
        <w:spacing w:before="233" w:line="468" w:lineRule="exact"/>
        <w:ind w:firstLine="2"/>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六、施工组织设计</w:t>
      </w:r>
      <w:r>
        <w:rPr>
          <w:rFonts w:ascii="Times New Roman" w:hAnsi="Times New Roman" w:eastAsia="Times New Roman" w:cs="Times New Roman"/>
          <w:b/>
          <w:bCs/>
          <w:color w:val="auto"/>
          <w:position w:val="5"/>
          <w:sz w:val="24"/>
          <w:szCs w:val="24"/>
          <w:highlight w:val="none"/>
        </w:rPr>
        <w:t>....................................................................................................</w:t>
      </w:r>
      <w:r>
        <w:rPr>
          <w:rFonts w:hint="eastAsia" w:ascii="Times New Roman" w:hAnsi="Times New Roman" w:eastAsia="宋体" w:cs="Times New Roman"/>
          <w:b/>
          <w:bCs/>
          <w:color w:val="auto"/>
          <w:position w:val="5"/>
          <w:sz w:val="24"/>
          <w:szCs w:val="24"/>
          <w:highlight w:val="none"/>
          <w:lang w:val="en-US" w:eastAsia="zh-CN"/>
        </w:rPr>
        <w:t>.</w:t>
      </w:r>
      <w:r>
        <w:rPr>
          <w:rFonts w:ascii="Times New Roman" w:hAnsi="Times New Roman" w:eastAsia="Times New Roman" w:cs="Times New Roman"/>
          <w:b/>
          <w:bCs/>
          <w:color w:val="auto"/>
          <w:position w:val="5"/>
          <w:sz w:val="24"/>
          <w:szCs w:val="24"/>
          <w:highlight w:val="none"/>
        </w:rPr>
        <w:t>............</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84</w:t>
      </w:r>
    </w:p>
    <w:p w14:paraId="3C6187D9">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七、项目管理机构</w:t>
      </w:r>
      <w:r>
        <w:rPr>
          <w:rFonts w:ascii="Times New Roman" w:hAnsi="Times New Roman" w:eastAsia="Times New Roman" w:cs="Times New Roman"/>
          <w:b/>
          <w:bCs/>
          <w:color w:val="auto"/>
          <w:position w:val="5"/>
          <w:sz w:val="24"/>
          <w:szCs w:val="24"/>
          <w:highlight w:val="none"/>
        </w:rPr>
        <w:t>.................................................................................................................</w:t>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9</w:t>
      </w:r>
    </w:p>
    <w:p w14:paraId="57A2F42C">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八、资格审查资料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7CBCE4F6">
      <w:pPr>
        <w:spacing w:before="120" w:line="468" w:lineRule="exact"/>
        <w:ind w:firstLine="6"/>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九、其他材料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02</w:t>
      </w:r>
    </w:p>
    <w:p w14:paraId="0C33260A">
      <w:pPr>
        <w:rPr>
          <w:color w:val="auto"/>
          <w:highlight w:val="none"/>
        </w:rPr>
        <w:sectPr>
          <w:footerReference r:id="rId5" w:type="default"/>
          <w:pgSz w:w="11906" w:h="16839"/>
          <w:pgMar w:top="1422" w:right="1416" w:bottom="400" w:left="1424" w:header="0" w:footer="0" w:gutter="0"/>
          <w:pgNumType w:fmt="decimal"/>
          <w:cols w:space="720" w:num="1"/>
        </w:sectPr>
      </w:pPr>
    </w:p>
    <w:p w14:paraId="4EFD25C5">
      <w:pPr>
        <w:spacing w:before="72" w:line="184" w:lineRule="auto"/>
        <w:ind w:firstLine="3131"/>
        <w:outlineLvl w:val="0"/>
        <w:rPr>
          <w:rFonts w:ascii="宋体"/>
          <w:color w:val="auto"/>
          <w:sz w:val="21"/>
          <w:highlight w:val="none"/>
        </w:rPr>
      </w:pPr>
      <w:bookmarkStart w:id="0" w:name="_bookmark1"/>
      <w:bookmarkEnd w:id="0"/>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第一章竞争性磋商公告</w:t>
      </w:r>
    </w:p>
    <w:p w14:paraId="4B4C53D6">
      <w:pPr>
        <w:spacing w:line="293" w:lineRule="auto"/>
        <w:rPr>
          <w:rFonts w:ascii="宋体"/>
          <w:color w:val="auto"/>
          <w:sz w:val="21"/>
          <w:highlight w:val="none"/>
        </w:rPr>
      </w:pPr>
    </w:p>
    <w:p w14:paraId="3CECAE6E">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263EFDBC">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u w:val="single"/>
          <w:lang w:eastAsia="zh-CN"/>
        </w:rPr>
        <w:t>辉南县兵工文化体验基地供热建设项目(工程)</w:t>
      </w:r>
      <w:r>
        <w:rPr>
          <w:rFonts w:hint="eastAsia" w:asciiTheme="minorEastAsia" w:hAnsiTheme="minorEastAsia" w:eastAsiaTheme="minorEastAsia" w:cstheme="minorEastAsia"/>
          <w:color w:val="auto"/>
          <w:sz w:val="21"/>
          <w:szCs w:val="21"/>
          <w:highlight w:val="none"/>
        </w:rPr>
        <w:t>的潜在</w:t>
      </w:r>
      <w:r>
        <w:rPr>
          <w:rFonts w:hint="eastAsia" w:ascii="宋体" w:hAnsi="宋体" w:eastAsia="宋体" w:cs="宋体"/>
          <w:color w:val="auto"/>
          <w:sz w:val="21"/>
          <w:szCs w:val="21"/>
          <w:highlight w:val="none"/>
        </w:rPr>
        <w:t>响应单位</w:t>
      </w:r>
      <w:r>
        <w:rPr>
          <w:rFonts w:hint="eastAsia" w:asciiTheme="minorEastAsia" w:hAnsiTheme="minorEastAsia" w:eastAsiaTheme="minorEastAsia" w:cstheme="minorEastAsia"/>
          <w:color w:val="auto"/>
          <w:sz w:val="21"/>
          <w:szCs w:val="21"/>
          <w:highlight w:val="none"/>
        </w:rPr>
        <w:t>应</w:t>
      </w:r>
      <w:r>
        <w:rPr>
          <w:rFonts w:hint="eastAsia" w:asciiTheme="minorEastAsia" w:hAnsiTheme="minorEastAsia" w:eastAsiaTheme="minorEastAsia" w:cstheme="minorEastAsia"/>
          <w:color w:val="auto"/>
          <w:sz w:val="21"/>
          <w:szCs w:val="21"/>
          <w:highlight w:val="none"/>
          <w:lang w:val="en-US" w:eastAsia="zh-CN"/>
        </w:rPr>
        <w:t>在</w:t>
      </w:r>
      <w:r>
        <w:rPr>
          <w:color w:val="auto"/>
          <w:spacing w:val="3"/>
          <w:u w:val="single"/>
        </w:rPr>
        <w:t>政府</w:t>
      </w:r>
      <w:r>
        <w:rPr>
          <w:color w:val="auto"/>
          <w:spacing w:val="-1"/>
          <w:u w:val="single"/>
        </w:rPr>
        <w:t>采购云平台</w:t>
      </w:r>
      <w:r>
        <w:rPr>
          <w:rFonts w:hint="eastAsia"/>
          <w:color w:val="auto"/>
          <w:spacing w:val="-1"/>
          <w:u w:val="single"/>
        </w:rPr>
        <w:t>（http:// www.zcygov.cn）</w:t>
      </w:r>
      <w:r>
        <w:rPr>
          <w:rFonts w:hint="eastAsia" w:ascii="宋体" w:hAnsi="宋体" w:eastAsia="宋体" w:cs="宋体"/>
          <w:color w:val="auto"/>
          <w:szCs w:val="21"/>
          <w:highlight w:val="none"/>
          <w:u w:val="single"/>
          <w:lang w:val="en-US" w:eastAsia="zh-CN"/>
        </w:rPr>
        <w:t>获取</w:t>
      </w:r>
      <w:r>
        <w:rPr>
          <w:rFonts w:hint="eastAsia" w:ascii="宋体" w:hAnsi="宋体" w:eastAsia="宋体" w:cs="宋体"/>
          <w:color w:val="auto"/>
          <w:sz w:val="21"/>
          <w:szCs w:val="21"/>
          <w:highlight w:val="none"/>
        </w:rPr>
        <w:t>采购</w:t>
      </w:r>
      <w:r>
        <w:rPr>
          <w:rFonts w:hint="eastAsia" w:asciiTheme="minorEastAsia" w:hAnsiTheme="minorEastAsia" w:eastAsiaTheme="minorEastAsia" w:cstheme="minorEastAsia"/>
          <w:color w:val="auto"/>
          <w:sz w:val="21"/>
          <w:szCs w:val="21"/>
          <w:highlight w:val="none"/>
        </w:rPr>
        <w:t>文件，并于</w:t>
      </w:r>
      <w:r>
        <w:rPr>
          <w:rFonts w:hint="eastAsia" w:asciiTheme="minorEastAsia" w:hAnsiTheme="minorEastAsia" w:eastAsiaTheme="minorEastAsia" w:cstheme="minorEastAsia"/>
          <w:color w:val="auto"/>
          <w:sz w:val="21"/>
          <w:szCs w:val="21"/>
          <w:highlight w:val="none"/>
          <w:u w:val="single"/>
          <w:lang w:val="en-US" w:eastAsia="zh-CN"/>
        </w:rPr>
        <w:t>2025年01月23日09点00分</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rPr>
        <w:t>北京时间）</w:t>
      </w:r>
      <w:r>
        <w:rPr>
          <w:rFonts w:hint="eastAsia" w:ascii="宋体" w:hAnsi="宋体" w:eastAsia="宋体" w:cs="宋体"/>
          <w:color w:val="auto"/>
          <w:sz w:val="21"/>
          <w:szCs w:val="21"/>
          <w:highlight w:val="none"/>
        </w:rPr>
        <w:t>前提交响应文件。</w:t>
      </w:r>
    </w:p>
    <w:p w14:paraId="6E28071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FF0000"/>
          <w:sz w:val="21"/>
          <w:szCs w:val="21"/>
          <w:highlight w:val="none"/>
        </w:rPr>
      </w:pPr>
    </w:p>
    <w:p w14:paraId="5DEA45B5">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67B4A92C">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JRC2025T008(T01)</w:t>
      </w:r>
      <w:r>
        <w:rPr>
          <w:rFonts w:hint="eastAsia" w:ascii="宋体" w:hAnsi="宋体" w:eastAsia="宋体" w:cs="宋体"/>
          <w:color w:val="auto"/>
          <w:sz w:val="21"/>
          <w:szCs w:val="21"/>
          <w:highlight w:val="none"/>
        </w:rPr>
        <w:t>；</w:t>
      </w:r>
    </w:p>
    <w:p w14:paraId="35BE0CE6">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采购任务书编号：</w:t>
      </w:r>
      <w:r>
        <w:rPr>
          <w:rFonts w:hint="eastAsia" w:ascii="宋体" w:hAnsi="宋体" w:eastAsia="宋体" w:cs="宋体"/>
          <w:color w:val="auto"/>
          <w:sz w:val="21"/>
          <w:szCs w:val="21"/>
          <w:highlight w:val="none"/>
          <w:lang w:eastAsia="zh-CN"/>
        </w:rPr>
        <w:t>采购计划-[202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]-00</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3号</w:t>
      </w:r>
      <w:r>
        <w:rPr>
          <w:rFonts w:hint="eastAsia" w:ascii="宋体" w:hAnsi="宋体" w:eastAsia="宋体" w:cs="宋体"/>
          <w:color w:val="auto"/>
          <w:sz w:val="21"/>
          <w:szCs w:val="21"/>
          <w:highlight w:val="none"/>
        </w:rPr>
        <w:t>；</w:t>
      </w:r>
    </w:p>
    <w:p w14:paraId="607F86AC">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辉南县兵工文化体验基地供热建设项目(工程)</w:t>
      </w:r>
      <w:r>
        <w:rPr>
          <w:rFonts w:hint="eastAsia" w:ascii="宋体" w:hAnsi="宋体" w:eastAsia="宋体" w:cs="宋体"/>
          <w:color w:val="auto"/>
          <w:sz w:val="21"/>
          <w:szCs w:val="21"/>
          <w:highlight w:val="none"/>
        </w:rPr>
        <w:t>；</w:t>
      </w:r>
    </w:p>
    <w:p w14:paraId="54805F2F">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06F3DADE">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217.2408</w:t>
      </w:r>
      <w:r>
        <w:rPr>
          <w:rFonts w:hint="eastAsia" w:ascii="宋体" w:hAnsi="宋体" w:eastAsia="宋体" w:cs="宋体"/>
          <w:color w:val="auto"/>
          <w:sz w:val="21"/>
          <w:szCs w:val="21"/>
          <w:highlight w:val="none"/>
          <w:lang w:eastAsia="zh-CN"/>
        </w:rPr>
        <w:t>万元</w:t>
      </w:r>
      <w:r>
        <w:rPr>
          <w:rFonts w:hint="eastAsia" w:ascii="宋体" w:hAnsi="宋体" w:eastAsia="宋体" w:cs="宋体"/>
          <w:color w:val="auto"/>
          <w:sz w:val="21"/>
          <w:szCs w:val="21"/>
          <w:highlight w:val="none"/>
        </w:rPr>
        <w:t>；</w:t>
      </w:r>
    </w:p>
    <w:p w14:paraId="3B2939EF">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217.2408</w:t>
      </w:r>
      <w:r>
        <w:rPr>
          <w:rFonts w:hint="eastAsia" w:ascii="宋体" w:hAnsi="宋体" w:eastAsia="宋体" w:cs="宋体"/>
          <w:color w:val="auto"/>
          <w:sz w:val="21"/>
          <w:szCs w:val="21"/>
          <w:highlight w:val="none"/>
          <w:lang w:eastAsia="zh-CN"/>
        </w:rPr>
        <w:t>万元</w:t>
      </w:r>
      <w:r>
        <w:rPr>
          <w:rFonts w:hint="eastAsia" w:ascii="宋体" w:hAnsi="宋体" w:eastAsia="宋体" w:cs="宋体"/>
          <w:color w:val="auto"/>
          <w:sz w:val="21"/>
          <w:szCs w:val="21"/>
          <w:highlight w:val="none"/>
        </w:rPr>
        <w:t>；</w:t>
      </w:r>
    </w:p>
    <w:p w14:paraId="2C25AD34">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r>
        <w:rPr>
          <w:rFonts w:hint="eastAsia" w:ascii="宋体" w:hAnsi="宋体" w:eastAsia="宋体" w:cs="宋体"/>
          <w:color w:val="auto"/>
          <w:sz w:val="21"/>
          <w:szCs w:val="21"/>
          <w:highlight w:val="none"/>
          <w:lang w:eastAsia="zh-CN"/>
        </w:rPr>
        <w:t>辉南县兵工文化体验基地供热建设项目(工程)，</w:t>
      </w:r>
      <w:r>
        <w:rPr>
          <w:rFonts w:hint="eastAsia" w:ascii="宋体" w:hAnsi="宋体" w:eastAsia="宋体" w:cs="宋体"/>
          <w:color w:val="auto"/>
          <w:sz w:val="21"/>
          <w:szCs w:val="21"/>
          <w:highlight w:val="none"/>
        </w:rPr>
        <w:t>具体详见工程量清单；</w:t>
      </w:r>
    </w:p>
    <w:p w14:paraId="44F764BD">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lang w:eastAsia="zh-CN"/>
        </w:rPr>
        <w:t>业主指定地点</w:t>
      </w:r>
      <w:r>
        <w:rPr>
          <w:rFonts w:hint="eastAsia" w:ascii="宋体" w:hAnsi="宋体" w:eastAsia="宋体" w:cs="宋体"/>
          <w:color w:val="auto"/>
          <w:sz w:val="21"/>
          <w:szCs w:val="21"/>
          <w:highlight w:val="none"/>
        </w:rPr>
        <w:t>；</w:t>
      </w:r>
    </w:p>
    <w:p w14:paraId="63DE3422">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自签订合同之日起至2025年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月30日</w:t>
      </w:r>
      <w:r>
        <w:rPr>
          <w:rFonts w:hint="eastAsia" w:ascii="宋体" w:hAnsi="宋体" w:eastAsia="宋体" w:cs="宋体"/>
          <w:color w:val="auto"/>
          <w:sz w:val="21"/>
          <w:szCs w:val="21"/>
          <w:highlight w:val="none"/>
        </w:rPr>
        <w:t>；</w:t>
      </w:r>
    </w:p>
    <w:p w14:paraId="1A392B6B">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4F6897E8">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p>
    <w:p w14:paraId="7C0AD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ECDA15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27360EE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335036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75FFB63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90C674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146FE213">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101D770C">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rPr>
        <w:t>本项目专门面向中小企业，所属行业为建筑业。</w:t>
      </w:r>
    </w:p>
    <w:p w14:paraId="0C7FFDCE">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BC04C2C">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w:t>
      </w:r>
      <w:r>
        <w:rPr>
          <w:rFonts w:hint="eastAsia" w:ascii="宋体" w:hAnsi="宋体" w:eastAsia="宋体" w:cs="宋体"/>
          <w:color w:val="auto"/>
          <w:sz w:val="21"/>
          <w:szCs w:val="21"/>
          <w:highlight w:val="none"/>
          <w:lang w:eastAsia="zh-CN"/>
        </w:rPr>
        <w:t>具备建设行政主管部门核发的市政公用工程施工总承包叁级及以上资质</w:t>
      </w:r>
      <w:r>
        <w:rPr>
          <w:rFonts w:hint="eastAsia" w:ascii="宋体" w:hAnsi="宋体" w:eastAsia="宋体" w:cs="宋体"/>
          <w:color w:val="auto"/>
          <w:sz w:val="21"/>
          <w:szCs w:val="21"/>
          <w:highlight w:val="none"/>
        </w:rPr>
        <w:t>，具备有效的安全生产许可证。</w:t>
      </w:r>
    </w:p>
    <w:p w14:paraId="3DE0C15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0369B77">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w:t>
      </w:r>
    </w:p>
    <w:p w14:paraId="2040E60A">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w:t>
      </w:r>
    </w:p>
    <w:p w14:paraId="51365DFA">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3.其他省（市）核发的资质涉及有效期届满和有效期延续问题的，按照当地建设行政主管部门文件执行。投标文件内须提供当地住房和城乡建设部门官方网站发布的准予延期的文件截图及网址，否则不予认定。</w:t>
      </w:r>
    </w:p>
    <w:p w14:paraId="695C8109">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（2）拟派项目经理须具备建设行政主管部门核发的市政公用工程专业二级及以上注册建造师执业资格，具备有效的安全生产考核合格证书，且无在建工程。</w:t>
      </w:r>
    </w:p>
    <w:p w14:paraId="4E44F525">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234ED24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val="en-US" w:eastAsia="zh-CN"/>
        </w:rPr>
        <w:t>.</w:t>
      </w:r>
    </w:p>
    <w:p w14:paraId="4E4F1BFA">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60D51C4F">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4B014A7C">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p w14:paraId="6C87531A">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三.获取采购文件</w:t>
      </w:r>
    </w:p>
    <w:p w14:paraId="05D4A852">
      <w:pPr>
        <w:spacing w:line="360" w:lineRule="auto"/>
        <w:ind w:firstLine="5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日至202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日（北京时间，法定休假日除外</w:t>
      </w:r>
      <w:r>
        <w:rPr>
          <w:rFonts w:hint="eastAsia" w:ascii="宋体" w:hAnsi="宋体" w:eastAsia="宋体" w:cs="宋体"/>
          <w:color w:val="auto"/>
          <w:sz w:val="21"/>
          <w:szCs w:val="21"/>
          <w:highlight w:val="none"/>
          <w:lang w:eastAsia="zh-CN"/>
        </w:rPr>
        <w:t>）</w:t>
      </w:r>
    </w:p>
    <w:p w14:paraId="158B7531">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"http://www.zcygov.cn/" \h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地点：政府采购云平台（http：//www.zcygov.cn</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w:t>
      </w:r>
    </w:p>
    <w:p w14:paraId="32183089">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式：供应商获取采购文件前，应当注册成为“政采云”平台供应商。凡已注册的供应商，按照授予的操作权限自行在“政采云”平台（http：//www.zcygov.cn）(操作路径：登录“政采云”平台-项目采购-获取采购文件-找到本项目-点击“申请获取采购文件”）按采购包下载采购文件并点击下载确认参加本项目征集活动。具体注册及下载采购文件方法请访问“政采云”平台查询相关信息。未进行网上注册的供应商将无法参与本次征集活动。</w:t>
      </w:r>
    </w:p>
    <w:p w14:paraId="690DE0D7">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售价：免费</w:t>
      </w:r>
    </w:p>
    <w:p w14:paraId="5C692606">
      <w:pPr>
        <w:spacing w:line="360" w:lineRule="auto"/>
        <w:ind w:firstLine="540"/>
        <w:rPr>
          <w:rFonts w:hint="eastAsia"/>
          <w:color w:val="FF0000"/>
          <w:highlight w:val="none"/>
        </w:rPr>
      </w:pPr>
    </w:p>
    <w:p w14:paraId="7853F7AD">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四.首次响应文件提交时间、截止时间及地点：</w:t>
      </w:r>
    </w:p>
    <w:p w14:paraId="52C32C4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eastAsia="宋体"/>
          <w:color w:val="auto"/>
          <w:highlight w:val="none"/>
          <w:lang w:val="en-US" w:eastAsia="zh-CN"/>
        </w:rPr>
        <w:t>1.</w:t>
      </w:r>
      <w:r>
        <w:rPr>
          <w:rFonts w:hint="eastAsia"/>
          <w:color w:val="auto"/>
          <w:highlight w:val="none"/>
        </w:rPr>
        <w:t>截止时间：</w:t>
      </w:r>
      <w:r>
        <w:rPr>
          <w:rFonts w:hint="eastAsia" w:asciiTheme="minorEastAsia" w:hAnsiTheme="minorEastAsia" w:eastAsiaTheme="minorEastAsia" w:cstheme="minorEastAsia"/>
          <w:color w:val="auto"/>
          <w:sz w:val="21"/>
          <w:szCs w:val="21"/>
          <w:highlight w:val="none"/>
          <w:u w:val="single"/>
          <w:lang w:val="en-US" w:eastAsia="zh-CN"/>
        </w:rPr>
        <w:t>2025年01月23日09点00分</w:t>
      </w:r>
      <w:r>
        <w:rPr>
          <w:rFonts w:hint="eastAsia"/>
          <w:color w:val="auto"/>
          <w:highlight w:val="none"/>
        </w:rPr>
        <w:t>（北京时间）；</w:t>
      </w:r>
    </w:p>
    <w:p w14:paraId="72E488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eastAsia="宋体"/>
          <w:color w:val="auto"/>
          <w:highlight w:val="none"/>
          <w:lang w:val="en-US" w:eastAsia="zh-CN"/>
        </w:rPr>
        <w:t>2.</w:t>
      </w:r>
      <w:r>
        <w:rPr>
          <w:rFonts w:hint="eastAsia"/>
          <w:color w:val="auto"/>
          <w:highlight w:val="none"/>
        </w:rPr>
        <w:t>响应文件提交方式：本项目为全流程电子化项目，通过“政采云”平台（http：//www.zcygov.cn）实行在线电子投标，供应商应先安装“政采云投标客户端”（请自行前往“政采云 ”平台进行下载），并按照本项目</w:t>
      </w:r>
      <w:r>
        <w:rPr>
          <w:rFonts w:hint="eastAsia" w:eastAsia="宋体"/>
          <w:color w:val="auto"/>
          <w:highlight w:val="none"/>
          <w:lang w:eastAsia="zh-CN"/>
        </w:rPr>
        <w:t>采购文件</w:t>
      </w:r>
      <w:r>
        <w:rPr>
          <w:rFonts w:hint="eastAsia"/>
          <w:color w:val="auto"/>
          <w:highlight w:val="none"/>
        </w:rPr>
        <w:t>和“政采云 ”平台的要求编制、加密后在投标截止时间前通过网络上传至“政采云”平台，供应商在“政采云”平台提交电子版响应文件时，请填写参加开标活动经办人联系方式。</w:t>
      </w:r>
    </w:p>
    <w:p w14:paraId="04DC9AC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lang w:val="en-US" w:eastAsia="zh-CN"/>
        </w:rPr>
        <w:t>3.</w:t>
      </w:r>
      <w:r>
        <w:rPr>
          <w:rFonts w:hint="eastAsia"/>
          <w:color w:val="auto"/>
          <w:highlight w:val="none"/>
        </w:rPr>
        <w:t>响应文件开启（解密）时间：</w:t>
      </w:r>
      <w:r>
        <w:rPr>
          <w:rFonts w:hint="eastAsia"/>
          <w:color w:val="auto"/>
          <w:highlight w:val="none"/>
          <w:lang w:val="en-US" w:eastAsia="zh-CN"/>
        </w:rPr>
        <w:t>2025年01月23日09点00分</w:t>
      </w:r>
      <w:r>
        <w:rPr>
          <w:rFonts w:hint="eastAsia"/>
          <w:color w:val="auto"/>
          <w:highlight w:val="none"/>
        </w:rPr>
        <w:t>（北京时间）；</w:t>
      </w:r>
    </w:p>
    <w:p w14:paraId="131048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eastAsia="宋体"/>
          <w:color w:val="auto"/>
          <w:highlight w:val="none"/>
          <w:lang w:val="en-US" w:eastAsia="zh-CN"/>
        </w:rPr>
        <w:t>4.</w:t>
      </w:r>
      <w:r>
        <w:rPr>
          <w:rFonts w:hint="eastAsia"/>
          <w:color w:val="auto"/>
          <w:highlight w:val="none"/>
        </w:rPr>
        <w:t>电子响应文件解密期限及方式：本项目采用全流程电子化采购，需通过政府采购云平台（http：//www.zcygov.cn）递交电子版响应文件，开启时间后30分钟内完成解密。</w:t>
      </w:r>
    </w:p>
    <w:p w14:paraId="0FA787A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lang w:val="en-US" w:eastAsia="zh-CN"/>
        </w:rPr>
        <w:t>5.</w:t>
      </w:r>
      <w:r>
        <w:rPr>
          <w:rFonts w:hint="eastAsia"/>
          <w:color w:val="auto"/>
          <w:highlight w:val="none"/>
        </w:rPr>
        <w:t>响应文件开启（解密）方式：响应文件解密截止时间后，“政采云”平台手动公布响应报价信息，供应商登录“政采云 ”平台在线查询响应报价信息。</w:t>
      </w:r>
    </w:p>
    <w:p w14:paraId="245D348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lang w:val="en-US" w:eastAsia="zh-CN"/>
        </w:rPr>
        <w:t>6.</w:t>
      </w:r>
      <w:r>
        <w:rPr>
          <w:rFonts w:hint="eastAsia"/>
          <w:color w:val="auto"/>
          <w:highlight w:val="none"/>
        </w:rPr>
        <w:t>响应文件开启地点：政采云平台开标大厅（投标供应商无需到达开标现场）</w:t>
      </w:r>
    </w:p>
    <w:p w14:paraId="131CD85F">
      <w:pPr>
        <w:keepNext w:val="0"/>
        <w:keepLines w:val="0"/>
        <w:pageBreakBefore w:val="0"/>
        <w:widowControl w:val="0"/>
        <w:shd w:val="clear" w:color="auto" w:fill="auto"/>
        <w:kinsoku/>
        <w:wordWrap/>
        <w:overflowPunct/>
        <w:topLinePunct w:val="0"/>
        <w:bidi w:val="0"/>
        <w:snapToGrid/>
        <w:spacing w:line="380" w:lineRule="exact"/>
        <w:textAlignment w:val="auto"/>
        <w:rPr>
          <w:rFonts w:hint="eastAsia" w:ascii="宋体" w:hAnsi="宋体" w:eastAsia="宋体" w:cs="宋体"/>
          <w:b/>
          <w:bCs/>
          <w:color w:val="auto"/>
        </w:rPr>
      </w:pPr>
      <w:r>
        <w:rPr>
          <w:rFonts w:hint="eastAsia" w:ascii="宋体" w:hAnsi="宋体" w:eastAsia="宋体" w:cs="宋体"/>
          <w:b/>
          <w:bCs/>
          <w:color w:val="auto"/>
        </w:rPr>
        <w:t>五、开启</w:t>
      </w:r>
    </w:p>
    <w:p w14:paraId="0F56FCE4">
      <w:pPr>
        <w:keepNext w:val="0"/>
        <w:keepLines w:val="0"/>
        <w:pageBreakBefore w:val="0"/>
        <w:widowControl w:val="0"/>
        <w:shd w:val="clear" w:color="auto" w:fill="auto"/>
        <w:kinsoku/>
        <w:wordWrap/>
        <w:overflowPunct/>
        <w:topLinePunct w:val="0"/>
        <w:bidi w:val="0"/>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时间：</w:t>
      </w:r>
      <w:r>
        <w:rPr>
          <w:rStyle w:val="28"/>
          <w:rFonts w:hint="eastAsia" w:ascii="宋体" w:hAnsi="宋体" w:eastAsia="宋体" w:cs="宋体"/>
          <w:color w:val="auto"/>
          <w:szCs w:val="21"/>
          <w:highlight w:val="none"/>
          <w:lang w:val="en-US" w:eastAsia="zh-CN"/>
        </w:rPr>
        <w:t>2025年01月23日09点00分</w:t>
      </w:r>
      <w:r>
        <w:rPr>
          <w:rFonts w:hint="eastAsia" w:ascii="宋体" w:hAnsi="宋体" w:eastAsia="宋体" w:cs="宋体"/>
          <w:color w:val="auto"/>
          <w:highlight w:val="none"/>
        </w:rPr>
        <w:t>（北京时间）</w:t>
      </w:r>
    </w:p>
    <w:p w14:paraId="0BF03C0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地点：吉林省通化市东昌区通化市新城路113号通化市公共资源交易中心第四开标室</w:t>
      </w:r>
      <w:r>
        <w:rPr>
          <w:rFonts w:hint="eastAsia" w:ascii="宋体" w:hAnsi="宋体" w:eastAsia="宋体" w:cs="宋体"/>
          <w:color w:val="auto"/>
          <w:highlight w:val="none"/>
        </w:rPr>
        <w:t>。</w:t>
      </w:r>
    </w:p>
    <w:p w14:paraId="2D45C95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开标方式：采用腾讯会议直播方式远程开标。各投标人请于开标前10分钟内（不可提前加入）加入腾讯会议（房间号码：</w:t>
      </w:r>
      <w:r>
        <w:rPr>
          <w:rFonts w:hint="eastAsia" w:ascii="宋体" w:hAnsi="宋体" w:eastAsia="宋体" w:cs="宋体"/>
          <w:color w:val="auto"/>
          <w:highlight w:val="none"/>
          <w:lang w:val="en-US" w:eastAsia="zh-CN"/>
        </w:rPr>
        <w:t xml:space="preserve">#腾讯会议：203-901-769 </w:t>
      </w:r>
      <w:r>
        <w:rPr>
          <w:rFonts w:hint="eastAsia" w:ascii="宋体" w:hAnsi="宋体" w:eastAsia="宋体" w:cs="宋体"/>
          <w:color w:val="auto"/>
          <w:highlight w:val="none"/>
        </w:rPr>
        <w:t>）加入后将群昵称改为投标人名称，如投标人自身原因未进入腾讯会议房间或中途离开腾讯会议房间的，后果自负，视为认同开标过程及结果。投标人对开标有异议的，应在主持人询问有无开标异议时及时示意提出，非开标中提出的开标异议，招标人或者行政监督部门不予受理。</w:t>
      </w:r>
    </w:p>
    <w:p w14:paraId="594F232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电子投标文件解密期限及方式：投标供应商无需到达开标现场。投标文</w:t>
      </w:r>
      <w:bookmarkStart w:id="91" w:name="_GoBack"/>
      <w:bookmarkEnd w:id="91"/>
      <w:r>
        <w:rPr>
          <w:rFonts w:hint="eastAsia" w:ascii="宋体" w:hAnsi="宋体" w:eastAsia="宋体" w:cs="宋体"/>
          <w:color w:val="auto"/>
          <w:highlight w:val="none"/>
        </w:rPr>
        <w:t>件提交截止时间后30分钟内，投标供应商持制作该电子投标文件的同一蓝色CA数字证书（企业锁）登录政采云平台https://www.zcygov.cn/网站，远程对所投采购包投标文件进行解密（各投标供应商开标前及网上开评系统公布投标人名单前，不要提前进行远程解密；具体解密时间在开标直播QQ工作群，代理机构项目负责人会进行文字通知）。因供应商自身原因未能成功解密的，视为逾期未提交投标文件。     </w:t>
      </w:r>
    </w:p>
    <w:p w14:paraId="62B17A06">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eastAsia="宋体"/>
          <w:b/>
          <w:bCs/>
          <w:color w:val="auto"/>
          <w:highlight w:val="none"/>
          <w:lang w:val="en-US" w:eastAsia="zh-CN"/>
        </w:rPr>
      </w:pPr>
    </w:p>
    <w:p w14:paraId="575C12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六</w:t>
      </w:r>
      <w:r>
        <w:rPr>
          <w:rFonts w:hint="eastAsia"/>
          <w:b/>
          <w:bCs/>
          <w:color w:val="auto"/>
          <w:highlight w:val="none"/>
        </w:rPr>
        <w:t>.公告期限</w:t>
      </w:r>
    </w:p>
    <w:p w14:paraId="20377DC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自本公告发布之日起5个工作日。</w:t>
      </w:r>
    </w:p>
    <w:p w14:paraId="67C14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七</w:t>
      </w:r>
      <w:r>
        <w:rPr>
          <w:rFonts w:hint="eastAsia"/>
          <w:b/>
          <w:bCs/>
          <w:color w:val="auto"/>
          <w:highlight w:val="none"/>
        </w:rPr>
        <w:t>.其他补充事宜</w:t>
      </w:r>
    </w:p>
    <w:p w14:paraId="47009EC3">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1.公告发布媒体：“政采云”平台（http://www.zcygov.cn），同步推送到吉林省政府采购网（http://www.ccgp-jilin.gov.cn/），并同时在中国政府采购网发布；</w:t>
      </w:r>
    </w:p>
    <w:p w14:paraId="444CE63A">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2.技术支持：政采云平台联系电话：95763</w:t>
      </w:r>
    </w:p>
    <w:p w14:paraId="0C9BD62D">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.对本次采购提出询问，请按以下方式联系</w:t>
      </w:r>
    </w:p>
    <w:p w14:paraId="2DA0FDED">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43AEC4AF">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val="en-US" w:eastAsia="zh-CN"/>
        </w:rPr>
        <w:t>辉南县庆阳镇人民政府</w:t>
      </w:r>
    </w:p>
    <w:p w14:paraId="2E45FE9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地址：辉南县</w:t>
      </w:r>
    </w:p>
    <w:p w14:paraId="63E3F8E2">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联系人：刘明瑞</w:t>
      </w:r>
    </w:p>
    <w:p w14:paraId="044A462D">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val="en-US" w:eastAsia="zh-CN"/>
        </w:rPr>
        <w:t>18244093919</w:t>
      </w:r>
      <w:r>
        <w:rPr>
          <w:rFonts w:hint="eastAsia" w:ascii="宋体" w:hAnsi="宋体" w:eastAsia="宋体" w:cs="宋体"/>
          <w:color w:val="auto"/>
          <w:sz w:val="21"/>
          <w:szCs w:val="21"/>
          <w:highlight w:val="none"/>
        </w:rPr>
        <w:t>（办公电话）</w:t>
      </w:r>
    </w:p>
    <w:p w14:paraId="68EB9C98">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14:paraId="4497BDD5">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称：吉林瑞成工程招标造价咨询有限公司</w:t>
      </w:r>
    </w:p>
    <w:p w14:paraId="25CE8FD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址：长春市前街大街2000号阳光大厦</w:t>
      </w:r>
      <w:r>
        <w:rPr>
          <w:rFonts w:hint="eastAsia" w:ascii="宋体" w:hAnsi="宋体" w:eastAsia="宋体" w:cs="宋体"/>
          <w:color w:val="auto"/>
          <w:sz w:val="21"/>
          <w:szCs w:val="21"/>
          <w:highlight w:val="none"/>
          <w:lang w:val="en-US" w:eastAsia="zh-CN"/>
        </w:rPr>
        <w:t>707</w:t>
      </w:r>
      <w:r>
        <w:rPr>
          <w:rFonts w:hint="eastAsia" w:ascii="宋体" w:hAnsi="宋体" w:eastAsia="宋体" w:cs="宋体"/>
          <w:color w:val="auto"/>
          <w:sz w:val="21"/>
          <w:szCs w:val="21"/>
          <w:highlight w:val="none"/>
          <w:lang w:val="zh-CN"/>
        </w:rPr>
        <w:t>室</w:t>
      </w:r>
    </w:p>
    <w:p w14:paraId="197C9927">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联系人：聂世娇</w:t>
      </w:r>
    </w:p>
    <w:p w14:paraId="4C52826D">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电  话：0431-85112321</w:t>
      </w:r>
    </w:p>
    <w:p w14:paraId="269DBD89">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2DD0B2DB">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val="zh-CN" w:eastAsia="zh-CN"/>
        </w:rPr>
        <w:t>聂世娇</w:t>
      </w:r>
    </w:p>
    <w:p w14:paraId="2EC04B1E">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0431-85112321</w:t>
      </w:r>
    </w:p>
    <w:p w14:paraId="4ADD626A">
      <w:pPr>
        <w:keepNext w:val="0"/>
        <w:keepLines w:val="0"/>
        <w:pageBreakBefore w:val="0"/>
        <w:widowControl w:val="0"/>
        <w:shd w:val="clear" w:color="auto" w:fill="auto"/>
        <w:kinsoku/>
        <w:wordWrap/>
        <w:overflowPunct/>
        <w:topLinePunct w:val="0"/>
        <w:bidi w:val="0"/>
        <w:snapToGrid/>
        <w:spacing w:line="380" w:lineRule="exact"/>
        <w:ind w:firstLine="317" w:firstLineChars="151"/>
        <w:textAlignment w:val="auto"/>
        <w:rPr>
          <w:rFonts w:hint="eastAsia" w:ascii="宋体" w:hAnsi="宋体" w:eastAsia="宋体" w:cs="宋体"/>
          <w:color w:val="auto"/>
          <w:szCs w:val="21"/>
        </w:rPr>
      </w:pPr>
      <w:r>
        <w:rPr>
          <w:rFonts w:hint="eastAsia" w:ascii="宋体" w:hAnsi="宋体" w:eastAsia="宋体" w:cs="宋体"/>
          <w:color w:val="auto"/>
          <w:szCs w:val="21"/>
        </w:rPr>
        <w:t>4.监督联系方式</w:t>
      </w:r>
    </w:p>
    <w:p w14:paraId="2E09800D">
      <w:pPr>
        <w:keepNext w:val="0"/>
        <w:keepLines w:val="0"/>
        <w:pageBreakBefore w:val="0"/>
        <w:widowControl w:val="0"/>
        <w:shd w:val="clear" w:color="auto" w:fill="auto"/>
        <w:kinsoku/>
        <w:wordWrap/>
        <w:overflowPunct/>
        <w:topLinePunct w:val="0"/>
        <w:autoSpaceDE w:val="0"/>
        <w:autoSpaceDN w:val="0"/>
        <w:bidi w:val="0"/>
        <w:adjustRightInd w:val="0"/>
        <w:snapToGrid/>
        <w:spacing w:line="380" w:lineRule="exact"/>
        <w:ind w:firstLine="525" w:firstLineChars="250"/>
        <w:textAlignment w:val="auto"/>
        <w:rPr>
          <w:rFonts w:hint="eastAsia" w:ascii="宋体" w:hAnsi="宋体" w:eastAsia="宋体" w:cs="宋体"/>
          <w:color w:val="auto"/>
        </w:rPr>
      </w:pPr>
      <w:r>
        <w:rPr>
          <w:rFonts w:hint="eastAsia" w:ascii="宋体" w:hAnsi="宋体" w:eastAsia="宋体" w:cs="宋体"/>
          <w:color w:val="auto"/>
        </w:rPr>
        <w:t>监管部门：</w:t>
      </w:r>
      <w:r>
        <w:rPr>
          <w:rFonts w:hint="eastAsia" w:ascii="宋体" w:hAnsi="宋体" w:eastAsia="宋体" w:cs="宋体"/>
          <w:color w:val="auto"/>
          <w:lang w:val="en-US" w:eastAsia="zh-CN"/>
        </w:rPr>
        <w:t>辉南县政府采购管理工作办公室</w:t>
      </w:r>
    </w:p>
    <w:p w14:paraId="5CEB1B78">
      <w:pPr>
        <w:pStyle w:val="11"/>
        <w:rPr>
          <w:rFonts w:hint="eastAsia"/>
        </w:rPr>
        <w:sectPr>
          <w:footerReference r:id="rId6" w:type="default"/>
          <w:pgSz w:w="11910" w:h="16840"/>
          <w:pgMar w:top="926" w:right="851" w:bottom="1074" w:left="1027" w:header="0" w:footer="949" w:gutter="0"/>
          <w:pgNumType w:fmt="decimal" w:start="1"/>
          <w:cols w:space="720" w:num="1"/>
        </w:sectPr>
      </w:pPr>
    </w:p>
    <w:p w14:paraId="72F0D595">
      <w:pPr>
        <w:spacing w:before="72" w:line="184" w:lineRule="auto"/>
        <w:ind w:firstLine="3433"/>
        <w:outlineLvl w:val="0"/>
        <w:rPr>
          <w:rFonts w:ascii="宋体" w:hAnsi="宋体" w:eastAsia="宋体" w:cs="宋体"/>
          <w:color w:val="auto"/>
          <w:sz w:val="36"/>
          <w:szCs w:val="36"/>
          <w:highlight w:val="none"/>
        </w:rPr>
      </w:pPr>
      <w:bookmarkStart w:id="1" w:name="_bookmark2"/>
      <w:bookmarkEnd w:id="1"/>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第二章</w:t>
      </w:r>
      <w:r>
        <w:rPr>
          <w:rFonts w:hint="eastAsia" w:ascii="宋体" w:hAnsi="宋体" w:eastAsia="宋体" w:cs="宋体"/>
          <w:color w:val="auto"/>
          <w:spacing w:val="-3"/>
          <w:sz w:val="36"/>
          <w:szCs w:val="36"/>
          <w:highlight w:val="none"/>
          <w:lang w:eastAsia="zh-CN"/>
          <w14:textOutline w14:w="6537" w14:cap="sq" w14:cmpd="sng">
            <w14:solidFill>
              <w14:srgbClr w14:val="000000"/>
            </w14:solidFill>
            <w14:prstDash w14:val="solid"/>
            <w14:bevel/>
          </w14:textOutline>
        </w:rPr>
        <w:t>响应人</w:t>
      </w:r>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须知</w:t>
      </w:r>
    </w:p>
    <w:p w14:paraId="3D814D55">
      <w:pPr>
        <w:spacing w:line="296" w:lineRule="auto"/>
        <w:rPr>
          <w:rFonts w:ascii="宋体"/>
          <w:color w:val="auto"/>
          <w:sz w:val="21"/>
          <w:highlight w:val="none"/>
        </w:rPr>
      </w:pPr>
    </w:p>
    <w:p w14:paraId="5329CB66">
      <w:pPr>
        <w:spacing w:before="104" w:line="184" w:lineRule="auto"/>
        <w:ind w:firstLine="3684"/>
        <w:outlineLvl w:val="0"/>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须知前附表</w:t>
      </w:r>
    </w:p>
    <w:p w14:paraId="1247E993">
      <w:pPr>
        <w:rPr>
          <w:color w:val="auto"/>
          <w:highlight w:val="none"/>
        </w:rPr>
      </w:pPr>
    </w:p>
    <w:p w14:paraId="032A3E0C">
      <w:pPr>
        <w:spacing w:line="137" w:lineRule="exact"/>
        <w:rPr>
          <w:color w:val="auto"/>
          <w:highlight w:val="none"/>
        </w:rPr>
      </w:pPr>
    </w:p>
    <w:tbl>
      <w:tblPr>
        <w:tblStyle w:val="33"/>
        <w:tblW w:w="100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999"/>
        <w:gridCol w:w="7040"/>
      </w:tblGrid>
      <w:tr w14:paraId="6F8C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44" w:type="dxa"/>
            <w:vAlign w:val="top"/>
          </w:tcPr>
          <w:p w14:paraId="305D314B">
            <w:pPr>
              <w:spacing w:before="34" w:line="184" w:lineRule="auto"/>
              <w:ind w:firstLine="143"/>
              <w:jc w:val="both"/>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14:textOutline w14:w="3795" w14:cap="sq" w14:cmpd="sng">
                  <w14:solidFill>
                    <w14:srgbClr w14:val="000000"/>
                  </w14:solidFill>
                  <w14:prstDash w14:val="solid"/>
                  <w14:bevel/>
                </w14:textOutline>
              </w:rPr>
              <w:t>条款号</w:t>
            </w:r>
          </w:p>
        </w:tc>
        <w:tc>
          <w:tcPr>
            <w:tcW w:w="1999" w:type="dxa"/>
            <w:vAlign w:val="top"/>
          </w:tcPr>
          <w:p w14:paraId="1C855443">
            <w:pPr>
              <w:spacing w:before="34" w:line="184" w:lineRule="auto"/>
              <w:jc w:val="center"/>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14:textOutline w14:w="3795" w14:cap="sq" w14:cmpd="sng">
                  <w14:solidFill>
                    <w14:srgbClr w14:val="000000"/>
                  </w14:solidFill>
                  <w14:prstDash w14:val="solid"/>
                  <w14:bevel/>
                </w14:textOutline>
              </w:rPr>
              <w:t>条款名称</w:t>
            </w:r>
          </w:p>
        </w:tc>
        <w:tc>
          <w:tcPr>
            <w:tcW w:w="7040" w:type="dxa"/>
            <w:vAlign w:val="top"/>
          </w:tcPr>
          <w:p w14:paraId="7A6B9EED">
            <w:pPr>
              <w:spacing w:before="34" w:line="184" w:lineRule="auto"/>
              <w:ind w:firstLine="2553"/>
              <w:jc w:val="both"/>
              <w:rPr>
                <w:rFonts w:hint="eastAsia"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14:textOutline w14:w="3795" w14:cap="sq" w14:cmpd="sng">
                  <w14:solidFill>
                    <w14:srgbClr w14:val="000000"/>
                  </w14:solidFill>
                  <w14:prstDash w14:val="solid"/>
                  <w14:bevel/>
                </w14:textOutline>
              </w:rPr>
              <w:t>编列内容</w:t>
            </w:r>
          </w:p>
        </w:tc>
      </w:tr>
      <w:tr w14:paraId="7F38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44" w:type="dxa"/>
            <w:vAlign w:val="top"/>
          </w:tcPr>
          <w:p w14:paraId="320AC34E">
            <w:pPr>
              <w:spacing w:line="425" w:lineRule="auto"/>
              <w:rPr>
                <w:rFonts w:ascii="宋体"/>
                <w:color w:val="auto"/>
                <w:sz w:val="21"/>
                <w:szCs w:val="21"/>
                <w:highlight w:val="none"/>
              </w:rPr>
            </w:pPr>
          </w:p>
          <w:p w14:paraId="692FD0A4">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1.1.2</w:t>
            </w:r>
          </w:p>
        </w:tc>
        <w:tc>
          <w:tcPr>
            <w:tcW w:w="1999" w:type="dxa"/>
            <w:vAlign w:val="center"/>
          </w:tcPr>
          <w:p w14:paraId="32CE4395">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采购人</w:t>
            </w:r>
          </w:p>
        </w:tc>
        <w:tc>
          <w:tcPr>
            <w:tcW w:w="7040" w:type="dxa"/>
            <w:vAlign w:val="top"/>
          </w:tcPr>
          <w:p w14:paraId="3927B1AB">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名 称：</w:t>
            </w:r>
            <w:r>
              <w:rPr>
                <w:rFonts w:hint="eastAsia" w:ascii="宋体" w:hAnsi="宋体" w:eastAsia="宋体" w:cs="宋体"/>
                <w:color w:val="auto"/>
                <w:spacing w:val="-7"/>
                <w:sz w:val="21"/>
                <w:szCs w:val="21"/>
                <w:highlight w:val="none"/>
                <w:lang w:val="en-US" w:eastAsia="zh-CN"/>
              </w:rPr>
              <w:t>辉南县庆阳镇人民政府</w:t>
            </w:r>
          </w:p>
          <w:p w14:paraId="10C5BEE3">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地址：辉南县</w:t>
            </w:r>
          </w:p>
          <w:p w14:paraId="7CF1745F">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联系人：刘明瑞</w:t>
            </w:r>
          </w:p>
          <w:p w14:paraId="03CDF5B0">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联系方式：</w:t>
            </w:r>
            <w:r>
              <w:rPr>
                <w:rFonts w:hint="eastAsia" w:ascii="宋体" w:hAnsi="宋体" w:eastAsia="宋体" w:cs="宋体"/>
                <w:color w:val="auto"/>
                <w:spacing w:val="-7"/>
                <w:sz w:val="21"/>
                <w:szCs w:val="21"/>
                <w:highlight w:val="none"/>
                <w:lang w:val="en-US" w:eastAsia="zh-CN"/>
              </w:rPr>
              <w:t>18244093919</w:t>
            </w:r>
            <w:r>
              <w:rPr>
                <w:rFonts w:hint="eastAsia" w:ascii="宋体" w:hAnsi="宋体" w:eastAsia="宋体" w:cs="宋体"/>
                <w:color w:val="auto"/>
                <w:spacing w:val="-7"/>
                <w:sz w:val="21"/>
                <w:szCs w:val="21"/>
                <w:highlight w:val="none"/>
                <w:lang w:eastAsia="zh-CN"/>
              </w:rPr>
              <w:t>（办公电话）</w:t>
            </w:r>
          </w:p>
        </w:tc>
      </w:tr>
      <w:tr w14:paraId="4D3D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4" w:type="dxa"/>
            <w:vAlign w:val="center"/>
          </w:tcPr>
          <w:p w14:paraId="481A189C">
            <w:pPr>
              <w:spacing w:before="59"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w:t>
            </w:r>
          </w:p>
        </w:tc>
        <w:tc>
          <w:tcPr>
            <w:tcW w:w="1999" w:type="dxa"/>
            <w:vAlign w:val="center"/>
          </w:tcPr>
          <w:p w14:paraId="64E73D5C">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采购代理机构</w:t>
            </w:r>
          </w:p>
        </w:tc>
        <w:tc>
          <w:tcPr>
            <w:tcW w:w="7040" w:type="dxa"/>
            <w:vAlign w:val="top"/>
          </w:tcPr>
          <w:p w14:paraId="12FD7D64">
            <w:pPr>
              <w:spacing w:before="101" w:line="240" w:lineRule="auto"/>
              <w:ind w:firstLine="111"/>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名 称：吉林瑞成工程招标造价咨询有限公司</w:t>
            </w:r>
          </w:p>
          <w:p w14:paraId="2FBF6362">
            <w:pPr>
              <w:spacing w:before="101" w:line="240" w:lineRule="auto"/>
              <w:ind w:firstLine="111"/>
              <w:rPr>
                <w:rFonts w:hint="eastAsia" w:ascii="宋体" w:hAnsi="宋体" w:eastAsia="宋体" w:cs="宋体"/>
                <w:color w:val="auto"/>
                <w:spacing w:val="-7"/>
                <w:sz w:val="21"/>
                <w:szCs w:val="21"/>
                <w:highlight w:val="none"/>
                <w:lang w:val="zh-CN"/>
              </w:rPr>
            </w:pPr>
            <w:r>
              <w:rPr>
                <w:rFonts w:hint="eastAsia" w:ascii="宋体" w:hAnsi="宋体" w:eastAsia="宋体" w:cs="宋体"/>
                <w:color w:val="auto"/>
                <w:spacing w:val="-7"/>
                <w:sz w:val="21"/>
                <w:szCs w:val="21"/>
                <w:highlight w:val="none"/>
                <w:lang w:val="zh-CN"/>
              </w:rPr>
              <w:t>地  址：长春市前街大街2000号阳光大厦</w:t>
            </w:r>
            <w:r>
              <w:rPr>
                <w:rFonts w:hint="eastAsia" w:ascii="宋体" w:hAnsi="宋体" w:eastAsia="宋体" w:cs="宋体"/>
                <w:color w:val="auto"/>
                <w:spacing w:val="-7"/>
                <w:sz w:val="21"/>
                <w:szCs w:val="21"/>
                <w:highlight w:val="none"/>
                <w:lang w:val="en-US" w:eastAsia="zh-CN"/>
              </w:rPr>
              <w:t>707</w:t>
            </w:r>
            <w:r>
              <w:rPr>
                <w:rFonts w:hint="eastAsia" w:ascii="宋体" w:hAnsi="宋体" w:eastAsia="宋体" w:cs="宋体"/>
                <w:color w:val="auto"/>
                <w:spacing w:val="-7"/>
                <w:sz w:val="21"/>
                <w:szCs w:val="21"/>
                <w:highlight w:val="none"/>
                <w:lang w:val="zh-CN"/>
              </w:rPr>
              <w:t>室</w:t>
            </w:r>
          </w:p>
          <w:p w14:paraId="46553208">
            <w:pPr>
              <w:spacing w:before="101" w:line="240" w:lineRule="auto"/>
              <w:ind w:firstLine="111"/>
              <w:rPr>
                <w:rFonts w:hint="eastAsia" w:ascii="宋体" w:hAnsi="宋体" w:eastAsia="宋体" w:cs="宋体"/>
                <w:color w:val="auto"/>
                <w:spacing w:val="-7"/>
                <w:sz w:val="21"/>
                <w:szCs w:val="21"/>
                <w:highlight w:val="none"/>
                <w:lang w:val="zh-CN"/>
              </w:rPr>
            </w:pPr>
            <w:r>
              <w:rPr>
                <w:rFonts w:hint="eastAsia" w:ascii="宋体" w:hAnsi="宋体" w:eastAsia="宋体" w:cs="宋体"/>
                <w:color w:val="auto"/>
                <w:spacing w:val="-7"/>
                <w:sz w:val="21"/>
                <w:szCs w:val="21"/>
                <w:highlight w:val="none"/>
                <w:lang w:val="zh-CN"/>
              </w:rPr>
              <w:t>联系人：聂世娇</w:t>
            </w:r>
          </w:p>
          <w:p w14:paraId="220F1F66">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zh-CN"/>
              </w:rPr>
              <w:t>电  话：0431-85112321</w:t>
            </w:r>
          </w:p>
        </w:tc>
      </w:tr>
      <w:tr w14:paraId="2C09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72F4459A">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1.1.4</w:t>
            </w:r>
          </w:p>
        </w:tc>
        <w:tc>
          <w:tcPr>
            <w:tcW w:w="1999" w:type="dxa"/>
            <w:vAlign w:val="center"/>
          </w:tcPr>
          <w:p w14:paraId="6AF2AB7C">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项目名称及编号</w:t>
            </w:r>
          </w:p>
        </w:tc>
        <w:tc>
          <w:tcPr>
            <w:tcW w:w="7040" w:type="dxa"/>
            <w:vAlign w:val="top"/>
          </w:tcPr>
          <w:p w14:paraId="1C6A9ECC">
            <w:pPr>
              <w:spacing w:before="73" w:line="184" w:lineRule="auto"/>
              <w:ind w:firstLine="114"/>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项目名称：</w:t>
            </w:r>
            <w:r>
              <w:rPr>
                <w:rFonts w:hint="eastAsia" w:ascii="宋体" w:hAnsi="宋体" w:eastAsia="宋体" w:cs="宋体"/>
                <w:color w:val="auto"/>
                <w:sz w:val="21"/>
                <w:szCs w:val="21"/>
                <w:highlight w:val="none"/>
                <w:lang w:eastAsia="zh-CN"/>
              </w:rPr>
              <w:t>辉南县兵工文化体验基地供热建设项目(工程)</w:t>
            </w:r>
          </w:p>
          <w:p w14:paraId="0459E0B5">
            <w:pPr>
              <w:spacing w:before="101" w:line="184" w:lineRule="auto"/>
              <w:ind w:firstLine="114"/>
              <w:rPr>
                <w:rFonts w:hint="default" w:ascii="宋体" w:hAnsi="宋体" w:eastAsia="宋体" w:cs="宋体"/>
                <w:color w:val="auto"/>
                <w:sz w:val="21"/>
                <w:szCs w:val="21"/>
                <w:highlight w:val="none"/>
                <w:lang w:val="en-US" w:eastAsia="zh-CN"/>
              </w:rPr>
            </w:pPr>
            <w:r>
              <w:rPr>
                <w:rFonts w:ascii="宋体" w:hAnsi="宋体" w:eastAsia="宋体" w:cs="宋体"/>
                <w:color w:val="auto"/>
                <w:spacing w:val="-8"/>
                <w:sz w:val="21"/>
                <w:szCs w:val="21"/>
                <w:highlight w:val="none"/>
              </w:rPr>
              <w:t>项目编号：</w:t>
            </w:r>
            <w:r>
              <w:rPr>
                <w:rFonts w:hint="eastAsia" w:ascii="宋体" w:hAnsi="宋体" w:eastAsia="宋体" w:cs="宋体"/>
                <w:color w:val="auto"/>
                <w:spacing w:val="-8"/>
                <w:sz w:val="21"/>
                <w:szCs w:val="21"/>
                <w:highlight w:val="none"/>
                <w:lang w:val="en-US" w:eastAsia="zh-CN"/>
              </w:rPr>
              <w:t>JRC2025T008(T01)</w:t>
            </w:r>
          </w:p>
        </w:tc>
      </w:tr>
      <w:tr w14:paraId="08C4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1D22DA58">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1.1.5</w:t>
            </w:r>
          </w:p>
        </w:tc>
        <w:tc>
          <w:tcPr>
            <w:tcW w:w="1999" w:type="dxa"/>
            <w:vAlign w:val="center"/>
          </w:tcPr>
          <w:p w14:paraId="2F287E6E">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建设地点</w:t>
            </w:r>
          </w:p>
        </w:tc>
        <w:tc>
          <w:tcPr>
            <w:tcW w:w="7040" w:type="dxa"/>
            <w:vAlign w:val="top"/>
          </w:tcPr>
          <w:p w14:paraId="257D6FA7">
            <w:pPr>
              <w:spacing w:before="214" w:line="184" w:lineRule="auto"/>
              <w:ind w:firstLine="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业主指定地点</w:t>
            </w:r>
          </w:p>
        </w:tc>
      </w:tr>
      <w:tr w14:paraId="3208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44" w:type="dxa"/>
            <w:vAlign w:val="top"/>
          </w:tcPr>
          <w:p w14:paraId="0FDAFE1B">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1.2.1</w:t>
            </w:r>
          </w:p>
        </w:tc>
        <w:tc>
          <w:tcPr>
            <w:tcW w:w="1999" w:type="dxa"/>
            <w:vAlign w:val="center"/>
          </w:tcPr>
          <w:p w14:paraId="62243A65">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资金来源及比例</w:t>
            </w:r>
          </w:p>
        </w:tc>
        <w:tc>
          <w:tcPr>
            <w:tcW w:w="7040" w:type="dxa"/>
            <w:vAlign w:val="top"/>
          </w:tcPr>
          <w:p w14:paraId="132F4E3C">
            <w:pPr>
              <w:spacing w:before="213" w:line="184" w:lineRule="auto"/>
              <w:ind w:firstLine="141"/>
              <w:rPr>
                <w:rFonts w:hint="eastAsia" w:ascii="宋体" w:hAnsi="宋体" w:eastAsia="宋体" w:cs="宋体"/>
                <w:color w:val="auto"/>
                <w:sz w:val="21"/>
                <w:szCs w:val="21"/>
                <w:highlight w:val="none"/>
                <w:lang w:val="en-US" w:eastAsia="zh-CN"/>
              </w:rPr>
            </w:pPr>
            <w:r>
              <w:rPr>
                <w:rFonts w:ascii="宋体" w:hAnsi="宋体" w:eastAsia="宋体" w:cs="宋体"/>
                <w:color w:val="auto"/>
                <w:spacing w:val="-4"/>
                <w:sz w:val="21"/>
                <w:szCs w:val="21"/>
                <w:highlight w:val="none"/>
              </w:rPr>
              <w:t>财政</w:t>
            </w:r>
            <w:r>
              <w:rPr>
                <w:rFonts w:hint="eastAsia" w:ascii="宋体" w:hAnsi="宋体" w:eastAsia="宋体" w:cs="宋体"/>
                <w:color w:val="auto"/>
                <w:spacing w:val="-4"/>
                <w:sz w:val="21"/>
                <w:szCs w:val="21"/>
                <w:highlight w:val="none"/>
                <w:lang w:val="en-US" w:eastAsia="zh-CN"/>
              </w:rPr>
              <w:t>资金</w:t>
            </w:r>
          </w:p>
        </w:tc>
      </w:tr>
      <w:tr w14:paraId="7A42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45254706">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1.2.2</w:t>
            </w:r>
          </w:p>
        </w:tc>
        <w:tc>
          <w:tcPr>
            <w:tcW w:w="1999" w:type="dxa"/>
            <w:vAlign w:val="center"/>
          </w:tcPr>
          <w:p w14:paraId="6A88329B">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资金落实情况</w:t>
            </w:r>
          </w:p>
        </w:tc>
        <w:tc>
          <w:tcPr>
            <w:tcW w:w="7040" w:type="dxa"/>
            <w:vAlign w:val="top"/>
          </w:tcPr>
          <w:p w14:paraId="3CA24098">
            <w:pPr>
              <w:spacing w:before="214" w:line="184" w:lineRule="auto"/>
              <w:ind w:firstLine="13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已落实</w:t>
            </w:r>
          </w:p>
        </w:tc>
      </w:tr>
      <w:tr w14:paraId="6A518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44" w:type="dxa"/>
            <w:vAlign w:val="top"/>
          </w:tcPr>
          <w:p w14:paraId="484BB205">
            <w:pPr>
              <w:spacing w:before="221" w:line="180" w:lineRule="auto"/>
              <w:ind w:firstLine="1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w:t>
            </w:r>
          </w:p>
        </w:tc>
        <w:tc>
          <w:tcPr>
            <w:tcW w:w="1999" w:type="dxa"/>
            <w:vAlign w:val="center"/>
          </w:tcPr>
          <w:p w14:paraId="4C84F391">
            <w:pPr>
              <w:spacing w:before="193"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付款方式</w:t>
            </w:r>
          </w:p>
        </w:tc>
        <w:tc>
          <w:tcPr>
            <w:tcW w:w="7040" w:type="dxa"/>
            <w:vAlign w:val="top"/>
          </w:tcPr>
          <w:p w14:paraId="2CF103C4">
            <w:pPr>
              <w:spacing w:before="193" w:line="184" w:lineRule="auto"/>
              <w:ind w:firstLine="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按合同约定</w:t>
            </w:r>
          </w:p>
        </w:tc>
      </w:tr>
      <w:tr w14:paraId="14B1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44" w:type="dxa"/>
            <w:vAlign w:val="center"/>
          </w:tcPr>
          <w:p w14:paraId="1495BDE9">
            <w:pPr>
              <w:spacing w:before="58" w:line="18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w:t>
            </w:r>
          </w:p>
        </w:tc>
        <w:tc>
          <w:tcPr>
            <w:tcW w:w="1999" w:type="dxa"/>
            <w:vAlign w:val="center"/>
          </w:tcPr>
          <w:p w14:paraId="22660D36">
            <w:pPr>
              <w:spacing w:before="30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磋商范围</w:t>
            </w:r>
          </w:p>
        </w:tc>
        <w:tc>
          <w:tcPr>
            <w:tcW w:w="7040" w:type="dxa"/>
            <w:vAlign w:val="center"/>
          </w:tcPr>
          <w:p w14:paraId="6B6419AB">
            <w:pPr>
              <w:spacing w:before="73" w:line="253" w:lineRule="auto"/>
              <w:ind w:left="111" w:right="23"/>
              <w:jc w:val="both"/>
              <w:rPr>
                <w:rFonts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eastAsia="zh-CN"/>
              </w:rPr>
              <w:t>辉南县兵工文化体验基地供热建设项目(工程)（</w:t>
            </w:r>
            <w:r>
              <w:rPr>
                <w:rFonts w:ascii="宋体" w:hAnsi="宋体" w:eastAsia="宋体" w:cs="宋体"/>
                <w:color w:val="auto"/>
                <w:spacing w:val="-1"/>
                <w:sz w:val="21"/>
                <w:szCs w:val="21"/>
                <w:highlight w:val="none"/>
              </w:rPr>
              <w:t>工程量清单包含的全部内容）</w:t>
            </w:r>
          </w:p>
        </w:tc>
      </w:tr>
      <w:tr w14:paraId="6CF2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44" w:type="dxa"/>
            <w:vAlign w:val="top"/>
          </w:tcPr>
          <w:p w14:paraId="767CB3C0">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1.3.2</w:t>
            </w:r>
          </w:p>
        </w:tc>
        <w:tc>
          <w:tcPr>
            <w:tcW w:w="1999" w:type="dxa"/>
            <w:vAlign w:val="center"/>
          </w:tcPr>
          <w:p w14:paraId="419D9E51">
            <w:pPr>
              <w:spacing w:before="164"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合同履行期限</w:t>
            </w:r>
          </w:p>
        </w:tc>
        <w:tc>
          <w:tcPr>
            <w:tcW w:w="7040" w:type="dxa"/>
            <w:vAlign w:val="top"/>
          </w:tcPr>
          <w:p w14:paraId="4AD4D51B">
            <w:pPr>
              <w:spacing w:before="250" w:line="184" w:lineRule="auto"/>
              <w:ind w:firstLine="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自签订合同之日起至2025年</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月30日</w:t>
            </w:r>
          </w:p>
        </w:tc>
      </w:tr>
      <w:tr w14:paraId="747B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044" w:type="dxa"/>
            <w:vAlign w:val="top"/>
          </w:tcPr>
          <w:p w14:paraId="6C02FEF9">
            <w:pPr>
              <w:spacing w:before="193"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1.3.3</w:t>
            </w:r>
          </w:p>
        </w:tc>
        <w:tc>
          <w:tcPr>
            <w:tcW w:w="1999" w:type="dxa"/>
            <w:vAlign w:val="center"/>
          </w:tcPr>
          <w:p w14:paraId="378D177D">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质量要求</w:t>
            </w:r>
          </w:p>
        </w:tc>
        <w:tc>
          <w:tcPr>
            <w:tcW w:w="7040" w:type="dxa"/>
            <w:vAlign w:val="top"/>
          </w:tcPr>
          <w:p w14:paraId="5D5A631B">
            <w:pPr>
              <w:spacing w:before="74" w:line="236" w:lineRule="auto"/>
              <w:ind w:left="111" w:right="107"/>
              <w:rPr>
                <w:rFonts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bidi="ar"/>
              </w:rPr>
              <w:t>达到国家工程现行施工验收规范</w:t>
            </w:r>
            <w:r>
              <w:rPr>
                <w:rFonts w:hint="eastAsia" w:ascii="宋体" w:hAnsi="宋体" w:eastAsia="宋体" w:cs="宋体"/>
                <w:b w:val="0"/>
                <w:bCs/>
                <w:color w:val="auto"/>
                <w:sz w:val="21"/>
                <w:szCs w:val="21"/>
                <w:highlight w:val="none"/>
                <w:u w:val="single"/>
                <w:lang w:bidi="ar"/>
              </w:rPr>
              <w:t>合格</w:t>
            </w:r>
            <w:r>
              <w:rPr>
                <w:rFonts w:hint="eastAsia" w:ascii="宋体" w:hAnsi="宋体" w:eastAsia="宋体" w:cs="宋体"/>
                <w:b w:val="0"/>
                <w:bCs/>
                <w:color w:val="auto"/>
                <w:sz w:val="21"/>
                <w:szCs w:val="21"/>
                <w:highlight w:val="none"/>
                <w:lang w:bidi="ar"/>
              </w:rPr>
              <w:t>等级标准</w:t>
            </w:r>
            <w:r>
              <w:rPr>
                <w:rFonts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项目中</w:t>
            </w:r>
            <w:r>
              <w:rPr>
                <w:rFonts w:ascii="宋体" w:hAnsi="宋体" w:eastAsia="宋体" w:cs="宋体"/>
                <w:color w:val="auto"/>
                <w:spacing w:val="1"/>
                <w:sz w:val="21"/>
                <w:szCs w:val="21"/>
                <w:highlight w:val="none"/>
              </w:rPr>
              <w:t>所用材料应满足使用要求，符合有关规范、标准规定，检验、检测报告齐</w:t>
            </w:r>
            <w:r>
              <w:rPr>
                <w:rFonts w:ascii="宋体" w:hAnsi="宋体" w:eastAsia="宋体" w:cs="宋体"/>
                <w:color w:val="auto"/>
                <w:spacing w:val="-4"/>
                <w:sz w:val="21"/>
                <w:szCs w:val="21"/>
                <w:highlight w:val="none"/>
              </w:rPr>
              <w:t>全。</w:t>
            </w:r>
          </w:p>
        </w:tc>
      </w:tr>
      <w:tr w14:paraId="5DD2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044" w:type="dxa"/>
            <w:vAlign w:val="top"/>
          </w:tcPr>
          <w:p w14:paraId="6A8AFA69">
            <w:pPr>
              <w:spacing w:line="245" w:lineRule="auto"/>
              <w:rPr>
                <w:rFonts w:ascii="宋体"/>
                <w:color w:val="auto"/>
                <w:sz w:val="21"/>
                <w:szCs w:val="21"/>
                <w:highlight w:val="none"/>
              </w:rPr>
            </w:pPr>
          </w:p>
          <w:p w14:paraId="4610C780">
            <w:pPr>
              <w:spacing w:line="245" w:lineRule="auto"/>
              <w:rPr>
                <w:rFonts w:ascii="宋体"/>
                <w:color w:val="auto"/>
                <w:sz w:val="21"/>
                <w:szCs w:val="21"/>
                <w:highlight w:val="none"/>
              </w:rPr>
            </w:pPr>
          </w:p>
          <w:p w14:paraId="787709FE">
            <w:pPr>
              <w:spacing w:line="245" w:lineRule="auto"/>
              <w:rPr>
                <w:rFonts w:ascii="宋体"/>
                <w:color w:val="auto"/>
                <w:sz w:val="21"/>
                <w:szCs w:val="21"/>
                <w:highlight w:val="none"/>
              </w:rPr>
            </w:pPr>
          </w:p>
          <w:p w14:paraId="16F6D4D4">
            <w:pPr>
              <w:spacing w:line="245" w:lineRule="auto"/>
              <w:rPr>
                <w:rFonts w:ascii="宋体"/>
                <w:color w:val="auto"/>
                <w:sz w:val="21"/>
                <w:szCs w:val="21"/>
                <w:highlight w:val="none"/>
              </w:rPr>
            </w:pPr>
          </w:p>
          <w:p w14:paraId="655A1474">
            <w:pPr>
              <w:spacing w:line="246" w:lineRule="auto"/>
              <w:rPr>
                <w:rFonts w:ascii="宋体"/>
                <w:color w:val="auto"/>
                <w:sz w:val="21"/>
                <w:szCs w:val="21"/>
                <w:highlight w:val="none"/>
              </w:rPr>
            </w:pPr>
          </w:p>
          <w:p w14:paraId="15425928">
            <w:pPr>
              <w:spacing w:line="246" w:lineRule="auto"/>
              <w:rPr>
                <w:rFonts w:ascii="宋体"/>
                <w:color w:val="auto"/>
                <w:sz w:val="21"/>
                <w:szCs w:val="21"/>
                <w:highlight w:val="none"/>
              </w:rPr>
            </w:pPr>
          </w:p>
          <w:p w14:paraId="2F3A921C">
            <w:pPr>
              <w:spacing w:line="246" w:lineRule="auto"/>
              <w:rPr>
                <w:rFonts w:ascii="宋体"/>
                <w:color w:val="auto"/>
                <w:sz w:val="21"/>
                <w:szCs w:val="21"/>
                <w:highlight w:val="none"/>
              </w:rPr>
            </w:pPr>
          </w:p>
          <w:p w14:paraId="0C8BD675">
            <w:pPr>
              <w:spacing w:line="246" w:lineRule="auto"/>
              <w:rPr>
                <w:rFonts w:ascii="宋体"/>
                <w:color w:val="auto"/>
                <w:sz w:val="21"/>
                <w:szCs w:val="21"/>
                <w:highlight w:val="none"/>
              </w:rPr>
            </w:pPr>
          </w:p>
          <w:p w14:paraId="78CE954C">
            <w:pPr>
              <w:spacing w:line="246" w:lineRule="auto"/>
              <w:rPr>
                <w:rFonts w:ascii="宋体"/>
                <w:color w:val="auto"/>
                <w:sz w:val="21"/>
                <w:szCs w:val="21"/>
                <w:highlight w:val="none"/>
              </w:rPr>
            </w:pPr>
          </w:p>
          <w:p w14:paraId="73FF4905">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1.4.1</w:t>
            </w:r>
          </w:p>
        </w:tc>
        <w:tc>
          <w:tcPr>
            <w:tcW w:w="1999" w:type="dxa"/>
            <w:vAlign w:val="center"/>
          </w:tcPr>
          <w:p w14:paraId="41AA2335">
            <w:pPr>
              <w:spacing w:before="58" w:line="240"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资质条件、能力</w:t>
            </w:r>
          </w:p>
        </w:tc>
        <w:tc>
          <w:tcPr>
            <w:tcW w:w="7040" w:type="dxa"/>
            <w:vAlign w:val="top"/>
          </w:tcPr>
          <w:p w14:paraId="6F11CD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16B77D3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725E891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14:paraId="3019808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6CBD734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39B154B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5905D0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p w14:paraId="1AE411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2.落实政府采购政策需满足的资格要求：本项目专门面向中小企业，所属行业为建筑业。</w:t>
            </w:r>
          </w:p>
          <w:p w14:paraId="488B836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1E49D8F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w:t>
            </w:r>
            <w:r>
              <w:rPr>
                <w:rFonts w:hint="eastAsia" w:ascii="宋体" w:hAnsi="宋体" w:eastAsia="宋体" w:cs="宋体"/>
                <w:color w:val="auto"/>
                <w:sz w:val="21"/>
                <w:szCs w:val="21"/>
                <w:highlight w:val="none"/>
                <w:lang w:eastAsia="zh-CN"/>
              </w:rPr>
              <w:t>具备建设行政主管部门核发的市政公用工程施工总承包叁级及以上资质</w:t>
            </w:r>
            <w:r>
              <w:rPr>
                <w:rFonts w:hint="eastAsia" w:ascii="宋体" w:hAnsi="宋体" w:eastAsia="宋体" w:cs="宋体"/>
                <w:color w:val="auto"/>
                <w:sz w:val="21"/>
                <w:szCs w:val="21"/>
                <w:highlight w:val="none"/>
              </w:rPr>
              <w:t>，具备有效的安全生产许可证。</w:t>
            </w:r>
          </w:p>
          <w:p w14:paraId="5AB7263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12C0E3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w:t>
            </w:r>
          </w:p>
          <w:p w14:paraId="186D02E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w:t>
            </w:r>
          </w:p>
          <w:p w14:paraId="764F0A9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3.其他省（市）核发的资质涉及有效期届满和有效期延续问题的，按照当地建设行政主管部门文件执行。投标文件内须提供当地住房和城乡建设部门官方网站发布的准予延期的文件截图及网址，否则不予认定。</w:t>
            </w:r>
          </w:p>
          <w:p w14:paraId="72316CC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（2）拟派项目经理须具备建设行政主管部门核发的市政公用工程专业二级及以上注册建造师执业资格，具备有效的安全生产考核合格证书，且无在建工程。</w:t>
            </w:r>
          </w:p>
          <w:p w14:paraId="1D8B91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70971859">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val="en-US" w:eastAsia="zh-CN"/>
              </w:rPr>
              <w:t>.</w:t>
            </w:r>
          </w:p>
          <w:p w14:paraId="5ADF337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7F3072C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5BC8DD6D">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tc>
      </w:tr>
      <w:tr w14:paraId="3580F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6BB2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1.4.2</w:t>
            </w:r>
          </w:p>
        </w:tc>
        <w:tc>
          <w:tcPr>
            <w:tcW w:w="1999" w:type="dxa"/>
            <w:vAlign w:val="center"/>
          </w:tcPr>
          <w:p w14:paraId="02E702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是否接受联合体投标</w:t>
            </w:r>
          </w:p>
        </w:tc>
        <w:tc>
          <w:tcPr>
            <w:tcW w:w="7040" w:type="dxa"/>
            <w:vAlign w:val="center"/>
          </w:tcPr>
          <w:p w14:paraId="036305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913D3F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w:t>
            </w:r>
          </w:p>
        </w:tc>
      </w:tr>
      <w:tr w14:paraId="3B83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1B6A775">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1.9.1</w:t>
            </w:r>
          </w:p>
        </w:tc>
        <w:tc>
          <w:tcPr>
            <w:tcW w:w="1999" w:type="dxa"/>
            <w:vAlign w:val="center"/>
          </w:tcPr>
          <w:p w14:paraId="3282C8D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踏勘现场</w:t>
            </w:r>
          </w:p>
        </w:tc>
        <w:tc>
          <w:tcPr>
            <w:tcW w:w="7040" w:type="dxa"/>
            <w:vAlign w:val="center"/>
          </w:tcPr>
          <w:p w14:paraId="41EE94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w:t>
            </w:r>
          </w:p>
          <w:p w14:paraId="4941DDD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tc>
      </w:tr>
      <w:tr w14:paraId="5B56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DBE7A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1.10.1</w:t>
            </w:r>
          </w:p>
        </w:tc>
        <w:tc>
          <w:tcPr>
            <w:tcW w:w="1999" w:type="dxa"/>
            <w:vAlign w:val="center"/>
          </w:tcPr>
          <w:p w14:paraId="6A50CC0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磋商预备会</w:t>
            </w:r>
          </w:p>
        </w:tc>
        <w:tc>
          <w:tcPr>
            <w:tcW w:w="7040" w:type="dxa"/>
            <w:vAlign w:val="center"/>
          </w:tcPr>
          <w:p w14:paraId="28098C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不召开</w:t>
            </w:r>
          </w:p>
          <w:p w14:paraId="419A82D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w:t>
            </w:r>
          </w:p>
        </w:tc>
      </w:tr>
      <w:tr w14:paraId="34B9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D3F23A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1.10.2</w:t>
            </w:r>
          </w:p>
        </w:tc>
        <w:tc>
          <w:tcPr>
            <w:tcW w:w="1999" w:type="dxa"/>
            <w:vAlign w:val="center"/>
          </w:tcPr>
          <w:p w14:paraId="26403E3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提出问题的截止时间</w:t>
            </w:r>
          </w:p>
        </w:tc>
        <w:tc>
          <w:tcPr>
            <w:tcW w:w="7040"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时间：磋商截止日期前3日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1FF92A52">
            <w:pPr>
              <w:spacing w:line="360" w:lineRule="auto"/>
              <w:jc w:val="both"/>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聂世娇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0431-85112321</w:t>
            </w:r>
          </w:p>
        </w:tc>
      </w:tr>
      <w:tr w14:paraId="2B21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EB95FD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1.10.3</w:t>
            </w:r>
          </w:p>
        </w:tc>
        <w:tc>
          <w:tcPr>
            <w:tcW w:w="1999" w:type="dxa"/>
            <w:vAlign w:val="center"/>
          </w:tcPr>
          <w:p w14:paraId="43CA14E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采购人书面澄清的时间</w:t>
            </w:r>
          </w:p>
        </w:tc>
        <w:tc>
          <w:tcPr>
            <w:tcW w:w="7040" w:type="dxa"/>
            <w:vAlign w:val="center"/>
          </w:tcPr>
          <w:p w14:paraId="1C0349B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tc>
      </w:tr>
      <w:tr w14:paraId="66A7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E2020B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1.11</w:t>
            </w:r>
          </w:p>
        </w:tc>
        <w:tc>
          <w:tcPr>
            <w:tcW w:w="1999" w:type="dxa"/>
            <w:vAlign w:val="center"/>
          </w:tcPr>
          <w:p w14:paraId="1D92B81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偏离</w:t>
            </w:r>
          </w:p>
        </w:tc>
        <w:tc>
          <w:tcPr>
            <w:tcW w:w="7040" w:type="dxa"/>
            <w:vAlign w:val="center"/>
          </w:tcPr>
          <w:p w14:paraId="3F40985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564A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9BFAEB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2.2.1</w:t>
            </w:r>
          </w:p>
        </w:tc>
        <w:tc>
          <w:tcPr>
            <w:tcW w:w="1999" w:type="dxa"/>
            <w:vAlign w:val="center"/>
          </w:tcPr>
          <w:p w14:paraId="5BB684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要求澄清磋商文件的截止时间</w:t>
            </w:r>
          </w:p>
        </w:tc>
        <w:tc>
          <w:tcPr>
            <w:tcW w:w="7040" w:type="dxa"/>
            <w:vAlign w:val="center"/>
          </w:tcPr>
          <w:p w14:paraId="2CE4A62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天</w:t>
            </w:r>
          </w:p>
        </w:tc>
      </w:tr>
      <w:tr w14:paraId="508C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188B6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2.2.3</w:t>
            </w:r>
          </w:p>
        </w:tc>
        <w:tc>
          <w:tcPr>
            <w:tcW w:w="1999" w:type="dxa"/>
            <w:vAlign w:val="center"/>
          </w:tcPr>
          <w:p w14:paraId="47DFF00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确认收到磋商文件澄清的时间</w:t>
            </w:r>
          </w:p>
        </w:tc>
        <w:tc>
          <w:tcPr>
            <w:tcW w:w="7040" w:type="dxa"/>
            <w:vAlign w:val="center"/>
          </w:tcPr>
          <w:p w14:paraId="1182D96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77CE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1D583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2.3.2</w:t>
            </w:r>
          </w:p>
        </w:tc>
        <w:tc>
          <w:tcPr>
            <w:tcW w:w="1999" w:type="dxa"/>
            <w:vAlign w:val="center"/>
          </w:tcPr>
          <w:p w14:paraId="60EBCCB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确认收到磋商文件修改的时间</w:t>
            </w:r>
          </w:p>
        </w:tc>
        <w:tc>
          <w:tcPr>
            <w:tcW w:w="7040" w:type="dxa"/>
            <w:vAlign w:val="center"/>
          </w:tcPr>
          <w:p w14:paraId="445B999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w:t>
            </w:r>
          </w:p>
        </w:tc>
      </w:tr>
      <w:tr w14:paraId="1D44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82F244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3.1.1</w:t>
            </w:r>
          </w:p>
        </w:tc>
        <w:tc>
          <w:tcPr>
            <w:tcW w:w="1999" w:type="dxa"/>
            <w:vAlign w:val="center"/>
          </w:tcPr>
          <w:p w14:paraId="5605C32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构成响应文件的其他材料</w:t>
            </w:r>
          </w:p>
        </w:tc>
        <w:tc>
          <w:tcPr>
            <w:tcW w:w="7040" w:type="dxa"/>
            <w:vAlign w:val="center"/>
          </w:tcPr>
          <w:p w14:paraId="480786E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11DA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231776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3.2.1</w:t>
            </w:r>
          </w:p>
        </w:tc>
        <w:tc>
          <w:tcPr>
            <w:tcW w:w="1999" w:type="dxa"/>
            <w:vAlign w:val="center"/>
          </w:tcPr>
          <w:p w14:paraId="483AFFE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工程量清单的填写方式</w:t>
            </w:r>
          </w:p>
        </w:tc>
        <w:tc>
          <w:tcPr>
            <w:tcW w:w="7040" w:type="dxa"/>
            <w:vAlign w:val="center"/>
          </w:tcPr>
          <w:p w14:paraId="5D6806D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按照采购人提供的工程量清单填写工程量清单</w:t>
            </w:r>
          </w:p>
        </w:tc>
      </w:tr>
      <w:tr w14:paraId="2977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0FF3C6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3.2.5</w:t>
            </w:r>
          </w:p>
        </w:tc>
        <w:tc>
          <w:tcPr>
            <w:tcW w:w="1999" w:type="dxa"/>
            <w:vAlign w:val="center"/>
          </w:tcPr>
          <w:p w14:paraId="758EF6E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是否接受调价函</w:t>
            </w:r>
          </w:p>
        </w:tc>
        <w:tc>
          <w:tcPr>
            <w:tcW w:w="7040" w:type="dxa"/>
            <w:vAlign w:val="center"/>
          </w:tcPr>
          <w:p w14:paraId="2243909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14:paraId="04EF0F3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否</w:t>
            </w:r>
          </w:p>
        </w:tc>
      </w:tr>
      <w:tr w14:paraId="6FF7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50E1E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3.3.1</w:t>
            </w:r>
          </w:p>
        </w:tc>
        <w:tc>
          <w:tcPr>
            <w:tcW w:w="1999" w:type="dxa"/>
            <w:vAlign w:val="center"/>
          </w:tcPr>
          <w:p w14:paraId="47C6189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磋商有效期</w:t>
            </w:r>
          </w:p>
        </w:tc>
        <w:tc>
          <w:tcPr>
            <w:tcW w:w="7040" w:type="dxa"/>
            <w:vAlign w:val="center"/>
          </w:tcPr>
          <w:p w14:paraId="74E03C9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60天</w:t>
            </w:r>
          </w:p>
        </w:tc>
      </w:tr>
      <w:tr w14:paraId="75AB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top"/>
          </w:tcPr>
          <w:p w14:paraId="52D686B4">
            <w:pPr>
              <w:spacing w:line="360" w:lineRule="auto"/>
              <w:jc w:val="center"/>
              <w:rPr>
                <w:rFonts w:hint="eastAsia" w:ascii="宋体" w:hAnsi="宋体" w:eastAsia="宋体" w:cs="宋体"/>
                <w:color w:val="auto"/>
                <w:sz w:val="21"/>
                <w:szCs w:val="21"/>
                <w:highlight w:val="none"/>
              </w:rPr>
            </w:pPr>
          </w:p>
          <w:p w14:paraId="5BB32D56">
            <w:pPr>
              <w:spacing w:line="360" w:lineRule="auto"/>
              <w:jc w:val="center"/>
              <w:rPr>
                <w:rFonts w:hint="eastAsia" w:ascii="宋体" w:hAnsi="宋体" w:eastAsia="宋体" w:cs="宋体"/>
                <w:color w:val="auto"/>
                <w:sz w:val="21"/>
                <w:szCs w:val="21"/>
                <w:highlight w:val="none"/>
              </w:rPr>
            </w:pPr>
          </w:p>
          <w:p w14:paraId="2670F704">
            <w:pPr>
              <w:spacing w:line="360" w:lineRule="auto"/>
              <w:jc w:val="center"/>
              <w:rPr>
                <w:rFonts w:hint="eastAsia" w:ascii="宋体" w:hAnsi="宋体" w:eastAsia="宋体" w:cs="宋体"/>
                <w:color w:val="auto"/>
                <w:sz w:val="21"/>
                <w:szCs w:val="21"/>
                <w:highlight w:val="none"/>
              </w:rPr>
            </w:pPr>
          </w:p>
          <w:p w14:paraId="0F67A9C1">
            <w:pPr>
              <w:spacing w:line="360" w:lineRule="auto"/>
              <w:jc w:val="center"/>
              <w:rPr>
                <w:rFonts w:hint="eastAsia" w:ascii="宋体" w:hAnsi="宋体" w:eastAsia="宋体" w:cs="宋体"/>
                <w:color w:val="auto"/>
                <w:sz w:val="21"/>
                <w:szCs w:val="21"/>
                <w:highlight w:val="none"/>
              </w:rPr>
            </w:pPr>
          </w:p>
          <w:p w14:paraId="54B2184B">
            <w:pPr>
              <w:spacing w:line="360" w:lineRule="auto"/>
              <w:jc w:val="center"/>
              <w:rPr>
                <w:rFonts w:hint="eastAsia" w:ascii="宋体" w:hAnsi="宋体" w:eastAsia="宋体" w:cs="宋体"/>
                <w:color w:val="auto"/>
                <w:sz w:val="21"/>
                <w:szCs w:val="21"/>
                <w:highlight w:val="none"/>
              </w:rPr>
            </w:pPr>
          </w:p>
          <w:p w14:paraId="1C39E3C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3.4.1</w:t>
            </w:r>
          </w:p>
        </w:tc>
        <w:tc>
          <w:tcPr>
            <w:tcW w:w="1999" w:type="dxa"/>
            <w:vAlign w:val="top"/>
          </w:tcPr>
          <w:p w14:paraId="18497F93">
            <w:pPr>
              <w:spacing w:line="360" w:lineRule="auto"/>
              <w:jc w:val="center"/>
              <w:rPr>
                <w:rFonts w:hint="eastAsia" w:ascii="宋体" w:hAnsi="宋体" w:eastAsia="宋体" w:cs="宋体"/>
                <w:color w:val="auto"/>
                <w:sz w:val="21"/>
                <w:szCs w:val="21"/>
                <w:highlight w:val="none"/>
              </w:rPr>
            </w:pPr>
          </w:p>
          <w:p w14:paraId="3234C7EE">
            <w:pPr>
              <w:spacing w:line="360" w:lineRule="auto"/>
              <w:jc w:val="center"/>
              <w:rPr>
                <w:rFonts w:hint="eastAsia" w:ascii="宋体" w:hAnsi="宋体" w:eastAsia="宋体" w:cs="宋体"/>
                <w:color w:val="auto"/>
                <w:sz w:val="21"/>
                <w:szCs w:val="21"/>
                <w:highlight w:val="none"/>
              </w:rPr>
            </w:pPr>
          </w:p>
          <w:p w14:paraId="58168E80">
            <w:pPr>
              <w:spacing w:line="360" w:lineRule="auto"/>
              <w:jc w:val="center"/>
              <w:rPr>
                <w:rFonts w:hint="eastAsia" w:ascii="宋体" w:hAnsi="宋体" w:eastAsia="宋体" w:cs="宋体"/>
                <w:color w:val="auto"/>
                <w:sz w:val="21"/>
                <w:szCs w:val="21"/>
                <w:highlight w:val="none"/>
              </w:rPr>
            </w:pPr>
          </w:p>
          <w:p w14:paraId="1B3321B1">
            <w:pPr>
              <w:spacing w:line="360" w:lineRule="auto"/>
              <w:jc w:val="center"/>
              <w:rPr>
                <w:rFonts w:hint="eastAsia" w:ascii="宋体" w:hAnsi="宋体" w:eastAsia="宋体" w:cs="宋体"/>
                <w:color w:val="auto"/>
                <w:sz w:val="21"/>
                <w:szCs w:val="21"/>
                <w:highlight w:val="none"/>
              </w:rPr>
            </w:pPr>
          </w:p>
          <w:p w14:paraId="5600DC89">
            <w:pPr>
              <w:spacing w:line="360" w:lineRule="auto"/>
              <w:jc w:val="center"/>
              <w:rPr>
                <w:rFonts w:hint="eastAsia" w:ascii="宋体" w:hAnsi="宋体" w:eastAsia="宋体" w:cs="宋体"/>
                <w:color w:val="auto"/>
                <w:sz w:val="21"/>
                <w:szCs w:val="21"/>
                <w:highlight w:val="none"/>
              </w:rPr>
            </w:pPr>
          </w:p>
          <w:p w14:paraId="7F67B8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磋商保证金</w:t>
            </w:r>
          </w:p>
        </w:tc>
        <w:tc>
          <w:tcPr>
            <w:tcW w:w="7040" w:type="dxa"/>
            <w:vAlign w:val="top"/>
          </w:tcPr>
          <w:p w14:paraId="66DEB3C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保证金金额：投标保证金形式：投标保证金应当以支票、汇票、本票或者金融机构、担保机构出具的保函等非现金形式提交。投标人未按照招标文件要求提交投标保证金的，投标无效。转账、电汇（转账、电汇须从投标人的基本账户转出）投标保证金额：人民币</w:t>
            </w:r>
            <w:r>
              <w:rPr>
                <w:rFonts w:hint="eastAsia" w:ascii="宋体" w:hAnsi="宋体" w:cs="宋体"/>
                <w:color w:val="auto"/>
                <w:szCs w:val="21"/>
                <w:highlight w:val="none"/>
                <w:lang w:val="en-US" w:eastAsia="zh-CN"/>
              </w:rPr>
              <w:t>20000</w:t>
            </w:r>
            <w:r>
              <w:rPr>
                <w:rFonts w:hint="eastAsia" w:ascii="宋体" w:hAnsi="宋体" w:cs="宋体"/>
                <w:color w:val="auto"/>
                <w:szCs w:val="21"/>
                <w:highlight w:val="none"/>
              </w:rPr>
              <w:t>元。</w:t>
            </w:r>
          </w:p>
          <w:p w14:paraId="396D057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递交时间和要求：应在</w:t>
            </w:r>
            <w:r>
              <w:rPr>
                <w:rFonts w:hint="eastAsia" w:ascii="宋体" w:hAnsi="宋体" w:eastAsia="宋体" w:cs="宋体"/>
                <w:color w:val="auto"/>
                <w:szCs w:val="21"/>
                <w:highlight w:val="none"/>
                <w:lang w:val="en-US" w:eastAsia="zh-CN"/>
              </w:rPr>
              <w:t>开标截止时间</w:t>
            </w:r>
            <w:r>
              <w:rPr>
                <w:rFonts w:hint="eastAsia" w:ascii="宋体" w:hAnsi="宋体" w:cs="宋体"/>
                <w:color w:val="auto"/>
                <w:szCs w:val="21"/>
                <w:highlight w:val="none"/>
              </w:rPr>
              <w:t>前将投标保证金存入采购代理机构指定账户，银行进账单或电汇凭证等凭证上应明确用途、投标项目名称、投标人名称、联系人及电话，以便核对查实。投标人缴纳完投标保证金后须将银行的存款回单复印件装入到投标文件中，否则投标文件无效。投标保证金的确认以最终到账日期为准。保函须在开标前递交至代理公司</w:t>
            </w:r>
          </w:p>
          <w:p w14:paraId="3C7AC59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收款人全称：吉林瑞成工程招标造价咨询有限公司</w:t>
            </w:r>
          </w:p>
          <w:p w14:paraId="5C3898A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帐号：221000668018010089712 </w:t>
            </w:r>
          </w:p>
          <w:p w14:paraId="1C8D3313">
            <w:pPr>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开户银行：交行长春阳光城支行</w:t>
            </w:r>
          </w:p>
        </w:tc>
      </w:tr>
      <w:tr w14:paraId="1E9F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22D545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3.4.4</w:t>
            </w:r>
          </w:p>
        </w:tc>
        <w:tc>
          <w:tcPr>
            <w:tcW w:w="1999" w:type="dxa"/>
            <w:vAlign w:val="center"/>
          </w:tcPr>
          <w:p w14:paraId="105104F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不予退还磋商保证金的情形</w:t>
            </w:r>
          </w:p>
        </w:tc>
        <w:tc>
          <w:tcPr>
            <w:tcW w:w="7040" w:type="dxa"/>
            <w:vAlign w:val="center"/>
          </w:tcPr>
          <w:p w14:paraId="765C5B2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w:t>
            </w:r>
          </w:p>
          <w:p w14:paraId="1058E60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在磋商过程中借用他人资质，互相串通、结盟，或违反国家有关规定，损害采购的公正性和竞争性</w:t>
            </w:r>
            <w:r>
              <w:rPr>
                <w:rFonts w:hint="eastAsia" w:ascii="宋体" w:hAnsi="宋体" w:eastAsia="宋体" w:cs="宋体"/>
                <w:color w:val="auto"/>
                <w:sz w:val="21"/>
                <w:szCs w:val="21"/>
                <w:highlight w:val="none"/>
                <w:lang w:val="en-US" w:eastAsia="zh-CN"/>
              </w:rPr>
              <w:t>的情形</w:t>
            </w:r>
            <w:r>
              <w:rPr>
                <w:rFonts w:hint="eastAsia" w:ascii="宋体" w:hAnsi="宋体" w:eastAsia="宋体" w:cs="宋体"/>
                <w:color w:val="auto"/>
                <w:sz w:val="21"/>
                <w:szCs w:val="21"/>
                <w:highlight w:val="none"/>
              </w:rPr>
              <w:t>。</w:t>
            </w:r>
          </w:p>
        </w:tc>
      </w:tr>
      <w:tr w14:paraId="5233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C61FA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3.5.2</w:t>
            </w:r>
          </w:p>
        </w:tc>
        <w:tc>
          <w:tcPr>
            <w:tcW w:w="1999" w:type="dxa"/>
            <w:vAlign w:val="center"/>
          </w:tcPr>
          <w:p w14:paraId="170D455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近年财务状况的年份要求</w:t>
            </w:r>
          </w:p>
        </w:tc>
        <w:tc>
          <w:tcPr>
            <w:tcW w:w="7040" w:type="dxa"/>
            <w:vAlign w:val="center"/>
          </w:tcPr>
          <w:p w14:paraId="0D4FDD62">
            <w:pPr>
              <w:spacing w:line="360" w:lineRule="auto"/>
              <w:jc w:val="both"/>
              <w:rPr>
                <w:rFonts w:hint="eastAsia" w:ascii="宋体" w:hAnsi="宋体" w:eastAsia="宋体" w:cs="宋体"/>
                <w:color w:val="auto"/>
                <w:sz w:val="21"/>
                <w:szCs w:val="21"/>
                <w:highlight w:val="none"/>
              </w:rPr>
            </w:pPr>
            <w:r>
              <w:rPr>
                <w:rFonts w:hint="eastAsia" w:ascii="宋体" w:hAnsi="宋体"/>
                <w:color w:val="auto"/>
                <w:sz w:val="21"/>
                <w:szCs w:val="21"/>
                <w:highlight w:val="none"/>
              </w:rPr>
              <w:t>供应商须具有良好的商业信誉和健全的财务会计制度，近</w:t>
            </w:r>
            <w:r>
              <w:rPr>
                <w:rFonts w:hint="eastAsia" w:ascii="宋体" w:hAnsi="宋体" w:eastAsia="宋体"/>
                <w:color w:val="auto"/>
                <w:sz w:val="21"/>
                <w:szCs w:val="21"/>
                <w:highlight w:val="none"/>
                <w:lang w:val="en-US" w:eastAsia="zh-CN"/>
              </w:rPr>
              <w:t>一</w:t>
            </w:r>
            <w:r>
              <w:rPr>
                <w:rFonts w:hint="eastAsia" w:ascii="宋体" w:hAnsi="宋体"/>
                <w:color w:val="auto"/>
                <w:sz w:val="21"/>
                <w:szCs w:val="21"/>
                <w:highlight w:val="none"/>
              </w:rPr>
              <w:t>年（202</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年）财务报表</w:t>
            </w:r>
            <w:r>
              <w:rPr>
                <w:rFonts w:hint="eastAsia" w:ascii="宋体" w:hAnsi="宋体"/>
                <w:color w:val="auto"/>
                <w:sz w:val="21"/>
                <w:szCs w:val="21"/>
                <w:highlight w:val="none"/>
                <w:lang w:eastAsia="zh-CN"/>
              </w:rPr>
              <w:t>（财务报表应包含资产负债表、利润表、现金流量表、所有者权益变动表及附注）</w:t>
            </w:r>
            <w:r>
              <w:rPr>
                <w:rFonts w:hint="eastAsia" w:ascii="宋体" w:hAnsi="宋体"/>
                <w:color w:val="auto"/>
                <w:sz w:val="21"/>
                <w:szCs w:val="21"/>
                <w:highlight w:val="none"/>
              </w:rPr>
              <w:t>或经会计师事务所或审计机构出具的财务审计报告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新成立的公司无财务审计报告的</w:t>
            </w:r>
            <w:r>
              <w:rPr>
                <w:rFonts w:hint="eastAsia" w:ascii="宋体" w:hAnsi="宋体" w:eastAsia="宋体" w:cs="Times New Roman"/>
                <w:color w:val="auto"/>
                <w:sz w:val="21"/>
                <w:szCs w:val="21"/>
                <w:highlight w:val="none"/>
                <w:lang w:val="en-US" w:eastAsia="zh-CN"/>
              </w:rPr>
              <w:t>或2023年度未完成审计的</w:t>
            </w:r>
            <w:r>
              <w:rPr>
                <w:rFonts w:hint="eastAsia" w:ascii="宋体" w:hAnsi="宋体" w:eastAsia="宋体" w:cs="Times New Roman"/>
                <w:color w:val="auto"/>
                <w:sz w:val="21"/>
                <w:szCs w:val="21"/>
                <w:highlight w:val="none"/>
              </w:rPr>
              <w:t>，需提供一份财务状况良好承诺</w:t>
            </w:r>
            <w:r>
              <w:rPr>
                <w:rFonts w:hint="eastAsia" w:ascii="宋体" w:hAnsi="宋体" w:eastAsia="宋体" w:cs="Times New Roman"/>
                <w:color w:val="auto"/>
                <w:sz w:val="21"/>
                <w:szCs w:val="21"/>
                <w:highlight w:val="none"/>
                <w:lang w:eastAsia="zh-CN"/>
              </w:rPr>
              <w:t>）</w:t>
            </w:r>
          </w:p>
        </w:tc>
      </w:tr>
      <w:tr w14:paraId="0AAB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782648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3.5.3</w:t>
            </w:r>
          </w:p>
        </w:tc>
        <w:tc>
          <w:tcPr>
            <w:tcW w:w="1999" w:type="dxa"/>
            <w:vAlign w:val="center"/>
          </w:tcPr>
          <w:p w14:paraId="6B3D9D4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近年完成的类似项目的年份要求</w:t>
            </w:r>
          </w:p>
        </w:tc>
        <w:tc>
          <w:tcPr>
            <w:tcW w:w="7040" w:type="dxa"/>
            <w:vAlign w:val="center"/>
          </w:tcPr>
          <w:p w14:paraId="5D6DF28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192C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6E079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3.5.5</w:t>
            </w:r>
          </w:p>
        </w:tc>
        <w:tc>
          <w:tcPr>
            <w:tcW w:w="1999" w:type="dxa"/>
            <w:vAlign w:val="center"/>
          </w:tcPr>
          <w:p w14:paraId="0BE8D3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7040" w:type="dxa"/>
            <w:vAlign w:val="center"/>
          </w:tcPr>
          <w:p w14:paraId="5A3481B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6B6E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17594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3.6.3</w:t>
            </w:r>
          </w:p>
        </w:tc>
        <w:tc>
          <w:tcPr>
            <w:tcW w:w="1999" w:type="dxa"/>
            <w:vAlign w:val="center"/>
          </w:tcPr>
          <w:p w14:paraId="1DEC996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签字或盖章要求</w:t>
            </w:r>
          </w:p>
        </w:tc>
        <w:tc>
          <w:tcPr>
            <w:tcW w:w="7040" w:type="dxa"/>
            <w:vAlign w:val="center"/>
          </w:tcPr>
          <w:p w14:paraId="247050DD">
            <w:pPr>
              <w:numPr>
                <w:ilvl w:val="0"/>
                <w:numId w:val="0"/>
              </w:numPr>
              <w:shd w:val="clear" w:color="auto" w:fill="auto"/>
              <w:autoSpaceDE w:val="0"/>
              <w:autoSpaceDN w:val="0"/>
              <w:adjustRightInd w:val="0"/>
              <w:spacing w:line="360" w:lineRule="exact"/>
              <w:rPr>
                <w:rFonts w:hint="eastAsia" w:ascii="宋体" w:hAnsi="宋体" w:cs="宋体"/>
                <w:bCs/>
                <w:color w:val="auto"/>
                <w:szCs w:val="21"/>
                <w:lang w:val="zh-CN"/>
              </w:rPr>
            </w:pPr>
            <w:r>
              <w:rPr>
                <w:rFonts w:hint="eastAsia" w:ascii="宋体" w:hAnsi="宋体" w:cs="宋体"/>
                <w:bCs/>
                <w:color w:val="auto"/>
                <w:szCs w:val="21"/>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highlight w:val="none"/>
                <w:lang w:val="zh-CN"/>
              </w:rPr>
              <w:t>第</w:t>
            </w:r>
            <w:r>
              <w:rPr>
                <w:rFonts w:hint="eastAsia" w:ascii="宋体" w:hAnsi="宋体" w:cs="宋体"/>
                <w:bCs/>
                <w:color w:val="auto"/>
                <w:szCs w:val="21"/>
                <w:lang w:val="zh-CN"/>
              </w:rPr>
              <w:t>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3B711F85">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highlight w:val="none"/>
                <w:lang w:val="zh-CN"/>
              </w:rPr>
              <w:t>竞争性磋商响应文件中如有修改错漏处，应在修改处加盖供应商公章。</w:t>
            </w:r>
          </w:p>
        </w:tc>
      </w:tr>
      <w:tr w14:paraId="5F77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08BA0B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3.6.4</w:t>
            </w:r>
          </w:p>
        </w:tc>
        <w:tc>
          <w:tcPr>
            <w:tcW w:w="1999" w:type="dxa"/>
            <w:vAlign w:val="center"/>
          </w:tcPr>
          <w:p w14:paraId="4C56596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响应文件副本份数</w:t>
            </w:r>
          </w:p>
        </w:tc>
        <w:tc>
          <w:tcPr>
            <w:tcW w:w="7040" w:type="dxa"/>
            <w:vAlign w:val="center"/>
          </w:tcPr>
          <w:p w14:paraId="4AB5B17A">
            <w:pPr>
              <w:spacing w:line="360" w:lineRule="auto"/>
              <w:jc w:val="both"/>
              <w:rPr>
                <w:rFonts w:hint="eastAsia" w:ascii="宋体" w:hAnsi="宋体" w:eastAsia="宋体" w:cs="宋体"/>
                <w:color w:val="auto"/>
                <w:sz w:val="21"/>
                <w:szCs w:val="21"/>
                <w:highlight w:val="none"/>
                <w:lang w:eastAsia="zh-CN"/>
              </w:rPr>
            </w:pPr>
            <w:r>
              <w:rPr>
                <w:rFonts w:hint="eastAsia" w:ascii="宋体" w:hAnsi="宋体" w:cs="宋体"/>
                <w:bCs/>
                <w:color w:val="auto"/>
                <w:kern w:val="15"/>
                <w:szCs w:val="21"/>
                <w:lang w:eastAsia="zh-CN"/>
              </w:rPr>
              <w:t>纸质</w:t>
            </w:r>
            <w:r>
              <w:rPr>
                <w:rFonts w:hint="eastAsia" w:ascii="宋体" w:hAnsi="宋体"/>
                <w:color w:val="auto"/>
                <w:szCs w:val="21"/>
              </w:rPr>
              <w:t>竞争性磋商</w:t>
            </w:r>
            <w:r>
              <w:rPr>
                <w:rFonts w:hint="eastAsia" w:ascii="宋体" w:hAnsi="宋体" w:cs="宋体"/>
                <w:bCs/>
                <w:color w:val="auto"/>
                <w:kern w:val="15"/>
                <w:szCs w:val="21"/>
                <w:lang w:eastAsia="zh-CN"/>
              </w:rPr>
              <w:t>响应文件</w:t>
            </w:r>
            <w:r>
              <w:rPr>
                <w:rFonts w:hint="eastAsia" w:ascii="宋体" w:hAnsi="宋体" w:cs="宋体"/>
                <w:bCs/>
                <w:color w:val="auto"/>
                <w:kern w:val="15"/>
                <w:szCs w:val="21"/>
              </w:rPr>
              <w:t>正本</w:t>
            </w:r>
            <w:r>
              <w:rPr>
                <w:rFonts w:hint="eastAsia" w:ascii="宋体" w:hAnsi="宋体" w:cs="宋体"/>
                <w:bCs/>
                <w:color w:val="auto"/>
                <w:kern w:val="15"/>
                <w:szCs w:val="21"/>
                <w:u w:val="single"/>
              </w:rPr>
              <w:t xml:space="preserve"> 1 </w:t>
            </w:r>
            <w:r>
              <w:rPr>
                <w:rFonts w:hint="eastAsia" w:ascii="宋体" w:hAnsi="宋体" w:cs="宋体"/>
                <w:bCs/>
                <w:color w:val="auto"/>
                <w:kern w:val="15"/>
                <w:szCs w:val="21"/>
              </w:rPr>
              <w:t>份，副本</w:t>
            </w:r>
            <w:r>
              <w:rPr>
                <w:rFonts w:hint="eastAsia" w:ascii="宋体" w:hAnsi="宋体" w:cs="宋体"/>
                <w:bCs/>
                <w:color w:val="auto"/>
                <w:kern w:val="15"/>
                <w:szCs w:val="21"/>
                <w:u w:val="single"/>
                <w:lang w:val="en-US" w:eastAsia="zh-CN"/>
              </w:rPr>
              <w:t xml:space="preserve"> 2 </w:t>
            </w:r>
            <w:r>
              <w:rPr>
                <w:rFonts w:hint="eastAsia" w:ascii="宋体" w:hAnsi="宋体" w:cs="宋体"/>
                <w:bCs/>
                <w:color w:val="auto"/>
                <w:kern w:val="15"/>
                <w:szCs w:val="21"/>
              </w:rPr>
              <w:t>份</w:t>
            </w:r>
            <w:r>
              <w:rPr>
                <w:rFonts w:hint="eastAsia" w:ascii="宋体" w:hAnsi="宋体"/>
                <w:color w:val="auto"/>
                <w:szCs w:val="21"/>
              </w:rPr>
              <w:t>，U盘电子版竞争性磋商响应文件</w:t>
            </w:r>
            <w:r>
              <w:rPr>
                <w:rFonts w:hint="eastAsia" w:ascii="宋体" w:hAnsi="宋体"/>
                <w:color w:val="auto"/>
                <w:szCs w:val="21"/>
                <w:u w:val="single"/>
                <w:lang w:val="en-US" w:eastAsia="zh-CN"/>
              </w:rPr>
              <w:t xml:space="preserve"> 1 </w:t>
            </w:r>
            <w:r>
              <w:rPr>
                <w:rFonts w:hint="eastAsia" w:ascii="宋体" w:hAnsi="宋体"/>
                <w:color w:val="auto"/>
                <w:szCs w:val="21"/>
              </w:rPr>
              <w:t>份（电子版竞争性磋商响应文件内容需与纸质版文件相一致，且需单独密封并提交，且包封上须注明项目名称和公司名称）。</w:t>
            </w:r>
          </w:p>
        </w:tc>
      </w:tr>
      <w:tr w14:paraId="0A74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032D81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3.7</w:t>
            </w:r>
          </w:p>
        </w:tc>
        <w:tc>
          <w:tcPr>
            <w:tcW w:w="1999" w:type="dxa"/>
            <w:vAlign w:val="center"/>
          </w:tcPr>
          <w:p w14:paraId="477B5E9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是否允许递交备选磋商方案</w:t>
            </w:r>
          </w:p>
        </w:tc>
        <w:tc>
          <w:tcPr>
            <w:tcW w:w="7040" w:type="dxa"/>
            <w:vAlign w:val="center"/>
          </w:tcPr>
          <w:p w14:paraId="5F0E1A7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5D5CC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985B5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4.1.1</w:t>
            </w:r>
          </w:p>
        </w:tc>
        <w:tc>
          <w:tcPr>
            <w:tcW w:w="1999" w:type="dxa"/>
            <w:vAlign w:val="center"/>
          </w:tcPr>
          <w:p w14:paraId="483034D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响应文件的密封</w:t>
            </w:r>
          </w:p>
        </w:tc>
        <w:tc>
          <w:tcPr>
            <w:tcW w:w="7040" w:type="dxa"/>
            <w:vAlign w:val="center"/>
          </w:tcPr>
          <w:p w14:paraId="7322A49E">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rPr>
              <w:t>每册采用</w:t>
            </w:r>
            <w:r>
              <w:rPr>
                <w:rFonts w:hint="eastAsia" w:ascii="宋体" w:hAnsi="宋体" w:cs="宋体"/>
                <w:bCs/>
                <w:color w:val="auto"/>
                <w:szCs w:val="21"/>
                <w:u w:val="single"/>
              </w:rPr>
              <w:t xml:space="preserve"> 胶装 </w:t>
            </w:r>
            <w:r>
              <w:rPr>
                <w:rFonts w:hint="eastAsia" w:ascii="宋体" w:hAnsi="宋体" w:cs="宋体"/>
                <w:bCs/>
                <w:color w:val="auto"/>
                <w:szCs w:val="21"/>
              </w:rPr>
              <w:t>方式装订成册，装订应牢固、不易拆散和换页，不得采用活页装订。</w:t>
            </w:r>
          </w:p>
        </w:tc>
      </w:tr>
      <w:tr w14:paraId="24BB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278623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4.2.2</w:t>
            </w:r>
          </w:p>
        </w:tc>
        <w:tc>
          <w:tcPr>
            <w:tcW w:w="1999" w:type="dxa"/>
            <w:vAlign w:val="center"/>
          </w:tcPr>
          <w:p w14:paraId="58FB10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递交响应文件地点</w:t>
            </w:r>
          </w:p>
        </w:tc>
        <w:tc>
          <w:tcPr>
            <w:tcW w:w="7040" w:type="dxa"/>
            <w:vAlign w:val="center"/>
          </w:tcPr>
          <w:p w14:paraId="5DE9C16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“政采云”平台（http://www.zcygov.cn）</w:t>
            </w:r>
          </w:p>
        </w:tc>
      </w:tr>
      <w:tr w14:paraId="2CAB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CBF5C3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4.2.3</w:t>
            </w:r>
          </w:p>
        </w:tc>
        <w:tc>
          <w:tcPr>
            <w:tcW w:w="1999" w:type="dxa"/>
            <w:vAlign w:val="center"/>
          </w:tcPr>
          <w:p w14:paraId="0D59CDF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是否退还响应文件</w:t>
            </w:r>
          </w:p>
        </w:tc>
        <w:tc>
          <w:tcPr>
            <w:tcW w:w="7040" w:type="dxa"/>
            <w:vAlign w:val="center"/>
          </w:tcPr>
          <w:p w14:paraId="3A0A1C8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BB7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D4EC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5.1</w:t>
            </w:r>
          </w:p>
        </w:tc>
        <w:tc>
          <w:tcPr>
            <w:tcW w:w="1999" w:type="dxa"/>
            <w:vAlign w:val="center"/>
          </w:tcPr>
          <w:p w14:paraId="088C77E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开标时间和地点</w:t>
            </w:r>
          </w:p>
        </w:tc>
        <w:tc>
          <w:tcPr>
            <w:tcW w:w="7040" w:type="dxa"/>
            <w:vAlign w:val="top"/>
          </w:tcPr>
          <w:p w14:paraId="2A2B298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val="en-US" w:eastAsia="zh-CN"/>
              </w:rPr>
              <w:t>2025年01月23日09点00分</w:t>
            </w:r>
          </w:p>
          <w:p w14:paraId="49C6ED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val="en-US" w:eastAsia="zh-CN"/>
              </w:rPr>
              <w:t>吉林省通化市东昌区通化市新城路113号通化市公共资源交易中心第四开标室</w:t>
            </w:r>
          </w:p>
        </w:tc>
      </w:tr>
      <w:tr w14:paraId="1DAD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10592C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6.1.1</w:t>
            </w:r>
          </w:p>
        </w:tc>
        <w:tc>
          <w:tcPr>
            <w:tcW w:w="1999" w:type="dxa"/>
            <w:vAlign w:val="center"/>
          </w:tcPr>
          <w:p w14:paraId="4297E58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评标委员会的组建</w:t>
            </w:r>
          </w:p>
        </w:tc>
        <w:tc>
          <w:tcPr>
            <w:tcW w:w="7040" w:type="dxa"/>
            <w:vAlign w:val="top"/>
          </w:tcPr>
          <w:p w14:paraId="643EC2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评标委员会构成：3人，其中专家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人，业主评委</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p w14:paraId="21C471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评标专家确定方式：从专家库中随机抽聘。</w:t>
            </w:r>
          </w:p>
        </w:tc>
      </w:tr>
      <w:tr w14:paraId="3E99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66B322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7.1</w:t>
            </w:r>
          </w:p>
        </w:tc>
        <w:tc>
          <w:tcPr>
            <w:tcW w:w="1999" w:type="dxa"/>
            <w:vAlign w:val="center"/>
          </w:tcPr>
          <w:p w14:paraId="3E9D129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是否授权评标委员会确定中标人</w:t>
            </w:r>
          </w:p>
        </w:tc>
        <w:tc>
          <w:tcPr>
            <w:tcW w:w="7040" w:type="dxa"/>
            <w:vAlign w:val="top"/>
          </w:tcPr>
          <w:p w14:paraId="5EB8FE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是确定排名第一的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为中标人。</w:t>
            </w:r>
          </w:p>
          <w:p w14:paraId="339E32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59DB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2F87F1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9.1</w:t>
            </w:r>
          </w:p>
        </w:tc>
        <w:tc>
          <w:tcPr>
            <w:tcW w:w="1999" w:type="dxa"/>
            <w:vAlign w:val="center"/>
          </w:tcPr>
          <w:p w14:paraId="6CADE50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对采购人的纪律要求</w:t>
            </w:r>
          </w:p>
        </w:tc>
        <w:tc>
          <w:tcPr>
            <w:tcW w:w="7040" w:type="dxa"/>
            <w:vAlign w:val="top"/>
          </w:tcPr>
          <w:p w14:paraId="7D1633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串通磋商：</w:t>
            </w:r>
          </w:p>
          <w:p w14:paraId="1372F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（一）采购人在开标前开启响应文件并将有关信息泄露给其他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62EAE9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泄露标底、评标委员会成员等信息；</w:t>
            </w:r>
          </w:p>
          <w:p w14:paraId="45E9FD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p w14:paraId="3F27D1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撤换、修改响应文件；</w:t>
            </w:r>
          </w:p>
          <w:p w14:paraId="7BC067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中标提供方便；</w:t>
            </w:r>
          </w:p>
          <w:p w14:paraId="02717F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中标而采取的其他串通行为。</w:t>
            </w:r>
          </w:p>
        </w:tc>
      </w:tr>
      <w:tr w14:paraId="36F7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8DF8869">
            <w:pPr>
              <w:spacing w:before="58" w:line="180" w:lineRule="auto"/>
              <w:ind w:firstLine="245"/>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9.2</w:t>
            </w:r>
          </w:p>
        </w:tc>
        <w:tc>
          <w:tcPr>
            <w:tcW w:w="1999" w:type="dxa"/>
            <w:vAlign w:val="center"/>
          </w:tcPr>
          <w:p w14:paraId="444F9ABD">
            <w:pPr>
              <w:spacing w:before="58" w:line="24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7040" w:type="dxa"/>
            <w:vAlign w:val="top"/>
          </w:tcPr>
          <w:p w14:paraId="618E4A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5295F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4D9AE5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报价等响应文件的实质性内容；</w:t>
            </w:r>
          </w:p>
          <w:p w14:paraId="1CE0EB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0A741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放弃磋商或者中标；</w:t>
            </w:r>
          </w:p>
          <w:p w14:paraId="4A945F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按照该组织要求协同磋商；</w:t>
            </w:r>
          </w:p>
          <w:p w14:paraId="229244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7683EF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609ACD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的响应文件由同一单位或者个人编制；</w:t>
            </w:r>
          </w:p>
          <w:p w14:paraId="37633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委托同一单位或者个人办理磋商事宜；</w:t>
            </w:r>
          </w:p>
          <w:p w14:paraId="506F67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的响应文件载明的项目管理成员为同一人；</w:t>
            </w:r>
          </w:p>
          <w:p w14:paraId="25AE9E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7A5450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的响应文件相互混装；</w:t>
            </w:r>
          </w:p>
          <w:p w14:paraId="3F553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的磋商保证金从同一单位或者个人的账户转出。</w:t>
            </w:r>
          </w:p>
          <w:p w14:paraId="0A20A7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有下列情形之一的，属于以他人名义磋商：</w:t>
            </w:r>
          </w:p>
          <w:p w14:paraId="7611A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使用通过受让或者租借等方式获取的资格、资质证书磋商的。</w:t>
            </w:r>
          </w:p>
          <w:p w14:paraId="310252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35773A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5D699C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66D6B3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323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2F617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（五）其他弄虚作假的行为。</w:t>
            </w:r>
          </w:p>
        </w:tc>
      </w:tr>
      <w:tr w14:paraId="13BE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E480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039" w:type="dxa"/>
            <w:gridSpan w:val="2"/>
            <w:vAlign w:val="center"/>
          </w:tcPr>
          <w:p w14:paraId="2EB4B84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r>
      <w:tr w14:paraId="6001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104995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1999" w:type="dxa"/>
            <w:vAlign w:val="center"/>
          </w:tcPr>
          <w:p w14:paraId="6FCC7F8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7040" w:type="dxa"/>
            <w:vAlign w:val="center"/>
          </w:tcPr>
          <w:p w14:paraId="07726C12">
            <w:pPr>
              <w:spacing w:line="360" w:lineRule="auto"/>
              <w:jc w:val="both"/>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zh-CN"/>
              </w:rPr>
              <w:t>执行国家发展改革委发改价格[2015]299号文件的规定收取，由中标单位支付2万元</w:t>
            </w:r>
          </w:p>
        </w:tc>
      </w:tr>
      <w:tr w14:paraId="6B71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DE1A656">
            <w:pPr>
              <w:spacing w:line="360" w:lineRule="auto"/>
              <w:jc w:val="center"/>
              <w:rPr>
                <w:rFonts w:hint="eastAsia" w:ascii="宋体" w:hAnsi="宋体" w:eastAsia="宋体" w:cs="宋体"/>
                <w:color w:val="auto"/>
                <w:highlight w:val="none"/>
              </w:rPr>
            </w:pPr>
          </w:p>
          <w:p w14:paraId="4709EA46">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p>
        </w:tc>
        <w:tc>
          <w:tcPr>
            <w:tcW w:w="1999" w:type="dxa"/>
            <w:vAlign w:val="center"/>
          </w:tcPr>
          <w:p w14:paraId="6D843CC6">
            <w:pPr>
              <w:spacing w:line="360" w:lineRule="auto"/>
              <w:jc w:val="center"/>
              <w:rPr>
                <w:rFonts w:hint="eastAsia" w:ascii="宋体" w:hAnsi="宋体" w:eastAsia="宋体" w:cs="宋体"/>
                <w:color w:val="auto"/>
                <w:highlight w:val="none"/>
              </w:rPr>
            </w:pPr>
          </w:p>
          <w:p w14:paraId="26DDB7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7040" w:type="dxa"/>
            <w:vAlign w:val="center"/>
          </w:tcPr>
          <w:p w14:paraId="285BC055">
            <w:pPr>
              <w:spacing w:line="36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217.2408万元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报价不得超过磋商控制价，否则视为废标。详见工程量清单。）</w:t>
            </w:r>
          </w:p>
        </w:tc>
      </w:tr>
      <w:tr w14:paraId="423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4" w:type="dxa"/>
            <w:vAlign w:val="center"/>
          </w:tcPr>
          <w:p w14:paraId="252403CB">
            <w:pPr>
              <w:spacing w:line="360" w:lineRule="auto"/>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1999" w:type="dxa"/>
            <w:vAlign w:val="center"/>
          </w:tcPr>
          <w:p w14:paraId="40D517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其他</w:t>
            </w:r>
          </w:p>
        </w:tc>
        <w:tc>
          <w:tcPr>
            <w:tcW w:w="7040" w:type="dxa"/>
            <w:vAlign w:val="center"/>
          </w:tcPr>
          <w:p w14:paraId="7326E3F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竞争性磋商文件与</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公告不一致时，以竞争性磋商文件为准。</w:t>
            </w:r>
          </w:p>
        </w:tc>
      </w:tr>
    </w:tbl>
    <w:p w14:paraId="281D63CE">
      <w:pPr>
        <w:rPr>
          <w:rFonts w:ascii="宋体"/>
          <w:color w:val="FF0000"/>
          <w:sz w:val="21"/>
          <w:highlight w:val="none"/>
        </w:rPr>
      </w:pPr>
    </w:p>
    <w:p w14:paraId="3B24DF63">
      <w:pPr>
        <w:rPr>
          <w:color w:val="FF0000"/>
          <w:highlight w:val="none"/>
        </w:rPr>
        <w:sectPr>
          <w:footerReference r:id="rId7" w:type="default"/>
          <w:pgSz w:w="11910" w:h="16840"/>
          <w:pgMar w:top="918" w:right="915" w:bottom="1074" w:left="1085" w:header="0" w:footer="950" w:gutter="0"/>
          <w:pgNumType w:fmt="decimal"/>
          <w:cols w:space="720" w:num="1"/>
        </w:sectPr>
      </w:pPr>
    </w:p>
    <w:p w14:paraId="0BD74407">
      <w:pPr>
        <w:spacing w:before="63" w:line="184" w:lineRule="auto"/>
        <w:ind w:firstLine="3897"/>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须知正文</w:t>
      </w:r>
    </w:p>
    <w:p w14:paraId="6208A388">
      <w:pPr>
        <w:spacing w:before="90" w:line="185" w:lineRule="auto"/>
        <w:ind w:firstLine="21"/>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t>1.总则</w:t>
      </w:r>
    </w:p>
    <w:p w14:paraId="2E412CE1">
      <w:pPr>
        <w:spacing w:line="273" w:lineRule="auto"/>
        <w:rPr>
          <w:rFonts w:ascii="宋体"/>
          <w:color w:val="auto"/>
          <w:sz w:val="21"/>
          <w:highlight w:val="none"/>
        </w:rPr>
      </w:pPr>
    </w:p>
    <w:p w14:paraId="3AEE12D0">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1.1项目概况</w:t>
      </w:r>
    </w:p>
    <w:p w14:paraId="151C2470">
      <w:pPr>
        <w:spacing w:before="124" w:line="302" w:lineRule="auto"/>
        <w:ind w:firstLine="43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1.1.1根据《中华人民共和国</w:t>
      </w:r>
      <w:r>
        <w:rPr>
          <w:rFonts w:hint="eastAsia" w:ascii="宋体" w:hAnsi="宋体" w:eastAsia="宋体" w:cs="宋体"/>
          <w:color w:val="auto"/>
          <w:spacing w:val="-6"/>
          <w:sz w:val="21"/>
          <w:szCs w:val="21"/>
          <w:highlight w:val="none"/>
          <w:lang w:val="en-US" w:eastAsia="zh-CN"/>
        </w:rPr>
        <w:t>政府</w:t>
      </w:r>
      <w:r>
        <w:rPr>
          <w:rFonts w:ascii="宋体" w:hAnsi="宋体" w:eastAsia="宋体" w:cs="宋体"/>
          <w:color w:val="auto"/>
          <w:spacing w:val="-6"/>
          <w:sz w:val="21"/>
          <w:szCs w:val="21"/>
          <w:highlight w:val="none"/>
        </w:rPr>
        <w:t>采购法》等有关法律、法规和规章的规定，本采购项目已具备采购条件，</w:t>
      </w:r>
      <w:r>
        <w:rPr>
          <w:rFonts w:ascii="宋体" w:hAnsi="宋体" w:eastAsia="宋体" w:cs="宋体"/>
          <w:color w:val="auto"/>
          <w:spacing w:val="-1"/>
          <w:sz w:val="21"/>
          <w:szCs w:val="21"/>
          <w:highlight w:val="none"/>
        </w:rPr>
        <w:t>现对本项目施工进行采购。</w:t>
      </w:r>
    </w:p>
    <w:p w14:paraId="3962879C">
      <w:pPr>
        <w:spacing w:before="54"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1.1.2本采购项目采购人：见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6AD7AA42">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1.1.3本采购项目采购代理机构：见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8A1F7C5">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1.1.4本采购项目名称及编号：见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2ADDE180">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1.1.5本采购项目建设地点：见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1DB13567">
      <w:pPr>
        <w:spacing w:line="324" w:lineRule="auto"/>
        <w:rPr>
          <w:rFonts w:ascii="宋体"/>
          <w:color w:val="auto"/>
          <w:sz w:val="21"/>
          <w:highlight w:val="none"/>
        </w:rPr>
      </w:pPr>
    </w:p>
    <w:p w14:paraId="0D68120F">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1.2资金来源和落实情况</w:t>
      </w:r>
    </w:p>
    <w:p w14:paraId="5F440D42">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1.2.1本采购项目的资金来源及出资比例：见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44AD5038">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1.2.2本采购项目的资金落实情况：见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72CCEDC9">
      <w:pPr>
        <w:spacing w:line="324" w:lineRule="auto"/>
        <w:rPr>
          <w:rFonts w:ascii="宋体"/>
          <w:color w:val="auto"/>
          <w:sz w:val="21"/>
          <w:highlight w:val="none"/>
        </w:rPr>
      </w:pPr>
    </w:p>
    <w:p w14:paraId="7293C59D">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1.3建设规模、</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、工程质量要求</w:t>
      </w:r>
    </w:p>
    <w:p w14:paraId="3E18F264">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1.3.1本次建设规模：见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7792A68">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1.3.2本采购项目的</w:t>
      </w:r>
      <w:r>
        <w:rPr>
          <w:rFonts w:hint="eastAsia" w:ascii="宋体" w:hAnsi="宋体" w:eastAsia="宋体" w:cs="宋体"/>
          <w:color w:val="auto"/>
          <w:spacing w:val="-8"/>
          <w:sz w:val="21"/>
          <w:szCs w:val="21"/>
          <w:highlight w:val="none"/>
          <w:lang w:eastAsia="zh-CN"/>
        </w:rPr>
        <w:t>合同履行期限</w:t>
      </w:r>
      <w:r>
        <w:rPr>
          <w:rFonts w:ascii="宋体" w:hAnsi="宋体" w:eastAsia="宋体" w:cs="宋体"/>
          <w:color w:val="auto"/>
          <w:spacing w:val="-8"/>
          <w:sz w:val="21"/>
          <w:szCs w:val="21"/>
          <w:highlight w:val="none"/>
        </w:rPr>
        <w:t>：见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0620F0EE">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1.3.3本采购项目的工程质量要求：见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987D4ED">
      <w:pPr>
        <w:spacing w:line="324" w:lineRule="auto"/>
        <w:rPr>
          <w:rFonts w:ascii="宋体"/>
          <w:color w:val="auto"/>
          <w:sz w:val="21"/>
          <w:highlight w:val="none"/>
        </w:rPr>
      </w:pPr>
    </w:p>
    <w:p w14:paraId="7671CF2A">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1.4</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资格要求</w:t>
      </w:r>
    </w:p>
    <w:p w14:paraId="6CC6192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1.4.1</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应具备承担本项目施工的资质条件、能力和信誉。</w:t>
      </w:r>
    </w:p>
    <w:p w14:paraId="0E6CCEA6">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（1）资质条件：见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0FB7BC8">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（2）项目经理资格：见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5DB10D3">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（3）财务要求：见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B01078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（4）业绩要求：见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DDCEE7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（5）信誉要求：见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7E7EBF0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（6）履约历史：见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530F66A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（7）其他要求：见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4596802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1.4.2不接受联合体</w:t>
      </w:r>
      <w:r>
        <w:rPr>
          <w:rFonts w:hint="eastAsia" w:ascii="宋体" w:hAnsi="宋体" w:eastAsia="宋体" w:cs="宋体"/>
          <w:color w:val="auto"/>
          <w:spacing w:val="-9"/>
          <w:sz w:val="21"/>
          <w:szCs w:val="21"/>
          <w:highlight w:val="none"/>
          <w:lang w:val="en-US" w:eastAsia="zh-CN"/>
        </w:rPr>
        <w:t>投标</w:t>
      </w:r>
      <w:r>
        <w:rPr>
          <w:rFonts w:ascii="宋体" w:hAnsi="宋体" w:eastAsia="宋体" w:cs="宋体"/>
          <w:color w:val="auto"/>
          <w:spacing w:val="-9"/>
          <w:sz w:val="21"/>
          <w:szCs w:val="21"/>
          <w:highlight w:val="none"/>
        </w:rPr>
        <w:t>。</w:t>
      </w:r>
    </w:p>
    <w:p w14:paraId="406E2B27">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1.4.3</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不得存在下列情形之一：</w:t>
      </w:r>
    </w:p>
    <w:p w14:paraId="0BC644B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（1）为采购人不具有独立法人资格的附属机构（单位）；</w:t>
      </w:r>
    </w:p>
    <w:p w14:paraId="57BD660F">
      <w:pPr>
        <w:spacing w:before="189" w:line="184" w:lineRule="auto"/>
        <w:ind w:firstLine="36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（2）为本采购项目前期准备提供设计或咨询服务的；</w:t>
      </w:r>
    </w:p>
    <w:p w14:paraId="2EA1CC09">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（3）为本采购项目的监理人；</w:t>
      </w:r>
    </w:p>
    <w:p w14:paraId="7A016776">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（4）为本采购项目的代建人；</w:t>
      </w:r>
    </w:p>
    <w:p w14:paraId="31A421B2">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（5）为本采购项目提供采购代理服务的；</w:t>
      </w:r>
    </w:p>
    <w:p w14:paraId="0DAE5EBE">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（6）与本采购项目的监理人或代建人或采购代理机构同为一个法定代表人的；</w:t>
      </w:r>
    </w:p>
    <w:p w14:paraId="695E4FC6">
      <w:pPr>
        <w:spacing w:before="189" w:line="360"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（7）与本采购项目的监理人或代建人或采购代理机构相互控股或参股的；</w:t>
      </w:r>
    </w:p>
    <w:p w14:paraId="32AA2C09">
      <w:pPr>
        <w:spacing w:before="41" w:line="360"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（8）与本采购项目的监理人或代建人或采购代理机构相互任职或工作的；</w:t>
      </w:r>
    </w:p>
    <w:p w14:paraId="31E5888D">
      <w:pPr>
        <w:spacing w:before="41" w:line="360" w:lineRule="auto"/>
        <w:ind w:firstLine="366"/>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（9）被责令停业的；</w:t>
      </w:r>
    </w:p>
    <w:p w14:paraId="4077B1DF">
      <w:pPr>
        <w:spacing w:before="189" w:line="184" w:lineRule="auto"/>
        <w:ind w:firstLine="36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（10）被暂停或取消磋商资格的；</w:t>
      </w:r>
    </w:p>
    <w:p w14:paraId="4A6624F1">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（11）财产被接管或冻结的；</w:t>
      </w:r>
    </w:p>
    <w:p w14:paraId="4A3765B7">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（12）在最近三年内有骗取中标或严重违约或重大工程质量问题的。</w:t>
      </w:r>
    </w:p>
    <w:p w14:paraId="715DE463">
      <w:pPr>
        <w:spacing w:before="191" w:line="184" w:lineRule="auto"/>
        <w:ind w:firstLine="437"/>
        <w:rPr>
          <w:rFonts w:ascii="宋体"/>
          <w:color w:val="auto"/>
          <w:sz w:val="21"/>
          <w:highlight w:val="none"/>
        </w:rPr>
      </w:pPr>
      <w:r>
        <w:rPr>
          <w:rFonts w:ascii="宋体" w:hAnsi="宋体" w:eastAsia="宋体" w:cs="宋体"/>
          <w:color w:val="auto"/>
          <w:spacing w:val="-1"/>
          <w:sz w:val="21"/>
          <w:szCs w:val="21"/>
          <w:highlight w:val="none"/>
        </w:rPr>
        <w:t>1.4.4单位负责人为同一人或者存在控股、管理关系的不同单位，不得同时参加本采购项目磋商。</w:t>
      </w:r>
    </w:p>
    <w:p w14:paraId="4015DBB7">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1.5费用承担</w:t>
      </w:r>
    </w:p>
    <w:p w14:paraId="49739BC6">
      <w:pPr>
        <w:spacing w:before="127" w:line="184" w:lineRule="auto"/>
        <w:ind w:firstLine="421"/>
        <w:rPr>
          <w:rFonts w:ascii="宋体"/>
          <w:color w:val="auto"/>
          <w:sz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准备和参加磋商活动发生的费用自理。</w:t>
      </w:r>
    </w:p>
    <w:p w14:paraId="1EBA512D">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1.6保密</w:t>
      </w:r>
    </w:p>
    <w:p w14:paraId="0EEBBE46">
      <w:pPr>
        <w:spacing w:before="132" w:line="297"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参与采购磋商活动的各方应对磋商文件和响应文件中的商业和技术等秘密保密，违者应对由此造成的后果承担法律责任。</w:t>
      </w:r>
    </w:p>
    <w:p w14:paraId="5E99D11A">
      <w:pPr>
        <w:spacing w:before="31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1.7语言文字</w:t>
      </w:r>
    </w:p>
    <w:p w14:paraId="3C1E4726">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采购响应文件使用的语言文字为中文。专用术语使用外文的，应附有中文注释。</w:t>
      </w:r>
    </w:p>
    <w:p w14:paraId="568FE4DA">
      <w:pPr>
        <w:spacing w:line="326" w:lineRule="auto"/>
        <w:rPr>
          <w:rFonts w:ascii="宋体"/>
          <w:color w:val="auto"/>
          <w:sz w:val="21"/>
          <w:highlight w:val="none"/>
        </w:rPr>
      </w:pPr>
    </w:p>
    <w:p w14:paraId="19D5DA20">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1.8计量单位</w:t>
      </w:r>
    </w:p>
    <w:p w14:paraId="5A3F337C">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所有计量均采用中华人民共和国法定计量单位。</w:t>
      </w:r>
    </w:p>
    <w:p w14:paraId="28D31645">
      <w:pPr>
        <w:spacing w:line="324" w:lineRule="auto"/>
        <w:rPr>
          <w:rFonts w:ascii="宋体"/>
          <w:color w:val="auto"/>
          <w:sz w:val="21"/>
          <w:highlight w:val="none"/>
        </w:rPr>
      </w:pPr>
    </w:p>
    <w:p w14:paraId="23CB3D87">
      <w:pPr>
        <w:spacing w:before="7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1.9踏勘现场</w:t>
      </w:r>
    </w:p>
    <w:p w14:paraId="54D7669D">
      <w:pPr>
        <w:spacing w:before="126" w:line="300" w:lineRule="auto"/>
        <w:ind w:left="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须知前附表规定组织踏勘现场的，采购人按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须知前附表规定的时间、地点组织</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踏勘项目现场。</w:t>
      </w:r>
    </w:p>
    <w:p w14:paraId="3FB33E87">
      <w:pPr>
        <w:spacing w:before="60"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踏勘现场发生的费用自理。</w:t>
      </w:r>
    </w:p>
    <w:p w14:paraId="65BC55BE">
      <w:pPr>
        <w:spacing w:before="189"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1.9.3除采购人的原因外，</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自行负责在踏勘现场中所发生的人员伤亡和财产损失。</w:t>
      </w:r>
    </w:p>
    <w:p w14:paraId="0D4942B3">
      <w:pPr>
        <w:spacing w:before="191" w:line="300"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1.9.4采购人在踏勘现场中介绍的工程场地和相关的周边环境情况，供</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在编制响应文件时参考，采</w:t>
      </w:r>
      <w:r>
        <w:rPr>
          <w:rFonts w:ascii="宋体" w:hAnsi="宋体" w:eastAsia="宋体" w:cs="宋体"/>
          <w:color w:val="auto"/>
          <w:spacing w:val="-1"/>
          <w:sz w:val="21"/>
          <w:szCs w:val="21"/>
          <w:highlight w:val="none"/>
        </w:rPr>
        <w:t>购人不对</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据此作出的判断和决策负责。</w:t>
      </w:r>
    </w:p>
    <w:p w14:paraId="32907784">
      <w:pPr>
        <w:spacing w:before="317"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1.10答疑会</w:t>
      </w:r>
    </w:p>
    <w:p w14:paraId="70B75E2E">
      <w:pPr>
        <w:spacing w:before="125" w:line="184" w:lineRule="auto"/>
        <w:ind w:firstLine="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1.10.1不召开答疑会。</w:t>
      </w:r>
    </w:p>
    <w:p w14:paraId="7FA9F231">
      <w:pPr>
        <w:spacing w:before="191" w:line="300" w:lineRule="auto"/>
        <w:ind w:right="2" w:firstLine="436"/>
        <w:rPr>
          <w:rFonts w:ascii="宋体" w:hAnsi="宋体" w:eastAsia="宋体" w:cs="宋体"/>
          <w:color w:val="auto"/>
          <w:sz w:val="21"/>
          <w:szCs w:val="21"/>
          <w:highlight w:val="none"/>
        </w:rPr>
      </w:pPr>
      <w:r>
        <w:rPr>
          <w:rFonts w:ascii="宋体" w:hAnsi="宋体" w:eastAsia="宋体" w:cs="宋体"/>
          <w:color w:val="auto"/>
          <w:sz w:val="21"/>
          <w:szCs w:val="21"/>
          <w:highlight w:val="none"/>
        </w:rPr>
        <w:t>1.10.2</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须知前附表规定的时间前，以书面形式将提出的问题送达采购人，以便采购人</w:t>
      </w:r>
      <w:r>
        <w:rPr>
          <w:rFonts w:ascii="宋体" w:hAnsi="宋体" w:eastAsia="宋体" w:cs="宋体"/>
          <w:color w:val="auto"/>
          <w:spacing w:val="-2"/>
          <w:sz w:val="21"/>
          <w:szCs w:val="21"/>
          <w:highlight w:val="none"/>
        </w:rPr>
        <w:t>在会议期间澄清。</w:t>
      </w:r>
    </w:p>
    <w:p w14:paraId="237D9B70">
      <w:pPr>
        <w:spacing w:before="59" w:line="300" w:lineRule="auto"/>
        <w:ind w:left="1"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1.10.3答疑会后，采购人在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所提问题的澄清，以书面形式</w:t>
      </w:r>
      <w:r>
        <w:rPr>
          <w:rFonts w:ascii="宋体" w:hAnsi="宋体" w:eastAsia="宋体" w:cs="宋体"/>
          <w:color w:val="auto"/>
          <w:spacing w:val="-1"/>
          <w:sz w:val="21"/>
          <w:szCs w:val="21"/>
          <w:highlight w:val="none"/>
        </w:rPr>
        <w:t>通知所有购买磋商文件的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。该澄清内容为磋商文件的组成部分。</w:t>
      </w:r>
    </w:p>
    <w:p w14:paraId="155E4B8D">
      <w:pPr>
        <w:spacing w:before="315"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1.11偏离</w:t>
      </w:r>
    </w:p>
    <w:p w14:paraId="5ABA88DA">
      <w:pPr>
        <w:spacing w:before="127" w:line="184" w:lineRule="auto"/>
        <w:ind w:firstLine="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378B03A2">
      <w:pPr>
        <w:spacing w:before="137"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1.12分包</w:t>
      </w:r>
    </w:p>
    <w:p w14:paraId="55D4D89F">
      <w:pPr>
        <w:spacing w:before="339" w:line="184" w:lineRule="auto"/>
        <w:ind w:firstLine="3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2673C7A4">
      <w:pPr>
        <w:numPr>
          <w:ilvl w:val="0"/>
          <w:numId w:val="1"/>
        </w:numPr>
        <w:spacing w:before="48" w:line="184" w:lineRule="auto"/>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磋商文件</w:t>
      </w:r>
    </w:p>
    <w:p w14:paraId="38D671F5">
      <w:pPr>
        <w:numPr>
          <w:ilvl w:val="0"/>
          <w:numId w:val="0"/>
        </w:numPr>
        <w:spacing w:before="48" w:line="184"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2.1磋商文件的组成</w:t>
      </w:r>
    </w:p>
    <w:p w14:paraId="661180EC">
      <w:pPr>
        <w:spacing w:before="124" w:line="184" w:lineRule="auto"/>
        <w:ind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2.1.1本磋商文件包括：</w:t>
      </w:r>
    </w:p>
    <w:p w14:paraId="2B6E3C77">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（1）竞争性磋商公告；</w:t>
      </w:r>
    </w:p>
    <w:p w14:paraId="2D52BC1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w:t>
      </w:r>
    </w:p>
    <w:p w14:paraId="2A5290C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（3）评标办法；</w:t>
      </w:r>
    </w:p>
    <w:p w14:paraId="5BF5747D">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（4）合同条款及格式；</w:t>
      </w:r>
    </w:p>
    <w:p w14:paraId="52E897E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（5）工程量清单；</w:t>
      </w:r>
    </w:p>
    <w:p w14:paraId="1E3E94E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（6）图纸；</w:t>
      </w:r>
    </w:p>
    <w:p w14:paraId="47C2C16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（7）技术标准和要求；</w:t>
      </w:r>
    </w:p>
    <w:p w14:paraId="6C33C63C">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（8）响应文件格式；</w:t>
      </w:r>
    </w:p>
    <w:p w14:paraId="5E4611A7">
      <w:pPr>
        <w:spacing w:before="191" w:line="300" w:lineRule="auto"/>
        <w:ind w:lef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2.1.2根据本章第1.10款、第2.2款和第2.3款对磋商文件所作的澄清、修改，构成磋商文件的组成部</w:t>
      </w:r>
      <w:r>
        <w:rPr>
          <w:rFonts w:ascii="宋体" w:hAnsi="宋体" w:eastAsia="宋体" w:cs="宋体"/>
          <w:color w:val="auto"/>
          <w:spacing w:val="-6"/>
          <w:sz w:val="21"/>
          <w:szCs w:val="21"/>
          <w:highlight w:val="none"/>
        </w:rPr>
        <w:t>分。</w:t>
      </w:r>
    </w:p>
    <w:p w14:paraId="6F75C32E">
      <w:pPr>
        <w:spacing w:before="315"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2.2磋商文件的澄清</w:t>
      </w:r>
    </w:p>
    <w:p w14:paraId="27BA4BAF">
      <w:pPr>
        <w:spacing w:before="127" w:line="300" w:lineRule="auto"/>
        <w:ind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应仔细阅读和检查磋商文件的全部内容。如发现缺页或附件不全，应及时向采购人提出，以便补齐。如有疑问，应在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须知前附表规定的时间前以书面形式（包括信函、电报、传真等可以有形地表</w:t>
      </w:r>
      <w:r>
        <w:rPr>
          <w:rFonts w:ascii="宋体" w:hAnsi="宋体" w:eastAsia="宋体" w:cs="宋体"/>
          <w:color w:val="auto"/>
          <w:spacing w:val="-1"/>
          <w:sz w:val="21"/>
          <w:szCs w:val="21"/>
          <w:highlight w:val="none"/>
        </w:rPr>
        <w:t>现所载内容的形式，下同</w:t>
      </w:r>
      <w:r>
        <w:rPr>
          <w:rFonts w:ascii="宋体" w:hAnsi="宋体" w:eastAsia="宋体" w:cs="宋体"/>
          <w:color w:val="auto"/>
          <w:spacing w:val="-59"/>
          <w:sz w:val="21"/>
          <w:szCs w:val="21"/>
          <w:highlight w:val="none"/>
        </w:rPr>
        <w:t>），</w:t>
      </w:r>
      <w:r>
        <w:rPr>
          <w:rFonts w:ascii="宋体" w:hAnsi="宋体" w:eastAsia="宋体" w:cs="宋体"/>
          <w:color w:val="auto"/>
          <w:spacing w:val="-1"/>
          <w:sz w:val="21"/>
          <w:szCs w:val="21"/>
          <w:highlight w:val="none"/>
        </w:rPr>
        <w:t>要求采购人对磋商文件予以澄清。</w:t>
      </w:r>
    </w:p>
    <w:p w14:paraId="62C32AE5">
      <w:pPr>
        <w:spacing w:before="56" w:line="300" w:lineRule="auto"/>
        <w:ind w:right="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2.2.2磋商文件的澄清将以书面形式发给所有购买磋商文件的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，但不指明澄清问题的来源。如果澄清发出的时间距</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须知前附表规定的磋商截止时间不足3天，并且澄清内容影响响应文件编制的，将相应</w:t>
      </w:r>
      <w:r>
        <w:rPr>
          <w:rFonts w:ascii="宋体" w:hAnsi="宋体" w:eastAsia="宋体" w:cs="宋体"/>
          <w:color w:val="auto"/>
          <w:spacing w:val="-1"/>
          <w:sz w:val="21"/>
          <w:szCs w:val="21"/>
          <w:highlight w:val="none"/>
        </w:rPr>
        <w:t>延长磋商截止时间。</w:t>
      </w:r>
    </w:p>
    <w:p w14:paraId="377B8B1B">
      <w:pPr>
        <w:spacing w:before="59" w:line="300" w:lineRule="auto"/>
        <w:ind w:right="4"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2.2.3</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在收到澄清后，应在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须知前附表规定的时间内以书面形式通知采购人，确认已收到该</w:t>
      </w:r>
      <w:r>
        <w:rPr>
          <w:rFonts w:ascii="宋体" w:hAnsi="宋体" w:eastAsia="宋体" w:cs="宋体"/>
          <w:color w:val="auto"/>
          <w:spacing w:val="-3"/>
          <w:sz w:val="21"/>
          <w:szCs w:val="21"/>
          <w:highlight w:val="none"/>
        </w:rPr>
        <w:t>澄清。</w:t>
      </w:r>
    </w:p>
    <w:p w14:paraId="79ACB34D">
      <w:pPr>
        <w:spacing w:before="317"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2.3磋商文件的修改</w:t>
      </w:r>
    </w:p>
    <w:p w14:paraId="73FBF6ED">
      <w:pPr>
        <w:spacing w:before="124" w:line="300" w:lineRule="auto"/>
        <w:ind w:left="9" w:right="2"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2.3.1采购人可以书面形式修改磋商文件，并通知所有已购买磋商文件的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。但如果修改磋商文件的</w:t>
      </w:r>
      <w:r>
        <w:rPr>
          <w:rFonts w:ascii="宋体" w:hAnsi="宋体" w:eastAsia="宋体" w:cs="宋体"/>
          <w:color w:val="auto"/>
          <w:spacing w:val="-2"/>
          <w:sz w:val="21"/>
          <w:szCs w:val="21"/>
          <w:highlight w:val="none"/>
        </w:rPr>
        <w:t>时间距磋商截止时间不足3天，并且修改内容影响响应文件编制的，将相应延长磋商截止时间。</w:t>
      </w:r>
    </w:p>
    <w:p w14:paraId="5DE4B6DE">
      <w:pPr>
        <w:spacing w:before="59" w:line="300" w:lineRule="auto"/>
        <w:ind w:left="3" w:right="2" w:firstLine="419"/>
        <w:rPr>
          <w:rFonts w:ascii="宋体"/>
          <w:color w:val="auto"/>
          <w:sz w:val="21"/>
          <w:highlight w:val="none"/>
        </w:rPr>
      </w:pPr>
      <w:r>
        <w:rPr>
          <w:rFonts w:ascii="宋体" w:hAnsi="宋体" w:eastAsia="宋体" w:cs="宋体"/>
          <w:color w:val="auto"/>
          <w:spacing w:val="-2"/>
          <w:sz w:val="21"/>
          <w:szCs w:val="21"/>
          <w:highlight w:val="none"/>
        </w:rPr>
        <w:t>2.3.2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收到修改内容后，应在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w:t>
      </w:r>
      <w:r>
        <w:rPr>
          <w:rFonts w:ascii="宋体" w:hAnsi="宋体" w:eastAsia="宋体" w:cs="宋体"/>
          <w:color w:val="auto"/>
          <w:spacing w:val="-4"/>
          <w:sz w:val="21"/>
          <w:szCs w:val="21"/>
          <w:highlight w:val="none"/>
        </w:rPr>
        <w:t>该修改。</w:t>
      </w:r>
    </w:p>
    <w:p w14:paraId="6BE59B06">
      <w:pPr>
        <w:spacing w:before="92" w:line="185" w:lineRule="auto"/>
        <w:ind w:firstLine="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3.响应文件</w:t>
      </w:r>
    </w:p>
    <w:p w14:paraId="7A2A0C5F">
      <w:pPr>
        <w:spacing w:before="77"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3.1响应文件的组成</w:t>
      </w:r>
    </w:p>
    <w:p w14:paraId="7BDAC9E5">
      <w:pPr>
        <w:spacing w:before="127" w:line="184" w:lineRule="auto"/>
        <w:ind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响应文件应包括下列内容：</w:t>
      </w:r>
    </w:p>
    <w:p w14:paraId="760F2114">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（1）竞争性磋商函及竞争性磋商函附录；</w:t>
      </w:r>
    </w:p>
    <w:p w14:paraId="5113CD1B">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（2）首次报价一览表；</w:t>
      </w:r>
    </w:p>
    <w:p w14:paraId="1C81161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（3）法定代表人身份证明及授权委托书；</w:t>
      </w:r>
    </w:p>
    <w:p w14:paraId="179A563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（4）磋商保证金；</w:t>
      </w:r>
    </w:p>
    <w:p w14:paraId="6AD46BE9">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（5）已标价工程量清单；</w:t>
      </w:r>
    </w:p>
    <w:p w14:paraId="0D4B0EE8">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（6）施工组织设计</w:t>
      </w:r>
    </w:p>
    <w:p w14:paraId="7B9D4A13">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（7）项目管理机构；</w:t>
      </w:r>
    </w:p>
    <w:p w14:paraId="19ED5CAF">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（8）资格审查资料；</w:t>
      </w:r>
    </w:p>
    <w:p w14:paraId="0B17322D">
      <w:pPr>
        <w:spacing w:before="127" w:line="184" w:lineRule="auto"/>
        <w:ind w:firstLine="430"/>
        <w:rPr>
          <w:rFonts w:ascii="宋体"/>
          <w:color w:val="auto"/>
          <w:sz w:val="21"/>
          <w:highlight w:val="none"/>
        </w:rPr>
      </w:pPr>
      <w:r>
        <w:rPr>
          <w:rFonts w:ascii="宋体" w:hAnsi="宋体" w:eastAsia="宋体" w:cs="宋体"/>
          <w:color w:val="auto"/>
          <w:spacing w:val="-2"/>
          <w:sz w:val="21"/>
          <w:szCs w:val="21"/>
          <w:highlight w:val="none"/>
        </w:rPr>
        <w:t>（9）其他材料；</w:t>
      </w:r>
    </w:p>
    <w:p w14:paraId="2896E108">
      <w:pPr>
        <w:spacing w:before="78"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报价</w:t>
      </w:r>
    </w:p>
    <w:p w14:paraId="031193D4">
      <w:pPr>
        <w:spacing w:before="124"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应按第五章“工程量清单”的要求填写相应表格。</w:t>
      </w:r>
    </w:p>
    <w:p w14:paraId="4C3B0E16">
      <w:pPr>
        <w:spacing w:before="191" w:line="300" w:lineRule="auto"/>
        <w:ind w:right="94"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在磋商截止时间前修改磋商函中的</w:t>
      </w:r>
      <w:r>
        <w:rPr>
          <w:rFonts w:hint="eastAsia" w:ascii="宋体" w:hAnsi="宋体" w:eastAsia="宋体" w:cs="宋体"/>
          <w:color w:val="auto"/>
          <w:spacing w:val="-2"/>
          <w:sz w:val="21"/>
          <w:szCs w:val="21"/>
          <w:highlight w:val="none"/>
          <w:lang w:eastAsia="zh-CN"/>
        </w:rPr>
        <w:t>响应</w:t>
      </w:r>
      <w:r>
        <w:rPr>
          <w:rFonts w:ascii="宋体" w:hAnsi="宋体" w:eastAsia="宋体" w:cs="宋体"/>
          <w:color w:val="auto"/>
          <w:spacing w:val="-2"/>
          <w:sz w:val="21"/>
          <w:szCs w:val="21"/>
          <w:highlight w:val="none"/>
        </w:rPr>
        <w:t>报价总额，应同时修改“已标价工程量清单”中的相</w:t>
      </w:r>
      <w:r>
        <w:rPr>
          <w:rFonts w:ascii="宋体" w:hAnsi="宋体" w:eastAsia="宋体" w:cs="宋体"/>
          <w:color w:val="auto"/>
          <w:spacing w:val="-1"/>
          <w:sz w:val="21"/>
          <w:szCs w:val="21"/>
          <w:highlight w:val="none"/>
        </w:rPr>
        <w:t>应报价，</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报价总额为各分项金额之和。此修改须符合本章第4.3款的有关要求。</w:t>
      </w:r>
    </w:p>
    <w:p w14:paraId="0169218F">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3.3磋商有效期</w:t>
      </w:r>
    </w:p>
    <w:p w14:paraId="1331766A">
      <w:pPr>
        <w:spacing w:before="107"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3.3.1除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须知前附表另有规定外，磋商有效期为60天。</w:t>
      </w:r>
    </w:p>
    <w:p w14:paraId="3375CC09">
      <w:pPr>
        <w:spacing w:before="189"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3.3.2在磋商有限期内，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撤销或修改其响应文件的，应承担磋商文件和法律规定的责任。</w:t>
      </w:r>
    </w:p>
    <w:p w14:paraId="40538E65">
      <w:pPr>
        <w:spacing w:before="193" w:line="299" w:lineRule="auto"/>
        <w:ind w:right="94"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3.3.3出现特殊情况需要延长磋商有限期的，采购人以书面形式通知所有</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延长磋商有限期。</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4"/>
          <w:sz w:val="21"/>
          <w:szCs w:val="21"/>
          <w:highlight w:val="none"/>
        </w:rPr>
        <w:t>同意延长的，应相应延长其磋商保证金的有效期，但不得要求或被允许修改或撤销其响应文件；</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拒绝延</w:t>
      </w:r>
      <w:r>
        <w:rPr>
          <w:rFonts w:ascii="宋体" w:hAnsi="宋体" w:eastAsia="宋体" w:cs="宋体"/>
          <w:color w:val="auto"/>
          <w:spacing w:val="-1"/>
          <w:sz w:val="21"/>
          <w:szCs w:val="21"/>
          <w:highlight w:val="none"/>
        </w:rPr>
        <w:t>长的，其磋商失效，但</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有权收回其磋商保证金。</w:t>
      </w:r>
    </w:p>
    <w:p w14:paraId="1D62777E">
      <w:pPr>
        <w:spacing w:before="5"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3.4磋商保证金</w:t>
      </w:r>
    </w:p>
    <w:p w14:paraId="179BF7C1">
      <w:pPr>
        <w:spacing w:before="107" w:line="299" w:lineRule="auto"/>
        <w:ind w:right="92"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须知前附表规定递交磋商保证金的，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在递交响应文件的同时，应按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w:t>
      </w:r>
      <w:r>
        <w:rPr>
          <w:rFonts w:ascii="宋体" w:hAnsi="宋体" w:eastAsia="宋体" w:cs="宋体"/>
          <w:color w:val="auto"/>
          <w:spacing w:val="-1"/>
          <w:sz w:val="21"/>
          <w:szCs w:val="21"/>
          <w:highlight w:val="none"/>
        </w:rPr>
        <w:t>规定的金额、形式和第八章“响应文件格式”规定的或者事先经过采购人认可的磋商保证金格式递交磋商保证金，并作为其响应文件的组成部分。</w:t>
      </w:r>
    </w:p>
    <w:p w14:paraId="231CDAFA">
      <w:pPr>
        <w:spacing w:before="60"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不按本章第3.4.1项要求提交磋商保证金的，评标委员会将否决其磋商。</w:t>
      </w:r>
    </w:p>
    <w:p w14:paraId="46157975">
      <w:pPr>
        <w:spacing w:before="192"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3.4.3采购人与中标人签订合同后5日内，向未中标的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和中标人退还磋商保证金。</w:t>
      </w:r>
    </w:p>
    <w:p w14:paraId="0233C57E">
      <w:pPr>
        <w:spacing w:before="191"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3.4.4有下列情形之一的，磋商保证金将不予退还：</w:t>
      </w:r>
    </w:p>
    <w:p w14:paraId="47308E02">
      <w:pPr>
        <w:spacing w:before="192"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在规定的磋商有限期内撤销或修改其响应文件；</w:t>
      </w:r>
    </w:p>
    <w:p w14:paraId="1F277FA9">
      <w:pPr>
        <w:spacing w:before="189"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（2）中标人在收到中标通知书后，无正当理由拒签合同协议书。</w:t>
      </w:r>
    </w:p>
    <w:p w14:paraId="3724FAD2">
      <w:pPr>
        <w:spacing w:before="132" w:line="361" w:lineRule="auto"/>
        <w:ind w:left="15" w:right="161" w:firstLine="40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3.4.</w:t>
      </w:r>
      <w:r>
        <w:rPr>
          <w:rFonts w:ascii="Times New Roman" w:hAnsi="Times New Roman" w:eastAsia="Times New Roman" w:cs="Times New Roman"/>
          <w:color w:val="auto"/>
          <w:spacing w:val="-4"/>
          <w:sz w:val="21"/>
          <w:szCs w:val="21"/>
          <w:highlight w:val="none"/>
        </w:rPr>
        <w:t>5</w:t>
      </w:r>
      <w:r>
        <w:rPr>
          <w:rFonts w:ascii="宋体" w:hAnsi="宋体" w:eastAsia="宋体" w:cs="宋体"/>
          <w:color w:val="auto"/>
          <w:spacing w:val="-4"/>
          <w:sz w:val="21"/>
          <w:szCs w:val="21"/>
          <w:highlight w:val="none"/>
        </w:rPr>
        <w:t>保证金回执原件或保函原件同保证金截止时间于</w:t>
      </w:r>
      <w:r>
        <w:rPr>
          <w:rFonts w:hint="eastAsia" w:ascii="宋体" w:hAnsi="宋体" w:eastAsia="宋体" w:cs="宋体"/>
          <w:color w:val="auto"/>
          <w:spacing w:val="-39"/>
          <w:sz w:val="21"/>
          <w:szCs w:val="21"/>
          <w:highlight w:val="none"/>
          <w:lang w:val="en-US" w:eastAsia="zh-CN"/>
        </w:rPr>
        <w:t>投标截止时间</w:t>
      </w:r>
      <w:r>
        <w:rPr>
          <w:rFonts w:ascii="宋体" w:hAnsi="宋体" w:eastAsia="宋体" w:cs="宋体"/>
          <w:color w:val="auto"/>
          <w:spacing w:val="-4"/>
          <w:sz w:val="21"/>
          <w:szCs w:val="21"/>
          <w:highlight w:val="none"/>
        </w:rPr>
        <w:t>前扫描交至采购代理公司</w:t>
      </w:r>
      <w:r>
        <w:rPr>
          <w:rFonts w:ascii="宋体" w:hAnsi="宋体" w:eastAsia="宋体" w:cs="宋体"/>
          <w:color w:val="auto"/>
          <w:spacing w:val="-1"/>
          <w:sz w:val="21"/>
          <w:szCs w:val="21"/>
          <w:highlight w:val="none"/>
        </w:rPr>
        <w:t>邮箱，没有按要求提交保证金回执原件扫描件的</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单位，将被视为非响应性予以拒绝。</w:t>
      </w:r>
    </w:p>
    <w:p w14:paraId="0349D7B0">
      <w:pPr>
        <w:spacing w:before="2" w:line="202"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3.5资格审查资料</w:t>
      </w:r>
    </w:p>
    <w:p w14:paraId="2463CFA8">
      <w:pPr>
        <w:spacing w:before="106" w:line="297" w:lineRule="auto"/>
        <w:ind w:left="1" w:right="9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基本情况表”应附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营业执照及其年检合格的证明材料、资质证书副本和安全生产许</w:t>
      </w:r>
      <w:r>
        <w:rPr>
          <w:rFonts w:ascii="宋体" w:hAnsi="宋体" w:eastAsia="宋体" w:cs="宋体"/>
          <w:color w:val="auto"/>
          <w:spacing w:val="-2"/>
          <w:sz w:val="21"/>
          <w:szCs w:val="21"/>
          <w:highlight w:val="none"/>
        </w:rPr>
        <w:t>可证等材料的复印件。</w:t>
      </w:r>
    </w:p>
    <w:p w14:paraId="3CAAFB5F">
      <w:pPr>
        <w:spacing w:before="61" w:line="300" w:lineRule="auto"/>
        <w:ind w:left="1" w:right="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3.5.2“近年财务状况表”应附经会计师事务所审计的</w:t>
      </w:r>
      <w:r>
        <w:rPr>
          <w:rFonts w:hint="eastAsia" w:ascii="宋体" w:hAnsi="宋体" w:eastAsia="宋体" w:cs="宋体"/>
          <w:color w:val="auto"/>
          <w:sz w:val="21"/>
          <w:szCs w:val="21"/>
          <w:highlight w:val="none"/>
        </w:rPr>
        <w:t>财务</w:t>
      </w:r>
      <w:r>
        <w:rPr>
          <w:rFonts w:hint="eastAsia" w:ascii="宋体" w:hAnsi="宋体" w:eastAsia="宋体" w:cs="宋体"/>
          <w:color w:val="auto"/>
          <w:sz w:val="21"/>
          <w:szCs w:val="21"/>
          <w:highlight w:val="none"/>
          <w:lang w:val="en-US" w:eastAsia="zh-CN"/>
        </w:rPr>
        <w:t>审计报告</w:t>
      </w:r>
      <w:r>
        <w:rPr>
          <w:rFonts w:ascii="宋体" w:hAnsi="宋体" w:eastAsia="宋体" w:cs="宋体"/>
          <w:color w:val="auto"/>
          <w:spacing w:val="-1"/>
          <w:sz w:val="21"/>
          <w:szCs w:val="21"/>
          <w:highlight w:val="none"/>
        </w:rPr>
        <w:t>，包括资产负债表、现金流量表、利润表和财务情况说明书等复印件，具体年份要求见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4BF8849D">
      <w:pPr>
        <w:spacing w:before="59" w:line="300" w:lineRule="auto"/>
        <w:ind w:left="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3.5.3“近年完成的类似项目情况表”应附中标通知书或合同协议书</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rPr>
        <w:t>工程接收证书（工程竣工验收证书）</w:t>
      </w:r>
      <w:r>
        <w:rPr>
          <w:rFonts w:ascii="宋体" w:hAnsi="宋体" w:eastAsia="宋体" w:cs="宋体"/>
          <w:color w:val="auto"/>
          <w:spacing w:val="-1"/>
          <w:sz w:val="21"/>
          <w:szCs w:val="21"/>
          <w:highlight w:val="none"/>
        </w:rPr>
        <w:t>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须知前附表。每张表格只填写一个项目，并标明序号。</w:t>
      </w:r>
    </w:p>
    <w:p w14:paraId="107A7808">
      <w:pPr>
        <w:spacing w:before="57"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3.5.4“正在施工和新承接的项目情况表”应附中标通知书或合同协议书复印件。每张表格只填写一个项</w:t>
      </w:r>
    </w:p>
    <w:p w14:paraId="77D7790A">
      <w:pPr>
        <w:spacing w:before="132" w:line="184" w:lineRule="auto"/>
        <w:ind w:firstLine="3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目，并标明序号。</w:t>
      </w:r>
    </w:p>
    <w:p w14:paraId="2113CAD8">
      <w:pPr>
        <w:spacing w:before="131" w:line="300" w:lineRule="auto"/>
        <w:ind w:right="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3.5.5“近年发生的诉讼及仲裁情况”应说明相关情况，并附法院或仲裁机构作出的判决、裁决等有关法律文书复印件，具体年份要求见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6F79AF10">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3.6响应文件的编制</w:t>
      </w:r>
    </w:p>
    <w:p w14:paraId="0BAB78BF">
      <w:pPr>
        <w:spacing w:before="40" w:line="300" w:lineRule="auto"/>
        <w:ind w:left="15" w:right="78" w:firstLine="423"/>
        <w:rPr>
          <w:rFonts w:ascii="宋体" w:hAnsi="宋体" w:eastAsia="宋体" w:cs="宋体"/>
          <w:color w:val="auto"/>
          <w:spacing w:val="-5"/>
          <w:sz w:val="21"/>
          <w:szCs w:val="21"/>
          <w:highlight w:val="none"/>
        </w:rPr>
      </w:pPr>
      <w:r>
        <w:rPr>
          <w:rFonts w:ascii="宋体" w:hAnsi="宋体" w:eastAsia="宋体" w:cs="宋体"/>
          <w:color w:val="auto"/>
          <w:spacing w:val="-1"/>
          <w:sz w:val="21"/>
          <w:szCs w:val="21"/>
          <w:highlight w:val="none"/>
        </w:rPr>
        <w:t>3.6.1响应文件应按第八章“响应文件格式”进行编写，如有必要，可以增加附页，作为响应文件的组成部分。其中，磋商函附录在满足磋商文件实质性要求的基础上，可以提出比磋商文件要求更有利于采购人的承</w:t>
      </w:r>
      <w:r>
        <w:rPr>
          <w:rFonts w:ascii="宋体" w:hAnsi="宋体" w:eastAsia="宋体" w:cs="宋体"/>
          <w:color w:val="auto"/>
          <w:spacing w:val="-5"/>
          <w:sz w:val="21"/>
          <w:szCs w:val="21"/>
          <w:highlight w:val="none"/>
        </w:rPr>
        <w:t>诺。</w:t>
      </w:r>
    </w:p>
    <w:p w14:paraId="2A947435">
      <w:pPr>
        <w:spacing w:before="40" w:line="300" w:lineRule="auto"/>
        <w:ind w:left="15" w:right="78"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3.6.2响应文件应当对磋商文件有关工期、磋商有限期、工程质量要求、技术标准和要求、磋商范围等实质性内容作出响应。</w:t>
      </w:r>
    </w:p>
    <w:p w14:paraId="32F4584A">
      <w:pPr>
        <w:spacing w:before="55" w:line="300" w:lineRule="auto"/>
        <w:ind w:left="15" w:firstLine="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3.6.3响应文件应用不褪色的材料书写或打印，并由</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的法定代表人或其委托代理人签字或盖单位章。</w:t>
      </w:r>
      <w:r>
        <w:rPr>
          <w:rFonts w:ascii="宋体" w:hAnsi="宋体" w:eastAsia="宋体" w:cs="宋体"/>
          <w:color w:val="auto"/>
          <w:spacing w:val="-2"/>
          <w:sz w:val="21"/>
          <w:szCs w:val="21"/>
          <w:highlight w:val="none"/>
        </w:rPr>
        <w:t>首次报价一览表由</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的法定代表人或其委托代理人签章。委托代理人签字的，响应文件应附法定代表人签署的授权委托书。响应文件应尽量避免涂改、行间插字或删除。如果出现上述情况，改动之处应加盖单位章或</w:t>
      </w:r>
      <w:r>
        <w:rPr>
          <w:rFonts w:ascii="宋体" w:hAnsi="宋体" w:eastAsia="宋体" w:cs="宋体"/>
          <w:color w:val="auto"/>
          <w:spacing w:val="-1"/>
          <w:sz w:val="21"/>
          <w:szCs w:val="21"/>
          <w:highlight w:val="none"/>
        </w:rPr>
        <w:t>由</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的法定代表人或其授权的代理人签字确认。签字或盖章的具体要求见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04EBA838">
      <w:pPr>
        <w:spacing w:before="59" w:line="300" w:lineRule="auto"/>
        <w:ind w:right="73" w:firstLine="4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3.6.4响应文件正本一份</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副本份数见</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须知前附表。正本和副本的封面上应清楚地标记“正本”或</w:t>
      </w:r>
      <w:r>
        <w:rPr>
          <w:rFonts w:ascii="宋体" w:hAnsi="宋体" w:eastAsia="宋体" w:cs="宋体"/>
          <w:color w:val="auto"/>
          <w:sz w:val="21"/>
          <w:szCs w:val="21"/>
          <w:highlight w:val="none"/>
        </w:rPr>
        <w:t>“副本”的字样。当副本和正本不一致时，以正本为准。</w:t>
      </w:r>
    </w:p>
    <w:p w14:paraId="5D8F0E97">
      <w:pPr>
        <w:spacing w:before="57" w:line="184" w:lineRule="auto"/>
        <w:ind w:firstLine="43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3.6.5响应文件的正本与副本应分别装订成册，具体装订要求见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须知前附表规定。</w:t>
      </w:r>
    </w:p>
    <w:p w14:paraId="1E0B3A55">
      <w:pPr>
        <w:spacing w:before="137" w:line="184"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3.7备选磋商方案</w:t>
      </w:r>
    </w:p>
    <w:p w14:paraId="3DC9011F">
      <w:pPr>
        <w:spacing w:before="67" w:line="184" w:lineRule="auto"/>
        <w:ind w:firstLine="43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不接受</w:t>
      </w:r>
    </w:p>
    <w:p w14:paraId="275D1809">
      <w:pPr>
        <w:spacing w:before="142" w:line="185" w:lineRule="auto"/>
        <w:ind w:firstLine="1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4.磋商</w:t>
      </w:r>
    </w:p>
    <w:p w14:paraId="75179F5D">
      <w:pPr>
        <w:spacing w:before="77"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4.1响应文件的密封和标记</w:t>
      </w:r>
    </w:p>
    <w:p w14:paraId="6D5A3B68">
      <w:pPr>
        <w:spacing w:before="66" w:line="299" w:lineRule="auto"/>
        <w:ind w:left="14" w:right="71" w:firstLine="526"/>
        <w:rPr>
          <w:rFonts w:ascii="宋体" w:hAnsi="宋体" w:eastAsia="宋体" w:cs="宋体"/>
          <w:color w:val="auto"/>
          <w:sz w:val="21"/>
          <w:szCs w:val="21"/>
          <w:highlight w:val="none"/>
        </w:rPr>
      </w:pPr>
      <w:r>
        <w:rPr>
          <w:rFonts w:ascii="宋体" w:hAnsi="宋体" w:eastAsia="宋体" w:cs="宋体"/>
          <w:color w:val="auto"/>
          <w:sz w:val="21"/>
          <w:szCs w:val="21"/>
          <w:highlight w:val="none"/>
        </w:rPr>
        <w:t>装订要整齐、牢固，便于保管和利用，不能采用活页装订方式，否则视为废标，采用A4纸装订</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将所有</w:t>
      </w:r>
      <w:r>
        <w:rPr>
          <w:rFonts w:ascii="宋体" w:hAnsi="宋体" w:eastAsia="宋体" w:cs="宋体"/>
          <w:color w:val="auto"/>
          <w:spacing w:val="-1"/>
          <w:sz w:val="21"/>
          <w:szCs w:val="21"/>
          <w:highlight w:val="none"/>
        </w:rPr>
        <w:t>响应文件包封在一个封套内，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随同响应文件同时递交电子版响应文件，载体为</w:t>
      </w:r>
      <w:r>
        <w:rPr>
          <w:rFonts w:ascii="Times New Roman" w:hAnsi="Times New Roman" w:eastAsia="Times New Roman" w:cs="Times New Roman"/>
          <w:color w:val="auto"/>
          <w:spacing w:val="-1"/>
          <w:sz w:val="21"/>
          <w:szCs w:val="21"/>
          <w:highlight w:val="none"/>
        </w:rPr>
        <w:t>U</w:t>
      </w:r>
      <w:r>
        <w:rPr>
          <w:rFonts w:ascii="宋体" w:hAnsi="宋体" w:eastAsia="宋体" w:cs="宋体"/>
          <w:color w:val="auto"/>
          <w:spacing w:val="-1"/>
          <w:sz w:val="21"/>
          <w:szCs w:val="21"/>
          <w:highlight w:val="none"/>
        </w:rPr>
        <w:t>盘（可读</w:t>
      </w:r>
      <w:r>
        <w:rPr>
          <w:rFonts w:ascii="宋体" w:hAnsi="宋体" w:eastAsia="宋体" w:cs="宋体"/>
          <w:color w:val="auto"/>
          <w:spacing w:val="-63"/>
          <w:sz w:val="21"/>
          <w:szCs w:val="21"/>
          <w:highlight w:val="none"/>
        </w:rPr>
        <w:t>），</w:t>
      </w:r>
      <w:r>
        <w:rPr>
          <w:rFonts w:ascii="宋体" w:hAnsi="宋体" w:eastAsia="宋体" w:cs="宋体"/>
          <w:color w:val="auto"/>
          <w:spacing w:val="-1"/>
          <w:sz w:val="21"/>
          <w:szCs w:val="21"/>
          <w:highlight w:val="none"/>
        </w:rPr>
        <w:t>应单独包封，标明</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名称和标段并在封套的封口处加盖公章。</w:t>
      </w:r>
    </w:p>
    <w:p w14:paraId="2946FE43">
      <w:pPr>
        <w:spacing w:before="111" w:line="184" w:lineRule="auto"/>
        <w:ind w:firstLine="43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注：首次报价一览表要求在磋商文件中装订，还需单独用小信封密封并加盖公章，在开标时同时递交，作</w:t>
      </w:r>
    </w:p>
    <w:p w14:paraId="65B2E02F">
      <w:pPr>
        <w:spacing w:before="191" w:line="184" w:lineRule="auto"/>
        <w:ind w:firstLine="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为现场唱标时之用。</w:t>
      </w:r>
    </w:p>
    <w:p w14:paraId="1EA7C191">
      <w:pPr>
        <w:spacing w:before="87" w:line="184" w:lineRule="auto"/>
        <w:ind w:firstLine="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4.2响应文件的递交</w:t>
      </w:r>
    </w:p>
    <w:p w14:paraId="11468672">
      <w:pPr>
        <w:spacing w:before="125" w:line="184"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应在本章第2.2.2项规定的磋商截止时间前递交响应文件。</w:t>
      </w:r>
    </w:p>
    <w:p w14:paraId="35A61A68">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4.2.2</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递交响应文件的地点：见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3A03A3D8">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4.2.3除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须知前附表另有规定外，</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所递交的响应文件不予退还。</w:t>
      </w:r>
    </w:p>
    <w:p w14:paraId="398203A5">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4.2.4采购人收到响应文件后，向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0388474">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4.2.5逾期送达的或者未送达指定地点的响应文件，采购人不予受理。</w:t>
      </w:r>
    </w:p>
    <w:p w14:paraId="362B5A8B">
      <w:pPr>
        <w:spacing w:before="135"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4.3响应文件的修改与撤回</w:t>
      </w:r>
    </w:p>
    <w:p w14:paraId="7C73BFF3">
      <w:pPr>
        <w:spacing w:before="126" w:line="300" w:lineRule="auto"/>
        <w:ind w:left="17" w:right="75"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4.3.1在本章第2.2.2项规定的磋商截止时间前，</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可以修改或撤回已递交的响应文件，但应以书面形式通知采购人。</w:t>
      </w:r>
    </w:p>
    <w:p w14:paraId="7ACDF2DF">
      <w:pPr>
        <w:spacing w:before="59" w:line="300" w:lineRule="auto"/>
        <w:ind w:left="20" w:right="75" w:firstLine="4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修改或撤回已递交响应文件的书面通知应按照本章第3.6.3项的要求签字或盖章。采购人收</w:t>
      </w:r>
      <w:r>
        <w:rPr>
          <w:rFonts w:ascii="宋体" w:hAnsi="宋体" w:eastAsia="宋体" w:cs="宋体"/>
          <w:color w:val="auto"/>
          <w:spacing w:val="-1"/>
          <w:sz w:val="21"/>
          <w:szCs w:val="21"/>
          <w:highlight w:val="none"/>
        </w:rPr>
        <w:t>到书面通知后，向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4FB26DB">
      <w:pPr>
        <w:spacing w:before="60" w:line="184" w:lineRule="auto"/>
        <w:ind w:firstLine="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4.3.3</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撤回响应文件的，采购人自收到</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书面撤回通知之日起5日内退还已收取的磋商保证金。</w:t>
      </w:r>
    </w:p>
    <w:p w14:paraId="2F711569">
      <w:pPr>
        <w:spacing w:before="193" w:line="297" w:lineRule="auto"/>
        <w:ind w:left="14" w:right="73"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4.3.4修改的内容为响应文件的组成部分。修改的响应文件应按照本章第3条、第4条规定进行编制、密</w:t>
      </w:r>
      <w:r>
        <w:rPr>
          <w:rFonts w:ascii="宋体" w:hAnsi="宋体" w:eastAsia="宋体" w:cs="宋体"/>
          <w:color w:val="auto"/>
          <w:spacing w:val="-1"/>
          <w:sz w:val="21"/>
          <w:szCs w:val="21"/>
          <w:highlight w:val="none"/>
        </w:rPr>
        <w:t>封、标记和递交，并标明“修改”字样。</w:t>
      </w:r>
    </w:p>
    <w:p w14:paraId="7F1DB9DD">
      <w:pPr>
        <w:spacing w:before="13" w:line="194" w:lineRule="auto"/>
        <w:ind w:firstLine="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5.开标</w:t>
      </w:r>
    </w:p>
    <w:p w14:paraId="32F53787">
      <w:pPr>
        <w:spacing w:before="63" w:line="184" w:lineRule="auto"/>
        <w:ind w:firstLine="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5.1开标时间和地点</w:t>
      </w:r>
    </w:p>
    <w:p w14:paraId="2AA7E60E">
      <w:pPr>
        <w:spacing w:before="127" w:line="300" w:lineRule="auto"/>
        <w:ind w:left="13" w:right="73"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采购人在本章第2.2.2项规定的磋商截止时间（开标时间）和</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须知前附表规定的地点</w:t>
      </w:r>
      <w:r>
        <w:rPr>
          <w:rFonts w:hint="eastAsia" w:ascii="宋体" w:hAnsi="宋体" w:eastAsia="宋体" w:cs="宋体"/>
          <w:color w:val="auto"/>
          <w:spacing w:val="-4"/>
          <w:sz w:val="21"/>
          <w:szCs w:val="21"/>
          <w:highlight w:val="none"/>
          <w:lang w:val="en-US" w:eastAsia="zh-CN"/>
        </w:rPr>
        <w:t>开启文件</w:t>
      </w:r>
      <w:r>
        <w:rPr>
          <w:rFonts w:ascii="宋体" w:hAnsi="宋体" w:eastAsia="宋体" w:cs="宋体"/>
          <w:color w:val="auto"/>
          <w:spacing w:val="-1"/>
          <w:sz w:val="21"/>
          <w:szCs w:val="21"/>
          <w:highlight w:val="none"/>
        </w:rPr>
        <w:t>。</w:t>
      </w:r>
    </w:p>
    <w:p w14:paraId="4F5E668C">
      <w:pPr>
        <w:spacing w:before="4" w:line="20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5.2开标程序</w:t>
      </w:r>
    </w:p>
    <w:p w14:paraId="01578F00">
      <w:pPr>
        <w:spacing w:before="107" w:line="184"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主持人按下列程序进行开标：</w:t>
      </w:r>
    </w:p>
    <w:p w14:paraId="70D53B23">
      <w:pPr>
        <w:numPr>
          <w:ilvl w:val="0"/>
          <w:numId w:val="2"/>
        </w:numPr>
        <w:spacing w:before="59" w:line="184" w:lineRule="auto"/>
        <w:ind w:firstLine="365"/>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政采云开启解密</w:t>
      </w:r>
    </w:p>
    <w:p w14:paraId="60D45F76">
      <w:pPr>
        <w:numPr>
          <w:ilvl w:val="0"/>
          <w:numId w:val="2"/>
        </w:numPr>
        <w:spacing w:before="59" w:line="184" w:lineRule="auto"/>
        <w:ind w:firstLine="365"/>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解密成功后，在系统中签章</w:t>
      </w:r>
      <w:r>
        <w:rPr>
          <w:rFonts w:ascii="宋体" w:hAnsi="宋体" w:eastAsia="宋体" w:cs="宋体"/>
          <w:color w:val="auto"/>
          <w:spacing w:val="-3"/>
          <w:sz w:val="21"/>
          <w:szCs w:val="21"/>
          <w:highlight w:val="none"/>
        </w:rPr>
        <w:t>；</w:t>
      </w:r>
    </w:p>
    <w:p w14:paraId="7F65F9E2">
      <w:pPr>
        <w:spacing w:before="191" w:line="300" w:lineRule="auto"/>
        <w:ind w:left="3" w:firstLine="362"/>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3</w:t>
      </w:r>
      <w:r>
        <w:rPr>
          <w:rFonts w:ascii="宋体" w:hAnsi="宋体" w:eastAsia="宋体" w:cs="宋体"/>
          <w:color w:val="auto"/>
          <w:spacing w:val="-7"/>
          <w:sz w:val="21"/>
          <w:szCs w:val="21"/>
          <w:highlight w:val="none"/>
        </w:rPr>
        <w:t>）开标结束</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进入评标环节</w:t>
      </w:r>
      <w:r>
        <w:rPr>
          <w:rFonts w:ascii="宋体" w:hAnsi="宋体" w:eastAsia="宋体" w:cs="宋体"/>
          <w:color w:val="auto"/>
          <w:spacing w:val="-7"/>
          <w:sz w:val="21"/>
          <w:szCs w:val="21"/>
          <w:highlight w:val="none"/>
        </w:rPr>
        <w:t>。</w:t>
      </w:r>
    </w:p>
    <w:p w14:paraId="5FB56A3B">
      <w:pPr>
        <w:spacing w:before="135"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5.3开标异议</w:t>
      </w:r>
    </w:p>
    <w:p w14:paraId="06FD0A52">
      <w:pPr>
        <w:spacing w:before="127" w:line="184" w:lineRule="auto"/>
        <w:ind w:firstLine="3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对开标有异议的，应当在开标现场提出，采购人当场作出答复，并制作记录。</w:t>
      </w:r>
    </w:p>
    <w:p w14:paraId="0F31307C">
      <w:pPr>
        <w:spacing w:before="142" w:line="185" w:lineRule="auto"/>
        <w:ind w:firstLine="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6.评标</w:t>
      </w:r>
    </w:p>
    <w:p w14:paraId="1F0A8B93">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6.1评标委员会</w:t>
      </w:r>
    </w:p>
    <w:p w14:paraId="49AEB4C0">
      <w:pPr>
        <w:spacing w:before="126" w:line="300" w:lineRule="auto"/>
        <w:ind w:right="78"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6.1.1评标由采购人依法组建的评标委员会负责。评标委员会由采购人或其委托的采购代理机构熟悉相关业务的代表，以及有关技术、经济等方面的专家组成。评标委员会成员人数以及技术、经济等方面专家的确定</w:t>
      </w:r>
      <w:r>
        <w:rPr>
          <w:rFonts w:ascii="宋体" w:hAnsi="宋体" w:eastAsia="宋体" w:cs="宋体"/>
          <w:color w:val="auto"/>
          <w:spacing w:val="-1"/>
          <w:sz w:val="21"/>
          <w:szCs w:val="21"/>
          <w:highlight w:val="none"/>
        </w:rPr>
        <w:t>方式见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3A2C6FB2">
      <w:pPr>
        <w:spacing w:before="57" w:line="184"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6.1.2评标委员会成员有下列情形之一的，应当回避：</w:t>
      </w:r>
    </w:p>
    <w:p w14:paraId="59DFE9F5">
      <w:pPr>
        <w:spacing w:before="192" w:line="184"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或</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主要负责人的近亲属；</w:t>
      </w:r>
    </w:p>
    <w:p w14:paraId="7A2F7604">
      <w:pPr>
        <w:spacing w:before="191" w:line="184"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（2）项目主管部门或者行政监督部门的人员；</w:t>
      </w:r>
    </w:p>
    <w:p w14:paraId="4852007A">
      <w:pPr>
        <w:spacing w:before="192" w:line="184"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有经济利益关系；</w:t>
      </w:r>
    </w:p>
    <w:p w14:paraId="7230EA87">
      <w:pPr>
        <w:spacing w:before="191" w:line="184" w:lineRule="auto"/>
        <w:ind w:firstLine="36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（4）曾因在采购、评标以及其他与采购磋商有关活动中从事违法行为而受过行政处罚或刑事处罚的；</w:t>
      </w:r>
    </w:p>
    <w:p w14:paraId="57890C02">
      <w:pPr>
        <w:spacing w:before="192" w:line="184"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有其他利害关系。</w:t>
      </w:r>
    </w:p>
    <w:p w14:paraId="101B1264">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6.2评标原则</w:t>
      </w:r>
    </w:p>
    <w:p w14:paraId="664238D1">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评标活动遵循公平、公正、科学和择优的原则。</w:t>
      </w:r>
    </w:p>
    <w:p w14:paraId="12795B4B">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6.3评标</w:t>
      </w:r>
    </w:p>
    <w:p w14:paraId="5DCA6F91">
      <w:pPr>
        <w:spacing w:before="127" w:line="300" w:lineRule="auto"/>
        <w:ind w:left="1" w:right="73" w:firstLine="41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评标委员会按照第三章“评标办法”规定的方法、评审因素、标准和程序对响应文件进行评审。第三章“评</w:t>
      </w:r>
      <w:r>
        <w:rPr>
          <w:rFonts w:ascii="宋体" w:hAnsi="宋体" w:eastAsia="宋体" w:cs="宋体"/>
          <w:color w:val="auto"/>
          <w:spacing w:val="-1"/>
          <w:sz w:val="21"/>
          <w:szCs w:val="21"/>
          <w:highlight w:val="none"/>
        </w:rPr>
        <w:t>标办法”没有规定的方法、评审因素和标准，不作为评标依据。</w:t>
      </w:r>
    </w:p>
    <w:p w14:paraId="09551C15">
      <w:pPr>
        <w:spacing w:before="10" w:line="197" w:lineRule="auto"/>
        <w:ind w:firstLine="1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7.合同授予</w:t>
      </w:r>
    </w:p>
    <w:p w14:paraId="5C1F1B4B">
      <w:pPr>
        <w:spacing w:before="58" w:line="184" w:lineRule="auto"/>
        <w:ind w:firstLine="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7.1定标方式</w:t>
      </w:r>
    </w:p>
    <w:p w14:paraId="6E22CB3B">
      <w:pPr>
        <w:spacing w:before="125" w:line="300" w:lineRule="auto"/>
        <w:ind w:left="1" w:right="78" w:firstLine="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须知前附表规定评标委员会直接确定中标人外，采购人依据评标委员会推荐的中标候选人确定中</w:t>
      </w:r>
      <w:r>
        <w:rPr>
          <w:rFonts w:ascii="宋体" w:hAnsi="宋体" w:eastAsia="宋体" w:cs="宋体"/>
          <w:color w:val="auto"/>
          <w:spacing w:val="-1"/>
          <w:sz w:val="21"/>
          <w:szCs w:val="21"/>
          <w:highlight w:val="none"/>
        </w:rPr>
        <w:t>标人，评标委员会推荐中标候选人的人数见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5C11675B">
      <w:pPr>
        <w:spacing w:before="4" w:line="200" w:lineRule="auto"/>
        <w:ind w:firstLine="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7.2中标通知</w:t>
      </w:r>
    </w:p>
    <w:p w14:paraId="293C20F4">
      <w:pPr>
        <w:spacing w:before="107" w:line="300" w:lineRule="auto"/>
        <w:ind w:left="4" w:right="7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在本章第3.3款规定的磋商有限期内，采购人以书面形式向中标人发出中标通知书，同时将中标结果通知未中标的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w:t>
      </w:r>
    </w:p>
    <w:p w14:paraId="7FF7B1FE">
      <w:pPr>
        <w:spacing w:before="2" w:line="202" w:lineRule="auto"/>
        <w:ind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7.3签订合同</w:t>
      </w:r>
    </w:p>
    <w:p w14:paraId="70D799C4">
      <w:pPr>
        <w:spacing w:before="103" w:line="360" w:lineRule="auto"/>
        <w:ind w:right="73"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7.3.1采购人和中标人应当自中标通知书发出之日起30天内，根据磋商文件和中标人的响应文件订立书面</w:t>
      </w:r>
      <w:r>
        <w:rPr>
          <w:rFonts w:ascii="宋体" w:hAnsi="宋体" w:eastAsia="宋体" w:cs="宋体"/>
          <w:color w:val="auto"/>
          <w:spacing w:val="-5"/>
          <w:sz w:val="21"/>
          <w:szCs w:val="21"/>
          <w:highlight w:val="none"/>
        </w:rPr>
        <w:t>合同。中标人无正当理由拒签合同的，采购人取消其中标资格，其磋商保证金不予退还；给采购人造成的损失</w:t>
      </w:r>
      <w:r>
        <w:rPr>
          <w:rFonts w:ascii="宋体" w:hAnsi="宋体" w:eastAsia="宋体" w:cs="宋体"/>
          <w:color w:val="auto"/>
          <w:spacing w:val="-1"/>
          <w:sz w:val="21"/>
          <w:szCs w:val="21"/>
          <w:highlight w:val="none"/>
        </w:rPr>
        <w:t>超过磋商保证金数额的，中标人还应当对超过部分予以赔偿。</w:t>
      </w:r>
    </w:p>
    <w:p w14:paraId="051ECE82">
      <w:pPr>
        <w:spacing w:before="41" w:line="360" w:lineRule="auto"/>
        <w:ind w:firstLine="401" w:firstLineChars="201"/>
        <w:outlineLvl w:val="0"/>
        <w:rPr>
          <w:rFonts w:ascii="宋体" w:hAnsi="宋体" w:eastAsia="宋体" w:cs="宋体"/>
          <w:color w:val="auto"/>
          <w:spacing w:val="-1"/>
          <w:sz w:val="21"/>
          <w:szCs w:val="21"/>
          <w:highlight w:val="none"/>
        </w:rPr>
      </w:pPr>
      <w:r>
        <w:rPr>
          <w:rFonts w:ascii="宋体" w:hAnsi="宋体" w:eastAsia="宋体" w:cs="宋体"/>
          <w:color w:val="auto"/>
          <w:spacing w:val="-5"/>
          <w:sz w:val="21"/>
          <w:szCs w:val="21"/>
          <w:highlight w:val="none"/>
        </w:rPr>
        <w:t>7.3.2发出中标通知书后，采购人无正当理由拒签合同的，采购人向中标人退还磋商保证金；给中标人造</w:t>
      </w:r>
      <w:r>
        <w:rPr>
          <w:rFonts w:ascii="宋体" w:hAnsi="宋体" w:eastAsia="宋体" w:cs="宋体"/>
          <w:color w:val="auto"/>
          <w:spacing w:val="-1"/>
          <w:sz w:val="21"/>
          <w:szCs w:val="21"/>
          <w:highlight w:val="none"/>
        </w:rPr>
        <w:t>成损失的，还应当赔偿损失。</w:t>
      </w:r>
    </w:p>
    <w:p w14:paraId="7755A0F3">
      <w:pPr>
        <w:spacing w:before="41" w:line="360" w:lineRule="auto"/>
        <w:ind w:firstLine="5"/>
        <w:outlineLvl w:val="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7.3履约担保</w:t>
      </w:r>
    </w:p>
    <w:p w14:paraId="66A56FB5">
      <w:pPr>
        <w:spacing w:before="230" w:line="296" w:lineRule="auto"/>
        <w:ind w:left="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7.3.1在签订合同前，中标人应按磋商</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须知前附表规定的金额、担保形式和磋商文件第四章“合同条款及格式”规定的履约担保格式向采购人提交履约担保。联合体中标的，其履约担保由牵头人递交，并应符</w:t>
      </w:r>
      <w:r>
        <w:rPr>
          <w:rFonts w:ascii="宋体" w:hAnsi="宋体" w:eastAsia="宋体" w:cs="宋体"/>
          <w:color w:val="auto"/>
          <w:spacing w:val="-4"/>
          <w:sz w:val="21"/>
          <w:szCs w:val="21"/>
          <w:highlight w:val="none"/>
        </w:rPr>
        <w:t>合磋商</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须知前附表规定的金额、担保形式和磋商文件第四章“合同条款格式”规定的履约担保格式要求。</w:t>
      </w:r>
    </w:p>
    <w:p w14:paraId="5F13DDDB">
      <w:pPr>
        <w:spacing w:before="189" w:line="268" w:lineRule="auto"/>
        <w:ind w:left="1" w:right="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7.3.2磋商文件要求中标人提交履约保证金或者其他形式履约担保的，中标人不能按本章第7.3.1项要求</w:t>
      </w:r>
      <w:r>
        <w:rPr>
          <w:rFonts w:ascii="宋体" w:hAnsi="宋体" w:eastAsia="宋体" w:cs="宋体"/>
          <w:color w:val="auto"/>
          <w:spacing w:val="-2"/>
          <w:sz w:val="21"/>
          <w:szCs w:val="21"/>
          <w:highlight w:val="none"/>
        </w:rPr>
        <w:t>提交履约担保的，视为放弃中标，其磋商保证金不予退还，给采购人造成的损失超过磋商保证金数额的，中标</w:t>
      </w:r>
    </w:p>
    <w:p w14:paraId="303512BB">
      <w:pPr>
        <w:spacing w:before="191" w:line="184" w:lineRule="auto"/>
        <w:ind w:firstLine="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人还应当对超过部分予以赔偿。</w:t>
      </w:r>
    </w:p>
    <w:p w14:paraId="4C4BBC6D">
      <w:pPr>
        <w:spacing w:before="91" w:line="185" w:lineRule="auto"/>
        <w:ind w:firstLine="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8．重新采购和不再采购</w:t>
      </w:r>
    </w:p>
    <w:p w14:paraId="3F5CDE2F">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8.1重新采购</w:t>
      </w:r>
    </w:p>
    <w:p w14:paraId="300AC722">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有下列情形之一的，采购人将重新采购：</w:t>
      </w:r>
    </w:p>
    <w:p w14:paraId="4CDD0E51">
      <w:pPr>
        <w:spacing w:before="189" w:line="184" w:lineRule="auto"/>
        <w:ind w:firstLine="45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(l</w:t>
      </w:r>
      <w:r>
        <w:rPr>
          <w:rFonts w:hint="eastAsia" w:ascii="宋体" w:hAnsi="宋体" w:eastAsia="宋体" w:cs="宋体"/>
          <w:color w:val="auto"/>
          <w:spacing w:val="-10"/>
          <w:sz w:val="21"/>
          <w:szCs w:val="21"/>
          <w:highlight w:val="none"/>
          <w:lang w:eastAsia="zh-CN"/>
        </w:rPr>
        <w:t>)</w:t>
      </w:r>
      <w:r>
        <w:rPr>
          <w:rFonts w:ascii="宋体" w:hAnsi="宋体" w:eastAsia="宋体" w:cs="宋体"/>
          <w:color w:val="auto"/>
          <w:spacing w:val="-10"/>
          <w:sz w:val="21"/>
          <w:szCs w:val="21"/>
          <w:highlight w:val="none"/>
        </w:rPr>
        <w:t>磋商截止时间止，</w:t>
      </w:r>
      <w:r>
        <w:rPr>
          <w:rFonts w:hint="eastAsia" w:ascii="宋体" w:hAnsi="宋体" w:eastAsia="宋体" w:cs="宋体"/>
          <w:color w:val="auto"/>
          <w:spacing w:val="-10"/>
          <w:sz w:val="21"/>
          <w:szCs w:val="21"/>
          <w:highlight w:val="none"/>
          <w:lang w:eastAsia="zh-CN"/>
        </w:rPr>
        <w:t>响应人</w:t>
      </w:r>
      <w:r>
        <w:rPr>
          <w:rFonts w:ascii="宋体" w:hAnsi="宋体" w:eastAsia="宋体" w:cs="宋体"/>
          <w:color w:val="auto"/>
          <w:spacing w:val="-10"/>
          <w:sz w:val="21"/>
          <w:szCs w:val="21"/>
          <w:highlight w:val="none"/>
        </w:rPr>
        <w:t>少于3个的；</w:t>
      </w:r>
    </w:p>
    <w:p w14:paraId="07A5941E">
      <w:pPr>
        <w:spacing w:before="192" w:line="184" w:lineRule="auto"/>
        <w:ind w:firstLine="45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(2</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9"/>
          <w:sz w:val="21"/>
          <w:szCs w:val="21"/>
          <w:highlight w:val="none"/>
        </w:rPr>
        <w:t>经评标委员会评审后否决所有磋商的。</w:t>
      </w:r>
    </w:p>
    <w:p w14:paraId="6B2AC2EA">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8.2不再采购</w:t>
      </w:r>
    </w:p>
    <w:p w14:paraId="6AE14765">
      <w:pPr>
        <w:spacing w:before="127" w:line="300" w:lineRule="auto"/>
        <w:ind w:left="3" w:right="7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重新采购后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仍少于3个或者所有磋商被否决的，属于必须审批或核准的工程建设项目，经原审批或</w:t>
      </w:r>
      <w:r>
        <w:rPr>
          <w:rFonts w:ascii="宋体" w:hAnsi="宋体" w:eastAsia="宋体" w:cs="宋体"/>
          <w:color w:val="auto"/>
          <w:spacing w:val="-1"/>
          <w:sz w:val="21"/>
          <w:szCs w:val="21"/>
          <w:highlight w:val="none"/>
        </w:rPr>
        <w:t>核准部门批准后不再进行采购。</w:t>
      </w:r>
    </w:p>
    <w:p w14:paraId="42700ED4">
      <w:pPr>
        <w:spacing w:before="7" w:line="197" w:lineRule="auto"/>
        <w:ind w:firstLine="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9.纪律和监督</w:t>
      </w:r>
    </w:p>
    <w:p w14:paraId="13441904">
      <w:pPr>
        <w:spacing w:before="61" w:line="184"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9.1对采购人的纪律要求</w:t>
      </w:r>
    </w:p>
    <w:p w14:paraId="438C7316">
      <w:pPr>
        <w:spacing w:before="129" w:line="297" w:lineRule="auto"/>
        <w:ind w:left="3" w:right="78"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采购人不得泄漏采购磋商活动中应当保密的情况和资料，不得与</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串通损害国家利益、社会公共利益或者他人合法权益。</w:t>
      </w:r>
    </w:p>
    <w:p w14:paraId="4C7E3AF7">
      <w:pPr>
        <w:spacing w:before="7" w:line="197"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9.2对</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的纪律要求</w:t>
      </w:r>
    </w:p>
    <w:p w14:paraId="400997C5">
      <w:pPr>
        <w:spacing w:before="111" w:line="300" w:lineRule="auto"/>
        <w:ind w:left="24" w:right="78" w:firstLine="39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不得相互串通磋商或者与采购人串通磋商，不得向采购人或者评标委员会成员行贿谋取中标，不得</w:t>
      </w:r>
      <w:r>
        <w:rPr>
          <w:rFonts w:ascii="宋体" w:hAnsi="宋体" w:eastAsia="宋体" w:cs="宋体"/>
          <w:color w:val="auto"/>
          <w:spacing w:val="-5"/>
          <w:sz w:val="21"/>
          <w:szCs w:val="21"/>
          <w:highlight w:val="none"/>
        </w:rPr>
        <w:t>以他人名义磋商或者以其他方式弄虚作假骗取中标；</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不得以任何方式干扰、影响评标工作。</w:t>
      </w:r>
    </w:p>
    <w:p w14:paraId="4799A8B2">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9.3对评标委员会成员的纪律要求</w:t>
      </w:r>
    </w:p>
    <w:p w14:paraId="2A79D511">
      <w:pPr>
        <w:spacing w:before="103" w:line="300" w:lineRule="auto"/>
        <w:ind w:right="75"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评标委员会成员不得收受他人的财物或者其他好处，不得向他人</w:t>
      </w:r>
      <w:r>
        <w:rPr>
          <w:rFonts w:hint="eastAsia" w:ascii="宋体" w:hAnsi="宋体" w:eastAsia="宋体" w:cs="宋体"/>
          <w:color w:val="auto"/>
          <w:spacing w:val="-2"/>
          <w:sz w:val="21"/>
          <w:szCs w:val="21"/>
          <w:highlight w:val="none"/>
          <w:lang w:eastAsia="zh-CN"/>
        </w:rPr>
        <w:t>透露</w:t>
      </w:r>
      <w:r>
        <w:rPr>
          <w:rFonts w:ascii="宋体" w:hAnsi="宋体" w:eastAsia="宋体" w:cs="宋体"/>
          <w:color w:val="auto"/>
          <w:spacing w:val="-2"/>
          <w:sz w:val="21"/>
          <w:szCs w:val="21"/>
          <w:highlight w:val="none"/>
        </w:rPr>
        <w:t>对响应文件的评审和比较、中标候选</w:t>
      </w:r>
      <w:r>
        <w:rPr>
          <w:rFonts w:ascii="宋体" w:hAnsi="宋体" w:eastAsia="宋体" w:cs="宋体"/>
          <w:color w:val="auto"/>
          <w:spacing w:val="-1"/>
          <w:sz w:val="21"/>
          <w:szCs w:val="21"/>
          <w:highlight w:val="none"/>
        </w:rPr>
        <w:t>人的推荐情况以及评标有关的其他情况。在评标活动中，评标委员会成员应当客观、公正地履行职责，遵守职</w:t>
      </w:r>
      <w:r>
        <w:rPr>
          <w:rFonts w:ascii="宋体" w:hAnsi="宋体" w:eastAsia="宋体" w:cs="宋体"/>
          <w:color w:val="auto"/>
          <w:spacing w:val="-2"/>
          <w:sz w:val="21"/>
          <w:szCs w:val="21"/>
          <w:highlight w:val="none"/>
        </w:rPr>
        <w:t>业道德，不得擅离职守，影响评标程序正常进行，不得使用第三章“评标办法”没有规定的评审因素和标准进</w:t>
      </w:r>
      <w:r>
        <w:rPr>
          <w:rFonts w:ascii="宋体" w:hAnsi="宋体" w:eastAsia="宋体" w:cs="宋体"/>
          <w:color w:val="auto"/>
          <w:spacing w:val="-3"/>
          <w:sz w:val="21"/>
          <w:szCs w:val="21"/>
          <w:highlight w:val="none"/>
        </w:rPr>
        <w:t>行评标。</w:t>
      </w:r>
    </w:p>
    <w:p w14:paraId="5DC48722">
      <w:pPr>
        <w:spacing w:before="5" w:line="200" w:lineRule="auto"/>
        <w:ind w:firstLine="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9.4对与评标活动有关的工作人员的纪律要求</w:t>
      </w:r>
    </w:p>
    <w:p w14:paraId="2F6251FB">
      <w:pPr>
        <w:spacing w:before="104" w:line="300" w:lineRule="auto"/>
        <w:ind w:right="75"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与评标活动有关的工作人员不得收受他人的财物或者其他好处，不得向他人</w:t>
      </w:r>
      <w:r>
        <w:rPr>
          <w:rFonts w:hint="eastAsia" w:ascii="宋体" w:hAnsi="宋体" w:eastAsia="宋体" w:cs="宋体"/>
          <w:color w:val="auto"/>
          <w:spacing w:val="3"/>
          <w:sz w:val="21"/>
          <w:szCs w:val="21"/>
          <w:highlight w:val="none"/>
          <w:lang w:eastAsia="zh-CN"/>
        </w:rPr>
        <w:t>透露</w:t>
      </w:r>
      <w:r>
        <w:rPr>
          <w:rFonts w:ascii="宋体" w:hAnsi="宋体" w:eastAsia="宋体" w:cs="宋体"/>
          <w:color w:val="auto"/>
          <w:spacing w:val="3"/>
          <w:sz w:val="21"/>
          <w:szCs w:val="21"/>
          <w:highlight w:val="none"/>
        </w:rPr>
        <w:t>对响应文件的评审和比</w:t>
      </w:r>
      <w:r>
        <w:rPr>
          <w:rFonts w:ascii="宋体" w:hAnsi="宋体" w:eastAsia="宋体" w:cs="宋体"/>
          <w:color w:val="auto"/>
          <w:spacing w:val="-2"/>
          <w:sz w:val="21"/>
          <w:szCs w:val="21"/>
          <w:highlight w:val="none"/>
        </w:rPr>
        <w:t>较、中标候选人的推荐情况以及评标有关的其他情况。在评标活动中，与评标活动有关的工作人员不得</w:t>
      </w:r>
      <w:r>
        <w:rPr>
          <w:rFonts w:hint="eastAsia" w:ascii="宋体" w:hAnsi="宋体" w:eastAsia="宋体" w:cs="宋体"/>
          <w:color w:val="auto"/>
          <w:spacing w:val="-2"/>
          <w:sz w:val="21"/>
          <w:szCs w:val="21"/>
          <w:highlight w:val="none"/>
          <w:lang w:eastAsia="zh-CN"/>
        </w:rPr>
        <w:t>擅</w:t>
      </w:r>
      <w:r>
        <w:rPr>
          <w:rFonts w:ascii="宋体" w:hAnsi="宋体" w:eastAsia="宋体" w:cs="宋体"/>
          <w:color w:val="auto"/>
          <w:spacing w:val="-2"/>
          <w:sz w:val="21"/>
          <w:szCs w:val="21"/>
          <w:highlight w:val="none"/>
        </w:rPr>
        <w:t>离职</w:t>
      </w:r>
      <w:r>
        <w:rPr>
          <w:rFonts w:ascii="宋体" w:hAnsi="宋体" w:eastAsia="宋体" w:cs="宋体"/>
          <w:color w:val="auto"/>
          <w:spacing w:val="-1"/>
          <w:sz w:val="21"/>
          <w:szCs w:val="21"/>
          <w:highlight w:val="none"/>
        </w:rPr>
        <w:t>守，影响评标程序正常进行。</w:t>
      </w:r>
    </w:p>
    <w:p w14:paraId="1893A56B">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9.5投诉</w:t>
      </w:r>
    </w:p>
    <w:p w14:paraId="24BF6AA2">
      <w:pPr>
        <w:spacing w:before="105" w:line="184" w:lineRule="auto"/>
        <w:ind w:firstLine="420"/>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和其他利害关系人认为本次采购活动违反法律、法规和规章规定的，有权向有关行政监督部门投诉。</w:t>
      </w:r>
    </w:p>
    <w:p w14:paraId="5F7633C4">
      <w:pPr>
        <w:spacing w:before="144" w:line="185" w:lineRule="auto"/>
        <w:ind w:firstLine="2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10.需要补充的其他内容</w:t>
      </w:r>
    </w:p>
    <w:p w14:paraId="2B83A48B">
      <w:pPr>
        <w:spacing w:before="131" w:line="184" w:lineRule="auto"/>
        <w:ind w:firstLine="43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需要补充的其他内容：见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2E8AB410">
      <w:pPr>
        <w:rPr>
          <w:color w:val="auto"/>
          <w:highlight w:val="none"/>
        </w:rPr>
        <w:sectPr>
          <w:footerReference r:id="rId8" w:type="default"/>
          <w:pgSz w:w="11910" w:h="16840"/>
          <w:pgMar w:top="1075" w:right="774" w:bottom="1074" w:left="1027" w:header="0" w:footer="949" w:gutter="0"/>
          <w:pgNumType w:fmt="decimal"/>
          <w:cols w:space="720" w:num="1"/>
        </w:sectPr>
      </w:pPr>
    </w:p>
    <w:p w14:paraId="28CDB620">
      <w:pPr>
        <w:spacing w:line="296" w:lineRule="auto"/>
        <w:rPr>
          <w:rFonts w:ascii="宋体"/>
          <w:color w:val="auto"/>
          <w:sz w:val="21"/>
          <w:highlight w:val="none"/>
        </w:rPr>
      </w:pPr>
    </w:p>
    <w:p w14:paraId="5CC3B710">
      <w:pPr>
        <w:spacing w:before="91" w:line="185" w:lineRule="auto"/>
        <w:ind w:firstLine="25"/>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附件一：开标记录表</w:t>
      </w:r>
    </w:p>
    <w:p w14:paraId="7ED89D1E">
      <w:pPr>
        <w:spacing w:before="74" w:line="360" w:lineRule="auto"/>
        <w:ind w:firstLine="4"/>
        <w:rPr>
          <w:rFonts w:ascii="Times New Roman" w:hAnsi="Times New Roman" w:eastAsia="Times New Roman" w:cs="Times New Roman"/>
          <w:color w:val="auto"/>
          <w:sz w:val="21"/>
          <w:szCs w:val="21"/>
          <w:highlight w:val="none"/>
        </w:rPr>
      </w:pPr>
      <w:r>
        <w:rPr>
          <w:rFonts w:ascii="宋体" w:hAnsi="宋体" w:eastAsia="宋体" w:cs="宋体"/>
          <w:color w:val="auto"/>
          <w:spacing w:val="-3"/>
          <w:sz w:val="21"/>
          <w:szCs w:val="21"/>
          <w:highlight w:val="none"/>
        </w:rPr>
        <w:t>项目名称</w:t>
      </w:r>
      <w:r>
        <w:rPr>
          <w:rFonts w:hint="eastAsia" w:ascii="宋体" w:hAnsi="宋体" w:eastAsia="宋体" w:cs="宋体"/>
          <w:color w:val="auto"/>
          <w:spacing w:val="-3"/>
          <w:sz w:val="21"/>
          <w:szCs w:val="21"/>
          <w:highlight w:val="none"/>
          <w:lang w:eastAsia="zh-CN"/>
        </w:rPr>
        <w:t>：</w:t>
      </w:r>
    </w:p>
    <w:p w14:paraId="1348738D">
      <w:pPr>
        <w:spacing w:line="360" w:lineRule="auto"/>
        <w:ind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项目编号：</w:t>
      </w:r>
    </w:p>
    <w:p w14:paraId="49C87E3A">
      <w:pPr>
        <w:spacing w:before="40"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会议时间：</w:t>
      </w:r>
    </w:p>
    <w:p w14:paraId="1389D748">
      <w:pPr>
        <w:spacing w:before="62"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会议地点：</w:t>
      </w:r>
    </w:p>
    <w:p w14:paraId="6FBD0151">
      <w:pPr>
        <w:spacing w:line="32" w:lineRule="exact"/>
        <w:rPr>
          <w:color w:val="auto"/>
          <w:highlight w:val="none"/>
        </w:rPr>
      </w:pPr>
    </w:p>
    <w:tbl>
      <w:tblPr>
        <w:tblStyle w:val="33"/>
        <w:tblW w:w="9099" w:type="dxa"/>
        <w:tblInd w:w="4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95"/>
        <w:gridCol w:w="1071"/>
        <w:gridCol w:w="1429"/>
        <w:gridCol w:w="1752"/>
        <w:gridCol w:w="1067"/>
        <w:gridCol w:w="769"/>
        <w:gridCol w:w="1294"/>
      </w:tblGrid>
      <w:tr w14:paraId="798B2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22" w:type="dxa"/>
            <w:vAlign w:val="top"/>
          </w:tcPr>
          <w:p w14:paraId="49770FFF">
            <w:pPr>
              <w:spacing w:line="362" w:lineRule="auto"/>
              <w:rPr>
                <w:rFonts w:ascii="宋体"/>
                <w:color w:val="auto"/>
                <w:sz w:val="21"/>
                <w:highlight w:val="none"/>
              </w:rPr>
            </w:pPr>
          </w:p>
          <w:p w14:paraId="1745157F">
            <w:pPr>
              <w:spacing w:before="78" w:line="184" w:lineRule="auto"/>
              <w:ind w:firstLine="17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895" w:type="dxa"/>
            <w:vAlign w:val="top"/>
          </w:tcPr>
          <w:p w14:paraId="2649AED3">
            <w:pPr>
              <w:spacing w:before="190" w:line="184" w:lineRule="auto"/>
              <w:ind w:firstLine="2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响应</w:t>
            </w:r>
          </w:p>
          <w:p w14:paraId="3D63BE45">
            <w:pPr>
              <w:spacing w:before="60" w:line="184" w:lineRule="auto"/>
              <w:ind w:firstLine="21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人名</w:t>
            </w:r>
          </w:p>
          <w:p w14:paraId="0B71D563">
            <w:pPr>
              <w:spacing w:before="60" w:line="184" w:lineRule="auto"/>
              <w:ind w:firstLine="331"/>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p>
        </w:tc>
        <w:tc>
          <w:tcPr>
            <w:tcW w:w="1071" w:type="dxa"/>
            <w:vAlign w:val="top"/>
          </w:tcPr>
          <w:p w14:paraId="0DCBCDC0">
            <w:pPr>
              <w:spacing w:before="190" w:line="184" w:lineRule="auto"/>
              <w:ind w:firstLine="18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企业施</w:t>
            </w:r>
          </w:p>
          <w:p w14:paraId="13FC37C0">
            <w:pPr>
              <w:spacing w:before="60" w:line="184" w:lineRule="auto"/>
              <w:ind w:firstLine="18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工资质</w:t>
            </w:r>
          </w:p>
          <w:p w14:paraId="055120FD">
            <w:pPr>
              <w:spacing w:before="60" w:line="184" w:lineRule="auto"/>
              <w:ind w:firstLine="30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等级</w:t>
            </w:r>
          </w:p>
        </w:tc>
        <w:tc>
          <w:tcPr>
            <w:tcW w:w="1429" w:type="dxa"/>
            <w:vAlign w:val="top"/>
          </w:tcPr>
          <w:p w14:paraId="604A7018">
            <w:pPr>
              <w:spacing w:before="338" w:line="231" w:lineRule="auto"/>
              <w:ind w:left="247" w:right="2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752" w:type="dxa"/>
            <w:vAlign w:val="top"/>
          </w:tcPr>
          <w:p w14:paraId="69A53148">
            <w:pPr>
              <w:spacing w:before="338" w:line="231" w:lineRule="auto"/>
              <w:ind w:left="349" w:right="273"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067" w:type="dxa"/>
            <w:vAlign w:val="top"/>
          </w:tcPr>
          <w:p w14:paraId="6E9B568E">
            <w:pPr>
              <w:spacing w:line="362" w:lineRule="auto"/>
              <w:rPr>
                <w:rFonts w:ascii="宋体"/>
                <w:color w:val="auto"/>
                <w:sz w:val="21"/>
                <w:highlight w:val="none"/>
              </w:rPr>
            </w:pPr>
          </w:p>
          <w:p w14:paraId="74531477">
            <w:pPr>
              <w:spacing w:before="78" w:line="184" w:lineRule="auto"/>
              <w:ind w:firstLine="30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769" w:type="dxa"/>
            <w:vAlign w:val="top"/>
          </w:tcPr>
          <w:p w14:paraId="506FAB02">
            <w:pPr>
              <w:spacing w:before="338" w:line="231" w:lineRule="auto"/>
              <w:ind w:left="153" w:right="14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质量标准</w:t>
            </w:r>
          </w:p>
        </w:tc>
        <w:tc>
          <w:tcPr>
            <w:tcW w:w="1294" w:type="dxa"/>
            <w:vAlign w:val="top"/>
          </w:tcPr>
          <w:p w14:paraId="2996CA04">
            <w:pPr>
              <w:spacing w:before="39" w:line="184" w:lineRule="auto"/>
              <w:ind w:firstLine="17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法定代人</w:t>
            </w:r>
          </w:p>
          <w:p w14:paraId="76A4EFBB">
            <w:pPr>
              <w:spacing w:before="60" w:line="184" w:lineRule="auto"/>
              <w:ind w:firstLine="17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或其委托</w:t>
            </w:r>
          </w:p>
          <w:p w14:paraId="7583DA85">
            <w:pPr>
              <w:spacing w:before="60" w:line="184" w:lineRule="auto"/>
              <w:ind w:firstLine="1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代理人签</w:t>
            </w:r>
          </w:p>
          <w:p w14:paraId="74B17038">
            <w:pPr>
              <w:spacing w:before="60" w:line="184" w:lineRule="auto"/>
              <w:ind w:firstLine="535"/>
              <w:rPr>
                <w:rFonts w:ascii="宋体" w:hAnsi="宋体" w:eastAsia="宋体" w:cs="宋体"/>
                <w:color w:val="auto"/>
                <w:sz w:val="24"/>
                <w:szCs w:val="24"/>
                <w:highlight w:val="none"/>
              </w:rPr>
            </w:pPr>
            <w:r>
              <w:rPr>
                <w:rFonts w:ascii="宋体" w:hAnsi="宋体" w:eastAsia="宋体" w:cs="宋体"/>
                <w:color w:val="auto"/>
                <w:sz w:val="24"/>
                <w:szCs w:val="24"/>
                <w:highlight w:val="none"/>
              </w:rPr>
              <w:t>名</w:t>
            </w:r>
          </w:p>
        </w:tc>
      </w:tr>
      <w:tr w14:paraId="51F2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544E1784">
            <w:pPr>
              <w:rPr>
                <w:rFonts w:ascii="宋体"/>
                <w:color w:val="auto"/>
                <w:sz w:val="21"/>
                <w:highlight w:val="none"/>
              </w:rPr>
            </w:pPr>
          </w:p>
        </w:tc>
        <w:tc>
          <w:tcPr>
            <w:tcW w:w="895" w:type="dxa"/>
            <w:vAlign w:val="top"/>
          </w:tcPr>
          <w:p w14:paraId="36E83D06">
            <w:pPr>
              <w:rPr>
                <w:rFonts w:ascii="宋体"/>
                <w:color w:val="auto"/>
                <w:sz w:val="21"/>
                <w:highlight w:val="none"/>
              </w:rPr>
            </w:pPr>
          </w:p>
        </w:tc>
        <w:tc>
          <w:tcPr>
            <w:tcW w:w="1071" w:type="dxa"/>
            <w:vAlign w:val="top"/>
          </w:tcPr>
          <w:p w14:paraId="45944A5F">
            <w:pPr>
              <w:rPr>
                <w:rFonts w:ascii="宋体"/>
                <w:color w:val="auto"/>
                <w:sz w:val="21"/>
                <w:highlight w:val="none"/>
              </w:rPr>
            </w:pPr>
          </w:p>
        </w:tc>
        <w:tc>
          <w:tcPr>
            <w:tcW w:w="1429" w:type="dxa"/>
            <w:vAlign w:val="top"/>
          </w:tcPr>
          <w:p w14:paraId="5A07910E">
            <w:pPr>
              <w:rPr>
                <w:rFonts w:ascii="宋体"/>
                <w:color w:val="auto"/>
                <w:sz w:val="21"/>
                <w:highlight w:val="none"/>
              </w:rPr>
            </w:pPr>
          </w:p>
        </w:tc>
        <w:tc>
          <w:tcPr>
            <w:tcW w:w="1752" w:type="dxa"/>
            <w:vAlign w:val="top"/>
          </w:tcPr>
          <w:p w14:paraId="5D6C3FFF">
            <w:pPr>
              <w:rPr>
                <w:rFonts w:ascii="宋体"/>
                <w:color w:val="auto"/>
                <w:sz w:val="21"/>
                <w:highlight w:val="none"/>
              </w:rPr>
            </w:pPr>
          </w:p>
        </w:tc>
        <w:tc>
          <w:tcPr>
            <w:tcW w:w="1067" w:type="dxa"/>
            <w:vAlign w:val="top"/>
          </w:tcPr>
          <w:p w14:paraId="2571E3CF">
            <w:pPr>
              <w:rPr>
                <w:rFonts w:ascii="宋体"/>
                <w:color w:val="auto"/>
                <w:sz w:val="21"/>
                <w:highlight w:val="none"/>
              </w:rPr>
            </w:pPr>
          </w:p>
        </w:tc>
        <w:tc>
          <w:tcPr>
            <w:tcW w:w="769" w:type="dxa"/>
            <w:vAlign w:val="top"/>
          </w:tcPr>
          <w:p w14:paraId="34214092">
            <w:pPr>
              <w:rPr>
                <w:rFonts w:ascii="宋体"/>
                <w:color w:val="auto"/>
                <w:sz w:val="21"/>
                <w:highlight w:val="none"/>
              </w:rPr>
            </w:pPr>
          </w:p>
        </w:tc>
        <w:tc>
          <w:tcPr>
            <w:tcW w:w="1294" w:type="dxa"/>
            <w:vAlign w:val="top"/>
          </w:tcPr>
          <w:p w14:paraId="3E65804D">
            <w:pPr>
              <w:rPr>
                <w:rFonts w:ascii="宋体"/>
                <w:color w:val="auto"/>
                <w:sz w:val="21"/>
                <w:highlight w:val="none"/>
              </w:rPr>
            </w:pPr>
          </w:p>
        </w:tc>
      </w:tr>
      <w:tr w14:paraId="0618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F0EE833">
            <w:pPr>
              <w:rPr>
                <w:rFonts w:ascii="宋体"/>
                <w:color w:val="auto"/>
                <w:sz w:val="21"/>
                <w:highlight w:val="none"/>
              </w:rPr>
            </w:pPr>
          </w:p>
        </w:tc>
        <w:tc>
          <w:tcPr>
            <w:tcW w:w="895" w:type="dxa"/>
            <w:vAlign w:val="top"/>
          </w:tcPr>
          <w:p w14:paraId="6225DF56">
            <w:pPr>
              <w:rPr>
                <w:rFonts w:ascii="宋体"/>
                <w:color w:val="auto"/>
                <w:sz w:val="21"/>
                <w:highlight w:val="none"/>
              </w:rPr>
            </w:pPr>
          </w:p>
        </w:tc>
        <w:tc>
          <w:tcPr>
            <w:tcW w:w="1071" w:type="dxa"/>
            <w:vAlign w:val="top"/>
          </w:tcPr>
          <w:p w14:paraId="6799DC08">
            <w:pPr>
              <w:rPr>
                <w:rFonts w:ascii="宋体"/>
                <w:color w:val="auto"/>
                <w:sz w:val="21"/>
                <w:highlight w:val="none"/>
              </w:rPr>
            </w:pPr>
          </w:p>
        </w:tc>
        <w:tc>
          <w:tcPr>
            <w:tcW w:w="1429" w:type="dxa"/>
            <w:vAlign w:val="top"/>
          </w:tcPr>
          <w:p w14:paraId="5E5E684F">
            <w:pPr>
              <w:rPr>
                <w:rFonts w:ascii="宋体"/>
                <w:color w:val="auto"/>
                <w:sz w:val="21"/>
                <w:highlight w:val="none"/>
              </w:rPr>
            </w:pPr>
          </w:p>
        </w:tc>
        <w:tc>
          <w:tcPr>
            <w:tcW w:w="1752" w:type="dxa"/>
            <w:vAlign w:val="top"/>
          </w:tcPr>
          <w:p w14:paraId="2F378B8C">
            <w:pPr>
              <w:rPr>
                <w:rFonts w:ascii="宋体"/>
                <w:color w:val="auto"/>
                <w:sz w:val="21"/>
                <w:highlight w:val="none"/>
              </w:rPr>
            </w:pPr>
          </w:p>
        </w:tc>
        <w:tc>
          <w:tcPr>
            <w:tcW w:w="1067" w:type="dxa"/>
            <w:vAlign w:val="top"/>
          </w:tcPr>
          <w:p w14:paraId="54DFD397">
            <w:pPr>
              <w:rPr>
                <w:rFonts w:ascii="宋体"/>
                <w:color w:val="auto"/>
                <w:sz w:val="21"/>
                <w:highlight w:val="none"/>
              </w:rPr>
            </w:pPr>
          </w:p>
        </w:tc>
        <w:tc>
          <w:tcPr>
            <w:tcW w:w="769" w:type="dxa"/>
            <w:vAlign w:val="top"/>
          </w:tcPr>
          <w:p w14:paraId="2B88B183">
            <w:pPr>
              <w:rPr>
                <w:rFonts w:ascii="宋体"/>
                <w:color w:val="auto"/>
                <w:sz w:val="21"/>
                <w:highlight w:val="none"/>
              </w:rPr>
            </w:pPr>
          </w:p>
        </w:tc>
        <w:tc>
          <w:tcPr>
            <w:tcW w:w="1294" w:type="dxa"/>
            <w:vAlign w:val="top"/>
          </w:tcPr>
          <w:p w14:paraId="04745752">
            <w:pPr>
              <w:rPr>
                <w:rFonts w:ascii="宋体"/>
                <w:color w:val="auto"/>
                <w:sz w:val="21"/>
                <w:highlight w:val="none"/>
              </w:rPr>
            </w:pPr>
          </w:p>
        </w:tc>
      </w:tr>
      <w:tr w14:paraId="5C6A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35A4C3B">
            <w:pPr>
              <w:rPr>
                <w:rFonts w:ascii="宋体"/>
                <w:color w:val="auto"/>
                <w:sz w:val="21"/>
                <w:highlight w:val="none"/>
              </w:rPr>
            </w:pPr>
          </w:p>
        </w:tc>
        <w:tc>
          <w:tcPr>
            <w:tcW w:w="895" w:type="dxa"/>
            <w:vAlign w:val="top"/>
          </w:tcPr>
          <w:p w14:paraId="4617ABEA">
            <w:pPr>
              <w:rPr>
                <w:rFonts w:ascii="宋体"/>
                <w:color w:val="auto"/>
                <w:sz w:val="21"/>
                <w:highlight w:val="none"/>
              </w:rPr>
            </w:pPr>
          </w:p>
        </w:tc>
        <w:tc>
          <w:tcPr>
            <w:tcW w:w="1071" w:type="dxa"/>
            <w:vAlign w:val="top"/>
          </w:tcPr>
          <w:p w14:paraId="3D2A0F58">
            <w:pPr>
              <w:rPr>
                <w:rFonts w:ascii="宋体"/>
                <w:color w:val="auto"/>
                <w:sz w:val="21"/>
                <w:highlight w:val="none"/>
              </w:rPr>
            </w:pPr>
          </w:p>
        </w:tc>
        <w:tc>
          <w:tcPr>
            <w:tcW w:w="1429" w:type="dxa"/>
            <w:vAlign w:val="top"/>
          </w:tcPr>
          <w:p w14:paraId="147C07D9">
            <w:pPr>
              <w:rPr>
                <w:rFonts w:ascii="宋体"/>
                <w:color w:val="auto"/>
                <w:sz w:val="21"/>
                <w:highlight w:val="none"/>
              </w:rPr>
            </w:pPr>
          </w:p>
        </w:tc>
        <w:tc>
          <w:tcPr>
            <w:tcW w:w="1752" w:type="dxa"/>
            <w:vAlign w:val="top"/>
          </w:tcPr>
          <w:p w14:paraId="33EA5580">
            <w:pPr>
              <w:rPr>
                <w:rFonts w:ascii="宋体"/>
                <w:color w:val="auto"/>
                <w:sz w:val="21"/>
                <w:highlight w:val="none"/>
              </w:rPr>
            </w:pPr>
          </w:p>
        </w:tc>
        <w:tc>
          <w:tcPr>
            <w:tcW w:w="1067" w:type="dxa"/>
            <w:vAlign w:val="top"/>
          </w:tcPr>
          <w:p w14:paraId="6F158690">
            <w:pPr>
              <w:rPr>
                <w:rFonts w:ascii="宋体"/>
                <w:color w:val="auto"/>
                <w:sz w:val="21"/>
                <w:highlight w:val="none"/>
              </w:rPr>
            </w:pPr>
          </w:p>
        </w:tc>
        <w:tc>
          <w:tcPr>
            <w:tcW w:w="769" w:type="dxa"/>
            <w:vAlign w:val="top"/>
          </w:tcPr>
          <w:p w14:paraId="136BE938">
            <w:pPr>
              <w:rPr>
                <w:rFonts w:ascii="宋体"/>
                <w:color w:val="auto"/>
                <w:sz w:val="21"/>
                <w:highlight w:val="none"/>
              </w:rPr>
            </w:pPr>
          </w:p>
        </w:tc>
        <w:tc>
          <w:tcPr>
            <w:tcW w:w="1294" w:type="dxa"/>
            <w:vAlign w:val="top"/>
          </w:tcPr>
          <w:p w14:paraId="7DA980DE">
            <w:pPr>
              <w:rPr>
                <w:rFonts w:ascii="宋体"/>
                <w:color w:val="auto"/>
                <w:sz w:val="21"/>
                <w:highlight w:val="none"/>
              </w:rPr>
            </w:pPr>
          </w:p>
        </w:tc>
      </w:tr>
      <w:tr w14:paraId="0406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032EC0DF">
            <w:pPr>
              <w:rPr>
                <w:rFonts w:ascii="宋体"/>
                <w:color w:val="auto"/>
                <w:sz w:val="21"/>
                <w:highlight w:val="none"/>
              </w:rPr>
            </w:pPr>
          </w:p>
        </w:tc>
        <w:tc>
          <w:tcPr>
            <w:tcW w:w="895" w:type="dxa"/>
            <w:vAlign w:val="top"/>
          </w:tcPr>
          <w:p w14:paraId="114564E0">
            <w:pPr>
              <w:rPr>
                <w:rFonts w:ascii="宋体"/>
                <w:color w:val="auto"/>
                <w:sz w:val="21"/>
                <w:highlight w:val="none"/>
              </w:rPr>
            </w:pPr>
          </w:p>
        </w:tc>
        <w:tc>
          <w:tcPr>
            <w:tcW w:w="1071" w:type="dxa"/>
            <w:vAlign w:val="top"/>
          </w:tcPr>
          <w:p w14:paraId="7DF9D9C9">
            <w:pPr>
              <w:rPr>
                <w:rFonts w:ascii="宋体"/>
                <w:color w:val="auto"/>
                <w:sz w:val="21"/>
                <w:highlight w:val="none"/>
              </w:rPr>
            </w:pPr>
          </w:p>
        </w:tc>
        <w:tc>
          <w:tcPr>
            <w:tcW w:w="1429" w:type="dxa"/>
            <w:vAlign w:val="top"/>
          </w:tcPr>
          <w:p w14:paraId="07153617">
            <w:pPr>
              <w:rPr>
                <w:rFonts w:ascii="宋体"/>
                <w:color w:val="auto"/>
                <w:sz w:val="21"/>
                <w:highlight w:val="none"/>
              </w:rPr>
            </w:pPr>
          </w:p>
        </w:tc>
        <w:tc>
          <w:tcPr>
            <w:tcW w:w="1752" w:type="dxa"/>
            <w:vAlign w:val="top"/>
          </w:tcPr>
          <w:p w14:paraId="2DCC4F5B">
            <w:pPr>
              <w:rPr>
                <w:rFonts w:ascii="宋体"/>
                <w:color w:val="auto"/>
                <w:sz w:val="21"/>
                <w:highlight w:val="none"/>
              </w:rPr>
            </w:pPr>
          </w:p>
        </w:tc>
        <w:tc>
          <w:tcPr>
            <w:tcW w:w="1067" w:type="dxa"/>
            <w:vAlign w:val="top"/>
          </w:tcPr>
          <w:p w14:paraId="6D61CD48">
            <w:pPr>
              <w:rPr>
                <w:rFonts w:ascii="宋体"/>
                <w:color w:val="auto"/>
                <w:sz w:val="21"/>
                <w:highlight w:val="none"/>
              </w:rPr>
            </w:pPr>
          </w:p>
        </w:tc>
        <w:tc>
          <w:tcPr>
            <w:tcW w:w="769" w:type="dxa"/>
            <w:vAlign w:val="top"/>
          </w:tcPr>
          <w:p w14:paraId="0FC31A01">
            <w:pPr>
              <w:rPr>
                <w:rFonts w:ascii="宋体"/>
                <w:color w:val="auto"/>
                <w:sz w:val="21"/>
                <w:highlight w:val="none"/>
              </w:rPr>
            </w:pPr>
          </w:p>
        </w:tc>
        <w:tc>
          <w:tcPr>
            <w:tcW w:w="1294" w:type="dxa"/>
            <w:vAlign w:val="top"/>
          </w:tcPr>
          <w:p w14:paraId="2DABC175">
            <w:pPr>
              <w:rPr>
                <w:rFonts w:ascii="宋体"/>
                <w:color w:val="auto"/>
                <w:sz w:val="21"/>
                <w:highlight w:val="none"/>
              </w:rPr>
            </w:pPr>
          </w:p>
        </w:tc>
      </w:tr>
      <w:tr w14:paraId="74FA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2C9651D2">
            <w:pPr>
              <w:rPr>
                <w:rFonts w:ascii="宋体"/>
                <w:color w:val="auto"/>
                <w:sz w:val="21"/>
                <w:highlight w:val="none"/>
              </w:rPr>
            </w:pPr>
          </w:p>
        </w:tc>
        <w:tc>
          <w:tcPr>
            <w:tcW w:w="895" w:type="dxa"/>
            <w:vAlign w:val="top"/>
          </w:tcPr>
          <w:p w14:paraId="047D2D0D">
            <w:pPr>
              <w:rPr>
                <w:rFonts w:ascii="宋体"/>
                <w:color w:val="auto"/>
                <w:sz w:val="21"/>
                <w:highlight w:val="none"/>
              </w:rPr>
            </w:pPr>
          </w:p>
        </w:tc>
        <w:tc>
          <w:tcPr>
            <w:tcW w:w="1071" w:type="dxa"/>
            <w:vAlign w:val="top"/>
          </w:tcPr>
          <w:p w14:paraId="3388F26E">
            <w:pPr>
              <w:rPr>
                <w:rFonts w:ascii="宋体"/>
                <w:color w:val="auto"/>
                <w:sz w:val="21"/>
                <w:highlight w:val="none"/>
              </w:rPr>
            </w:pPr>
          </w:p>
        </w:tc>
        <w:tc>
          <w:tcPr>
            <w:tcW w:w="1429" w:type="dxa"/>
            <w:vAlign w:val="top"/>
          </w:tcPr>
          <w:p w14:paraId="354642CD">
            <w:pPr>
              <w:rPr>
                <w:rFonts w:ascii="宋体"/>
                <w:color w:val="auto"/>
                <w:sz w:val="21"/>
                <w:highlight w:val="none"/>
              </w:rPr>
            </w:pPr>
          </w:p>
        </w:tc>
        <w:tc>
          <w:tcPr>
            <w:tcW w:w="1752" w:type="dxa"/>
            <w:vAlign w:val="top"/>
          </w:tcPr>
          <w:p w14:paraId="49EDB8E9">
            <w:pPr>
              <w:rPr>
                <w:rFonts w:ascii="宋体"/>
                <w:color w:val="auto"/>
                <w:sz w:val="21"/>
                <w:highlight w:val="none"/>
              </w:rPr>
            </w:pPr>
          </w:p>
        </w:tc>
        <w:tc>
          <w:tcPr>
            <w:tcW w:w="1067" w:type="dxa"/>
            <w:vAlign w:val="top"/>
          </w:tcPr>
          <w:p w14:paraId="3669145E">
            <w:pPr>
              <w:rPr>
                <w:rFonts w:ascii="宋体"/>
                <w:color w:val="auto"/>
                <w:sz w:val="21"/>
                <w:highlight w:val="none"/>
              </w:rPr>
            </w:pPr>
          </w:p>
        </w:tc>
        <w:tc>
          <w:tcPr>
            <w:tcW w:w="769" w:type="dxa"/>
            <w:vAlign w:val="top"/>
          </w:tcPr>
          <w:p w14:paraId="67FCE162">
            <w:pPr>
              <w:rPr>
                <w:rFonts w:ascii="宋体"/>
                <w:color w:val="auto"/>
                <w:sz w:val="21"/>
                <w:highlight w:val="none"/>
              </w:rPr>
            </w:pPr>
          </w:p>
        </w:tc>
        <w:tc>
          <w:tcPr>
            <w:tcW w:w="1294" w:type="dxa"/>
            <w:vAlign w:val="top"/>
          </w:tcPr>
          <w:p w14:paraId="31113487">
            <w:pPr>
              <w:rPr>
                <w:rFonts w:ascii="宋体"/>
                <w:color w:val="auto"/>
                <w:sz w:val="21"/>
                <w:highlight w:val="none"/>
              </w:rPr>
            </w:pPr>
          </w:p>
        </w:tc>
      </w:tr>
      <w:tr w14:paraId="448E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2" w:type="dxa"/>
            <w:vAlign w:val="top"/>
          </w:tcPr>
          <w:p w14:paraId="7D08C3AC">
            <w:pPr>
              <w:rPr>
                <w:rFonts w:ascii="宋体"/>
                <w:color w:val="auto"/>
                <w:sz w:val="21"/>
                <w:highlight w:val="none"/>
              </w:rPr>
            </w:pPr>
          </w:p>
        </w:tc>
        <w:tc>
          <w:tcPr>
            <w:tcW w:w="895" w:type="dxa"/>
            <w:vAlign w:val="top"/>
          </w:tcPr>
          <w:p w14:paraId="0A56590E">
            <w:pPr>
              <w:rPr>
                <w:rFonts w:ascii="宋体"/>
                <w:color w:val="auto"/>
                <w:sz w:val="21"/>
                <w:highlight w:val="none"/>
              </w:rPr>
            </w:pPr>
          </w:p>
        </w:tc>
        <w:tc>
          <w:tcPr>
            <w:tcW w:w="1071" w:type="dxa"/>
            <w:vAlign w:val="top"/>
          </w:tcPr>
          <w:p w14:paraId="47C9B71C">
            <w:pPr>
              <w:rPr>
                <w:rFonts w:ascii="宋体"/>
                <w:color w:val="auto"/>
                <w:sz w:val="21"/>
                <w:highlight w:val="none"/>
              </w:rPr>
            </w:pPr>
          </w:p>
        </w:tc>
        <w:tc>
          <w:tcPr>
            <w:tcW w:w="1429" w:type="dxa"/>
            <w:vAlign w:val="top"/>
          </w:tcPr>
          <w:p w14:paraId="49F85C66">
            <w:pPr>
              <w:rPr>
                <w:rFonts w:ascii="宋体"/>
                <w:color w:val="auto"/>
                <w:sz w:val="21"/>
                <w:highlight w:val="none"/>
              </w:rPr>
            </w:pPr>
          </w:p>
        </w:tc>
        <w:tc>
          <w:tcPr>
            <w:tcW w:w="1752" w:type="dxa"/>
            <w:vAlign w:val="top"/>
          </w:tcPr>
          <w:p w14:paraId="2F03C8E8">
            <w:pPr>
              <w:rPr>
                <w:rFonts w:ascii="宋体"/>
                <w:color w:val="auto"/>
                <w:sz w:val="21"/>
                <w:highlight w:val="none"/>
              </w:rPr>
            </w:pPr>
          </w:p>
        </w:tc>
        <w:tc>
          <w:tcPr>
            <w:tcW w:w="1067" w:type="dxa"/>
            <w:vAlign w:val="top"/>
          </w:tcPr>
          <w:p w14:paraId="3E55BF18">
            <w:pPr>
              <w:rPr>
                <w:rFonts w:ascii="宋体"/>
                <w:color w:val="auto"/>
                <w:sz w:val="21"/>
                <w:highlight w:val="none"/>
              </w:rPr>
            </w:pPr>
          </w:p>
        </w:tc>
        <w:tc>
          <w:tcPr>
            <w:tcW w:w="769" w:type="dxa"/>
            <w:vAlign w:val="top"/>
          </w:tcPr>
          <w:p w14:paraId="3DDF1AE8">
            <w:pPr>
              <w:rPr>
                <w:rFonts w:ascii="宋体"/>
                <w:color w:val="auto"/>
                <w:sz w:val="21"/>
                <w:highlight w:val="none"/>
              </w:rPr>
            </w:pPr>
          </w:p>
        </w:tc>
        <w:tc>
          <w:tcPr>
            <w:tcW w:w="1294" w:type="dxa"/>
            <w:vAlign w:val="top"/>
          </w:tcPr>
          <w:p w14:paraId="4B261AAE">
            <w:pPr>
              <w:rPr>
                <w:rFonts w:ascii="宋体"/>
                <w:color w:val="auto"/>
                <w:sz w:val="21"/>
                <w:highlight w:val="none"/>
              </w:rPr>
            </w:pPr>
          </w:p>
        </w:tc>
      </w:tr>
    </w:tbl>
    <w:p w14:paraId="4D61A975">
      <w:pPr>
        <w:spacing w:line="342" w:lineRule="auto"/>
        <w:rPr>
          <w:rFonts w:ascii="宋体"/>
          <w:color w:val="auto"/>
          <w:sz w:val="21"/>
          <w:highlight w:val="none"/>
        </w:rPr>
      </w:pPr>
    </w:p>
    <w:p w14:paraId="4EB6C2BC">
      <w:pPr>
        <w:spacing w:before="92" w:line="185" w:lineRule="auto"/>
        <w:ind w:firstLine="566"/>
        <w:rPr>
          <w:rFonts w:ascii="宋体" w:hAnsi="宋体" w:eastAsia="宋体" w:cs="宋体"/>
          <w:color w:val="auto"/>
          <w:sz w:val="24"/>
          <w:szCs w:val="24"/>
          <w:highlight w:val="none"/>
        </w:rPr>
      </w:pPr>
      <w:r>
        <w:rPr>
          <w:rFonts w:ascii="宋体" w:hAnsi="宋体" w:eastAsia="宋体" w:cs="宋体"/>
          <w:color w:val="auto"/>
          <w:spacing w:val="-25"/>
          <w:sz w:val="21"/>
          <w:szCs w:val="21"/>
          <w:highlight w:val="none"/>
        </w:rPr>
        <w:t>最高磋商限价：</w:t>
      </w:r>
      <w:r>
        <w:rPr>
          <w:rFonts w:ascii="宋体" w:hAnsi="宋体" w:eastAsia="宋体" w:cs="宋体"/>
          <w:color w:val="auto"/>
          <w:spacing w:val="-25"/>
          <w:sz w:val="24"/>
          <w:szCs w:val="24"/>
          <w:highlight w:val="none"/>
          <w:u w:val="single" w:color="auto"/>
        </w:rPr>
        <w:t>万元</w:t>
      </w:r>
    </w:p>
    <w:p w14:paraId="1EA5AAF0">
      <w:pPr>
        <w:spacing w:line="313" w:lineRule="auto"/>
        <w:rPr>
          <w:rFonts w:ascii="宋体"/>
          <w:color w:val="auto"/>
          <w:sz w:val="21"/>
          <w:highlight w:val="none"/>
        </w:rPr>
      </w:pPr>
    </w:p>
    <w:p w14:paraId="0DDB0FE6">
      <w:pPr>
        <w:spacing w:line="314" w:lineRule="auto"/>
        <w:rPr>
          <w:rFonts w:ascii="宋体"/>
          <w:color w:val="auto"/>
          <w:sz w:val="21"/>
          <w:highlight w:val="none"/>
        </w:rPr>
      </w:pPr>
    </w:p>
    <w:p w14:paraId="0EE234B9">
      <w:pPr>
        <w:spacing w:line="314" w:lineRule="auto"/>
        <w:rPr>
          <w:rFonts w:ascii="宋体"/>
          <w:color w:val="auto"/>
          <w:sz w:val="21"/>
          <w:highlight w:val="none"/>
        </w:rPr>
      </w:pPr>
    </w:p>
    <w:p w14:paraId="771B2EF2">
      <w:pPr>
        <w:spacing w:before="79" w:line="184" w:lineRule="auto"/>
        <w:ind w:firstLine="721"/>
        <w:rPr>
          <w:rFonts w:hint="eastAsia" w:ascii="宋体" w:hAnsi="宋体" w:eastAsia="宋体" w:cs="宋体"/>
          <w:color w:val="auto"/>
          <w:sz w:val="24"/>
          <w:szCs w:val="24"/>
          <w:highlight w:val="none"/>
          <w:lang w:eastAsia="zh-CN"/>
        </w:rPr>
      </w:pPr>
      <w:r>
        <w:rPr>
          <w:rFonts w:ascii="宋体" w:hAnsi="宋体" w:eastAsia="宋体" w:cs="宋体"/>
          <w:color w:val="auto"/>
          <w:spacing w:val="-16"/>
          <w:sz w:val="21"/>
          <w:szCs w:val="21"/>
          <w:highlight w:val="none"/>
        </w:rPr>
        <w:t>采购人代表：</w:t>
      </w:r>
    </w:p>
    <w:p w14:paraId="105DDE58">
      <w:pPr>
        <w:rPr>
          <w:color w:val="auto"/>
          <w:highlight w:val="none"/>
        </w:rPr>
        <w:sectPr>
          <w:footerReference r:id="rId9" w:type="default"/>
          <w:pgSz w:w="11910" w:h="16840"/>
          <w:pgMar w:top="1431" w:right="1318" w:bottom="1074" w:left="1027" w:header="0" w:footer="949" w:gutter="0"/>
          <w:pgNumType w:fmt="decimal"/>
          <w:cols w:space="720" w:num="1"/>
        </w:sectPr>
      </w:pPr>
    </w:p>
    <w:p w14:paraId="4A041AE7">
      <w:pPr>
        <w:spacing w:before="272" w:line="185" w:lineRule="auto"/>
        <w:ind w:firstLine="32"/>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附件二：问题澄清通知</w:t>
      </w:r>
    </w:p>
    <w:p w14:paraId="56CF3704">
      <w:pPr>
        <w:spacing w:line="439" w:lineRule="auto"/>
        <w:rPr>
          <w:rFonts w:ascii="宋体"/>
          <w:color w:val="auto"/>
          <w:sz w:val="21"/>
          <w:highlight w:val="none"/>
        </w:rPr>
      </w:pPr>
    </w:p>
    <w:p w14:paraId="12AAD234">
      <w:pPr>
        <w:spacing w:before="91" w:line="185" w:lineRule="auto"/>
        <w:ind w:firstLine="42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问题澄清通知</w:t>
      </w:r>
    </w:p>
    <w:p w14:paraId="64008A55">
      <w:pPr>
        <w:spacing w:before="219" w:line="184" w:lineRule="auto"/>
        <w:ind w:firstLine="336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30C4472F">
      <w:pPr>
        <w:spacing w:line="265" w:lineRule="auto"/>
        <w:rPr>
          <w:rFonts w:ascii="宋体"/>
          <w:color w:val="auto"/>
          <w:sz w:val="21"/>
          <w:highlight w:val="none"/>
        </w:rPr>
      </w:pPr>
    </w:p>
    <w:p w14:paraId="08AEB7ED">
      <w:pPr>
        <w:spacing w:line="265" w:lineRule="auto"/>
        <w:rPr>
          <w:rFonts w:ascii="宋体"/>
          <w:color w:val="auto"/>
          <w:sz w:val="21"/>
          <w:highlight w:val="none"/>
        </w:rPr>
      </w:pPr>
    </w:p>
    <w:p w14:paraId="22BF473F">
      <w:pPr>
        <w:tabs>
          <w:tab w:val="left" w:pos="1586"/>
        </w:tabs>
        <w:spacing w:before="68" w:line="184" w:lineRule="auto"/>
        <w:ind w:firstLine="20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w:t>
      </w:r>
      <w:r>
        <w:rPr>
          <w:rFonts w:hint="eastAsia" w:ascii="宋体" w:hAnsi="宋体" w:eastAsia="宋体" w:cs="宋体"/>
          <w:color w:val="auto"/>
          <w:spacing w:val="-16"/>
          <w:sz w:val="21"/>
          <w:szCs w:val="21"/>
          <w:highlight w:val="none"/>
          <w:lang w:eastAsia="zh-CN"/>
        </w:rPr>
        <w:t>响应人</w:t>
      </w:r>
      <w:r>
        <w:rPr>
          <w:rFonts w:ascii="宋体" w:hAnsi="宋体" w:eastAsia="宋体" w:cs="宋体"/>
          <w:color w:val="auto"/>
          <w:spacing w:val="-16"/>
          <w:sz w:val="21"/>
          <w:szCs w:val="21"/>
          <w:highlight w:val="none"/>
        </w:rPr>
        <w:t>名称</w:t>
      </w:r>
      <w:r>
        <w:rPr>
          <w:rFonts w:ascii="宋体" w:hAnsi="宋体" w:eastAsia="宋体" w:cs="宋体"/>
          <w:color w:val="auto"/>
          <w:spacing w:val="-56"/>
          <w:sz w:val="21"/>
          <w:szCs w:val="21"/>
          <w:highlight w:val="none"/>
        </w:rPr>
        <w:t>）：</w:t>
      </w:r>
    </w:p>
    <w:p w14:paraId="65145690">
      <w:pPr>
        <w:spacing w:line="265" w:lineRule="auto"/>
        <w:rPr>
          <w:rFonts w:ascii="宋体"/>
          <w:color w:val="auto"/>
          <w:sz w:val="21"/>
          <w:highlight w:val="none"/>
        </w:rPr>
      </w:pPr>
    </w:p>
    <w:p w14:paraId="03219C5C">
      <w:pPr>
        <w:spacing w:line="265" w:lineRule="auto"/>
        <w:rPr>
          <w:rFonts w:ascii="宋体"/>
          <w:color w:val="auto"/>
          <w:sz w:val="21"/>
          <w:highlight w:val="none"/>
        </w:rPr>
      </w:pPr>
    </w:p>
    <w:p w14:paraId="2A4E0A21">
      <w:pPr>
        <w:tabs>
          <w:tab w:val="left" w:pos="2416"/>
        </w:tabs>
        <w:spacing w:before="69" w:line="386" w:lineRule="auto"/>
        <w:ind w:left="14" w:firstLine="613"/>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7"/>
          <w:sz w:val="21"/>
          <w:szCs w:val="21"/>
          <w:highlight w:val="none"/>
        </w:rPr>
        <w:t>（项目名称）采购的评标委员会，对你方的响应文件进行了仔细的审查，现需你方对</w:t>
      </w:r>
      <w:r>
        <w:rPr>
          <w:rFonts w:ascii="宋体" w:hAnsi="宋体" w:eastAsia="宋体" w:cs="宋体"/>
          <w:color w:val="auto"/>
          <w:spacing w:val="-2"/>
          <w:sz w:val="21"/>
          <w:szCs w:val="21"/>
          <w:highlight w:val="none"/>
        </w:rPr>
        <w:t>下列问题以书面形式予以澄清：</w:t>
      </w:r>
    </w:p>
    <w:p w14:paraId="4D15A984">
      <w:pPr>
        <w:spacing w:line="356" w:lineRule="auto"/>
        <w:rPr>
          <w:rFonts w:ascii="宋体"/>
          <w:color w:val="auto"/>
          <w:sz w:val="21"/>
          <w:highlight w:val="none"/>
        </w:rPr>
      </w:pPr>
    </w:p>
    <w:p w14:paraId="0AFAF01D">
      <w:pPr>
        <w:spacing w:before="69" w:line="440" w:lineRule="exact"/>
        <w:ind w:firstLine="443"/>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726A0056">
      <w:pPr>
        <w:spacing w:before="1" w:line="204"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306A59FA">
      <w:pPr>
        <w:spacing w:before="327" w:line="115" w:lineRule="exact"/>
        <w:ind w:firstLine="53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p w14:paraId="79E4DC18">
      <w:pPr>
        <w:spacing w:line="477" w:lineRule="auto"/>
        <w:rPr>
          <w:rFonts w:ascii="宋体"/>
          <w:color w:val="auto"/>
          <w:sz w:val="21"/>
          <w:highlight w:val="none"/>
        </w:rPr>
      </w:pPr>
    </w:p>
    <w:p w14:paraId="06BE9E4F">
      <w:pPr>
        <w:tabs>
          <w:tab w:val="left" w:pos="3162"/>
        </w:tabs>
        <w:spacing w:before="69" w:line="386" w:lineRule="auto"/>
        <w:ind w:right="2" w:firstLine="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请将上述问题的澄清于年月日时前递交至</w:t>
      </w: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（详细地址）或传真至（传真号码）。采用传真方式的，应在</w:t>
      </w:r>
    </w:p>
    <w:p w14:paraId="45BD4EDF">
      <w:pPr>
        <w:spacing w:before="3" w:line="439" w:lineRule="exact"/>
        <w:ind w:firstLine="8"/>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年月日时前将原件递交至（详细地址）。</w:t>
      </w:r>
    </w:p>
    <w:p w14:paraId="47C288A0">
      <w:pPr>
        <w:spacing w:line="298" w:lineRule="auto"/>
        <w:rPr>
          <w:rFonts w:ascii="宋体"/>
          <w:color w:val="auto"/>
          <w:sz w:val="21"/>
          <w:highlight w:val="none"/>
        </w:rPr>
      </w:pPr>
    </w:p>
    <w:p w14:paraId="1E72211B">
      <w:pPr>
        <w:spacing w:line="298" w:lineRule="auto"/>
        <w:rPr>
          <w:rFonts w:ascii="宋体"/>
          <w:color w:val="auto"/>
          <w:sz w:val="21"/>
          <w:highlight w:val="none"/>
        </w:rPr>
      </w:pPr>
    </w:p>
    <w:p w14:paraId="1972CF7B">
      <w:pPr>
        <w:spacing w:line="299" w:lineRule="auto"/>
        <w:rPr>
          <w:rFonts w:ascii="宋体"/>
          <w:color w:val="auto"/>
          <w:sz w:val="21"/>
          <w:highlight w:val="none"/>
        </w:rPr>
      </w:pPr>
    </w:p>
    <w:p w14:paraId="64B141E4">
      <w:pPr>
        <w:spacing w:before="68" w:line="184" w:lineRule="auto"/>
        <w:ind w:firstLine="5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采购人或采购代理机构</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签字或盖章）</w:t>
      </w:r>
    </w:p>
    <w:p w14:paraId="0DA440A6">
      <w:pPr>
        <w:spacing w:line="265" w:lineRule="auto"/>
        <w:rPr>
          <w:rFonts w:ascii="宋体"/>
          <w:color w:val="auto"/>
          <w:sz w:val="21"/>
          <w:highlight w:val="none"/>
        </w:rPr>
      </w:pPr>
    </w:p>
    <w:p w14:paraId="1E0E0BD8">
      <w:pPr>
        <w:spacing w:line="265" w:lineRule="auto"/>
        <w:rPr>
          <w:rFonts w:ascii="宋体"/>
          <w:color w:val="auto"/>
          <w:sz w:val="21"/>
          <w:highlight w:val="none"/>
        </w:rPr>
      </w:pPr>
    </w:p>
    <w:p w14:paraId="300C3477">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lang w:val="en-US" w:eastAsia="zh-CN"/>
        </w:rPr>
        <w:t xml:space="preserve">   </w:t>
      </w:r>
      <w:r>
        <w:rPr>
          <w:rFonts w:ascii="宋体" w:hAnsi="宋体" w:eastAsia="宋体" w:cs="宋体"/>
          <w:color w:val="auto"/>
          <w:spacing w:val="-8"/>
          <w:sz w:val="21"/>
          <w:szCs w:val="21"/>
          <w:highlight w:val="none"/>
        </w:rPr>
        <w:t>日</w:t>
      </w:r>
    </w:p>
    <w:p w14:paraId="191E8C88">
      <w:pPr>
        <w:rPr>
          <w:color w:val="auto"/>
          <w:highlight w:val="none"/>
        </w:rPr>
        <w:sectPr>
          <w:footerReference r:id="rId10" w:type="default"/>
          <w:pgSz w:w="11910" w:h="16840"/>
          <w:pgMar w:top="1431" w:right="850" w:bottom="1074" w:left="1020" w:header="0" w:footer="948" w:gutter="0"/>
          <w:pgNumType w:fmt="decimal"/>
          <w:cols w:space="720" w:num="1"/>
        </w:sectPr>
      </w:pPr>
    </w:p>
    <w:p w14:paraId="2C51AAE9">
      <w:pPr>
        <w:spacing w:before="56" w:line="185" w:lineRule="auto"/>
        <w:ind w:firstLine="32"/>
        <w:rPr>
          <w:rFonts w:ascii="宋体" w:hAnsi="宋体" w:eastAsia="宋体" w:cs="宋体"/>
          <w:color w:val="auto"/>
          <w:sz w:val="28"/>
          <w:szCs w:val="28"/>
          <w:highlight w:val="none"/>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附件三：问题的澄清</w:t>
      </w:r>
    </w:p>
    <w:p w14:paraId="5A5EE8C0">
      <w:pPr>
        <w:spacing w:line="278" w:lineRule="auto"/>
        <w:rPr>
          <w:rFonts w:ascii="宋体"/>
          <w:color w:val="auto"/>
          <w:sz w:val="21"/>
          <w:highlight w:val="none"/>
        </w:rPr>
      </w:pPr>
    </w:p>
    <w:p w14:paraId="597FE589">
      <w:pPr>
        <w:spacing w:line="278" w:lineRule="auto"/>
        <w:rPr>
          <w:rFonts w:ascii="宋体"/>
          <w:color w:val="auto"/>
          <w:sz w:val="21"/>
          <w:highlight w:val="none"/>
        </w:rPr>
      </w:pPr>
    </w:p>
    <w:p w14:paraId="39535001">
      <w:pPr>
        <w:spacing w:line="279" w:lineRule="auto"/>
        <w:rPr>
          <w:rFonts w:ascii="宋体"/>
          <w:color w:val="auto"/>
          <w:sz w:val="21"/>
          <w:highlight w:val="none"/>
        </w:rPr>
      </w:pPr>
    </w:p>
    <w:p w14:paraId="6AEC78B1">
      <w:pPr>
        <w:spacing w:before="92" w:line="185" w:lineRule="auto"/>
        <w:ind w:firstLine="4362"/>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问题的澄清</w:t>
      </w:r>
    </w:p>
    <w:p w14:paraId="7E8D57C3">
      <w:pPr>
        <w:spacing w:before="179" w:line="184" w:lineRule="auto"/>
        <w:ind w:firstLine="34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0EE2C4A8">
      <w:pPr>
        <w:spacing w:line="244" w:lineRule="auto"/>
        <w:rPr>
          <w:rFonts w:ascii="宋体"/>
          <w:color w:val="auto"/>
          <w:sz w:val="21"/>
          <w:highlight w:val="none"/>
        </w:rPr>
      </w:pPr>
    </w:p>
    <w:p w14:paraId="4A56A5CA">
      <w:pPr>
        <w:spacing w:line="244" w:lineRule="auto"/>
        <w:rPr>
          <w:rFonts w:ascii="宋体"/>
          <w:color w:val="auto"/>
          <w:sz w:val="21"/>
          <w:highlight w:val="none"/>
        </w:rPr>
      </w:pPr>
    </w:p>
    <w:p w14:paraId="69D1FF5D">
      <w:pPr>
        <w:tabs>
          <w:tab w:val="left" w:pos="2006"/>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8"/>
          <w:sz w:val="21"/>
          <w:szCs w:val="21"/>
          <w:highlight w:val="none"/>
          <w:u w:val="single" w:color="auto"/>
        </w:rPr>
        <w:t>（</w:t>
      </w:r>
      <w:r>
        <w:rPr>
          <w:rFonts w:ascii="宋体" w:hAnsi="宋体" w:eastAsia="宋体" w:cs="宋体"/>
          <w:color w:val="auto"/>
          <w:spacing w:val="-18"/>
          <w:sz w:val="21"/>
          <w:szCs w:val="21"/>
          <w:highlight w:val="none"/>
        </w:rPr>
        <w:t>项目名称）采购评标委员会：</w:t>
      </w:r>
    </w:p>
    <w:p w14:paraId="4A9B0AFF">
      <w:pPr>
        <w:spacing w:line="265" w:lineRule="auto"/>
        <w:rPr>
          <w:rFonts w:ascii="宋体"/>
          <w:color w:val="auto"/>
          <w:sz w:val="21"/>
          <w:highlight w:val="none"/>
        </w:rPr>
      </w:pPr>
    </w:p>
    <w:p w14:paraId="13FB6CA2">
      <w:pPr>
        <w:spacing w:line="265" w:lineRule="auto"/>
        <w:rPr>
          <w:rFonts w:ascii="宋体"/>
          <w:color w:val="auto"/>
          <w:sz w:val="21"/>
          <w:highlight w:val="none"/>
        </w:rPr>
      </w:pPr>
    </w:p>
    <w:p w14:paraId="18B69FA9">
      <w:pPr>
        <w:spacing w:before="68" w:line="184" w:lineRule="auto"/>
        <w:ind w:firstLine="4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问题澄清通知（编号</w:t>
      </w:r>
      <w:r>
        <w:rPr>
          <w:rFonts w:ascii="宋体" w:hAnsi="宋体" w:eastAsia="宋体" w:cs="宋体"/>
          <w:color w:val="auto"/>
          <w:spacing w:val="-76"/>
          <w:sz w:val="21"/>
          <w:szCs w:val="21"/>
          <w:highlight w:val="none"/>
        </w:rPr>
        <w:t>：）</w:t>
      </w:r>
      <w:r>
        <w:rPr>
          <w:rFonts w:ascii="宋体" w:hAnsi="宋体" w:eastAsia="宋体" w:cs="宋体"/>
          <w:color w:val="auto"/>
          <w:spacing w:val="-2"/>
          <w:sz w:val="21"/>
          <w:szCs w:val="21"/>
          <w:highlight w:val="none"/>
        </w:rPr>
        <w:t>已收悉，现澄清如下：</w:t>
      </w:r>
    </w:p>
    <w:p w14:paraId="2AE214AD">
      <w:pPr>
        <w:spacing w:before="262" w:line="440" w:lineRule="exact"/>
        <w:ind w:firstLine="758"/>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6BBFD387">
      <w:pPr>
        <w:spacing w:line="204" w:lineRule="auto"/>
        <w:ind w:firstLine="7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04009E2F">
      <w:pPr>
        <w:spacing w:line="307" w:lineRule="auto"/>
        <w:rPr>
          <w:rFonts w:ascii="宋体"/>
          <w:color w:val="auto"/>
          <w:sz w:val="21"/>
          <w:highlight w:val="none"/>
        </w:rPr>
      </w:pPr>
    </w:p>
    <w:p w14:paraId="32DAAA54">
      <w:pPr>
        <w:spacing w:line="308" w:lineRule="auto"/>
        <w:rPr>
          <w:rFonts w:ascii="宋体"/>
          <w:color w:val="auto"/>
          <w:sz w:val="21"/>
          <w:highlight w:val="none"/>
        </w:rPr>
      </w:pPr>
    </w:p>
    <w:p w14:paraId="430580F0">
      <w:pPr>
        <w:spacing w:before="70" w:line="115" w:lineRule="exact"/>
        <w:ind w:firstLine="6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p>
    <w:p w14:paraId="74CF29EC">
      <w:pPr>
        <w:rPr>
          <w:rFonts w:ascii="宋体"/>
          <w:color w:val="auto"/>
          <w:sz w:val="21"/>
          <w:highlight w:val="none"/>
        </w:rPr>
      </w:pPr>
    </w:p>
    <w:p w14:paraId="378390A2">
      <w:pPr>
        <w:spacing w:line="241" w:lineRule="auto"/>
        <w:rPr>
          <w:rFonts w:ascii="宋体"/>
          <w:color w:val="auto"/>
          <w:sz w:val="21"/>
          <w:highlight w:val="none"/>
        </w:rPr>
      </w:pPr>
    </w:p>
    <w:p w14:paraId="639E42D6">
      <w:pPr>
        <w:spacing w:line="241" w:lineRule="auto"/>
        <w:rPr>
          <w:rFonts w:ascii="宋体"/>
          <w:color w:val="auto"/>
          <w:sz w:val="21"/>
          <w:highlight w:val="none"/>
        </w:rPr>
      </w:pPr>
    </w:p>
    <w:p w14:paraId="3DEE4A42">
      <w:pPr>
        <w:spacing w:line="241" w:lineRule="auto"/>
        <w:rPr>
          <w:rFonts w:ascii="宋体"/>
          <w:color w:val="auto"/>
          <w:sz w:val="21"/>
          <w:highlight w:val="none"/>
        </w:rPr>
      </w:pPr>
    </w:p>
    <w:p w14:paraId="0918076F">
      <w:pPr>
        <w:spacing w:line="241" w:lineRule="auto"/>
        <w:rPr>
          <w:rFonts w:ascii="宋体"/>
          <w:color w:val="auto"/>
          <w:sz w:val="21"/>
          <w:highlight w:val="none"/>
        </w:rPr>
      </w:pPr>
    </w:p>
    <w:p w14:paraId="2B7FDF73">
      <w:pPr>
        <w:spacing w:line="241" w:lineRule="auto"/>
        <w:rPr>
          <w:rFonts w:ascii="宋体"/>
          <w:color w:val="auto"/>
          <w:sz w:val="21"/>
          <w:highlight w:val="none"/>
        </w:rPr>
      </w:pPr>
    </w:p>
    <w:p w14:paraId="0C2C0B55">
      <w:pPr>
        <w:spacing w:line="241" w:lineRule="auto"/>
        <w:rPr>
          <w:rFonts w:ascii="宋体"/>
          <w:color w:val="auto"/>
          <w:sz w:val="21"/>
          <w:highlight w:val="none"/>
        </w:rPr>
      </w:pPr>
    </w:p>
    <w:p w14:paraId="26423462">
      <w:pPr>
        <w:spacing w:line="241" w:lineRule="auto"/>
        <w:rPr>
          <w:rFonts w:ascii="宋体"/>
          <w:color w:val="auto"/>
          <w:sz w:val="21"/>
          <w:highlight w:val="none"/>
        </w:rPr>
      </w:pPr>
    </w:p>
    <w:p w14:paraId="7375F6D7">
      <w:pPr>
        <w:spacing w:line="241" w:lineRule="auto"/>
        <w:rPr>
          <w:rFonts w:ascii="宋体"/>
          <w:color w:val="auto"/>
          <w:sz w:val="21"/>
          <w:highlight w:val="none"/>
        </w:rPr>
      </w:pPr>
    </w:p>
    <w:p w14:paraId="4D151D5E">
      <w:pPr>
        <w:spacing w:line="241" w:lineRule="auto"/>
        <w:rPr>
          <w:rFonts w:ascii="宋体"/>
          <w:color w:val="auto"/>
          <w:sz w:val="21"/>
          <w:highlight w:val="none"/>
        </w:rPr>
      </w:pPr>
    </w:p>
    <w:p w14:paraId="37AD4D4D">
      <w:pPr>
        <w:spacing w:before="69" w:line="184" w:lineRule="auto"/>
        <w:ind w:firstLine="31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响应单位</w:t>
      </w:r>
      <w:r>
        <w:rPr>
          <w:rFonts w:ascii="宋体" w:hAnsi="宋体" w:eastAsia="宋体" w:cs="宋体"/>
          <w:color w:val="auto"/>
          <w:spacing w:val="-87"/>
          <w:sz w:val="21"/>
          <w:szCs w:val="21"/>
          <w:highlight w:val="none"/>
        </w:rPr>
        <w:t>：（</w:t>
      </w:r>
      <w:r>
        <w:rPr>
          <w:rFonts w:ascii="宋体" w:hAnsi="宋体" w:eastAsia="宋体" w:cs="宋体"/>
          <w:color w:val="auto"/>
          <w:spacing w:val="2"/>
          <w:sz w:val="21"/>
          <w:szCs w:val="21"/>
          <w:highlight w:val="none"/>
        </w:rPr>
        <w:t>盖单位章）</w:t>
      </w:r>
    </w:p>
    <w:p w14:paraId="5822C82A">
      <w:pPr>
        <w:spacing w:line="265" w:lineRule="auto"/>
        <w:rPr>
          <w:rFonts w:ascii="宋体"/>
          <w:color w:val="auto"/>
          <w:sz w:val="21"/>
          <w:highlight w:val="none"/>
        </w:rPr>
      </w:pPr>
    </w:p>
    <w:p w14:paraId="01D20FD5">
      <w:pPr>
        <w:spacing w:line="265" w:lineRule="auto"/>
        <w:rPr>
          <w:rFonts w:ascii="宋体"/>
          <w:color w:val="auto"/>
          <w:sz w:val="21"/>
          <w:highlight w:val="none"/>
        </w:rPr>
      </w:pPr>
    </w:p>
    <w:p w14:paraId="531DB029">
      <w:pPr>
        <w:spacing w:before="69" w:line="184" w:lineRule="auto"/>
        <w:ind w:firstLine="31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w:t>
      </w:r>
    </w:p>
    <w:p w14:paraId="35DD46F3">
      <w:pPr>
        <w:spacing w:line="265" w:lineRule="auto"/>
        <w:rPr>
          <w:rFonts w:ascii="宋体"/>
          <w:color w:val="auto"/>
          <w:sz w:val="21"/>
          <w:highlight w:val="none"/>
        </w:rPr>
      </w:pPr>
    </w:p>
    <w:p w14:paraId="5712D467">
      <w:pPr>
        <w:spacing w:line="265" w:lineRule="auto"/>
        <w:rPr>
          <w:rFonts w:ascii="宋体"/>
          <w:color w:val="auto"/>
          <w:sz w:val="21"/>
          <w:highlight w:val="none"/>
        </w:rPr>
      </w:pPr>
    </w:p>
    <w:p w14:paraId="6BB01398">
      <w:pPr>
        <w:tabs>
          <w:tab w:val="left" w:pos="5257"/>
        </w:tabs>
        <w:spacing w:before="68" w:line="184" w:lineRule="auto"/>
        <w:ind w:firstLine="4407"/>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31292D65">
      <w:pPr>
        <w:rPr>
          <w:color w:val="auto"/>
          <w:highlight w:val="none"/>
        </w:rPr>
        <w:sectPr>
          <w:footerReference r:id="rId11" w:type="default"/>
          <w:pgSz w:w="11910" w:h="16840"/>
          <w:pgMar w:top="1181" w:right="1786" w:bottom="1074" w:left="1020" w:header="0" w:footer="949" w:gutter="0"/>
          <w:pgNumType w:fmt="decimal"/>
          <w:cols w:space="720" w:num="1"/>
        </w:sectPr>
      </w:pPr>
    </w:p>
    <w:p w14:paraId="3D1454D6">
      <w:pPr>
        <w:spacing w:before="56" w:line="185" w:lineRule="auto"/>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附件四：最终报价函</w:t>
      </w:r>
    </w:p>
    <w:p w14:paraId="5A22A8DE">
      <w:pPr>
        <w:spacing w:line="447" w:lineRule="auto"/>
        <w:rPr>
          <w:rFonts w:ascii="宋体"/>
          <w:color w:val="auto"/>
          <w:sz w:val="21"/>
          <w:highlight w:val="none"/>
        </w:rPr>
      </w:pPr>
    </w:p>
    <w:p w14:paraId="001A4C1B">
      <w:pPr>
        <w:spacing w:before="97" w:line="187" w:lineRule="auto"/>
        <w:ind w:firstLine="3656"/>
        <w:rPr>
          <w:rFonts w:ascii="黑体" w:hAnsi="黑体" w:eastAsia="黑体" w:cs="黑体"/>
          <w:color w:val="auto"/>
          <w:sz w:val="30"/>
          <w:szCs w:val="30"/>
          <w:highlight w:val="none"/>
        </w:rPr>
      </w:pPr>
      <w:r>
        <w:rPr>
          <w:rFonts w:ascii="黑体" w:hAnsi="黑体" w:eastAsia="黑体" w:cs="黑体"/>
          <w:color w:val="auto"/>
          <w:spacing w:val="-3"/>
          <w:sz w:val="30"/>
          <w:szCs w:val="30"/>
          <w:highlight w:val="none"/>
        </w:rPr>
        <w:t>最终报价函（式样）</w:t>
      </w:r>
    </w:p>
    <w:p w14:paraId="1E7A9467">
      <w:pPr>
        <w:rPr>
          <w:color w:val="auto"/>
          <w:highlight w:val="none"/>
        </w:rPr>
      </w:pPr>
    </w:p>
    <w:p w14:paraId="2FE4B574">
      <w:pPr>
        <w:spacing w:line="113" w:lineRule="exact"/>
        <w:rPr>
          <w:color w:val="auto"/>
          <w:highlight w:val="none"/>
        </w:rPr>
      </w:pPr>
    </w:p>
    <w:tbl>
      <w:tblPr>
        <w:tblStyle w:val="33"/>
        <w:tblW w:w="8324" w:type="dxa"/>
        <w:tblInd w:w="8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0"/>
        <w:gridCol w:w="6364"/>
      </w:tblGrid>
      <w:tr w14:paraId="4C967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1960" w:type="dxa"/>
            <w:vAlign w:val="top"/>
          </w:tcPr>
          <w:p w14:paraId="7BE5A9AB">
            <w:pPr>
              <w:spacing w:line="317" w:lineRule="auto"/>
              <w:rPr>
                <w:rFonts w:ascii="宋体"/>
                <w:color w:val="auto"/>
                <w:sz w:val="21"/>
                <w:highlight w:val="none"/>
              </w:rPr>
            </w:pPr>
          </w:p>
          <w:p w14:paraId="379F8BF3">
            <w:pPr>
              <w:spacing w:before="78" w:line="468" w:lineRule="exact"/>
              <w:ind w:firstLine="410"/>
              <w:rPr>
                <w:rFonts w:ascii="宋体" w:hAnsi="宋体" w:eastAsia="宋体" w:cs="宋体"/>
                <w:color w:val="auto"/>
                <w:sz w:val="24"/>
                <w:szCs w:val="24"/>
                <w:highlight w:val="none"/>
              </w:rPr>
            </w:pPr>
            <w:r>
              <w:rPr>
                <w:rFonts w:ascii="宋体" w:hAnsi="宋体" w:eastAsia="宋体" w:cs="宋体"/>
                <w:color w:val="auto"/>
                <w:spacing w:val="-3"/>
                <w:position w:val="16"/>
                <w:sz w:val="24"/>
                <w:szCs w:val="24"/>
                <w:highlight w:val="none"/>
              </w:rPr>
              <w:t>项目名称：</w:t>
            </w:r>
          </w:p>
          <w:p w14:paraId="06446DE4">
            <w:pPr>
              <w:spacing w:line="204" w:lineRule="auto"/>
              <w:ind w:firstLine="4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项目编号：</w:t>
            </w:r>
          </w:p>
        </w:tc>
        <w:tc>
          <w:tcPr>
            <w:tcW w:w="6364" w:type="dxa"/>
            <w:vAlign w:val="top"/>
          </w:tcPr>
          <w:p w14:paraId="4FE557DB">
            <w:pPr>
              <w:rPr>
                <w:rFonts w:ascii="宋体"/>
                <w:color w:val="auto"/>
                <w:sz w:val="21"/>
                <w:highlight w:val="none"/>
              </w:rPr>
            </w:pPr>
          </w:p>
        </w:tc>
      </w:tr>
      <w:tr w14:paraId="6ECEE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1960" w:type="dxa"/>
            <w:vAlign w:val="top"/>
          </w:tcPr>
          <w:p w14:paraId="2BFEA073">
            <w:pPr>
              <w:spacing w:line="422" w:lineRule="auto"/>
              <w:rPr>
                <w:rFonts w:ascii="宋体"/>
                <w:color w:val="auto"/>
                <w:sz w:val="21"/>
                <w:highlight w:val="none"/>
              </w:rPr>
            </w:pPr>
          </w:p>
          <w:p w14:paraId="48992D8D">
            <w:pPr>
              <w:spacing w:before="78" w:line="184" w:lineRule="auto"/>
              <w:ind w:firstLine="2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磋商报价（万元）</w:t>
            </w:r>
          </w:p>
        </w:tc>
        <w:tc>
          <w:tcPr>
            <w:tcW w:w="6364" w:type="dxa"/>
            <w:vAlign w:val="top"/>
          </w:tcPr>
          <w:p w14:paraId="040511C3">
            <w:pPr>
              <w:rPr>
                <w:rFonts w:ascii="宋体"/>
                <w:color w:val="auto"/>
                <w:sz w:val="21"/>
                <w:highlight w:val="none"/>
              </w:rPr>
            </w:pPr>
          </w:p>
        </w:tc>
      </w:tr>
      <w:tr w14:paraId="05ACB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1960" w:type="dxa"/>
            <w:vAlign w:val="top"/>
          </w:tcPr>
          <w:p w14:paraId="0E1E5533">
            <w:pPr>
              <w:spacing w:line="446" w:lineRule="auto"/>
              <w:rPr>
                <w:rFonts w:ascii="宋体"/>
                <w:color w:val="auto"/>
                <w:sz w:val="21"/>
                <w:highlight w:val="none"/>
              </w:rPr>
            </w:pPr>
          </w:p>
          <w:p w14:paraId="6D404799">
            <w:pPr>
              <w:spacing w:before="78" w:line="184"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合同履行期限</w:t>
            </w:r>
          </w:p>
        </w:tc>
        <w:tc>
          <w:tcPr>
            <w:tcW w:w="6364" w:type="dxa"/>
            <w:vAlign w:val="top"/>
          </w:tcPr>
          <w:p w14:paraId="29A4A509">
            <w:pPr>
              <w:rPr>
                <w:rFonts w:ascii="宋体"/>
                <w:color w:val="auto"/>
                <w:sz w:val="21"/>
                <w:highlight w:val="none"/>
              </w:rPr>
            </w:pPr>
          </w:p>
        </w:tc>
      </w:tr>
      <w:tr w14:paraId="47471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1960" w:type="dxa"/>
            <w:vAlign w:val="top"/>
          </w:tcPr>
          <w:p w14:paraId="3006E84A">
            <w:pPr>
              <w:spacing w:line="446" w:lineRule="auto"/>
              <w:rPr>
                <w:rFonts w:ascii="宋体"/>
                <w:color w:val="auto"/>
                <w:sz w:val="21"/>
                <w:highlight w:val="none"/>
              </w:rPr>
            </w:pPr>
          </w:p>
          <w:p w14:paraId="6263F74F">
            <w:pPr>
              <w:spacing w:before="79" w:line="184" w:lineRule="auto"/>
              <w:ind w:firstLine="2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其他变化（如有）</w:t>
            </w:r>
          </w:p>
        </w:tc>
        <w:tc>
          <w:tcPr>
            <w:tcW w:w="6364" w:type="dxa"/>
            <w:vAlign w:val="top"/>
          </w:tcPr>
          <w:p w14:paraId="4BBF39CE">
            <w:pPr>
              <w:rPr>
                <w:rFonts w:ascii="宋体"/>
                <w:color w:val="auto"/>
                <w:sz w:val="21"/>
                <w:highlight w:val="none"/>
              </w:rPr>
            </w:pPr>
          </w:p>
        </w:tc>
      </w:tr>
    </w:tbl>
    <w:p w14:paraId="18BB8A6E">
      <w:pPr>
        <w:spacing w:line="309" w:lineRule="auto"/>
        <w:rPr>
          <w:rFonts w:ascii="宋体"/>
          <w:color w:val="auto"/>
          <w:sz w:val="21"/>
          <w:highlight w:val="none"/>
        </w:rPr>
      </w:pPr>
    </w:p>
    <w:p w14:paraId="19334FF4">
      <w:pPr>
        <w:spacing w:line="309" w:lineRule="auto"/>
        <w:rPr>
          <w:rFonts w:ascii="宋体"/>
          <w:color w:val="auto"/>
          <w:sz w:val="21"/>
          <w:highlight w:val="none"/>
        </w:rPr>
      </w:pPr>
    </w:p>
    <w:p w14:paraId="219548A4">
      <w:pPr>
        <w:spacing w:before="79" w:line="184" w:lineRule="auto"/>
        <w:ind w:firstLine="558"/>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※注：</w:t>
      </w:r>
    </w:p>
    <w:p w14:paraId="32368892">
      <w:pPr>
        <w:spacing w:before="259" w:line="285" w:lineRule="auto"/>
        <w:ind w:left="1192" w:hanging="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（1）最终报价函不要装订在报价文件中，响应单位应在此表上自行填报价格，按规定时</w:t>
      </w:r>
      <w:r>
        <w:rPr>
          <w:rFonts w:ascii="宋体" w:hAnsi="宋体" w:eastAsia="宋体" w:cs="宋体"/>
          <w:color w:val="auto"/>
          <w:spacing w:val="-5"/>
          <w:sz w:val="24"/>
          <w:szCs w:val="24"/>
          <w:highlight w:val="none"/>
        </w:rPr>
        <w:t>间统一上交。</w:t>
      </w:r>
    </w:p>
    <w:p w14:paraId="08DC2086">
      <w:pPr>
        <w:spacing w:before="259" w:line="184" w:lineRule="auto"/>
        <w:ind w:firstLine="54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（2）如响应单位未进行最终报价，最终报价等于第一次报价。</w:t>
      </w:r>
    </w:p>
    <w:p w14:paraId="3E6C9111">
      <w:pPr>
        <w:spacing w:before="260" w:line="184" w:lineRule="auto"/>
        <w:ind w:firstLine="544"/>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（3）最终报价不能超过第一次报价。</w:t>
      </w:r>
    </w:p>
    <w:p w14:paraId="2C6FDB63">
      <w:pPr>
        <w:spacing w:line="321" w:lineRule="auto"/>
        <w:rPr>
          <w:rFonts w:ascii="宋体"/>
          <w:color w:val="auto"/>
          <w:sz w:val="21"/>
          <w:highlight w:val="none"/>
        </w:rPr>
      </w:pPr>
    </w:p>
    <w:p w14:paraId="74D480FE">
      <w:pPr>
        <w:spacing w:line="321" w:lineRule="auto"/>
        <w:rPr>
          <w:rFonts w:ascii="宋体"/>
          <w:color w:val="auto"/>
          <w:sz w:val="21"/>
          <w:highlight w:val="none"/>
        </w:rPr>
      </w:pPr>
    </w:p>
    <w:p w14:paraId="3D76A50E">
      <w:pPr>
        <w:spacing w:before="79" w:line="586" w:lineRule="exact"/>
        <w:ind w:firstLine="708"/>
        <w:rPr>
          <w:rFonts w:hint="default" w:ascii="宋体" w:hAnsi="宋体" w:eastAsia="宋体" w:cs="宋体"/>
          <w:color w:val="auto"/>
          <w:position w:val="26"/>
          <w:sz w:val="24"/>
          <w:szCs w:val="24"/>
          <w:highlight w:val="none"/>
          <w:u w:val="single" w:color="auto"/>
          <w:lang w:val="en-US" w:eastAsia="zh-CN"/>
        </w:rPr>
      </w:pPr>
      <w:r>
        <w:rPr>
          <w:rFonts w:hint="eastAsia" w:ascii="宋体" w:hAnsi="宋体" w:eastAsia="宋体" w:cs="宋体"/>
          <w:color w:val="auto"/>
          <w:sz w:val="24"/>
          <w:szCs w:val="24"/>
          <w:highlight w:val="none"/>
        </w:rPr>
        <w:t>响应单位名称：</w:t>
      </w:r>
    </w:p>
    <w:p w14:paraId="7C3125DB">
      <w:pPr>
        <w:pStyle w:val="5"/>
        <w:rPr>
          <w:color w:val="auto"/>
          <w:sz w:val="8"/>
          <w:szCs w:val="8"/>
          <w:highlight w:val="none"/>
        </w:rPr>
      </w:pPr>
    </w:p>
    <w:p w14:paraId="58EC8E03">
      <w:pPr>
        <w:spacing w:line="204" w:lineRule="auto"/>
        <w:ind w:firstLine="708"/>
        <w:rPr>
          <w:rFonts w:hint="eastAsia"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rPr>
        <w:t>响应单位</w:t>
      </w:r>
      <w:r>
        <w:rPr>
          <w:rFonts w:hint="eastAsia" w:ascii="宋体" w:hAnsi="宋体" w:eastAsia="宋体" w:cs="宋体"/>
          <w:color w:val="auto"/>
          <w:spacing w:val="-10"/>
          <w:sz w:val="24"/>
          <w:szCs w:val="24"/>
          <w:highlight w:val="none"/>
          <w:lang w:eastAsia="zh-CN"/>
        </w:rPr>
        <w:t>法定代表人</w:t>
      </w:r>
      <w:r>
        <w:rPr>
          <w:rFonts w:ascii="宋体" w:hAnsi="宋体" w:eastAsia="宋体" w:cs="宋体"/>
          <w:color w:val="auto"/>
          <w:spacing w:val="-10"/>
          <w:sz w:val="24"/>
          <w:szCs w:val="24"/>
          <w:highlight w:val="none"/>
        </w:rPr>
        <w:t>或授权代表</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0"/>
          <w:sz w:val="24"/>
          <w:szCs w:val="24"/>
          <w:highlight w:val="none"/>
        </w:rPr>
        <w:t>签字</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0"/>
          <w:sz w:val="24"/>
          <w:szCs w:val="24"/>
          <w:highlight w:val="none"/>
        </w:rPr>
        <w:t>：</w:t>
      </w:r>
    </w:p>
    <w:p w14:paraId="362DB807">
      <w:pPr>
        <w:spacing w:before="317" w:line="184" w:lineRule="auto"/>
        <w:ind w:firstLine="640"/>
        <w:outlineLvl w:val="1"/>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日期：</w:t>
      </w:r>
    </w:p>
    <w:p w14:paraId="0B30C007">
      <w:pPr>
        <w:rPr>
          <w:color w:val="auto"/>
          <w:highlight w:val="none"/>
        </w:rPr>
        <w:sectPr>
          <w:footerReference r:id="rId12" w:type="default"/>
          <w:pgSz w:w="11910" w:h="16840"/>
          <w:pgMar w:top="922" w:right="850" w:bottom="1074" w:left="1052" w:header="0" w:footer="948" w:gutter="0"/>
          <w:pgNumType w:fmt="decimal"/>
          <w:cols w:space="720" w:num="1"/>
        </w:sectPr>
      </w:pPr>
    </w:p>
    <w:p w14:paraId="75BB9BA9">
      <w:pPr>
        <w:spacing w:before="56" w:line="185" w:lineRule="auto"/>
        <w:rPr>
          <w:rFonts w:ascii="宋体" w:hAnsi="宋体" w:eastAsia="宋体" w:cs="宋体"/>
          <w:color w:val="auto"/>
          <w:sz w:val="28"/>
          <w:szCs w:val="28"/>
          <w:highlight w:val="none"/>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附件五：中标通知书</w:t>
      </w:r>
    </w:p>
    <w:p w14:paraId="71A366B0">
      <w:pPr>
        <w:spacing w:before="266" w:line="188" w:lineRule="auto"/>
        <w:ind w:firstLine="4317"/>
        <w:outlineLvl w:val="1"/>
        <w:rPr>
          <w:rFonts w:ascii="黑体" w:hAnsi="黑体" w:eastAsia="黑体" w:cs="黑体"/>
          <w:color w:val="auto"/>
          <w:sz w:val="28"/>
          <w:szCs w:val="28"/>
          <w:highlight w:val="none"/>
        </w:rPr>
      </w:pPr>
      <w:r>
        <w:rPr>
          <w:rFonts w:ascii="黑体" w:hAnsi="黑体" w:eastAsia="黑体" w:cs="黑体"/>
          <w:color w:val="auto"/>
          <w:spacing w:val="-6"/>
          <w:sz w:val="28"/>
          <w:szCs w:val="28"/>
          <w:highlight w:val="none"/>
          <w14:textOutline w14:w="5103" w14:cap="sq" w14:cmpd="sng">
            <w14:solidFill>
              <w14:srgbClr w14:val="000000"/>
            </w14:solidFill>
            <w14:prstDash w14:val="solid"/>
            <w14:bevel/>
          </w14:textOutline>
        </w:rPr>
        <w:t>中标通知书</w:t>
      </w:r>
    </w:p>
    <w:p w14:paraId="1DE18339">
      <w:pPr>
        <w:rPr>
          <w:color w:val="auto"/>
          <w:highlight w:val="none"/>
        </w:rPr>
      </w:pPr>
    </w:p>
    <w:p w14:paraId="67F46C63">
      <w:pPr>
        <w:rPr>
          <w:color w:val="auto"/>
          <w:highlight w:val="none"/>
        </w:rPr>
      </w:pPr>
    </w:p>
    <w:p w14:paraId="05279D5C">
      <w:pPr>
        <w:rPr>
          <w:color w:val="auto"/>
          <w:highlight w:val="none"/>
        </w:rPr>
      </w:pPr>
    </w:p>
    <w:p w14:paraId="370597B8">
      <w:pPr>
        <w:rPr>
          <w:color w:val="auto"/>
          <w:highlight w:val="none"/>
        </w:rPr>
      </w:pPr>
    </w:p>
    <w:p w14:paraId="0C184F07">
      <w:pPr>
        <w:rPr>
          <w:color w:val="auto"/>
          <w:highlight w:val="none"/>
        </w:rPr>
      </w:pPr>
    </w:p>
    <w:p w14:paraId="4969448C">
      <w:pPr>
        <w:spacing w:line="39" w:lineRule="exact"/>
        <w:rPr>
          <w:color w:val="auto"/>
          <w:highlight w:val="none"/>
        </w:rPr>
      </w:pPr>
    </w:p>
    <w:tbl>
      <w:tblPr>
        <w:tblStyle w:val="33"/>
        <w:tblW w:w="9621"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1"/>
        <w:gridCol w:w="2839"/>
        <w:gridCol w:w="238"/>
        <w:gridCol w:w="1265"/>
        <w:gridCol w:w="3308"/>
      </w:tblGrid>
      <w:tr w14:paraId="52CB4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971" w:type="dxa"/>
            <w:vAlign w:val="top"/>
          </w:tcPr>
          <w:p w14:paraId="66750CF8">
            <w:pPr>
              <w:spacing w:before="187"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中标项目名称</w:t>
            </w:r>
          </w:p>
        </w:tc>
        <w:tc>
          <w:tcPr>
            <w:tcW w:w="7650" w:type="dxa"/>
            <w:gridSpan w:val="4"/>
            <w:vAlign w:val="top"/>
          </w:tcPr>
          <w:p w14:paraId="5CA8F81B">
            <w:pPr>
              <w:rPr>
                <w:rFonts w:ascii="宋体"/>
                <w:color w:val="auto"/>
                <w:sz w:val="21"/>
                <w:highlight w:val="none"/>
              </w:rPr>
            </w:pPr>
          </w:p>
        </w:tc>
      </w:tr>
      <w:tr w14:paraId="47A15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71" w:type="dxa"/>
            <w:vAlign w:val="top"/>
          </w:tcPr>
          <w:p w14:paraId="3A46BFEA">
            <w:pPr>
              <w:spacing w:before="160"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中标项目编号</w:t>
            </w:r>
          </w:p>
        </w:tc>
        <w:tc>
          <w:tcPr>
            <w:tcW w:w="7650" w:type="dxa"/>
            <w:gridSpan w:val="4"/>
            <w:vAlign w:val="top"/>
          </w:tcPr>
          <w:p w14:paraId="79400BA0">
            <w:pPr>
              <w:rPr>
                <w:rFonts w:ascii="宋体"/>
                <w:color w:val="auto"/>
                <w:sz w:val="21"/>
                <w:highlight w:val="none"/>
              </w:rPr>
            </w:pPr>
          </w:p>
        </w:tc>
      </w:tr>
      <w:tr w14:paraId="4FEA3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971" w:type="dxa"/>
            <w:vAlign w:val="top"/>
          </w:tcPr>
          <w:p w14:paraId="61C10135">
            <w:pPr>
              <w:spacing w:before="184"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中标单位名称</w:t>
            </w:r>
          </w:p>
        </w:tc>
        <w:tc>
          <w:tcPr>
            <w:tcW w:w="7650" w:type="dxa"/>
            <w:gridSpan w:val="4"/>
            <w:vAlign w:val="top"/>
          </w:tcPr>
          <w:p w14:paraId="5D69568A">
            <w:pPr>
              <w:rPr>
                <w:rFonts w:ascii="宋体"/>
                <w:color w:val="auto"/>
                <w:sz w:val="21"/>
                <w:highlight w:val="none"/>
              </w:rPr>
            </w:pPr>
          </w:p>
        </w:tc>
      </w:tr>
      <w:tr w14:paraId="35410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971" w:type="dxa"/>
            <w:vAlign w:val="top"/>
          </w:tcPr>
          <w:p w14:paraId="1473F155">
            <w:pPr>
              <w:spacing w:before="169"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中标工程地点</w:t>
            </w:r>
          </w:p>
        </w:tc>
        <w:tc>
          <w:tcPr>
            <w:tcW w:w="3077" w:type="dxa"/>
            <w:gridSpan w:val="2"/>
            <w:vAlign w:val="top"/>
          </w:tcPr>
          <w:p w14:paraId="05FD2070">
            <w:pPr>
              <w:rPr>
                <w:rFonts w:ascii="宋体"/>
                <w:color w:val="auto"/>
                <w:sz w:val="21"/>
                <w:highlight w:val="none"/>
              </w:rPr>
            </w:pPr>
          </w:p>
        </w:tc>
        <w:tc>
          <w:tcPr>
            <w:tcW w:w="1265" w:type="dxa"/>
            <w:vAlign w:val="top"/>
          </w:tcPr>
          <w:p w14:paraId="0EFAEFB4">
            <w:pPr>
              <w:spacing w:before="169" w:line="184" w:lineRule="auto"/>
              <w:ind w:firstLine="16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建设单位</w:t>
            </w:r>
          </w:p>
        </w:tc>
        <w:tc>
          <w:tcPr>
            <w:tcW w:w="3308" w:type="dxa"/>
            <w:vAlign w:val="top"/>
          </w:tcPr>
          <w:p w14:paraId="40812B37">
            <w:pPr>
              <w:rPr>
                <w:rFonts w:ascii="宋体"/>
                <w:color w:val="auto"/>
                <w:sz w:val="21"/>
                <w:highlight w:val="none"/>
              </w:rPr>
            </w:pPr>
          </w:p>
        </w:tc>
      </w:tr>
      <w:tr w14:paraId="32A4E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71" w:type="dxa"/>
            <w:vAlign w:val="top"/>
          </w:tcPr>
          <w:p w14:paraId="577D50F2">
            <w:pPr>
              <w:spacing w:before="176" w:line="184" w:lineRule="auto"/>
              <w:ind w:firstLine="376"/>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14:textOutline w14:w="4358" w14:cap="sq" w14:cmpd="sng">
                  <w14:solidFill>
                    <w14:srgbClr w14:val="000000"/>
                  </w14:solidFill>
                  <w14:prstDash w14:val="solid"/>
                  <w14:bevel/>
                </w14:textOutline>
              </w:rPr>
              <w:t>开标时间</w:t>
            </w:r>
          </w:p>
        </w:tc>
        <w:tc>
          <w:tcPr>
            <w:tcW w:w="3077" w:type="dxa"/>
            <w:gridSpan w:val="2"/>
            <w:vAlign w:val="top"/>
          </w:tcPr>
          <w:p w14:paraId="55FEA28B">
            <w:pPr>
              <w:rPr>
                <w:rFonts w:ascii="宋体"/>
                <w:color w:val="auto"/>
                <w:sz w:val="21"/>
                <w:highlight w:val="none"/>
              </w:rPr>
            </w:pPr>
          </w:p>
        </w:tc>
        <w:tc>
          <w:tcPr>
            <w:tcW w:w="1265" w:type="dxa"/>
            <w:vAlign w:val="top"/>
          </w:tcPr>
          <w:p w14:paraId="5F2155B9">
            <w:pPr>
              <w:spacing w:before="176" w:line="184" w:lineRule="auto"/>
              <w:ind w:firstLine="15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采购方式</w:t>
            </w:r>
          </w:p>
        </w:tc>
        <w:tc>
          <w:tcPr>
            <w:tcW w:w="3308" w:type="dxa"/>
            <w:vAlign w:val="top"/>
          </w:tcPr>
          <w:p w14:paraId="71675813">
            <w:pPr>
              <w:rPr>
                <w:rFonts w:ascii="宋体"/>
                <w:color w:val="auto"/>
                <w:sz w:val="21"/>
                <w:highlight w:val="none"/>
              </w:rPr>
            </w:pPr>
          </w:p>
        </w:tc>
      </w:tr>
      <w:tr w14:paraId="4BDEF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71" w:type="dxa"/>
            <w:vAlign w:val="top"/>
          </w:tcPr>
          <w:p w14:paraId="16186BEC">
            <w:pPr>
              <w:spacing w:before="178" w:line="184" w:lineRule="auto"/>
              <w:ind w:firstLine="335"/>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14:textOutline w14:w="4358" w14:cap="sq" w14:cmpd="sng">
                  <w14:solidFill>
                    <w14:srgbClr w14:val="000000"/>
                  </w14:solidFill>
                  <w14:prstDash w14:val="solid"/>
                  <w14:bevel/>
                </w14:textOutline>
              </w:rPr>
              <w:t>项目经理</w:t>
            </w:r>
          </w:p>
        </w:tc>
        <w:tc>
          <w:tcPr>
            <w:tcW w:w="3077" w:type="dxa"/>
            <w:gridSpan w:val="2"/>
            <w:vAlign w:val="top"/>
          </w:tcPr>
          <w:p w14:paraId="3AAB6CD0">
            <w:pPr>
              <w:rPr>
                <w:rFonts w:ascii="宋体"/>
                <w:color w:val="auto"/>
                <w:sz w:val="21"/>
                <w:highlight w:val="none"/>
              </w:rPr>
            </w:pPr>
          </w:p>
        </w:tc>
        <w:tc>
          <w:tcPr>
            <w:tcW w:w="1265" w:type="dxa"/>
            <w:vAlign w:val="top"/>
          </w:tcPr>
          <w:p w14:paraId="7FB8778A">
            <w:pPr>
              <w:spacing w:before="178" w:line="184" w:lineRule="auto"/>
              <w:ind w:firstLine="17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资格等级</w:t>
            </w:r>
          </w:p>
        </w:tc>
        <w:tc>
          <w:tcPr>
            <w:tcW w:w="3308" w:type="dxa"/>
            <w:vAlign w:val="top"/>
          </w:tcPr>
          <w:p w14:paraId="58658CAB">
            <w:pPr>
              <w:rPr>
                <w:rFonts w:ascii="宋体"/>
                <w:color w:val="auto"/>
                <w:sz w:val="21"/>
                <w:highlight w:val="none"/>
              </w:rPr>
            </w:pPr>
          </w:p>
        </w:tc>
      </w:tr>
      <w:tr w14:paraId="39CB3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71" w:type="dxa"/>
            <w:vAlign w:val="top"/>
          </w:tcPr>
          <w:p w14:paraId="2A4D628D">
            <w:pPr>
              <w:spacing w:before="177" w:line="184" w:lineRule="auto"/>
              <w:ind w:firstLine="354"/>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14:textOutline w14:w="4358" w14:cap="sq" w14:cmpd="sng">
                  <w14:solidFill>
                    <w14:srgbClr w14:val="000000"/>
                  </w14:solidFill>
                  <w14:prstDash w14:val="solid"/>
                  <w14:bevel/>
                </w14:textOutline>
              </w:rPr>
              <w:t>中标价格</w:t>
            </w:r>
          </w:p>
        </w:tc>
        <w:tc>
          <w:tcPr>
            <w:tcW w:w="7650" w:type="dxa"/>
            <w:gridSpan w:val="4"/>
            <w:vAlign w:val="top"/>
          </w:tcPr>
          <w:p w14:paraId="62DEA2A7">
            <w:pPr>
              <w:rPr>
                <w:rFonts w:ascii="宋体"/>
                <w:color w:val="auto"/>
                <w:sz w:val="21"/>
                <w:highlight w:val="none"/>
              </w:rPr>
            </w:pPr>
          </w:p>
        </w:tc>
      </w:tr>
      <w:tr w14:paraId="0695B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71" w:type="dxa"/>
            <w:vAlign w:val="top"/>
          </w:tcPr>
          <w:p w14:paraId="3A6A0F04">
            <w:pPr>
              <w:spacing w:before="39" w:line="211" w:lineRule="auto"/>
              <w:ind w:left="397" w:right="318" w:hanging="43"/>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14:textOutline w14:w="4358" w14:cap="sq" w14:cmpd="sng">
                  <w14:solidFill>
                    <w14:srgbClr w14:val="000000"/>
                  </w14:solidFill>
                  <w14:prstDash w14:val="solid"/>
                  <w14:bevel/>
                </w14:textOutline>
              </w:rPr>
              <w:t>中标工期</w:t>
            </w:r>
            <w:r>
              <w:rPr>
                <w:rFonts w:ascii="宋体" w:hAnsi="宋体" w:eastAsia="宋体" w:cs="宋体"/>
                <w:color w:val="auto"/>
                <w:spacing w:val="-13"/>
                <w:sz w:val="24"/>
                <w:szCs w:val="24"/>
                <w:highlight w:val="none"/>
                <w14:textOutline w14:w="4358" w14:cap="sq" w14:cmpd="sng">
                  <w14:solidFill>
                    <w14:srgbClr w14:val="000000"/>
                  </w14:solidFill>
                  <w14:prstDash w14:val="solid"/>
                  <w14:bevel/>
                </w14:textOutline>
              </w:rPr>
              <w:t>（日历天）</w:t>
            </w:r>
          </w:p>
        </w:tc>
        <w:tc>
          <w:tcPr>
            <w:tcW w:w="7650" w:type="dxa"/>
            <w:gridSpan w:val="4"/>
            <w:vAlign w:val="top"/>
          </w:tcPr>
          <w:p w14:paraId="0C04DF48">
            <w:pPr>
              <w:rPr>
                <w:rFonts w:ascii="宋体"/>
                <w:color w:val="auto"/>
                <w:sz w:val="21"/>
                <w:highlight w:val="none"/>
              </w:rPr>
            </w:pPr>
          </w:p>
        </w:tc>
      </w:tr>
      <w:tr w14:paraId="2AA0E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971" w:type="dxa"/>
            <w:vAlign w:val="top"/>
          </w:tcPr>
          <w:p w14:paraId="5A2BA7C2">
            <w:pPr>
              <w:spacing w:before="120" w:line="184" w:lineRule="auto"/>
              <w:ind w:firstLine="39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质量要求</w:t>
            </w:r>
          </w:p>
        </w:tc>
        <w:tc>
          <w:tcPr>
            <w:tcW w:w="7650" w:type="dxa"/>
            <w:gridSpan w:val="4"/>
            <w:vAlign w:val="top"/>
          </w:tcPr>
          <w:p w14:paraId="60EE4B8C">
            <w:pPr>
              <w:rPr>
                <w:rFonts w:ascii="宋体"/>
                <w:color w:val="auto"/>
                <w:sz w:val="21"/>
                <w:highlight w:val="none"/>
              </w:rPr>
            </w:pPr>
          </w:p>
        </w:tc>
      </w:tr>
      <w:tr w14:paraId="4E4C3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71" w:type="dxa"/>
            <w:vAlign w:val="top"/>
          </w:tcPr>
          <w:p w14:paraId="05936B86">
            <w:pPr>
              <w:spacing w:before="176"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中标工程范围</w:t>
            </w:r>
          </w:p>
        </w:tc>
        <w:tc>
          <w:tcPr>
            <w:tcW w:w="7650" w:type="dxa"/>
            <w:gridSpan w:val="4"/>
            <w:vAlign w:val="top"/>
          </w:tcPr>
          <w:p w14:paraId="4C6C219F">
            <w:pPr>
              <w:rPr>
                <w:rFonts w:ascii="宋体"/>
                <w:color w:val="auto"/>
                <w:sz w:val="21"/>
                <w:highlight w:val="none"/>
              </w:rPr>
            </w:pPr>
          </w:p>
        </w:tc>
      </w:tr>
      <w:tr w14:paraId="76E65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9621" w:type="dxa"/>
            <w:gridSpan w:val="5"/>
            <w:vAlign w:val="top"/>
          </w:tcPr>
          <w:p w14:paraId="65E959AF">
            <w:pPr>
              <w:spacing w:before="235" w:line="184" w:lineRule="auto"/>
              <w:ind w:firstLine="113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请中标单位收到《中标通知书》后，在30日历天内，与采购人签订合同。</w:t>
            </w:r>
          </w:p>
        </w:tc>
      </w:tr>
      <w:tr w14:paraId="434A7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4810" w:type="dxa"/>
            <w:gridSpan w:val="2"/>
            <w:tcBorders>
              <w:bottom w:val="nil"/>
            </w:tcBorders>
            <w:vAlign w:val="top"/>
          </w:tcPr>
          <w:p w14:paraId="23EB0E88">
            <w:pPr>
              <w:spacing w:before="350" w:line="184" w:lineRule="auto"/>
              <w:ind w:firstLine="11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采购人（章</w:t>
            </w:r>
            <w:r>
              <w:rPr>
                <w:rFonts w:ascii="宋体" w:hAnsi="宋体" w:eastAsia="宋体" w:cs="宋体"/>
                <w:color w:val="auto"/>
                <w:spacing w:val="-68"/>
                <w:sz w:val="24"/>
                <w:szCs w:val="24"/>
                <w:highlight w:val="none"/>
                <w14:textOutline w14:w="4358" w14:cap="sq" w14:cmpd="sng">
                  <w14:solidFill>
                    <w14:srgbClr w14:val="000000"/>
                  </w14:solidFill>
                  <w14:prstDash w14:val="solid"/>
                  <w14:bevel/>
                </w14:textOutline>
              </w:rPr>
              <w:t>）：</w:t>
            </w:r>
          </w:p>
        </w:tc>
        <w:tc>
          <w:tcPr>
            <w:tcW w:w="4811" w:type="dxa"/>
            <w:gridSpan w:val="3"/>
            <w:tcBorders>
              <w:bottom w:val="nil"/>
            </w:tcBorders>
            <w:vAlign w:val="top"/>
          </w:tcPr>
          <w:p w14:paraId="48BDA468">
            <w:pPr>
              <w:spacing w:before="350" w:line="184" w:lineRule="auto"/>
              <w:ind w:firstLine="1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采购代理机构（章</w:t>
            </w:r>
            <w:r>
              <w:rPr>
                <w:rFonts w:ascii="宋体" w:hAnsi="宋体" w:eastAsia="宋体" w:cs="宋体"/>
                <w:color w:val="auto"/>
                <w:spacing w:val="-64"/>
                <w:sz w:val="24"/>
                <w:szCs w:val="24"/>
                <w:highlight w:val="none"/>
                <w14:textOutline w14:w="4358" w14:cap="sq" w14:cmpd="sng">
                  <w14:solidFill>
                    <w14:srgbClr w14:val="000000"/>
                  </w14:solidFill>
                  <w14:prstDash w14:val="solid"/>
                  <w14:bevel/>
                </w14:textOutline>
              </w:rPr>
              <w:t>）：</w:t>
            </w:r>
          </w:p>
        </w:tc>
      </w:tr>
      <w:tr w14:paraId="2C094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4810" w:type="dxa"/>
            <w:gridSpan w:val="2"/>
            <w:tcBorders>
              <w:top w:val="nil"/>
              <w:bottom w:val="nil"/>
            </w:tcBorders>
            <w:vAlign w:val="top"/>
          </w:tcPr>
          <w:p w14:paraId="66B5394A">
            <w:pPr>
              <w:spacing w:line="250" w:lineRule="auto"/>
              <w:rPr>
                <w:rFonts w:ascii="宋体"/>
                <w:color w:val="auto"/>
                <w:sz w:val="21"/>
                <w:highlight w:val="none"/>
              </w:rPr>
            </w:pPr>
          </w:p>
          <w:p w14:paraId="4B403E9E">
            <w:pPr>
              <w:spacing w:before="78" w:line="184" w:lineRule="auto"/>
              <w:ind w:firstLine="11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14:textOutline w14:w="4358" w14:cap="sq" w14:cmpd="sng">
                  <w14:solidFill>
                    <w14:srgbClr w14:val="000000"/>
                  </w14:solidFill>
                  <w14:prstDash w14:val="solid"/>
                  <w14:bevel/>
                </w14:textOutline>
              </w:rPr>
              <w:t>法定代表人</w:t>
            </w: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（章</w:t>
            </w:r>
            <w:r>
              <w:rPr>
                <w:rFonts w:ascii="宋体" w:hAnsi="宋体" w:eastAsia="宋体" w:cs="宋体"/>
                <w:color w:val="auto"/>
                <w:spacing w:val="-66"/>
                <w:sz w:val="24"/>
                <w:szCs w:val="24"/>
                <w:highlight w:val="none"/>
                <w14:textOutline w14:w="4358" w14:cap="sq" w14:cmpd="sng">
                  <w14:solidFill>
                    <w14:srgbClr w14:val="000000"/>
                  </w14:solidFill>
                  <w14:prstDash w14:val="solid"/>
                  <w14:bevel/>
                </w14:textOutline>
              </w:rPr>
              <w:t>）：</w:t>
            </w:r>
          </w:p>
        </w:tc>
        <w:tc>
          <w:tcPr>
            <w:tcW w:w="4811" w:type="dxa"/>
            <w:gridSpan w:val="3"/>
            <w:tcBorders>
              <w:top w:val="nil"/>
              <w:bottom w:val="nil"/>
            </w:tcBorders>
            <w:vAlign w:val="top"/>
          </w:tcPr>
          <w:p w14:paraId="24713582">
            <w:pPr>
              <w:spacing w:line="250" w:lineRule="auto"/>
              <w:rPr>
                <w:rFonts w:ascii="宋体"/>
                <w:color w:val="auto"/>
                <w:sz w:val="21"/>
                <w:highlight w:val="none"/>
              </w:rPr>
            </w:pPr>
          </w:p>
          <w:p w14:paraId="1D52F7EF">
            <w:pPr>
              <w:spacing w:before="78" w:line="184" w:lineRule="auto"/>
              <w:ind w:firstLine="11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14:textOutline w14:w="4358" w14:cap="sq" w14:cmpd="sng">
                  <w14:solidFill>
                    <w14:srgbClr w14:val="000000"/>
                  </w14:solidFill>
                  <w14:prstDash w14:val="solid"/>
                  <w14:bevel/>
                </w14:textOutline>
              </w:rPr>
              <w:t>法定代表人</w:t>
            </w: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（章</w:t>
            </w:r>
            <w:r>
              <w:rPr>
                <w:rFonts w:ascii="宋体" w:hAnsi="宋体" w:eastAsia="宋体" w:cs="宋体"/>
                <w:color w:val="auto"/>
                <w:spacing w:val="-66"/>
                <w:sz w:val="24"/>
                <w:szCs w:val="24"/>
                <w:highlight w:val="none"/>
                <w14:textOutline w14:w="4358" w14:cap="sq" w14:cmpd="sng">
                  <w14:solidFill>
                    <w14:srgbClr w14:val="000000"/>
                  </w14:solidFill>
                  <w14:prstDash w14:val="solid"/>
                  <w14:bevel/>
                </w14:textOutline>
              </w:rPr>
              <w:t>）：</w:t>
            </w:r>
          </w:p>
        </w:tc>
      </w:tr>
      <w:tr w14:paraId="1D6B2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4810" w:type="dxa"/>
            <w:gridSpan w:val="2"/>
            <w:tcBorders>
              <w:top w:val="nil"/>
            </w:tcBorders>
            <w:vAlign w:val="top"/>
          </w:tcPr>
          <w:p w14:paraId="1545C1FA">
            <w:pPr>
              <w:spacing w:line="396" w:lineRule="auto"/>
              <w:rPr>
                <w:rFonts w:ascii="宋体"/>
                <w:color w:val="auto"/>
                <w:sz w:val="21"/>
                <w:highlight w:val="none"/>
              </w:rPr>
            </w:pPr>
          </w:p>
          <w:p w14:paraId="5BA750D0">
            <w:pPr>
              <w:spacing w:before="78" w:line="184" w:lineRule="auto"/>
              <w:ind w:firstLine="3270"/>
              <w:rPr>
                <w:rFonts w:ascii="宋体" w:hAnsi="宋体" w:eastAsia="宋体" w:cs="宋体"/>
                <w:color w:val="auto"/>
                <w:sz w:val="24"/>
                <w:szCs w:val="24"/>
                <w:highlight w:val="none"/>
              </w:rPr>
            </w:pPr>
            <w:bookmarkStart w:id="2" w:name="_bookmark3"/>
            <w:bookmarkEnd w:id="2"/>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年月日</w:t>
            </w:r>
          </w:p>
        </w:tc>
        <w:tc>
          <w:tcPr>
            <w:tcW w:w="4811" w:type="dxa"/>
            <w:gridSpan w:val="3"/>
            <w:tcBorders>
              <w:top w:val="nil"/>
            </w:tcBorders>
            <w:vAlign w:val="top"/>
          </w:tcPr>
          <w:p w14:paraId="564D278E">
            <w:pPr>
              <w:spacing w:line="396" w:lineRule="auto"/>
              <w:rPr>
                <w:rFonts w:ascii="宋体"/>
                <w:color w:val="auto"/>
                <w:sz w:val="21"/>
                <w:highlight w:val="none"/>
              </w:rPr>
            </w:pPr>
          </w:p>
          <w:p w14:paraId="0AEAD4C7">
            <w:pPr>
              <w:spacing w:before="78" w:line="184" w:lineRule="auto"/>
              <w:ind w:firstLine="327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年月日</w:t>
            </w:r>
          </w:p>
        </w:tc>
      </w:tr>
    </w:tbl>
    <w:p w14:paraId="6A95790C">
      <w:pPr>
        <w:rPr>
          <w:rFonts w:ascii="宋体"/>
          <w:color w:val="auto"/>
          <w:sz w:val="21"/>
          <w:highlight w:val="none"/>
        </w:rPr>
      </w:pPr>
    </w:p>
    <w:p w14:paraId="64D1BD5E">
      <w:pPr>
        <w:rPr>
          <w:color w:val="auto"/>
          <w:highlight w:val="none"/>
        </w:rPr>
      </w:pPr>
      <w:r>
        <w:rPr>
          <w:color w:val="auto"/>
          <w:highlight w:val="none"/>
        </w:rPr>
        <w:br w:type="page"/>
      </w:r>
    </w:p>
    <w:p w14:paraId="3678A1E2">
      <w:pPr>
        <w:pStyle w:val="35"/>
        <w:rPr>
          <w:color w:val="auto"/>
          <w:highlight w:val="none"/>
        </w:rPr>
        <w:sectPr>
          <w:footerReference r:id="rId13" w:type="default"/>
          <w:pgSz w:w="11910" w:h="16840"/>
          <w:pgMar w:top="1093" w:right="1142" w:bottom="1074" w:left="1052" w:header="0" w:footer="949" w:gutter="0"/>
          <w:pgNumType w:fmt="decimal"/>
          <w:cols w:space="720" w:num="1"/>
        </w:sectPr>
      </w:pPr>
    </w:p>
    <w:p w14:paraId="1B2CAFFA">
      <w:pPr>
        <w:spacing w:before="72" w:line="184" w:lineRule="auto"/>
        <w:ind w:firstLine="2502"/>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第三章磋商办法（综合评分法）</w:t>
      </w:r>
    </w:p>
    <w:p w14:paraId="2DBC6F78">
      <w:pPr>
        <w:spacing w:line="292" w:lineRule="auto"/>
        <w:rPr>
          <w:rFonts w:ascii="宋体"/>
          <w:color w:val="auto"/>
          <w:sz w:val="21"/>
          <w:highlight w:val="none"/>
        </w:rPr>
      </w:pPr>
    </w:p>
    <w:p w14:paraId="012F4EEF">
      <w:pPr>
        <w:spacing w:line="293" w:lineRule="auto"/>
        <w:rPr>
          <w:rFonts w:ascii="宋体"/>
          <w:color w:val="auto"/>
          <w:sz w:val="21"/>
          <w:highlight w:val="none"/>
        </w:rPr>
      </w:pPr>
    </w:p>
    <w:p w14:paraId="23348D26">
      <w:pPr>
        <w:spacing w:line="293" w:lineRule="auto"/>
        <w:rPr>
          <w:rFonts w:ascii="宋体"/>
          <w:color w:val="FF0000"/>
          <w:sz w:val="21"/>
          <w:highlight w:val="none"/>
        </w:rPr>
      </w:pPr>
    </w:p>
    <w:p w14:paraId="1288C7CC">
      <w:pPr>
        <w:spacing w:before="69" w:line="184" w:lineRule="auto"/>
        <w:ind w:firstLine="64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磋商附表一：</w:t>
      </w:r>
    </w:p>
    <w:p w14:paraId="524F81EE">
      <w:pPr>
        <w:spacing w:line="32" w:lineRule="exact"/>
        <w:rPr>
          <w:color w:val="auto"/>
          <w:highlight w:val="none"/>
        </w:rPr>
      </w:pPr>
    </w:p>
    <w:tbl>
      <w:tblPr>
        <w:tblStyle w:val="1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10"/>
        <w:gridCol w:w="2175"/>
        <w:gridCol w:w="5756"/>
      </w:tblGrid>
      <w:tr w14:paraId="3197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639" w:type="dxa"/>
            <w:gridSpan w:val="2"/>
            <w:noWrap w:val="0"/>
            <w:vAlign w:val="center"/>
          </w:tcPr>
          <w:p w14:paraId="73AC05B9">
            <w:pPr>
              <w:widowControl w:val="0"/>
              <w:kinsoku/>
              <w:autoSpaceDE/>
              <w:autoSpaceDN/>
              <w:adjustRightInd/>
              <w:snapToGrid/>
              <w:spacing w:line="370" w:lineRule="exact"/>
              <w:jc w:val="center"/>
              <w:textAlignment w:val="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条款号</w:t>
            </w:r>
          </w:p>
        </w:tc>
        <w:tc>
          <w:tcPr>
            <w:tcW w:w="2175" w:type="dxa"/>
            <w:noWrap w:val="0"/>
            <w:vAlign w:val="center"/>
          </w:tcPr>
          <w:p w14:paraId="644C5623">
            <w:pPr>
              <w:widowControl w:val="0"/>
              <w:kinsoku/>
              <w:autoSpaceDE/>
              <w:autoSpaceDN/>
              <w:adjustRightInd/>
              <w:snapToGrid/>
              <w:spacing w:line="370" w:lineRule="exact"/>
              <w:jc w:val="center"/>
              <w:textAlignment w:val="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评审因素</w:t>
            </w:r>
          </w:p>
        </w:tc>
        <w:tc>
          <w:tcPr>
            <w:tcW w:w="5756" w:type="dxa"/>
            <w:noWrap w:val="0"/>
            <w:vAlign w:val="center"/>
          </w:tcPr>
          <w:p w14:paraId="19CB6F1C">
            <w:pPr>
              <w:widowControl w:val="0"/>
              <w:kinsoku/>
              <w:autoSpaceDE/>
              <w:autoSpaceDN/>
              <w:adjustRightInd/>
              <w:snapToGrid/>
              <w:spacing w:line="370" w:lineRule="exact"/>
              <w:jc w:val="center"/>
              <w:textAlignment w:val="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评审标准</w:t>
            </w:r>
          </w:p>
        </w:tc>
      </w:tr>
      <w:tr w14:paraId="4C56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restart"/>
            <w:noWrap w:val="0"/>
            <w:vAlign w:val="center"/>
          </w:tcPr>
          <w:p w14:paraId="22E2AEC8">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2.1.1</w:t>
            </w:r>
          </w:p>
        </w:tc>
        <w:tc>
          <w:tcPr>
            <w:tcW w:w="810" w:type="dxa"/>
            <w:vMerge w:val="restart"/>
            <w:noWrap w:val="0"/>
            <w:vAlign w:val="center"/>
          </w:tcPr>
          <w:p w14:paraId="54AB8AE0">
            <w:pPr>
              <w:widowControl w:val="0"/>
              <w:kinsoku/>
              <w:autoSpaceDE/>
              <w:autoSpaceDN/>
              <w:adjustRightInd/>
              <w:snapToGrid/>
              <w:spacing w:line="370" w:lineRule="exact"/>
              <w:jc w:val="center"/>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形式评审</w:t>
            </w:r>
          </w:p>
          <w:p w14:paraId="16EADBDF">
            <w:pPr>
              <w:widowControl w:val="0"/>
              <w:kinsoku/>
              <w:autoSpaceDE/>
              <w:autoSpaceDN/>
              <w:adjustRightInd/>
              <w:snapToGrid/>
              <w:spacing w:line="370" w:lineRule="exact"/>
              <w:jc w:val="center"/>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标准</w:t>
            </w:r>
          </w:p>
        </w:tc>
        <w:tc>
          <w:tcPr>
            <w:tcW w:w="2175" w:type="dxa"/>
            <w:noWrap w:val="0"/>
            <w:vAlign w:val="center"/>
          </w:tcPr>
          <w:p w14:paraId="46E39F4B">
            <w:pPr>
              <w:widowControl w:val="0"/>
              <w:kinsoku/>
              <w:autoSpaceDE/>
              <w:autoSpaceDN/>
              <w:adjustRightInd/>
              <w:snapToGrid/>
              <w:spacing w:line="370" w:lineRule="exact"/>
              <w:jc w:val="center"/>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投标人名称</w:t>
            </w:r>
          </w:p>
        </w:tc>
        <w:tc>
          <w:tcPr>
            <w:tcW w:w="5756" w:type="dxa"/>
            <w:noWrap w:val="0"/>
            <w:vAlign w:val="center"/>
          </w:tcPr>
          <w:p w14:paraId="4C5BB94F">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与营业执照、资质证书、安全生产许可证一致</w:t>
            </w:r>
          </w:p>
        </w:tc>
      </w:tr>
      <w:tr w14:paraId="6B81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14:paraId="6095877A">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810" w:type="dxa"/>
            <w:vMerge w:val="continue"/>
            <w:noWrap w:val="0"/>
            <w:vAlign w:val="center"/>
          </w:tcPr>
          <w:p w14:paraId="121F76DE">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2175" w:type="dxa"/>
            <w:noWrap w:val="0"/>
            <w:vAlign w:val="center"/>
          </w:tcPr>
          <w:p w14:paraId="26931E81">
            <w:pPr>
              <w:widowControl w:val="0"/>
              <w:kinsoku/>
              <w:autoSpaceDE/>
              <w:autoSpaceDN/>
              <w:adjustRightInd/>
              <w:snapToGrid/>
              <w:spacing w:line="370" w:lineRule="exact"/>
              <w:jc w:val="center"/>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投标函签字盖章</w:t>
            </w:r>
          </w:p>
        </w:tc>
        <w:tc>
          <w:tcPr>
            <w:tcW w:w="5756" w:type="dxa"/>
            <w:noWrap w:val="0"/>
            <w:vAlign w:val="center"/>
          </w:tcPr>
          <w:p w14:paraId="287F5F12">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有法定代表人或其委托代理人签字或加盖单位公章</w:t>
            </w:r>
          </w:p>
        </w:tc>
      </w:tr>
      <w:tr w14:paraId="7D87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14:paraId="39847879">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810" w:type="dxa"/>
            <w:vMerge w:val="continue"/>
            <w:noWrap w:val="0"/>
            <w:vAlign w:val="center"/>
          </w:tcPr>
          <w:p w14:paraId="4867C666">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2175" w:type="dxa"/>
            <w:noWrap w:val="0"/>
            <w:vAlign w:val="center"/>
          </w:tcPr>
          <w:p w14:paraId="46BE5408">
            <w:pPr>
              <w:widowControl w:val="0"/>
              <w:kinsoku/>
              <w:autoSpaceDE/>
              <w:autoSpaceDN/>
              <w:adjustRightInd/>
              <w:snapToGrid/>
              <w:spacing w:line="370" w:lineRule="exact"/>
              <w:jc w:val="center"/>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响应文件格式</w:t>
            </w:r>
          </w:p>
        </w:tc>
        <w:tc>
          <w:tcPr>
            <w:tcW w:w="5756" w:type="dxa"/>
            <w:noWrap w:val="0"/>
            <w:vAlign w:val="center"/>
          </w:tcPr>
          <w:p w14:paraId="5A88C69F">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符合第八章“响应文件格式”的要求</w:t>
            </w:r>
          </w:p>
        </w:tc>
      </w:tr>
      <w:tr w14:paraId="44B5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restart"/>
            <w:noWrap w:val="0"/>
            <w:vAlign w:val="center"/>
          </w:tcPr>
          <w:p w14:paraId="692EA681">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2.1.2</w:t>
            </w:r>
          </w:p>
        </w:tc>
        <w:tc>
          <w:tcPr>
            <w:tcW w:w="810" w:type="dxa"/>
            <w:vMerge w:val="restart"/>
            <w:noWrap w:val="0"/>
            <w:vAlign w:val="center"/>
          </w:tcPr>
          <w:p w14:paraId="345F9B82">
            <w:pPr>
              <w:widowControl w:val="0"/>
              <w:kinsoku/>
              <w:autoSpaceDE/>
              <w:autoSpaceDN/>
              <w:adjustRightInd/>
              <w:snapToGrid/>
              <w:spacing w:line="370" w:lineRule="exact"/>
              <w:jc w:val="center"/>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资格评审标准</w:t>
            </w:r>
          </w:p>
        </w:tc>
        <w:tc>
          <w:tcPr>
            <w:tcW w:w="2175" w:type="dxa"/>
            <w:noWrap w:val="0"/>
            <w:vAlign w:val="center"/>
          </w:tcPr>
          <w:p w14:paraId="3541474B">
            <w:pPr>
              <w:widowControl w:val="0"/>
              <w:kinsoku/>
              <w:autoSpaceDE/>
              <w:autoSpaceDN/>
              <w:adjustRightInd/>
              <w:snapToGrid/>
              <w:spacing w:line="370" w:lineRule="exact"/>
              <w:jc w:val="center"/>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营业执照</w:t>
            </w:r>
          </w:p>
        </w:tc>
        <w:tc>
          <w:tcPr>
            <w:tcW w:w="5756" w:type="dxa"/>
            <w:noWrap w:val="0"/>
            <w:vAlign w:val="center"/>
          </w:tcPr>
          <w:p w14:paraId="674A2057">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具备有效的营业执照，标书内附复印件并加盖公章。</w:t>
            </w:r>
          </w:p>
        </w:tc>
      </w:tr>
      <w:tr w14:paraId="2C9D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14:paraId="2E8FEA6E">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810" w:type="dxa"/>
            <w:vMerge w:val="continue"/>
            <w:noWrap w:val="0"/>
            <w:vAlign w:val="center"/>
          </w:tcPr>
          <w:p w14:paraId="00283BEA">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2175" w:type="dxa"/>
            <w:noWrap w:val="0"/>
            <w:vAlign w:val="center"/>
          </w:tcPr>
          <w:p w14:paraId="58B84727">
            <w:pPr>
              <w:widowControl w:val="0"/>
              <w:kinsoku/>
              <w:autoSpaceDE/>
              <w:autoSpaceDN/>
              <w:adjustRightInd/>
              <w:snapToGrid/>
              <w:spacing w:line="370" w:lineRule="exact"/>
              <w:jc w:val="center"/>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安全生产许可证</w:t>
            </w:r>
          </w:p>
        </w:tc>
        <w:tc>
          <w:tcPr>
            <w:tcW w:w="5756" w:type="dxa"/>
            <w:noWrap w:val="0"/>
            <w:vAlign w:val="center"/>
          </w:tcPr>
          <w:p w14:paraId="7361C257">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具备有效的安全生产许可证，标书内附复印件并加盖公章。</w:t>
            </w:r>
          </w:p>
        </w:tc>
      </w:tr>
      <w:tr w14:paraId="7F9D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14:paraId="7DD14E14">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810" w:type="dxa"/>
            <w:vMerge w:val="continue"/>
            <w:noWrap w:val="0"/>
            <w:vAlign w:val="center"/>
          </w:tcPr>
          <w:p w14:paraId="78657F9D">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2175" w:type="dxa"/>
            <w:noWrap w:val="0"/>
            <w:vAlign w:val="center"/>
          </w:tcPr>
          <w:p w14:paraId="1220A839">
            <w:pPr>
              <w:widowControl w:val="0"/>
              <w:kinsoku/>
              <w:autoSpaceDE/>
              <w:autoSpaceDN/>
              <w:adjustRightInd/>
              <w:snapToGrid/>
              <w:spacing w:line="370" w:lineRule="exact"/>
              <w:jc w:val="center"/>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资质等级</w:t>
            </w:r>
          </w:p>
        </w:tc>
        <w:tc>
          <w:tcPr>
            <w:tcW w:w="5756" w:type="dxa"/>
            <w:noWrap w:val="0"/>
            <w:vAlign w:val="center"/>
          </w:tcPr>
          <w:p w14:paraId="5C8941CD">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投标人应具有建设行政主管部门颁发的市政公用工程施工总承包叁级及以上资质，标书内附复印件并加盖公章。</w:t>
            </w:r>
          </w:p>
        </w:tc>
      </w:tr>
      <w:tr w14:paraId="29F5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14:paraId="66A6C93A">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810" w:type="dxa"/>
            <w:vMerge w:val="continue"/>
            <w:noWrap w:val="0"/>
            <w:vAlign w:val="center"/>
          </w:tcPr>
          <w:p w14:paraId="5F9E8A60">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2175" w:type="dxa"/>
            <w:noWrap w:val="0"/>
            <w:vAlign w:val="center"/>
          </w:tcPr>
          <w:p w14:paraId="2756FD95">
            <w:pPr>
              <w:widowControl w:val="0"/>
              <w:kinsoku/>
              <w:autoSpaceDE w:val="0"/>
              <w:autoSpaceDN w:val="0"/>
              <w:adjustRightInd w:val="0"/>
              <w:snapToGrid/>
              <w:spacing w:line="320" w:lineRule="exact"/>
              <w:jc w:val="center"/>
              <w:textAlignment w:val="auto"/>
              <w:rPr>
                <w:rFonts w:hint="eastAsia" w:ascii="宋体" w:hAnsi="宋体" w:eastAsia="宋体" w:cs="宋体"/>
                <w:snapToGrid/>
                <w:kern w:val="2"/>
                <w:sz w:val="24"/>
                <w:szCs w:val="24"/>
                <w:lang w:val="en-US" w:eastAsia="zh-CN" w:bidi="ar-SA"/>
              </w:rPr>
            </w:pPr>
            <w:r>
              <w:rPr>
                <w:rFonts w:hint="eastAsia" w:ascii="Times New Roman" w:hAnsi="宋体" w:eastAsia="宋体" w:cs="宋体"/>
                <w:snapToGrid/>
                <w:kern w:val="2"/>
                <w:sz w:val="24"/>
                <w:szCs w:val="24"/>
                <w:lang w:val="en-US" w:eastAsia="zh-CN" w:bidi="ar-SA"/>
              </w:rPr>
              <w:t>中小企业声明函</w:t>
            </w:r>
          </w:p>
        </w:tc>
        <w:tc>
          <w:tcPr>
            <w:tcW w:w="5756" w:type="dxa"/>
            <w:noWrap w:val="0"/>
            <w:vAlign w:val="center"/>
          </w:tcPr>
          <w:p w14:paraId="2ACB83BE">
            <w:pPr>
              <w:widowControl w:val="0"/>
              <w:kinsoku/>
              <w:autoSpaceDE w:val="0"/>
              <w:autoSpaceDN w:val="0"/>
              <w:adjustRightInd w:val="0"/>
              <w:snapToGrid/>
              <w:spacing w:line="320" w:lineRule="exact"/>
              <w:jc w:val="left"/>
              <w:textAlignment w:val="auto"/>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zh-CN" w:eastAsia="zh-CN" w:bidi="ar-SA"/>
              </w:rPr>
              <w:t>符合磋商文件的规定。</w:t>
            </w:r>
          </w:p>
        </w:tc>
      </w:tr>
      <w:tr w14:paraId="358E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14:paraId="5B767F2A">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810" w:type="dxa"/>
            <w:vMerge w:val="continue"/>
            <w:noWrap w:val="0"/>
            <w:vAlign w:val="center"/>
          </w:tcPr>
          <w:p w14:paraId="3D6B4977">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2175" w:type="dxa"/>
            <w:noWrap w:val="0"/>
            <w:vAlign w:val="center"/>
          </w:tcPr>
          <w:p w14:paraId="0D9C8D6A">
            <w:pPr>
              <w:widowControl w:val="0"/>
              <w:kinsoku/>
              <w:autoSpaceDE/>
              <w:autoSpaceDN/>
              <w:adjustRightInd/>
              <w:snapToGrid/>
              <w:spacing w:line="370" w:lineRule="exact"/>
              <w:jc w:val="center"/>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项目经理</w:t>
            </w:r>
          </w:p>
        </w:tc>
        <w:tc>
          <w:tcPr>
            <w:tcW w:w="5756" w:type="dxa"/>
            <w:noWrap w:val="0"/>
            <w:vAlign w:val="center"/>
          </w:tcPr>
          <w:p w14:paraId="67437B10">
            <w:pPr>
              <w:widowControl w:val="0"/>
              <w:kinsoku/>
              <w:autoSpaceDE/>
              <w:autoSpaceDN/>
              <w:adjustRightInd/>
              <w:snapToGrid/>
              <w:spacing w:line="370" w:lineRule="exact"/>
              <w:jc w:val="both"/>
              <w:textAlignment w:val="auto"/>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en-US" w:eastAsia="zh-CN" w:bidi="ar-SA"/>
              </w:rPr>
              <w:t>拟派出的项目经理须具备建设行政主管部门核发的市政公用工程专业贰级及以上注册建造师资格；具备有效的安全生产考核合格证书且未担任其他在施建设工程项目的项目经理。标书内附复印件并加盖公章。</w:t>
            </w:r>
          </w:p>
        </w:tc>
      </w:tr>
      <w:tr w14:paraId="6C44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restart"/>
            <w:noWrap w:val="0"/>
            <w:vAlign w:val="center"/>
          </w:tcPr>
          <w:p w14:paraId="7A83CD34">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2.1.3</w:t>
            </w:r>
          </w:p>
        </w:tc>
        <w:tc>
          <w:tcPr>
            <w:tcW w:w="810" w:type="dxa"/>
            <w:vMerge w:val="restart"/>
            <w:noWrap w:val="0"/>
            <w:vAlign w:val="center"/>
          </w:tcPr>
          <w:p w14:paraId="323EC5FD">
            <w:pPr>
              <w:widowControl w:val="0"/>
              <w:kinsoku/>
              <w:autoSpaceDE w:val="0"/>
              <w:autoSpaceDN w:val="0"/>
              <w:adjustRightInd w:val="0"/>
              <w:snapToGrid/>
              <w:spacing w:line="370" w:lineRule="exact"/>
              <w:jc w:val="center"/>
              <w:textAlignment w:val="auto"/>
              <w:rPr>
                <w:rFonts w:hint="eastAsia" w:ascii="宋体" w:hAnsi="宋体" w:eastAsia="宋体" w:cs="宋体"/>
                <w:bCs/>
                <w:snapToGrid/>
                <w:kern w:val="2"/>
                <w:sz w:val="24"/>
                <w:szCs w:val="24"/>
                <w:lang w:val="zh-CN" w:eastAsia="zh-CN" w:bidi="ar-SA"/>
              </w:rPr>
            </w:pPr>
            <w:r>
              <w:rPr>
                <w:rFonts w:hint="eastAsia" w:ascii="宋体" w:hAnsi="宋体" w:eastAsia="宋体" w:cs="宋体"/>
                <w:bCs/>
                <w:snapToGrid/>
                <w:kern w:val="2"/>
                <w:sz w:val="24"/>
                <w:szCs w:val="24"/>
                <w:lang w:val="zh-CN" w:eastAsia="zh-CN" w:bidi="ar-SA"/>
              </w:rPr>
              <w:t>响应性</w:t>
            </w:r>
          </w:p>
          <w:p w14:paraId="13DAE2C7">
            <w:pPr>
              <w:widowControl w:val="0"/>
              <w:kinsoku/>
              <w:autoSpaceDE w:val="0"/>
              <w:autoSpaceDN w:val="0"/>
              <w:adjustRightInd w:val="0"/>
              <w:snapToGrid/>
              <w:spacing w:line="370" w:lineRule="exact"/>
              <w:jc w:val="center"/>
              <w:textAlignment w:val="auto"/>
              <w:rPr>
                <w:rFonts w:hint="eastAsia" w:ascii="宋体" w:hAnsi="宋体" w:eastAsia="宋体" w:cs="宋体"/>
                <w:bCs/>
                <w:snapToGrid/>
                <w:kern w:val="2"/>
                <w:sz w:val="24"/>
                <w:szCs w:val="24"/>
                <w:lang w:val="zh-CN" w:eastAsia="zh-CN" w:bidi="ar-SA"/>
              </w:rPr>
            </w:pPr>
            <w:r>
              <w:rPr>
                <w:rFonts w:hint="eastAsia" w:ascii="宋体" w:hAnsi="宋体" w:eastAsia="宋体" w:cs="宋体"/>
                <w:bCs/>
                <w:snapToGrid/>
                <w:kern w:val="2"/>
                <w:sz w:val="24"/>
                <w:szCs w:val="24"/>
                <w:lang w:val="zh-CN" w:eastAsia="zh-CN" w:bidi="ar-SA"/>
              </w:rPr>
              <w:t>评审标准</w:t>
            </w:r>
          </w:p>
        </w:tc>
        <w:tc>
          <w:tcPr>
            <w:tcW w:w="2175" w:type="dxa"/>
            <w:noWrap w:val="0"/>
            <w:vAlign w:val="center"/>
          </w:tcPr>
          <w:p w14:paraId="5B81AC96">
            <w:pPr>
              <w:widowControl w:val="0"/>
              <w:kinsoku/>
              <w:autoSpaceDE w:val="0"/>
              <w:autoSpaceDN w:val="0"/>
              <w:adjustRightInd w:val="0"/>
              <w:snapToGrid/>
              <w:spacing w:line="370" w:lineRule="exact"/>
              <w:jc w:val="center"/>
              <w:textAlignment w:val="auto"/>
              <w:rPr>
                <w:rFonts w:hint="eastAsia" w:ascii="宋体" w:hAnsi="宋体" w:eastAsia="宋体" w:cs="宋体"/>
                <w:bCs/>
                <w:snapToGrid/>
                <w:kern w:val="2"/>
                <w:sz w:val="24"/>
                <w:szCs w:val="24"/>
                <w:lang w:val="zh-CN" w:eastAsia="zh-CN" w:bidi="ar-SA"/>
              </w:rPr>
            </w:pPr>
            <w:r>
              <w:rPr>
                <w:rFonts w:hint="eastAsia" w:ascii="宋体" w:hAnsi="宋体" w:eastAsia="宋体" w:cs="宋体"/>
                <w:bCs/>
                <w:snapToGrid/>
                <w:kern w:val="2"/>
                <w:sz w:val="24"/>
                <w:szCs w:val="24"/>
                <w:lang w:val="zh-CN" w:eastAsia="zh-CN" w:bidi="ar-SA"/>
              </w:rPr>
              <w:t>投标内容</w:t>
            </w:r>
          </w:p>
        </w:tc>
        <w:tc>
          <w:tcPr>
            <w:tcW w:w="5756" w:type="dxa"/>
            <w:noWrap w:val="0"/>
            <w:vAlign w:val="center"/>
          </w:tcPr>
          <w:p w14:paraId="1312D08D">
            <w:pPr>
              <w:widowControl w:val="0"/>
              <w:kinsoku/>
              <w:autoSpaceDE/>
              <w:autoSpaceDN/>
              <w:adjustRightInd/>
              <w:snapToGrid/>
              <w:spacing w:line="370" w:lineRule="exact"/>
              <w:jc w:val="both"/>
              <w:textAlignment w:val="auto"/>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en-US" w:eastAsia="zh-CN" w:bidi="ar-SA"/>
              </w:rPr>
              <w:t>符合竞争性磋商文件规定</w:t>
            </w:r>
          </w:p>
        </w:tc>
      </w:tr>
      <w:tr w14:paraId="1F71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14:paraId="5C8B2DE4">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810" w:type="dxa"/>
            <w:vMerge w:val="continue"/>
            <w:noWrap w:val="0"/>
            <w:vAlign w:val="center"/>
          </w:tcPr>
          <w:p w14:paraId="736A9A8D">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2175" w:type="dxa"/>
            <w:noWrap w:val="0"/>
            <w:vAlign w:val="center"/>
          </w:tcPr>
          <w:p w14:paraId="23770A82">
            <w:pPr>
              <w:widowControl w:val="0"/>
              <w:autoSpaceDE w:val="0"/>
              <w:autoSpaceDN w:val="0"/>
              <w:adjustRightInd w:val="0"/>
              <w:snapToGrid/>
              <w:spacing w:line="370" w:lineRule="exact"/>
              <w:jc w:val="center"/>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工    期</w:t>
            </w:r>
          </w:p>
        </w:tc>
        <w:tc>
          <w:tcPr>
            <w:tcW w:w="5756" w:type="dxa"/>
            <w:noWrap w:val="0"/>
            <w:vAlign w:val="center"/>
          </w:tcPr>
          <w:p w14:paraId="37F6F77C">
            <w:pPr>
              <w:widowControl w:val="0"/>
              <w:kinsoku/>
              <w:autoSpaceDE/>
              <w:autoSpaceDN/>
              <w:adjustRightInd/>
              <w:snapToGrid/>
              <w:spacing w:line="370" w:lineRule="exact"/>
              <w:jc w:val="both"/>
              <w:textAlignment w:val="auto"/>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en-US" w:eastAsia="zh-CN" w:bidi="ar-SA"/>
              </w:rPr>
              <w:t>符合竞争性磋商文件规定</w:t>
            </w:r>
          </w:p>
        </w:tc>
      </w:tr>
      <w:tr w14:paraId="4D1A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14:paraId="1586376D">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810" w:type="dxa"/>
            <w:vMerge w:val="continue"/>
            <w:noWrap w:val="0"/>
            <w:vAlign w:val="center"/>
          </w:tcPr>
          <w:p w14:paraId="642B3B15">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2175" w:type="dxa"/>
            <w:noWrap w:val="0"/>
            <w:vAlign w:val="center"/>
          </w:tcPr>
          <w:p w14:paraId="2A545BE3">
            <w:pPr>
              <w:widowControl w:val="0"/>
              <w:kinsoku/>
              <w:autoSpaceDE w:val="0"/>
              <w:autoSpaceDN w:val="0"/>
              <w:adjustRightInd w:val="0"/>
              <w:snapToGrid/>
              <w:spacing w:line="370" w:lineRule="exact"/>
              <w:jc w:val="center"/>
              <w:textAlignment w:val="auto"/>
              <w:rPr>
                <w:rFonts w:hint="eastAsia" w:ascii="宋体" w:hAnsi="宋体" w:eastAsia="宋体" w:cs="宋体"/>
                <w:bCs/>
                <w:snapToGrid/>
                <w:kern w:val="2"/>
                <w:sz w:val="24"/>
                <w:szCs w:val="24"/>
                <w:lang w:val="zh-CN" w:eastAsia="zh-CN" w:bidi="ar-SA"/>
              </w:rPr>
            </w:pPr>
            <w:r>
              <w:rPr>
                <w:rFonts w:hint="eastAsia" w:ascii="宋体" w:hAnsi="宋体" w:eastAsia="宋体" w:cs="宋体"/>
                <w:bCs/>
                <w:snapToGrid/>
                <w:kern w:val="2"/>
                <w:sz w:val="24"/>
                <w:szCs w:val="24"/>
                <w:lang w:val="zh-CN" w:eastAsia="zh-CN" w:bidi="ar-SA"/>
              </w:rPr>
              <w:t>工程质量</w:t>
            </w:r>
          </w:p>
        </w:tc>
        <w:tc>
          <w:tcPr>
            <w:tcW w:w="5756" w:type="dxa"/>
            <w:noWrap w:val="0"/>
            <w:vAlign w:val="center"/>
          </w:tcPr>
          <w:p w14:paraId="16837DCA">
            <w:pPr>
              <w:widowControl w:val="0"/>
              <w:kinsoku/>
              <w:autoSpaceDE/>
              <w:autoSpaceDN/>
              <w:adjustRightInd/>
              <w:snapToGrid/>
              <w:spacing w:line="370" w:lineRule="exact"/>
              <w:jc w:val="both"/>
              <w:textAlignment w:val="auto"/>
              <w:rPr>
                <w:rFonts w:hint="eastAsia" w:ascii="宋体" w:hAnsi="宋体" w:eastAsia="宋体" w:cs="宋体"/>
                <w:bCs/>
                <w:snapToGrid/>
                <w:kern w:val="2"/>
                <w:sz w:val="24"/>
                <w:szCs w:val="24"/>
                <w:lang w:val="en-US" w:eastAsia="zh-CN" w:bidi="ar-SA"/>
              </w:rPr>
            </w:pPr>
            <w:r>
              <w:rPr>
                <w:rFonts w:hint="eastAsia" w:ascii="宋体" w:hAnsi="宋体" w:eastAsia="宋体" w:cs="宋体"/>
                <w:snapToGrid/>
                <w:kern w:val="2"/>
                <w:szCs w:val="21"/>
                <w:lang w:val="en-US" w:eastAsia="zh-CN" w:bidi="ar-SA"/>
              </w:rPr>
              <w:t>符合国家现行工程施工质量验收规范标准的合格工程</w:t>
            </w:r>
          </w:p>
        </w:tc>
      </w:tr>
      <w:tr w14:paraId="6ED0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14:paraId="613386B9">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810" w:type="dxa"/>
            <w:vMerge w:val="continue"/>
            <w:noWrap w:val="0"/>
            <w:vAlign w:val="center"/>
          </w:tcPr>
          <w:p w14:paraId="69A537F4">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2175" w:type="dxa"/>
            <w:noWrap w:val="0"/>
            <w:vAlign w:val="center"/>
          </w:tcPr>
          <w:p w14:paraId="15102C33">
            <w:pPr>
              <w:widowControl w:val="0"/>
              <w:kinsoku/>
              <w:autoSpaceDE w:val="0"/>
              <w:autoSpaceDN w:val="0"/>
              <w:adjustRightInd w:val="0"/>
              <w:snapToGrid/>
              <w:spacing w:line="370" w:lineRule="exact"/>
              <w:jc w:val="center"/>
              <w:textAlignment w:val="auto"/>
              <w:rPr>
                <w:rFonts w:hint="eastAsia" w:ascii="宋体" w:hAnsi="宋体" w:eastAsia="宋体" w:cs="宋体"/>
                <w:bCs/>
                <w:snapToGrid/>
                <w:kern w:val="2"/>
                <w:sz w:val="24"/>
                <w:szCs w:val="24"/>
                <w:lang w:val="zh-CN" w:eastAsia="zh-CN" w:bidi="ar-SA"/>
              </w:rPr>
            </w:pPr>
            <w:r>
              <w:rPr>
                <w:rFonts w:hint="eastAsia" w:ascii="宋体" w:hAnsi="宋体" w:eastAsia="宋体" w:cs="宋体"/>
                <w:bCs/>
                <w:snapToGrid/>
                <w:kern w:val="2"/>
                <w:sz w:val="24"/>
                <w:szCs w:val="24"/>
                <w:lang w:val="zh-CN" w:eastAsia="zh-CN" w:bidi="ar-SA"/>
              </w:rPr>
              <w:t>投标有效期</w:t>
            </w:r>
          </w:p>
        </w:tc>
        <w:tc>
          <w:tcPr>
            <w:tcW w:w="5756" w:type="dxa"/>
            <w:noWrap w:val="0"/>
            <w:vAlign w:val="center"/>
          </w:tcPr>
          <w:p w14:paraId="22276D70">
            <w:pPr>
              <w:widowControl w:val="0"/>
              <w:kinsoku/>
              <w:autoSpaceDE/>
              <w:autoSpaceDN/>
              <w:adjustRightInd/>
              <w:snapToGrid/>
              <w:spacing w:line="370" w:lineRule="exact"/>
              <w:jc w:val="both"/>
              <w:textAlignment w:val="auto"/>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en-US" w:eastAsia="zh-CN" w:bidi="ar-SA"/>
              </w:rPr>
              <w:t>60（日历天）</w:t>
            </w:r>
          </w:p>
        </w:tc>
      </w:tr>
      <w:tr w14:paraId="1316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14:paraId="348DF2F8">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810" w:type="dxa"/>
            <w:vMerge w:val="continue"/>
            <w:noWrap w:val="0"/>
            <w:vAlign w:val="center"/>
          </w:tcPr>
          <w:p w14:paraId="2FB8CF1E">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2175" w:type="dxa"/>
            <w:noWrap w:val="0"/>
            <w:vAlign w:val="center"/>
          </w:tcPr>
          <w:p w14:paraId="2609F6AB">
            <w:pPr>
              <w:widowControl w:val="0"/>
              <w:kinsoku/>
              <w:autoSpaceDE w:val="0"/>
              <w:autoSpaceDN w:val="0"/>
              <w:adjustRightInd w:val="0"/>
              <w:snapToGrid/>
              <w:spacing w:line="400" w:lineRule="exact"/>
              <w:jc w:val="center"/>
              <w:textAlignment w:val="auto"/>
              <w:rPr>
                <w:rFonts w:hint="eastAsia" w:ascii="宋体" w:hAnsi="宋体" w:eastAsia="宋体" w:cs="宋体"/>
                <w:bCs/>
                <w:snapToGrid/>
                <w:kern w:val="2"/>
                <w:sz w:val="24"/>
                <w:szCs w:val="24"/>
                <w:lang w:val="zh-CN" w:eastAsia="zh-CN" w:bidi="ar-SA"/>
              </w:rPr>
            </w:pPr>
            <w:r>
              <w:rPr>
                <w:rFonts w:hint="eastAsia" w:ascii="宋体" w:hAnsi="宋体" w:eastAsia="宋体" w:cs="宋体"/>
                <w:snapToGrid/>
                <w:kern w:val="2"/>
                <w:sz w:val="24"/>
                <w:szCs w:val="24"/>
                <w:lang w:val="zh-CN" w:eastAsia="zh-CN" w:bidi="ar-SA"/>
              </w:rPr>
              <w:t>投标保证金</w:t>
            </w:r>
          </w:p>
        </w:tc>
        <w:tc>
          <w:tcPr>
            <w:tcW w:w="5756" w:type="dxa"/>
            <w:noWrap w:val="0"/>
            <w:vAlign w:val="center"/>
          </w:tcPr>
          <w:p w14:paraId="3CD5DBFE">
            <w:pPr>
              <w:widowControl w:val="0"/>
              <w:kinsoku/>
              <w:autoSpaceDE w:val="0"/>
              <w:autoSpaceDN w:val="0"/>
              <w:adjustRightInd w:val="0"/>
              <w:snapToGrid/>
              <w:spacing w:line="400" w:lineRule="exact"/>
              <w:jc w:val="both"/>
              <w:textAlignment w:val="auto"/>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zh-CN" w:eastAsia="zh-CN" w:bidi="ar-SA"/>
              </w:rPr>
              <w:t>符合竞争性磋商文件要求</w:t>
            </w:r>
          </w:p>
        </w:tc>
      </w:tr>
      <w:tr w14:paraId="11A1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14:paraId="207386D4">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810" w:type="dxa"/>
            <w:vMerge w:val="continue"/>
            <w:noWrap w:val="0"/>
            <w:vAlign w:val="center"/>
          </w:tcPr>
          <w:p w14:paraId="742FED15">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2175" w:type="dxa"/>
            <w:noWrap w:val="0"/>
            <w:vAlign w:val="center"/>
          </w:tcPr>
          <w:p w14:paraId="4C0C1E69">
            <w:pPr>
              <w:widowControl w:val="0"/>
              <w:kinsoku/>
              <w:autoSpaceDE w:val="0"/>
              <w:autoSpaceDN w:val="0"/>
              <w:adjustRightInd w:val="0"/>
              <w:snapToGrid/>
              <w:spacing w:line="370" w:lineRule="exact"/>
              <w:jc w:val="center"/>
              <w:textAlignment w:val="auto"/>
              <w:rPr>
                <w:rFonts w:hint="eastAsia" w:ascii="宋体" w:hAnsi="宋体" w:eastAsia="宋体" w:cs="宋体"/>
                <w:bCs/>
                <w:snapToGrid/>
                <w:kern w:val="2"/>
                <w:sz w:val="24"/>
                <w:szCs w:val="24"/>
                <w:lang w:val="zh-CN" w:eastAsia="zh-CN" w:bidi="ar-SA"/>
              </w:rPr>
            </w:pPr>
            <w:r>
              <w:rPr>
                <w:rFonts w:hint="eastAsia" w:ascii="宋体" w:hAnsi="宋体" w:eastAsia="宋体" w:cs="宋体"/>
                <w:bCs/>
                <w:snapToGrid/>
                <w:kern w:val="2"/>
                <w:sz w:val="24"/>
                <w:szCs w:val="24"/>
                <w:lang w:val="zh-CN" w:eastAsia="zh-CN" w:bidi="ar-SA"/>
              </w:rPr>
              <w:t>权利义务</w:t>
            </w:r>
          </w:p>
        </w:tc>
        <w:tc>
          <w:tcPr>
            <w:tcW w:w="5756" w:type="dxa"/>
            <w:noWrap w:val="0"/>
            <w:vAlign w:val="center"/>
          </w:tcPr>
          <w:p w14:paraId="11FD57F5">
            <w:pPr>
              <w:widowControl w:val="0"/>
              <w:kinsoku/>
              <w:autoSpaceDE/>
              <w:autoSpaceDN/>
              <w:adjustRightInd/>
              <w:snapToGrid/>
              <w:spacing w:line="370" w:lineRule="exact"/>
              <w:jc w:val="both"/>
              <w:textAlignment w:val="auto"/>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zh-CN" w:eastAsia="zh-CN" w:bidi="ar-SA"/>
              </w:rPr>
              <w:t>符合第四章“合同条款及格式”规定</w:t>
            </w:r>
          </w:p>
        </w:tc>
      </w:tr>
      <w:tr w14:paraId="0514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14:paraId="246B0B38">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810" w:type="dxa"/>
            <w:vMerge w:val="continue"/>
            <w:noWrap w:val="0"/>
            <w:vAlign w:val="center"/>
          </w:tcPr>
          <w:p w14:paraId="4FFC1AD7">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2175" w:type="dxa"/>
            <w:noWrap w:val="0"/>
            <w:vAlign w:val="center"/>
          </w:tcPr>
          <w:p w14:paraId="601B4F7C">
            <w:pPr>
              <w:widowControl w:val="0"/>
              <w:kinsoku/>
              <w:autoSpaceDE w:val="0"/>
              <w:autoSpaceDN w:val="0"/>
              <w:adjustRightInd w:val="0"/>
              <w:snapToGrid/>
              <w:spacing w:line="370" w:lineRule="exact"/>
              <w:jc w:val="center"/>
              <w:textAlignment w:val="auto"/>
              <w:rPr>
                <w:rFonts w:hint="eastAsia" w:ascii="宋体" w:hAnsi="宋体" w:eastAsia="宋体" w:cs="宋体"/>
                <w:bCs/>
                <w:snapToGrid/>
                <w:kern w:val="2"/>
                <w:sz w:val="24"/>
                <w:szCs w:val="24"/>
                <w:lang w:val="zh-CN" w:eastAsia="zh-CN" w:bidi="ar-SA"/>
              </w:rPr>
            </w:pPr>
            <w:r>
              <w:rPr>
                <w:rFonts w:hint="eastAsia" w:ascii="宋体" w:hAnsi="宋体" w:eastAsia="宋体" w:cs="宋体"/>
                <w:bCs/>
                <w:snapToGrid/>
                <w:kern w:val="2"/>
                <w:sz w:val="24"/>
                <w:szCs w:val="24"/>
                <w:lang w:val="zh-CN" w:eastAsia="zh-CN" w:bidi="ar-SA"/>
              </w:rPr>
              <w:t>已标价工程量清单</w:t>
            </w:r>
          </w:p>
        </w:tc>
        <w:tc>
          <w:tcPr>
            <w:tcW w:w="5756" w:type="dxa"/>
            <w:noWrap w:val="0"/>
            <w:vAlign w:val="center"/>
          </w:tcPr>
          <w:p w14:paraId="3444FD43">
            <w:pPr>
              <w:widowControl w:val="0"/>
              <w:kinsoku/>
              <w:autoSpaceDE/>
              <w:autoSpaceDN/>
              <w:adjustRightInd/>
              <w:snapToGrid/>
              <w:spacing w:line="370" w:lineRule="exact"/>
              <w:jc w:val="both"/>
              <w:textAlignment w:val="auto"/>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zh-CN" w:eastAsia="zh-CN" w:bidi="ar-SA"/>
              </w:rPr>
              <w:t>符合竞争性磋商文件“工程量清单”给出的范围及数量、编号一致，加盖注册造价师执业印章并签字。</w:t>
            </w:r>
            <w:r>
              <w:rPr>
                <w:rFonts w:hint="eastAsia" w:ascii="宋体" w:hAnsi="宋体" w:eastAsia="宋体" w:cs="宋体"/>
                <w:bCs/>
                <w:snapToGrid/>
                <w:kern w:val="2"/>
                <w:sz w:val="24"/>
                <w:szCs w:val="24"/>
                <w:lang w:val="en-US" w:eastAsia="zh-CN" w:bidi="ar-SA"/>
              </w:rPr>
              <w:t>（如委托造价咨询部门还须同时附委托合同等材料）</w:t>
            </w:r>
          </w:p>
        </w:tc>
      </w:tr>
      <w:tr w14:paraId="7E9C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14:paraId="1BCFD7F5">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810" w:type="dxa"/>
            <w:vMerge w:val="continue"/>
            <w:noWrap w:val="0"/>
            <w:vAlign w:val="center"/>
          </w:tcPr>
          <w:p w14:paraId="77052851">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2175" w:type="dxa"/>
            <w:noWrap w:val="0"/>
            <w:vAlign w:val="center"/>
          </w:tcPr>
          <w:p w14:paraId="5FCC0696">
            <w:pPr>
              <w:widowControl w:val="0"/>
              <w:kinsoku/>
              <w:autoSpaceDE w:val="0"/>
              <w:autoSpaceDN w:val="0"/>
              <w:adjustRightInd w:val="0"/>
              <w:snapToGrid/>
              <w:spacing w:line="370" w:lineRule="exact"/>
              <w:jc w:val="center"/>
              <w:textAlignment w:val="auto"/>
              <w:rPr>
                <w:rFonts w:hint="eastAsia" w:ascii="宋体" w:hAnsi="宋体" w:eastAsia="宋体" w:cs="宋体"/>
                <w:bCs/>
                <w:snapToGrid/>
                <w:kern w:val="2"/>
                <w:sz w:val="24"/>
                <w:szCs w:val="24"/>
                <w:lang w:val="zh-CN" w:eastAsia="zh-CN" w:bidi="ar-SA"/>
              </w:rPr>
            </w:pPr>
            <w:r>
              <w:rPr>
                <w:rFonts w:hint="eastAsia" w:ascii="宋体" w:hAnsi="宋体" w:eastAsia="宋体" w:cs="宋体"/>
                <w:bCs/>
                <w:snapToGrid/>
                <w:kern w:val="2"/>
                <w:sz w:val="24"/>
                <w:szCs w:val="24"/>
                <w:lang w:val="zh-CN" w:eastAsia="zh-CN" w:bidi="ar-SA"/>
              </w:rPr>
              <w:t>技术标准和要求</w:t>
            </w:r>
          </w:p>
        </w:tc>
        <w:tc>
          <w:tcPr>
            <w:tcW w:w="5756" w:type="dxa"/>
            <w:noWrap w:val="0"/>
            <w:vAlign w:val="center"/>
          </w:tcPr>
          <w:p w14:paraId="6E82B974">
            <w:pPr>
              <w:widowControl w:val="0"/>
              <w:kinsoku/>
              <w:autoSpaceDE/>
              <w:autoSpaceDN/>
              <w:adjustRightInd/>
              <w:snapToGrid/>
              <w:spacing w:line="370" w:lineRule="exact"/>
              <w:jc w:val="both"/>
              <w:textAlignment w:val="auto"/>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zh-CN" w:eastAsia="zh-CN" w:bidi="ar-SA"/>
              </w:rPr>
              <w:t>符合竞争性磋商文件“技术标准和要求”规定</w:t>
            </w:r>
          </w:p>
        </w:tc>
      </w:tr>
      <w:tr w14:paraId="5EE3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continue"/>
            <w:noWrap w:val="0"/>
            <w:vAlign w:val="center"/>
          </w:tcPr>
          <w:p w14:paraId="29896A4D">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810" w:type="dxa"/>
            <w:vMerge w:val="continue"/>
            <w:noWrap w:val="0"/>
            <w:vAlign w:val="center"/>
          </w:tcPr>
          <w:p w14:paraId="11DB57CE">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2175" w:type="dxa"/>
            <w:noWrap w:val="0"/>
            <w:vAlign w:val="center"/>
          </w:tcPr>
          <w:p w14:paraId="4DE14A69">
            <w:pPr>
              <w:widowControl w:val="0"/>
              <w:kinsoku/>
              <w:autoSpaceDE w:val="0"/>
              <w:autoSpaceDN w:val="0"/>
              <w:adjustRightInd w:val="0"/>
              <w:snapToGrid/>
              <w:spacing w:line="370" w:lineRule="exact"/>
              <w:jc w:val="center"/>
              <w:textAlignment w:val="auto"/>
              <w:rPr>
                <w:rFonts w:hint="eastAsia" w:ascii="宋体" w:hAnsi="宋体" w:eastAsia="宋体" w:cs="宋体"/>
                <w:bCs/>
                <w:snapToGrid/>
                <w:kern w:val="2"/>
                <w:sz w:val="24"/>
                <w:szCs w:val="24"/>
                <w:lang w:val="zh-CN" w:eastAsia="zh-CN" w:bidi="ar-SA"/>
              </w:rPr>
            </w:pPr>
            <w:r>
              <w:rPr>
                <w:rFonts w:hint="eastAsia" w:ascii="宋体" w:hAnsi="宋体" w:eastAsia="宋体" w:cs="宋体"/>
                <w:bCs/>
                <w:snapToGrid/>
                <w:kern w:val="2"/>
                <w:sz w:val="24"/>
                <w:szCs w:val="24"/>
                <w:lang w:val="zh-CN" w:eastAsia="zh-CN" w:bidi="ar-SA"/>
              </w:rPr>
              <w:t>响应报价</w:t>
            </w:r>
          </w:p>
        </w:tc>
        <w:tc>
          <w:tcPr>
            <w:tcW w:w="5756" w:type="dxa"/>
            <w:noWrap w:val="0"/>
            <w:vAlign w:val="center"/>
          </w:tcPr>
          <w:p w14:paraId="245F9A14">
            <w:pPr>
              <w:widowControl w:val="0"/>
              <w:kinsoku/>
              <w:autoSpaceDE/>
              <w:autoSpaceDN/>
              <w:adjustRightInd/>
              <w:snapToGrid/>
              <w:spacing w:line="370" w:lineRule="exact"/>
              <w:jc w:val="both"/>
              <w:textAlignment w:val="auto"/>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en-US" w:eastAsia="zh-CN" w:bidi="ar-SA"/>
              </w:rPr>
              <w:t>不超过采购预算（超出此采购预算的响应报价其响应文件将被否决）</w:t>
            </w:r>
          </w:p>
        </w:tc>
      </w:tr>
      <w:tr w14:paraId="274F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vMerge w:val="continue"/>
            <w:noWrap w:val="0"/>
            <w:vAlign w:val="center"/>
          </w:tcPr>
          <w:p w14:paraId="726F9B4E">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810" w:type="dxa"/>
            <w:vMerge w:val="continue"/>
            <w:noWrap w:val="0"/>
            <w:vAlign w:val="center"/>
          </w:tcPr>
          <w:p w14:paraId="311CA16E">
            <w:pPr>
              <w:widowControl w:val="0"/>
              <w:kinsoku/>
              <w:autoSpaceDE/>
              <w:autoSpaceDN/>
              <w:adjustRightInd/>
              <w:snapToGrid/>
              <w:spacing w:line="370" w:lineRule="exact"/>
              <w:jc w:val="both"/>
              <w:textAlignment w:val="auto"/>
              <w:rPr>
                <w:rFonts w:hint="eastAsia" w:ascii="宋体" w:hAnsi="宋体" w:eastAsia="宋体" w:cs="宋体"/>
                <w:snapToGrid/>
                <w:kern w:val="2"/>
                <w:sz w:val="24"/>
                <w:szCs w:val="24"/>
                <w:lang w:val="en-US" w:eastAsia="zh-CN" w:bidi="ar-SA"/>
              </w:rPr>
            </w:pPr>
          </w:p>
        </w:tc>
        <w:tc>
          <w:tcPr>
            <w:tcW w:w="2175" w:type="dxa"/>
            <w:noWrap w:val="0"/>
            <w:vAlign w:val="center"/>
          </w:tcPr>
          <w:p w14:paraId="1C929DFF">
            <w:pPr>
              <w:widowControl w:val="0"/>
              <w:kinsoku/>
              <w:autoSpaceDE/>
              <w:autoSpaceDN/>
              <w:adjustRightInd/>
              <w:snapToGrid/>
              <w:spacing w:line="370" w:lineRule="exact"/>
              <w:jc w:val="center"/>
              <w:textAlignment w:val="auto"/>
              <w:rPr>
                <w:rFonts w:hint="eastAsia" w:ascii="宋体" w:hAnsi="宋体" w:eastAsia="宋体" w:cs="宋体"/>
                <w:bCs/>
                <w:snapToGrid/>
                <w:kern w:val="2"/>
                <w:sz w:val="24"/>
                <w:szCs w:val="24"/>
                <w:lang w:val="zh-CN" w:eastAsia="zh-CN" w:bidi="ar-SA"/>
              </w:rPr>
            </w:pPr>
            <w:r>
              <w:rPr>
                <w:rFonts w:hint="eastAsia" w:ascii="宋体" w:hAnsi="宋体" w:eastAsia="宋体" w:cs="宋体"/>
                <w:bCs/>
                <w:snapToGrid/>
                <w:kern w:val="2"/>
                <w:sz w:val="24"/>
                <w:szCs w:val="24"/>
                <w:lang w:val="zh-CN" w:eastAsia="zh-CN" w:bidi="ar-SA"/>
              </w:rPr>
              <w:t>其他要求</w:t>
            </w:r>
          </w:p>
        </w:tc>
        <w:tc>
          <w:tcPr>
            <w:tcW w:w="5756" w:type="dxa"/>
            <w:noWrap w:val="0"/>
            <w:vAlign w:val="center"/>
          </w:tcPr>
          <w:p w14:paraId="7EEEA013">
            <w:pPr>
              <w:widowControl w:val="0"/>
              <w:kinsoku/>
              <w:autoSpaceDE/>
              <w:autoSpaceDN/>
              <w:adjustRightInd/>
              <w:snapToGrid/>
              <w:spacing w:line="370" w:lineRule="exact"/>
              <w:jc w:val="both"/>
              <w:textAlignment w:val="auto"/>
              <w:rPr>
                <w:rFonts w:hint="eastAsia" w:ascii="宋体" w:hAnsi="宋体" w:eastAsia="宋体" w:cs="宋体"/>
                <w:bCs/>
                <w:snapToGrid/>
                <w:kern w:val="2"/>
                <w:sz w:val="24"/>
                <w:szCs w:val="24"/>
                <w:lang w:val="zh-CN" w:eastAsia="zh-CN" w:bidi="ar-SA"/>
              </w:rPr>
            </w:pPr>
            <w:r>
              <w:rPr>
                <w:rFonts w:hint="eastAsia" w:ascii="宋体" w:hAnsi="宋体" w:eastAsia="宋体" w:cs="宋体"/>
                <w:bCs/>
                <w:snapToGrid/>
                <w:kern w:val="2"/>
                <w:sz w:val="24"/>
                <w:szCs w:val="24"/>
                <w:lang w:val="zh-CN" w:eastAsia="zh-CN" w:bidi="ar-SA"/>
              </w:rPr>
              <w:t>符合竞争性磋商文件规定的其他要求</w:t>
            </w:r>
          </w:p>
        </w:tc>
      </w:tr>
      <w:tr w14:paraId="767F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4"/>
            <w:noWrap w:val="0"/>
            <w:vAlign w:val="center"/>
          </w:tcPr>
          <w:p w14:paraId="4A72E9E0">
            <w:pPr>
              <w:widowControl w:val="0"/>
              <w:kinsoku/>
              <w:autoSpaceDE/>
              <w:autoSpaceDN/>
              <w:adjustRightInd/>
              <w:snapToGrid/>
              <w:spacing w:line="370" w:lineRule="exact"/>
              <w:jc w:val="center"/>
              <w:textAlignment w:val="auto"/>
              <w:rPr>
                <w:rFonts w:hint="eastAsia" w:ascii="宋体" w:hAnsi="宋体" w:eastAsia="宋体" w:cs="宋体"/>
                <w:bCs/>
                <w:snapToGrid/>
                <w:kern w:val="2"/>
                <w:sz w:val="24"/>
                <w:szCs w:val="24"/>
                <w:lang w:val="en-US" w:eastAsia="zh-CN" w:bidi="ar-SA"/>
              </w:rPr>
            </w:pPr>
            <w:r>
              <w:rPr>
                <w:rFonts w:hint="eastAsia" w:ascii="宋体" w:hAnsi="宋体" w:eastAsia="宋体" w:cs="宋体"/>
                <w:b/>
                <w:bCs/>
                <w:snapToGrid/>
                <w:kern w:val="2"/>
                <w:sz w:val="24"/>
                <w:szCs w:val="24"/>
                <w:lang w:val="zh-CN" w:eastAsia="zh-CN" w:bidi="ar-SA"/>
              </w:rPr>
              <w:t>评审结果（合格/不合格）</w:t>
            </w:r>
          </w:p>
        </w:tc>
      </w:tr>
    </w:tbl>
    <w:p w14:paraId="094CBC8F">
      <w:pPr>
        <w:spacing w:before="162" w:line="180" w:lineRule="auto"/>
        <w:ind w:firstLine="4938"/>
        <w:rPr>
          <w:rFonts w:ascii="Times New Roman" w:hAnsi="Times New Roman" w:eastAsia="Times New Roman" w:cs="Times New Roman"/>
          <w:color w:val="FF0000"/>
          <w:sz w:val="18"/>
          <w:szCs w:val="18"/>
          <w:highlight w:val="none"/>
        </w:rPr>
      </w:pPr>
    </w:p>
    <w:p w14:paraId="56839CE4">
      <w:pPr>
        <w:rPr>
          <w:rFonts w:ascii="宋体"/>
          <w:color w:val="FF0000"/>
          <w:sz w:val="21"/>
          <w:highlight w:val="none"/>
        </w:rPr>
      </w:pPr>
      <w:r>
        <w:rPr>
          <w:color w:val="FF0000"/>
          <w:sz w:val="21"/>
          <w:highlight w:val="none"/>
        </w:rPr>
        <mc:AlternateContent>
          <mc:Choice Requires="wps">
            <w:drawing>
              <wp:anchor distT="0" distB="0" distL="114300" distR="114300" simplePos="0" relativeHeight="251670528" behindDoc="0" locked="0" layoutInCell="1" allowOverlap="1">
                <wp:simplePos x="0" y="0"/>
                <wp:positionH relativeFrom="column">
                  <wp:posOffset>3344545</wp:posOffset>
                </wp:positionH>
                <wp:positionV relativeFrom="paragraph">
                  <wp:posOffset>-128905</wp:posOffset>
                </wp:positionV>
                <wp:extent cx="368935" cy="248920"/>
                <wp:effectExtent l="0" t="0" r="0" b="0"/>
                <wp:wrapNone/>
                <wp:docPr id="331" name="文本框 331"/>
                <wp:cNvGraphicFramePr/>
                <a:graphic xmlns:a="http://schemas.openxmlformats.org/drawingml/2006/main">
                  <a:graphicData uri="http://schemas.microsoft.com/office/word/2010/wordprocessingShape">
                    <wps:wsp>
                      <wps:cNvSpPr txBox="1"/>
                      <wps:spPr>
                        <a:xfrm>
                          <a:off x="3989070" y="10088880"/>
                          <a:ext cx="368935"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168A5">
                            <w:pPr>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3.35pt;margin-top:-10.15pt;height:19.6pt;width:29.05pt;z-index:251670528;mso-width-relative:page;mso-height-relative:page;" filled="f" stroked="f" coordsize="21600,21600" o:gfxdata="UEsDBAoAAAAAAIdO4kAAAAAAAAAAAAAAAAAEAAAAZHJzL1BLAwQUAAAACACHTuJAP+w2VtsAAAAK&#10;AQAADwAAAGRycy9kb3ducmV2LnhtbE2Py07DMBBF90j8gzVI7Fq7gZQQ4lQoUoWEYNHSDbtJPE0i&#10;YjvE7gO+nmEFy9Ec3XtusTrbQRxpCr13GhZzBYJc403vWg27t/UsAxEiOoODd6ThiwKsysuLAnPj&#10;T25Dx21sBYe4kKOGLsYxlzI0HVkMcz+S49/eTxYjn1MrzYQnDreDTJRaSou944YOR6o6aj62B6vh&#10;uVq/4qZObPY9VE8v+8fxc/eean19tVAPICKd4x8Mv/qsDiU71f7gTBCDhjRZ3jGqYZaoGxBMpNkt&#10;j6kZze5BloX8P6H8AVBLAwQUAAAACACHTuJA9mXv7EkCAAB2BAAADgAAAGRycy9lMm9Eb2MueG1s&#10;rVRLbtswEN0X6B0I7hvJnyS2YTlwE6QoEDQB0qJrmqIiAfyVpCOlB2hv0FU33fdcPkcfKTkx0i6y&#10;qBf0kPM4M+/NUMuzTklyL5xvjC7o6CinRGhuykbfFfTTx8s3M0p8YLpk0mhR0Afh6dnq9atlaxdi&#10;bGojS+EIgmi/aG1B6xDsIss8r4Vi/shYoeGsjFMsYOvustKxFtGVzMZ5fpK1xpXWGS68x+lF76RD&#10;RPeSgKaqGi4uDN8qoUMf1QnJAij5urGerlK1VSV4uK4qLwKRBQXTkFYkgb2Ja7ZassWdY7Zu+FAC&#10;e0kJzzgp1mgkfQx1wQIjW9f8FUo13BlvqnDEjcp6IkkRsBjlz7S5rZkViQuk9vZRdP//wvIP9zeO&#10;NGVBJ5MRJZoptHz34/vu5+/dr28kHkKi1voFkLcW2NC9NR0GZ3/ucRiZd5VT8R+cCPyT+Wyen0Lm&#10;B2DzfIbfoLboAuERcTKbT44p4UCMp7P5OPmzp0jW+fBOGEWiUVCHZiaN2f2VD6gK0D0kJtbmspEy&#10;NVRq0hb0ZHKcpwuPHtyQGhcjn77uaIVu0w0kN6Z8AEdn+kHxll82SH7FfLhhDpMBQng74RpLJQ2S&#10;mMGipDbu67/OIx4Ng5eSFpNWUP9ly5ygRL7XaOV8NJ3G0Uyb6fEpdCDu0LM59OitOjcYZjQL1SUz&#10;4oPcm5Uz6jOe2DpmhYtpjtwFDXvzPPTzjyfKxXqdQBhGy8KVvrU8hu7lXG+DqZqkdJSp12ZQD+OY&#10;GjA8nTjvh/uEevpcr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w2VtsAAAAKAQAADwAAAAAA&#10;AAABACAAAAAiAAAAZHJzL2Rvd25yZXYueG1sUEsBAhQAFAAAAAgAh07iQPZl7+xJAgAAdgQAAA4A&#10;AAAAAAAAAQAgAAAAKgEAAGRycy9lMm9Eb2MueG1sUEsFBgAAAAAGAAYAWQEAAOUFAAAAAA==&#10;">
                <v:fill on="f" focussize="0,0"/>
                <v:stroke on="f" weight="0.5pt"/>
                <v:imagedata o:title=""/>
                <o:lock v:ext="edit" aspectratio="f"/>
                <v:textbox>
                  <w:txbxContent>
                    <w:p w14:paraId="627168A5">
                      <w:pPr>
                        <w:rPr>
                          <w:rFonts w:hint="default" w:eastAsia="宋体"/>
                          <w:lang w:val="en-US" w:eastAsia="zh-CN"/>
                        </w:rPr>
                      </w:pPr>
                    </w:p>
                  </w:txbxContent>
                </v:textbox>
              </v:shape>
            </w:pict>
          </mc:Fallback>
        </mc:AlternateContent>
      </w:r>
    </w:p>
    <w:p w14:paraId="1C7FE26D">
      <w:pPr>
        <w:spacing w:before="58" w:line="184" w:lineRule="auto"/>
        <w:ind w:firstLine="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注：1、上述表中要求提供的证书、合同文件和相关证明文件等证件的复印件加盖公章装订在响应文件中。</w:t>
      </w:r>
    </w:p>
    <w:p w14:paraId="67B20ACD">
      <w:pPr>
        <w:spacing w:before="55" w:line="184" w:lineRule="auto"/>
        <w:ind w:firstLine="373"/>
        <w:rPr>
          <w:rFonts w:ascii="宋体" w:hAnsi="宋体" w:eastAsia="宋体" w:cs="宋体"/>
          <w:color w:val="auto"/>
          <w:sz w:val="18"/>
          <w:szCs w:val="18"/>
          <w:highlight w:val="none"/>
          <w:u w:val="single"/>
        </w:rPr>
      </w:pPr>
      <w:r>
        <w:rPr>
          <w:rFonts w:ascii="宋体" w:hAnsi="宋体" w:eastAsia="宋体" w:cs="宋体"/>
          <w:color w:val="auto"/>
          <w:sz w:val="18"/>
          <w:szCs w:val="18"/>
          <w:highlight w:val="none"/>
          <w14:textOutline w14:w="3268" w14:cap="sq" w14:cmpd="sng">
            <w14:solidFill>
              <w14:srgbClr w14:val="000000"/>
            </w14:solidFill>
            <w14:prstDash w14:val="solid"/>
            <w14:bevel/>
          </w14:textOutline>
        </w:rPr>
        <w:t>2、要求提供原件的，应单独装袋随响应文件一同提交，并列明原件清单及件数，以便评审时备查。</w:t>
      </w:r>
    </w:p>
    <w:p w14:paraId="6BFA3227">
      <w:pPr>
        <w:spacing w:before="53" w:line="184" w:lineRule="auto"/>
        <w:ind w:firstLine="375"/>
        <w:rPr>
          <w:rFonts w:ascii="宋体" w:hAnsi="宋体" w:eastAsia="宋体" w:cs="宋体"/>
          <w:color w:val="auto"/>
          <w:sz w:val="18"/>
          <w:szCs w:val="18"/>
          <w:highlight w:val="none"/>
        </w:rPr>
      </w:pPr>
      <w:r>
        <w:rPr>
          <w:rFonts w:ascii="宋体" w:hAnsi="宋体" w:eastAsia="宋体" w:cs="宋体"/>
          <w:color w:val="auto"/>
          <w:sz w:val="18"/>
          <w:szCs w:val="18"/>
          <w:highlight w:val="none"/>
          <w14:textOutline w14:w="3268" w14:cap="sq" w14:cmpd="sng">
            <w14:solidFill>
              <w14:srgbClr w14:val="000000"/>
            </w14:solidFill>
            <w14:prstDash w14:val="solid"/>
            <w14:bevel/>
          </w14:textOutline>
        </w:rPr>
        <w:t>3、上述内容中如某一证件正在年检或换证，需年检或换证部门出具有效证明方可确认。</w:t>
      </w:r>
    </w:p>
    <w:p w14:paraId="07E5E737">
      <w:pPr>
        <w:spacing w:before="51" w:line="186" w:lineRule="auto"/>
        <w:ind w:firstLine="37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4、“√”为合格，“╳”为不合格；</w:t>
      </w:r>
    </w:p>
    <w:p w14:paraId="1B289F49">
      <w:pPr>
        <w:spacing w:before="56" w:line="184" w:lineRule="auto"/>
        <w:ind w:firstLine="375"/>
        <w:rPr>
          <w:rFonts w:ascii="宋体" w:hAnsi="宋体" w:eastAsia="宋体" w:cs="宋体"/>
          <w:color w:val="auto"/>
          <w:sz w:val="18"/>
          <w:szCs w:val="18"/>
          <w:highlight w:val="none"/>
        </w:rPr>
      </w:pPr>
      <w:r>
        <w:rPr>
          <w:rFonts w:ascii="宋体" w:hAnsi="宋体" w:eastAsia="宋体" w:cs="宋体"/>
          <w:color w:val="auto"/>
          <w:sz w:val="18"/>
          <w:szCs w:val="18"/>
          <w:highlight w:val="none"/>
          <w14:textOutline w14:w="3268" w14:cap="sq" w14:cmpd="sng">
            <w14:solidFill>
              <w14:srgbClr w14:val="000000"/>
            </w14:solidFill>
            <w14:prstDash w14:val="solid"/>
            <w14:bevel/>
          </w14:textOutline>
        </w:rPr>
        <w:t>5、如果有一项不合格的，视为初步评审不合格，不得进入下步详细评审；</w:t>
      </w:r>
    </w:p>
    <w:p w14:paraId="55238049">
      <w:pPr>
        <w:spacing w:before="53" w:line="184" w:lineRule="auto"/>
        <w:ind w:firstLine="373"/>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14:textOutline w14:w="3268" w14:cap="sq" w14:cmpd="sng">
            <w14:solidFill>
              <w14:srgbClr w14:val="000000"/>
            </w14:solidFill>
            <w14:prstDash w14:val="solid"/>
            <w14:bevel/>
          </w14:textOutline>
        </w:rPr>
        <w:t>6、如评审不合格需注明不合格原因。</w:t>
      </w:r>
    </w:p>
    <w:p w14:paraId="43293115">
      <w:pPr>
        <w:rPr>
          <w:color w:val="auto"/>
          <w:highlight w:val="none"/>
        </w:rPr>
        <w:sectPr>
          <w:footerReference r:id="rId14" w:type="default"/>
          <w:pgSz w:w="11910" w:h="16840"/>
          <w:pgMar w:top="936" w:right="1246" w:bottom="1074" w:left="1015" w:header="0" w:footer="950" w:gutter="0"/>
          <w:pgNumType w:fmt="decimal"/>
          <w:cols w:space="720" w:num="1"/>
        </w:sectPr>
      </w:pPr>
    </w:p>
    <w:p w14:paraId="4B71FF8D">
      <w:pPr>
        <w:spacing w:before="41" w:line="184" w:lineRule="auto"/>
        <w:ind w:firstLine="418"/>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磋商附表二：</w:t>
      </w:r>
    </w:p>
    <w:tbl>
      <w:tblPr>
        <w:tblStyle w:val="18"/>
        <w:tblW w:w="963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00"/>
        <w:gridCol w:w="938"/>
        <w:gridCol w:w="1736"/>
        <w:gridCol w:w="5632"/>
        <w:gridCol w:w="627"/>
      </w:tblGrid>
      <w:tr w14:paraId="19121B7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41" w:hRule="atLeast"/>
        </w:trPr>
        <w:tc>
          <w:tcPr>
            <w:tcW w:w="1638" w:type="dxa"/>
            <w:gridSpan w:val="2"/>
            <w:tcBorders>
              <w:top w:val="outset" w:color="auto" w:sz="6" w:space="0"/>
              <w:left w:val="outset" w:color="auto" w:sz="6" w:space="0"/>
              <w:bottom w:val="outset" w:color="auto" w:sz="6" w:space="0"/>
              <w:right w:val="outset" w:color="auto" w:sz="6" w:space="0"/>
            </w:tcBorders>
            <w:noWrap w:val="0"/>
            <w:vAlign w:val="center"/>
          </w:tcPr>
          <w:p w14:paraId="716421C5">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条款号</w:t>
            </w:r>
          </w:p>
        </w:tc>
        <w:tc>
          <w:tcPr>
            <w:tcW w:w="1736" w:type="dxa"/>
            <w:tcBorders>
              <w:top w:val="outset" w:color="auto" w:sz="6" w:space="0"/>
              <w:left w:val="outset" w:color="auto" w:sz="6" w:space="0"/>
              <w:bottom w:val="outset" w:color="auto" w:sz="6" w:space="0"/>
              <w:right w:val="outset" w:color="auto" w:sz="6" w:space="0"/>
            </w:tcBorders>
            <w:noWrap w:val="0"/>
            <w:vAlign w:val="center"/>
          </w:tcPr>
          <w:p w14:paraId="4C02981C">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条款内容</w:t>
            </w:r>
          </w:p>
        </w:tc>
        <w:tc>
          <w:tcPr>
            <w:tcW w:w="6259" w:type="dxa"/>
            <w:gridSpan w:val="2"/>
            <w:tcBorders>
              <w:top w:val="outset" w:color="auto" w:sz="6" w:space="0"/>
              <w:left w:val="outset" w:color="auto" w:sz="6" w:space="0"/>
              <w:bottom w:val="outset" w:color="auto" w:sz="6" w:space="0"/>
              <w:right w:val="outset" w:color="auto" w:sz="6" w:space="0"/>
            </w:tcBorders>
            <w:noWrap w:val="0"/>
            <w:vAlign w:val="center"/>
          </w:tcPr>
          <w:p w14:paraId="7E168A87">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编列内容</w:t>
            </w:r>
          </w:p>
        </w:tc>
      </w:tr>
      <w:tr w14:paraId="3468EDB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50" w:hRule="atLeast"/>
        </w:trPr>
        <w:tc>
          <w:tcPr>
            <w:tcW w:w="1638" w:type="dxa"/>
            <w:gridSpan w:val="2"/>
            <w:tcBorders>
              <w:top w:val="outset" w:color="auto" w:sz="6" w:space="0"/>
              <w:left w:val="outset" w:color="auto" w:sz="6" w:space="0"/>
              <w:bottom w:val="outset" w:color="auto" w:sz="6" w:space="0"/>
              <w:right w:val="outset" w:color="auto" w:sz="6" w:space="0"/>
            </w:tcBorders>
            <w:noWrap w:val="0"/>
            <w:vAlign w:val="center"/>
          </w:tcPr>
          <w:p w14:paraId="4392A2AF">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2.2.1</w:t>
            </w:r>
          </w:p>
        </w:tc>
        <w:tc>
          <w:tcPr>
            <w:tcW w:w="1736" w:type="dxa"/>
            <w:tcBorders>
              <w:top w:val="outset" w:color="auto" w:sz="6" w:space="0"/>
              <w:left w:val="outset" w:color="auto" w:sz="6" w:space="0"/>
              <w:bottom w:val="outset" w:color="auto" w:sz="6" w:space="0"/>
              <w:right w:val="outset" w:color="auto" w:sz="6" w:space="0"/>
            </w:tcBorders>
            <w:noWrap w:val="0"/>
            <w:vAlign w:val="center"/>
          </w:tcPr>
          <w:p w14:paraId="4CA9A730">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分值构成</w:t>
            </w:r>
            <w:r>
              <w:rPr>
                <w:rFonts w:hint="eastAsia" w:ascii="宋体" w:hAnsi="宋体" w:eastAsia="宋体" w:cs="微软雅黑"/>
                <w:snapToGrid/>
                <w:kern w:val="2"/>
                <w:szCs w:val="21"/>
                <w:lang w:val="en-US" w:eastAsia="zh-CN" w:bidi="ar-SA"/>
              </w:rPr>
              <w:br w:type="textWrapping"/>
            </w:r>
            <w:r>
              <w:rPr>
                <w:rFonts w:hint="eastAsia" w:ascii="宋体" w:hAnsi="宋体" w:eastAsia="宋体" w:cs="微软雅黑"/>
                <w:snapToGrid/>
                <w:kern w:val="2"/>
                <w:szCs w:val="21"/>
                <w:lang w:val="en-US" w:eastAsia="zh-CN" w:bidi="ar-SA"/>
              </w:rPr>
              <w:t>（总分100分）</w:t>
            </w:r>
          </w:p>
        </w:tc>
        <w:tc>
          <w:tcPr>
            <w:tcW w:w="6259" w:type="dxa"/>
            <w:gridSpan w:val="2"/>
            <w:tcBorders>
              <w:top w:val="outset" w:color="auto" w:sz="6" w:space="0"/>
              <w:left w:val="outset" w:color="auto" w:sz="6" w:space="0"/>
              <w:bottom w:val="outset" w:color="auto" w:sz="6" w:space="0"/>
              <w:right w:val="outset" w:color="auto" w:sz="6" w:space="0"/>
            </w:tcBorders>
            <w:noWrap w:val="0"/>
            <w:vAlign w:val="center"/>
          </w:tcPr>
          <w:p w14:paraId="4BA16B59">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施工组织设计:</w:t>
            </w:r>
            <w:r>
              <w:rPr>
                <w:rFonts w:ascii="宋体" w:hAnsi="宋体" w:eastAsia="宋体" w:cs="微软雅黑"/>
                <w:snapToGrid/>
                <w:kern w:val="2"/>
                <w:szCs w:val="21"/>
                <w:lang w:val="en-US" w:eastAsia="zh-CN" w:bidi="ar-SA"/>
              </w:rPr>
              <w:t>60</w:t>
            </w:r>
            <w:r>
              <w:rPr>
                <w:rFonts w:hint="eastAsia" w:ascii="宋体" w:hAnsi="宋体" w:eastAsia="宋体" w:cs="微软雅黑"/>
                <w:snapToGrid/>
                <w:kern w:val="2"/>
                <w:szCs w:val="21"/>
                <w:lang w:val="en-US" w:eastAsia="zh-CN" w:bidi="ar-SA"/>
              </w:rPr>
              <w:t>分       项目管理机构：9分</w:t>
            </w:r>
            <w:r>
              <w:rPr>
                <w:rFonts w:hint="eastAsia" w:ascii="宋体" w:hAnsi="宋体" w:eastAsia="宋体" w:cs="微软雅黑"/>
                <w:snapToGrid/>
                <w:kern w:val="2"/>
                <w:szCs w:val="21"/>
                <w:lang w:val="en-US" w:eastAsia="zh-CN" w:bidi="ar-SA"/>
              </w:rPr>
              <w:br w:type="textWrapping"/>
            </w:r>
            <w:r>
              <w:rPr>
                <w:rFonts w:hint="eastAsia" w:ascii="宋体" w:hAnsi="宋体" w:eastAsia="宋体" w:cs="微软雅黑"/>
                <w:snapToGrid/>
                <w:kern w:val="2"/>
                <w:szCs w:val="21"/>
                <w:lang w:val="en-US" w:eastAsia="zh-CN" w:bidi="ar-SA"/>
              </w:rPr>
              <w:t>投标报价：</w:t>
            </w:r>
            <w:r>
              <w:rPr>
                <w:rFonts w:ascii="宋体" w:hAnsi="宋体" w:eastAsia="宋体" w:cs="微软雅黑"/>
                <w:snapToGrid/>
                <w:kern w:val="2"/>
                <w:szCs w:val="21"/>
                <w:lang w:val="en-US" w:eastAsia="zh-CN" w:bidi="ar-SA"/>
              </w:rPr>
              <w:t>1</w:t>
            </w:r>
            <w:r>
              <w:rPr>
                <w:rFonts w:hint="eastAsia" w:ascii="宋体" w:hAnsi="宋体" w:eastAsia="宋体" w:cs="微软雅黑"/>
                <w:snapToGrid/>
                <w:kern w:val="2"/>
                <w:szCs w:val="21"/>
                <w:lang w:val="en-US" w:eastAsia="zh-CN" w:bidi="ar-SA"/>
              </w:rPr>
              <w:t>0分          其他因素：21分</w:t>
            </w:r>
          </w:p>
        </w:tc>
      </w:tr>
      <w:tr w14:paraId="314730B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078" w:hRule="atLeast"/>
        </w:trPr>
        <w:tc>
          <w:tcPr>
            <w:tcW w:w="1638" w:type="dxa"/>
            <w:gridSpan w:val="2"/>
            <w:tcBorders>
              <w:top w:val="outset" w:color="auto" w:sz="6" w:space="0"/>
              <w:left w:val="outset" w:color="auto" w:sz="6" w:space="0"/>
              <w:bottom w:val="outset" w:color="auto" w:sz="6" w:space="0"/>
              <w:right w:val="outset" w:color="auto" w:sz="6" w:space="0"/>
            </w:tcBorders>
            <w:noWrap w:val="0"/>
            <w:vAlign w:val="center"/>
          </w:tcPr>
          <w:p w14:paraId="6489C341">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2.2.2</w:t>
            </w:r>
          </w:p>
        </w:tc>
        <w:tc>
          <w:tcPr>
            <w:tcW w:w="1736" w:type="dxa"/>
            <w:tcBorders>
              <w:top w:val="outset" w:color="auto" w:sz="6" w:space="0"/>
              <w:left w:val="outset" w:color="auto" w:sz="6" w:space="0"/>
              <w:bottom w:val="outset" w:color="auto" w:sz="6" w:space="0"/>
              <w:right w:val="outset" w:color="auto" w:sz="6" w:space="0"/>
            </w:tcBorders>
            <w:noWrap w:val="0"/>
            <w:vAlign w:val="center"/>
          </w:tcPr>
          <w:p w14:paraId="78BBC183">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基准价计算方法</w:t>
            </w:r>
          </w:p>
        </w:tc>
        <w:tc>
          <w:tcPr>
            <w:tcW w:w="6259" w:type="dxa"/>
            <w:gridSpan w:val="2"/>
            <w:tcBorders>
              <w:top w:val="outset" w:color="auto" w:sz="6" w:space="0"/>
              <w:left w:val="outset" w:color="auto" w:sz="6" w:space="0"/>
              <w:bottom w:val="outset" w:color="auto" w:sz="6" w:space="0"/>
              <w:right w:val="outset" w:color="auto" w:sz="6" w:space="0"/>
            </w:tcBorders>
            <w:noWrap w:val="0"/>
            <w:vAlign w:val="center"/>
          </w:tcPr>
          <w:p w14:paraId="745F78CF">
            <w:pPr>
              <w:widowControl w:val="0"/>
              <w:kinsoku/>
              <w:autoSpaceDE/>
              <w:autoSpaceDN/>
              <w:adjustRightInd/>
              <w:snapToGrid/>
              <w:spacing w:line="320" w:lineRule="exact"/>
              <w:jc w:val="left"/>
              <w:textAlignment w:val="auto"/>
              <w:rPr>
                <w:rFonts w:ascii="Times New Roman" w:hAnsi="Times New Roman" w:eastAsia="宋体" w:cs="Times New Roman"/>
                <w:snapToGrid/>
                <w:kern w:val="2"/>
                <w:szCs w:val="24"/>
                <w:lang w:val="en-US" w:eastAsia="zh-CN" w:bidi="ar-SA"/>
              </w:rPr>
            </w:pPr>
            <w:r>
              <w:rPr>
                <w:rFonts w:hint="eastAsia" w:ascii="Times New Roman" w:hAnsi="Times New Roman" w:eastAsia="宋体" w:cs="Times New Roman"/>
                <w:snapToGrid/>
                <w:kern w:val="2"/>
                <w:szCs w:val="24"/>
                <w:lang w:val="en-US" w:eastAsia="zh-CN" w:bidi="ar-SA"/>
              </w:rPr>
              <w:t>价格分统一采用低价优先法计算，即满足磋商文件要求且最后报价最低的供应商的价格为磋商基准价，其价格分为满分。其他供应商的价格分统一按照下列公式计算：</w:t>
            </w:r>
          </w:p>
          <w:p w14:paraId="3E3CA1F3">
            <w:pPr>
              <w:widowControl w:val="0"/>
              <w:kinsoku/>
              <w:autoSpaceDE/>
              <w:autoSpaceDN/>
              <w:adjustRightInd/>
              <w:snapToGrid/>
              <w:spacing w:line="320" w:lineRule="exact"/>
              <w:jc w:val="left"/>
              <w:textAlignment w:val="auto"/>
              <w:rPr>
                <w:rFonts w:ascii="Times New Roman" w:hAnsi="Times New Roman" w:eastAsia="宋体" w:cs="Times New Roman"/>
                <w:snapToGrid/>
                <w:kern w:val="2"/>
                <w:szCs w:val="24"/>
                <w:lang w:val="en-US" w:eastAsia="zh-CN" w:bidi="ar-SA"/>
              </w:rPr>
            </w:pPr>
            <w:r>
              <w:rPr>
                <w:rFonts w:hint="eastAsia" w:ascii="Times New Roman" w:hAnsi="Times New Roman" w:eastAsia="宋体" w:cs="Times New Roman"/>
                <w:snapToGrid/>
                <w:kern w:val="2"/>
                <w:szCs w:val="24"/>
                <w:lang w:val="en-US" w:eastAsia="zh-CN" w:bidi="ar-SA"/>
              </w:rPr>
              <w:t>磋商报价得分=（磋商基准价/最后磋商报价）×价格权值</w:t>
            </w:r>
            <w:r>
              <w:rPr>
                <w:rFonts w:ascii="Times New Roman" w:hAnsi="Times New Roman" w:eastAsia="宋体" w:cs="Times New Roman"/>
                <w:snapToGrid/>
                <w:kern w:val="2"/>
                <w:szCs w:val="24"/>
                <w:lang w:val="en-US" w:eastAsia="zh-CN" w:bidi="ar-SA"/>
              </w:rPr>
              <w:t>1</w:t>
            </w:r>
            <w:r>
              <w:rPr>
                <w:rFonts w:hint="eastAsia" w:ascii="Times New Roman" w:hAnsi="Times New Roman" w:eastAsia="宋体" w:cs="Times New Roman"/>
                <w:snapToGrid/>
                <w:kern w:val="2"/>
                <w:szCs w:val="24"/>
                <w:lang w:val="en-US" w:eastAsia="zh-CN" w:bidi="ar-SA"/>
              </w:rPr>
              <w:t>0%×100</w:t>
            </w:r>
          </w:p>
          <w:p w14:paraId="2F94F2E8">
            <w:pPr>
              <w:widowControl w:val="0"/>
              <w:kinsoku/>
              <w:autoSpaceDE/>
              <w:autoSpaceDN/>
              <w:adjustRightInd/>
              <w:snapToGrid/>
              <w:spacing w:line="320" w:lineRule="exact"/>
              <w:jc w:val="left"/>
              <w:textAlignment w:val="auto"/>
              <w:rPr>
                <w:rFonts w:ascii="Times New Roman" w:hAnsi="Times New Roman" w:eastAsia="宋体" w:cs="Times New Roman"/>
                <w:snapToGrid/>
                <w:kern w:val="2"/>
                <w:szCs w:val="24"/>
                <w:lang w:val="en-US" w:eastAsia="zh-CN" w:bidi="ar-SA"/>
              </w:rPr>
            </w:pPr>
            <w:r>
              <w:rPr>
                <w:rFonts w:hint="eastAsia" w:ascii="Times New Roman" w:hAnsi="Times New Roman" w:eastAsia="宋体" w:cs="Times New Roman"/>
                <w:snapToGrid/>
                <w:kern w:val="2"/>
                <w:szCs w:val="24"/>
                <w:lang w:val="en-US" w:eastAsia="zh-CN" w:bidi="ar-SA"/>
              </w:rPr>
              <w:t>超出招标控制价的磋商响应报价按废标处理。</w:t>
            </w:r>
          </w:p>
          <w:p w14:paraId="0AE820FC">
            <w:pPr>
              <w:widowControl w:val="0"/>
              <w:kinsoku/>
              <w:autoSpaceDE/>
              <w:autoSpaceDN/>
              <w:adjustRightInd/>
              <w:snapToGrid/>
              <w:spacing w:line="320" w:lineRule="exact"/>
              <w:jc w:val="left"/>
              <w:textAlignment w:val="auto"/>
              <w:rPr>
                <w:rFonts w:ascii="Times New Roman" w:hAnsi="Times New Roman" w:eastAsia="宋体" w:cs="Times New Roman"/>
                <w:snapToGrid/>
                <w:kern w:val="2"/>
                <w:szCs w:val="24"/>
                <w:lang w:val="en-US" w:eastAsia="zh-CN" w:bidi="ar-SA"/>
              </w:rPr>
            </w:pPr>
            <w:r>
              <w:rPr>
                <w:rFonts w:hint="eastAsia" w:ascii="Times New Roman" w:hAnsi="Times New Roman" w:eastAsia="宋体" w:cs="Times New Roman"/>
                <w:snapToGrid/>
                <w:kern w:val="2"/>
                <w:szCs w:val="24"/>
                <w:lang w:val="en-US" w:eastAsia="zh-CN" w:bidi="ar-SA"/>
              </w:rPr>
              <w:t>注：报价得分保留小数点后两位。</w:t>
            </w:r>
          </w:p>
          <w:p w14:paraId="6E4860B8">
            <w:pPr>
              <w:widowControl w:val="0"/>
              <w:kinsoku/>
              <w:autoSpaceDE/>
              <w:autoSpaceDN/>
              <w:adjustRightInd w:val="0"/>
              <w:snapToGrid/>
              <w:spacing w:after="60" w:line="360" w:lineRule="atLeast"/>
              <w:ind w:left="63" w:leftChars="30" w:right="63" w:rightChars="30"/>
              <w:jc w:val="both"/>
              <w:textAlignment w:val="baseline"/>
              <w:rPr>
                <w:rFonts w:ascii="Times New Roman" w:hAnsi="Times New Roman" w:eastAsia="宋体" w:cs="Times New Roman"/>
                <w:snapToGrid/>
                <w:kern w:val="0"/>
                <w:sz w:val="20"/>
                <w:szCs w:val="20"/>
                <w:lang w:val="en-US" w:eastAsia="zh-CN" w:bidi="ar-SA"/>
              </w:rPr>
            </w:pPr>
            <w:r>
              <w:rPr>
                <w:rFonts w:hint="eastAsia" w:ascii="Times New Roman" w:hAnsi="Times New Roman" w:eastAsia="宋体" w:cs="Times New Roman"/>
                <w:snapToGrid/>
                <w:kern w:val="2"/>
                <w:szCs w:val="24"/>
                <w:lang w:val="en-US" w:eastAsia="zh-CN" w:bidi="ar-SA"/>
              </w:rPr>
              <w:t>（本项目专门面向中小企业，不进行价格扣除）</w:t>
            </w:r>
          </w:p>
        </w:tc>
      </w:tr>
      <w:tr w14:paraId="5118BC3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2" w:hRule="atLeast"/>
        </w:trPr>
        <w:tc>
          <w:tcPr>
            <w:tcW w:w="1638" w:type="dxa"/>
            <w:gridSpan w:val="2"/>
            <w:tcBorders>
              <w:top w:val="outset" w:color="auto" w:sz="6" w:space="0"/>
              <w:left w:val="outset" w:color="auto" w:sz="6" w:space="0"/>
              <w:bottom w:val="outset" w:color="auto" w:sz="6" w:space="0"/>
              <w:right w:val="outset" w:color="auto" w:sz="6" w:space="0"/>
            </w:tcBorders>
            <w:noWrap w:val="0"/>
            <w:vAlign w:val="center"/>
          </w:tcPr>
          <w:p w14:paraId="5C043283">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条款号</w:t>
            </w:r>
          </w:p>
        </w:tc>
        <w:tc>
          <w:tcPr>
            <w:tcW w:w="1736" w:type="dxa"/>
            <w:tcBorders>
              <w:top w:val="outset" w:color="auto" w:sz="6" w:space="0"/>
              <w:left w:val="outset" w:color="auto" w:sz="6" w:space="0"/>
              <w:bottom w:val="outset" w:color="auto" w:sz="6" w:space="0"/>
              <w:right w:val="outset" w:color="auto" w:sz="6" w:space="0"/>
            </w:tcBorders>
            <w:noWrap w:val="0"/>
            <w:vAlign w:val="center"/>
          </w:tcPr>
          <w:p w14:paraId="2EF11B43">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评分因素</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44C298ED">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评分标准</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1F25DB1D">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得分</w:t>
            </w:r>
          </w:p>
        </w:tc>
      </w:tr>
      <w:tr w14:paraId="42F33B8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5" w:hRule="atLeast"/>
        </w:trPr>
        <w:tc>
          <w:tcPr>
            <w:tcW w:w="700" w:type="dxa"/>
            <w:vMerge w:val="restart"/>
            <w:tcBorders>
              <w:top w:val="outset" w:color="auto" w:sz="6" w:space="0"/>
              <w:left w:val="outset" w:color="auto" w:sz="6" w:space="0"/>
              <w:right w:val="outset" w:color="auto" w:sz="6" w:space="0"/>
            </w:tcBorders>
            <w:noWrap w:val="0"/>
            <w:vAlign w:val="center"/>
          </w:tcPr>
          <w:p w14:paraId="1791E196">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2.2.3</w:t>
            </w:r>
          </w:p>
          <w:p w14:paraId="387F4975">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(1)</w:t>
            </w:r>
          </w:p>
        </w:tc>
        <w:tc>
          <w:tcPr>
            <w:tcW w:w="938" w:type="dxa"/>
            <w:vMerge w:val="restart"/>
            <w:tcBorders>
              <w:top w:val="outset" w:color="auto" w:sz="6" w:space="0"/>
              <w:left w:val="outset" w:color="auto" w:sz="6" w:space="0"/>
              <w:right w:val="outset" w:color="auto" w:sz="6" w:space="0"/>
            </w:tcBorders>
            <w:noWrap w:val="0"/>
            <w:vAlign w:val="center"/>
          </w:tcPr>
          <w:p w14:paraId="62565156">
            <w:pPr>
              <w:widowControl w:val="0"/>
              <w:kinsoku/>
              <w:autoSpaceDE/>
              <w:autoSpaceDN/>
              <w:adjustRightInd/>
              <w:snapToGrid/>
              <w:spacing w:line="320" w:lineRule="exact"/>
              <w:jc w:val="center"/>
              <w:textAlignment w:val="auto"/>
              <w:rPr>
                <w:rFonts w:ascii="Times New Roman" w:hAnsi="Times New Roman" w:eastAsia="宋体" w:cs="Times New Roman"/>
                <w:snapToGrid/>
                <w:kern w:val="2"/>
                <w:szCs w:val="24"/>
                <w:lang w:val="en-US" w:eastAsia="zh-CN" w:bidi="ar-SA"/>
              </w:rPr>
            </w:pPr>
            <w:r>
              <w:rPr>
                <w:rFonts w:hint="eastAsia" w:ascii="Times New Roman" w:hAnsi="Times New Roman" w:eastAsia="宋体" w:cs="Times New Roman"/>
                <w:snapToGrid/>
                <w:kern w:val="2"/>
                <w:szCs w:val="24"/>
                <w:lang w:val="en-US" w:eastAsia="zh-CN" w:bidi="ar-SA"/>
              </w:rPr>
              <w:t>施工</w:t>
            </w:r>
          </w:p>
          <w:p w14:paraId="27388555">
            <w:pPr>
              <w:widowControl w:val="0"/>
              <w:kinsoku/>
              <w:autoSpaceDE/>
              <w:autoSpaceDN/>
              <w:adjustRightInd/>
              <w:snapToGrid/>
              <w:spacing w:line="320" w:lineRule="exact"/>
              <w:jc w:val="center"/>
              <w:textAlignment w:val="auto"/>
              <w:rPr>
                <w:rFonts w:ascii="Times New Roman" w:hAnsi="Times New Roman" w:eastAsia="宋体" w:cs="Times New Roman"/>
                <w:snapToGrid/>
                <w:kern w:val="2"/>
                <w:szCs w:val="24"/>
                <w:lang w:val="en-US" w:eastAsia="zh-CN" w:bidi="ar-SA"/>
              </w:rPr>
            </w:pPr>
            <w:r>
              <w:rPr>
                <w:rFonts w:hint="eastAsia" w:ascii="Times New Roman" w:hAnsi="Times New Roman" w:eastAsia="宋体" w:cs="Times New Roman"/>
                <w:snapToGrid/>
                <w:kern w:val="2"/>
                <w:szCs w:val="24"/>
                <w:lang w:val="en-US" w:eastAsia="zh-CN" w:bidi="ar-SA"/>
              </w:rPr>
              <w:t>组织</w:t>
            </w:r>
          </w:p>
          <w:p w14:paraId="1C9346C0">
            <w:pPr>
              <w:widowControl w:val="0"/>
              <w:kinsoku/>
              <w:autoSpaceDE/>
              <w:autoSpaceDN/>
              <w:adjustRightInd/>
              <w:snapToGrid/>
              <w:spacing w:line="320" w:lineRule="exact"/>
              <w:jc w:val="center"/>
              <w:textAlignment w:val="auto"/>
              <w:rPr>
                <w:rFonts w:ascii="Times New Roman" w:hAnsi="Times New Roman" w:eastAsia="宋体" w:cs="Times New Roman"/>
                <w:snapToGrid/>
                <w:kern w:val="2"/>
                <w:szCs w:val="24"/>
                <w:lang w:val="en-US" w:eastAsia="zh-CN" w:bidi="ar-SA"/>
              </w:rPr>
            </w:pPr>
            <w:r>
              <w:rPr>
                <w:rFonts w:hint="eastAsia" w:ascii="Times New Roman" w:hAnsi="Times New Roman" w:eastAsia="宋体" w:cs="Times New Roman"/>
                <w:snapToGrid/>
                <w:kern w:val="2"/>
                <w:szCs w:val="24"/>
                <w:lang w:val="en-US" w:eastAsia="zh-CN" w:bidi="ar-SA"/>
              </w:rPr>
              <w:t>设计</w:t>
            </w:r>
          </w:p>
          <w:p w14:paraId="4CA65C48">
            <w:pPr>
              <w:widowControl w:val="0"/>
              <w:kinsoku/>
              <w:autoSpaceDE/>
              <w:autoSpaceDN/>
              <w:adjustRightInd/>
              <w:snapToGrid/>
              <w:spacing w:line="320" w:lineRule="exact"/>
              <w:jc w:val="center"/>
              <w:textAlignment w:val="auto"/>
              <w:rPr>
                <w:rFonts w:ascii="Times New Roman" w:hAnsi="Times New Roman" w:eastAsia="宋体" w:cs="Times New Roman"/>
                <w:snapToGrid/>
                <w:kern w:val="2"/>
                <w:szCs w:val="24"/>
                <w:lang w:val="en-US" w:eastAsia="zh-CN" w:bidi="ar-SA"/>
              </w:rPr>
            </w:pPr>
            <w:r>
              <w:rPr>
                <w:rFonts w:hint="eastAsia" w:ascii="Times New Roman" w:hAnsi="Times New Roman" w:eastAsia="宋体" w:cs="Times New Roman"/>
                <w:snapToGrid/>
                <w:kern w:val="2"/>
                <w:szCs w:val="24"/>
                <w:lang w:val="en-US" w:eastAsia="zh-CN" w:bidi="ar-SA"/>
              </w:rPr>
              <w:t>评分</w:t>
            </w:r>
          </w:p>
          <w:p w14:paraId="085CED64">
            <w:pPr>
              <w:widowControl w:val="0"/>
              <w:kinsoku/>
              <w:autoSpaceDE/>
              <w:autoSpaceDN/>
              <w:adjustRightInd/>
              <w:snapToGrid/>
              <w:spacing w:line="320" w:lineRule="exact"/>
              <w:jc w:val="center"/>
              <w:textAlignment w:val="auto"/>
              <w:rPr>
                <w:rFonts w:ascii="Times New Roman" w:hAnsi="Times New Roman" w:eastAsia="宋体" w:cs="Times New Roman"/>
                <w:snapToGrid/>
                <w:kern w:val="2"/>
                <w:szCs w:val="24"/>
                <w:lang w:val="en-US" w:eastAsia="zh-CN" w:bidi="ar-SA"/>
              </w:rPr>
            </w:pPr>
            <w:r>
              <w:rPr>
                <w:rFonts w:hint="eastAsia" w:ascii="Times New Roman" w:hAnsi="Times New Roman" w:eastAsia="宋体" w:cs="Times New Roman"/>
                <w:snapToGrid/>
                <w:kern w:val="2"/>
                <w:szCs w:val="24"/>
                <w:lang w:val="en-US" w:eastAsia="zh-CN" w:bidi="ar-SA"/>
              </w:rPr>
              <w:t>标准</w:t>
            </w:r>
          </w:p>
          <w:p w14:paraId="36AE45E1">
            <w:pPr>
              <w:keepNext/>
              <w:keepLines/>
              <w:widowControl w:val="0"/>
              <w:kinsoku/>
              <w:autoSpaceDE/>
              <w:autoSpaceDN/>
              <w:adjustRightInd/>
              <w:snapToGrid/>
              <w:spacing w:line="240" w:lineRule="auto"/>
              <w:jc w:val="center"/>
              <w:textAlignment w:val="auto"/>
              <w:outlineLvl w:val="1"/>
              <w:rPr>
                <w:rFonts w:ascii="Cambria" w:hAnsi="Cambria" w:eastAsia="宋体" w:cs="Times New Roman"/>
                <w:b/>
                <w:bCs/>
                <w:snapToGrid/>
                <w:kern w:val="2"/>
                <w:sz w:val="32"/>
                <w:szCs w:val="32"/>
                <w:lang w:val="en-US" w:eastAsia="zh-CN" w:bidi="ar-SA"/>
              </w:rPr>
            </w:pPr>
            <w:bookmarkStart w:id="3" w:name="_Toc134779593"/>
            <w:bookmarkStart w:id="4" w:name="_Toc105486690"/>
            <w:bookmarkStart w:id="5" w:name="_Toc105486441"/>
            <w:bookmarkStart w:id="6" w:name="_Toc105486548"/>
            <w:r>
              <w:rPr>
                <w:rFonts w:ascii="Times New Roman" w:hAnsi="Times New Roman" w:eastAsia="宋体" w:cs="Times New Roman"/>
                <w:snapToGrid/>
                <w:kern w:val="2"/>
                <w:szCs w:val="24"/>
                <w:lang w:val="en-US" w:eastAsia="zh-CN" w:bidi="ar-SA"/>
              </w:rPr>
              <w:t>60</w:t>
            </w:r>
            <w:r>
              <w:rPr>
                <w:rFonts w:hint="eastAsia" w:ascii="Times New Roman" w:hAnsi="Times New Roman" w:eastAsia="宋体" w:cs="Times New Roman"/>
                <w:snapToGrid/>
                <w:kern w:val="2"/>
                <w:szCs w:val="24"/>
                <w:lang w:val="en-US" w:eastAsia="zh-CN" w:bidi="ar-SA"/>
              </w:rPr>
              <w:t>分</w:t>
            </w:r>
            <w:bookmarkEnd w:id="3"/>
            <w:bookmarkEnd w:id="4"/>
            <w:bookmarkEnd w:id="5"/>
            <w:bookmarkEnd w:id="6"/>
          </w:p>
        </w:tc>
        <w:tc>
          <w:tcPr>
            <w:tcW w:w="1736" w:type="dxa"/>
            <w:tcBorders>
              <w:top w:val="outset" w:color="auto" w:sz="6" w:space="0"/>
              <w:left w:val="outset" w:color="auto" w:sz="6" w:space="0"/>
              <w:bottom w:val="outset" w:color="auto" w:sz="6" w:space="0"/>
              <w:right w:val="outset" w:color="auto" w:sz="6" w:space="0"/>
            </w:tcBorders>
            <w:noWrap w:val="0"/>
            <w:vAlign w:val="center"/>
          </w:tcPr>
          <w:p w14:paraId="34ADA951">
            <w:pPr>
              <w:widowControl w:val="0"/>
              <w:kinsoku/>
              <w:autoSpaceDE/>
              <w:autoSpaceDN/>
              <w:adjustRightInd/>
              <w:snapToGrid/>
              <w:spacing w:line="0" w:lineRule="atLeast"/>
              <w:jc w:val="center"/>
              <w:textAlignment w:val="auto"/>
              <w:rPr>
                <w:rFonts w:ascii="宋体" w:hAnsi="宋体" w:eastAsia="宋体" w:cs="Times New Roman"/>
                <w:b/>
                <w:bCs/>
                <w:snapToGrid/>
                <w:kern w:val="0"/>
                <w:szCs w:val="21"/>
                <w:lang w:val="en-US" w:eastAsia="zh-CN" w:bidi="ar-SA"/>
              </w:rPr>
            </w:pPr>
            <w:r>
              <w:rPr>
                <w:rFonts w:hint="eastAsia" w:ascii="宋体" w:hAnsi="宋体" w:eastAsia="宋体" w:cs="Times New Roman"/>
                <w:bCs/>
                <w:snapToGrid/>
                <w:kern w:val="2"/>
                <w:szCs w:val="21"/>
                <w:lang w:val="en-US" w:eastAsia="zh-CN" w:bidi="ar-SA"/>
              </w:rPr>
              <w:t>内容完整性和编制水平</w:t>
            </w:r>
            <w:r>
              <w:rPr>
                <w:rFonts w:hint="eastAsia" w:ascii="宋体" w:hAnsi="宋体" w:eastAsia="宋体" w:cs="Times New Roman"/>
                <w:bCs/>
                <w:snapToGrid/>
                <w:kern w:val="0"/>
                <w:szCs w:val="21"/>
                <w:lang w:val="en-US" w:eastAsia="zh-CN" w:bidi="ar-SA"/>
              </w:rPr>
              <w:t>(5分)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71084B04">
            <w:pPr>
              <w:widowControl w:val="0"/>
              <w:kinsoku/>
              <w:autoSpaceDE/>
              <w:autoSpaceDN/>
              <w:adjustRightInd/>
              <w:snapToGrid/>
              <w:spacing w:line="0" w:lineRule="atLeast"/>
              <w:jc w:val="left"/>
              <w:textAlignment w:val="auto"/>
              <w:rPr>
                <w:rFonts w:ascii="宋体" w:hAnsi="宋体" w:eastAsia="宋体" w:cs="宋体"/>
                <w:bCs/>
                <w:snapToGrid/>
                <w:kern w:val="2"/>
                <w:szCs w:val="21"/>
                <w:lang w:val="zh-CN" w:eastAsia="zh-CN" w:bidi="ar-SA"/>
              </w:rPr>
            </w:pPr>
            <w:r>
              <w:rPr>
                <w:rFonts w:hint="eastAsia" w:ascii="宋体" w:hAnsi="宋体" w:eastAsia="宋体" w:cs="Times New Roman"/>
                <w:bCs/>
                <w:snapToGrid/>
                <w:kern w:val="2"/>
                <w:szCs w:val="21"/>
                <w:lang w:val="en-US" w:eastAsia="zh-CN" w:bidi="ar-SA"/>
              </w:rPr>
              <w:t>施工组织设计内容完整齐全，针对现场情况及施工部署有详细的文字、图表等阐述，脉络清晰；进行综合比较；优得5分，良得3分，合理得1分，不齐全不合理得0分。</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7908C4E4">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0-5</w:t>
            </w:r>
          </w:p>
        </w:tc>
      </w:tr>
      <w:tr w14:paraId="4229BE0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8" w:hRule="atLeast"/>
        </w:trPr>
        <w:tc>
          <w:tcPr>
            <w:tcW w:w="700" w:type="dxa"/>
            <w:vMerge w:val="continue"/>
            <w:tcBorders>
              <w:left w:val="outset" w:color="auto" w:sz="6" w:space="0"/>
              <w:right w:val="outset" w:color="auto" w:sz="6" w:space="0"/>
            </w:tcBorders>
            <w:noWrap w:val="0"/>
            <w:vAlign w:val="center"/>
          </w:tcPr>
          <w:p w14:paraId="1077E84D">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938" w:type="dxa"/>
            <w:vMerge w:val="continue"/>
            <w:tcBorders>
              <w:left w:val="outset" w:color="auto" w:sz="6" w:space="0"/>
              <w:right w:val="outset" w:color="auto" w:sz="6" w:space="0"/>
            </w:tcBorders>
            <w:noWrap w:val="0"/>
            <w:vAlign w:val="center"/>
          </w:tcPr>
          <w:p w14:paraId="7190F9D9">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1736" w:type="dxa"/>
            <w:tcBorders>
              <w:top w:val="outset" w:color="auto" w:sz="6" w:space="0"/>
              <w:left w:val="outset" w:color="auto" w:sz="6" w:space="0"/>
              <w:bottom w:val="outset" w:color="auto" w:sz="6" w:space="0"/>
              <w:right w:val="outset" w:color="auto" w:sz="6" w:space="0"/>
            </w:tcBorders>
            <w:noWrap w:val="0"/>
            <w:vAlign w:val="center"/>
          </w:tcPr>
          <w:p w14:paraId="1C294A47">
            <w:pPr>
              <w:widowControl w:val="0"/>
              <w:kinsoku/>
              <w:autoSpaceDE/>
              <w:autoSpaceDN/>
              <w:adjustRightInd/>
              <w:snapToGrid/>
              <w:spacing w:line="0" w:lineRule="atLeast"/>
              <w:jc w:val="center"/>
              <w:textAlignment w:val="auto"/>
              <w:rPr>
                <w:rFonts w:ascii="Cambria" w:hAnsi="Cambria" w:eastAsia="宋体" w:cs="Times New Roman"/>
                <w:b/>
                <w:bCs/>
                <w:snapToGrid/>
                <w:kern w:val="2"/>
                <w:sz w:val="32"/>
                <w:szCs w:val="32"/>
                <w:lang w:val="en-US" w:eastAsia="zh-CN" w:bidi="ar-SA"/>
              </w:rPr>
            </w:pPr>
            <w:r>
              <w:rPr>
                <w:rFonts w:hint="eastAsia" w:ascii="宋体" w:hAnsi="宋体" w:eastAsia="宋体" w:cs="Times New Roman"/>
                <w:bCs/>
                <w:snapToGrid/>
                <w:kern w:val="2"/>
                <w:szCs w:val="21"/>
                <w:lang w:val="en-US" w:eastAsia="zh-CN" w:bidi="ar-SA"/>
              </w:rPr>
              <w:t>施工方案与技术措施</w:t>
            </w:r>
            <w:r>
              <w:rPr>
                <w:rFonts w:hint="eastAsia" w:ascii="宋体" w:hAnsi="宋体" w:eastAsia="宋体" w:cs="Times New Roman"/>
                <w:bCs/>
                <w:snapToGrid/>
                <w:kern w:val="0"/>
                <w:szCs w:val="21"/>
                <w:lang w:val="en-US" w:eastAsia="zh-CN" w:bidi="ar-SA"/>
              </w:rPr>
              <w:t>(</w:t>
            </w:r>
            <w:r>
              <w:rPr>
                <w:rFonts w:ascii="宋体" w:hAnsi="宋体" w:eastAsia="宋体" w:cs="Times New Roman"/>
                <w:bCs/>
                <w:snapToGrid/>
                <w:kern w:val="0"/>
                <w:szCs w:val="21"/>
                <w:lang w:val="en-US" w:eastAsia="zh-CN" w:bidi="ar-SA"/>
              </w:rPr>
              <w:t>7</w:t>
            </w:r>
            <w:r>
              <w:rPr>
                <w:rFonts w:hint="eastAsia" w:ascii="宋体" w:hAnsi="宋体" w:eastAsia="宋体" w:cs="Times New Roman"/>
                <w:bCs/>
                <w:snapToGrid/>
                <w:kern w:val="0"/>
                <w:szCs w:val="21"/>
                <w:lang w:val="en-US" w:eastAsia="zh-CN" w:bidi="ar-SA"/>
              </w:rPr>
              <w:t>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6C98FADC">
            <w:pPr>
              <w:widowControl w:val="0"/>
              <w:kinsoku/>
              <w:autoSpaceDE/>
              <w:autoSpaceDN/>
              <w:adjustRightInd/>
              <w:snapToGrid/>
              <w:spacing w:line="0" w:lineRule="atLeast"/>
              <w:jc w:val="left"/>
              <w:textAlignment w:val="auto"/>
              <w:rPr>
                <w:rFonts w:ascii="宋体" w:hAnsi="宋体" w:eastAsia="宋体" w:cs="Times New Roman"/>
                <w:bCs/>
                <w:snapToGrid/>
                <w:kern w:val="2"/>
                <w:szCs w:val="21"/>
                <w:lang w:val="en-US" w:eastAsia="zh-CN" w:bidi="ar-SA"/>
              </w:rPr>
            </w:pPr>
            <w:r>
              <w:rPr>
                <w:rFonts w:hint="eastAsia" w:ascii="宋体" w:hAnsi="宋体" w:eastAsia="宋体" w:cs="Times New Roman"/>
                <w:bCs/>
                <w:snapToGrid/>
                <w:kern w:val="2"/>
                <w:szCs w:val="21"/>
                <w:lang w:val="en-US" w:eastAsia="zh-CN" w:bidi="ar-SA"/>
              </w:rPr>
              <w:t>对本次招标项目概况有一定的认知，掌握工程现场的情况；有详细的踏勘报告；针对此项目编制详细的是施工方案，其施工工序与技术措施合理、高效等，进行综合比较；优得</w:t>
            </w:r>
            <w:r>
              <w:rPr>
                <w:rFonts w:ascii="宋体" w:hAnsi="宋体" w:eastAsia="宋体" w:cs="Times New Roman"/>
                <w:bCs/>
                <w:snapToGrid/>
                <w:kern w:val="2"/>
                <w:szCs w:val="21"/>
                <w:lang w:val="en-US" w:eastAsia="zh-CN" w:bidi="ar-SA"/>
              </w:rPr>
              <w:t>7</w:t>
            </w:r>
            <w:r>
              <w:rPr>
                <w:rFonts w:hint="eastAsia" w:ascii="宋体" w:hAnsi="宋体" w:eastAsia="宋体" w:cs="Times New Roman"/>
                <w:bCs/>
                <w:snapToGrid/>
                <w:kern w:val="2"/>
                <w:szCs w:val="21"/>
                <w:lang w:val="en-US" w:eastAsia="zh-CN" w:bidi="ar-SA"/>
              </w:rPr>
              <w:t>分，良得</w:t>
            </w:r>
            <w:r>
              <w:rPr>
                <w:rFonts w:ascii="宋体" w:hAnsi="宋体" w:eastAsia="宋体" w:cs="Times New Roman"/>
                <w:bCs/>
                <w:snapToGrid/>
                <w:kern w:val="2"/>
                <w:szCs w:val="21"/>
                <w:lang w:val="en-US" w:eastAsia="zh-CN" w:bidi="ar-SA"/>
              </w:rPr>
              <w:t>4</w:t>
            </w:r>
            <w:r>
              <w:rPr>
                <w:rFonts w:hint="eastAsia" w:ascii="宋体" w:hAnsi="宋体" w:eastAsia="宋体" w:cs="Times New Roman"/>
                <w:bCs/>
                <w:snapToGrid/>
                <w:kern w:val="2"/>
                <w:szCs w:val="21"/>
                <w:lang w:val="en-US" w:eastAsia="zh-CN" w:bidi="ar-SA"/>
              </w:rPr>
              <w:t>分，合理得1分，不齐全不合理得0分。</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40B4CB54">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w:t>
            </w:r>
            <w:r>
              <w:rPr>
                <w:rFonts w:ascii="宋体" w:hAnsi="宋体" w:eastAsia="宋体" w:cs="微软雅黑"/>
                <w:snapToGrid/>
                <w:kern w:val="2"/>
                <w:szCs w:val="21"/>
                <w:lang w:val="en-US" w:eastAsia="zh-CN" w:bidi="ar-SA"/>
              </w:rPr>
              <w:t>7</w:t>
            </w:r>
          </w:p>
        </w:tc>
      </w:tr>
      <w:tr w14:paraId="40F8B39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vMerge w:val="continue"/>
            <w:tcBorders>
              <w:left w:val="outset" w:color="auto" w:sz="6" w:space="0"/>
              <w:right w:val="outset" w:color="auto" w:sz="6" w:space="0"/>
            </w:tcBorders>
            <w:noWrap w:val="0"/>
            <w:vAlign w:val="center"/>
          </w:tcPr>
          <w:p w14:paraId="05AE09BC">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938" w:type="dxa"/>
            <w:vMerge w:val="continue"/>
            <w:tcBorders>
              <w:left w:val="outset" w:color="auto" w:sz="6" w:space="0"/>
              <w:right w:val="outset" w:color="auto" w:sz="6" w:space="0"/>
            </w:tcBorders>
            <w:noWrap w:val="0"/>
            <w:vAlign w:val="center"/>
          </w:tcPr>
          <w:p w14:paraId="7812207F">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1736" w:type="dxa"/>
            <w:tcBorders>
              <w:top w:val="outset" w:color="auto" w:sz="6" w:space="0"/>
              <w:left w:val="outset" w:color="auto" w:sz="6" w:space="0"/>
              <w:bottom w:val="outset" w:color="auto" w:sz="6" w:space="0"/>
              <w:right w:val="outset" w:color="auto" w:sz="6" w:space="0"/>
            </w:tcBorders>
            <w:noWrap w:val="0"/>
            <w:vAlign w:val="center"/>
          </w:tcPr>
          <w:p w14:paraId="52782DDD">
            <w:pPr>
              <w:widowControl w:val="0"/>
              <w:kinsoku/>
              <w:autoSpaceDE/>
              <w:autoSpaceDN/>
              <w:adjustRightInd/>
              <w:snapToGrid/>
              <w:spacing w:line="0" w:lineRule="atLeast"/>
              <w:jc w:val="center"/>
              <w:textAlignment w:val="auto"/>
              <w:rPr>
                <w:rFonts w:ascii="Cambria" w:hAnsi="Cambria" w:eastAsia="宋体" w:cs="Times New Roman"/>
                <w:b/>
                <w:bCs/>
                <w:snapToGrid/>
                <w:kern w:val="2"/>
                <w:sz w:val="32"/>
                <w:szCs w:val="32"/>
                <w:lang w:val="en-US" w:eastAsia="zh-CN" w:bidi="ar-SA"/>
              </w:rPr>
            </w:pPr>
            <w:r>
              <w:rPr>
                <w:rFonts w:hint="eastAsia" w:ascii="宋体" w:hAnsi="宋体" w:eastAsia="宋体" w:cs="Times New Roman"/>
                <w:bCs/>
                <w:snapToGrid/>
                <w:kern w:val="2"/>
                <w:szCs w:val="21"/>
                <w:lang w:val="en-US" w:eastAsia="zh-CN" w:bidi="ar-SA"/>
              </w:rPr>
              <w:t>质量管理体系与措施</w:t>
            </w:r>
            <w:r>
              <w:rPr>
                <w:rFonts w:hint="eastAsia" w:ascii="宋体" w:hAnsi="宋体" w:eastAsia="宋体" w:cs="Times New Roman"/>
                <w:bCs/>
                <w:snapToGrid/>
                <w:kern w:val="0"/>
                <w:szCs w:val="21"/>
                <w:lang w:val="en-US" w:eastAsia="zh-CN" w:bidi="ar-SA"/>
              </w:rPr>
              <w:t>(5分)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7BDDFACE">
            <w:pPr>
              <w:widowControl w:val="0"/>
              <w:kinsoku/>
              <w:autoSpaceDE/>
              <w:autoSpaceDN/>
              <w:adjustRightInd/>
              <w:snapToGrid/>
              <w:spacing w:line="0" w:lineRule="atLeast"/>
              <w:jc w:val="left"/>
              <w:textAlignment w:val="auto"/>
              <w:rPr>
                <w:rFonts w:ascii="宋体" w:hAnsi="宋体" w:eastAsia="宋体" w:cs="宋体"/>
                <w:bCs/>
                <w:snapToGrid/>
                <w:kern w:val="2"/>
                <w:szCs w:val="21"/>
                <w:lang w:val="zh-CN" w:eastAsia="zh-CN" w:bidi="ar-SA"/>
              </w:rPr>
            </w:pPr>
            <w:r>
              <w:rPr>
                <w:rFonts w:hint="eastAsia" w:ascii="宋体" w:hAnsi="宋体" w:eastAsia="宋体" w:cs="Times New Roman"/>
                <w:bCs/>
                <w:snapToGrid/>
                <w:kern w:val="2"/>
                <w:szCs w:val="21"/>
                <w:lang w:val="en-US" w:eastAsia="zh-CN" w:bidi="ar-SA"/>
              </w:rPr>
              <w:t>施工技术标准、施工过程、检验检测，质量通病防治等保证工程质量的技术组织措施等，进行综合比较；优得5分，良得3分，合理得1分，不齐全不合理得0分。</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681D3F9A">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0-5</w:t>
            </w:r>
          </w:p>
        </w:tc>
      </w:tr>
      <w:tr w14:paraId="0CEE525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24" w:hRule="atLeast"/>
        </w:trPr>
        <w:tc>
          <w:tcPr>
            <w:tcW w:w="700" w:type="dxa"/>
            <w:vMerge w:val="continue"/>
            <w:tcBorders>
              <w:left w:val="outset" w:color="auto" w:sz="6" w:space="0"/>
              <w:right w:val="outset" w:color="auto" w:sz="6" w:space="0"/>
            </w:tcBorders>
            <w:noWrap w:val="0"/>
            <w:vAlign w:val="center"/>
          </w:tcPr>
          <w:p w14:paraId="6F3E4D85">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938" w:type="dxa"/>
            <w:vMerge w:val="continue"/>
            <w:tcBorders>
              <w:left w:val="outset" w:color="auto" w:sz="6" w:space="0"/>
              <w:right w:val="outset" w:color="auto" w:sz="6" w:space="0"/>
            </w:tcBorders>
            <w:noWrap w:val="0"/>
            <w:vAlign w:val="center"/>
          </w:tcPr>
          <w:p w14:paraId="695E9EC1">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1736" w:type="dxa"/>
            <w:tcBorders>
              <w:top w:val="outset" w:color="auto" w:sz="6" w:space="0"/>
              <w:left w:val="outset" w:color="auto" w:sz="6" w:space="0"/>
              <w:bottom w:val="outset" w:color="auto" w:sz="6" w:space="0"/>
              <w:right w:val="outset" w:color="auto" w:sz="6" w:space="0"/>
            </w:tcBorders>
            <w:noWrap w:val="0"/>
            <w:vAlign w:val="center"/>
          </w:tcPr>
          <w:p w14:paraId="4CB762EC">
            <w:pPr>
              <w:widowControl w:val="0"/>
              <w:kinsoku/>
              <w:autoSpaceDE/>
              <w:autoSpaceDN/>
              <w:adjustRightInd/>
              <w:snapToGrid/>
              <w:spacing w:line="0" w:lineRule="atLeast"/>
              <w:jc w:val="center"/>
              <w:textAlignment w:val="auto"/>
              <w:rPr>
                <w:rFonts w:ascii="Cambria" w:hAnsi="Cambria" w:eastAsia="宋体" w:cs="Times New Roman"/>
                <w:b/>
                <w:bCs/>
                <w:snapToGrid/>
                <w:kern w:val="2"/>
                <w:sz w:val="32"/>
                <w:szCs w:val="32"/>
                <w:lang w:val="en-US" w:eastAsia="zh-CN" w:bidi="ar-SA"/>
              </w:rPr>
            </w:pPr>
            <w:r>
              <w:rPr>
                <w:rFonts w:hint="eastAsia" w:ascii="宋体" w:hAnsi="宋体" w:eastAsia="宋体" w:cs="Times New Roman"/>
                <w:bCs/>
                <w:snapToGrid/>
                <w:kern w:val="2"/>
                <w:szCs w:val="21"/>
                <w:lang w:val="en-US" w:eastAsia="zh-CN" w:bidi="ar-SA"/>
              </w:rPr>
              <w:t>安全管理体系与措施</w:t>
            </w:r>
            <w:r>
              <w:rPr>
                <w:rFonts w:hint="eastAsia" w:ascii="宋体" w:hAnsi="宋体" w:eastAsia="宋体" w:cs="Times New Roman"/>
                <w:bCs/>
                <w:snapToGrid/>
                <w:kern w:val="0"/>
                <w:szCs w:val="21"/>
                <w:lang w:val="en-US" w:eastAsia="zh-CN" w:bidi="ar-SA"/>
              </w:rPr>
              <w:t>(5分)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1083F5B9">
            <w:pPr>
              <w:widowControl w:val="0"/>
              <w:kinsoku/>
              <w:autoSpaceDE/>
              <w:autoSpaceDN/>
              <w:adjustRightInd/>
              <w:snapToGrid/>
              <w:spacing w:line="0" w:lineRule="atLeast"/>
              <w:jc w:val="left"/>
              <w:textAlignment w:val="auto"/>
              <w:rPr>
                <w:rFonts w:ascii="宋体" w:hAnsi="宋体" w:eastAsia="宋体" w:cs="宋体"/>
                <w:bCs/>
                <w:snapToGrid/>
                <w:kern w:val="2"/>
                <w:szCs w:val="21"/>
                <w:lang w:val="zh-CN" w:eastAsia="zh-CN" w:bidi="ar-SA"/>
              </w:rPr>
            </w:pPr>
            <w:r>
              <w:rPr>
                <w:rFonts w:hint="eastAsia" w:ascii="宋体" w:hAnsi="宋体" w:eastAsia="宋体" w:cs="Times New Roman"/>
                <w:bCs/>
                <w:snapToGrid/>
                <w:kern w:val="2"/>
                <w:szCs w:val="21"/>
                <w:lang w:val="en-US" w:eastAsia="zh-CN" w:bidi="ar-SA"/>
              </w:rPr>
              <w:t>安全管理体系及施工保证措施全面，有效且合理，现场的安全部署情况，安全意识宣传的措施等；内容表达清晰而全面；进行综合比较；优得5分，良得3分，合理得1分，不齐全不合理得0分。</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3FBC117B">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0-5</w:t>
            </w:r>
          </w:p>
        </w:tc>
      </w:tr>
      <w:tr w14:paraId="2EDE21C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5" w:hRule="atLeast"/>
        </w:trPr>
        <w:tc>
          <w:tcPr>
            <w:tcW w:w="700" w:type="dxa"/>
            <w:vMerge w:val="continue"/>
            <w:tcBorders>
              <w:left w:val="outset" w:color="auto" w:sz="6" w:space="0"/>
              <w:right w:val="outset" w:color="auto" w:sz="6" w:space="0"/>
            </w:tcBorders>
            <w:noWrap w:val="0"/>
            <w:vAlign w:val="center"/>
          </w:tcPr>
          <w:p w14:paraId="2BEA5DC1">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938" w:type="dxa"/>
            <w:vMerge w:val="continue"/>
            <w:tcBorders>
              <w:left w:val="outset" w:color="auto" w:sz="6" w:space="0"/>
              <w:right w:val="outset" w:color="auto" w:sz="6" w:space="0"/>
            </w:tcBorders>
            <w:noWrap w:val="0"/>
            <w:vAlign w:val="center"/>
          </w:tcPr>
          <w:p w14:paraId="028B1673">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1736" w:type="dxa"/>
            <w:tcBorders>
              <w:top w:val="outset" w:color="auto" w:sz="6" w:space="0"/>
              <w:left w:val="outset" w:color="auto" w:sz="6" w:space="0"/>
              <w:bottom w:val="outset" w:color="auto" w:sz="6" w:space="0"/>
              <w:right w:val="outset" w:color="auto" w:sz="6" w:space="0"/>
            </w:tcBorders>
            <w:noWrap w:val="0"/>
            <w:vAlign w:val="center"/>
          </w:tcPr>
          <w:p w14:paraId="15BEF3C3">
            <w:pPr>
              <w:widowControl w:val="0"/>
              <w:kinsoku/>
              <w:autoSpaceDE/>
              <w:autoSpaceDN/>
              <w:adjustRightInd/>
              <w:snapToGrid/>
              <w:spacing w:line="0" w:lineRule="atLeast"/>
              <w:jc w:val="center"/>
              <w:textAlignment w:val="auto"/>
              <w:rPr>
                <w:rFonts w:ascii="宋体" w:hAnsi="宋体" w:eastAsia="宋体" w:cs="宋体"/>
                <w:bCs/>
                <w:snapToGrid/>
                <w:kern w:val="2"/>
                <w:szCs w:val="21"/>
                <w:lang w:val="zh-CN" w:eastAsia="zh-CN" w:bidi="ar-SA"/>
              </w:rPr>
            </w:pPr>
            <w:r>
              <w:rPr>
                <w:rFonts w:hint="eastAsia" w:ascii="宋体" w:hAnsi="宋体" w:eastAsia="宋体" w:cs="Times New Roman"/>
                <w:bCs/>
                <w:snapToGrid/>
                <w:kern w:val="2"/>
                <w:szCs w:val="21"/>
                <w:lang w:val="en-US" w:eastAsia="zh-CN" w:bidi="ar-SA"/>
              </w:rPr>
              <w:t>环境保护管理体系与措施(5分)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1BCB2F9C">
            <w:pPr>
              <w:widowControl w:val="0"/>
              <w:kinsoku/>
              <w:autoSpaceDE/>
              <w:autoSpaceDN/>
              <w:adjustRightInd/>
              <w:snapToGrid/>
              <w:spacing w:line="0" w:lineRule="atLeast"/>
              <w:jc w:val="left"/>
              <w:textAlignment w:val="auto"/>
              <w:rPr>
                <w:rFonts w:ascii="宋体" w:hAnsi="宋体" w:eastAsia="宋体" w:cs="宋体"/>
                <w:bCs/>
                <w:snapToGrid/>
                <w:kern w:val="2"/>
                <w:szCs w:val="21"/>
                <w:lang w:val="zh-CN" w:eastAsia="zh-CN" w:bidi="ar-SA"/>
              </w:rPr>
            </w:pPr>
            <w:r>
              <w:rPr>
                <w:rFonts w:hint="eastAsia" w:ascii="宋体" w:hAnsi="宋体" w:eastAsia="宋体" w:cs="Times New Roman"/>
                <w:bCs/>
                <w:snapToGrid/>
                <w:kern w:val="2"/>
                <w:szCs w:val="21"/>
                <w:lang w:val="en-US" w:eastAsia="zh-CN" w:bidi="ar-SA"/>
              </w:rPr>
              <w:t>环境保护管理体系与措施全面、有效，明确环境指标和目标；针对其方案进行综合比较；优得5分，良得3分，合理得1分，不齐全不合理得0分。</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1AC98E71">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0-5</w:t>
            </w:r>
          </w:p>
        </w:tc>
      </w:tr>
      <w:tr w14:paraId="32E2F1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1" w:hRule="atLeast"/>
        </w:trPr>
        <w:tc>
          <w:tcPr>
            <w:tcW w:w="700" w:type="dxa"/>
            <w:vMerge w:val="continue"/>
            <w:tcBorders>
              <w:left w:val="outset" w:color="auto" w:sz="6" w:space="0"/>
              <w:right w:val="outset" w:color="auto" w:sz="6" w:space="0"/>
            </w:tcBorders>
            <w:noWrap w:val="0"/>
            <w:vAlign w:val="center"/>
          </w:tcPr>
          <w:p w14:paraId="1E6A7828">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938" w:type="dxa"/>
            <w:vMerge w:val="continue"/>
            <w:tcBorders>
              <w:left w:val="outset" w:color="auto" w:sz="6" w:space="0"/>
              <w:right w:val="outset" w:color="auto" w:sz="6" w:space="0"/>
            </w:tcBorders>
            <w:noWrap w:val="0"/>
            <w:vAlign w:val="center"/>
          </w:tcPr>
          <w:p w14:paraId="57DAD2C2">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1736" w:type="dxa"/>
            <w:tcBorders>
              <w:top w:val="outset" w:color="auto" w:sz="6" w:space="0"/>
              <w:left w:val="outset" w:color="auto" w:sz="6" w:space="0"/>
              <w:bottom w:val="outset" w:color="auto" w:sz="6" w:space="0"/>
              <w:right w:val="outset" w:color="auto" w:sz="6" w:space="0"/>
            </w:tcBorders>
            <w:noWrap w:val="0"/>
            <w:vAlign w:val="center"/>
          </w:tcPr>
          <w:p w14:paraId="13D7C638">
            <w:pPr>
              <w:widowControl w:val="0"/>
              <w:kinsoku/>
              <w:autoSpaceDE/>
              <w:autoSpaceDN/>
              <w:adjustRightInd/>
              <w:snapToGrid/>
              <w:spacing w:line="0" w:lineRule="atLeast"/>
              <w:jc w:val="center"/>
              <w:textAlignment w:val="auto"/>
              <w:rPr>
                <w:rFonts w:ascii="Cambria" w:hAnsi="Cambria" w:eastAsia="宋体" w:cs="Times New Roman"/>
                <w:b/>
                <w:bCs/>
                <w:snapToGrid/>
                <w:kern w:val="2"/>
                <w:sz w:val="32"/>
                <w:szCs w:val="32"/>
                <w:lang w:val="en-US" w:eastAsia="zh-CN" w:bidi="ar-SA"/>
              </w:rPr>
            </w:pPr>
            <w:r>
              <w:rPr>
                <w:rFonts w:hint="eastAsia" w:ascii="宋体" w:hAnsi="宋体" w:eastAsia="宋体" w:cs="Times New Roman"/>
                <w:bCs/>
                <w:snapToGrid/>
                <w:kern w:val="2"/>
                <w:szCs w:val="21"/>
                <w:lang w:val="en-US" w:eastAsia="zh-CN" w:bidi="ar-SA"/>
              </w:rPr>
              <w:t>工程进度计划与措施</w:t>
            </w:r>
            <w:r>
              <w:rPr>
                <w:rFonts w:hint="eastAsia" w:ascii="宋体" w:hAnsi="宋体" w:eastAsia="宋体" w:cs="Times New Roman"/>
                <w:bCs/>
                <w:snapToGrid/>
                <w:kern w:val="0"/>
                <w:szCs w:val="21"/>
                <w:lang w:val="en-US" w:eastAsia="zh-CN" w:bidi="ar-SA"/>
              </w:rPr>
              <w:t>(</w:t>
            </w:r>
            <w:r>
              <w:rPr>
                <w:rFonts w:hint="eastAsia" w:ascii="宋体" w:hAnsi="宋体" w:eastAsia="宋体" w:cs="Times New Roman"/>
                <w:bCs/>
                <w:snapToGrid/>
                <w:kern w:val="2"/>
                <w:szCs w:val="21"/>
                <w:lang w:val="en-US" w:eastAsia="zh-CN" w:bidi="ar-SA"/>
              </w:rPr>
              <w:t>5</w:t>
            </w:r>
            <w:r>
              <w:rPr>
                <w:rFonts w:hint="eastAsia" w:ascii="宋体" w:hAnsi="宋体" w:eastAsia="宋体" w:cs="Times New Roman"/>
                <w:bCs/>
                <w:snapToGrid/>
                <w:kern w:val="0"/>
                <w:szCs w:val="21"/>
                <w:lang w:val="en-US" w:eastAsia="zh-CN" w:bidi="ar-SA"/>
              </w:rPr>
              <w:t>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7EC4B075">
            <w:pPr>
              <w:widowControl w:val="0"/>
              <w:kinsoku/>
              <w:autoSpaceDE/>
              <w:autoSpaceDN/>
              <w:adjustRightInd/>
              <w:snapToGrid/>
              <w:spacing w:line="0" w:lineRule="atLeast"/>
              <w:jc w:val="left"/>
              <w:textAlignment w:val="auto"/>
              <w:rPr>
                <w:rFonts w:ascii="宋体" w:hAnsi="宋体" w:eastAsia="宋体" w:cs="宋体"/>
                <w:bCs/>
                <w:snapToGrid/>
                <w:kern w:val="2"/>
                <w:szCs w:val="21"/>
                <w:lang w:val="zh-CN" w:eastAsia="zh-CN" w:bidi="ar-SA"/>
              </w:rPr>
            </w:pPr>
            <w:r>
              <w:rPr>
                <w:rFonts w:hint="eastAsia" w:ascii="宋体" w:hAnsi="宋体" w:eastAsia="宋体" w:cs="Times New Roman"/>
                <w:bCs/>
                <w:snapToGrid/>
                <w:kern w:val="2"/>
                <w:szCs w:val="21"/>
                <w:lang w:val="en-US" w:eastAsia="zh-CN" w:bidi="ar-SA"/>
              </w:rPr>
              <w:t>工程进度计划符合开竣工日期要求，且安排合理，高效；进行综合比较；优得5分，良得3分，合理得1分，不齐全不合理得0分。</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60843B4F">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0-5</w:t>
            </w:r>
          </w:p>
        </w:tc>
      </w:tr>
      <w:tr w14:paraId="1A8F87C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8" w:hRule="atLeast"/>
        </w:trPr>
        <w:tc>
          <w:tcPr>
            <w:tcW w:w="700" w:type="dxa"/>
            <w:vMerge w:val="continue"/>
            <w:tcBorders>
              <w:left w:val="outset" w:color="auto" w:sz="6" w:space="0"/>
              <w:right w:val="outset" w:color="auto" w:sz="6" w:space="0"/>
            </w:tcBorders>
            <w:noWrap w:val="0"/>
            <w:vAlign w:val="center"/>
          </w:tcPr>
          <w:p w14:paraId="1DE2C5E5">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938" w:type="dxa"/>
            <w:vMerge w:val="continue"/>
            <w:tcBorders>
              <w:left w:val="outset" w:color="auto" w:sz="6" w:space="0"/>
              <w:right w:val="outset" w:color="auto" w:sz="6" w:space="0"/>
            </w:tcBorders>
            <w:noWrap w:val="0"/>
            <w:vAlign w:val="center"/>
          </w:tcPr>
          <w:p w14:paraId="0012C7A4">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1736" w:type="dxa"/>
            <w:tcBorders>
              <w:top w:val="outset" w:color="auto" w:sz="6" w:space="0"/>
              <w:left w:val="outset" w:color="auto" w:sz="6" w:space="0"/>
              <w:bottom w:val="outset" w:color="auto" w:sz="6" w:space="0"/>
              <w:right w:val="outset" w:color="auto" w:sz="6" w:space="0"/>
            </w:tcBorders>
            <w:noWrap w:val="0"/>
            <w:vAlign w:val="center"/>
          </w:tcPr>
          <w:p w14:paraId="09054465">
            <w:pPr>
              <w:widowControl w:val="0"/>
              <w:kinsoku/>
              <w:autoSpaceDE/>
              <w:autoSpaceDN/>
              <w:adjustRightInd/>
              <w:snapToGrid/>
              <w:spacing w:line="0" w:lineRule="atLeast"/>
              <w:jc w:val="center"/>
              <w:textAlignment w:val="auto"/>
              <w:rPr>
                <w:rFonts w:ascii="Cambria" w:hAnsi="Cambria" w:eastAsia="宋体" w:cs="Times New Roman"/>
                <w:b/>
                <w:bCs/>
                <w:snapToGrid/>
                <w:kern w:val="2"/>
                <w:sz w:val="32"/>
                <w:szCs w:val="32"/>
                <w:lang w:val="en-US" w:eastAsia="zh-CN" w:bidi="ar-SA"/>
              </w:rPr>
            </w:pPr>
            <w:r>
              <w:rPr>
                <w:rFonts w:hint="eastAsia" w:ascii="宋体" w:hAnsi="宋体" w:eastAsia="宋体" w:cs="Times New Roman"/>
                <w:bCs/>
                <w:snapToGrid/>
                <w:kern w:val="2"/>
                <w:szCs w:val="21"/>
                <w:lang w:val="en-US" w:eastAsia="zh-CN" w:bidi="ar-SA"/>
              </w:rPr>
              <w:t>主要施工机械设备情况</w:t>
            </w:r>
            <w:r>
              <w:rPr>
                <w:rFonts w:hint="eastAsia" w:ascii="宋体" w:hAnsi="宋体" w:eastAsia="宋体" w:cs="Times New Roman"/>
                <w:bCs/>
                <w:snapToGrid/>
                <w:kern w:val="0"/>
                <w:szCs w:val="21"/>
                <w:lang w:val="en-US" w:eastAsia="zh-CN" w:bidi="ar-SA"/>
              </w:rPr>
              <w:t>(5分)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1A688322">
            <w:pPr>
              <w:widowControl w:val="0"/>
              <w:kinsoku/>
              <w:autoSpaceDE/>
              <w:autoSpaceDN/>
              <w:adjustRightInd/>
              <w:snapToGrid/>
              <w:spacing w:line="0" w:lineRule="atLeast"/>
              <w:jc w:val="left"/>
              <w:textAlignment w:val="auto"/>
              <w:rPr>
                <w:rFonts w:ascii="宋体" w:hAnsi="宋体" w:eastAsia="宋体" w:cs="宋体"/>
                <w:bCs/>
                <w:snapToGrid/>
                <w:kern w:val="2"/>
                <w:szCs w:val="21"/>
                <w:lang w:val="zh-CN" w:eastAsia="zh-CN" w:bidi="ar-SA"/>
              </w:rPr>
            </w:pPr>
            <w:r>
              <w:rPr>
                <w:rFonts w:hint="eastAsia" w:ascii="宋体" w:hAnsi="宋体" w:eastAsia="宋体" w:cs="Times New Roman"/>
                <w:bCs/>
                <w:snapToGrid/>
                <w:kern w:val="2"/>
                <w:szCs w:val="21"/>
                <w:lang w:val="en-US" w:eastAsia="zh-CN" w:bidi="ar-SA"/>
              </w:rPr>
              <w:t>主要机械设备进场计划安排合理，施工机械的自身使用情况及设备的来源、筹集情况等表述清晰；针对机械设备情况进行综合比较；优得5分，良得3分，合理得1分，不齐全不合理得0分。</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57D84410">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0-5</w:t>
            </w:r>
          </w:p>
        </w:tc>
      </w:tr>
      <w:tr w14:paraId="29B4BB2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35" w:hRule="atLeast"/>
        </w:trPr>
        <w:tc>
          <w:tcPr>
            <w:tcW w:w="700" w:type="dxa"/>
            <w:vMerge w:val="continue"/>
            <w:tcBorders>
              <w:left w:val="outset" w:color="auto" w:sz="6" w:space="0"/>
              <w:right w:val="outset" w:color="auto" w:sz="6" w:space="0"/>
            </w:tcBorders>
            <w:noWrap w:val="0"/>
            <w:vAlign w:val="center"/>
          </w:tcPr>
          <w:p w14:paraId="02411C65">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938" w:type="dxa"/>
            <w:vMerge w:val="continue"/>
            <w:tcBorders>
              <w:left w:val="outset" w:color="auto" w:sz="6" w:space="0"/>
              <w:right w:val="outset" w:color="auto" w:sz="6" w:space="0"/>
            </w:tcBorders>
            <w:noWrap w:val="0"/>
            <w:vAlign w:val="center"/>
          </w:tcPr>
          <w:p w14:paraId="7C696152">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1736" w:type="dxa"/>
            <w:tcBorders>
              <w:top w:val="outset" w:color="auto" w:sz="6" w:space="0"/>
              <w:left w:val="outset" w:color="auto" w:sz="6" w:space="0"/>
              <w:bottom w:val="outset" w:color="auto" w:sz="6" w:space="0"/>
              <w:right w:val="outset" w:color="auto" w:sz="6" w:space="0"/>
            </w:tcBorders>
            <w:noWrap w:val="0"/>
            <w:vAlign w:val="center"/>
          </w:tcPr>
          <w:p w14:paraId="6869E2CC">
            <w:pPr>
              <w:widowControl w:val="0"/>
              <w:kinsoku/>
              <w:autoSpaceDE/>
              <w:autoSpaceDN/>
              <w:adjustRightInd/>
              <w:snapToGrid w:val="0"/>
              <w:spacing w:line="0" w:lineRule="atLeast"/>
              <w:jc w:val="center"/>
              <w:textAlignment w:val="auto"/>
              <w:rPr>
                <w:rFonts w:ascii="宋体" w:hAnsi="宋体" w:eastAsia="宋体" w:cs="Times New Roman"/>
                <w:bCs/>
                <w:snapToGrid/>
                <w:kern w:val="2"/>
                <w:szCs w:val="21"/>
                <w:lang w:val="en-US" w:eastAsia="zh-CN" w:bidi="ar-SA"/>
              </w:rPr>
            </w:pPr>
            <w:r>
              <w:rPr>
                <w:rFonts w:hint="eastAsia" w:ascii="宋体" w:hAnsi="宋体" w:eastAsia="宋体" w:cs="Times New Roman"/>
                <w:bCs/>
                <w:snapToGrid/>
                <w:kern w:val="2"/>
                <w:szCs w:val="21"/>
                <w:lang w:val="en-US" w:eastAsia="zh-CN" w:bidi="ar-SA"/>
              </w:rPr>
              <w:t>原材料进场计划</w:t>
            </w:r>
          </w:p>
          <w:p w14:paraId="489EE86B">
            <w:pPr>
              <w:widowControl w:val="0"/>
              <w:kinsoku/>
              <w:autoSpaceDE/>
              <w:autoSpaceDN/>
              <w:adjustRightInd/>
              <w:snapToGrid w:val="0"/>
              <w:spacing w:line="0" w:lineRule="atLeast"/>
              <w:jc w:val="center"/>
              <w:textAlignment w:val="auto"/>
              <w:rPr>
                <w:rFonts w:ascii="宋体" w:hAnsi="宋体" w:eastAsia="宋体" w:cs="Times New Roman"/>
                <w:bCs/>
                <w:snapToGrid/>
                <w:kern w:val="2"/>
                <w:szCs w:val="21"/>
                <w:lang w:val="en-US" w:eastAsia="zh-CN" w:bidi="ar-SA"/>
              </w:rPr>
            </w:pPr>
            <w:r>
              <w:rPr>
                <w:rFonts w:hint="eastAsia" w:ascii="宋体" w:hAnsi="宋体" w:eastAsia="宋体" w:cs="Times New Roman"/>
                <w:bCs/>
                <w:snapToGrid/>
                <w:kern w:val="2"/>
                <w:szCs w:val="21"/>
                <w:lang w:val="en-US" w:eastAsia="zh-CN" w:bidi="ar-SA"/>
              </w:rPr>
              <w:t>(5分)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29434827">
            <w:pPr>
              <w:widowControl w:val="0"/>
              <w:kinsoku/>
              <w:autoSpaceDE/>
              <w:autoSpaceDN/>
              <w:adjustRightInd/>
              <w:snapToGrid/>
              <w:spacing w:line="0" w:lineRule="atLeast"/>
              <w:jc w:val="left"/>
              <w:textAlignment w:val="auto"/>
              <w:rPr>
                <w:rFonts w:ascii="宋体" w:hAnsi="宋体" w:eastAsia="宋体" w:cs="Times New Roman"/>
                <w:bCs/>
                <w:snapToGrid/>
                <w:kern w:val="2"/>
                <w:szCs w:val="21"/>
                <w:lang w:val="en-US" w:eastAsia="zh-CN" w:bidi="ar-SA"/>
              </w:rPr>
            </w:pPr>
            <w:r>
              <w:rPr>
                <w:rFonts w:hint="eastAsia" w:ascii="宋体" w:hAnsi="宋体" w:eastAsia="宋体" w:cs="Times New Roman"/>
                <w:bCs/>
                <w:snapToGrid/>
                <w:kern w:val="2"/>
                <w:szCs w:val="21"/>
                <w:lang w:val="en-US" w:eastAsia="zh-CN" w:bidi="ar-SA"/>
              </w:rPr>
              <w:t>原材料进场计划安排合理，进行综合比较；优得5分，良得3分，合理得1分，不齐全不合理得0分。</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0A7BDFD6">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0-5</w:t>
            </w:r>
          </w:p>
        </w:tc>
      </w:tr>
      <w:tr w14:paraId="4AC3A90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7" w:hRule="atLeast"/>
        </w:trPr>
        <w:tc>
          <w:tcPr>
            <w:tcW w:w="700" w:type="dxa"/>
            <w:vMerge w:val="continue"/>
            <w:tcBorders>
              <w:left w:val="outset" w:color="auto" w:sz="6" w:space="0"/>
              <w:right w:val="outset" w:color="auto" w:sz="6" w:space="0"/>
            </w:tcBorders>
            <w:noWrap w:val="0"/>
            <w:vAlign w:val="center"/>
          </w:tcPr>
          <w:p w14:paraId="44C97193">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938" w:type="dxa"/>
            <w:vMerge w:val="continue"/>
            <w:tcBorders>
              <w:left w:val="outset" w:color="auto" w:sz="6" w:space="0"/>
              <w:right w:val="outset" w:color="auto" w:sz="6" w:space="0"/>
            </w:tcBorders>
            <w:noWrap w:val="0"/>
            <w:vAlign w:val="center"/>
          </w:tcPr>
          <w:p w14:paraId="4616D06B">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1736" w:type="dxa"/>
            <w:tcBorders>
              <w:top w:val="outset" w:color="auto" w:sz="6" w:space="0"/>
              <w:left w:val="outset" w:color="auto" w:sz="6" w:space="0"/>
              <w:bottom w:val="outset" w:color="auto" w:sz="6" w:space="0"/>
              <w:right w:val="outset" w:color="auto" w:sz="6" w:space="0"/>
            </w:tcBorders>
            <w:noWrap w:val="0"/>
            <w:vAlign w:val="center"/>
          </w:tcPr>
          <w:p w14:paraId="1E7A3101">
            <w:pPr>
              <w:widowControl w:val="0"/>
              <w:kinsoku/>
              <w:autoSpaceDE/>
              <w:autoSpaceDN/>
              <w:adjustRightInd/>
              <w:snapToGrid/>
              <w:spacing w:line="0" w:lineRule="atLeast"/>
              <w:jc w:val="center"/>
              <w:textAlignment w:val="auto"/>
              <w:rPr>
                <w:rFonts w:ascii="宋体" w:hAnsi="宋体" w:eastAsia="宋体" w:cs="Times New Roman"/>
                <w:bCs/>
                <w:snapToGrid/>
                <w:kern w:val="2"/>
                <w:szCs w:val="21"/>
                <w:lang w:val="en-US" w:eastAsia="zh-CN" w:bidi="ar-SA"/>
              </w:rPr>
            </w:pPr>
            <w:r>
              <w:rPr>
                <w:rFonts w:hint="eastAsia" w:ascii="宋体" w:hAnsi="宋体" w:eastAsia="宋体" w:cs="Times New Roman"/>
                <w:bCs/>
                <w:snapToGrid/>
                <w:kern w:val="2"/>
                <w:szCs w:val="21"/>
                <w:lang w:val="en-US" w:eastAsia="zh-CN" w:bidi="ar-SA"/>
              </w:rPr>
              <w:t>劳动力进场计划</w:t>
            </w:r>
          </w:p>
          <w:p w14:paraId="442C5E39">
            <w:pPr>
              <w:widowControl w:val="0"/>
              <w:kinsoku/>
              <w:autoSpaceDE/>
              <w:autoSpaceDN/>
              <w:adjustRightInd/>
              <w:snapToGrid/>
              <w:spacing w:line="0" w:lineRule="atLeast"/>
              <w:jc w:val="center"/>
              <w:textAlignment w:val="auto"/>
              <w:rPr>
                <w:rFonts w:ascii="宋体" w:hAnsi="宋体" w:eastAsia="宋体" w:cs="宋体"/>
                <w:bCs/>
                <w:snapToGrid/>
                <w:kern w:val="2"/>
                <w:szCs w:val="21"/>
                <w:lang w:val="zh-CN" w:eastAsia="zh-CN" w:bidi="ar-SA"/>
              </w:rPr>
            </w:pPr>
            <w:r>
              <w:rPr>
                <w:rFonts w:hint="eastAsia" w:ascii="宋体" w:hAnsi="宋体" w:eastAsia="宋体" w:cs="Times New Roman"/>
                <w:bCs/>
                <w:snapToGrid/>
                <w:kern w:val="2"/>
                <w:szCs w:val="21"/>
                <w:lang w:val="en-US" w:eastAsia="zh-CN" w:bidi="ar-SA"/>
              </w:rPr>
              <w:t>(5分)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69BF6911">
            <w:pPr>
              <w:widowControl w:val="0"/>
              <w:kinsoku/>
              <w:autoSpaceDE/>
              <w:autoSpaceDN/>
              <w:adjustRightInd/>
              <w:snapToGrid/>
              <w:spacing w:line="0" w:lineRule="atLeast"/>
              <w:jc w:val="left"/>
              <w:textAlignment w:val="auto"/>
              <w:rPr>
                <w:rFonts w:ascii="宋体" w:hAnsi="宋体" w:eastAsia="宋体" w:cs="宋体"/>
                <w:bCs/>
                <w:snapToGrid/>
                <w:kern w:val="2"/>
                <w:szCs w:val="21"/>
                <w:lang w:val="zh-CN" w:eastAsia="zh-CN" w:bidi="ar-SA"/>
              </w:rPr>
            </w:pPr>
            <w:r>
              <w:rPr>
                <w:rFonts w:hint="eastAsia" w:ascii="宋体" w:hAnsi="宋体" w:eastAsia="宋体" w:cs="Times New Roman"/>
                <w:bCs/>
                <w:snapToGrid/>
                <w:kern w:val="2"/>
                <w:szCs w:val="21"/>
                <w:lang w:val="en-US" w:eastAsia="zh-CN" w:bidi="ar-SA"/>
              </w:rPr>
              <w:t>劳动力进场计划安排合理，进行综合比较；优得5分，良得3分，合理得1分，不齐全不合理得0分。</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4B5B6274">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0-5</w:t>
            </w:r>
          </w:p>
        </w:tc>
      </w:tr>
      <w:tr w14:paraId="78AC344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22" w:hRule="atLeast"/>
        </w:trPr>
        <w:tc>
          <w:tcPr>
            <w:tcW w:w="700" w:type="dxa"/>
            <w:vMerge w:val="continue"/>
            <w:tcBorders>
              <w:left w:val="outset" w:color="auto" w:sz="6" w:space="0"/>
              <w:right w:val="outset" w:color="auto" w:sz="6" w:space="0"/>
            </w:tcBorders>
            <w:noWrap w:val="0"/>
            <w:vAlign w:val="center"/>
          </w:tcPr>
          <w:p w14:paraId="4CC355BD">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938" w:type="dxa"/>
            <w:vMerge w:val="continue"/>
            <w:tcBorders>
              <w:left w:val="outset" w:color="auto" w:sz="6" w:space="0"/>
              <w:right w:val="outset" w:color="auto" w:sz="6" w:space="0"/>
            </w:tcBorders>
            <w:noWrap w:val="0"/>
            <w:vAlign w:val="center"/>
          </w:tcPr>
          <w:p w14:paraId="168351B2">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1736" w:type="dxa"/>
            <w:tcBorders>
              <w:top w:val="outset" w:color="auto" w:sz="6" w:space="0"/>
              <w:left w:val="outset" w:color="auto" w:sz="6" w:space="0"/>
              <w:bottom w:val="outset" w:color="auto" w:sz="6" w:space="0"/>
              <w:right w:val="outset" w:color="auto" w:sz="6" w:space="0"/>
            </w:tcBorders>
            <w:noWrap w:val="0"/>
            <w:vAlign w:val="center"/>
          </w:tcPr>
          <w:p w14:paraId="58C8FBCC">
            <w:pPr>
              <w:widowControl w:val="0"/>
              <w:kinsoku/>
              <w:autoSpaceDE/>
              <w:autoSpaceDN/>
              <w:adjustRightInd/>
              <w:snapToGrid/>
              <w:spacing w:line="0" w:lineRule="atLeast"/>
              <w:jc w:val="center"/>
              <w:textAlignment w:val="auto"/>
              <w:rPr>
                <w:rFonts w:ascii="宋体" w:hAnsi="宋体" w:eastAsia="宋体" w:cs="宋体"/>
                <w:bCs/>
                <w:snapToGrid/>
                <w:kern w:val="2"/>
                <w:szCs w:val="21"/>
                <w:lang w:val="zh-CN" w:eastAsia="zh-CN" w:bidi="ar-SA"/>
              </w:rPr>
            </w:pPr>
            <w:r>
              <w:rPr>
                <w:rFonts w:hint="eastAsia" w:ascii="宋体" w:hAnsi="宋体" w:eastAsia="宋体" w:cs="Times New Roman"/>
                <w:bCs/>
                <w:snapToGrid/>
                <w:kern w:val="2"/>
                <w:szCs w:val="21"/>
                <w:lang w:val="en-US" w:eastAsia="zh-CN" w:bidi="ar-SA"/>
              </w:rPr>
              <w:t>紧急情况的处理措施、预案以及抵抗风险的措施(5分)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15A8F53A">
            <w:pPr>
              <w:widowControl w:val="0"/>
              <w:kinsoku/>
              <w:autoSpaceDE/>
              <w:autoSpaceDN/>
              <w:adjustRightInd/>
              <w:snapToGrid/>
              <w:spacing w:line="0" w:lineRule="atLeast"/>
              <w:jc w:val="left"/>
              <w:textAlignment w:val="auto"/>
              <w:rPr>
                <w:rFonts w:ascii="宋体" w:hAnsi="宋体" w:eastAsia="宋体" w:cs="Times New Roman"/>
                <w:bCs/>
                <w:snapToGrid/>
                <w:kern w:val="2"/>
                <w:szCs w:val="21"/>
                <w:lang w:val="en-US" w:eastAsia="zh-CN" w:bidi="ar-SA"/>
              </w:rPr>
            </w:pPr>
            <w:r>
              <w:rPr>
                <w:rFonts w:hint="eastAsia" w:ascii="宋体" w:hAnsi="宋体" w:eastAsia="宋体" w:cs="Times New Roman"/>
                <w:bCs/>
                <w:snapToGrid/>
                <w:kern w:val="2"/>
                <w:szCs w:val="21"/>
                <w:lang w:val="en-US" w:eastAsia="zh-CN" w:bidi="ar-SA"/>
              </w:rPr>
              <w:t>方案全面，有效，综合评价优得5分，良得3分，合理得1分，不齐全不合理得0分。</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5C090010">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0-5</w:t>
            </w:r>
          </w:p>
        </w:tc>
      </w:tr>
      <w:tr w14:paraId="09E55AF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22" w:hRule="atLeast"/>
        </w:trPr>
        <w:tc>
          <w:tcPr>
            <w:tcW w:w="700" w:type="dxa"/>
            <w:vMerge w:val="restart"/>
            <w:tcBorders>
              <w:left w:val="outset" w:color="auto" w:sz="6" w:space="0"/>
              <w:right w:val="outset" w:color="auto" w:sz="6" w:space="0"/>
            </w:tcBorders>
            <w:noWrap w:val="0"/>
            <w:vAlign w:val="center"/>
          </w:tcPr>
          <w:p w14:paraId="4327B271">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938" w:type="dxa"/>
            <w:vMerge w:val="restart"/>
            <w:tcBorders>
              <w:left w:val="outset" w:color="auto" w:sz="6" w:space="0"/>
              <w:right w:val="outset" w:color="auto" w:sz="6" w:space="0"/>
            </w:tcBorders>
            <w:noWrap w:val="0"/>
            <w:vAlign w:val="center"/>
          </w:tcPr>
          <w:p w14:paraId="680DAD4D">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1736" w:type="dxa"/>
            <w:tcBorders>
              <w:top w:val="outset" w:color="auto" w:sz="6" w:space="0"/>
              <w:left w:val="outset" w:color="auto" w:sz="6" w:space="0"/>
              <w:bottom w:val="outset" w:color="auto" w:sz="6" w:space="0"/>
              <w:right w:val="outset" w:color="auto" w:sz="6" w:space="0"/>
            </w:tcBorders>
            <w:noWrap w:val="0"/>
            <w:vAlign w:val="center"/>
          </w:tcPr>
          <w:p w14:paraId="5D47A225">
            <w:pPr>
              <w:widowControl w:val="0"/>
              <w:kinsoku/>
              <w:autoSpaceDE w:val="0"/>
              <w:autoSpaceDN w:val="0"/>
              <w:adjustRightInd w:val="0"/>
              <w:snapToGrid/>
              <w:spacing w:line="300" w:lineRule="exact"/>
              <w:jc w:val="center"/>
              <w:textAlignment w:val="auto"/>
              <w:rPr>
                <w:rFonts w:ascii="宋体" w:hAnsi="宋体" w:eastAsia="宋体" w:cs="宋体"/>
                <w:snapToGrid/>
                <w:kern w:val="2"/>
                <w:szCs w:val="21"/>
                <w:lang w:val="en-US" w:eastAsia="zh-CN" w:bidi="ar-SA"/>
              </w:rPr>
            </w:pPr>
            <w:r>
              <w:rPr>
                <w:rFonts w:hint="eastAsia" w:ascii="宋体" w:hAnsi="宋体" w:eastAsia="宋体" w:cs="宋体"/>
                <w:snapToGrid/>
                <w:kern w:val="2"/>
                <w:szCs w:val="21"/>
                <w:lang w:val="en-US" w:eastAsia="zh-CN" w:bidi="ar-SA"/>
              </w:rPr>
              <w:t>施工现场平面图</w:t>
            </w:r>
          </w:p>
          <w:p w14:paraId="0D7471B4">
            <w:pPr>
              <w:widowControl w:val="0"/>
              <w:kinsoku/>
              <w:autoSpaceDE w:val="0"/>
              <w:autoSpaceDN w:val="0"/>
              <w:adjustRightInd w:val="0"/>
              <w:snapToGrid/>
              <w:spacing w:line="300" w:lineRule="exact"/>
              <w:jc w:val="center"/>
              <w:textAlignment w:val="auto"/>
              <w:rPr>
                <w:rFonts w:ascii="宋体" w:hAnsi="宋体" w:eastAsia="宋体" w:cs="Times New Roman"/>
                <w:bCs/>
                <w:snapToGrid/>
                <w:kern w:val="2"/>
                <w:szCs w:val="21"/>
                <w:lang w:val="en-US" w:eastAsia="zh-CN" w:bidi="ar-SA"/>
              </w:rPr>
            </w:pPr>
            <w:r>
              <w:rPr>
                <w:rFonts w:hint="eastAsia" w:ascii="宋体" w:hAnsi="宋体" w:eastAsia="宋体" w:cs="宋体"/>
                <w:snapToGrid/>
                <w:kern w:val="2"/>
                <w:szCs w:val="21"/>
                <w:lang w:val="en-US" w:eastAsia="zh-CN" w:bidi="ar-SA"/>
              </w:rPr>
              <w:t>（3分）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45EA9027">
            <w:pPr>
              <w:widowControl w:val="0"/>
              <w:kinsoku/>
              <w:autoSpaceDE/>
              <w:autoSpaceDN/>
              <w:adjustRightInd/>
              <w:snapToGrid/>
              <w:spacing w:line="300" w:lineRule="exact"/>
              <w:jc w:val="both"/>
              <w:textAlignment w:val="auto"/>
              <w:rPr>
                <w:rFonts w:ascii="宋体" w:hAnsi="宋体" w:eastAsia="宋体" w:cs="Times New Roman"/>
                <w:bCs/>
                <w:snapToGrid/>
                <w:kern w:val="2"/>
                <w:szCs w:val="21"/>
                <w:lang w:val="en-US" w:eastAsia="zh-CN" w:bidi="ar-SA"/>
              </w:rPr>
            </w:pPr>
            <w:r>
              <w:rPr>
                <w:rFonts w:hint="eastAsia" w:ascii="宋体" w:hAnsi="宋体" w:eastAsia="宋体" w:cs="宋体"/>
                <w:bCs/>
                <w:snapToGrid/>
                <w:kern w:val="2"/>
                <w:szCs w:val="21"/>
                <w:lang w:val="en-US" w:eastAsia="zh-CN" w:bidi="ar-SA"/>
              </w:rPr>
              <w:t>施工现场平面图进行比较，内容完整、合理、可行；优得3分，良得2分，一般得1分，无不得分。</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43148464">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0-3</w:t>
            </w:r>
          </w:p>
        </w:tc>
      </w:tr>
      <w:tr w14:paraId="2C0B45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22" w:hRule="atLeast"/>
        </w:trPr>
        <w:tc>
          <w:tcPr>
            <w:tcW w:w="700" w:type="dxa"/>
            <w:vMerge w:val="continue"/>
            <w:tcBorders>
              <w:left w:val="outset" w:color="auto" w:sz="6" w:space="0"/>
              <w:right w:val="outset" w:color="auto" w:sz="6" w:space="0"/>
            </w:tcBorders>
            <w:noWrap w:val="0"/>
            <w:vAlign w:val="center"/>
          </w:tcPr>
          <w:p w14:paraId="6B5D50AE">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938" w:type="dxa"/>
            <w:vMerge w:val="continue"/>
            <w:tcBorders>
              <w:left w:val="outset" w:color="auto" w:sz="6" w:space="0"/>
              <w:right w:val="outset" w:color="auto" w:sz="6" w:space="0"/>
            </w:tcBorders>
            <w:noWrap w:val="0"/>
            <w:vAlign w:val="center"/>
          </w:tcPr>
          <w:p w14:paraId="21A629BE">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1736" w:type="dxa"/>
            <w:tcBorders>
              <w:top w:val="outset" w:color="auto" w:sz="6" w:space="0"/>
              <w:left w:val="outset" w:color="auto" w:sz="6" w:space="0"/>
              <w:bottom w:val="outset" w:color="auto" w:sz="6" w:space="0"/>
              <w:right w:val="outset" w:color="auto" w:sz="6" w:space="0"/>
            </w:tcBorders>
            <w:noWrap w:val="0"/>
            <w:vAlign w:val="center"/>
          </w:tcPr>
          <w:p w14:paraId="3061C3F1">
            <w:pPr>
              <w:widowControl w:val="0"/>
              <w:kinsoku/>
              <w:autoSpaceDE w:val="0"/>
              <w:autoSpaceDN w:val="0"/>
              <w:adjustRightInd w:val="0"/>
              <w:snapToGrid/>
              <w:spacing w:line="300" w:lineRule="exact"/>
              <w:jc w:val="center"/>
              <w:textAlignment w:val="auto"/>
              <w:rPr>
                <w:rFonts w:ascii="宋体" w:hAnsi="宋体" w:eastAsia="宋体" w:cs="Times New Roman"/>
                <w:bCs/>
                <w:snapToGrid/>
                <w:kern w:val="2"/>
                <w:szCs w:val="21"/>
                <w:lang w:val="en-US" w:eastAsia="zh-CN" w:bidi="ar-SA"/>
              </w:rPr>
            </w:pPr>
            <w:r>
              <w:rPr>
                <w:rFonts w:hint="eastAsia" w:ascii="宋体" w:hAnsi="宋体" w:eastAsia="宋体" w:cs="宋体"/>
                <w:snapToGrid/>
                <w:kern w:val="2"/>
                <w:szCs w:val="21"/>
                <w:lang w:val="en-US" w:eastAsia="zh-CN" w:bidi="ar-SA"/>
              </w:rPr>
              <w:t>施工进度计划横道图或网络图（3分）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54D1B240">
            <w:pPr>
              <w:widowControl w:val="0"/>
              <w:kinsoku/>
              <w:autoSpaceDE/>
              <w:autoSpaceDN/>
              <w:adjustRightInd/>
              <w:snapToGrid/>
              <w:spacing w:line="300" w:lineRule="exact"/>
              <w:jc w:val="both"/>
              <w:textAlignment w:val="auto"/>
              <w:rPr>
                <w:rFonts w:ascii="宋体" w:hAnsi="宋体" w:eastAsia="宋体" w:cs="Times New Roman"/>
                <w:bCs/>
                <w:snapToGrid/>
                <w:kern w:val="2"/>
                <w:szCs w:val="21"/>
                <w:lang w:val="en-US" w:eastAsia="zh-CN" w:bidi="ar-SA"/>
              </w:rPr>
            </w:pPr>
            <w:r>
              <w:rPr>
                <w:rFonts w:hint="eastAsia" w:ascii="宋体" w:hAnsi="宋体" w:eastAsia="宋体" w:cs="宋体"/>
                <w:bCs/>
                <w:snapToGrid/>
                <w:kern w:val="2"/>
                <w:szCs w:val="21"/>
                <w:lang w:val="en-US" w:eastAsia="zh-CN" w:bidi="ar-SA"/>
              </w:rPr>
              <w:t>施工进度计划横道图或网络图进行比较，内容完整、合理、可行；优得3分，良得2分，一般得1分，无不得分。</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5E9713C0">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0-3</w:t>
            </w:r>
          </w:p>
        </w:tc>
      </w:tr>
      <w:tr w14:paraId="317D794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22" w:hRule="atLeast"/>
        </w:trPr>
        <w:tc>
          <w:tcPr>
            <w:tcW w:w="700" w:type="dxa"/>
            <w:vMerge w:val="continue"/>
            <w:tcBorders>
              <w:left w:val="outset" w:color="auto" w:sz="6" w:space="0"/>
              <w:right w:val="outset" w:color="auto" w:sz="6" w:space="0"/>
            </w:tcBorders>
            <w:noWrap w:val="0"/>
            <w:vAlign w:val="center"/>
          </w:tcPr>
          <w:p w14:paraId="608ECD67">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938" w:type="dxa"/>
            <w:vMerge w:val="continue"/>
            <w:tcBorders>
              <w:left w:val="outset" w:color="auto" w:sz="6" w:space="0"/>
              <w:right w:val="outset" w:color="auto" w:sz="6" w:space="0"/>
            </w:tcBorders>
            <w:noWrap w:val="0"/>
            <w:vAlign w:val="center"/>
          </w:tcPr>
          <w:p w14:paraId="08305AB4">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p>
        </w:tc>
        <w:tc>
          <w:tcPr>
            <w:tcW w:w="1736" w:type="dxa"/>
            <w:tcBorders>
              <w:top w:val="outset" w:color="auto" w:sz="6" w:space="0"/>
              <w:left w:val="outset" w:color="auto" w:sz="6" w:space="0"/>
              <w:bottom w:val="outset" w:color="auto" w:sz="6" w:space="0"/>
              <w:right w:val="outset" w:color="auto" w:sz="6" w:space="0"/>
            </w:tcBorders>
            <w:noWrap w:val="0"/>
            <w:vAlign w:val="center"/>
          </w:tcPr>
          <w:p w14:paraId="443001A8">
            <w:pPr>
              <w:widowControl w:val="0"/>
              <w:kinsoku/>
              <w:autoSpaceDE w:val="0"/>
              <w:autoSpaceDN w:val="0"/>
              <w:adjustRightInd w:val="0"/>
              <w:snapToGrid/>
              <w:spacing w:line="300" w:lineRule="exact"/>
              <w:jc w:val="center"/>
              <w:textAlignment w:val="auto"/>
              <w:rPr>
                <w:rFonts w:ascii="宋体" w:hAnsi="宋体" w:eastAsia="宋体" w:cs="宋体"/>
                <w:snapToGrid/>
                <w:kern w:val="2"/>
                <w:szCs w:val="21"/>
                <w:lang w:val="en-US" w:eastAsia="zh-CN" w:bidi="ar-SA"/>
              </w:rPr>
            </w:pPr>
            <w:r>
              <w:rPr>
                <w:rFonts w:hint="eastAsia" w:ascii="宋体" w:hAnsi="宋体" w:eastAsia="宋体" w:cs="宋体"/>
                <w:snapToGrid/>
                <w:kern w:val="2"/>
                <w:szCs w:val="21"/>
                <w:lang w:val="en-US" w:eastAsia="zh-CN" w:bidi="ar-SA"/>
              </w:rPr>
              <w:t>成品保护和工程保修工作的管理措施和承诺（2分）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16D56F30">
            <w:pPr>
              <w:widowControl w:val="0"/>
              <w:kinsoku/>
              <w:autoSpaceDE/>
              <w:autoSpaceDN/>
              <w:adjustRightInd/>
              <w:snapToGrid/>
              <w:spacing w:line="300" w:lineRule="exact"/>
              <w:jc w:val="both"/>
              <w:textAlignment w:val="auto"/>
              <w:rPr>
                <w:rFonts w:ascii="宋体" w:hAnsi="宋体" w:eastAsia="宋体" w:cs="宋体"/>
                <w:bCs/>
                <w:snapToGrid/>
                <w:kern w:val="2"/>
                <w:szCs w:val="21"/>
                <w:lang w:val="en-US" w:eastAsia="zh-CN" w:bidi="ar-SA"/>
              </w:rPr>
            </w:pPr>
            <w:r>
              <w:rPr>
                <w:rFonts w:hint="eastAsia" w:ascii="宋体" w:hAnsi="宋体" w:eastAsia="宋体" w:cs="宋体"/>
                <w:bCs/>
                <w:snapToGrid/>
                <w:kern w:val="2"/>
                <w:szCs w:val="21"/>
                <w:lang w:val="en-US" w:eastAsia="zh-CN" w:bidi="ar-SA"/>
              </w:rPr>
              <w:t>成品保护和工程保修工作的管理措施和承诺进行比较，内容完整、合理、可行；优得2分，良得1分，一般得0.5分，无不得分。</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5854C880">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0-2</w:t>
            </w:r>
          </w:p>
        </w:tc>
      </w:tr>
      <w:tr w14:paraId="6D36F1F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4" w:hRule="atLeast"/>
        </w:trPr>
        <w:tc>
          <w:tcPr>
            <w:tcW w:w="700" w:type="dxa"/>
            <w:vMerge w:val="restart"/>
            <w:tcBorders>
              <w:top w:val="outset" w:color="auto" w:sz="6" w:space="0"/>
              <w:left w:val="outset" w:color="auto" w:sz="6" w:space="0"/>
              <w:bottom w:val="outset" w:color="auto" w:sz="6" w:space="0"/>
              <w:right w:val="outset" w:color="auto" w:sz="6" w:space="0"/>
            </w:tcBorders>
            <w:noWrap w:val="0"/>
            <w:vAlign w:val="center"/>
          </w:tcPr>
          <w:p w14:paraId="0BDDD30D">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2.2.3</w:t>
            </w:r>
          </w:p>
          <w:p w14:paraId="297FC909">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(2)</w:t>
            </w:r>
          </w:p>
        </w:tc>
        <w:tc>
          <w:tcPr>
            <w:tcW w:w="938" w:type="dxa"/>
            <w:vMerge w:val="restart"/>
            <w:tcBorders>
              <w:top w:val="outset" w:color="auto" w:sz="6" w:space="0"/>
              <w:left w:val="outset" w:color="auto" w:sz="6" w:space="0"/>
              <w:bottom w:val="outset" w:color="auto" w:sz="6" w:space="0"/>
              <w:right w:val="outset" w:color="auto" w:sz="6" w:space="0"/>
            </w:tcBorders>
            <w:noWrap w:val="0"/>
            <w:vAlign w:val="center"/>
          </w:tcPr>
          <w:p w14:paraId="24667E6D">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项目</w:t>
            </w:r>
          </w:p>
          <w:p w14:paraId="09BF44BA">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管理</w:t>
            </w:r>
          </w:p>
          <w:p w14:paraId="5E7CE39A">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机构</w:t>
            </w:r>
          </w:p>
          <w:p w14:paraId="17593BFF">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评分标准</w:t>
            </w:r>
          </w:p>
          <w:p w14:paraId="189EE8F2">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9分</w:t>
            </w:r>
          </w:p>
        </w:tc>
        <w:tc>
          <w:tcPr>
            <w:tcW w:w="1736" w:type="dxa"/>
            <w:tcBorders>
              <w:top w:val="outset" w:color="auto" w:sz="6" w:space="0"/>
              <w:left w:val="outset" w:color="auto" w:sz="6" w:space="0"/>
              <w:right w:val="outset" w:color="auto" w:sz="6" w:space="0"/>
            </w:tcBorders>
            <w:noWrap w:val="0"/>
            <w:vAlign w:val="center"/>
          </w:tcPr>
          <w:p w14:paraId="452CB4A9">
            <w:pPr>
              <w:widowControl w:val="0"/>
              <w:kinsoku/>
              <w:autoSpaceDE w:val="0"/>
              <w:autoSpaceDN w:val="0"/>
              <w:adjustRightInd w:val="0"/>
              <w:snapToGrid/>
              <w:spacing w:line="0" w:lineRule="atLeast"/>
              <w:jc w:val="center"/>
              <w:textAlignment w:val="auto"/>
              <w:rPr>
                <w:rFonts w:ascii="宋体" w:hAnsi="宋体" w:eastAsia="宋体" w:cs="宋体"/>
                <w:bCs/>
                <w:snapToGrid/>
                <w:kern w:val="2"/>
                <w:szCs w:val="21"/>
                <w:lang w:val="zh-CN" w:eastAsia="zh-CN" w:bidi="ar-SA"/>
              </w:rPr>
            </w:pPr>
            <w:r>
              <w:rPr>
                <w:rFonts w:hint="eastAsia" w:ascii="宋体" w:hAnsi="宋体" w:eastAsia="宋体" w:cs="宋体"/>
                <w:bCs/>
                <w:snapToGrid/>
                <w:kern w:val="2"/>
                <w:szCs w:val="21"/>
                <w:lang w:val="zh-CN" w:eastAsia="zh-CN" w:bidi="ar-SA"/>
              </w:rPr>
              <w:t>项目经理业绩</w:t>
            </w:r>
          </w:p>
          <w:p w14:paraId="41490CC0">
            <w:pPr>
              <w:widowControl w:val="0"/>
              <w:kinsoku/>
              <w:autoSpaceDE w:val="0"/>
              <w:autoSpaceDN w:val="0"/>
              <w:adjustRightInd w:val="0"/>
              <w:snapToGrid/>
              <w:spacing w:line="0" w:lineRule="atLeast"/>
              <w:jc w:val="center"/>
              <w:textAlignment w:val="auto"/>
              <w:rPr>
                <w:rFonts w:ascii="宋体" w:hAnsi="宋体" w:eastAsia="宋体" w:cs="宋体"/>
                <w:bCs/>
                <w:snapToGrid/>
                <w:kern w:val="2"/>
                <w:szCs w:val="21"/>
                <w:lang w:val="zh-CN" w:eastAsia="zh-CN" w:bidi="ar-SA"/>
              </w:rPr>
            </w:pPr>
            <w:r>
              <w:rPr>
                <w:rFonts w:hint="eastAsia" w:ascii="宋体" w:hAnsi="宋体" w:eastAsia="宋体" w:cs="宋体"/>
                <w:bCs/>
                <w:snapToGrid/>
                <w:kern w:val="2"/>
                <w:szCs w:val="21"/>
                <w:lang w:val="zh-CN" w:eastAsia="zh-CN" w:bidi="ar-SA"/>
              </w:rPr>
              <w:t>（</w:t>
            </w:r>
            <w:r>
              <w:rPr>
                <w:rFonts w:hint="eastAsia" w:ascii="宋体" w:hAnsi="宋体" w:eastAsia="宋体" w:cs="宋体"/>
                <w:bCs/>
                <w:snapToGrid/>
                <w:kern w:val="2"/>
                <w:szCs w:val="21"/>
                <w:lang w:val="en-US" w:eastAsia="zh-CN" w:bidi="ar-SA"/>
              </w:rPr>
              <w:t>4</w:t>
            </w:r>
            <w:r>
              <w:rPr>
                <w:rFonts w:hint="eastAsia" w:ascii="宋体" w:hAnsi="宋体" w:eastAsia="宋体" w:cs="宋体"/>
                <w:bCs/>
                <w:snapToGrid/>
                <w:kern w:val="2"/>
                <w:szCs w:val="21"/>
                <w:lang w:val="zh-CN" w:eastAsia="zh-CN" w:bidi="ar-SA"/>
              </w:rPr>
              <w:t>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619F4252">
            <w:pPr>
              <w:widowControl w:val="0"/>
              <w:kinsoku/>
              <w:autoSpaceDE w:val="0"/>
              <w:autoSpaceDN w:val="0"/>
              <w:adjustRightInd w:val="0"/>
              <w:snapToGrid/>
              <w:spacing w:line="0" w:lineRule="atLeast"/>
              <w:jc w:val="both"/>
              <w:textAlignment w:val="auto"/>
              <w:rPr>
                <w:rFonts w:ascii="宋体" w:hAnsi="宋体" w:eastAsia="宋体" w:cs="宋体"/>
                <w:bCs/>
                <w:snapToGrid/>
                <w:kern w:val="2"/>
                <w:szCs w:val="21"/>
                <w:lang w:val="zh-CN" w:eastAsia="zh-CN" w:bidi="ar-SA"/>
              </w:rPr>
            </w:pPr>
            <w:r>
              <w:rPr>
                <w:rFonts w:hint="eastAsia" w:ascii="宋体" w:hAnsi="宋体" w:eastAsia="宋体" w:cs="宋体"/>
                <w:bCs/>
                <w:snapToGrid/>
                <w:kern w:val="2"/>
                <w:szCs w:val="21"/>
                <w:lang w:val="zh-CN" w:eastAsia="zh-CN" w:bidi="ar-SA"/>
              </w:rPr>
              <w:t>20</w:t>
            </w:r>
            <w:r>
              <w:rPr>
                <w:rFonts w:hint="eastAsia" w:ascii="宋体" w:hAnsi="宋体" w:eastAsia="宋体" w:cs="宋体"/>
                <w:bCs/>
                <w:snapToGrid/>
                <w:kern w:val="2"/>
                <w:szCs w:val="21"/>
                <w:lang w:val="en-US" w:eastAsia="zh-CN" w:bidi="ar-SA"/>
              </w:rPr>
              <w:t>22</w:t>
            </w:r>
            <w:r>
              <w:rPr>
                <w:rFonts w:hint="eastAsia" w:ascii="宋体" w:hAnsi="宋体" w:eastAsia="宋体" w:cs="宋体"/>
                <w:bCs/>
                <w:snapToGrid/>
                <w:kern w:val="2"/>
                <w:szCs w:val="21"/>
                <w:lang w:val="zh-CN" w:eastAsia="zh-CN" w:bidi="ar-SA"/>
              </w:rPr>
              <w:t>年至今完成过类似工程（仅限于以项目经理身份参与的），有一项得</w:t>
            </w:r>
            <w:r>
              <w:rPr>
                <w:rFonts w:hint="eastAsia" w:ascii="宋体" w:hAnsi="宋体" w:eastAsia="宋体" w:cs="宋体"/>
                <w:bCs/>
                <w:snapToGrid/>
                <w:kern w:val="2"/>
                <w:szCs w:val="21"/>
                <w:lang w:val="en-US" w:eastAsia="zh-CN" w:bidi="ar-SA"/>
              </w:rPr>
              <w:t>2</w:t>
            </w:r>
            <w:r>
              <w:rPr>
                <w:rFonts w:hint="eastAsia" w:ascii="宋体" w:hAnsi="宋体" w:eastAsia="宋体" w:cs="宋体"/>
                <w:bCs/>
                <w:snapToGrid/>
                <w:kern w:val="2"/>
                <w:szCs w:val="21"/>
                <w:lang w:val="zh-CN" w:eastAsia="zh-CN" w:bidi="ar-SA"/>
              </w:rPr>
              <w:t>分，满分得</w:t>
            </w:r>
            <w:r>
              <w:rPr>
                <w:rFonts w:hint="eastAsia" w:ascii="宋体" w:hAnsi="宋体" w:eastAsia="宋体" w:cs="宋体"/>
                <w:bCs/>
                <w:snapToGrid/>
                <w:kern w:val="2"/>
                <w:szCs w:val="21"/>
                <w:lang w:val="en-US" w:eastAsia="zh-CN" w:bidi="ar-SA"/>
              </w:rPr>
              <w:t>4</w:t>
            </w:r>
            <w:r>
              <w:rPr>
                <w:rFonts w:hint="eastAsia" w:ascii="宋体" w:hAnsi="宋体" w:eastAsia="宋体" w:cs="宋体"/>
                <w:bCs/>
                <w:snapToGrid/>
                <w:kern w:val="2"/>
                <w:szCs w:val="21"/>
                <w:lang w:val="zh-CN" w:eastAsia="zh-CN" w:bidi="ar-SA"/>
              </w:rPr>
              <w:t>分，没有不得分（应提供中标通知书或合同协议书或竣工验收报告（须体现项目经理姓名），以竣工时间为准。响应文件内附复印件加盖公章）。</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0C6CBB3E">
            <w:pPr>
              <w:widowControl w:val="0"/>
              <w:kinsoku/>
              <w:autoSpaceDE/>
              <w:autoSpaceDN/>
              <w:adjustRightInd/>
              <w:snapToGrid/>
              <w:spacing w:line="320" w:lineRule="exact"/>
              <w:jc w:val="center"/>
              <w:textAlignment w:val="auto"/>
              <w:rPr>
                <w:rFonts w:hint="eastAsia"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0-4</w:t>
            </w:r>
          </w:p>
        </w:tc>
      </w:tr>
      <w:tr w14:paraId="3BF8BE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700" w:type="dxa"/>
            <w:vMerge w:val="continue"/>
            <w:tcBorders>
              <w:top w:val="outset" w:color="auto" w:sz="6" w:space="0"/>
              <w:left w:val="outset" w:color="auto" w:sz="6" w:space="0"/>
              <w:bottom w:val="outset" w:color="auto" w:sz="6" w:space="0"/>
              <w:right w:val="outset" w:color="auto" w:sz="6" w:space="0"/>
            </w:tcBorders>
            <w:noWrap w:val="0"/>
            <w:vAlign w:val="center"/>
          </w:tcPr>
          <w:p w14:paraId="131260A9">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p>
        </w:tc>
        <w:tc>
          <w:tcPr>
            <w:tcW w:w="938" w:type="dxa"/>
            <w:vMerge w:val="continue"/>
            <w:tcBorders>
              <w:top w:val="outset" w:color="auto" w:sz="6" w:space="0"/>
              <w:left w:val="outset" w:color="auto" w:sz="6" w:space="0"/>
              <w:bottom w:val="outset" w:color="auto" w:sz="6" w:space="0"/>
              <w:right w:val="outset" w:color="auto" w:sz="6" w:space="0"/>
            </w:tcBorders>
            <w:noWrap w:val="0"/>
            <w:vAlign w:val="center"/>
          </w:tcPr>
          <w:p w14:paraId="08AFDA59">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p>
        </w:tc>
        <w:tc>
          <w:tcPr>
            <w:tcW w:w="1736" w:type="dxa"/>
            <w:tcBorders>
              <w:top w:val="outset" w:color="auto" w:sz="6" w:space="0"/>
              <w:left w:val="outset" w:color="auto" w:sz="6" w:space="0"/>
              <w:right w:val="outset" w:color="auto" w:sz="6" w:space="0"/>
            </w:tcBorders>
            <w:noWrap w:val="0"/>
            <w:vAlign w:val="center"/>
          </w:tcPr>
          <w:p w14:paraId="53B5099F">
            <w:pPr>
              <w:widowControl w:val="0"/>
              <w:kinsoku/>
              <w:autoSpaceDE/>
              <w:autoSpaceDN/>
              <w:adjustRightInd/>
              <w:snapToGrid/>
              <w:spacing w:line="320" w:lineRule="exact"/>
              <w:ind w:right="69" w:rightChars="33" w:firstLine="100" w:firstLineChars="48"/>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其他主要人员</w:t>
            </w:r>
          </w:p>
          <w:p w14:paraId="4C4B6122">
            <w:pPr>
              <w:widowControl w:val="0"/>
              <w:kinsoku/>
              <w:autoSpaceDE/>
              <w:autoSpaceDN/>
              <w:adjustRightInd/>
              <w:snapToGrid/>
              <w:spacing w:line="320" w:lineRule="exact"/>
              <w:ind w:right="69" w:rightChars="33" w:firstLine="100" w:firstLineChars="48"/>
              <w:jc w:val="center"/>
              <w:textAlignment w:val="auto"/>
              <w:rPr>
                <w:rFonts w:ascii="Times New Roman" w:hAnsi="Times New Roman" w:eastAsia="宋体" w:cs="Times New Roman"/>
                <w:snapToGrid/>
                <w:kern w:val="2"/>
                <w:szCs w:val="24"/>
                <w:lang w:val="zh-CN" w:eastAsia="zh-CN" w:bidi="ar-SA"/>
              </w:rPr>
            </w:pPr>
            <w:r>
              <w:rPr>
                <w:rFonts w:hint="eastAsia" w:ascii="宋体" w:hAnsi="宋体" w:eastAsia="宋体" w:cs="微软雅黑"/>
                <w:snapToGrid/>
                <w:kern w:val="2"/>
                <w:szCs w:val="21"/>
                <w:lang w:val="zh-CN" w:eastAsia="zh-CN" w:bidi="ar-SA"/>
              </w:rPr>
              <w:t>（</w:t>
            </w:r>
            <w:r>
              <w:rPr>
                <w:rFonts w:hint="eastAsia" w:ascii="宋体" w:hAnsi="宋体" w:eastAsia="宋体" w:cs="微软雅黑"/>
                <w:snapToGrid/>
                <w:kern w:val="2"/>
                <w:szCs w:val="21"/>
                <w:lang w:val="en-US" w:eastAsia="zh-CN" w:bidi="ar-SA"/>
              </w:rPr>
              <w:t>5</w:t>
            </w:r>
            <w:r>
              <w:rPr>
                <w:rFonts w:hint="eastAsia" w:ascii="宋体" w:hAnsi="宋体" w:eastAsia="宋体" w:cs="微软雅黑"/>
                <w:snapToGrid/>
                <w:kern w:val="2"/>
                <w:szCs w:val="21"/>
                <w:lang w:val="zh-CN" w:eastAsia="zh-CN" w:bidi="ar-SA"/>
              </w:rPr>
              <w:t>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6DC06CC9">
            <w:pPr>
              <w:widowControl/>
              <w:kinsoku/>
              <w:autoSpaceDE/>
              <w:autoSpaceDN/>
              <w:adjustRightInd/>
              <w:snapToGrid/>
              <w:spacing w:line="300" w:lineRule="exact"/>
              <w:jc w:val="left"/>
              <w:textAlignment w:val="auto"/>
              <w:rPr>
                <w:rFonts w:ascii="宋体" w:hAnsi="宋体" w:eastAsia="宋体" w:cs="宋体"/>
                <w:snapToGrid/>
                <w:kern w:val="2"/>
                <w:szCs w:val="21"/>
                <w:lang w:val="en-US" w:eastAsia="zh-CN" w:bidi="ar-SA"/>
              </w:rPr>
            </w:pPr>
            <w:r>
              <w:rPr>
                <w:rFonts w:hint="eastAsia" w:ascii="宋体" w:hAnsi="宋体" w:eastAsia="宋体" w:cs="宋体"/>
                <w:bCs/>
                <w:snapToGrid/>
                <w:kern w:val="2"/>
                <w:szCs w:val="21"/>
                <w:lang w:val="en-US" w:eastAsia="zh-CN" w:bidi="ar-SA"/>
              </w:rPr>
              <w:t>其他主要人员配备齐全，人员有职称证书或岗位证书，满足施工要求，对人员配备情况进行比较，</w:t>
            </w:r>
            <w:r>
              <w:rPr>
                <w:rFonts w:hint="eastAsia" w:ascii="宋体" w:hAnsi="宋体" w:eastAsia="宋体" w:cs="宋体"/>
                <w:snapToGrid/>
                <w:kern w:val="2"/>
                <w:szCs w:val="21"/>
                <w:lang w:val="en-US" w:eastAsia="zh-CN" w:bidi="ar-SA"/>
              </w:rPr>
              <w:t>优得5分，良得3分，一般得1分，无不得分。</w:t>
            </w:r>
          </w:p>
          <w:p w14:paraId="4EB9440E">
            <w:pPr>
              <w:widowControl/>
              <w:kinsoku/>
              <w:autoSpaceDE/>
              <w:autoSpaceDN/>
              <w:adjustRightInd/>
              <w:snapToGrid/>
              <w:spacing w:line="300" w:lineRule="exact"/>
              <w:jc w:val="left"/>
              <w:textAlignment w:val="auto"/>
              <w:rPr>
                <w:rFonts w:ascii="宋体" w:hAnsi="宋体" w:eastAsia="宋体" w:cs="宋体"/>
                <w:bCs/>
                <w:snapToGrid/>
                <w:kern w:val="2"/>
                <w:szCs w:val="21"/>
                <w:lang w:val="zh-CN" w:eastAsia="zh-CN" w:bidi="ar-SA"/>
              </w:rPr>
            </w:pPr>
            <w:r>
              <w:rPr>
                <w:rFonts w:hint="eastAsia" w:ascii="宋体" w:hAnsi="宋体" w:eastAsia="宋体" w:cs="宋体"/>
                <w:snapToGrid/>
                <w:kern w:val="2"/>
                <w:szCs w:val="21"/>
                <w:lang w:val="en-US" w:eastAsia="zh-CN" w:bidi="ar-SA"/>
              </w:rPr>
              <w:t>投标文件内附相应人员职称证书或岗位证书复印件加盖投标单位公章，启用电子证书的投标人，投标文件内附电子证书的有效查询网址，信息真伪由评标专家登录其提供的有效网址或扫描二维码标识进行查询确认</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613FFBEC">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0-5</w:t>
            </w:r>
          </w:p>
        </w:tc>
      </w:tr>
      <w:tr w14:paraId="0035D7A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46" w:hRule="atLeast"/>
        </w:trPr>
        <w:tc>
          <w:tcPr>
            <w:tcW w:w="700" w:type="dxa"/>
            <w:tcBorders>
              <w:top w:val="outset" w:color="auto" w:sz="6" w:space="0"/>
              <w:left w:val="outset" w:color="auto" w:sz="6" w:space="0"/>
              <w:bottom w:val="outset" w:color="auto" w:sz="6" w:space="0"/>
              <w:right w:val="outset" w:color="auto" w:sz="6" w:space="0"/>
            </w:tcBorders>
            <w:noWrap w:val="0"/>
            <w:vAlign w:val="center"/>
          </w:tcPr>
          <w:p w14:paraId="26E1BC03">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2.2.3</w:t>
            </w:r>
          </w:p>
          <w:p w14:paraId="3FDFDF5F">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(3)</w:t>
            </w:r>
          </w:p>
        </w:tc>
        <w:tc>
          <w:tcPr>
            <w:tcW w:w="938" w:type="dxa"/>
            <w:tcBorders>
              <w:top w:val="outset" w:color="auto" w:sz="6" w:space="0"/>
              <w:left w:val="outset" w:color="auto" w:sz="6" w:space="0"/>
              <w:bottom w:val="outset" w:color="auto" w:sz="6" w:space="0"/>
              <w:right w:val="outset" w:color="auto" w:sz="6" w:space="0"/>
            </w:tcBorders>
            <w:noWrap w:val="0"/>
            <w:vAlign w:val="center"/>
          </w:tcPr>
          <w:p w14:paraId="4618E6BC">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磋商报价</w:t>
            </w:r>
          </w:p>
          <w:p w14:paraId="225F9CD8">
            <w:pPr>
              <w:widowControl w:val="0"/>
              <w:kinsoku/>
              <w:autoSpaceDE/>
              <w:autoSpaceDN/>
              <w:adjustRightInd/>
              <w:snapToGrid/>
              <w:spacing w:line="320" w:lineRule="exact"/>
              <w:jc w:val="left"/>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评分标准</w:t>
            </w:r>
          </w:p>
          <w:p w14:paraId="406D18BB">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ascii="宋体" w:hAnsi="宋体" w:eastAsia="宋体" w:cs="微软雅黑"/>
                <w:snapToGrid/>
                <w:kern w:val="2"/>
                <w:szCs w:val="21"/>
                <w:lang w:val="en-US" w:eastAsia="zh-CN" w:bidi="ar-SA"/>
              </w:rPr>
              <w:t>1</w:t>
            </w:r>
            <w:r>
              <w:rPr>
                <w:rFonts w:hint="eastAsia" w:ascii="宋体" w:hAnsi="宋体" w:eastAsia="宋体" w:cs="微软雅黑"/>
                <w:snapToGrid/>
                <w:kern w:val="2"/>
                <w:szCs w:val="21"/>
                <w:lang w:val="en-US" w:eastAsia="zh-CN" w:bidi="ar-SA"/>
              </w:rPr>
              <w:t>0分</w:t>
            </w:r>
          </w:p>
        </w:tc>
        <w:tc>
          <w:tcPr>
            <w:tcW w:w="1736" w:type="dxa"/>
            <w:tcBorders>
              <w:top w:val="outset" w:color="auto" w:sz="6" w:space="0"/>
              <w:left w:val="outset" w:color="auto" w:sz="6" w:space="0"/>
              <w:bottom w:val="outset" w:color="auto" w:sz="6" w:space="0"/>
              <w:right w:val="outset" w:color="auto" w:sz="6" w:space="0"/>
            </w:tcBorders>
            <w:noWrap w:val="0"/>
            <w:vAlign w:val="center"/>
          </w:tcPr>
          <w:p w14:paraId="32810E5C">
            <w:pPr>
              <w:widowControl w:val="0"/>
              <w:kinsoku/>
              <w:autoSpaceDE/>
              <w:autoSpaceDN/>
              <w:adjustRightInd/>
              <w:snapToGrid/>
              <w:spacing w:line="320" w:lineRule="exact"/>
              <w:ind w:right="69" w:rightChars="33" w:firstLine="100" w:firstLineChars="48"/>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磋商报价得分</w:t>
            </w:r>
          </w:p>
          <w:p w14:paraId="30F921AC">
            <w:pPr>
              <w:widowControl w:val="0"/>
              <w:kinsoku/>
              <w:autoSpaceDE/>
              <w:autoSpaceDN/>
              <w:adjustRightInd/>
              <w:snapToGrid/>
              <w:spacing w:line="320" w:lineRule="exact"/>
              <w:ind w:right="69" w:rightChars="33" w:firstLine="100" w:firstLineChars="48"/>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zh-CN" w:eastAsia="zh-CN" w:bidi="ar-SA"/>
              </w:rPr>
              <w:t>（</w:t>
            </w:r>
            <w:r>
              <w:rPr>
                <w:rFonts w:ascii="宋体" w:hAnsi="宋体" w:eastAsia="宋体" w:cs="微软雅黑"/>
                <w:snapToGrid/>
                <w:kern w:val="2"/>
                <w:szCs w:val="21"/>
                <w:lang w:val="en-US" w:eastAsia="zh-CN" w:bidi="ar-SA"/>
              </w:rPr>
              <w:t>1</w:t>
            </w:r>
            <w:r>
              <w:rPr>
                <w:rFonts w:hint="eastAsia" w:ascii="宋体" w:hAnsi="宋体" w:eastAsia="宋体" w:cs="微软雅黑"/>
                <w:snapToGrid/>
                <w:kern w:val="2"/>
                <w:szCs w:val="21"/>
                <w:lang w:val="en-US" w:eastAsia="zh-CN" w:bidi="ar-SA"/>
              </w:rPr>
              <w:t>0</w:t>
            </w:r>
            <w:r>
              <w:rPr>
                <w:rFonts w:hint="eastAsia" w:ascii="宋体" w:hAnsi="宋体" w:eastAsia="宋体" w:cs="微软雅黑"/>
                <w:snapToGrid/>
                <w:kern w:val="2"/>
                <w:szCs w:val="21"/>
                <w:lang w:val="zh-CN" w:eastAsia="zh-CN" w:bidi="ar-SA"/>
              </w:rPr>
              <w:t>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62B09CD9">
            <w:pPr>
              <w:widowControl w:val="0"/>
              <w:kinsoku/>
              <w:autoSpaceDE/>
              <w:autoSpaceDN/>
              <w:adjustRightInd/>
              <w:snapToGrid/>
              <w:spacing w:line="320" w:lineRule="exact"/>
              <w:ind w:right="84" w:rightChars="40"/>
              <w:jc w:val="left"/>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以第二次磋商报价（最终报价）为依据进行计算，通过初步评审的有效磋商报价的最低报价为磋商基准价。</w:t>
            </w:r>
          </w:p>
          <w:p w14:paraId="3BCAFB66">
            <w:pPr>
              <w:widowControl w:val="0"/>
              <w:kinsoku/>
              <w:autoSpaceDE/>
              <w:autoSpaceDN/>
              <w:adjustRightInd/>
              <w:snapToGrid/>
              <w:spacing w:line="320" w:lineRule="exact"/>
              <w:ind w:right="84" w:rightChars="40"/>
              <w:jc w:val="left"/>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最终报价得分=（磋商基准价/最终磋商报价）×10%×100</w:t>
            </w:r>
          </w:p>
          <w:p w14:paraId="0FD9FD19">
            <w:pPr>
              <w:widowControl w:val="0"/>
              <w:kinsoku/>
              <w:autoSpaceDE/>
              <w:autoSpaceDN/>
              <w:adjustRightInd/>
              <w:snapToGrid/>
              <w:spacing w:line="320" w:lineRule="exact"/>
              <w:ind w:right="84" w:rightChars="40"/>
              <w:jc w:val="left"/>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四舍五入保留小数点后两位有效数字。</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56C1A92C">
            <w:pPr>
              <w:widowControl w:val="0"/>
              <w:kinsoku/>
              <w:autoSpaceDE/>
              <w:autoSpaceDN/>
              <w:adjustRightInd/>
              <w:snapToGrid/>
              <w:spacing w:line="320" w:lineRule="exact"/>
              <w:ind w:right="84" w:rightChars="40" w:firstLine="54" w:firstLineChars="26"/>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w:t>
            </w:r>
            <w:r>
              <w:rPr>
                <w:rFonts w:ascii="宋体" w:hAnsi="宋体" w:eastAsia="宋体" w:cs="微软雅黑"/>
                <w:snapToGrid/>
                <w:kern w:val="2"/>
                <w:szCs w:val="21"/>
                <w:lang w:val="en-US" w:eastAsia="zh-CN" w:bidi="ar-SA"/>
              </w:rPr>
              <w:t>1</w:t>
            </w:r>
            <w:r>
              <w:rPr>
                <w:rFonts w:hint="eastAsia" w:ascii="宋体" w:hAnsi="宋体" w:eastAsia="宋体" w:cs="微软雅黑"/>
                <w:snapToGrid/>
                <w:kern w:val="2"/>
                <w:szCs w:val="21"/>
                <w:lang w:val="en-US" w:eastAsia="zh-CN" w:bidi="ar-SA"/>
              </w:rPr>
              <w:t>0</w:t>
            </w:r>
          </w:p>
        </w:tc>
      </w:tr>
      <w:tr w14:paraId="35FAC10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restart"/>
            <w:tcBorders>
              <w:top w:val="outset" w:color="auto" w:sz="6" w:space="0"/>
              <w:left w:val="outset" w:color="auto" w:sz="6" w:space="0"/>
              <w:bottom w:val="outset" w:color="auto" w:sz="6" w:space="0"/>
              <w:right w:val="outset" w:color="auto" w:sz="6" w:space="0"/>
            </w:tcBorders>
            <w:noWrap w:val="0"/>
            <w:vAlign w:val="center"/>
          </w:tcPr>
          <w:p w14:paraId="0FB35F23">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2.2.3</w:t>
            </w:r>
          </w:p>
          <w:p w14:paraId="2BF46928">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(4)</w:t>
            </w:r>
          </w:p>
        </w:tc>
        <w:tc>
          <w:tcPr>
            <w:tcW w:w="938" w:type="dxa"/>
            <w:vMerge w:val="restart"/>
            <w:tcBorders>
              <w:top w:val="outset" w:color="auto" w:sz="6" w:space="0"/>
              <w:left w:val="outset" w:color="auto" w:sz="6" w:space="0"/>
              <w:bottom w:val="outset" w:color="auto" w:sz="6" w:space="0"/>
              <w:right w:val="outset" w:color="auto" w:sz="6" w:space="0"/>
            </w:tcBorders>
            <w:noWrap w:val="0"/>
            <w:vAlign w:val="center"/>
          </w:tcPr>
          <w:p w14:paraId="1E639B84">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其他因素</w:t>
            </w:r>
          </w:p>
          <w:p w14:paraId="3C4FC4B7">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评分标准</w:t>
            </w:r>
          </w:p>
          <w:p w14:paraId="139B05C4">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21分</w:t>
            </w:r>
          </w:p>
        </w:tc>
        <w:tc>
          <w:tcPr>
            <w:tcW w:w="1736" w:type="dxa"/>
            <w:tcBorders>
              <w:top w:val="outset" w:color="auto" w:sz="6" w:space="0"/>
              <w:left w:val="outset" w:color="auto" w:sz="6" w:space="0"/>
              <w:bottom w:val="outset" w:color="auto" w:sz="6" w:space="0"/>
              <w:right w:val="outset" w:color="auto" w:sz="6" w:space="0"/>
            </w:tcBorders>
            <w:noWrap w:val="0"/>
            <w:vAlign w:val="center"/>
          </w:tcPr>
          <w:p w14:paraId="0DEE8596">
            <w:pPr>
              <w:widowControl w:val="0"/>
              <w:kinsoku/>
              <w:autoSpaceDE/>
              <w:autoSpaceDN/>
              <w:adjustRightInd/>
              <w:snapToGrid/>
              <w:spacing w:line="320" w:lineRule="exact"/>
              <w:ind w:right="69" w:rightChars="33" w:firstLine="100" w:firstLineChars="48"/>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企业业绩</w:t>
            </w:r>
          </w:p>
          <w:p w14:paraId="3EAD5A5D">
            <w:pPr>
              <w:widowControl w:val="0"/>
              <w:kinsoku/>
              <w:autoSpaceDE/>
              <w:autoSpaceDN/>
              <w:adjustRightInd/>
              <w:snapToGrid/>
              <w:spacing w:line="320" w:lineRule="exact"/>
              <w:ind w:right="69" w:rightChars="33" w:firstLine="100" w:firstLineChars="48"/>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zh-CN" w:eastAsia="zh-CN" w:bidi="ar-SA"/>
              </w:rPr>
              <w:t>（</w:t>
            </w:r>
            <w:r>
              <w:rPr>
                <w:rFonts w:hint="eastAsia" w:ascii="宋体" w:hAnsi="宋体" w:eastAsia="宋体" w:cs="微软雅黑"/>
                <w:snapToGrid/>
                <w:kern w:val="2"/>
                <w:szCs w:val="21"/>
                <w:lang w:val="en-US" w:eastAsia="zh-CN" w:bidi="ar-SA"/>
              </w:rPr>
              <w:t>15</w:t>
            </w:r>
            <w:r>
              <w:rPr>
                <w:rFonts w:hint="eastAsia" w:ascii="宋体" w:hAnsi="宋体" w:eastAsia="宋体" w:cs="微软雅黑"/>
                <w:snapToGrid/>
                <w:kern w:val="2"/>
                <w:szCs w:val="21"/>
                <w:lang w:val="zh-CN" w:eastAsia="zh-CN" w:bidi="ar-SA"/>
              </w:rPr>
              <w:t>分）</w:t>
            </w:r>
          </w:p>
        </w:tc>
        <w:tc>
          <w:tcPr>
            <w:tcW w:w="5632" w:type="dxa"/>
            <w:tcBorders>
              <w:top w:val="outset" w:color="auto" w:sz="6" w:space="0"/>
              <w:left w:val="outset" w:color="auto" w:sz="6" w:space="0"/>
              <w:bottom w:val="outset" w:color="auto" w:sz="6" w:space="0"/>
              <w:right w:val="single" w:color="auto" w:sz="4" w:space="0"/>
            </w:tcBorders>
            <w:noWrap w:val="0"/>
            <w:vAlign w:val="center"/>
          </w:tcPr>
          <w:p w14:paraId="1ECA2176">
            <w:pPr>
              <w:widowControl w:val="0"/>
              <w:kinsoku/>
              <w:autoSpaceDE w:val="0"/>
              <w:autoSpaceDN w:val="0"/>
              <w:adjustRightInd w:val="0"/>
              <w:snapToGrid/>
              <w:spacing w:line="320" w:lineRule="atLeast"/>
              <w:jc w:val="both"/>
              <w:textAlignment w:val="auto"/>
              <w:rPr>
                <w:rFonts w:ascii="宋体" w:hAnsi="宋体" w:eastAsia="宋体" w:cs="宋体"/>
                <w:bCs/>
                <w:snapToGrid/>
                <w:kern w:val="2"/>
                <w:szCs w:val="21"/>
                <w:lang w:val="zh-CN" w:eastAsia="zh-CN" w:bidi="ar-SA"/>
              </w:rPr>
            </w:pPr>
            <w:r>
              <w:rPr>
                <w:rFonts w:hint="eastAsia" w:ascii="宋体" w:hAnsi="宋体" w:eastAsia="宋体" w:cs="宋体"/>
                <w:bCs/>
                <w:snapToGrid/>
                <w:kern w:val="2"/>
                <w:szCs w:val="21"/>
                <w:lang w:val="zh-CN" w:eastAsia="zh-CN" w:bidi="ar-SA"/>
              </w:rPr>
              <w:t>投标人近三年（20</w:t>
            </w:r>
            <w:r>
              <w:rPr>
                <w:rFonts w:hint="eastAsia" w:ascii="宋体" w:hAnsi="宋体" w:eastAsia="宋体" w:cs="宋体"/>
                <w:bCs/>
                <w:snapToGrid/>
                <w:kern w:val="2"/>
                <w:szCs w:val="21"/>
                <w:lang w:val="en-US" w:eastAsia="zh-CN" w:bidi="ar-SA"/>
              </w:rPr>
              <w:t>22</w:t>
            </w:r>
            <w:r>
              <w:rPr>
                <w:rFonts w:hint="eastAsia" w:ascii="宋体" w:hAnsi="宋体" w:eastAsia="宋体" w:cs="宋体"/>
                <w:bCs/>
                <w:snapToGrid/>
                <w:kern w:val="2"/>
                <w:szCs w:val="21"/>
                <w:lang w:val="zh-CN" w:eastAsia="zh-CN" w:bidi="ar-SA"/>
              </w:rPr>
              <w:t>年</w:t>
            </w:r>
            <w:r>
              <w:rPr>
                <w:rFonts w:hint="eastAsia" w:ascii="宋体" w:hAnsi="宋体" w:eastAsia="宋体" w:cs="宋体"/>
                <w:bCs/>
                <w:snapToGrid/>
                <w:kern w:val="2"/>
                <w:szCs w:val="21"/>
                <w:lang w:val="en-US" w:eastAsia="zh-CN" w:bidi="ar-SA"/>
              </w:rPr>
              <w:t>至今）具有与本项目相类似的项目业绩</w:t>
            </w:r>
            <w:r>
              <w:rPr>
                <w:rFonts w:hint="eastAsia" w:ascii="宋体" w:hAnsi="宋体" w:eastAsia="宋体" w:cs="宋体"/>
                <w:bCs/>
                <w:snapToGrid/>
                <w:kern w:val="2"/>
                <w:szCs w:val="21"/>
                <w:lang w:val="zh-CN" w:eastAsia="zh-CN" w:bidi="ar-SA"/>
              </w:rPr>
              <w:t>，</w:t>
            </w:r>
            <w:r>
              <w:rPr>
                <w:rFonts w:hint="eastAsia" w:ascii="宋体" w:hAnsi="宋体" w:eastAsia="宋体" w:cs="宋体"/>
                <w:bCs/>
                <w:snapToGrid/>
                <w:kern w:val="2"/>
                <w:szCs w:val="21"/>
                <w:lang w:val="en-US" w:eastAsia="zh-CN" w:bidi="ar-SA"/>
              </w:rPr>
              <w:t>且反馈良好的，每有</w:t>
            </w:r>
            <w:r>
              <w:rPr>
                <w:rFonts w:hint="eastAsia" w:ascii="宋体" w:hAnsi="宋体" w:eastAsia="宋体" w:cs="宋体"/>
                <w:bCs/>
                <w:snapToGrid/>
                <w:kern w:val="2"/>
                <w:szCs w:val="21"/>
                <w:lang w:val="zh-CN" w:eastAsia="zh-CN" w:bidi="ar-SA"/>
              </w:rPr>
              <w:t>一项得</w:t>
            </w:r>
            <w:r>
              <w:rPr>
                <w:rFonts w:hint="eastAsia" w:ascii="宋体" w:hAnsi="宋体" w:eastAsia="宋体" w:cs="宋体"/>
                <w:bCs/>
                <w:snapToGrid/>
                <w:kern w:val="2"/>
                <w:szCs w:val="21"/>
                <w:lang w:val="en-US" w:eastAsia="zh-CN" w:bidi="ar-SA"/>
              </w:rPr>
              <w:t>3</w:t>
            </w:r>
            <w:r>
              <w:rPr>
                <w:rFonts w:hint="eastAsia" w:ascii="宋体" w:hAnsi="宋体" w:eastAsia="宋体" w:cs="宋体"/>
                <w:bCs/>
                <w:snapToGrid/>
                <w:kern w:val="2"/>
                <w:szCs w:val="21"/>
                <w:lang w:val="zh-CN" w:eastAsia="zh-CN" w:bidi="ar-SA"/>
              </w:rPr>
              <w:t>分，最多得</w:t>
            </w:r>
            <w:r>
              <w:rPr>
                <w:rFonts w:hint="eastAsia" w:ascii="宋体" w:hAnsi="宋体" w:eastAsia="宋体" w:cs="宋体"/>
                <w:bCs/>
                <w:snapToGrid/>
                <w:kern w:val="2"/>
                <w:szCs w:val="21"/>
                <w:lang w:val="en-US" w:eastAsia="zh-CN" w:bidi="ar-SA"/>
              </w:rPr>
              <w:t>15</w:t>
            </w:r>
            <w:r>
              <w:rPr>
                <w:rFonts w:hint="eastAsia" w:ascii="宋体" w:hAnsi="宋体" w:eastAsia="宋体" w:cs="宋体"/>
                <w:bCs/>
                <w:snapToGrid/>
                <w:kern w:val="2"/>
                <w:szCs w:val="21"/>
                <w:lang w:val="zh-CN" w:eastAsia="zh-CN" w:bidi="ar-SA"/>
              </w:rPr>
              <w:t>分（应提供中标通知书或合同协议书或竣工验收报告</w:t>
            </w:r>
            <w:r>
              <w:rPr>
                <w:rFonts w:hint="eastAsia" w:ascii="宋体" w:hAnsi="宋体" w:eastAsia="宋体" w:cs="宋体"/>
                <w:bCs/>
                <w:snapToGrid/>
                <w:kern w:val="2"/>
                <w:szCs w:val="21"/>
                <w:lang w:val="en-US" w:eastAsia="zh-CN" w:bidi="ar-SA"/>
              </w:rPr>
              <w:t>及相关</w:t>
            </w:r>
            <w:r>
              <w:rPr>
                <w:rFonts w:hint="eastAsia" w:ascii="宋体" w:hAnsi="宋体" w:eastAsia="宋体" w:cs="宋体"/>
                <w:bCs/>
                <w:snapToGrid/>
                <w:kern w:val="2"/>
                <w:szCs w:val="21"/>
                <w:lang w:val="zh-CN" w:eastAsia="zh-CN" w:bidi="ar-SA"/>
              </w:rPr>
              <w:t>证明资料</w:t>
            </w:r>
            <w:r>
              <w:rPr>
                <w:rFonts w:hint="eastAsia" w:ascii="宋体" w:hAnsi="宋体" w:eastAsia="宋体" w:cs="宋体"/>
                <w:bCs/>
                <w:snapToGrid/>
                <w:kern w:val="2"/>
                <w:szCs w:val="21"/>
                <w:lang w:val="en-US" w:eastAsia="zh-CN" w:bidi="ar-SA"/>
              </w:rPr>
              <w:t>，</w:t>
            </w:r>
            <w:r>
              <w:rPr>
                <w:rFonts w:hint="eastAsia" w:ascii="宋体" w:hAnsi="宋体" w:eastAsia="宋体" w:cs="宋体"/>
                <w:bCs/>
                <w:snapToGrid/>
                <w:kern w:val="2"/>
                <w:szCs w:val="21"/>
                <w:lang w:val="zh-CN" w:eastAsia="zh-CN" w:bidi="ar-SA"/>
              </w:rPr>
              <w:t>以竣工时间为准，响应文件内附复印件</w:t>
            </w:r>
            <w:r>
              <w:rPr>
                <w:rFonts w:hint="eastAsia" w:ascii="宋体" w:hAnsi="宋体" w:eastAsia="宋体" w:cs="宋体"/>
                <w:bCs/>
                <w:snapToGrid/>
                <w:kern w:val="2"/>
                <w:szCs w:val="21"/>
                <w:lang w:val="en-US" w:eastAsia="zh-CN" w:bidi="ar-SA"/>
              </w:rPr>
              <w:t>加盖公章</w:t>
            </w:r>
            <w:r>
              <w:rPr>
                <w:rFonts w:hint="eastAsia" w:ascii="宋体" w:hAnsi="宋体" w:eastAsia="宋体" w:cs="宋体"/>
                <w:bCs/>
                <w:snapToGrid/>
                <w:kern w:val="2"/>
                <w:szCs w:val="21"/>
                <w:lang w:val="zh-CN" w:eastAsia="zh-CN" w:bidi="ar-SA"/>
              </w:rPr>
              <w:t>）。</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19097922">
            <w:pPr>
              <w:widowControl w:val="0"/>
              <w:kinsoku/>
              <w:autoSpaceDE/>
              <w:autoSpaceDN/>
              <w:adjustRightInd/>
              <w:snapToGrid/>
              <w:spacing w:line="320" w:lineRule="exact"/>
              <w:ind w:right="84" w:rightChars="40" w:firstLine="54" w:firstLineChars="26"/>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0-15</w:t>
            </w:r>
          </w:p>
        </w:tc>
      </w:tr>
      <w:tr w14:paraId="3A625CC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continue"/>
            <w:tcBorders>
              <w:top w:val="outset" w:color="auto" w:sz="6" w:space="0"/>
              <w:left w:val="outset" w:color="auto" w:sz="6" w:space="0"/>
              <w:bottom w:val="outset" w:color="auto" w:sz="6" w:space="0"/>
              <w:right w:val="outset" w:color="auto" w:sz="6" w:space="0"/>
            </w:tcBorders>
            <w:noWrap w:val="0"/>
            <w:vAlign w:val="center"/>
          </w:tcPr>
          <w:p w14:paraId="5E515237">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p>
        </w:tc>
        <w:tc>
          <w:tcPr>
            <w:tcW w:w="938" w:type="dxa"/>
            <w:vMerge w:val="continue"/>
            <w:tcBorders>
              <w:top w:val="outset" w:color="auto" w:sz="6" w:space="0"/>
              <w:left w:val="outset" w:color="auto" w:sz="6" w:space="0"/>
              <w:bottom w:val="outset" w:color="auto" w:sz="6" w:space="0"/>
              <w:right w:val="outset" w:color="auto" w:sz="6" w:space="0"/>
            </w:tcBorders>
            <w:noWrap w:val="0"/>
            <w:vAlign w:val="center"/>
          </w:tcPr>
          <w:p w14:paraId="3915F7AF">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p>
        </w:tc>
        <w:tc>
          <w:tcPr>
            <w:tcW w:w="1736" w:type="dxa"/>
            <w:tcBorders>
              <w:top w:val="outset" w:color="auto" w:sz="6" w:space="0"/>
              <w:left w:val="outset" w:color="auto" w:sz="6" w:space="0"/>
              <w:bottom w:val="outset" w:color="auto" w:sz="6" w:space="0"/>
              <w:right w:val="outset" w:color="auto" w:sz="6" w:space="0"/>
            </w:tcBorders>
            <w:noWrap w:val="0"/>
            <w:vAlign w:val="center"/>
          </w:tcPr>
          <w:p w14:paraId="604B0086">
            <w:pPr>
              <w:widowControl w:val="0"/>
              <w:kinsoku/>
              <w:autoSpaceDE/>
              <w:autoSpaceDN/>
              <w:adjustRightInd/>
              <w:snapToGrid/>
              <w:spacing w:line="320" w:lineRule="exact"/>
              <w:ind w:right="69" w:rightChars="33" w:firstLine="100" w:firstLineChars="48"/>
              <w:jc w:val="center"/>
              <w:textAlignment w:val="auto"/>
              <w:rPr>
                <w:rFonts w:ascii="宋体" w:hAnsi="宋体" w:eastAsia="宋体" w:cs="微软雅黑"/>
                <w:snapToGrid/>
                <w:kern w:val="2"/>
                <w:szCs w:val="21"/>
                <w:lang w:val="zh-CN" w:eastAsia="zh-CN" w:bidi="ar-SA"/>
              </w:rPr>
            </w:pPr>
            <w:r>
              <w:rPr>
                <w:rFonts w:hint="eastAsia" w:ascii="宋体" w:hAnsi="宋体" w:eastAsia="宋体" w:cs="微软雅黑"/>
                <w:snapToGrid/>
                <w:kern w:val="2"/>
                <w:szCs w:val="21"/>
                <w:lang w:val="zh-CN" w:eastAsia="zh-CN" w:bidi="ar-SA"/>
              </w:rPr>
              <w:t>保修服务</w:t>
            </w:r>
          </w:p>
          <w:p w14:paraId="58A8819C">
            <w:pPr>
              <w:widowControl w:val="0"/>
              <w:kinsoku/>
              <w:autoSpaceDE/>
              <w:autoSpaceDN/>
              <w:adjustRightInd/>
              <w:snapToGrid/>
              <w:spacing w:line="320" w:lineRule="exact"/>
              <w:ind w:right="69" w:rightChars="33" w:firstLine="100" w:firstLineChars="48"/>
              <w:jc w:val="center"/>
              <w:textAlignment w:val="auto"/>
              <w:rPr>
                <w:rFonts w:ascii="宋体" w:hAnsi="宋体" w:eastAsia="宋体" w:cs="微软雅黑"/>
                <w:snapToGrid/>
                <w:kern w:val="2"/>
                <w:szCs w:val="21"/>
                <w:lang w:val="zh-CN" w:eastAsia="zh-CN" w:bidi="ar-SA"/>
              </w:rPr>
            </w:pPr>
            <w:r>
              <w:rPr>
                <w:rFonts w:hint="eastAsia" w:ascii="宋体" w:hAnsi="宋体" w:eastAsia="宋体" w:cs="微软雅黑"/>
                <w:snapToGrid/>
                <w:kern w:val="2"/>
                <w:szCs w:val="21"/>
                <w:lang w:val="zh-CN" w:eastAsia="zh-CN" w:bidi="ar-SA"/>
              </w:rPr>
              <w:t>（</w:t>
            </w:r>
            <w:r>
              <w:rPr>
                <w:rFonts w:hint="eastAsia" w:ascii="宋体" w:hAnsi="宋体" w:eastAsia="宋体" w:cs="微软雅黑"/>
                <w:snapToGrid/>
                <w:kern w:val="2"/>
                <w:szCs w:val="21"/>
                <w:lang w:val="en-US" w:eastAsia="zh-CN" w:bidi="ar-SA"/>
              </w:rPr>
              <w:t>3</w:t>
            </w:r>
            <w:r>
              <w:rPr>
                <w:rFonts w:hint="eastAsia" w:ascii="宋体" w:hAnsi="宋体" w:eastAsia="宋体" w:cs="微软雅黑"/>
                <w:snapToGrid/>
                <w:kern w:val="2"/>
                <w:szCs w:val="21"/>
                <w:lang w:val="zh-CN" w:eastAsia="zh-CN" w:bidi="ar-SA"/>
              </w:rPr>
              <w:t>分）</w:t>
            </w:r>
          </w:p>
        </w:tc>
        <w:tc>
          <w:tcPr>
            <w:tcW w:w="5632" w:type="dxa"/>
            <w:tcBorders>
              <w:top w:val="outset" w:color="auto" w:sz="6" w:space="0"/>
              <w:left w:val="outset" w:color="auto" w:sz="6" w:space="0"/>
              <w:bottom w:val="outset" w:color="auto" w:sz="6" w:space="0"/>
              <w:right w:val="single" w:color="auto" w:sz="4" w:space="0"/>
            </w:tcBorders>
            <w:noWrap w:val="0"/>
            <w:vAlign w:val="top"/>
          </w:tcPr>
          <w:p w14:paraId="1CC5F26F">
            <w:pPr>
              <w:widowControl w:val="0"/>
              <w:kinsoku/>
              <w:autoSpaceDE w:val="0"/>
              <w:autoSpaceDN w:val="0"/>
              <w:adjustRightInd w:val="0"/>
              <w:snapToGrid/>
              <w:spacing w:line="320" w:lineRule="atLeast"/>
              <w:jc w:val="both"/>
              <w:textAlignment w:val="auto"/>
              <w:rPr>
                <w:rFonts w:ascii="宋体" w:hAnsi="宋体" w:eastAsia="宋体" w:cs="宋体"/>
                <w:bCs/>
                <w:snapToGrid/>
                <w:kern w:val="2"/>
                <w:szCs w:val="21"/>
                <w:lang w:val="zh-CN" w:eastAsia="zh-CN" w:bidi="ar-SA"/>
              </w:rPr>
            </w:pPr>
            <w:r>
              <w:rPr>
                <w:rFonts w:hint="eastAsia" w:ascii="宋体" w:hAnsi="宋体" w:eastAsia="宋体" w:cs="宋体"/>
                <w:bCs/>
                <w:snapToGrid/>
                <w:kern w:val="2"/>
                <w:szCs w:val="21"/>
                <w:lang w:val="en-US" w:eastAsia="zh-CN" w:bidi="ar-SA"/>
              </w:rPr>
              <w:t>对投标人提供的</w:t>
            </w:r>
            <w:r>
              <w:rPr>
                <w:rFonts w:hint="eastAsia" w:ascii="宋体" w:hAnsi="宋体" w:eastAsia="宋体" w:cs="宋体"/>
                <w:bCs/>
                <w:snapToGrid/>
                <w:kern w:val="2"/>
                <w:szCs w:val="21"/>
                <w:lang w:val="zh-CN" w:eastAsia="zh-CN" w:bidi="ar-SA"/>
              </w:rPr>
              <w:t>保修、维修服务承诺措施有效、有保障，内容具体全面</w:t>
            </w:r>
            <w:r>
              <w:rPr>
                <w:rFonts w:hint="eastAsia" w:ascii="宋体" w:hAnsi="宋体" w:eastAsia="宋体" w:cs="宋体"/>
                <w:bCs/>
                <w:snapToGrid/>
                <w:kern w:val="2"/>
                <w:szCs w:val="21"/>
                <w:lang w:val="en-US" w:eastAsia="zh-CN" w:bidi="ar-SA"/>
              </w:rPr>
              <w:t>进行综合评价</w:t>
            </w:r>
            <w:r>
              <w:rPr>
                <w:rFonts w:hint="eastAsia" w:ascii="宋体" w:hAnsi="宋体" w:eastAsia="宋体" w:cs="宋体"/>
                <w:bCs/>
                <w:snapToGrid/>
                <w:kern w:val="2"/>
                <w:szCs w:val="21"/>
                <w:lang w:val="zh-CN" w:eastAsia="zh-CN" w:bidi="ar-SA"/>
              </w:rPr>
              <w:t>，</w:t>
            </w:r>
            <w:r>
              <w:rPr>
                <w:rFonts w:hint="eastAsia" w:ascii="宋体" w:hAnsi="宋体" w:eastAsia="宋体" w:cs="宋体"/>
                <w:bCs/>
                <w:snapToGrid/>
                <w:kern w:val="2"/>
                <w:szCs w:val="21"/>
                <w:lang w:val="en-US" w:eastAsia="zh-CN" w:bidi="ar-SA"/>
              </w:rPr>
              <w:t>优</w:t>
            </w:r>
            <w:r>
              <w:rPr>
                <w:rFonts w:hint="eastAsia" w:ascii="宋体" w:hAnsi="宋体" w:eastAsia="宋体" w:cs="宋体"/>
                <w:bCs/>
                <w:snapToGrid/>
                <w:kern w:val="2"/>
                <w:szCs w:val="21"/>
                <w:lang w:val="zh-CN" w:eastAsia="zh-CN" w:bidi="ar-SA"/>
              </w:rPr>
              <w:t>得</w:t>
            </w:r>
            <w:r>
              <w:rPr>
                <w:rFonts w:hint="eastAsia" w:ascii="宋体" w:hAnsi="宋体" w:eastAsia="宋体" w:cs="宋体"/>
                <w:bCs/>
                <w:snapToGrid/>
                <w:kern w:val="2"/>
                <w:szCs w:val="21"/>
                <w:lang w:val="en-US" w:eastAsia="zh-CN" w:bidi="ar-SA"/>
              </w:rPr>
              <w:t>3</w:t>
            </w:r>
            <w:r>
              <w:rPr>
                <w:rFonts w:hint="eastAsia" w:ascii="宋体" w:hAnsi="宋体" w:eastAsia="宋体" w:cs="宋体"/>
                <w:bCs/>
                <w:snapToGrid/>
                <w:kern w:val="2"/>
                <w:szCs w:val="21"/>
                <w:lang w:val="zh-CN" w:eastAsia="zh-CN" w:bidi="ar-SA"/>
              </w:rPr>
              <w:t>分，</w:t>
            </w:r>
            <w:r>
              <w:rPr>
                <w:rFonts w:hint="eastAsia" w:ascii="宋体" w:hAnsi="宋体" w:eastAsia="宋体" w:cs="宋体"/>
                <w:bCs/>
                <w:snapToGrid/>
                <w:kern w:val="2"/>
                <w:szCs w:val="21"/>
                <w:lang w:val="en-US" w:eastAsia="zh-CN" w:bidi="ar-SA"/>
              </w:rPr>
              <w:t>良</w:t>
            </w:r>
            <w:r>
              <w:rPr>
                <w:rFonts w:hint="eastAsia" w:ascii="宋体" w:hAnsi="宋体" w:eastAsia="宋体" w:cs="宋体"/>
                <w:bCs/>
                <w:snapToGrid/>
                <w:kern w:val="2"/>
                <w:szCs w:val="21"/>
                <w:lang w:val="zh-CN" w:eastAsia="zh-CN" w:bidi="ar-SA"/>
              </w:rPr>
              <w:t>得2分，</w:t>
            </w:r>
            <w:r>
              <w:rPr>
                <w:rFonts w:hint="eastAsia" w:ascii="宋体" w:hAnsi="宋体" w:eastAsia="宋体" w:cs="宋体"/>
                <w:bCs/>
                <w:snapToGrid/>
                <w:kern w:val="2"/>
                <w:szCs w:val="21"/>
                <w:lang w:val="en-US" w:eastAsia="zh-CN" w:bidi="ar-SA"/>
              </w:rPr>
              <w:t>一般得1分</w:t>
            </w:r>
            <w:r>
              <w:rPr>
                <w:rFonts w:hint="eastAsia" w:ascii="宋体" w:hAnsi="宋体" w:eastAsia="宋体" w:cs="宋体"/>
                <w:bCs/>
                <w:snapToGrid/>
                <w:kern w:val="2"/>
                <w:szCs w:val="21"/>
                <w:lang w:val="zh-CN" w:eastAsia="zh-CN" w:bidi="ar-SA"/>
              </w:rPr>
              <w:t>，没有不得分。</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0222E9AB">
            <w:pPr>
              <w:widowControl w:val="0"/>
              <w:kinsoku/>
              <w:autoSpaceDE/>
              <w:autoSpaceDN/>
              <w:adjustRightInd/>
              <w:snapToGrid/>
              <w:spacing w:line="320" w:lineRule="exact"/>
              <w:ind w:right="84" w:rightChars="40" w:firstLine="54" w:firstLineChars="26"/>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0-3</w:t>
            </w:r>
          </w:p>
        </w:tc>
      </w:tr>
      <w:tr w14:paraId="0200835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continue"/>
            <w:tcBorders>
              <w:top w:val="outset" w:color="auto" w:sz="6" w:space="0"/>
              <w:left w:val="outset" w:color="auto" w:sz="6" w:space="0"/>
              <w:bottom w:val="outset" w:color="auto" w:sz="6" w:space="0"/>
              <w:right w:val="outset" w:color="auto" w:sz="6" w:space="0"/>
            </w:tcBorders>
            <w:noWrap w:val="0"/>
            <w:vAlign w:val="center"/>
          </w:tcPr>
          <w:p w14:paraId="03F8D6DB">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p>
        </w:tc>
        <w:tc>
          <w:tcPr>
            <w:tcW w:w="938" w:type="dxa"/>
            <w:vMerge w:val="continue"/>
            <w:tcBorders>
              <w:top w:val="outset" w:color="auto" w:sz="6" w:space="0"/>
              <w:left w:val="outset" w:color="auto" w:sz="6" w:space="0"/>
              <w:bottom w:val="outset" w:color="auto" w:sz="6" w:space="0"/>
              <w:right w:val="outset" w:color="auto" w:sz="6" w:space="0"/>
            </w:tcBorders>
            <w:noWrap w:val="0"/>
            <w:vAlign w:val="center"/>
          </w:tcPr>
          <w:p w14:paraId="0F10BF18">
            <w:pPr>
              <w:widowControl w:val="0"/>
              <w:kinsoku/>
              <w:autoSpaceDE/>
              <w:autoSpaceDN/>
              <w:adjustRightInd/>
              <w:snapToGrid/>
              <w:spacing w:line="320" w:lineRule="exact"/>
              <w:jc w:val="center"/>
              <w:textAlignment w:val="auto"/>
              <w:rPr>
                <w:rFonts w:ascii="宋体" w:hAnsi="宋体" w:eastAsia="宋体" w:cs="微软雅黑"/>
                <w:snapToGrid/>
                <w:kern w:val="2"/>
                <w:szCs w:val="21"/>
                <w:lang w:val="en-US" w:eastAsia="zh-CN" w:bidi="ar-SA"/>
              </w:rPr>
            </w:pPr>
          </w:p>
        </w:tc>
        <w:tc>
          <w:tcPr>
            <w:tcW w:w="1736" w:type="dxa"/>
            <w:tcBorders>
              <w:top w:val="outset" w:color="auto" w:sz="6" w:space="0"/>
              <w:left w:val="outset" w:color="auto" w:sz="6" w:space="0"/>
              <w:bottom w:val="outset" w:color="auto" w:sz="6" w:space="0"/>
              <w:right w:val="outset" w:color="auto" w:sz="6" w:space="0"/>
            </w:tcBorders>
            <w:noWrap w:val="0"/>
            <w:vAlign w:val="center"/>
          </w:tcPr>
          <w:p w14:paraId="557EDC65">
            <w:pPr>
              <w:widowControl w:val="0"/>
              <w:kinsoku/>
              <w:autoSpaceDE/>
              <w:autoSpaceDN/>
              <w:adjustRightInd/>
              <w:snapToGrid/>
              <w:spacing w:line="320" w:lineRule="exact"/>
              <w:ind w:right="69" w:rightChars="33" w:firstLine="100" w:firstLineChars="48"/>
              <w:jc w:val="center"/>
              <w:textAlignment w:val="auto"/>
              <w:rPr>
                <w:rFonts w:ascii="宋体" w:hAnsi="宋体" w:eastAsia="宋体" w:cs="微软雅黑"/>
                <w:snapToGrid/>
                <w:kern w:val="2"/>
                <w:szCs w:val="21"/>
                <w:lang w:val="zh-CN" w:eastAsia="zh-CN" w:bidi="ar-SA"/>
              </w:rPr>
            </w:pPr>
            <w:r>
              <w:rPr>
                <w:rFonts w:hint="eastAsia" w:ascii="宋体" w:hAnsi="宋体" w:eastAsia="宋体" w:cs="微软雅黑"/>
                <w:snapToGrid/>
                <w:kern w:val="2"/>
                <w:szCs w:val="21"/>
                <w:lang w:val="zh-CN" w:eastAsia="zh-CN" w:bidi="ar-SA"/>
              </w:rPr>
              <w:t>优惠条件</w:t>
            </w:r>
          </w:p>
          <w:p w14:paraId="3C77FC02">
            <w:pPr>
              <w:widowControl w:val="0"/>
              <w:kinsoku/>
              <w:autoSpaceDE/>
              <w:autoSpaceDN/>
              <w:adjustRightInd/>
              <w:snapToGrid/>
              <w:spacing w:line="320" w:lineRule="exact"/>
              <w:ind w:right="69" w:rightChars="33" w:firstLine="100" w:firstLineChars="48"/>
              <w:jc w:val="center"/>
              <w:textAlignment w:val="auto"/>
              <w:rPr>
                <w:rFonts w:ascii="宋体" w:hAnsi="宋体" w:eastAsia="宋体" w:cs="微软雅黑"/>
                <w:snapToGrid/>
                <w:kern w:val="2"/>
                <w:szCs w:val="21"/>
                <w:lang w:val="zh-CN" w:eastAsia="zh-CN" w:bidi="ar-SA"/>
              </w:rPr>
            </w:pPr>
            <w:r>
              <w:rPr>
                <w:rFonts w:hint="eastAsia" w:ascii="宋体" w:hAnsi="宋体" w:eastAsia="宋体" w:cs="微软雅黑"/>
                <w:snapToGrid/>
                <w:kern w:val="2"/>
                <w:szCs w:val="21"/>
                <w:lang w:val="zh-CN" w:eastAsia="zh-CN" w:bidi="ar-SA"/>
              </w:rPr>
              <w:t>（</w:t>
            </w:r>
            <w:r>
              <w:rPr>
                <w:rFonts w:hint="eastAsia" w:ascii="宋体" w:hAnsi="宋体" w:eastAsia="宋体" w:cs="微软雅黑"/>
                <w:snapToGrid/>
                <w:kern w:val="2"/>
                <w:szCs w:val="21"/>
                <w:lang w:val="en-US" w:eastAsia="zh-CN" w:bidi="ar-SA"/>
              </w:rPr>
              <w:t>3</w:t>
            </w:r>
            <w:r>
              <w:rPr>
                <w:rFonts w:hint="eastAsia" w:ascii="宋体" w:hAnsi="宋体" w:eastAsia="宋体" w:cs="微软雅黑"/>
                <w:snapToGrid/>
                <w:kern w:val="2"/>
                <w:szCs w:val="21"/>
                <w:lang w:val="zh-CN" w:eastAsia="zh-CN" w:bidi="ar-SA"/>
              </w:rPr>
              <w:t>分）</w:t>
            </w:r>
          </w:p>
        </w:tc>
        <w:tc>
          <w:tcPr>
            <w:tcW w:w="5632" w:type="dxa"/>
            <w:tcBorders>
              <w:top w:val="outset" w:color="auto" w:sz="6" w:space="0"/>
              <w:left w:val="outset" w:color="auto" w:sz="6" w:space="0"/>
              <w:bottom w:val="outset" w:color="auto" w:sz="6" w:space="0"/>
              <w:right w:val="single" w:color="auto" w:sz="4" w:space="0"/>
            </w:tcBorders>
            <w:noWrap w:val="0"/>
            <w:vAlign w:val="top"/>
          </w:tcPr>
          <w:p w14:paraId="481D47A8">
            <w:pPr>
              <w:widowControl w:val="0"/>
              <w:kinsoku/>
              <w:autoSpaceDE w:val="0"/>
              <w:autoSpaceDN w:val="0"/>
              <w:adjustRightInd w:val="0"/>
              <w:snapToGrid/>
              <w:spacing w:line="320" w:lineRule="atLeast"/>
              <w:jc w:val="both"/>
              <w:textAlignment w:val="auto"/>
              <w:rPr>
                <w:rFonts w:ascii="宋体" w:hAnsi="宋体" w:eastAsia="宋体" w:cs="宋体"/>
                <w:bCs/>
                <w:snapToGrid/>
                <w:kern w:val="2"/>
                <w:szCs w:val="21"/>
                <w:lang w:val="zh-CN" w:eastAsia="zh-CN" w:bidi="ar-SA"/>
              </w:rPr>
            </w:pPr>
            <w:r>
              <w:rPr>
                <w:rFonts w:hint="eastAsia" w:ascii="宋体" w:hAnsi="宋体" w:eastAsia="宋体" w:cs="宋体"/>
                <w:bCs/>
                <w:snapToGrid/>
                <w:kern w:val="2"/>
                <w:szCs w:val="21"/>
                <w:lang w:val="en-US" w:eastAsia="zh-CN" w:bidi="ar-SA"/>
              </w:rPr>
              <w:t>对投标人提供的采购</w:t>
            </w:r>
            <w:r>
              <w:rPr>
                <w:rFonts w:hint="eastAsia" w:ascii="宋体" w:hAnsi="宋体" w:eastAsia="宋体" w:cs="宋体"/>
                <w:bCs/>
                <w:snapToGrid/>
                <w:kern w:val="2"/>
                <w:szCs w:val="21"/>
                <w:lang w:val="zh-CN" w:eastAsia="zh-CN" w:bidi="ar-SA"/>
              </w:rPr>
              <w:t>人可接受的实质性优惠条件</w:t>
            </w:r>
            <w:r>
              <w:rPr>
                <w:rFonts w:hint="eastAsia" w:ascii="宋体" w:hAnsi="宋体" w:eastAsia="宋体" w:cs="宋体"/>
                <w:bCs/>
                <w:snapToGrid/>
                <w:kern w:val="2"/>
                <w:szCs w:val="21"/>
                <w:lang w:val="en-US" w:eastAsia="zh-CN" w:bidi="ar-SA"/>
              </w:rPr>
              <w:t>进行综合评价（</w:t>
            </w:r>
            <w:r>
              <w:rPr>
                <w:rFonts w:hint="eastAsia" w:ascii="宋体" w:hAnsi="宋体" w:eastAsia="宋体" w:cs="宋体"/>
                <w:bCs/>
                <w:snapToGrid/>
                <w:kern w:val="2"/>
                <w:szCs w:val="21"/>
                <w:lang w:val="zh-CN" w:eastAsia="zh-CN" w:bidi="ar-SA"/>
              </w:rPr>
              <w:t>工期提前、提供办公场所、提供食宿等不视为可接受的实质性优惠条件）</w:t>
            </w:r>
            <w:r>
              <w:rPr>
                <w:rFonts w:hint="eastAsia" w:ascii="宋体" w:hAnsi="宋体" w:eastAsia="宋体" w:cs="宋体"/>
                <w:bCs/>
                <w:snapToGrid/>
                <w:kern w:val="2"/>
                <w:szCs w:val="21"/>
                <w:lang w:val="en-US" w:eastAsia="zh-CN" w:bidi="ar-SA"/>
              </w:rPr>
              <w:t>优</w:t>
            </w:r>
            <w:r>
              <w:rPr>
                <w:rFonts w:hint="eastAsia" w:ascii="宋体" w:hAnsi="宋体" w:eastAsia="宋体" w:cs="宋体"/>
                <w:bCs/>
                <w:snapToGrid/>
                <w:kern w:val="2"/>
                <w:szCs w:val="21"/>
                <w:lang w:val="zh-CN" w:eastAsia="zh-CN" w:bidi="ar-SA"/>
              </w:rPr>
              <w:t>得</w:t>
            </w:r>
            <w:r>
              <w:rPr>
                <w:rFonts w:hint="eastAsia" w:ascii="宋体" w:hAnsi="宋体" w:eastAsia="宋体" w:cs="宋体"/>
                <w:bCs/>
                <w:snapToGrid/>
                <w:kern w:val="2"/>
                <w:szCs w:val="21"/>
                <w:lang w:val="en-US" w:eastAsia="zh-CN" w:bidi="ar-SA"/>
              </w:rPr>
              <w:t>3</w:t>
            </w:r>
            <w:r>
              <w:rPr>
                <w:rFonts w:hint="eastAsia" w:ascii="宋体" w:hAnsi="宋体" w:eastAsia="宋体" w:cs="宋体"/>
                <w:bCs/>
                <w:snapToGrid/>
                <w:kern w:val="2"/>
                <w:szCs w:val="21"/>
                <w:lang w:val="zh-CN" w:eastAsia="zh-CN" w:bidi="ar-SA"/>
              </w:rPr>
              <w:t>分，</w:t>
            </w:r>
            <w:r>
              <w:rPr>
                <w:rFonts w:hint="eastAsia" w:ascii="宋体" w:hAnsi="宋体" w:eastAsia="宋体" w:cs="宋体"/>
                <w:bCs/>
                <w:snapToGrid/>
                <w:kern w:val="2"/>
                <w:szCs w:val="21"/>
                <w:lang w:val="en-US" w:eastAsia="zh-CN" w:bidi="ar-SA"/>
              </w:rPr>
              <w:t>良</w:t>
            </w:r>
            <w:r>
              <w:rPr>
                <w:rFonts w:hint="eastAsia" w:ascii="宋体" w:hAnsi="宋体" w:eastAsia="宋体" w:cs="宋体"/>
                <w:bCs/>
                <w:snapToGrid/>
                <w:kern w:val="2"/>
                <w:szCs w:val="21"/>
                <w:lang w:val="zh-CN" w:eastAsia="zh-CN" w:bidi="ar-SA"/>
              </w:rPr>
              <w:t>得2分，</w:t>
            </w:r>
            <w:r>
              <w:rPr>
                <w:rFonts w:hint="eastAsia" w:ascii="宋体" w:hAnsi="宋体" w:eastAsia="宋体" w:cs="宋体"/>
                <w:bCs/>
                <w:snapToGrid/>
                <w:kern w:val="2"/>
                <w:szCs w:val="21"/>
                <w:lang w:val="en-US" w:eastAsia="zh-CN" w:bidi="ar-SA"/>
              </w:rPr>
              <w:t>一般得1分</w:t>
            </w:r>
            <w:r>
              <w:rPr>
                <w:rFonts w:hint="eastAsia" w:ascii="宋体" w:hAnsi="宋体" w:eastAsia="宋体" w:cs="宋体"/>
                <w:bCs/>
                <w:snapToGrid/>
                <w:kern w:val="2"/>
                <w:szCs w:val="21"/>
                <w:lang w:val="zh-CN" w:eastAsia="zh-CN" w:bidi="ar-SA"/>
              </w:rPr>
              <w:t>，没有不得分。</w:t>
            </w:r>
          </w:p>
        </w:tc>
        <w:tc>
          <w:tcPr>
            <w:tcW w:w="627" w:type="dxa"/>
            <w:tcBorders>
              <w:top w:val="outset" w:color="auto" w:sz="6" w:space="0"/>
              <w:left w:val="single" w:color="auto" w:sz="4" w:space="0"/>
              <w:bottom w:val="outset" w:color="auto" w:sz="6" w:space="0"/>
              <w:right w:val="outset" w:color="auto" w:sz="6" w:space="0"/>
            </w:tcBorders>
            <w:noWrap w:val="0"/>
            <w:vAlign w:val="center"/>
          </w:tcPr>
          <w:p w14:paraId="77E0BCC1">
            <w:pPr>
              <w:widowControl w:val="0"/>
              <w:kinsoku/>
              <w:autoSpaceDE/>
              <w:autoSpaceDN/>
              <w:adjustRightInd/>
              <w:snapToGrid/>
              <w:spacing w:line="320" w:lineRule="exact"/>
              <w:ind w:right="84" w:rightChars="40" w:firstLine="54" w:firstLineChars="26"/>
              <w:jc w:val="center"/>
              <w:textAlignment w:val="auto"/>
              <w:rPr>
                <w:rFonts w:ascii="宋体" w:hAnsi="宋体" w:eastAsia="宋体" w:cs="微软雅黑"/>
                <w:snapToGrid/>
                <w:kern w:val="2"/>
                <w:szCs w:val="21"/>
                <w:lang w:val="en-US" w:eastAsia="zh-CN" w:bidi="ar-SA"/>
              </w:rPr>
            </w:pPr>
            <w:r>
              <w:rPr>
                <w:rFonts w:hint="eastAsia" w:ascii="宋体" w:hAnsi="宋体" w:eastAsia="宋体" w:cs="微软雅黑"/>
                <w:snapToGrid/>
                <w:kern w:val="2"/>
                <w:szCs w:val="21"/>
                <w:lang w:val="en-US" w:eastAsia="zh-CN" w:bidi="ar-SA"/>
              </w:rPr>
              <w:t>0-3</w:t>
            </w:r>
          </w:p>
        </w:tc>
      </w:tr>
    </w:tbl>
    <w:p w14:paraId="6E472D9E">
      <w:pPr>
        <w:spacing w:before="41" w:line="184" w:lineRule="auto"/>
        <w:ind w:firstLine="418"/>
        <w:rPr>
          <w:rFonts w:ascii="宋体" w:hAnsi="宋体" w:eastAsia="宋体" w:cs="宋体"/>
          <w:color w:val="auto"/>
          <w:sz w:val="21"/>
          <w:szCs w:val="21"/>
          <w:highlight w:val="none"/>
        </w:rPr>
      </w:pPr>
    </w:p>
    <w:p w14:paraId="36AFE035">
      <w:pPr>
        <w:spacing w:line="31" w:lineRule="exact"/>
        <w:rPr>
          <w:color w:val="auto"/>
          <w:highlight w:val="none"/>
        </w:rPr>
      </w:pPr>
    </w:p>
    <w:p w14:paraId="66161CB6">
      <w:pPr>
        <w:rPr>
          <w:color w:val="auto"/>
          <w:highlight w:val="none"/>
        </w:rPr>
        <w:sectPr>
          <w:footerReference r:id="rId15" w:type="default"/>
          <w:pgSz w:w="11910" w:h="16840"/>
          <w:pgMar w:top="926" w:right="1235" w:bottom="1074" w:left="1028" w:header="0" w:footer="949" w:gutter="0"/>
          <w:pgNumType w:fmt="decimal"/>
          <w:cols w:space="720" w:num="1"/>
        </w:sectPr>
      </w:pPr>
    </w:p>
    <w:p w14:paraId="60C4DE06">
      <w:pPr>
        <w:spacing w:before="78" w:line="187" w:lineRule="auto"/>
        <w:outlineLvl w:val="1"/>
        <w:rPr>
          <w:rFonts w:ascii="黑体" w:hAnsi="黑体" w:eastAsia="黑体" w:cs="黑体"/>
          <w:color w:val="auto"/>
          <w:sz w:val="24"/>
          <w:szCs w:val="24"/>
          <w:highlight w:val="none"/>
        </w:rPr>
      </w:pPr>
      <w:bookmarkStart w:id="7" w:name="_bookmark4"/>
      <w:bookmarkEnd w:id="7"/>
      <w:r>
        <w:rPr>
          <w:rFonts w:hint="eastAsia" w:ascii="宋体" w:hAnsi="宋体" w:eastAsia="宋体" w:cs="宋体"/>
          <w:color w:val="auto"/>
          <w:sz w:val="22"/>
          <w:szCs w:val="22"/>
          <w:highlight w:val="none"/>
          <w:lang w:val="en-US" w:eastAsia="zh-CN"/>
          <w14:textOutline w14:w="4013" w14:cap="sq" w14:cmpd="sng">
            <w14:solidFill>
              <w14:srgbClr w14:val="000000"/>
            </w14:solidFill>
            <w14:prstDash w14:val="solid"/>
            <w14:bevel/>
          </w14:textOutline>
        </w:rPr>
        <w:t>1</w:t>
      </w:r>
      <w:r>
        <w:rPr>
          <w:rFonts w:ascii="宋体" w:hAnsi="宋体" w:eastAsia="宋体" w:cs="宋体"/>
          <w:color w:val="auto"/>
          <w:sz w:val="22"/>
          <w:szCs w:val="22"/>
          <w:highlight w:val="none"/>
          <w14:textOutline w14:w="4013" w14:cap="sq" w14:cmpd="sng">
            <w14:solidFill>
              <w14:srgbClr w14:val="000000"/>
            </w14:solidFill>
            <w14:prstDash w14:val="solid"/>
            <w14:bevel/>
          </w14:textOutline>
        </w:rPr>
        <w:t>.</w:t>
      </w:r>
      <w:r>
        <w:rPr>
          <w:rFonts w:ascii="黑体" w:hAnsi="黑体" w:eastAsia="黑体" w:cs="黑体"/>
          <w:color w:val="auto"/>
          <w:sz w:val="24"/>
          <w:szCs w:val="24"/>
          <w:highlight w:val="none"/>
          <w14:textOutline w14:w="4358" w14:cap="sq" w14:cmpd="sng">
            <w14:solidFill>
              <w14:srgbClr w14:val="000000"/>
            </w14:solidFill>
            <w14:prstDash w14:val="solid"/>
            <w14:bevel/>
          </w14:textOutline>
        </w:rPr>
        <w:t>评标方法</w:t>
      </w:r>
    </w:p>
    <w:p w14:paraId="502E29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本次评标采用综合评分法。评标委员会对满足竞争性磋商文件实质性要求的响应文件，按照本章第2.2款规定的评分标准进行打分，并按综合得分由高到低顺序推荐中标候选人，但</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报价低于其成本的除外。综合评分相等时，以</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报价低的优先；</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报价也相等的，以施工组织设计、项目管理机构、企业实力、其他因素逐项对比以各项分数高者优先。如各项分数都相等时，由采购人代表随机抽取确定。</w:t>
      </w:r>
    </w:p>
    <w:p w14:paraId="132EC21E">
      <w:pPr>
        <w:spacing w:before="136"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评审标准</w:t>
      </w:r>
    </w:p>
    <w:p w14:paraId="22222378">
      <w:pPr>
        <w:spacing w:line="297" w:lineRule="auto"/>
        <w:rPr>
          <w:rFonts w:ascii="宋体"/>
          <w:color w:val="auto"/>
          <w:sz w:val="21"/>
          <w:highlight w:val="none"/>
        </w:rPr>
      </w:pPr>
    </w:p>
    <w:p w14:paraId="37E1C584">
      <w:pPr>
        <w:spacing w:before="7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初步评审标准</w:t>
      </w:r>
    </w:p>
    <w:p w14:paraId="2175CCD4">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2.1.1形式评审标准：见评标办法前附表。</w:t>
      </w:r>
    </w:p>
    <w:p w14:paraId="3CA974B2">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2.1.2资格评审标准：见评标办法前附表</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适用于未进行资格预审的</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w:t>
      </w:r>
    </w:p>
    <w:p w14:paraId="383785D0">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2.1.3响应性评审标准：见评标办法前附表。</w:t>
      </w:r>
    </w:p>
    <w:p w14:paraId="0F60D411">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分值构成与评分标准</w:t>
      </w:r>
    </w:p>
    <w:p w14:paraId="5B998DF0">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2.2.1分值构成</w:t>
      </w:r>
    </w:p>
    <w:p w14:paraId="63904AC9">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施工组织设计：见评标办法前附表；</w:t>
      </w:r>
    </w:p>
    <w:p w14:paraId="69B7C96C">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项目管理机构：见评标办法前附表；</w:t>
      </w:r>
    </w:p>
    <w:p w14:paraId="33D8922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报价：见评标办法前附表；</w:t>
      </w:r>
    </w:p>
    <w:p w14:paraId="0CE1365F">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其他评分因素：见评标办法前附表。</w:t>
      </w:r>
    </w:p>
    <w:p w14:paraId="3F671ED2">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2.2.2评标基准价计算</w:t>
      </w:r>
    </w:p>
    <w:p w14:paraId="1A9FF6E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评标基准价计算方法：见评标办法前附表。</w:t>
      </w:r>
    </w:p>
    <w:p w14:paraId="594AAFD6">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w:t>
      </w:r>
    </w:p>
    <w:p w14:paraId="218AE653">
      <w:pPr>
        <w:spacing w:before="177" w:line="240" w:lineRule="auto"/>
        <w:ind w:right="258"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报价的偏差率计算公式：见评标办法前附表。</w:t>
      </w:r>
    </w:p>
    <w:p w14:paraId="2C99F93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2.2.4评分标准</w:t>
      </w:r>
    </w:p>
    <w:p w14:paraId="5B8764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施工组织设计评分标准：见评标办法前附表；</w:t>
      </w:r>
    </w:p>
    <w:p w14:paraId="14259FF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项目管理机构评分标准：见评标办法前附表；</w:t>
      </w:r>
    </w:p>
    <w:p w14:paraId="3AC77E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报价评分标准：见评标办法前附表；</w:t>
      </w:r>
    </w:p>
    <w:p w14:paraId="6E68626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其他因素评分标准：见评标办法前附表。</w:t>
      </w:r>
    </w:p>
    <w:p w14:paraId="6FC9F96C">
      <w:pPr>
        <w:spacing w:line="324" w:lineRule="auto"/>
        <w:rPr>
          <w:rFonts w:ascii="宋体"/>
          <w:color w:val="auto"/>
          <w:sz w:val="21"/>
          <w:highlight w:val="none"/>
        </w:rPr>
      </w:pPr>
    </w:p>
    <w:p w14:paraId="7B85974D">
      <w:pPr>
        <w:spacing w:before="78" w:line="187" w:lineRule="auto"/>
        <w:outlineLvl w:val="1"/>
        <w:rPr>
          <w:rFonts w:ascii="宋体"/>
          <w:color w:val="auto"/>
          <w:sz w:val="21"/>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评标程序</w:t>
      </w:r>
    </w:p>
    <w:p w14:paraId="43D457A6">
      <w:pPr>
        <w:spacing w:before="79" w:line="187"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初步评审</w:t>
      </w:r>
    </w:p>
    <w:p w14:paraId="411C47E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3.1.1评标委员会可以要求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须知”第3.5.1项至第3.5.5项规定的有关证明和证件的</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，以便核验。评标委员会依据本章第2.1款规定的标准对响应文件进行初步评审。有一项不符合评审标准的，作废标处理。</w:t>
      </w:r>
    </w:p>
    <w:p w14:paraId="63252A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3.1.2</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有以下情形之一的，其投标作废标处理：</w:t>
      </w:r>
    </w:p>
    <w:p w14:paraId="321900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须知”第1.4.3项规定的任何一种情形的；</w:t>
      </w:r>
    </w:p>
    <w:p w14:paraId="0CB325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串通投标或弄虚作假或有其他违法行为的：</w:t>
      </w:r>
    </w:p>
    <w:p w14:paraId="30E459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不按评标委员会要求澄清、说明或补正的；</w:t>
      </w:r>
    </w:p>
    <w:p w14:paraId="34AE26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3.1.3</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报价有算术错误的，评标委员会按以下原则对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报价进行修正，修正的价格经</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书面确认后具有约束力。</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不接受修正价格的，其投标作废标处理。</w:t>
      </w:r>
    </w:p>
    <w:p w14:paraId="13F4326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响应文件中的大写金额与小写金额不一致的，以大写金额为准：</w:t>
      </w:r>
    </w:p>
    <w:p w14:paraId="4424D64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总价金额与依据单价计算出的结果不一致的，以单价金额为准修正总价，但单价金额小数点有明显错误的除外。</w:t>
      </w:r>
    </w:p>
    <w:p w14:paraId="3F1FDF9C">
      <w:pPr>
        <w:spacing w:before="134" w:line="240"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详细评审</w:t>
      </w:r>
    </w:p>
    <w:p w14:paraId="0960B3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3.2.1评标委员会按本章第2之款规定的量化因素和分值进行打分，并计算出综合评估得分。</w:t>
      </w:r>
    </w:p>
    <w:p w14:paraId="3A1961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目规定的评审因素和分值对施工组织设计计算出得分A；</w:t>
      </w:r>
    </w:p>
    <w:p w14:paraId="5D11A8D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目规定的评审因素和分值对项目管理机构计算出得分B；</w:t>
      </w:r>
    </w:p>
    <w:p w14:paraId="075C9E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报价计算出得分C；</w:t>
      </w:r>
    </w:p>
    <w:p w14:paraId="5D7C5D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(4)按本章第2.2.4(4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目规定的评审因素和分值对其他部分计算出得分D。</w:t>
      </w:r>
    </w:p>
    <w:p w14:paraId="489AFB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3.2.2评分分值计算保留小数点后两位，小数点后第三位“四舍五入”。</w:t>
      </w:r>
    </w:p>
    <w:p w14:paraId="11E492B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综合得分=A+B+C+D。</w:t>
      </w:r>
    </w:p>
    <w:p w14:paraId="0B0B7F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3.2.4评标委员会发现</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的报价明显低于其他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报价，或者在设有标底时明显低于标底，使得其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报价可能低于其个别成本的，应当要求该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作出书面说明并提供相应的证明材料。</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不能合理说明或者不能提供相应证明材料的，由评标委员会认定该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以低于成本报价竞标，其投标作废标处理。</w:t>
      </w:r>
    </w:p>
    <w:p w14:paraId="7182BB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3.2.5注：小型和微型企业（含监狱企业）产品价格扣除：</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本项目不适用）</w:t>
      </w:r>
      <w:r>
        <w:rPr>
          <w:rFonts w:hint="eastAsia" w:ascii="宋体" w:hAnsi="宋体" w:eastAsia="宋体" w:cs="宋体"/>
          <w:color w:val="auto"/>
          <w:highlight w:val="none"/>
        </w:rPr>
        <w:t>（1）响应单位为小型或微型企业或监狱企业（包括成员均为小型或微型企业或监狱企业的联合体）且供应产品/服务含小型或微型企业或监狱企业产品/服务时，报价给予K1的价格扣除（K1的取值为3%），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1；（2）响应单位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2；（3）本条款所称小型或微型企业应当符合以下条件：符合《工业和信息化部、国家统计局、国家发展改革委员会、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4）参加政府采购活动的中小微企业应当提供《中小微企业声明函》（见第八章响应文件参考格式）。（5）组成联合体的大中型企业和其他自然人、法人或者其他组织，与联合体中的小型、微型企业之间不得存在投资关系；（6）本条款中（1）和（2）两种价格扣除规则不得同时适用。</w:t>
      </w:r>
    </w:p>
    <w:p w14:paraId="0357DAAC">
      <w:pPr>
        <w:spacing w:before="139" w:line="187" w:lineRule="auto"/>
        <w:ind w:firstLine="2"/>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响应文件的澄清和补正</w:t>
      </w:r>
    </w:p>
    <w:p w14:paraId="30B32C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3.3.1在评标过程中，评标委员会可以书面形式要求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对所提交响应文件中不明确的内容进行书面澄清或说明，或者对细微偏差进行补正。评标委员会不接受</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主动提出的澄清、说明或补正。</w:t>
      </w:r>
    </w:p>
    <w:p w14:paraId="0E78DD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3.3.2澄清、说明和补正不得改变响应文件的实质性内容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算术性错误修正的除外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的书面澄清、说明和补正属于响应文件的组成部分。</w:t>
      </w:r>
    </w:p>
    <w:p w14:paraId="5B7EC4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3.3.3评标委员会对</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提交的澄清、说明或补正有疑问的，可以要求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进一步澄清、说明或补正，直至满足评标委员会的要求。</w:t>
      </w:r>
    </w:p>
    <w:p w14:paraId="5534FBAF">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3.4</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评标结果</w:t>
      </w:r>
    </w:p>
    <w:p w14:paraId="518C2A81">
      <w:pPr>
        <w:spacing w:before="238" w:line="357" w:lineRule="auto"/>
        <w:ind w:left="24" w:firstLine="3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3.4.1除第二章“</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须知”前附表授权直接确定中标人外，评标委员会按照综合得分</w:t>
      </w:r>
      <w:r>
        <w:rPr>
          <w:rFonts w:ascii="宋体" w:hAnsi="宋体" w:eastAsia="宋体" w:cs="宋体"/>
          <w:color w:val="auto"/>
          <w:spacing w:val="-3"/>
          <w:sz w:val="21"/>
          <w:szCs w:val="21"/>
          <w:highlight w:val="none"/>
        </w:rPr>
        <w:t>由高到低的顺序推荐中标候选人。</w:t>
      </w:r>
    </w:p>
    <w:p w14:paraId="482E882F">
      <w:pPr>
        <w:spacing w:before="72" w:line="184" w:lineRule="auto"/>
        <w:ind w:firstLine="412" w:firstLineChars="200"/>
        <w:jc w:val="both"/>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3.4.2评标委员会完成评标后，应当向采购人提交书面评标报告。</w:t>
      </w:r>
    </w:p>
    <w:p w14:paraId="76B22646">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bookmarkStart w:id="8" w:name="_Hlk102129637"/>
      <w:r>
        <w:rPr>
          <w:rFonts w:hint="eastAsia" w:ascii="宋体" w:hAnsi="宋体" w:cs="宋体"/>
          <w:b/>
          <w:color w:val="auto"/>
          <w:kern w:val="0"/>
          <w:szCs w:val="21"/>
          <w:highlight w:val="none"/>
          <w:lang w:val="en-US" w:eastAsia="zh-CN"/>
        </w:rPr>
        <w:t>3.5</w:t>
      </w:r>
      <w:r>
        <w:rPr>
          <w:rFonts w:hint="eastAsia" w:ascii="宋体" w:hAnsi="宋体" w:cs="宋体"/>
          <w:b/>
          <w:color w:val="auto"/>
          <w:kern w:val="0"/>
          <w:szCs w:val="21"/>
          <w:highlight w:val="none"/>
        </w:rPr>
        <w:t>政府采购政策认定表格：</w:t>
      </w:r>
    </w:p>
    <w:p w14:paraId="2F91D8EA">
      <w:pPr>
        <w:pStyle w:val="36"/>
        <w:rPr>
          <w:rFonts w:ascii="宋体" w:hAnsi="宋体"/>
          <w:b/>
          <w:color w:val="auto"/>
          <w:sz w:val="21"/>
          <w:szCs w:val="21"/>
          <w:highlight w:val="none"/>
        </w:rPr>
      </w:pPr>
    </w:p>
    <w:p w14:paraId="77CD82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F6F6504">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4C524470">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323E205E">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16F838E3">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80E7930">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48E73B55">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75CC2B19">
      <w:pPr>
        <w:pStyle w:val="36"/>
        <w:rPr>
          <w:rFonts w:ascii="宋体" w:hAnsi="宋体"/>
          <w:b/>
          <w:color w:val="auto"/>
          <w:sz w:val="21"/>
          <w:szCs w:val="21"/>
          <w:highlight w:val="none"/>
        </w:rPr>
      </w:pPr>
    </w:p>
    <w:p w14:paraId="7678225A">
      <w:pPr>
        <w:pStyle w:val="36"/>
        <w:rPr>
          <w:rFonts w:ascii="宋体" w:hAnsi="宋体"/>
          <w:b/>
          <w:color w:val="auto"/>
          <w:sz w:val="21"/>
          <w:szCs w:val="21"/>
          <w:highlight w:val="none"/>
        </w:rPr>
      </w:pPr>
    </w:p>
    <w:p w14:paraId="5F5E6C82">
      <w:pPr>
        <w:pStyle w:val="36"/>
        <w:rPr>
          <w:rFonts w:ascii="宋体" w:hAnsi="宋体"/>
          <w:b/>
          <w:color w:val="auto"/>
          <w:sz w:val="21"/>
          <w:szCs w:val="21"/>
          <w:highlight w:val="none"/>
        </w:rPr>
      </w:pPr>
    </w:p>
    <w:tbl>
      <w:tblPr>
        <w:tblStyle w:val="18"/>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6AE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1670" w:type="dxa"/>
            <w:vAlign w:val="center"/>
          </w:tcPr>
          <w:p w14:paraId="046BC645">
            <w:pPr>
              <w:pStyle w:val="10"/>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38E80EED">
            <w:pPr>
              <w:pStyle w:val="10"/>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517CA5A7">
            <w:pPr>
              <w:pStyle w:val="10"/>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321EC69">
            <w:pPr>
              <w:pStyle w:val="10"/>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65ED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53706C97">
            <w:pPr>
              <w:pStyle w:val="10"/>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1B85E890">
            <w:pPr>
              <w:pStyle w:val="10"/>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648423F6">
            <w:pPr>
              <w:pStyle w:val="10"/>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08C5C3EF">
            <w:pPr>
              <w:pStyle w:val="10"/>
              <w:spacing w:line="100" w:lineRule="atLeast"/>
              <w:rPr>
                <w:rFonts w:hAnsi="宋体"/>
                <w:b w:val="0"/>
                <w:color w:val="auto"/>
                <w:szCs w:val="21"/>
                <w:highlight w:val="none"/>
              </w:rPr>
            </w:pPr>
          </w:p>
        </w:tc>
      </w:tr>
      <w:tr w14:paraId="67B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85EC834">
            <w:pPr>
              <w:pStyle w:val="10"/>
              <w:spacing w:line="100" w:lineRule="atLeast"/>
              <w:rPr>
                <w:rFonts w:hAnsi="宋体"/>
                <w:b w:val="0"/>
                <w:color w:val="auto"/>
                <w:szCs w:val="21"/>
                <w:highlight w:val="none"/>
              </w:rPr>
            </w:pPr>
          </w:p>
        </w:tc>
        <w:tc>
          <w:tcPr>
            <w:tcW w:w="3940" w:type="dxa"/>
            <w:vAlign w:val="center"/>
          </w:tcPr>
          <w:p w14:paraId="42BA3125">
            <w:pPr>
              <w:pStyle w:val="10"/>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5313116F">
            <w:pPr>
              <w:pStyle w:val="10"/>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参照《中小企业声明函》自拟，提供证明原件或复印件加盖公章</w:t>
            </w:r>
          </w:p>
        </w:tc>
        <w:tc>
          <w:tcPr>
            <w:tcW w:w="922" w:type="dxa"/>
          </w:tcPr>
          <w:p w14:paraId="3D2755CE">
            <w:pPr>
              <w:pStyle w:val="10"/>
              <w:spacing w:line="100" w:lineRule="atLeast"/>
              <w:rPr>
                <w:rFonts w:hAnsi="宋体"/>
                <w:b w:val="0"/>
                <w:color w:val="auto"/>
                <w:szCs w:val="21"/>
                <w:highlight w:val="none"/>
              </w:rPr>
            </w:pPr>
          </w:p>
        </w:tc>
      </w:tr>
      <w:tr w14:paraId="1FCD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2274A84">
            <w:pPr>
              <w:pStyle w:val="10"/>
              <w:spacing w:line="100" w:lineRule="atLeast"/>
              <w:rPr>
                <w:rFonts w:hAnsi="宋体"/>
                <w:b w:val="0"/>
                <w:color w:val="auto"/>
                <w:szCs w:val="21"/>
                <w:highlight w:val="none"/>
              </w:rPr>
            </w:pPr>
          </w:p>
        </w:tc>
        <w:tc>
          <w:tcPr>
            <w:tcW w:w="3940" w:type="dxa"/>
            <w:vAlign w:val="center"/>
          </w:tcPr>
          <w:p w14:paraId="561C8C92">
            <w:pPr>
              <w:pStyle w:val="10"/>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759F94B0">
            <w:pPr>
              <w:pStyle w:val="10"/>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FFED965">
            <w:pPr>
              <w:pStyle w:val="10"/>
              <w:spacing w:line="100" w:lineRule="atLeast"/>
              <w:rPr>
                <w:rFonts w:hAnsi="宋体"/>
                <w:b w:val="0"/>
                <w:color w:val="auto"/>
                <w:szCs w:val="21"/>
                <w:highlight w:val="none"/>
              </w:rPr>
            </w:pPr>
          </w:p>
        </w:tc>
      </w:tr>
      <w:tr w14:paraId="59F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1A34939">
            <w:pPr>
              <w:pStyle w:val="10"/>
              <w:spacing w:line="100" w:lineRule="atLeast"/>
              <w:rPr>
                <w:rFonts w:hAnsi="宋体"/>
                <w:b w:val="0"/>
                <w:color w:val="auto"/>
                <w:szCs w:val="21"/>
                <w:highlight w:val="none"/>
              </w:rPr>
            </w:pPr>
          </w:p>
        </w:tc>
        <w:tc>
          <w:tcPr>
            <w:tcW w:w="3940" w:type="dxa"/>
            <w:vAlign w:val="center"/>
          </w:tcPr>
          <w:p w14:paraId="1C47BF78">
            <w:pPr>
              <w:pStyle w:val="10"/>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376AF83F">
            <w:pPr>
              <w:pStyle w:val="10"/>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046B89E7">
            <w:pPr>
              <w:pStyle w:val="10"/>
              <w:spacing w:line="100" w:lineRule="atLeast"/>
              <w:rPr>
                <w:rFonts w:hAnsi="宋体"/>
                <w:b w:val="0"/>
                <w:color w:val="auto"/>
                <w:szCs w:val="21"/>
                <w:highlight w:val="none"/>
              </w:rPr>
            </w:pPr>
          </w:p>
        </w:tc>
      </w:tr>
      <w:tr w14:paraId="531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082EB77">
            <w:pPr>
              <w:pStyle w:val="10"/>
              <w:spacing w:line="100" w:lineRule="atLeast"/>
              <w:rPr>
                <w:rFonts w:hAnsi="宋体"/>
                <w:b w:val="0"/>
                <w:color w:val="auto"/>
                <w:szCs w:val="21"/>
                <w:highlight w:val="none"/>
              </w:rPr>
            </w:pPr>
          </w:p>
        </w:tc>
        <w:tc>
          <w:tcPr>
            <w:tcW w:w="3940" w:type="dxa"/>
            <w:vAlign w:val="center"/>
          </w:tcPr>
          <w:p w14:paraId="2D15D246">
            <w:pPr>
              <w:pStyle w:val="10"/>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5602521F">
            <w:pPr>
              <w:pStyle w:val="10"/>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313F1D1">
            <w:pPr>
              <w:pStyle w:val="10"/>
              <w:spacing w:line="100" w:lineRule="atLeast"/>
              <w:rPr>
                <w:rFonts w:hAnsi="宋体"/>
                <w:b w:val="0"/>
                <w:color w:val="auto"/>
                <w:szCs w:val="21"/>
                <w:highlight w:val="none"/>
              </w:rPr>
            </w:pPr>
          </w:p>
        </w:tc>
      </w:tr>
      <w:tr w14:paraId="399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75CA687B">
            <w:pPr>
              <w:pStyle w:val="10"/>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E0E118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4A16642F">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1CFD0C">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2F30573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CB0789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A4922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652022E3">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5268BA6B">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31C87BAF">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0E56228">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10084D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E81D413">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2FD3523">
      <w:pPr>
        <w:pStyle w:val="15"/>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B20231F">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7E8078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98607E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6B58C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1C1C99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3FD06A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07D74C8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639C026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6B7676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5B1237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2ACE3DB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1DFFD74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6F1ACA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086B7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17DC32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0C0FD80">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F1D5A0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13DE958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B7E1C7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50C6F34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F89523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3F90A8E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0365BCF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5804FE1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512A982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34B9D4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24035C9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6EC12F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88EC27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ADFA2E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703B68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39AE1F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5898891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5FEEFF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36353C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14A755E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181E176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0D9E426A">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0A0D35E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702C991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4056AF0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2FAD666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2999956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E686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64567A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84F8EE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73C9ADCD">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DB556C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4F9F9BC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241044F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5AA98C0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C3332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205D69">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495189D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67E7313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2DFB7CB">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7E70CB6A">
      <w:pPr>
        <w:shd w:val="clear"/>
        <w:rPr>
          <w:rFonts w:ascii="宋体" w:hAnsi="宋体"/>
          <w:color w:val="auto"/>
          <w:sz w:val="21"/>
          <w:szCs w:val="21"/>
          <w:highlight w:val="none"/>
        </w:rPr>
      </w:pPr>
    </w:p>
    <w:p w14:paraId="719AC88C">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7839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7629F26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0D154AE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245B9B11">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41CA03">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DAE2EC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409887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E53A42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A947181">
      <w:pPr>
        <w:jc w:val="left"/>
        <w:rPr>
          <w:rFonts w:ascii="宋体" w:hAnsi="宋体"/>
          <w:b w:val="0"/>
          <w:bCs/>
          <w:color w:val="auto"/>
          <w:sz w:val="21"/>
          <w:szCs w:val="21"/>
          <w:highlight w:val="none"/>
        </w:rPr>
      </w:pPr>
    </w:p>
    <w:p w14:paraId="6E2C7BE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FF107DD">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6F6D24D6">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6F8F2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6CD513B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370684">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859289B">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F010EAF">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919A34">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6E0BBD72">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041C171">
      <w:pPr>
        <w:jc w:val="left"/>
        <w:rPr>
          <w:rFonts w:ascii="宋体" w:hAnsi="宋体"/>
          <w:b w:val="0"/>
          <w:bCs/>
          <w:color w:val="auto"/>
          <w:sz w:val="21"/>
          <w:szCs w:val="21"/>
          <w:highlight w:val="none"/>
        </w:rPr>
      </w:pPr>
    </w:p>
    <w:p w14:paraId="673EB0F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17C0F413">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5114F212">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CD6E77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635667A4">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1CA6F64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26BE954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61B5DFE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2B170B4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57D2778">
      <w:pPr>
        <w:jc w:val="left"/>
        <w:rPr>
          <w:rFonts w:hint="eastAsia" w:ascii="宋体" w:hAnsi="宋体"/>
          <w:b w:val="0"/>
          <w:bCs/>
          <w:color w:val="auto"/>
          <w:sz w:val="21"/>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27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tcPr>
          <w:p w14:paraId="043347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137218E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172A91E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3128DA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22C39FC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6AAD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CE2B40C">
            <w:pPr>
              <w:rPr>
                <w:rFonts w:hint="eastAsia" w:ascii="宋体" w:hAnsi="宋体"/>
                <w:b w:val="0"/>
                <w:bCs/>
                <w:color w:val="auto"/>
                <w:sz w:val="21"/>
                <w:szCs w:val="21"/>
                <w:highlight w:val="none"/>
              </w:rPr>
            </w:pPr>
          </w:p>
        </w:tc>
        <w:tc>
          <w:tcPr>
            <w:tcW w:w="1701" w:type="dxa"/>
          </w:tcPr>
          <w:p w14:paraId="3E81649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2111546D">
            <w:pPr>
              <w:rPr>
                <w:rFonts w:hint="eastAsia" w:ascii="宋体" w:hAnsi="宋体"/>
                <w:b w:val="0"/>
                <w:bCs/>
                <w:color w:val="auto"/>
                <w:sz w:val="21"/>
                <w:szCs w:val="21"/>
                <w:highlight w:val="none"/>
              </w:rPr>
            </w:pPr>
          </w:p>
        </w:tc>
        <w:tc>
          <w:tcPr>
            <w:tcW w:w="1985" w:type="dxa"/>
          </w:tcPr>
          <w:p w14:paraId="176EC4A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w:t>
            </w:r>
          </w:p>
          <w:p w14:paraId="4C0AACF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加”或者“要求合同分包”，除“采购项目全部预留”外，还应当填写预留给中小企业的比例）</w:t>
            </w:r>
          </w:p>
        </w:tc>
        <w:tc>
          <w:tcPr>
            <w:tcW w:w="1417" w:type="dxa"/>
          </w:tcPr>
          <w:p w14:paraId="0BCE59E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5107155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66E2DDD">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581A990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36D3258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2B19AC8F">
            <w:pPr>
              <w:rPr>
                <w:rFonts w:hint="eastAsia" w:ascii="宋体" w:hAnsi="宋体"/>
                <w:b w:val="0"/>
                <w:bCs/>
                <w:color w:val="auto"/>
                <w:sz w:val="21"/>
                <w:szCs w:val="21"/>
                <w:highlight w:val="none"/>
              </w:rPr>
            </w:pPr>
          </w:p>
          <w:p w14:paraId="4B70602E">
            <w:pPr>
              <w:rPr>
                <w:rFonts w:hint="eastAsia" w:ascii="宋体" w:hAnsi="宋体"/>
                <w:b w:val="0"/>
                <w:bCs/>
                <w:color w:val="auto"/>
                <w:sz w:val="21"/>
                <w:szCs w:val="21"/>
                <w:highlight w:val="none"/>
              </w:rPr>
            </w:pPr>
          </w:p>
          <w:p w14:paraId="4E74991D">
            <w:pPr>
              <w:rPr>
                <w:rFonts w:hint="eastAsia" w:ascii="宋体" w:hAnsi="宋体"/>
                <w:b w:val="0"/>
                <w:bCs/>
                <w:color w:val="auto"/>
                <w:sz w:val="21"/>
                <w:szCs w:val="21"/>
                <w:highlight w:val="none"/>
              </w:rPr>
            </w:pPr>
          </w:p>
          <w:p w14:paraId="08214735">
            <w:pPr>
              <w:rPr>
                <w:rFonts w:hint="eastAsia" w:ascii="宋体" w:hAnsi="宋体"/>
                <w:b w:val="0"/>
                <w:bCs/>
                <w:color w:val="auto"/>
                <w:sz w:val="21"/>
                <w:szCs w:val="21"/>
                <w:highlight w:val="none"/>
              </w:rPr>
            </w:pPr>
          </w:p>
          <w:p w14:paraId="7982DED1">
            <w:pPr>
              <w:rPr>
                <w:rFonts w:hint="eastAsia" w:ascii="宋体" w:hAnsi="宋体"/>
                <w:b w:val="0"/>
                <w:bCs/>
                <w:color w:val="auto"/>
                <w:sz w:val="21"/>
                <w:szCs w:val="21"/>
                <w:highlight w:val="none"/>
              </w:rPr>
            </w:pPr>
          </w:p>
        </w:tc>
      </w:tr>
      <w:tr w14:paraId="57C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3F0F9A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488D442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4A90E33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170FE6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03989AD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7F21C80">
      <w:pPr>
        <w:jc w:val="left"/>
        <w:rPr>
          <w:rFonts w:hint="eastAsia" w:ascii="宋体" w:hAnsi="宋体"/>
          <w:b w:val="0"/>
          <w:bCs/>
          <w:color w:val="auto"/>
          <w:sz w:val="21"/>
          <w:szCs w:val="21"/>
          <w:highlight w:val="none"/>
        </w:rPr>
      </w:pPr>
    </w:p>
    <w:p w14:paraId="7B194EB7">
      <w:pPr>
        <w:jc w:val="left"/>
        <w:rPr>
          <w:rFonts w:hint="eastAsia" w:ascii="宋体" w:hAnsi="宋体"/>
          <w:b w:val="0"/>
          <w:bCs/>
          <w:color w:val="auto"/>
          <w:sz w:val="21"/>
          <w:szCs w:val="21"/>
          <w:highlight w:val="none"/>
        </w:rPr>
      </w:pPr>
    </w:p>
    <w:p w14:paraId="427294A4">
      <w:pPr>
        <w:jc w:val="left"/>
        <w:rPr>
          <w:rFonts w:hint="eastAsia" w:ascii="宋体" w:hAnsi="宋体"/>
          <w:b w:val="0"/>
          <w:bCs/>
          <w:color w:val="auto"/>
          <w:sz w:val="21"/>
          <w:szCs w:val="21"/>
          <w:highlight w:val="none"/>
        </w:rPr>
      </w:pPr>
    </w:p>
    <w:p w14:paraId="52EF4EF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15DE041">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30937E69">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78C3D030">
      <w:pPr>
        <w:autoSpaceDE w:val="0"/>
        <w:autoSpaceDN w:val="0"/>
        <w:adjustRightInd w:val="0"/>
        <w:spacing w:line="300" w:lineRule="exact"/>
        <w:jc w:val="right"/>
        <w:rPr>
          <w:rFonts w:ascii="宋体" w:hAnsi="宋体" w:cs="宋体"/>
          <w:b w:val="0"/>
          <w:bCs/>
          <w:color w:val="auto"/>
          <w:sz w:val="21"/>
          <w:szCs w:val="21"/>
          <w:highlight w:val="none"/>
          <w:lang w:val="zh-CN"/>
        </w:rPr>
      </w:pPr>
    </w:p>
    <w:p w14:paraId="52688D30">
      <w:pPr>
        <w:autoSpaceDE w:val="0"/>
        <w:autoSpaceDN w:val="0"/>
        <w:adjustRightInd w:val="0"/>
        <w:spacing w:line="300" w:lineRule="exact"/>
        <w:jc w:val="both"/>
        <w:rPr>
          <w:rFonts w:ascii="宋体" w:hAnsi="宋体" w:cs="宋体"/>
          <w:b w:val="0"/>
          <w:bCs/>
          <w:color w:val="auto"/>
          <w:sz w:val="21"/>
          <w:szCs w:val="21"/>
          <w:highlight w:val="none"/>
          <w:lang w:val="zh-CN"/>
        </w:rPr>
      </w:pPr>
    </w:p>
    <w:p w14:paraId="428A69CE">
      <w:pPr>
        <w:autoSpaceDE w:val="0"/>
        <w:autoSpaceDN w:val="0"/>
        <w:adjustRightInd w:val="0"/>
        <w:spacing w:line="300" w:lineRule="exact"/>
        <w:jc w:val="both"/>
        <w:rPr>
          <w:rFonts w:ascii="宋体" w:hAnsi="宋体" w:cs="宋体"/>
          <w:b w:val="0"/>
          <w:bCs/>
          <w:color w:val="auto"/>
          <w:sz w:val="21"/>
          <w:szCs w:val="21"/>
          <w:highlight w:val="none"/>
          <w:lang w:val="zh-CN"/>
        </w:rPr>
      </w:pPr>
    </w:p>
    <w:p w14:paraId="0113C20B">
      <w:pPr>
        <w:autoSpaceDE w:val="0"/>
        <w:autoSpaceDN w:val="0"/>
        <w:adjustRightInd w:val="0"/>
        <w:spacing w:line="300" w:lineRule="exact"/>
        <w:jc w:val="both"/>
        <w:rPr>
          <w:rFonts w:ascii="宋体" w:hAnsi="宋体" w:cs="宋体"/>
          <w:b w:val="0"/>
          <w:bCs/>
          <w:color w:val="auto"/>
          <w:sz w:val="21"/>
          <w:szCs w:val="21"/>
          <w:highlight w:val="none"/>
          <w:lang w:val="zh-CN"/>
        </w:rPr>
      </w:pPr>
    </w:p>
    <w:p w14:paraId="059F968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B916597">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A5DA116">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2AE88E2D">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478EB6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8A4B381">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D505FB9">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32D45B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7E309B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4ECE973B">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0DEA5305">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19398AF6">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1642BF2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 司法部关于政府采购支持</w:t>
      </w:r>
    </w:p>
    <w:p w14:paraId="465E98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0A2AC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4A9FD0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7823F58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AB5C97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967D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7EF7B4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9F051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1B74646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CFAD23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5C8F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53F932F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7839986A">
      <w:pPr>
        <w:autoSpaceDE w:val="0"/>
        <w:autoSpaceDN w:val="0"/>
        <w:adjustRightInd w:val="0"/>
        <w:spacing w:line="300" w:lineRule="exact"/>
        <w:jc w:val="both"/>
        <w:rPr>
          <w:rFonts w:ascii="宋体" w:hAnsi="宋体" w:cs="宋体"/>
          <w:b w:val="0"/>
          <w:bCs/>
          <w:color w:val="auto"/>
          <w:sz w:val="21"/>
          <w:szCs w:val="21"/>
          <w:highlight w:val="none"/>
          <w:lang w:val="zh-CN"/>
        </w:rPr>
      </w:pPr>
    </w:p>
    <w:p w14:paraId="751D88A4">
      <w:pPr>
        <w:autoSpaceDE w:val="0"/>
        <w:autoSpaceDN w:val="0"/>
        <w:adjustRightInd w:val="0"/>
        <w:spacing w:line="300" w:lineRule="exact"/>
        <w:jc w:val="right"/>
        <w:rPr>
          <w:rFonts w:ascii="宋体" w:hAnsi="宋体" w:cs="宋体"/>
          <w:b w:val="0"/>
          <w:bCs/>
          <w:color w:val="auto"/>
          <w:sz w:val="21"/>
          <w:szCs w:val="21"/>
          <w:highlight w:val="none"/>
          <w:lang w:val="zh-CN"/>
        </w:rPr>
      </w:pPr>
    </w:p>
    <w:p w14:paraId="317CA367">
      <w:pPr>
        <w:autoSpaceDE w:val="0"/>
        <w:autoSpaceDN w:val="0"/>
        <w:adjustRightInd w:val="0"/>
        <w:spacing w:line="300" w:lineRule="exact"/>
        <w:jc w:val="right"/>
        <w:rPr>
          <w:rFonts w:ascii="宋体" w:hAnsi="宋体" w:cs="宋体"/>
          <w:b w:val="0"/>
          <w:bCs/>
          <w:color w:val="auto"/>
          <w:sz w:val="21"/>
          <w:szCs w:val="21"/>
          <w:highlight w:val="none"/>
          <w:lang w:val="zh-CN"/>
        </w:rPr>
      </w:pPr>
    </w:p>
    <w:p w14:paraId="25E75963">
      <w:pPr>
        <w:autoSpaceDE w:val="0"/>
        <w:autoSpaceDN w:val="0"/>
        <w:adjustRightInd w:val="0"/>
        <w:spacing w:line="300" w:lineRule="exact"/>
        <w:jc w:val="both"/>
        <w:rPr>
          <w:rFonts w:ascii="宋体" w:hAnsi="宋体" w:cs="宋体"/>
          <w:b w:val="0"/>
          <w:bCs/>
          <w:color w:val="auto"/>
          <w:sz w:val="21"/>
          <w:szCs w:val="21"/>
          <w:highlight w:val="none"/>
          <w:lang w:val="zh-CN"/>
        </w:rPr>
      </w:pPr>
    </w:p>
    <w:p w14:paraId="402833D4">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E42D496">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D3248F5">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68761F4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E15ED5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为了发挥政府采购促进残疾人就业的作用，进一步保障残疾人权益，依照《政府采购法》、《残疾人保障法》等法律法规及相关规定，现就促进残疾人就业政府采购政策通知如下：</w:t>
      </w:r>
    </w:p>
    <w:p w14:paraId="1941BDC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0CD6C4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4C100E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13517C6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4043F5F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4E129BF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6FF324B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40972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5A4E7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58CC308">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供应商提供的《残疾人福利性单位声明函》与事实不符的，依照《政府采购法》第七十七条第一款的规定追究法律责任。</w:t>
      </w:r>
    </w:p>
    <w:p w14:paraId="3E41438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BB4D92">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2CAE087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950E6F">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2A9959B">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00BA90E2">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9401F35">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1C693F99">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23E0F2F4">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C83193D">
      <w:pPr>
        <w:autoSpaceDE w:val="0"/>
        <w:autoSpaceDN w:val="0"/>
        <w:adjustRightInd w:val="0"/>
        <w:spacing w:line="300" w:lineRule="exact"/>
        <w:jc w:val="both"/>
        <w:rPr>
          <w:rFonts w:ascii="宋体" w:hAnsi="宋体" w:cs="宋体"/>
          <w:color w:val="auto"/>
          <w:sz w:val="21"/>
          <w:szCs w:val="21"/>
          <w:highlight w:val="none"/>
          <w:lang w:val="zh-CN"/>
        </w:rPr>
      </w:pPr>
    </w:p>
    <w:bookmarkEnd w:id="8"/>
    <w:p w14:paraId="3AA5569D">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7DDE7F3">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73387539">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17AA4B00">
      <w:pPr>
        <w:jc w:val="both"/>
        <w:rPr>
          <w:rFonts w:hint="eastAsia" w:ascii="宋体" w:hAnsi="宋体"/>
          <w:color w:val="auto"/>
          <w:sz w:val="21"/>
          <w:szCs w:val="21"/>
          <w:highlight w:val="none"/>
        </w:rPr>
      </w:pPr>
    </w:p>
    <w:p w14:paraId="48F5C2B3">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1A7F7C">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7A4DDBD0">
      <w:pPr>
        <w:jc w:val="both"/>
        <w:rPr>
          <w:rFonts w:hint="eastAsia" w:ascii="宋体" w:hAnsi="宋体"/>
          <w:b w:val="0"/>
          <w:bCs/>
          <w:color w:val="auto"/>
          <w:sz w:val="21"/>
          <w:szCs w:val="21"/>
          <w:highlight w:val="none"/>
        </w:rPr>
      </w:pPr>
    </w:p>
    <w:p w14:paraId="59BD00BB">
      <w:pPr>
        <w:jc w:val="both"/>
        <w:rPr>
          <w:rFonts w:hint="eastAsia" w:ascii="宋体" w:hAnsi="宋体"/>
          <w:b w:val="0"/>
          <w:bCs/>
          <w:color w:val="auto"/>
          <w:sz w:val="21"/>
          <w:szCs w:val="21"/>
          <w:highlight w:val="none"/>
        </w:rPr>
      </w:pPr>
    </w:p>
    <w:p w14:paraId="7F7161B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5F682E5C">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7F63154F">
      <w:pPr>
        <w:jc w:val="right"/>
        <w:rPr>
          <w:rFonts w:hint="eastAsia" w:ascii="宋体" w:hAnsi="宋体"/>
          <w:b w:val="0"/>
          <w:bCs/>
          <w:color w:val="auto"/>
          <w:sz w:val="21"/>
          <w:szCs w:val="21"/>
          <w:highlight w:val="none"/>
        </w:rPr>
      </w:pPr>
    </w:p>
    <w:p w14:paraId="3A8B956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0D60520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21"/>
          <w:rFonts w:hint="eastAsia" w:ascii="宋体" w:hAnsi="宋体" w:eastAsia="宋体" w:cs="宋体"/>
          <w:b/>
          <w:i w:val="0"/>
          <w:iCs w:val="0"/>
          <w:caps w:val="0"/>
          <w:color w:val="auto"/>
          <w:spacing w:val="0"/>
          <w:sz w:val="36"/>
          <w:szCs w:val="36"/>
          <w:highlight w:val="none"/>
          <w:shd w:val="clear" w:fill="FFFFFF"/>
          <w:lang w:eastAsia="zh-CN"/>
        </w:rPr>
      </w:pPr>
      <w:r>
        <w:rPr>
          <w:rStyle w:val="21"/>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776A027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1B7AA29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46511D7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5DAC5ED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AC967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0BA167E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39177B7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 展 改 革 委　　　　　　　　　</w:t>
      </w:r>
    </w:p>
    <w:p w14:paraId="23AF82D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5EF8BE9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AB0971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3B5112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中小企业划型标准规定</w:t>
      </w:r>
    </w:p>
    <w:p w14:paraId="059FA5A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336878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353C3E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063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01074E6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78448A8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9A20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7493A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902B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EF68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2E22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364FE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B4C13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4C0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04DC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CE42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5E8A1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E8D6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052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92E2A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6D5BA55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0DC2FF6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0E74CD7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05A7877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1EAE2C5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0803C2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11BACC6D">
      <w:pPr>
        <w:rPr>
          <w:rStyle w:val="21"/>
          <w:rFonts w:hint="eastAsia" w:ascii="宋体" w:hAnsi="宋体" w:eastAsia="宋体" w:cs="宋体"/>
          <w:b/>
          <w:i w:val="0"/>
          <w:iCs w:val="0"/>
          <w:caps w:val="0"/>
          <w:color w:val="auto"/>
          <w:spacing w:val="0"/>
          <w:sz w:val="36"/>
          <w:szCs w:val="36"/>
          <w:highlight w:val="none"/>
          <w:shd w:val="clear" w:fill="FFFFFF"/>
        </w:rPr>
      </w:pPr>
      <w:r>
        <w:rPr>
          <w:rStyle w:val="21"/>
          <w:rFonts w:hint="eastAsia" w:ascii="宋体" w:hAnsi="宋体" w:eastAsia="宋体" w:cs="宋体"/>
          <w:b/>
          <w:i w:val="0"/>
          <w:iCs w:val="0"/>
          <w:caps w:val="0"/>
          <w:color w:val="auto"/>
          <w:spacing w:val="0"/>
          <w:sz w:val="36"/>
          <w:szCs w:val="36"/>
          <w:highlight w:val="none"/>
          <w:shd w:val="clear" w:fill="FFFFFF"/>
        </w:rPr>
        <w:br w:type="page"/>
      </w:r>
    </w:p>
    <w:p w14:paraId="1BA2C8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 发展改革委 生态环境部 市场监管总局</w:t>
      </w:r>
    </w:p>
    <w:p w14:paraId="7C2ABD4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47FBA9C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333A478D">
      <w:pPr>
        <w:keepNext w:val="0"/>
        <w:keepLines w:val="0"/>
        <w:widowControl/>
        <w:suppressLineNumbers w:val="0"/>
        <w:jc w:val="left"/>
        <w:rPr>
          <w:color w:val="auto"/>
          <w:highlight w:val="none"/>
        </w:rPr>
      </w:pPr>
    </w:p>
    <w:p w14:paraId="4ABBBA5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环境保护局、市场监管局：</w:t>
      </w:r>
    </w:p>
    <w:p w14:paraId="5230B8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D58C6E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8F8A7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8BA6E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A3FF0D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F72B4E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EE5F94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5913A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7BDFCE1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 发展改革委 生态环境部 市场监管总局</w:t>
      </w:r>
    </w:p>
    <w:p w14:paraId="761083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16DA5FF5">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7EB9C0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473B65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437E29A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466080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10F24D1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2A666FA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119B73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A18905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528869C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00357EF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3A97FBF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5FF044E1">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12431F95">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60BF6339">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69D0CF9">
      <w:pPr>
        <w:pStyle w:val="5"/>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39AFDA5F">
      <w:pPr>
        <w:rPr>
          <w:color w:val="auto"/>
          <w:highlight w:val="none"/>
        </w:rPr>
      </w:pPr>
    </w:p>
    <w:p w14:paraId="5AED7A15">
      <w:pP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br w:type="page"/>
      </w:r>
    </w:p>
    <w:p w14:paraId="49E6DBF9">
      <w:pPr>
        <w:spacing w:before="72" w:line="240" w:lineRule="auto"/>
        <w:ind w:firstLine="2391"/>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第四章合同条款及格式</w:t>
      </w:r>
    </w:p>
    <w:p w14:paraId="2D91E7F1">
      <w:pPr>
        <w:spacing w:line="245" w:lineRule="auto"/>
        <w:rPr>
          <w:rFonts w:ascii="宋体"/>
          <w:color w:val="auto"/>
          <w:sz w:val="21"/>
          <w:highlight w:val="none"/>
        </w:rPr>
      </w:pPr>
    </w:p>
    <w:p w14:paraId="6F4B4E22">
      <w:pPr>
        <w:spacing w:line="245" w:lineRule="auto"/>
        <w:rPr>
          <w:rFonts w:ascii="宋体"/>
          <w:color w:val="auto"/>
          <w:sz w:val="21"/>
          <w:highlight w:val="none"/>
        </w:rPr>
      </w:pPr>
    </w:p>
    <w:p w14:paraId="4952314B">
      <w:pPr>
        <w:spacing w:before="62" w:line="240" w:lineRule="auto"/>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执行由中华人民共和国住房和城乡建设部、国家市场监督管理总局制定，由吉林省住房和城乡建设厅、吉林省工商行政管理局监制的《建设工程施工合同》（示范文本）</w:t>
      </w:r>
    </w:p>
    <w:p w14:paraId="266A5B01">
      <w:pPr>
        <w:pStyle w:val="36"/>
        <w:rPr>
          <w:rFonts w:ascii="宋体" w:hAnsi="宋体" w:cs="宋体"/>
          <w:color w:val="auto"/>
          <w:sz w:val="32"/>
          <w:szCs w:val="32"/>
          <w:highlight w:val="none"/>
        </w:rPr>
      </w:pPr>
    </w:p>
    <w:p w14:paraId="1F386352">
      <w:pPr>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GF—201</w:t>
      </w:r>
      <w:r>
        <w:rPr>
          <w:rFonts w:hint="eastAsia" w:ascii="Times New Roman" w:hAnsi="Times New Roman" w:eastAsia="仿宋_GB2312"/>
          <w:color w:val="auto"/>
          <w:sz w:val="22"/>
          <w:szCs w:val="22"/>
          <w:highlight w:val="none"/>
        </w:rPr>
        <w:t>7</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0201</w:t>
      </w:r>
      <w:r>
        <w:rPr>
          <w:rFonts w:hint="eastAsia" w:ascii="仿宋_GB2312" w:hAnsi="Times New Roman" w:eastAsia="仿宋_GB2312"/>
          <w:color w:val="auto"/>
          <w:sz w:val="22"/>
          <w:szCs w:val="22"/>
          <w:highlight w:val="none"/>
        </w:rPr>
        <w:t>）</w:t>
      </w:r>
    </w:p>
    <w:p w14:paraId="556480BF">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2F6841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2555308D">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46BCD0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7F1B916D">
      <w:pPr>
        <w:jc w:val="center"/>
        <w:rPr>
          <w:rFonts w:hint="eastAsia" w:ascii="华文中宋" w:hAnsi="华文中宋" w:eastAsia="华文中宋" w:cs="Times New Roman"/>
          <w:b/>
          <w:bCs/>
          <w:color w:val="auto"/>
          <w:sz w:val="48"/>
          <w:szCs w:val="48"/>
          <w:highlight w:val="none"/>
          <w:lang w:eastAsia="zh-CN"/>
        </w:rPr>
      </w:pPr>
      <w:r>
        <w:rPr>
          <w:rFonts w:ascii="华文中宋" w:hAnsi="华文中宋" w:eastAsia="华文中宋" w:cs="Times New Roman"/>
          <w:b/>
          <w:bCs/>
          <w:color w:val="auto"/>
          <w:sz w:val="48"/>
          <w:szCs w:val="48"/>
          <w:highlight w:val="none"/>
        </w:rPr>
        <w:t>建设工程施工合同</w:t>
      </w:r>
    </w:p>
    <w:p w14:paraId="3230DCBD">
      <w:pPr>
        <w:jc w:val="center"/>
        <w:rPr>
          <w:rFonts w:ascii="Times New Roman" w:hAnsi="Times New Roman" w:eastAsia="华文中宋" w:cs="Times New Roman"/>
          <w:b/>
          <w:bCs/>
          <w:color w:val="auto"/>
          <w:sz w:val="40"/>
          <w:szCs w:val="40"/>
          <w:highlight w:val="none"/>
        </w:rPr>
      </w:pPr>
      <w:r>
        <w:rPr>
          <w:rFonts w:ascii="华文中宋" w:hAnsi="华文中宋" w:eastAsia="华文中宋" w:cs="Times New Roman"/>
          <w:b/>
          <w:bCs/>
          <w:color w:val="auto"/>
          <w:sz w:val="40"/>
          <w:szCs w:val="40"/>
          <w:highlight w:val="none"/>
        </w:rPr>
        <w:t>（示范文本）</w:t>
      </w:r>
    </w:p>
    <w:p w14:paraId="2D08F711">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F28EF78">
      <w:pPr>
        <w:jc w:val="center"/>
        <w:rPr>
          <w:rFonts w:ascii="Times New Roman" w:hAnsi="Times New Roman" w:eastAsia="黑体" w:cs="Times New Roman"/>
          <w:b/>
          <w:bCs/>
          <w:color w:val="auto"/>
          <w:sz w:val="48"/>
          <w:szCs w:val="48"/>
          <w:highlight w:val="none"/>
        </w:rPr>
      </w:pPr>
      <w:r>
        <w:rPr>
          <w:rFonts w:ascii="Times New Roman" w:hAnsi="Times New Roman" w:eastAsia="黑体" w:cs="Times New Roman"/>
          <w:b/>
          <w:bCs/>
          <w:color w:val="auto"/>
          <w:sz w:val="48"/>
          <w:szCs w:val="48"/>
          <w:highlight w:val="none"/>
        </w:rPr>
        <w:t xml:space="preserve"> </w:t>
      </w:r>
    </w:p>
    <w:p w14:paraId="5D1D892D">
      <w:pPr>
        <w:jc w:val="center"/>
        <w:rPr>
          <w:rFonts w:ascii="Times New Roman" w:hAnsi="Times New Roman" w:eastAsia="楷体_GB2312" w:cs="Times New Roman"/>
          <w:b/>
          <w:bCs/>
          <w:color w:val="auto"/>
          <w:sz w:val="48"/>
          <w:szCs w:val="48"/>
          <w:highlight w:val="none"/>
        </w:rPr>
      </w:pPr>
      <w:r>
        <w:rPr>
          <w:rFonts w:ascii="Times New Roman" w:hAnsi="Times New Roman" w:eastAsia="楷体_GB2312" w:cs="Times New Roman"/>
          <w:b/>
          <w:bCs/>
          <w:color w:val="auto"/>
          <w:sz w:val="48"/>
          <w:szCs w:val="48"/>
          <w:highlight w:val="none"/>
        </w:rPr>
        <w:t xml:space="preserve"> </w:t>
      </w:r>
    </w:p>
    <w:p w14:paraId="79A5D9E4">
      <w:pPr>
        <w:jc w:val="center"/>
        <w:rPr>
          <w:rFonts w:ascii="Times New Roman" w:hAnsi="Times New Roman" w:eastAsia="黑体" w:cs="Times New Roman"/>
          <w:b/>
          <w:bCs/>
          <w:color w:val="auto"/>
          <w:sz w:val="40"/>
          <w:szCs w:val="40"/>
          <w:highlight w:val="none"/>
        </w:rPr>
      </w:pPr>
      <w:r>
        <w:rPr>
          <w:rFonts w:ascii="Times New Roman" w:hAnsi="Times New Roman" w:eastAsia="黑体" w:cs="Times New Roman"/>
          <w:b/>
          <w:bCs/>
          <w:color w:val="auto"/>
          <w:sz w:val="40"/>
          <w:szCs w:val="40"/>
          <w:highlight w:val="none"/>
        </w:rPr>
        <w:t xml:space="preserve"> </w:t>
      </w:r>
    </w:p>
    <w:p w14:paraId="1CF7F1DB">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5A300D7">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159C96A6">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0DD6CC0">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F125CDC">
      <w:pPr>
        <w:ind w:right="2719" w:rightChars="1295" w:firstLine="2086" w:firstLineChars="1304"/>
        <w:jc w:val="distribute"/>
        <w:rPr>
          <w:rFonts w:ascii="Times New Roman" w:hAnsi="Times New Roman"/>
          <w:b/>
          <w:color w:val="auto"/>
          <w:sz w:val="22"/>
          <w:szCs w:val="21"/>
          <w:highlight w:val="none"/>
        </w:rPr>
      </w:pPr>
      <w:r>
        <w:rPr>
          <w:rFonts w:ascii="Times New Roman" w:hAnsi="Times New Roman"/>
          <w:color w:val="auto"/>
          <w:sz w:val="16"/>
          <w:szCs w:val="16"/>
          <w:highlight w:val="none"/>
        </w:rPr>
        <mc:AlternateContent>
          <mc:Choice Requires="wps">
            <w:drawing>
              <wp:anchor distT="0" distB="0" distL="114300" distR="114300" simplePos="0" relativeHeight="25167974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E64DDA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7974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E64DDA1">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22"/>
          <w:szCs w:val="21"/>
          <w:highlight w:val="none"/>
        </w:rPr>
        <w:t>住房和城乡建设部</w:t>
      </w:r>
    </w:p>
    <w:p w14:paraId="1F3775F5">
      <w:pPr>
        <w:ind w:right="2719" w:rightChars="1295" w:firstLine="1884" w:firstLineChars="856"/>
        <w:jc w:val="distribute"/>
        <w:outlineLvl w:val="1"/>
        <w:rPr>
          <w:rFonts w:ascii="Times New Roman" w:hAnsi="Times New Roman"/>
          <w:b/>
          <w:color w:val="auto"/>
          <w:sz w:val="22"/>
          <w:szCs w:val="21"/>
          <w:highlight w:val="none"/>
        </w:rPr>
      </w:pPr>
      <w:r>
        <w:rPr>
          <w:rFonts w:ascii="Times New Roman" w:hAnsi="Times New Roman"/>
          <w:b/>
          <w:color w:val="auto"/>
          <w:sz w:val="22"/>
          <w:szCs w:val="21"/>
          <w:highlight w:val="none"/>
        </w:rPr>
        <w:t>国家工商行政管理总局</w:t>
      </w:r>
    </w:p>
    <w:p w14:paraId="015B02EF">
      <w:pPr>
        <w:rPr>
          <w:rFonts w:ascii="Times New Roman" w:hAnsi="Times New Roman"/>
          <w:b/>
          <w:color w:val="auto"/>
          <w:sz w:val="16"/>
          <w:szCs w:val="16"/>
          <w:highlight w:val="none"/>
        </w:rPr>
      </w:pPr>
    </w:p>
    <w:p w14:paraId="09FB41CA">
      <w:pPr>
        <w:ind w:left="2698" w:leftChars="1285" w:right="2719" w:rightChars="1295"/>
        <w:rPr>
          <w:rFonts w:ascii="Times New Roman" w:hAnsi="Times New Roman" w:cs="Times New Roman"/>
          <w:b/>
          <w:bCs/>
          <w:color w:val="auto"/>
          <w:sz w:val="22"/>
          <w:szCs w:val="22"/>
          <w:highlight w:val="none"/>
        </w:rPr>
      </w:pPr>
    </w:p>
    <w:p w14:paraId="55A65565">
      <w:pPr>
        <w:rPr>
          <w:rFonts w:ascii="Times New Roman" w:hAnsi="Times New Roman" w:cs="Times New Roman"/>
          <w:b/>
          <w:bCs/>
          <w:color w:val="auto"/>
          <w:sz w:val="16"/>
          <w:szCs w:val="16"/>
          <w:highlight w:val="none"/>
        </w:rPr>
      </w:pPr>
      <w:r>
        <w:rPr>
          <w:rFonts w:ascii="Times New Roman" w:hAnsi="Times New Roman" w:cs="Times New Roman"/>
          <w:b/>
          <w:bCs/>
          <w:color w:val="auto"/>
          <w:sz w:val="16"/>
          <w:szCs w:val="16"/>
          <w:highlight w:val="none"/>
        </w:rPr>
        <w:t xml:space="preserve"> </w:t>
      </w:r>
    </w:p>
    <w:p w14:paraId="473D24C1">
      <w:pPr>
        <w:pStyle w:val="37"/>
        <w:jc w:val="center"/>
        <w:outlineLvl w:val="0"/>
        <w:rPr>
          <w:rFonts w:ascii="Times New Roman" w:hAnsi="Times New Roman" w:eastAsia="华文中宋"/>
          <w:color w:val="auto"/>
          <w:sz w:val="32"/>
          <w:szCs w:val="32"/>
          <w:highlight w:val="none"/>
        </w:rPr>
      </w:pPr>
      <w:r>
        <w:rPr>
          <w:rFonts w:ascii="Times New Roman" w:hAnsi="Times New Roman" w:cs="Times New Roman"/>
          <w:b w:val="0"/>
          <w:bCs w:val="0"/>
          <w:color w:val="auto"/>
          <w:sz w:val="32"/>
          <w:szCs w:val="32"/>
          <w:highlight w:val="none"/>
        </w:rPr>
        <w:br w:type="page"/>
      </w:r>
      <w:bookmarkStart w:id="9" w:name="_Toc296503025"/>
      <w:bookmarkEnd w:id="9"/>
      <w:bookmarkStart w:id="10" w:name="_Toc296890982"/>
      <w:r>
        <w:rPr>
          <w:rFonts w:hint="eastAsia" w:ascii="华文中宋" w:hAnsi="华文中宋" w:eastAsia="华文中宋"/>
          <w:color w:val="auto"/>
          <w:sz w:val="32"/>
          <w:szCs w:val="32"/>
          <w:highlight w:val="none"/>
        </w:rPr>
        <w:t>说</w:t>
      </w:r>
      <w:r>
        <w:rPr>
          <w:rFonts w:hint="eastAsia" w:ascii="Times New Roman" w:hAnsi="Times New Roman" w:eastAsia="华文中宋"/>
          <w:color w:val="auto"/>
          <w:sz w:val="32"/>
          <w:szCs w:val="32"/>
          <w:highlight w:val="none"/>
        </w:rPr>
        <w:t xml:space="preserve">  </w:t>
      </w:r>
      <w:r>
        <w:rPr>
          <w:rFonts w:hint="eastAsia" w:ascii="华文中宋" w:hAnsi="华文中宋" w:eastAsia="华文中宋"/>
          <w:color w:val="auto"/>
          <w:sz w:val="32"/>
          <w:szCs w:val="32"/>
          <w:highlight w:val="none"/>
        </w:rPr>
        <w:t>明</w:t>
      </w:r>
      <w:bookmarkEnd w:id="10"/>
    </w:p>
    <w:p w14:paraId="524673B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43CD0C05">
      <w:pPr>
        <w:ind w:firstLine="440" w:firstLineChars="200"/>
        <w:outlineLvl w:val="1"/>
        <w:rPr>
          <w:rFonts w:hint="eastAsia" w:ascii="黑体" w:hAnsi="黑体" w:eastAsia="黑体"/>
          <w:color w:val="auto"/>
          <w:sz w:val="22"/>
          <w:szCs w:val="22"/>
          <w:highlight w:val="none"/>
        </w:rPr>
      </w:pPr>
      <w:r>
        <w:rPr>
          <w:rFonts w:hint="eastAsia" w:ascii="黑体" w:hAnsi="黑体" w:eastAsia="黑体"/>
          <w:color w:val="auto"/>
          <w:sz w:val="22"/>
          <w:szCs w:val="22"/>
          <w:highlight w:val="none"/>
        </w:rPr>
        <w:t>一、《示范文本》的组成</w:t>
      </w:r>
    </w:p>
    <w:p w14:paraId="66D4354A">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《示范文本》由合同协议书、通用合同条款和专用合同条款三部分组成。</w:t>
      </w:r>
    </w:p>
    <w:p w14:paraId="3F8C66F3">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（一）合同协议书</w:t>
      </w:r>
    </w:p>
    <w:p w14:paraId="3261906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A9874F9">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（二）通用合同条款</w:t>
      </w:r>
    </w:p>
    <w:p w14:paraId="3161E0D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通用合同条款是合同当事人根据《中华人民共和国建筑法》、《中华人民共和国合同法》等法律法规的规定，就工程建设的实施及相关事项，对合同当事人的权利义务作出的原则性约定。</w:t>
      </w:r>
    </w:p>
    <w:p w14:paraId="124FCA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692C1BD">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（三）专用合同条款</w:t>
      </w:r>
    </w:p>
    <w:p w14:paraId="3A8AE6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61CB445">
      <w:pPr>
        <w:ind w:right="25" w:rightChars="12" w:firstLine="440" w:firstLineChars="200"/>
        <w:outlineLvl w:val="3"/>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1.专用合同条款的编号应与相应的通用合同条款的编号一致；</w:t>
      </w:r>
    </w:p>
    <w:p w14:paraId="1BCBE0FF">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2.合同当事人可以通过对专用合同条款的修改，满足具体建设工程的特殊要求，避免直接修改通用合同条款；</w:t>
      </w:r>
    </w:p>
    <w:p w14:paraId="78BA5E49">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3.在专用合同条款中有横道线的地方，合同当事人可针对相应的通用合同条款进行细化、完善、补充、修改或另行约定；如无细化、完善、补充、修改或另行约定，则填写“无”或划“/”。</w:t>
      </w:r>
    </w:p>
    <w:p w14:paraId="7349EA7E">
      <w:pPr>
        <w:ind w:firstLine="440" w:firstLineChars="200"/>
        <w:outlineLvl w:val="1"/>
        <w:rPr>
          <w:rFonts w:hint="eastAsia" w:ascii="仿宋_GB2312" w:eastAsia="仿宋_GB2312"/>
          <w:b/>
          <w:bCs/>
          <w:color w:val="auto"/>
          <w:sz w:val="22"/>
          <w:szCs w:val="22"/>
          <w:highlight w:val="none"/>
        </w:rPr>
      </w:pPr>
      <w:r>
        <w:rPr>
          <w:rFonts w:hint="eastAsia" w:ascii="黑体" w:hAnsi="黑体" w:eastAsia="黑体"/>
          <w:color w:val="auto"/>
          <w:sz w:val="22"/>
          <w:szCs w:val="22"/>
          <w:highlight w:val="none"/>
        </w:rPr>
        <w:t>二、《示范文本》的性质和适用范围</w:t>
      </w:r>
    </w:p>
    <w:p w14:paraId="119076E1">
      <w:pPr>
        <w:ind w:firstLine="440" w:firstLineChars="200"/>
        <w:rPr>
          <w:rFonts w:hint="eastAsia"/>
          <w:color w:val="auto"/>
          <w:sz w:val="16"/>
          <w:szCs w:val="16"/>
          <w:highlight w:val="none"/>
        </w:rPr>
      </w:pPr>
      <w:r>
        <w:rPr>
          <w:rFonts w:hint="eastAsia" w:ascii="仿宋_GB2312" w:eastAsia="仿宋_GB2312"/>
          <w:color w:val="auto"/>
          <w:sz w:val="22"/>
          <w:szCs w:val="22"/>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26569DC1">
      <w:pPr>
        <w:widowControl/>
        <w:jc w:val="left"/>
        <w:rPr>
          <w:rFonts w:ascii="Times New Roman" w:hAnsi="Times New Roman" w:eastAsia="华文中宋" w:cs="Times New Roman"/>
          <w:b/>
          <w:bCs/>
          <w:color w:val="auto"/>
          <w:kern w:val="44"/>
          <w:sz w:val="32"/>
          <w:szCs w:val="32"/>
          <w:highlight w:val="none"/>
        </w:rPr>
        <w:sectPr>
          <w:pgSz w:w="11906" w:h="16838"/>
          <w:pgMar w:top="1418" w:right="1555" w:bottom="1418" w:left="1531" w:header="720" w:footer="720" w:gutter="0"/>
          <w:pgNumType w:fmt="decimal"/>
          <w:cols w:space="720" w:num="1"/>
          <w:docGrid w:type="lines" w:linePitch="312" w:charSpace="0"/>
        </w:sectPr>
      </w:pPr>
    </w:p>
    <w:p w14:paraId="4330F91A">
      <w:pPr>
        <w:pStyle w:val="37"/>
        <w:jc w:val="center"/>
        <w:rPr>
          <w:rFonts w:ascii="Times New Roman" w:hAnsi="Times New Roman" w:eastAsia="华文中宋" w:cs="Times New Roman"/>
          <w:color w:val="auto"/>
          <w:sz w:val="32"/>
          <w:szCs w:val="32"/>
          <w:highlight w:val="none"/>
        </w:rPr>
      </w:pPr>
      <w:r>
        <w:rPr>
          <w:rFonts w:ascii="华文中宋" w:hAnsi="华文中宋" w:eastAsia="华文中宋" w:cs="Times New Roman"/>
          <w:color w:val="auto"/>
          <w:sz w:val="32"/>
          <w:szCs w:val="32"/>
          <w:highlight w:val="none"/>
        </w:rPr>
        <w:t>目</w:t>
      </w:r>
      <w:r>
        <w:rPr>
          <w:rFonts w:hint="eastAsia" w:ascii="Times New Roman" w:hAnsi="Times New Roman" w:eastAsia="华文中宋"/>
          <w:color w:val="auto"/>
          <w:sz w:val="32"/>
          <w:szCs w:val="32"/>
          <w:highlight w:val="none"/>
        </w:rPr>
        <w:t xml:space="preserve">  </w:t>
      </w:r>
      <w:r>
        <w:rPr>
          <w:rFonts w:ascii="华文中宋" w:hAnsi="华文中宋" w:eastAsia="华文中宋" w:cs="Times New Roman"/>
          <w:color w:val="auto"/>
          <w:sz w:val="32"/>
          <w:szCs w:val="32"/>
          <w:highlight w:val="none"/>
        </w:rPr>
        <w:t>录</w:t>
      </w:r>
    </w:p>
    <w:p w14:paraId="50192F95">
      <w:pPr>
        <w:pStyle w:val="9"/>
        <w:ind w:leftChars="0" w:firstLine="240" w:firstLineChars="150"/>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"_Toc351203480#_Toc351203480"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第一部分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合同协议书</w:t>
      </w:r>
      <w:r>
        <w:rPr>
          <w:rStyle w:val="28"/>
          <w:rFonts w:ascii="Times New Roman" w:hAnsi="Times New Roman" w:eastAsia="仿宋_GB2312" w:cs="Times New Roman"/>
          <w:color w:val="auto"/>
          <w:sz w:val="21"/>
          <w:szCs w:val="21"/>
          <w:highlight w:val="none"/>
        </w:rPr>
        <w:t>……………………</w:t>
      </w:r>
      <w:r>
        <w:rPr>
          <w:rStyle w:val="28"/>
          <w:rFonts w:ascii="Times New Roman" w:hAnsi="Times New Roman" w:eastAsia="仿宋_GB2312" w:cs="Times New Roman"/>
          <w:color w:val="auto"/>
          <w:spacing w:val="34"/>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2"/>
          <w:szCs w:val="22"/>
          <w:highlight w:val="none"/>
        </w:rPr>
        <w:t>1</w:t>
      </w:r>
      <w:r>
        <w:rPr>
          <w:color w:val="auto"/>
          <w:sz w:val="16"/>
          <w:szCs w:val="16"/>
          <w:highlight w:val="none"/>
        </w:rPr>
        <w:fldChar w:fldCharType="end"/>
      </w:r>
    </w:p>
    <w:p w14:paraId="0880D9F1">
      <w:pPr>
        <w:pStyle w:val="9"/>
        <w:ind w:leftChars="0" w:firstLine="158" w:firstLineChars="99"/>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"_Toc351203494#_Toc351203494"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第二部分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通用合同条款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6</w:t>
      </w:r>
      <w:r>
        <w:rPr>
          <w:color w:val="auto"/>
          <w:sz w:val="16"/>
          <w:szCs w:val="16"/>
          <w:highlight w:val="none"/>
        </w:rPr>
        <w:fldChar w:fldCharType="end"/>
      </w:r>
    </w:p>
    <w:p w14:paraId="6058C36C">
      <w:pPr>
        <w:pStyle w:val="9"/>
        <w:ind w:leftChars="0" w:firstLine="160" w:firstLineChars="100"/>
        <w:rPr>
          <w:rFonts w:hint="eastAsia"/>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"_Toc351203632#_Toc351203632"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第三部分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专用合同条款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color w:val="auto"/>
          <w:sz w:val="16"/>
          <w:szCs w:val="16"/>
          <w:highlight w:val="none"/>
        </w:rPr>
        <w:fldChar w:fldCharType="end"/>
      </w:r>
      <w:r>
        <w:rPr>
          <w:rFonts w:hint="eastAsia" w:ascii="Times New Roman" w:hAnsi="Times New Roman" w:eastAsia="仿宋_GB2312"/>
          <w:color w:val="auto"/>
          <w:sz w:val="22"/>
          <w:szCs w:val="22"/>
          <w:highlight w:val="none"/>
        </w:rPr>
        <w:t>104</w:t>
      </w:r>
    </w:p>
    <w:p w14:paraId="125DD790">
      <w:pPr>
        <w:pStyle w:val="13"/>
        <w:ind w:left="630" w:firstLine="160" w:firstLineChars="100"/>
        <w:rPr>
          <w:rFonts w:ascii="Times New Roman" w:hAnsi="Times New Roman" w:eastAsia="仿宋_GB2312"/>
          <w:color w:val="auto"/>
          <w:sz w:val="21"/>
          <w:szCs w:val="21"/>
          <w:highlight w:val="none"/>
        </w:rPr>
      </w:pPr>
      <w:r>
        <w:rPr>
          <w:color w:val="auto"/>
          <w:sz w:val="16"/>
          <w:szCs w:val="16"/>
          <w:highlight w:val="none"/>
        </w:rPr>
        <w:fldChar w:fldCharType="begin"/>
      </w:r>
      <w:r>
        <w:rPr>
          <w:color w:val="auto"/>
          <w:sz w:val="16"/>
          <w:szCs w:val="16"/>
          <w:highlight w:val="none"/>
        </w:rPr>
        <w:instrText xml:space="preserve"> HYPERLINK "" \l "_Toc351203652#_Toc351203652" </w:instrText>
      </w:r>
      <w:r>
        <w:rPr>
          <w:color w:val="auto"/>
          <w:sz w:val="16"/>
          <w:szCs w:val="16"/>
          <w:highlight w:val="none"/>
        </w:rPr>
        <w:fldChar w:fldCharType="separate"/>
      </w:r>
      <w:r>
        <w:rPr>
          <w:rStyle w:val="38"/>
          <w:rFonts w:ascii="仿宋_GB2312" w:hAnsi="Times New Roman" w:eastAsia="仿宋_GB2312"/>
          <w:color w:val="auto"/>
          <w:sz w:val="21"/>
          <w:szCs w:val="21"/>
          <w:highlight w:val="none"/>
        </w:rPr>
        <w:t>附件</w:t>
      </w:r>
      <w:r>
        <w:rPr>
          <w:rStyle w:val="28"/>
          <w:rFonts w:hint="eastAsia" w:ascii="Times New Roman" w:hAnsi="Times New Roman" w:eastAsia="仿宋_GB2312"/>
          <w:color w:val="auto"/>
          <w:sz w:val="21"/>
          <w:szCs w:val="21"/>
          <w:highlight w:val="none"/>
        </w:rPr>
        <w:t>...........................................................................................1</w:t>
      </w:r>
      <w:r>
        <w:rPr>
          <w:color w:val="auto"/>
          <w:sz w:val="16"/>
          <w:szCs w:val="16"/>
          <w:highlight w:val="none"/>
        </w:rPr>
        <w:fldChar w:fldCharType="end"/>
      </w:r>
      <w:r>
        <w:rPr>
          <w:rFonts w:hint="eastAsia" w:ascii="Times New Roman" w:hAnsi="Times New Roman" w:eastAsia="仿宋_GB2312"/>
          <w:color w:val="auto"/>
          <w:sz w:val="21"/>
          <w:szCs w:val="21"/>
          <w:highlight w:val="none"/>
        </w:rPr>
        <w:t>31</w:t>
      </w:r>
    </w:p>
    <w:p w14:paraId="1307F0FB">
      <w:pPr>
        <w:widowControl/>
        <w:spacing w:beforeAutospacing="1" w:afterAutospacing="1"/>
        <w:jc w:val="left"/>
        <w:rPr>
          <w:rFonts w:ascii="华文中宋" w:hAnsi="华文中宋" w:eastAsia="华文中宋"/>
          <w:b/>
          <w:bCs/>
          <w:color w:val="auto"/>
          <w:sz w:val="32"/>
          <w:szCs w:val="32"/>
          <w:highlight w:val="none"/>
        </w:rPr>
        <w:sectPr>
          <w:pgSz w:w="11906" w:h="16838"/>
          <w:pgMar w:top="1418" w:right="1555" w:bottom="1418" w:left="1531" w:header="720" w:footer="720" w:gutter="0"/>
          <w:pgNumType w:fmt="decimal"/>
          <w:cols w:space="720" w:num="1"/>
          <w:docGrid w:type="lines" w:linePitch="312" w:charSpace="0"/>
        </w:sectPr>
      </w:pPr>
      <w:bookmarkStart w:id="11" w:name="_Toc351203480"/>
      <w:bookmarkEnd w:id="11"/>
    </w:p>
    <w:p w14:paraId="6F0B0485">
      <w:pPr>
        <w:pStyle w:val="4"/>
        <w:jc w:val="center"/>
        <w:rPr>
          <w:rFonts w:hint="eastAsia" w:ascii="Times New Roman" w:hAnsi="Times New Roman" w:eastAsia="华文中宋" w:cs="Times New Roman"/>
          <w:b w:val="0"/>
          <w:bCs w:val="0"/>
          <w:color w:val="auto"/>
          <w:sz w:val="32"/>
          <w:szCs w:val="32"/>
          <w:highlight w:val="none"/>
        </w:rPr>
      </w:pPr>
      <w:r>
        <w:rPr>
          <w:rFonts w:hint="eastAsia" w:ascii="华文中宋" w:hAnsi="华文中宋" w:eastAsia="华文中宋"/>
          <w:color w:val="auto"/>
          <w:sz w:val="32"/>
          <w:szCs w:val="32"/>
          <w:highlight w:val="none"/>
        </w:rPr>
        <w:t>第一部分 合同协议书</w:t>
      </w:r>
    </w:p>
    <w:p w14:paraId="0F620C14">
      <w:pPr>
        <w:spacing w:line="360" w:lineRule="auto"/>
        <w:rPr>
          <w:rFonts w:hint="default"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发包人（全称）：</w:t>
      </w:r>
      <w:r>
        <w:rPr>
          <w:rFonts w:hint="eastAsia" w:ascii="仿宋_GB2312" w:hAnsi="Times New Roman" w:eastAsia="仿宋_GB2312" w:cs="Times New Roman"/>
          <w:b/>
          <w:bCs/>
          <w:color w:val="auto"/>
          <w:sz w:val="22"/>
          <w:szCs w:val="22"/>
          <w:highlight w:val="none"/>
          <w:u w:val="single"/>
          <w:lang w:val="en-US" w:eastAsia="zh-CN"/>
        </w:rPr>
        <w:t xml:space="preserve">                    </w:t>
      </w:r>
    </w:p>
    <w:p w14:paraId="3970429F">
      <w:pPr>
        <w:spacing w:line="360" w:lineRule="auto"/>
        <w:rPr>
          <w:rFonts w:hint="eastAsia"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承包人（全称）：</w:t>
      </w:r>
      <w:r>
        <w:rPr>
          <w:rFonts w:hint="eastAsia" w:ascii="仿宋_GB2312" w:hAnsi="Times New Roman" w:eastAsia="仿宋_GB2312" w:cs="Times New Roman"/>
          <w:b/>
          <w:bCs/>
          <w:color w:val="auto"/>
          <w:sz w:val="22"/>
          <w:szCs w:val="22"/>
          <w:highlight w:val="none"/>
          <w:u w:val="single"/>
          <w:lang w:val="en-US" w:eastAsia="zh-CN"/>
        </w:rPr>
        <w:t xml:space="preserve">                    </w:t>
      </w:r>
      <w:r>
        <w:rPr>
          <w:rFonts w:hint="eastAsia" w:ascii="仿宋_GB2312" w:hAnsi="Times New Roman" w:eastAsia="仿宋_GB2312" w:cs="Times New Roman"/>
          <w:b/>
          <w:bCs/>
          <w:color w:val="auto"/>
          <w:sz w:val="22"/>
          <w:szCs w:val="22"/>
          <w:highlight w:val="none"/>
          <w:lang w:val="en-US" w:eastAsia="zh-CN"/>
        </w:rPr>
        <w:t xml:space="preserve"> </w:t>
      </w:r>
    </w:p>
    <w:p w14:paraId="1307A485">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根据《中华人民共和国合同法》、《中华人民共和国建筑法》及有关法律规定，遵循平等、自愿、公平和诚实信用的原则，双方就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工程施工及有关事项协商一致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共同达成如下协议：</w:t>
      </w:r>
    </w:p>
    <w:p w14:paraId="6AACD6A0">
      <w:pPr>
        <w:pStyle w:val="5"/>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2" w:name="_Toc351203481"/>
      <w:r>
        <w:rPr>
          <w:rFonts w:ascii="黑体" w:hAnsi="黑体" w:eastAsia="黑体" w:cs="Times New Roman"/>
          <w:b w:val="0"/>
          <w:bCs w:val="0"/>
          <w:color w:val="auto"/>
          <w:sz w:val="22"/>
          <w:szCs w:val="22"/>
          <w:highlight w:val="none"/>
        </w:rPr>
        <w:t>一、工程概况</w:t>
      </w:r>
      <w:bookmarkEnd w:id="12"/>
    </w:p>
    <w:p w14:paraId="3CE8CB04">
      <w:pPr>
        <w:spacing w:line="360" w:lineRule="auto"/>
        <w:ind w:firstLine="431" w:firstLineChars="196"/>
        <w:rPr>
          <w:rFonts w:ascii="Times New Roman" w:hAnsi="Times New Roman" w:eastAsia="仿宋_GB2312" w:cs="Times New Roman"/>
          <w:color w:val="auto"/>
          <w:sz w:val="22"/>
          <w:szCs w:val="22"/>
          <w:highlight w:val="none"/>
          <w:u w:val="single"/>
          <w:lang w:val="en-US"/>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工程名称：</w:t>
      </w:r>
      <w:r>
        <w:rPr>
          <w:rFonts w:hint="eastAsia" w:ascii="Times New Roman" w:hAnsi="Times New Roman" w:eastAsia="仿宋_GB2312" w:cs="Times New Roman"/>
          <w:color w:val="auto"/>
          <w:sz w:val="22"/>
          <w:szCs w:val="22"/>
          <w:highlight w:val="none"/>
          <w:u w:val="single"/>
          <w:lang w:val="en-US" w:eastAsia="zh-CN"/>
        </w:rPr>
        <w:t xml:space="preserve">     </w:t>
      </w:r>
    </w:p>
    <w:p w14:paraId="1E2F0D98">
      <w:pPr>
        <w:spacing w:line="360" w:lineRule="auto"/>
        <w:ind w:firstLine="431" w:firstLineChars="196"/>
        <w:rPr>
          <w:rFonts w:ascii="Times New Roman" w:hAnsi="Times New Roman" w:eastAsia="仿宋_GB2312" w:cs="Times New Roman"/>
          <w:color w:val="auto"/>
          <w:sz w:val="22"/>
          <w:szCs w:val="22"/>
          <w:highlight w:val="none"/>
          <w:lang w:val="en-US"/>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工程地点：</w:t>
      </w:r>
      <w:r>
        <w:rPr>
          <w:rFonts w:hint="eastAsia" w:ascii="MingLiU_HKSCS" w:hAnsi="MingLiU_HKSCS" w:eastAsia="仿宋_GB2312" w:cs="MingLiU_HKSCS"/>
          <w:color w:val="auto"/>
          <w:sz w:val="22"/>
          <w:szCs w:val="22"/>
          <w:highlight w:val="none"/>
          <w:u w:val="single"/>
          <w:lang w:val="en-US" w:eastAsia="zh-CN"/>
        </w:rPr>
        <w:t xml:space="preserve">       </w:t>
      </w:r>
    </w:p>
    <w:p w14:paraId="2335A86C">
      <w:pPr>
        <w:spacing w:line="360" w:lineRule="auto"/>
        <w:ind w:firstLine="431" w:firstLineChars="196"/>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工程立项批准文号：</w:t>
      </w:r>
      <w:r>
        <w:rPr>
          <w:rFonts w:hint="eastAsia" w:ascii="MingLiU_HKSCS" w:hAnsi="MingLiU_HKSCS" w:eastAsia="仿宋_GB2312" w:cs="MingLiU_HKSCS"/>
          <w:color w:val="auto"/>
          <w:sz w:val="22"/>
          <w:szCs w:val="22"/>
          <w:highlight w:val="none"/>
          <w:u w:val="single"/>
          <w:lang w:val="en-US" w:eastAsia="zh-CN"/>
        </w:rPr>
        <w:t xml:space="preserve">                 </w:t>
      </w:r>
    </w:p>
    <w:p w14:paraId="60F13F3D">
      <w:pPr>
        <w:spacing w:line="360" w:lineRule="auto"/>
        <w:ind w:firstLine="431" w:firstLineChars="196"/>
        <w:rPr>
          <w:rFonts w:hint="eastAsia" w:ascii="Times New Roman" w:hAnsi="Times New Roman" w:eastAsia="仿宋_GB2312"/>
          <w:color w:val="auto"/>
          <w:sz w:val="22"/>
          <w:szCs w:val="22"/>
          <w:highlight w:val="none"/>
          <w:lang w:val="en-US" w:eastAsia="zh-CN"/>
        </w:rPr>
      </w:pP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资金来源：</w:t>
      </w:r>
      <w:r>
        <w:rPr>
          <w:rFonts w:hint="eastAsia" w:ascii="MingLiU_HKSCS" w:hAnsi="MingLiU_HKSCS" w:eastAsia="仿宋_GB2312" w:cs="MingLiU_HKSCS"/>
          <w:color w:val="auto"/>
          <w:sz w:val="22"/>
          <w:szCs w:val="22"/>
          <w:highlight w:val="none"/>
          <w:u w:val="single"/>
          <w:lang w:val="en-US" w:eastAsia="zh-CN"/>
        </w:rPr>
        <w:t xml:space="preserve">    </w:t>
      </w:r>
    </w:p>
    <w:p w14:paraId="27AD09E6">
      <w:pPr>
        <w:spacing w:line="360" w:lineRule="auto"/>
        <w:ind w:firstLine="431" w:firstLineChars="196"/>
        <w:rPr>
          <w:rFonts w:hint="eastAsia" w:ascii="Times New Roman" w:hAnsi="Times New Roman" w:eastAsia="仿宋_GB2312"/>
          <w:color w:val="auto"/>
          <w:sz w:val="22"/>
          <w:szCs w:val="22"/>
          <w:highlight w:val="none"/>
          <w:lang w:val="en-US" w:eastAsia="zh-CN"/>
        </w:rPr>
      </w:pPr>
      <w:r>
        <w:rPr>
          <w:rFonts w:hint="eastAsia" w:ascii="Times New Roman" w:hAnsi="Times New Roman" w:eastAsia="仿宋_GB2312"/>
          <w:color w:val="auto"/>
          <w:sz w:val="22"/>
          <w:szCs w:val="22"/>
          <w:highlight w:val="none"/>
        </w:rPr>
        <w:t>5.</w:t>
      </w:r>
      <w:r>
        <w:rPr>
          <w:rFonts w:hint="eastAsia" w:ascii="仿宋_GB2312" w:hAnsi="Times New Roman" w:eastAsia="仿宋_GB2312"/>
          <w:color w:val="auto"/>
          <w:sz w:val="22"/>
          <w:szCs w:val="22"/>
          <w:highlight w:val="none"/>
        </w:rPr>
        <w:t>工程内容：</w:t>
      </w:r>
      <w:r>
        <w:rPr>
          <w:rFonts w:hint="eastAsia" w:ascii="MingLiU_HKSCS" w:hAnsi="MingLiU_HKSCS" w:eastAsia="仿宋_GB2312" w:cs="MingLiU_HKSCS"/>
          <w:color w:val="auto"/>
          <w:sz w:val="22"/>
          <w:szCs w:val="22"/>
          <w:highlight w:val="none"/>
          <w:u w:val="single"/>
          <w:lang w:val="en-US" w:eastAsia="zh-CN"/>
        </w:rPr>
        <w:t xml:space="preserve">   </w:t>
      </w:r>
    </w:p>
    <w:p w14:paraId="6559534E">
      <w:pPr>
        <w:spacing w:line="360" w:lineRule="auto"/>
        <w:ind w:firstLine="431" w:firstLineChars="196"/>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群体工程应附《</w:t>
      </w:r>
      <w:r>
        <w:rPr>
          <w:rFonts w:ascii="仿宋_GB2312" w:hAnsi="Times New Roman" w:eastAsia="仿宋_GB2312" w:cs="Times New Roman"/>
          <w:color w:val="auto"/>
          <w:sz w:val="22"/>
          <w:szCs w:val="22"/>
          <w:highlight w:val="none"/>
        </w:rPr>
        <w:t>承包人承揽工程项目一览表</w:t>
      </w:r>
      <w:r>
        <w:rPr>
          <w:rFonts w:hint="eastAsia" w:ascii="仿宋_GB2312" w:hAnsi="Times New Roman" w:eastAsia="仿宋_GB2312"/>
          <w:color w:val="auto"/>
          <w:sz w:val="22"/>
          <w:szCs w:val="22"/>
          <w:highlight w:val="none"/>
        </w:rPr>
        <w:t>》（附件</w:t>
      </w:r>
      <w:r>
        <w:rPr>
          <w:rFonts w:hint="eastAsia" w:ascii="Times New Roman" w:hAnsi="Times New Roman" w:eastAsia="仿宋_GB2312"/>
          <w:color w:val="auto"/>
          <w:sz w:val="22"/>
          <w:szCs w:val="22"/>
          <w:highlight w:val="none"/>
        </w:rPr>
        <w:t>1</w:t>
      </w:r>
      <w:r>
        <w:rPr>
          <w:rFonts w:hint="eastAsia" w:ascii="仿宋_GB2312" w:hAnsi="Times New Roman" w:eastAsia="仿宋_GB2312"/>
          <w:color w:val="auto"/>
          <w:sz w:val="22"/>
          <w:szCs w:val="22"/>
          <w:highlight w:val="none"/>
        </w:rPr>
        <w:t>）。</w:t>
      </w:r>
    </w:p>
    <w:p w14:paraId="3C910BAE">
      <w:pPr>
        <w:spacing w:line="360" w:lineRule="auto"/>
        <w:ind w:firstLine="431" w:firstLineChars="196"/>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工程承包范围：</w:t>
      </w:r>
    </w:p>
    <w:p w14:paraId="7E8212DF">
      <w:pPr>
        <w:pStyle w:val="5"/>
        <w:spacing w:line="360" w:lineRule="auto"/>
        <w:ind w:firstLine="660" w:firstLineChars="300"/>
        <w:rPr>
          <w:rFonts w:hint="eastAsia"/>
          <w:color w:val="auto"/>
          <w:sz w:val="16"/>
          <w:szCs w:val="16"/>
          <w:highlight w:val="none"/>
          <w:lang w:val="en-US" w:eastAsia="zh-CN"/>
        </w:rPr>
      </w:pPr>
      <w:r>
        <w:rPr>
          <w:rFonts w:hint="eastAsia" w:ascii="MingLiU_HKSCS" w:hAnsi="MingLiU_HKSCS" w:eastAsia="仿宋_GB2312" w:cs="MingLiU_HKSCS"/>
          <w:b w:val="0"/>
          <w:bCs w:val="0"/>
          <w:color w:val="auto"/>
          <w:sz w:val="22"/>
          <w:szCs w:val="22"/>
          <w:highlight w:val="none"/>
          <w:u w:val="single"/>
          <w:lang w:eastAsia="zh-CN"/>
        </w:rPr>
        <w:t>招标文件内全部范围</w:t>
      </w:r>
      <w:r>
        <w:rPr>
          <w:rFonts w:hint="eastAsia" w:ascii="MingLiU_HKSCS" w:hAnsi="MingLiU_HKSCS" w:eastAsia="仿宋_GB2312" w:cs="MingLiU_HKSCS"/>
          <w:b w:val="0"/>
          <w:bCs w:val="0"/>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p>
    <w:p w14:paraId="61D21F68">
      <w:pPr>
        <w:pStyle w:val="5"/>
        <w:spacing w:line="36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3" w:name="_Toc351203482"/>
      <w:r>
        <w:rPr>
          <w:rFonts w:ascii="黑体" w:hAnsi="黑体" w:eastAsia="黑体" w:cs="Times New Roman"/>
          <w:b w:val="0"/>
          <w:bCs w:val="0"/>
          <w:color w:val="auto"/>
          <w:sz w:val="22"/>
          <w:szCs w:val="22"/>
          <w:highlight w:val="none"/>
        </w:rPr>
        <w:t>二、合同工期</w:t>
      </w:r>
      <w:bookmarkEnd w:id="13"/>
    </w:p>
    <w:p w14:paraId="3CAD96DF">
      <w:pPr>
        <w:spacing w:line="36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计划开工日期：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5BDF65E9">
      <w:pPr>
        <w:spacing w:line="36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计划竣工日期：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400F1773">
      <w:pPr>
        <w:spacing w:line="36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工期总日历天数：</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天。工期总日历天数与根据前述计划开竣工日期计算的工期天数不一致的，以工期总日历天数为准。</w:t>
      </w:r>
    </w:p>
    <w:p w14:paraId="01920851">
      <w:pPr>
        <w:pStyle w:val="5"/>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4" w:name="_Toc351203483"/>
      <w:bookmarkEnd w:id="14"/>
      <w:r>
        <w:rPr>
          <w:rFonts w:ascii="黑体" w:hAnsi="黑体" w:eastAsia="黑体" w:cs="Times New Roman"/>
          <w:b w:val="0"/>
          <w:bCs w:val="0"/>
          <w:color w:val="auto"/>
          <w:sz w:val="22"/>
          <w:szCs w:val="22"/>
          <w:highlight w:val="none"/>
        </w:rPr>
        <w:t>三、质量标准</w:t>
      </w:r>
    </w:p>
    <w:p w14:paraId="35FF7702">
      <w:pPr>
        <w:spacing w:line="36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工程质量符合</w:t>
      </w:r>
      <w:r>
        <w:rPr>
          <w:rFonts w:hint="eastAsia" w:ascii="仿宋_GB2312" w:hAnsi="Times New Roman" w:eastAsia="仿宋_GB2312" w:cs="Times New Roman"/>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标准。</w:t>
      </w:r>
    </w:p>
    <w:p w14:paraId="14D02A38">
      <w:pPr>
        <w:pStyle w:val="5"/>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5" w:name="_Toc351203484"/>
      <w:r>
        <w:rPr>
          <w:rFonts w:ascii="黑体" w:hAnsi="黑体" w:eastAsia="黑体" w:cs="Times New Roman"/>
          <w:b w:val="0"/>
          <w:bCs w:val="0"/>
          <w:color w:val="auto"/>
          <w:sz w:val="22"/>
          <w:szCs w:val="22"/>
          <w:highlight w:val="none"/>
        </w:rPr>
        <w:t>四、签约合同价与合同价格形式</w:t>
      </w:r>
      <w:bookmarkEnd w:id="15"/>
      <w:r>
        <w:rPr>
          <w:rFonts w:ascii="Times New Roman" w:hAnsi="Times New Roman" w:eastAsia="黑体" w:cs="Times New Roman"/>
          <w:b w:val="0"/>
          <w:bCs w:val="0"/>
          <w:color w:val="auto"/>
          <w:sz w:val="22"/>
          <w:szCs w:val="22"/>
          <w:highlight w:val="none"/>
        </w:rPr>
        <w:tab/>
      </w:r>
    </w:p>
    <w:p w14:paraId="6E71EC02">
      <w:pPr>
        <w:spacing w:line="360" w:lineRule="auto"/>
        <w:ind w:firstLine="440" w:firstLineChars="200"/>
        <w:outlineLvl w:val="2"/>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签约合同价为：</w:t>
      </w:r>
    </w:p>
    <w:p w14:paraId="79E98C7A">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222431D1">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其中：</w:t>
      </w:r>
    </w:p>
    <w:p w14:paraId="52A0ED61">
      <w:pPr>
        <w:spacing w:line="36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）安全文明施工费：</w:t>
      </w:r>
    </w:p>
    <w:p w14:paraId="381E7201">
      <w:pPr>
        <w:spacing w:line="36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61339A08">
      <w:pPr>
        <w:spacing w:line="36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）材料和工程设备暂估价金额：</w:t>
      </w:r>
    </w:p>
    <w:p w14:paraId="61BBE918">
      <w:pPr>
        <w:spacing w:line="36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1DE269DF">
      <w:pPr>
        <w:spacing w:line="36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）专业工程暂估价金额：</w:t>
      </w:r>
    </w:p>
    <w:p w14:paraId="1443A052">
      <w:pPr>
        <w:spacing w:line="36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040D7AA1">
      <w:pPr>
        <w:spacing w:line="36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）暂列金额：</w:t>
      </w:r>
    </w:p>
    <w:p w14:paraId="3A6F3075">
      <w:pPr>
        <w:spacing w:line="36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5D7C6AAE">
      <w:pPr>
        <w:spacing w:line="360" w:lineRule="auto"/>
        <w:ind w:firstLine="440" w:firstLineChars="200"/>
        <w:outlineLvl w:val="2"/>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合同价格形式：</w:t>
      </w:r>
      <w:r>
        <w:rPr>
          <w:rFonts w:hint="eastAsia" w:ascii="MingLiU_HKSCS" w:hAnsi="MingLiU_HKSCS" w:eastAsia="仿宋_GB2312" w:cs="MingLiU_HKSCS"/>
          <w:color w:val="auto"/>
          <w:sz w:val="22"/>
          <w:szCs w:val="22"/>
          <w:highlight w:val="none"/>
          <w:u w:val="single"/>
          <w:lang w:val="en-US" w:eastAsia="zh-CN"/>
        </w:rPr>
        <w:t xml:space="preserve">                  </w:t>
      </w:r>
    </w:p>
    <w:p w14:paraId="26DC9B70">
      <w:pPr>
        <w:pStyle w:val="5"/>
        <w:spacing w:line="36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6" w:name="_Toc351203485"/>
      <w:r>
        <w:rPr>
          <w:rFonts w:ascii="黑体" w:hAnsi="黑体" w:eastAsia="黑体" w:cs="Times New Roman"/>
          <w:b w:val="0"/>
          <w:bCs w:val="0"/>
          <w:color w:val="auto"/>
          <w:sz w:val="22"/>
          <w:szCs w:val="22"/>
          <w:highlight w:val="none"/>
        </w:rPr>
        <w:t>五、</w:t>
      </w:r>
      <w:bookmarkEnd w:id="16"/>
      <w:r>
        <w:rPr>
          <w:rFonts w:ascii="黑体" w:hAnsi="黑体" w:eastAsia="黑体" w:cs="Times New Roman"/>
          <w:b w:val="0"/>
          <w:bCs w:val="0"/>
          <w:color w:val="auto"/>
          <w:sz w:val="22"/>
          <w:szCs w:val="22"/>
          <w:highlight w:val="none"/>
        </w:rPr>
        <w:t>项目经理</w:t>
      </w:r>
    </w:p>
    <w:p w14:paraId="2A188A65">
      <w:pPr>
        <w:spacing w:line="360" w:lineRule="auto"/>
        <w:ind w:firstLine="440" w:firstLineChars="200"/>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承包人项目经理：</w:t>
      </w:r>
      <w:r>
        <w:rPr>
          <w:rFonts w:hint="eastAsia" w:ascii="MingLiU_HKSCS" w:hAnsi="MingLiU_HKSCS" w:eastAsia="仿宋_GB2312" w:cs="MingLiU_HKSCS"/>
          <w:color w:val="auto"/>
          <w:sz w:val="22"/>
          <w:szCs w:val="22"/>
          <w:highlight w:val="none"/>
          <w:u w:val="single"/>
          <w:lang w:val="en-US" w:eastAsia="zh-CN"/>
        </w:rPr>
        <w:t xml:space="preserve">                 </w:t>
      </w:r>
    </w:p>
    <w:p w14:paraId="5F661A0F">
      <w:pPr>
        <w:pStyle w:val="5"/>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7" w:name="_Toc351203486"/>
      <w:r>
        <w:rPr>
          <w:rFonts w:ascii="黑体" w:hAnsi="黑体" w:eastAsia="黑体" w:cs="Times New Roman"/>
          <w:b w:val="0"/>
          <w:bCs w:val="0"/>
          <w:color w:val="auto"/>
          <w:sz w:val="22"/>
          <w:szCs w:val="22"/>
          <w:highlight w:val="none"/>
        </w:rPr>
        <w:t>六、合同文件构成</w:t>
      </w:r>
      <w:bookmarkEnd w:id="17"/>
    </w:p>
    <w:p w14:paraId="5F469DF3">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本协议书与下列文件一起构成合同文件：</w:t>
      </w:r>
    </w:p>
    <w:p w14:paraId="200F9133">
      <w:pPr>
        <w:autoSpaceDE w:val="0"/>
        <w:autoSpaceDN w:val="0"/>
        <w:adjustRightInd w:val="0"/>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）中标通知书（如果有）；</w:t>
      </w:r>
    </w:p>
    <w:p w14:paraId="308CB1FF">
      <w:pPr>
        <w:autoSpaceDE w:val="0"/>
        <w:autoSpaceDN w:val="0"/>
        <w:adjustRightInd w:val="0"/>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 xml:space="preserve">）投标函及其附录（如果有）； </w:t>
      </w:r>
    </w:p>
    <w:p w14:paraId="3A2AAB40">
      <w:pPr>
        <w:autoSpaceDE w:val="0"/>
        <w:autoSpaceDN w:val="0"/>
        <w:adjustRightInd w:val="0"/>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）专用合同条款及其附件；</w:t>
      </w:r>
    </w:p>
    <w:p w14:paraId="4C764A92">
      <w:pPr>
        <w:autoSpaceDE w:val="0"/>
        <w:autoSpaceDN w:val="0"/>
        <w:adjustRightInd w:val="0"/>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）通用合同条款；</w:t>
      </w:r>
    </w:p>
    <w:p w14:paraId="3FFAF3BE">
      <w:pPr>
        <w:autoSpaceDE w:val="0"/>
        <w:autoSpaceDN w:val="0"/>
        <w:adjustRightInd w:val="0"/>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）技术标准和要求；</w:t>
      </w:r>
    </w:p>
    <w:p w14:paraId="2E15D2E7">
      <w:pPr>
        <w:autoSpaceDE w:val="0"/>
        <w:autoSpaceDN w:val="0"/>
        <w:adjustRightInd w:val="0"/>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）图纸；</w:t>
      </w:r>
    </w:p>
    <w:p w14:paraId="3715B51E">
      <w:pPr>
        <w:autoSpaceDE w:val="0"/>
        <w:autoSpaceDN w:val="0"/>
        <w:adjustRightInd w:val="0"/>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）已标价工程量清单或预算书；</w:t>
      </w:r>
    </w:p>
    <w:p w14:paraId="02A4D9F7">
      <w:pPr>
        <w:autoSpaceDE w:val="0"/>
        <w:autoSpaceDN w:val="0"/>
        <w:adjustRightInd w:val="0"/>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）其他合同文件。</w:t>
      </w:r>
    </w:p>
    <w:p w14:paraId="7549CB03">
      <w:pPr>
        <w:autoSpaceDE w:val="0"/>
        <w:autoSpaceDN w:val="0"/>
        <w:adjustRightInd w:val="0"/>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在合同订立及履行过程中形成的与合同有关的文件均构成合同文件组成部分。</w:t>
      </w:r>
    </w:p>
    <w:p w14:paraId="2EB5507F">
      <w:pPr>
        <w:autoSpaceDE w:val="0"/>
        <w:autoSpaceDN w:val="0"/>
        <w:adjustRightInd w:val="0"/>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上述各项合同文件包括合同当事人就该项合同文件所作出的补充和修改，属于同一类内容的文件，应以最新签署的为准。</w:t>
      </w:r>
      <w:r>
        <w:rPr>
          <w:rFonts w:hint="eastAsia" w:ascii="仿宋_GB2312" w:hAnsi="Times New Roman" w:eastAsia="仿宋_GB2312"/>
          <w:color w:val="auto"/>
          <w:sz w:val="22"/>
          <w:szCs w:val="22"/>
          <w:highlight w:val="none"/>
        </w:rPr>
        <w:t>专用合同条款及其附件须经合同当事人签字或盖章。</w:t>
      </w:r>
    </w:p>
    <w:p w14:paraId="2D13BE33">
      <w:pPr>
        <w:pStyle w:val="5"/>
        <w:spacing w:line="36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8" w:name="_Toc351203487"/>
      <w:r>
        <w:rPr>
          <w:rFonts w:ascii="黑体" w:hAnsi="黑体" w:eastAsia="黑体" w:cs="Times New Roman"/>
          <w:b w:val="0"/>
          <w:bCs w:val="0"/>
          <w:color w:val="auto"/>
          <w:sz w:val="22"/>
          <w:szCs w:val="22"/>
          <w:highlight w:val="none"/>
        </w:rPr>
        <w:t>七、承诺</w:t>
      </w:r>
      <w:bookmarkEnd w:id="18"/>
    </w:p>
    <w:p w14:paraId="3E5A321D">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发包人承诺按照法律规定履行项目审批手续、筹集工程建设资金并按照合同约定的期限和方式支付合同价款。</w:t>
      </w:r>
    </w:p>
    <w:p w14:paraId="56DAFF25">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承包人承诺按照法律规定及合同约定组织完成工程施工，确保工程质量和安全，不进行转包及违法分包，并在缺陷责任期及保修期内承担相应的工程维修责任。</w:t>
      </w:r>
    </w:p>
    <w:p w14:paraId="5D0A2489">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发包人和承包人通过招投标形式签订合同的，双方理解并</w:t>
      </w:r>
      <w:r>
        <w:rPr>
          <w:rFonts w:hint="eastAsia" w:ascii="仿宋_GB2312" w:hAnsi="Times New Roman" w:eastAsia="仿宋_GB2312"/>
          <w:color w:val="auto"/>
          <w:sz w:val="22"/>
          <w:szCs w:val="22"/>
          <w:highlight w:val="none"/>
        </w:rPr>
        <w:t>承诺</w:t>
      </w:r>
      <w:r>
        <w:rPr>
          <w:rFonts w:ascii="仿宋_GB2312" w:hAnsi="Times New Roman" w:eastAsia="仿宋_GB2312" w:cs="Times New Roman"/>
          <w:color w:val="auto"/>
          <w:sz w:val="22"/>
          <w:szCs w:val="22"/>
          <w:highlight w:val="none"/>
        </w:rPr>
        <w:t>不再就同一工程另行签订与合同实质性内容相背离的协议。</w:t>
      </w:r>
    </w:p>
    <w:p w14:paraId="1D6F7606">
      <w:pPr>
        <w:spacing w:line="360" w:lineRule="auto"/>
        <w:outlineLvl w:val="1"/>
        <w:rPr>
          <w:rFonts w:ascii="Times New Roman" w:hAnsi="Times New Roman" w:eastAsia="黑体" w:cs="Times New Roman"/>
          <w:color w:val="auto"/>
          <w:sz w:val="22"/>
          <w:szCs w:val="22"/>
          <w:highlight w:val="none"/>
        </w:rPr>
      </w:pPr>
      <w:bookmarkStart w:id="19" w:name="_Toc351203488"/>
      <w:bookmarkEnd w:id="19"/>
      <w:r>
        <w:rPr>
          <w:rFonts w:hint="eastAsia" w:ascii="Times New Roman" w:hAnsi="Times New Roman" w:eastAsia="黑体"/>
          <w:b/>
          <w:bCs/>
          <w:color w:val="auto"/>
          <w:sz w:val="22"/>
          <w:szCs w:val="22"/>
          <w:highlight w:val="none"/>
        </w:rPr>
        <w:t xml:space="preserve">    </w:t>
      </w:r>
      <w:r>
        <w:rPr>
          <w:rFonts w:ascii="黑体" w:hAnsi="黑体" w:eastAsia="黑体" w:cs="Times New Roman"/>
          <w:b/>
          <w:bCs/>
          <w:color w:val="auto"/>
          <w:sz w:val="22"/>
          <w:szCs w:val="22"/>
          <w:highlight w:val="none"/>
        </w:rPr>
        <w:t>八、词语含义</w:t>
      </w:r>
    </w:p>
    <w:p w14:paraId="7823B974">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本协议书中词语含义与第二部分通用合同条款中赋予的含义相同。</w:t>
      </w:r>
    </w:p>
    <w:p w14:paraId="00BC96E7">
      <w:pPr>
        <w:pStyle w:val="5"/>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20" w:name="_Toc351203489"/>
      <w:r>
        <w:rPr>
          <w:rFonts w:ascii="黑体" w:hAnsi="黑体" w:eastAsia="黑体" w:cs="Times New Roman"/>
          <w:b w:val="0"/>
          <w:bCs w:val="0"/>
          <w:color w:val="auto"/>
          <w:sz w:val="22"/>
          <w:szCs w:val="22"/>
          <w:highlight w:val="none"/>
        </w:rPr>
        <w:t>九、签订时间</w:t>
      </w:r>
      <w:bookmarkEnd w:id="20"/>
    </w:p>
    <w:p w14:paraId="09D9255E">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本合同于</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w:t>
      </w:r>
    </w:p>
    <w:p w14:paraId="4CEF8D9D">
      <w:pPr>
        <w:pStyle w:val="5"/>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21" w:name="_Toc351203490"/>
      <w:bookmarkEnd w:id="21"/>
      <w:r>
        <w:rPr>
          <w:rFonts w:ascii="黑体" w:hAnsi="黑体" w:eastAsia="黑体" w:cs="Times New Roman"/>
          <w:b w:val="0"/>
          <w:bCs w:val="0"/>
          <w:color w:val="auto"/>
          <w:sz w:val="22"/>
          <w:szCs w:val="22"/>
          <w:highlight w:val="none"/>
        </w:rPr>
        <w:t>十、签订地点</w:t>
      </w:r>
    </w:p>
    <w:p w14:paraId="3177713B">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本合同在</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签订。</w:t>
      </w:r>
    </w:p>
    <w:p w14:paraId="3029550D">
      <w:pPr>
        <w:pStyle w:val="5"/>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22" w:name="_Toc351203491"/>
      <w:bookmarkEnd w:id="22"/>
      <w:r>
        <w:rPr>
          <w:rFonts w:ascii="黑体" w:hAnsi="黑体" w:eastAsia="黑体" w:cs="Times New Roman"/>
          <w:b w:val="0"/>
          <w:bCs w:val="0"/>
          <w:color w:val="auto"/>
          <w:sz w:val="22"/>
          <w:szCs w:val="22"/>
          <w:highlight w:val="none"/>
        </w:rPr>
        <w:t>十一、补充协议</w:t>
      </w:r>
    </w:p>
    <w:p w14:paraId="6C82EEFF">
      <w:pPr>
        <w:spacing w:line="360" w:lineRule="auto"/>
        <w:ind w:firstLine="440" w:firstLineChars="200"/>
        <w:rPr>
          <w:rFonts w:ascii="Times New Roman" w:hAnsi="Times New Roman" w:eastAsia="仿宋_GB2312" w:cs="Times New Roman"/>
          <w:b/>
          <w:bCs/>
          <w:color w:val="auto"/>
          <w:sz w:val="22"/>
          <w:szCs w:val="22"/>
          <w:highlight w:val="none"/>
        </w:rPr>
      </w:pPr>
      <w:r>
        <w:rPr>
          <w:rFonts w:ascii="仿宋_GB2312" w:hAnsi="Times New Roman" w:eastAsia="仿宋_GB2312" w:cs="Times New Roman"/>
          <w:color w:val="auto"/>
          <w:sz w:val="22"/>
          <w:szCs w:val="22"/>
          <w:highlight w:val="none"/>
        </w:rPr>
        <w:t>合同未尽事宜，合同当事人另行签订补充协议</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补充协议是合同的组成部分。</w:t>
      </w:r>
    </w:p>
    <w:p w14:paraId="053F6C77">
      <w:pPr>
        <w:pStyle w:val="5"/>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23" w:name="_Toc351203492"/>
      <w:bookmarkEnd w:id="23"/>
      <w:r>
        <w:rPr>
          <w:rFonts w:ascii="黑体" w:hAnsi="黑体" w:eastAsia="黑体" w:cs="Times New Roman"/>
          <w:b w:val="0"/>
          <w:bCs w:val="0"/>
          <w:color w:val="auto"/>
          <w:sz w:val="22"/>
          <w:szCs w:val="22"/>
          <w:highlight w:val="none"/>
        </w:rPr>
        <w:t>十二、合同生效</w:t>
      </w:r>
    </w:p>
    <w:p w14:paraId="1A4FC3EF">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本合同自</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生效。</w:t>
      </w:r>
    </w:p>
    <w:p w14:paraId="1590CE19">
      <w:pPr>
        <w:pStyle w:val="5"/>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24" w:name="_Toc351203493"/>
      <w:bookmarkEnd w:id="24"/>
      <w:r>
        <w:rPr>
          <w:rFonts w:ascii="黑体" w:hAnsi="黑体" w:eastAsia="黑体" w:cs="Times New Roman"/>
          <w:b w:val="0"/>
          <w:bCs w:val="0"/>
          <w:color w:val="auto"/>
          <w:sz w:val="22"/>
          <w:szCs w:val="22"/>
          <w:highlight w:val="none"/>
        </w:rPr>
        <w:t>十三、合同份数</w:t>
      </w:r>
    </w:p>
    <w:p w14:paraId="0AEB82C9">
      <w:pPr>
        <w:spacing w:line="360" w:lineRule="auto"/>
        <w:ind w:firstLine="440" w:firstLineChars="200"/>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本合同一式</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份，均具有同等法律效力，发包人执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份，承包人执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w:t>
      </w:r>
    </w:p>
    <w:p w14:paraId="2B9DB21E">
      <w:pPr>
        <w:spacing w:line="360" w:lineRule="auto"/>
        <w:rPr>
          <w:rFonts w:hint="eastAsia" w:ascii="Times New Roman" w:hAnsi="Times New Roman" w:eastAsia="仿宋_GB2312"/>
          <w:color w:val="auto"/>
          <w:sz w:val="22"/>
          <w:szCs w:val="22"/>
          <w:highlight w:val="none"/>
          <w:u w:val="single"/>
        </w:rPr>
      </w:pPr>
      <w:r>
        <w:rPr>
          <w:rFonts w:ascii="仿宋_GB2312" w:hAnsi="Times New Roman" w:eastAsia="仿宋_GB2312" w:cs="Times New Roman"/>
          <w:color w:val="auto"/>
          <w:sz w:val="22"/>
          <w:szCs w:val="22"/>
          <w:highlight w:val="none"/>
        </w:rPr>
        <w:t>发包人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p>
    <w:p w14:paraId="22467D66">
      <w:pPr>
        <w:spacing w:line="36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法定代表人或其委托代理人：</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法定代表人或其委托代理人：</w:t>
      </w:r>
    </w:p>
    <w:p w14:paraId="06BB8A86">
      <w:pPr>
        <w:spacing w:line="36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（签字）</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（签字）</w:t>
      </w:r>
    </w:p>
    <w:p w14:paraId="0BEFC564">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hint="eastAsia" w:ascii="Times New Roman" w:hAnsi="Times New Roman" w:eastAsia="仿宋_GB2312"/>
          <w:color w:val="auto"/>
          <w:sz w:val="22"/>
          <w:szCs w:val="22"/>
          <w:highlight w:val="none"/>
          <w:lang w:val="en-US" w:eastAsia="zh-CN"/>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6DF38D0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2602EC">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8BA357D">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CF8DE4">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u w:val="none"/>
          <w:lang w:val="en-US" w:eastAsia="zh-CN"/>
        </w:rPr>
        <w:t xml:space="preserve"> </w:t>
      </w:r>
      <w:r>
        <w:rPr>
          <w:rFonts w:ascii="Times New Roman" w:hAnsi="Times New Roman" w:eastAsia="仿宋_GB2312" w:cs="Times New Roman"/>
          <w:color w:val="auto"/>
          <w:sz w:val="22"/>
          <w:szCs w:val="22"/>
          <w:highlight w:val="none"/>
          <w:u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951CD9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lang w:val="en-US" w:eastAsia="zh-CN"/>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6D15DA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066462B">
      <w:pPr>
        <w:spacing w:line="360" w:lineRule="auto"/>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p>
    <w:p w14:paraId="487B4E35">
      <w:pPr>
        <w:spacing w:line="360" w:lineRule="auto"/>
        <w:rPr>
          <w:rFonts w:ascii="宋体" w:hAnsi="宋体" w:eastAsia="宋体" w:cs="宋体"/>
          <w:color w:val="auto"/>
          <w:spacing w:val="-19"/>
          <w:sz w:val="32"/>
          <w:szCs w:val="3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p>
    <w:p w14:paraId="7BA66C3F">
      <w:pPr>
        <w:rPr>
          <w:color w:val="auto"/>
          <w:highlight w:val="none"/>
        </w:rPr>
      </w:pPr>
      <w:r>
        <w:rPr>
          <w:color w:val="auto"/>
          <w:highlight w:val="none"/>
        </w:rPr>
        <w:br w:type="page"/>
      </w:r>
    </w:p>
    <w:p w14:paraId="73A10715">
      <w:pPr>
        <w:numPr>
          <w:ilvl w:val="0"/>
          <w:numId w:val="3"/>
        </w:numPr>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通用合同条款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7C508921">
      <w:pPr>
        <w:numPr>
          <w:ilvl w:val="0"/>
          <w:numId w:val="3"/>
        </w:numPr>
        <w:kinsoku w:val="0"/>
        <w:autoSpaceDE w:val="0"/>
        <w:autoSpaceDN w:val="0"/>
        <w:adjustRightInd w:val="0"/>
        <w:snapToGrid w:val="0"/>
        <w:ind w:left="0" w:leftChars="0" w:firstLine="0" w:firstLineChars="0"/>
        <w:jc w:val="center"/>
        <w:textAlignment w:val="baseline"/>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专用合同条款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1AA112EE">
      <w:pPr>
        <w:numPr>
          <w:ilvl w:val="0"/>
          <w:numId w:val="0"/>
        </w:numPr>
        <w:kinsoku w:val="0"/>
        <w:autoSpaceDE w:val="0"/>
        <w:autoSpaceDN w:val="0"/>
        <w:adjustRightInd w:val="0"/>
        <w:snapToGrid w:val="0"/>
        <w:jc w:val="center"/>
        <w:textAlignment w:val="baseline"/>
        <w:rPr>
          <w:rFonts w:hint="eastAsia" w:ascii="华文中宋" w:hAnsi="华文中宋" w:eastAsia="华文中宋"/>
          <w:color w:val="auto"/>
          <w:sz w:val="32"/>
          <w:szCs w:val="32"/>
          <w:highlight w:val="none"/>
          <w:lang w:eastAsia="zh-CN"/>
        </w:rPr>
      </w:pPr>
    </w:p>
    <w:p w14:paraId="02C00944">
      <w:pPr>
        <w:rPr>
          <w:rFonts w:ascii="黑体" w:hAnsi="黑体" w:eastAsia="黑体" w:cs="Times New Roman"/>
          <w:b/>
          <w:bCs/>
          <w:color w:val="auto"/>
          <w:sz w:val="22"/>
          <w:szCs w:val="22"/>
          <w:highlight w:val="none"/>
        </w:rPr>
      </w:pPr>
      <w:r>
        <w:rPr>
          <w:rFonts w:ascii="黑体" w:hAnsi="黑体" w:eastAsia="黑体" w:cs="Times New Roman"/>
          <w:b/>
          <w:bCs/>
          <w:color w:val="auto"/>
          <w:sz w:val="22"/>
          <w:szCs w:val="22"/>
          <w:highlight w:val="none"/>
        </w:rPr>
        <w:br w:type="page"/>
      </w:r>
    </w:p>
    <w:p w14:paraId="01575392">
      <w:pPr>
        <w:spacing w:line="360" w:lineRule="auto"/>
        <w:jc w:val="left"/>
        <w:outlineLvl w:val="2"/>
        <w:rPr>
          <w:rFonts w:ascii="Times New Roman" w:hAnsi="Times New Roman" w:eastAsia="黑体" w:cs="Times New Roman"/>
          <w:b/>
          <w:bCs/>
          <w:color w:val="auto"/>
          <w:sz w:val="22"/>
          <w:szCs w:val="22"/>
          <w:highlight w:val="none"/>
        </w:rPr>
      </w:pPr>
      <w:r>
        <w:rPr>
          <w:rFonts w:ascii="黑体" w:hAnsi="黑体" w:eastAsia="黑体" w:cs="Times New Roman"/>
          <w:b/>
          <w:bCs/>
          <w:color w:val="auto"/>
          <w:sz w:val="22"/>
          <w:szCs w:val="22"/>
          <w:highlight w:val="none"/>
        </w:rPr>
        <w:t>附件</w:t>
      </w:r>
    </w:p>
    <w:p w14:paraId="7307C852">
      <w:pPr>
        <w:spacing w:line="360" w:lineRule="auto"/>
        <w:jc w:val="left"/>
        <w:rPr>
          <w:rFonts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协议书附件：</w:t>
      </w:r>
    </w:p>
    <w:p w14:paraId="483A84F4">
      <w:pPr>
        <w:spacing w:line="360" w:lineRule="auto"/>
        <w:jc w:val="left"/>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：承包人承揽工程项目一览表</w:t>
      </w:r>
    </w:p>
    <w:p w14:paraId="2345FF41">
      <w:pPr>
        <w:spacing w:line="360" w:lineRule="auto"/>
        <w:jc w:val="left"/>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专用合同条款附件：</w:t>
      </w:r>
    </w:p>
    <w:p w14:paraId="3BEBC0FB">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：发包人供应材料设备一览表</w:t>
      </w:r>
    </w:p>
    <w:p w14:paraId="06B368A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：工程质量保修书</w:t>
      </w:r>
    </w:p>
    <w:p w14:paraId="5B3CAA4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：主要建设工程文件目录</w:t>
      </w:r>
    </w:p>
    <w:p w14:paraId="53AF2FF8">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：承包人用于本工程施工的机械设备表</w:t>
      </w:r>
    </w:p>
    <w:p w14:paraId="28746665">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：承包人主要施工管理人员表</w:t>
      </w:r>
    </w:p>
    <w:p w14:paraId="0DCD84E0">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：分包人主要施工管理人员表</w:t>
      </w:r>
    </w:p>
    <w:p w14:paraId="60EF6117">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：履约担保格式</w:t>
      </w:r>
    </w:p>
    <w:p w14:paraId="0E04A22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9</w:t>
      </w:r>
      <w:r>
        <w:rPr>
          <w:rFonts w:ascii="仿宋_GB2312" w:hAnsi="Times New Roman" w:eastAsia="仿宋_GB2312" w:cs="Times New Roman"/>
          <w:color w:val="auto"/>
          <w:sz w:val="22"/>
          <w:szCs w:val="22"/>
          <w:highlight w:val="none"/>
        </w:rPr>
        <w:t>：预付款担保格式</w:t>
      </w:r>
    </w:p>
    <w:p w14:paraId="174F2E4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：支付担保格式</w:t>
      </w:r>
    </w:p>
    <w:p w14:paraId="62BC1EEB">
      <w:pPr>
        <w:spacing w:line="360" w:lineRule="auto"/>
        <w:jc w:val="left"/>
        <w:rPr>
          <w:color w:val="auto"/>
          <w:sz w:val="16"/>
          <w:szCs w:val="16"/>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：暂估价一览表</w:t>
      </w:r>
    </w:p>
    <w:p w14:paraId="4306B929">
      <w:pPr>
        <w:widowControl/>
        <w:spacing w:line="360" w:lineRule="auto"/>
        <w:jc w:val="left"/>
        <w:rPr>
          <w:rFonts w:ascii="仿宋_GB2312" w:hAnsi="Times New Roman" w:eastAsia="仿宋_GB2312"/>
          <w:color w:val="auto"/>
          <w:sz w:val="22"/>
          <w:szCs w:val="22"/>
          <w:highlight w:val="none"/>
        </w:rPr>
        <w:sectPr>
          <w:footerReference r:id="rId16" w:type="default"/>
          <w:pgSz w:w="11906" w:h="16838"/>
          <w:pgMar w:top="1418" w:right="1555" w:bottom="1418" w:left="1531" w:header="720" w:footer="720" w:gutter="0"/>
          <w:pgNumType w:fmt="decimal"/>
          <w:cols w:space="720" w:num="1"/>
          <w:docGrid w:type="lines" w:linePitch="312" w:charSpace="0"/>
        </w:sectPr>
      </w:pPr>
    </w:p>
    <w:p w14:paraId="3CA5BCDE">
      <w:pPr>
        <w:spacing w:before="156" w:beforeLines="50" w:after="156" w:afterLines="50" w:line="440" w:lineRule="exact"/>
        <w:jc w:val="left"/>
        <w:rPr>
          <w:rFonts w:ascii="仿宋_GB2312" w:hAnsi="Times New Roman" w:eastAsia="仿宋_GB2312"/>
          <w:color w:val="auto"/>
          <w:sz w:val="22"/>
          <w:szCs w:val="22"/>
          <w:highlight w:val="none"/>
        </w:rPr>
      </w:pPr>
      <w:r>
        <w:rPr>
          <w:rFonts w:hint="eastAsia" w:ascii="仿宋_GB2312" w:hAnsi="Times New Roman" w:eastAsia="仿宋_GB2312"/>
          <w:color w:val="auto"/>
          <w:sz w:val="22"/>
          <w:szCs w:val="22"/>
          <w:highlight w:val="none"/>
        </w:rPr>
        <w:t>附件1：</w:t>
      </w:r>
    </w:p>
    <w:p w14:paraId="37D028E4">
      <w:pPr>
        <w:spacing w:before="156" w:beforeLines="50" w:after="156" w:afterLines="50" w:line="440" w:lineRule="exact"/>
        <w:jc w:val="center"/>
        <w:rPr>
          <w:rFonts w:hint="eastAsia" w:ascii="Times New Roman" w:hAnsi="Times New Roman" w:eastAsia="黑体"/>
          <w:color w:val="auto"/>
          <w:sz w:val="22"/>
          <w:szCs w:val="22"/>
          <w:highlight w:val="none"/>
        </w:rPr>
      </w:pPr>
      <w:r>
        <w:rPr>
          <w:rFonts w:ascii="黑体" w:hAnsi="黑体" w:eastAsia="黑体" w:cs="Times New Roman"/>
          <w:color w:val="auto"/>
          <w:sz w:val="22"/>
          <w:szCs w:val="22"/>
          <w:highlight w:val="none"/>
        </w:rPr>
        <w:t>承包人承揽工程项目一览表</w:t>
      </w:r>
    </w:p>
    <w:tbl>
      <w:tblPr>
        <w:tblStyle w:val="18"/>
        <w:tblW w:w="0" w:type="auto"/>
        <w:tblInd w:w="-31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5A6A60E">
        <w:tblPrEx>
          <w:tblCellMar>
            <w:top w:w="0" w:type="dxa"/>
            <w:left w:w="28" w:type="dxa"/>
            <w:bottom w:w="0" w:type="dxa"/>
            <w:right w:w="28" w:type="dxa"/>
          </w:tblCellMar>
        </w:tblPrEx>
        <w:tc>
          <w:tcPr>
            <w:tcW w:w="1277" w:type="dxa"/>
            <w:tcBorders>
              <w:top w:val="single" w:color="auto" w:sz="12" w:space="0"/>
              <w:left w:val="single" w:color="auto" w:sz="12" w:space="0"/>
              <w:bottom w:val="double" w:color="auto" w:sz="2" w:space="0"/>
              <w:right w:val="single" w:color="auto" w:sz="6" w:space="0"/>
            </w:tcBorders>
            <w:noWrap w:val="0"/>
            <w:vAlign w:val="center"/>
          </w:tcPr>
          <w:p w14:paraId="39D40B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单位工程名称</w:t>
            </w:r>
          </w:p>
        </w:tc>
        <w:tc>
          <w:tcPr>
            <w:tcW w:w="1843" w:type="dxa"/>
            <w:tcBorders>
              <w:top w:val="single" w:color="auto" w:sz="12" w:space="0"/>
              <w:left w:val="single" w:color="auto" w:sz="6" w:space="0"/>
              <w:bottom w:val="double" w:color="auto" w:sz="2" w:space="0"/>
              <w:right w:val="single" w:color="auto" w:sz="6" w:space="0"/>
            </w:tcBorders>
            <w:noWrap w:val="0"/>
            <w:vAlign w:val="center"/>
          </w:tcPr>
          <w:p w14:paraId="01CDCD4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建设规模</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5E4D66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建筑面积(</w:t>
            </w:r>
            <w:r>
              <w:rPr>
                <w:rFonts w:ascii="仿宋_GB2312" w:eastAsia="仿宋_GB2312"/>
                <w:color w:val="auto"/>
                <w:kern w:val="2"/>
                <w:sz w:val="21"/>
                <w:szCs w:val="21"/>
                <w:highlight w:val="none"/>
              </w:rPr>
              <w:t>平方米</w:t>
            </w:r>
            <w:r>
              <w:rPr>
                <w:rFonts w:eastAsia="仿宋_GB2312"/>
                <w:color w:val="auto"/>
                <w:kern w:val="2"/>
                <w:sz w:val="21"/>
                <w:szCs w:val="21"/>
                <w:highlight w:val="none"/>
              </w:rPr>
              <w:t>)</w:t>
            </w:r>
          </w:p>
        </w:tc>
        <w:tc>
          <w:tcPr>
            <w:tcW w:w="2410" w:type="dxa"/>
            <w:tcBorders>
              <w:top w:val="single" w:color="auto" w:sz="12" w:space="0"/>
              <w:left w:val="single" w:color="auto" w:sz="6" w:space="0"/>
              <w:bottom w:val="double" w:color="auto" w:sz="2" w:space="0"/>
              <w:right w:val="single" w:color="auto" w:sz="6" w:space="0"/>
            </w:tcBorders>
            <w:noWrap w:val="0"/>
            <w:vAlign w:val="center"/>
          </w:tcPr>
          <w:p w14:paraId="45A11B1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结构</w:t>
            </w:r>
            <w:r>
              <w:rPr>
                <w:rFonts w:hint="eastAsia" w:eastAsia="仿宋_GB2312"/>
                <w:color w:val="auto"/>
                <w:kern w:val="2"/>
                <w:sz w:val="21"/>
                <w:szCs w:val="21"/>
                <w:highlight w:val="none"/>
              </w:rPr>
              <w:t>形式</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6DE1B5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层数</w:t>
            </w:r>
          </w:p>
        </w:tc>
        <w:tc>
          <w:tcPr>
            <w:tcW w:w="1560" w:type="dxa"/>
            <w:tcBorders>
              <w:top w:val="single" w:color="auto" w:sz="12" w:space="0"/>
              <w:left w:val="single" w:color="auto" w:sz="6" w:space="0"/>
              <w:bottom w:val="double" w:color="auto" w:sz="2" w:space="0"/>
              <w:right w:val="single" w:color="auto" w:sz="6" w:space="0"/>
            </w:tcBorders>
            <w:noWrap w:val="0"/>
            <w:vAlign w:val="center"/>
          </w:tcPr>
          <w:p w14:paraId="3F2E6AF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2126" w:type="dxa"/>
            <w:tcBorders>
              <w:top w:val="single" w:color="auto" w:sz="12" w:space="0"/>
              <w:left w:val="single" w:color="auto" w:sz="6" w:space="0"/>
              <w:bottom w:val="double" w:color="auto" w:sz="2" w:space="0"/>
              <w:right w:val="single" w:color="auto" w:sz="6" w:space="0"/>
            </w:tcBorders>
            <w:noWrap w:val="0"/>
            <w:vAlign w:val="center"/>
          </w:tcPr>
          <w:p w14:paraId="37A2B27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设备安装内容</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11FCAAE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合同价格（元）</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68695E5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开工日期</w:t>
            </w:r>
          </w:p>
        </w:tc>
        <w:tc>
          <w:tcPr>
            <w:tcW w:w="850" w:type="dxa"/>
            <w:tcBorders>
              <w:top w:val="single" w:color="auto" w:sz="12" w:space="0"/>
              <w:left w:val="single" w:color="auto" w:sz="6" w:space="0"/>
              <w:bottom w:val="double" w:color="auto" w:sz="2" w:space="0"/>
              <w:right w:val="single" w:color="auto" w:sz="12" w:space="0"/>
            </w:tcBorders>
            <w:noWrap w:val="0"/>
            <w:vAlign w:val="center"/>
          </w:tcPr>
          <w:p w14:paraId="24445C8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竣工日期</w:t>
            </w:r>
          </w:p>
        </w:tc>
      </w:tr>
      <w:tr w14:paraId="051D1679">
        <w:tblPrEx>
          <w:tblCellMar>
            <w:top w:w="0" w:type="dxa"/>
            <w:left w:w="28" w:type="dxa"/>
            <w:bottom w:w="0" w:type="dxa"/>
            <w:right w:w="28" w:type="dxa"/>
          </w:tblCellMar>
        </w:tblPrEx>
        <w:trPr>
          <w:trHeight w:val="567" w:hRule="atLeast"/>
        </w:trPr>
        <w:tc>
          <w:tcPr>
            <w:tcW w:w="1277" w:type="dxa"/>
            <w:tcBorders>
              <w:top w:val="double" w:color="auto" w:sz="2" w:space="0"/>
              <w:left w:val="single" w:color="auto" w:sz="12" w:space="0"/>
              <w:bottom w:val="single" w:color="auto" w:sz="6" w:space="0"/>
              <w:right w:val="single" w:color="auto" w:sz="6" w:space="0"/>
            </w:tcBorders>
            <w:noWrap w:val="0"/>
            <w:vAlign w:val="center"/>
          </w:tcPr>
          <w:p w14:paraId="6DFF9C4D">
            <w:pPr>
              <w:pStyle w:val="7"/>
              <w:keepNext/>
              <w:spacing w:line="440" w:lineRule="exact"/>
              <w:ind w:left="63" w:right="63"/>
              <w:rPr>
                <w:rFonts w:eastAsia="仿宋_GB2312"/>
                <w:color w:val="auto"/>
                <w:kern w:val="2"/>
                <w:sz w:val="22"/>
                <w:szCs w:val="22"/>
                <w:highlight w:val="none"/>
              </w:rPr>
            </w:pPr>
          </w:p>
        </w:tc>
        <w:tc>
          <w:tcPr>
            <w:tcW w:w="1843" w:type="dxa"/>
            <w:tcBorders>
              <w:top w:val="double" w:color="auto" w:sz="2" w:space="0"/>
              <w:left w:val="single" w:color="auto" w:sz="6" w:space="0"/>
              <w:bottom w:val="single" w:color="auto" w:sz="6" w:space="0"/>
              <w:right w:val="single" w:color="auto" w:sz="6" w:space="0"/>
            </w:tcBorders>
            <w:noWrap w:val="0"/>
            <w:vAlign w:val="center"/>
          </w:tcPr>
          <w:p w14:paraId="2E3F611D">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6E2E9B41">
            <w:pPr>
              <w:pStyle w:val="7"/>
              <w:keepNext/>
              <w:spacing w:line="440" w:lineRule="exact"/>
              <w:ind w:left="63" w:right="63"/>
              <w:rPr>
                <w:rFonts w:eastAsia="仿宋_GB2312"/>
                <w:color w:val="auto"/>
                <w:kern w:val="2"/>
                <w:sz w:val="22"/>
                <w:szCs w:val="22"/>
                <w:highlight w:val="none"/>
              </w:rPr>
            </w:pPr>
          </w:p>
        </w:tc>
        <w:tc>
          <w:tcPr>
            <w:tcW w:w="2410" w:type="dxa"/>
            <w:tcBorders>
              <w:top w:val="double" w:color="auto" w:sz="2" w:space="0"/>
              <w:left w:val="single" w:color="auto" w:sz="6" w:space="0"/>
              <w:bottom w:val="single" w:color="auto" w:sz="6" w:space="0"/>
              <w:right w:val="single" w:color="auto" w:sz="6" w:space="0"/>
            </w:tcBorders>
            <w:noWrap w:val="0"/>
            <w:vAlign w:val="center"/>
          </w:tcPr>
          <w:p w14:paraId="39D3FA83">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05252CB9">
            <w:pPr>
              <w:pStyle w:val="7"/>
              <w:keepNext/>
              <w:spacing w:line="440" w:lineRule="exact"/>
              <w:ind w:left="63" w:right="63"/>
              <w:rPr>
                <w:rFonts w:eastAsia="仿宋_GB2312"/>
                <w:color w:val="auto"/>
                <w:kern w:val="2"/>
                <w:sz w:val="22"/>
                <w:szCs w:val="22"/>
                <w:highlight w:val="none"/>
              </w:rPr>
            </w:pPr>
          </w:p>
        </w:tc>
        <w:tc>
          <w:tcPr>
            <w:tcW w:w="1560" w:type="dxa"/>
            <w:tcBorders>
              <w:top w:val="double" w:color="auto" w:sz="2" w:space="0"/>
              <w:left w:val="single" w:color="auto" w:sz="6" w:space="0"/>
              <w:bottom w:val="single" w:color="auto" w:sz="6" w:space="0"/>
              <w:right w:val="single" w:color="auto" w:sz="6" w:space="0"/>
            </w:tcBorders>
            <w:noWrap w:val="0"/>
            <w:vAlign w:val="center"/>
          </w:tcPr>
          <w:p w14:paraId="6F1D4B18">
            <w:pPr>
              <w:pStyle w:val="7"/>
              <w:keepNext/>
              <w:spacing w:line="440" w:lineRule="exact"/>
              <w:ind w:left="63" w:right="63"/>
              <w:rPr>
                <w:rFonts w:eastAsia="仿宋_GB2312"/>
                <w:color w:val="auto"/>
                <w:kern w:val="2"/>
                <w:sz w:val="22"/>
                <w:szCs w:val="22"/>
                <w:highlight w:val="none"/>
              </w:rPr>
            </w:pPr>
          </w:p>
        </w:tc>
        <w:tc>
          <w:tcPr>
            <w:tcW w:w="2126" w:type="dxa"/>
            <w:tcBorders>
              <w:top w:val="double" w:color="auto" w:sz="2" w:space="0"/>
              <w:left w:val="single" w:color="auto" w:sz="6" w:space="0"/>
              <w:bottom w:val="single" w:color="auto" w:sz="6" w:space="0"/>
              <w:right w:val="single" w:color="auto" w:sz="6" w:space="0"/>
            </w:tcBorders>
            <w:noWrap w:val="0"/>
            <w:vAlign w:val="center"/>
          </w:tcPr>
          <w:p w14:paraId="58FC29F4">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363FB28B">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0C56965A">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12" w:space="0"/>
            </w:tcBorders>
            <w:noWrap w:val="0"/>
            <w:vAlign w:val="center"/>
          </w:tcPr>
          <w:p w14:paraId="0A738807">
            <w:pPr>
              <w:pStyle w:val="7"/>
              <w:keepNext/>
              <w:spacing w:line="440" w:lineRule="exact"/>
              <w:ind w:left="63" w:right="63"/>
              <w:rPr>
                <w:rFonts w:eastAsia="仿宋_GB2312"/>
                <w:color w:val="auto"/>
                <w:kern w:val="2"/>
                <w:sz w:val="22"/>
                <w:szCs w:val="22"/>
                <w:highlight w:val="none"/>
              </w:rPr>
            </w:pPr>
          </w:p>
        </w:tc>
      </w:tr>
      <w:tr w14:paraId="0A2AAD25">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6C42C52">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1B4E6A9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EFD9E72">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DB6BCB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68162D54">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B4B009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8827F8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F1D3E92">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0B00748">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FBDF798">
            <w:pPr>
              <w:pStyle w:val="7"/>
              <w:keepNext/>
              <w:spacing w:line="440" w:lineRule="exact"/>
              <w:ind w:left="63" w:right="63"/>
              <w:rPr>
                <w:rFonts w:eastAsia="仿宋_GB2312"/>
                <w:color w:val="auto"/>
                <w:kern w:val="2"/>
                <w:sz w:val="22"/>
                <w:szCs w:val="22"/>
                <w:highlight w:val="none"/>
              </w:rPr>
            </w:pPr>
          </w:p>
        </w:tc>
      </w:tr>
      <w:tr w14:paraId="7115750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D2F81EC">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2F77EC2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99C2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CC7F33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6B9EF0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12A80E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3257BA9D">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8C68C14">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D97C5B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97574CD">
            <w:pPr>
              <w:pStyle w:val="7"/>
              <w:keepNext/>
              <w:spacing w:line="440" w:lineRule="exact"/>
              <w:ind w:left="63" w:right="63"/>
              <w:rPr>
                <w:rFonts w:eastAsia="仿宋_GB2312"/>
                <w:color w:val="auto"/>
                <w:kern w:val="2"/>
                <w:sz w:val="22"/>
                <w:szCs w:val="22"/>
                <w:highlight w:val="none"/>
              </w:rPr>
            </w:pPr>
          </w:p>
        </w:tc>
      </w:tr>
      <w:tr w14:paraId="5D720640">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C24DC42">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1C58760">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147F78F">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5C39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6947AA6">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B36E1D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C0CBEBE">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8F7CACF">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7C6603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1063229">
            <w:pPr>
              <w:pStyle w:val="7"/>
              <w:keepNext/>
              <w:spacing w:line="440" w:lineRule="exact"/>
              <w:ind w:left="63" w:right="63"/>
              <w:rPr>
                <w:rFonts w:eastAsia="仿宋_GB2312"/>
                <w:color w:val="auto"/>
                <w:kern w:val="2"/>
                <w:sz w:val="22"/>
                <w:szCs w:val="22"/>
                <w:highlight w:val="none"/>
              </w:rPr>
            </w:pPr>
          </w:p>
        </w:tc>
      </w:tr>
      <w:tr w14:paraId="545DECDA">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EA2FD9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4CC3732">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225FFE">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71BF1C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7D669F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7807798">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28D2B13">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234C0F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1778740">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6AA4B8D">
            <w:pPr>
              <w:pStyle w:val="7"/>
              <w:keepNext/>
              <w:spacing w:line="440" w:lineRule="exact"/>
              <w:ind w:left="63" w:right="63"/>
              <w:rPr>
                <w:rFonts w:eastAsia="仿宋_GB2312"/>
                <w:color w:val="auto"/>
                <w:kern w:val="2"/>
                <w:sz w:val="22"/>
                <w:szCs w:val="22"/>
                <w:highlight w:val="none"/>
              </w:rPr>
            </w:pPr>
          </w:p>
        </w:tc>
      </w:tr>
      <w:tr w14:paraId="1541439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38F609C">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B21E95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F31BBD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7FCDBB8">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B52C64">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69E4899">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B9B8DD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5FEC2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5732A6B">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616D24D">
            <w:pPr>
              <w:pStyle w:val="7"/>
              <w:keepNext/>
              <w:spacing w:line="440" w:lineRule="exact"/>
              <w:ind w:left="63" w:right="63"/>
              <w:rPr>
                <w:rFonts w:eastAsia="仿宋_GB2312"/>
                <w:color w:val="auto"/>
                <w:kern w:val="2"/>
                <w:sz w:val="22"/>
                <w:szCs w:val="22"/>
                <w:highlight w:val="none"/>
              </w:rPr>
            </w:pPr>
          </w:p>
        </w:tc>
      </w:tr>
      <w:tr w14:paraId="078F3EB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310147">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9933351">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8D41431">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333A94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26998995">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DB2D091">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071BC05">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61D9FDA">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658E9094">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E57E095">
            <w:pPr>
              <w:pStyle w:val="7"/>
              <w:keepNext/>
              <w:spacing w:line="440" w:lineRule="exact"/>
              <w:ind w:left="63" w:right="63"/>
              <w:rPr>
                <w:rFonts w:eastAsia="仿宋_GB2312"/>
                <w:color w:val="auto"/>
                <w:kern w:val="2"/>
                <w:sz w:val="22"/>
                <w:szCs w:val="22"/>
                <w:highlight w:val="none"/>
              </w:rPr>
            </w:pPr>
          </w:p>
        </w:tc>
      </w:tr>
      <w:tr w14:paraId="0E07F2E1">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4C1A6B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16E5EFA">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8E663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394BBB7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0B21EBF">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52F6D7A9">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A1E6C8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3B0AF6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A4AE786">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108964FB">
            <w:pPr>
              <w:pStyle w:val="7"/>
              <w:keepNext/>
              <w:spacing w:line="440" w:lineRule="exact"/>
              <w:ind w:left="63" w:right="63"/>
              <w:rPr>
                <w:rFonts w:eastAsia="仿宋_GB2312"/>
                <w:color w:val="auto"/>
                <w:kern w:val="2"/>
                <w:sz w:val="22"/>
                <w:szCs w:val="22"/>
                <w:highlight w:val="none"/>
              </w:rPr>
            </w:pPr>
          </w:p>
        </w:tc>
      </w:tr>
      <w:tr w14:paraId="089FA58F">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0F6BA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78EAF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595463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BDD0C8D">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250592">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1AA4AC0">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6075D0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46C50B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F3C7ACE">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0B32104">
            <w:pPr>
              <w:pStyle w:val="7"/>
              <w:keepNext/>
              <w:spacing w:line="440" w:lineRule="exact"/>
              <w:ind w:left="63" w:right="63"/>
              <w:rPr>
                <w:rFonts w:eastAsia="仿宋_GB2312"/>
                <w:color w:val="auto"/>
                <w:kern w:val="2"/>
                <w:sz w:val="22"/>
                <w:szCs w:val="22"/>
                <w:highlight w:val="none"/>
              </w:rPr>
            </w:pPr>
          </w:p>
        </w:tc>
      </w:tr>
      <w:tr w14:paraId="2AECE0CC">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0E672AD">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94A7208">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14BB6A8">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219D23D">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552C296">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9306AAF">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00AFAAB">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FF99DE6">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9A25712">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35D58B0">
            <w:pPr>
              <w:pStyle w:val="7"/>
              <w:keepNext/>
              <w:spacing w:line="440" w:lineRule="exact"/>
              <w:ind w:left="63" w:right="63"/>
              <w:rPr>
                <w:rFonts w:eastAsia="仿宋_GB2312"/>
                <w:color w:val="auto"/>
                <w:kern w:val="2"/>
                <w:sz w:val="22"/>
                <w:szCs w:val="22"/>
                <w:highlight w:val="none"/>
              </w:rPr>
            </w:pPr>
          </w:p>
        </w:tc>
      </w:tr>
      <w:tr w14:paraId="473AE64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noWrap w:val="0"/>
            <w:vAlign w:val="center"/>
          </w:tcPr>
          <w:p w14:paraId="4DDFB4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12" w:space="0"/>
              <w:right w:val="single" w:color="auto" w:sz="6" w:space="0"/>
            </w:tcBorders>
            <w:noWrap w:val="0"/>
            <w:vAlign w:val="center"/>
          </w:tcPr>
          <w:p w14:paraId="05817E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76AC401C">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14:paraId="0EA2851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center"/>
          </w:tcPr>
          <w:p w14:paraId="68EA296A">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12" w:space="0"/>
              <w:right w:val="single" w:color="auto" w:sz="6" w:space="0"/>
            </w:tcBorders>
            <w:noWrap w:val="0"/>
            <w:vAlign w:val="center"/>
          </w:tcPr>
          <w:p w14:paraId="2C3954E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12" w:space="0"/>
              <w:right w:val="single" w:color="auto" w:sz="6" w:space="0"/>
            </w:tcBorders>
            <w:noWrap w:val="0"/>
            <w:vAlign w:val="center"/>
          </w:tcPr>
          <w:p w14:paraId="3DDE5EB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4C6494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7995BAE1">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12" w:space="0"/>
            </w:tcBorders>
            <w:noWrap w:val="0"/>
            <w:vAlign w:val="center"/>
          </w:tcPr>
          <w:p w14:paraId="6ACC09B3">
            <w:pPr>
              <w:pStyle w:val="7"/>
              <w:keepNext/>
              <w:spacing w:line="440" w:lineRule="exact"/>
              <w:ind w:left="63" w:right="63"/>
              <w:rPr>
                <w:rFonts w:eastAsia="仿宋_GB2312"/>
                <w:color w:val="auto"/>
                <w:kern w:val="2"/>
                <w:sz w:val="22"/>
                <w:szCs w:val="22"/>
                <w:highlight w:val="none"/>
              </w:rPr>
            </w:pPr>
          </w:p>
        </w:tc>
      </w:tr>
    </w:tbl>
    <w:p w14:paraId="7C257795">
      <w:pPr>
        <w:widowControl/>
        <w:jc w:val="left"/>
        <w:rPr>
          <w:rFonts w:ascii="Times New Roman" w:hAnsi="Times New Roman" w:eastAsia="仿宋_GB2312" w:cs="Times New Roman"/>
          <w:color w:val="auto"/>
          <w:sz w:val="22"/>
          <w:szCs w:val="22"/>
          <w:highlight w:val="none"/>
        </w:rPr>
        <w:sectPr>
          <w:pgSz w:w="16838" w:h="11906" w:orient="landscape"/>
          <w:pgMar w:top="1554" w:right="1418" w:bottom="1531" w:left="1418" w:header="720" w:footer="720" w:gutter="0"/>
          <w:pgNumType w:fmt="decimal"/>
          <w:cols w:space="720" w:num="1"/>
          <w:docGrid w:type="lines" w:linePitch="312" w:charSpace="0"/>
        </w:sectPr>
      </w:pPr>
    </w:p>
    <w:p w14:paraId="22631297">
      <w:pPr>
        <w:spacing w:line="440" w:lineRule="exact"/>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附</w:t>
      </w:r>
      <w:bookmarkStart w:id="25" w:name="_Toc296347224"/>
      <w:bookmarkEnd w:id="25"/>
      <w:bookmarkStart w:id="26" w:name="_Toc296891265"/>
      <w:bookmarkEnd w:id="26"/>
      <w:bookmarkStart w:id="27" w:name="_Toc267261692"/>
      <w:bookmarkEnd w:id="27"/>
      <w:bookmarkStart w:id="28" w:name="_Toc296346726"/>
      <w:bookmarkEnd w:id="28"/>
      <w:bookmarkStart w:id="29" w:name="_Toc296503225"/>
      <w:bookmarkEnd w:id="29"/>
      <w:bookmarkStart w:id="30" w:name="_Toc296891053"/>
      <w:bookmarkEnd w:id="30"/>
      <w:bookmarkStart w:id="31" w:name="_Toc296944564"/>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w:t>
      </w:r>
      <w:bookmarkEnd w:id="31"/>
    </w:p>
    <w:p w14:paraId="01AB3C12">
      <w:pPr>
        <w:spacing w:before="145" w:beforeLines="50" w:after="145" w:afterLines="50" w:line="440" w:lineRule="exact"/>
        <w:jc w:val="center"/>
        <w:rPr>
          <w:rFonts w:ascii="Times New Roman" w:hAnsi="Times New Roman" w:eastAsia="黑体"/>
          <w:color w:val="auto"/>
          <w:sz w:val="22"/>
          <w:szCs w:val="22"/>
          <w:highlight w:val="none"/>
        </w:rPr>
      </w:pPr>
      <w:r>
        <w:rPr>
          <w:rFonts w:ascii="黑体" w:hAnsi="黑体" w:eastAsia="黑体" w:cs="Times New Roman"/>
          <w:color w:val="auto"/>
          <w:sz w:val="22"/>
          <w:szCs w:val="22"/>
          <w:highlight w:val="none"/>
        </w:rPr>
        <w:t>发包人供应材料设备一览表</w:t>
      </w:r>
    </w:p>
    <w:tbl>
      <w:tblPr>
        <w:tblStyle w:val="18"/>
        <w:tblW w:w="0" w:type="auto"/>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B6217A2">
        <w:tblPrEx>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2" w:space="0"/>
              <w:right w:val="single" w:color="auto" w:sz="6" w:space="0"/>
            </w:tcBorders>
            <w:noWrap w:val="0"/>
            <w:vAlign w:val="center"/>
          </w:tcPr>
          <w:p w14:paraId="2E74CD4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4ED4C366">
            <w:pPr>
              <w:pStyle w:val="7"/>
              <w:keepNext/>
              <w:spacing w:line="440" w:lineRule="exact"/>
              <w:ind w:left="63" w:right="63"/>
              <w:rPr>
                <w:rFonts w:eastAsia="仿宋_GB2312"/>
                <w:color w:val="auto"/>
                <w:kern w:val="2"/>
                <w:sz w:val="21"/>
                <w:szCs w:val="21"/>
                <w:highlight w:val="none"/>
              </w:rPr>
            </w:pPr>
            <w:r>
              <w:rPr>
                <w:rFonts w:hint="eastAsia" w:eastAsia="仿宋_GB2312"/>
                <w:color w:val="auto"/>
                <w:kern w:val="2"/>
                <w:sz w:val="21"/>
                <w:szCs w:val="21"/>
                <w:highlight w:val="none"/>
              </w:rPr>
              <w:t xml:space="preserve">  </w:t>
            </w:r>
            <w:r>
              <w:rPr>
                <w:rFonts w:eastAsia="仿宋_GB2312"/>
                <w:color w:val="auto"/>
                <w:kern w:val="2"/>
                <w:sz w:val="21"/>
                <w:szCs w:val="21"/>
                <w:highlight w:val="none"/>
              </w:rPr>
              <w:t>材料、</w:t>
            </w:r>
          </w:p>
          <w:p w14:paraId="0E3E72BB">
            <w:pPr>
              <w:pStyle w:val="7"/>
              <w:keepNext/>
              <w:spacing w:line="440" w:lineRule="exact"/>
              <w:ind w:leftChars="0" w:right="63"/>
              <w:jc w:val="both"/>
              <w:rPr>
                <w:rFonts w:eastAsia="仿宋_GB2312"/>
                <w:color w:val="auto"/>
                <w:kern w:val="2"/>
                <w:sz w:val="21"/>
                <w:szCs w:val="21"/>
                <w:highlight w:val="none"/>
              </w:rPr>
            </w:pPr>
            <w:r>
              <w:rPr>
                <w:rFonts w:eastAsia="仿宋_GB2312"/>
                <w:color w:val="auto"/>
                <w:kern w:val="2"/>
                <w:sz w:val="21"/>
                <w:szCs w:val="21"/>
                <w:highlight w:val="none"/>
              </w:rPr>
              <w:t>设备品种</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16BAB44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940" w:type="dxa"/>
            <w:tcBorders>
              <w:top w:val="single" w:color="auto" w:sz="12" w:space="0"/>
              <w:left w:val="single" w:color="auto" w:sz="6" w:space="0"/>
              <w:bottom w:val="double" w:color="auto" w:sz="2" w:space="0"/>
              <w:right w:val="single" w:color="auto" w:sz="6" w:space="0"/>
            </w:tcBorders>
            <w:noWrap w:val="0"/>
            <w:vAlign w:val="center"/>
          </w:tcPr>
          <w:p w14:paraId="2BFE352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D98AD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044" w:type="dxa"/>
            <w:tcBorders>
              <w:top w:val="single" w:color="auto" w:sz="12" w:space="0"/>
              <w:left w:val="single" w:color="auto" w:sz="6" w:space="0"/>
              <w:bottom w:val="double" w:color="auto" w:sz="2" w:space="0"/>
              <w:right w:val="single" w:color="auto" w:sz="6" w:space="0"/>
            </w:tcBorders>
            <w:noWrap w:val="0"/>
            <w:vAlign w:val="center"/>
          </w:tcPr>
          <w:p w14:paraId="6DB252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992" w:type="dxa"/>
            <w:tcBorders>
              <w:top w:val="single" w:color="auto" w:sz="12" w:space="0"/>
              <w:left w:val="single" w:color="auto" w:sz="6" w:space="0"/>
              <w:bottom w:val="double" w:color="auto" w:sz="2" w:space="0"/>
              <w:right w:val="single" w:color="auto" w:sz="6" w:space="0"/>
            </w:tcBorders>
            <w:noWrap w:val="0"/>
            <w:vAlign w:val="center"/>
          </w:tcPr>
          <w:p w14:paraId="3CAFAF2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质量等级</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5C8D6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供应时间</w:t>
            </w:r>
          </w:p>
        </w:tc>
        <w:tc>
          <w:tcPr>
            <w:tcW w:w="1487" w:type="dxa"/>
            <w:tcBorders>
              <w:top w:val="single" w:color="auto" w:sz="12" w:space="0"/>
              <w:left w:val="single" w:color="auto" w:sz="6" w:space="0"/>
              <w:bottom w:val="double" w:color="auto" w:sz="2" w:space="0"/>
              <w:right w:val="single" w:color="auto" w:sz="6" w:space="0"/>
            </w:tcBorders>
            <w:noWrap w:val="0"/>
            <w:vAlign w:val="center"/>
          </w:tcPr>
          <w:p w14:paraId="464AF5E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送达地点</w:t>
            </w:r>
          </w:p>
        </w:tc>
        <w:tc>
          <w:tcPr>
            <w:tcW w:w="992" w:type="dxa"/>
            <w:tcBorders>
              <w:top w:val="single" w:color="auto" w:sz="12" w:space="0"/>
              <w:left w:val="single" w:color="auto" w:sz="6" w:space="0"/>
              <w:bottom w:val="double" w:color="auto" w:sz="2" w:space="0"/>
              <w:right w:val="single" w:color="auto" w:sz="12" w:space="0"/>
            </w:tcBorders>
            <w:noWrap w:val="0"/>
            <w:vAlign w:val="center"/>
          </w:tcPr>
          <w:p w14:paraId="639D99A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F257B0A">
        <w:tblPrEx>
          <w:tblCellMar>
            <w:top w:w="0" w:type="dxa"/>
            <w:left w:w="28" w:type="dxa"/>
            <w:bottom w:w="0" w:type="dxa"/>
            <w:right w:w="28" w:type="dxa"/>
          </w:tblCellMar>
        </w:tblPrEx>
        <w:trPr>
          <w:trHeight w:val="567" w:hRule="atLeast"/>
          <w:jc w:val="center"/>
        </w:trPr>
        <w:tc>
          <w:tcPr>
            <w:tcW w:w="851" w:type="dxa"/>
            <w:tcBorders>
              <w:top w:val="double" w:color="auto" w:sz="2" w:space="0"/>
              <w:left w:val="single" w:color="auto" w:sz="12" w:space="0"/>
              <w:bottom w:val="single" w:color="auto" w:sz="6" w:space="0"/>
              <w:right w:val="single" w:color="auto" w:sz="6" w:space="0"/>
            </w:tcBorders>
            <w:noWrap w:val="0"/>
            <w:vAlign w:val="center"/>
          </w:tcPr>
          <w:p w14:paraId="0BB5E543">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433BC593">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2C0574E">
            <w:pPr>
              <w:pStyle w:val="7"/>
              <w:keepNext/>
              <w:spacing w:line="440" w:lineRule="exact"/>
              <w:ind w:left="63" w:right="63"/>
              <w:rPr>
                <w:rFonts w:eastAsia="仿宋_GB2312"/>
                <w:color w:val="auto"/>
                <w:kern w:val="2"/>
                <w:sz w:val="22"/>
                <w:szCs w:val="22"/>
                <w:highlight w:val="none"/>
              </w:rPr>
            </w:pPr>
          </w:p>
        </w:tc>
        <w:tc>
          <w:tcPr>
            <w:tcW w:w="940" w:type="dxa"/>
            <w:tcBorders>
              <w:top w:val="double" w:color="auto" w:sz="2" w:space="0"/>
              <w:left w:val="single" w:color="auto" w:sz="6" w:space="0"/>
              <w:bottom w:val="single" w:color="auto" w:sz="6" w:space="0"/>
              <w:right w:val="single" w:color="auto" w:sz="6" w:space="0"/>
            </w:tcBorders>
            <w:noWrap w:val="0"/>
            <w:vAlign w:val="center"/>
          </w:tcPr>
          <w:p w14:paraId="2F8CF4A8">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57D85FB">
            <w:pPr>
              <w:pStyle w:val="7"/>
              <w:keepNext/>
              <w:spacing w:line="440" w:lineRule="exact"/>
              <w:ind w:left="63" w:right="63"/>
              <w:rPr>
                <w:rFonts w:eastAsia="仿宋_GB2312"/>
                <w:color w:val="auto"/>
                <w:kern w:val="2"/>
                <w:sz w:val="22"/>
                <w:szCs w:val="22"/>
                <w:highlight w:val="none"/>
              </w:rPr>
            </w:pPr>
          </w:p>
        </w:tc>
        <w:tc>
          <w:tcPr>
            <w:tcW w:w="1044" w:type="dxa"/>
            <w:tcBorders>
              <w:top w:val="double" w:color="auto" w:sz="2" w:space="0"/>
              <w:left w:val="single" w:color="auto" w:sz="6" w:space="0"/>
              <w:bottom w:val="single" w:color="auto" w:sz="6" w:space="0"/>
              <w:right w:val="single" w:color="auto" w:sz="6" w:space="0"/>
            </w:tcBorders>
            <w:noWrap w:val="0"/>
            <w:vAlign w:val="center"/>
          </w:tcPr>
          <w:p w14:paraId="2E94605B">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6" w:space="0"/>
            </w:tcBorders>
            <w:noWrap w:val="0"/>
            <w:vAlign w:val="center"/>
          </w:tcPr>
          <w:p w14:paraId="4F34A476">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EEBA8E7">
            <w:pPr>
              <w:pStyle w:val="7"/>
              <w:keepNext/>
              <w:spacing w:line="440" w:lineRule="exact"/>
              <w:ind w:left="63" w:right="63"/>
              <w:rPr>
                <w:rFonts w:eastAsia="仿宋_GB2312"/>
                <w:color w:val="auto"/>
                <w:kern w:val="2"/>
                <w:sz w:val="22"/>
                <w:szCs w:val="22"/>
                <w:highlight w:val="none"/>
              </w:rPr>
            </w:pPr>
          </w:p>
        </w:tc>
        <w:tc>
          <w:tcPr>
            <w:tcW w:w="1487" w:type="dxa"/>
            <w:tcBorders>
              <w:top w:val="double" w:color="auto" w:sz="2" w:space="0"/>
              <w:left w:val="single" w:color="auto" w:sz="6" w:space="0"/>
              <w:bottom w:val="single" w:color="auto" w:sz="6" w:space="0"/>
              <w:right w:val="single" w:color="auto" w:sz="6" w:space="0"/>
            </w:tcBorders>
            <w:noWrap w:val="0"/>
            <w:vAlign w:val="center"/>
          </w:tcPr>
          <w:p w14:paraId="5B5AA6B0">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12" w:space="0"/>
            </w:tcBorders>
            <w:noWrap w:val="0"/>
            <w:vAlign w:val="center"/>
          </w:tcPr>
          <w:p w14:paraId="68C69994">
            <w:pPr>
              <w:pStyle w:val="7"/>
              <w:keepNext/>
              <w:spacing w:line="440" w:lineRule="exact"/>
              <w:ind w:left="63" w:right="63"/>
              <w:rPr>
                <w:rFonts w:eastAsia="仿宋_GB2312"/>
                <w:color w:val="auto"/>
                <w:kern w:val="2"/>
                <w:sz w:val="22"/>
                <w:szCs w:val="22"/>
                <w:highlight w:val="none"/>
              </w:rPr>
            </w:pPr>
          </w:p>
        </w:tc>
      </w:tr>
      <w:tr w14:paraId="36D0E74D">
        <w:tblPrEx>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noWrap w:val="0"/>
            <w:vAlign w:val="center"/>
          </w:tcPr>
          <w:p w14:paraId="06EF1C69">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0D86ADF">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3918D33">
            <w:pPr>
              <w:pStyle w:val="7"/>
              <w:keepNext/>
              <w:spacing w:line="440" w:lineRule="exact"/>
              <w:ind w:left="63" w:right="63"/>
              <w:rPr>
                <w:rFonts w:eastAsia="仿宋_GB2312"/>
                <w:color w:val="auto"/>
                <w:kern w:val="2"/>
                <w:sz w:val="22"/>
                <w:szCs w:val="22"/>
                <w:highlight w:val="none"/>
              </w:rPr>
            </w:pPr>
          </w:p>
        </w:tc>
        <w:tc>
          <w:tcPr>
            <w:tcW w:w="940" w:type="dxa"/>
            <w:tcBorders>
              <w:top w:val="nil"/>
              <w:left w:val="single" w:color="auto" w:sz="6" w:space="0"/>
              <w:bottom w:val="single" w:color="auto" w:sz="6" w:space="0"/>
              <w:right w:val="single" w:color="auto" w:sz="6" w:space="0"/>
            </w:tcBorders>
            <w:noWrap w:val="0"/>
            <w:vAlign w:val="center"/>
          </w:tcPr>
          <w:p w14:paraId="5272E073">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408833A">
            <w:pPr>
              <w:pStyle w:val="7"/>
              <w:keepNext/>
              <w:spacing w:line="440" w:lineRule="exact"/>
              <w:ind w:left="63" w:right="63"/>
              <w:rPr>
                <w:rFonts w:eastAsia="仿宋_GB2312"/>
                <w:color w:val="auto"/>
                <w:kern w:val="2"/>
                <w:sz w:val="22"/>
                <w:szCs w:val="22"/>
                <w:highlight w:val="none"/>
              </w:rPr>
            </w:pPr>
          </w:p>
        </w:tc>
        <w:tc>
          <w:tcPr>
            <w:tcW w:w="1044" w:type="dxa"/>
            <w:tcBorders>
              <w:top w:val="nil"/>
              <w:left w:val="single" w:color="auto" w:sz="6" w:space="0"/>
              <w:bottom w:val="single" w:color="auto" w:sz="6" w:space="0"/>
              <w:right w:val="single" w:color="auto" w:sz="6" w:space="0"/>
            </w:tcBorders>
            <w:noWrap w:val="0"/>
            <w:vAlign w:val="center"/>
          </w:tcPr>
          <w:p w14:paraId="5048D67B">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6" w:space="0"/>
            </w:tcBorders>
            <w:noWrap w:val="0"/>
            <w:vAlign w:val="center"/>
          </w:tcPr>
          <w:p w14:paraId="27C1FCC7">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F68FBD6">
            <w:pPr>
              <w:pStyle w:val="7"/>
              <w:keepNext/>
              <w:spacing w:line="440" w:lineRule="exact"/>
              <w:ind w:left="63" w:right="63"/>
              <w:rPr>
                <w:rFonts w:eastAsia="仿宋_GB2312"/>
                <w:color w:val="auto"/>
                <w:kern w:val="2"/>
                <w:sz w:val="22"/>
                <w:szCs w:val="22"/>
                <w:highlight w:val="none"/>
              </w:rPr>
            </w:pPr>
          </w:p>
        </w:tc>
        <w:tc>
          <w:tcPr>
            <w:tcW w:w="1487" w:type="dxa"/>
            <w:tcBorders>
              <w:top w:val="nil"/>
              <w:left w:val="single" w:color="auto" w:sz="6" w:space="0"/>
              <w:bottom w:val="single" w:color="auto" w:sz="6" w:space="0"/>
              <w:right w:val="single" w:color="auto" w:sz="6" w:space="0"/>
            </w:tcBorders>
            <w:noWrap w:val="0"/>
            <w:vAlign w:val="center"/>
          </w:tcPr>
          <w:p w14:paraId="254CB137">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12" w:space="0"/>
            </w:tcBorders>
            <w:noWrap w:val="0"/>
            <w:vAlign w:val="center"/>
          </w:tcPr>
          <w:p w14:paraId="68233A6F">
            <w:pPr>
              <w:pStyle w:val="7"/>
              <w:keepNext/>
              <w:spacing w:line="440" w:lineRule="exact"/>
              <w:ind w:left="63" w:right="63"/>
              <w:rPr>
                <w:rFonts w:eastAsia="仿宋_GB2312"/>
                <w:color w:val="auto"/>
                <w:kern w:val="2"/>
                <w:sz w:val="22"/>
                <w:szCs w:val="22"/>
                <w:highlight w:val="none"/>
              </w:rPr>
            </w:pPr>
          </w:p>
        </w:tc>
      </w:tr>
      <w:tr w14:paraId="5FB4FDB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6AC921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5695FF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A727FE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5D47799">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DB19CEB">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A3DF621">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A9DBB6">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808CBA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1A346E">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949DF75">
            <w:pPr>
              <w:pStyle w:val="7"/>
              <w:keepNext/>
              <w:spacing w:line="440" w:lineRule="exact"/>
              <w:ind w:left="63" w:right="63"/>
              <w:rPr>
                <w:rFonts w:eastAsia="仿宋_GB2312"/>
                <w:color w:val="auto"/>
                <w:kern w:val="2"/>
                <w:sz w:val="22"/>
                <w:szCs w:val="22"/>
                <w:highlight w:val="none"/>
              </w:rPr>
            </w:pPr>
          </w:p>
        </w:tc>
      </w:tr>
      <w:tr w14:paraId="14101ACD">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33AA0B9C">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F24336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89CAA9E">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16B31F8">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84E3703">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B60914D">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65DD240">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64D52B9">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5D01B0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84E6418">
            <w:pPr>
              <w:pStyle w:val="7"/>
              <w:keepNext/>
              <w:spacing w:line="440" w:lineRule="exact"/>
              <w:ind w:left="63" w:right="63"/>
              <w:rPr>
                <w:rFonts w:eastAsia="仿宋_GB2312"/>
                <w:color w:val="auto"/>
                <w:kern w:val="2"/>
                <w:sz w:val="22"/>
                <w:szCs w:val="22"/>
                <w:highlight w:val="none"/>
              </w:rPr>
            </w:pPr>
          </w:p>
        </w:tc>
      </w:tr>
      <w:tr w14:paraId="38118BC5">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D065FA1">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15E5B1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D0A889">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61141A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F5A17C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482F40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C5FCC6C">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56ACB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2DC0AC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B335CA6">
            <w:pPr>
              <w:pStyle w:val="7"/>
              <w:keepNext/>
              <w:spacing w:line="440" w:lineRule="exact"/>
              <w:ind w:left="63" w:right="63"/>
              <w:rPr>
                <w:rFonts w:eastAsia="仿宋_GB2312"/>
                <w:color w:val="auto"/>
                <w:kern w:val="2"/>
                <w:sz w:val="22"/>
                <w:szCs w:val="22"/>
                <w:highlight w:val="none"/>
              </w:rPr>
            </w:pPr>
          </w:p>
        </w:tc>
      </w:tr>
      <w:tr w14:paraId="4EE0BE5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6C6A0535">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1BAB69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87F7062">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603551B">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E70DFD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2D316308">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A736CA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7B47375">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5EF2C8A">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850F7D7">
            <w:pPr>
              <w:pStyle w:val="7"/>
              <w:keepNext/>
              <w:spacing w:line="440" w:lineRule="exact"/>
              <w:ind w:left="63" w:right="63"/>
              <w:rPr>
                <w:rFonts w:eastAsia="仿宋_GB2312"/>
                <w:color w:val="auto"/>
                <w:kern w:val="2"/>
                <w:sz w:val="22"/>
                <w:szCs w:val="22"/>
                <w:highlight w:val="none"/>
              </w:rPr>
            </w:pPr>
          </w:p>
        </w:tc>
      </w:tr>
      <w:tr w14:paraId="6FBC2DD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355DBAD">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3172101">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CD94DB">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3462A1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BA49DAE">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6A126607">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B5B42C7">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1851F34">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E95B975">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395FDEF7">
            <w:pPr>
              <w:pStyle w:val="7"/>
              <w:keepNext/>
              <w:spacing w:line="440" w:lineRule="exact"/>
              <w:ind w:left="63" w:right="63"/>
              <w:rPr>
                <w:rFonts w:eastAsia="仿宋_GB2312"/>
                <w:color w:val="auto"/>
                <w:kern w:val="2"/>
                <w:sz w:val="22"/>
                <w:szCs w:val="22"/>
                <w:highlight w:val="none"/>
              </w:rPr>
            </w:pPr>
          </w:p>
        </w:tc>
      </w:tr>
      <w:tr w14:paraId="08B29FF1">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4B0A54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7D8E085">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F1614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24C1D213">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566034">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CDDE1EB">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194C9F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1172362">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748F830">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5DE0ACA">
            <w:pPr>
              <w:pStyle w:val="7"/>
              <w:keepNext/>
              <w:spacing w:line="440" w:lineRule="exact"/>
              <w:ind w:left="63" w:right="63"/>
              <w:rPr>
                <w:rFonts w:eastAsia="仿宋_GB2312"/>
                <w:color w:val="auto"/>
                <w:kern w:val="2"/>
                <w:sz w:val="22"/>
                <w:szCs w:val="22"/>
                <w:highlight w:val="none"/>
              </w:rPr>
            </w:pPr>
          </w:p>
        </w:tc>
      </w:tr>
      <w:tr w14:paraId="4BB8E78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11A500F">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67FBE31">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B9ADF13">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AA9A79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2010C8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6E77B9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EA3004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63A3F35">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C3741AA">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F07F96C">
            <w:pPr>
              <w:jc w:val="center"/>
              <w:rPr>
                <w:rFonts w:eastAsia="仿宋_GB2312"/>
                <w:color w:val="auto"/>
                <w:sz w:val="22"/>
                <w:szCs w:val="22"/>
                <w:highlight w:val="none"/>
              </w:rPr>
            </w:pPr>
          </w:p>
        </w:tc>
      </w:tr>
      <w:tr w14:paraId="6AF6D30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AFC5139">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0B17BD7">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C0CA948">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F52E60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AB0C5CD">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2A6794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D8ACB7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82DFC2B">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BEBF322">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E2D3E5E">
            <w:pPr>
              <w:pStyle w:val="7"/>
              <w:keepNext/>
              <w:spacing w:line="440" w:lineRule="exact"/>
              <w:ind w:left="63" w:right="63"/>
              <w:rPr>
                <w:rFonts w:eastAsia="仿宋_GB2312"/>
                <w:color w:val="auto"/>
                <w:kern w:val="2"/>
                <w:sz w:val="22"/>
                <w:szCs w:val="22"/>
                <w:highlight w:val="none"/>
              </w:rPr>
            </w:pPr>
          </w:p>
        </w:tc>
      </w:tr>
      <w:tr w14:paraId="67B59FA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EC12DA9">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3A9ACE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AE3EF6">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45D052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7C008C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694A8B4">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A7BB2E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93F604E">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BC2F241">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3A51FAC">
            <w:pPr>
              <w:jc w:val="center"/>
              <w:rPr>
                <w:rFonts w:eastAsia="仿宋_GB2312"/>
                <w:color w:val="auto"/>
                <w:sz w:val="22"/>
                <w:szCs w:val="22"/>
                <w:highlight w:val="none"/>
              </w:rPr>
            </w:pPr>
          </w:p>
        </w:tc>
      </w:tr>
      <w:tr w14:paraId="0E62149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27AA110">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3049F8B">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06D5C1">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D30924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9B9A7E3">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D79990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CE9B127">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BF3BD51">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9AABD4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129F756">
            <w:pPr>
              <w:jc w:val="center"/>
              <w:rPr>
                <w:rFonts w:eastAsia="仿宋_GB2312"/>
                <w:color w:val="auto"/>
                <w:sz w:val="22"/>
                <w:szCs w:val="22"/>
                <w:highlight w:val="none"/>
              </w:rPr>
            </w:pPr>
          </w:p>
        </w:tc>
      </w:tr>
      <w:tr w14:paraId="0D3AAACC">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C392891">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A53887A">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52D0679">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E89E5F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CF46EF7">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F6D97D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7829A6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76A003">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45E5A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1A5E3446">
            <w:pPr>
              <w:jc w:val="center"/>
              <w:rPr>
                <w:rFonts w:eastAsia="仿宋_GB2312"/>
                <w:color w:val="auto"/>
                <w:sz w:val="22"/>
                <w:szCs w:val="22"/>
                <w:highlight w:val="none"/>
              </w:rPr>
            </w:pPr>
          </w:p>
        </w:tc>
      </w:tr>
      <w:tr w14:paraId="07AB42AE">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211E7BA">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6EF63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944628">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CBE4F32">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F0F45D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F82A3F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A77771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07DBE7">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611E62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5501479">
            <w:pPr>
              <w:jc w:val="center"/>
              <w:rPr>
                <w:rFonts w:eastAsia="仿宋_GB2312"/>
                <w:color w:val="auto"/>
                <w:sz w:val="22"/>
                <w:szCs w:val="22"/>
                <w:highlight w:val="none"/>
              </w:rPr>
            </w:pPr>
          </w:p>
        </w:tc>
      </w:tr>
      <w:tr w14:paraId="7138D2F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8B9A1C7">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CF66630">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2CDB4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A85501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885F3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47D8397">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0ED6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9D3E71F">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68F5545">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5EBFD5B">
            <w:pPr>
              <w:jc w:val="center"/>
              <w:rPr>
                <w:rFonts w:eastAsia="仿宋_GB2312"/>
                <w:color w:val="auto"/>
                <w:sz w:val="22"/>
                <w:szCs w:val="22"/>
                <w:highlight w:val="none"/>
              </w:rPr>
            </w:pPr>
          </w:p>
        </w:tc>
      </w:tr>
      <w:tr w14:paraId="4620F630">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A21E18D">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60535C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42AB30">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5EEBCB8">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93D106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562ED1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AFBF00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1D6A26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C4D83C2">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60927F9">
            <w:pPr>
              <w:jc w:val="center"/>
              <w:rPr>
                <w:rFonts w:eastAsia="仿宋_GB2312"/>
                <w:color w:val="auto"/>
                <w:sz w:val="22"/>
                <w:szCs w:val="22"/>
                <w:highlight w:val="none"/>
              </w:rPr>
            </w:pPr>
          </w:p>
        </w:tc>
      </w:tr>
      <w:tr w14:paraId="5B66DAE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E54BF62">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B83FE0D">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01EC72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16503F5">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0AF085">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A1C88F9">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3405F5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BCF50CC">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3864490">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A583FF6">
            <w:pPr>
              <w:jc w:val="center"/>
              <w:rPr>
                <w:rFonts w:eastAsia="仿宋_GB2312"/>
                <w:color w:val="auto"/>
                <w:sz w:val="22"/>
                <w:szCs w:val="22"/>
                <w:highlight w:val="none"/>
              </w:rPr>
            </w:pPr>
          </w:p>
        </w:tc>
      </w:tr>
      <w:tr w14:paraId="0C466F6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noWrap w:val="0"/>
            <w:vAlign w:val="center"/>
          </w:tcPr>
          <w:p w14:paraId="72D9942B">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14:paraId="2605FA13">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4EAFE2D7">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12" w:space="0"/>
              <w:right w:val="single" w:color="auto" w:sz="6" w:space="0"/>
            </w:tcBorders>
            <w:noWrap w:val="0"/>
            <w:vAlign w:val="center"/>
          </w:tcPr>
          <w:p w14:paraId="58328F8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07076D6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12" w:space="0"/>
              <w:right w:val="single" w:color="auto" w:sz="6" w:space="0"/>
            </w:tcBorders>
            <w:noWrap w:val="0"/>
            <w:vAlign w:val="center"/>
          </w:tcPr>
          <w:p w14:paraId="624B364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center"/>
          </w:tcPr>
          <w:p w14:paraId="38AE077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35CFF72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12" w:space="0"/>
              <w:right w:val="single" w:color="auto" w:sz="6" w:space="0"/>
            </w:tcBorders>
            <w:noWrap w:val="0"/>
            <w:vAlign w:val="center"/>
          </w:tcPr>
          <w:p w14:paraId="6785DD4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12" w:space="0"/>
            </w:tcBorders>
            <w:noWrap w:val="0"/>
            <w:vAlign w:val="center"/>
          </w:tcPr>
          <w:p w14:paraId="1AB624CF">
            <w:pPr>
              <w:jc w:val="center"/>
              <w:rPr>
                <w:rFonts w:eastAsia="仿宋_GB2312"/>
                <w:color w:val="auto"/>
                <w:sz w:val="22"/>
                <w:szCs w:val="22"/>
                <w:highlight w:val="none"/>
              </w:rPr>
            </w:pPr>
          </w:p>
        </w:tc>
      </w:tr>
    </w:tbl>
    <w:p w14:paraId="2B557F71">
      <w:pPr>
        <w:spacing w:line="440" w:lineRule="exact"/>
        <w:rPr>
          <w:rFonts w:hint="eastAsia"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19404ED9">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32" w:name="_Toc296891266"/>
      <w:bookmarkEnd w:id="32"/>
      <w:bookmarkStart w:id="33" w:name="_Toc296503226"/>
      <w:bookmarkEnd w:id="33"/>
      <w:bookmarkStart w:id="34" w:name="_Toc296891054"/>
      <w:bookmarkEnd w:id="34"/>
      <w:bookmarkStart w:id="35" w:name="_Toc296346727"/>
      <w:bookmarkEnd w:id="35"/>
      <w:bookmarkStart w:id="36" w:name="_Toc296347225"/>
      <w:bookmarkEnd w:id="36"/>
      <w:bookmarkStart w:id="37" w:name="_Toc267261693"/>
      <w:bookmarkEnd w:id="37"/>
      <w:bookmarkStart w:id="38" w:name="_Toc296944565"/>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w:t>
      </w:r>
      <w:bookmarkEnd w:id="38"/>
      <w:r>
        <w:rPr>
          <w:rFonts w:ascii="Times New Roman" w:hAnsi="Times New Roman" w:eastAsia="黑体" w:cs="Times New Roman"/>
          <w:color w:val="auto"/>
          <w:sz w:val="22"/>
          <w:szCs w:val="22"/>
          <w:highlight w:val="none"/>
        </w:rPr>
        <w:t xml:space="preserve">    </w:t>
      </w:r>
    </w:p>
    <w:p w14:paraId="63CA38F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工程质量保修书</w:t>
      </w:r>
    </w:p>
    <w:p w14:paraId="37D1D908">
      <w:pPr>
        <w:spacing w:line="440" w:lineRule="exact"/>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72468A0">
      <w:pPr>
        <w:spacing w:line="440" w:lineRule="exac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6A7B3D7">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29A5902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发包人和承包人根据《中华人民共和国建筑法》和《建设工程质量管理条例》，经协商一致就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（工程全称）签订工程质量保修书。</w:t>
      </w:r>
    </w:p>
    <w:p w14:paraId="0556AA9C">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一、工程质量保修范围和内容</w:t>
      </w:r>
    </w:p>
    <w:p w14:paraId="39A3F31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承包人在质量保修期内，按照有关法律规定和合同约定，承担工程质量保修责任。</w:t>
      </w:r>
    </w:p>
    <w:p w14:paraId="2097DAF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6FC023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55F7A05B">
      <w:pPr>
        <w:spacing w:line="360" w:lineRule="auto"/>
        <w:outlineLvl w:val="1"/>
        <w:rPr>
          <w:rFonts w:ascii="Times New Roman" w:hAnsi="Times New Roman" w:eastAsia="黑体" w:cs="Times New Roman"/>
          <w:color w:val="auto"/>
          <w:sz w:val="22"/>
          <w:szCs w:val="22"/>
          <w:highlight w:val="none"/>
        </w:rPr>
      </w:pPr>
      <w:r>
        <w:rPr>
          <w:rFonts w:ascii="仿宋_GB2312" w:hAnsi="Times New Roman" w:eastAsia="仿宋_GB2312" w:cs="Times New Roman"/>
          <w:b/>
          <w:bCs/>
          <w:color w:val="auto"/>
          <w:sz w:val="22"/>
          <w:szCs w:val="22"/>
          <w:highlight w:val="none"/>
        </w:rPr>
        <w:t xml:space="preserve">  </w:t>
      </w:r>
      <w:r>
        <w:rPr>
          <w:rFonts w:ascii="黑体" w:hAnsi="黑体" w:eastAsia="黑体" w:cs="Times New Roman"/>
          <w:color w:val="auto"/>
          <w:sz w:val="22"/>
          <w:szCs w:val="22"/>
          <w:highlight w:val="none"/>
        </w:rPr>
        <w:t>二、质量保修期</w:t>
      </w:r>
    </w:p>
    <w:p w14:paraId="1DDF84DF">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根据《建设工程质量管理条例》及有关规定，工程的质量保修期如下：</w:t>
      </w:r>
    </w:p>
    <w:p w14:paraId="66FD0EF8">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hAnsi="Times New Roman" w:eastAsia="仿宋_GB2312"/>
          <w:color w:val="auto"/>
          <w:sz w:val="22"/>
          <w:szCs w:val="22"/>
          <w:highlight w:val="none"/>
        </w:rPr>
        <w:t>．</w:t>
      </w:r>
      <w:r>
        <w:rPr>
          <w:rFonts w:hint="eastAsia" w:ascii="仿宋_GB2312" w:eastAsia="仿宋_GB2312"/>
          <w:color w:val="auto"/>
          <w:sz w:val="22"/>
          <w:szCs w:val="22"/>
          <w:highlight w:val="none"/>
        </w:rPr>
        <w:t>地基基础工程和主体结构工程为设计文件规定的工程合理使用年限；</w:t>
      </w:r>
    </w:p>
    <w:p w14:paraId="2BCB3320">
      <w:pPr>
        <w:spacing w:line="360" w:lineRule="auto"/>
        <w:ind w:firstLine="440" w:firstLineChars="200"/>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屋面防水工程、有防水要求的卫生间、房间和外墙面的防渗</w:t>
      </w:r>
      <w:r>
        <w:rPr>
          <w:rFonts w:hint="eastAsia" w:ascii="仿宋_GB2312" w:hAnsi="Times New Roman" w:eastAsia="仿宋_GB2312"/>
          <w:color w:val="auto"/>
          <w:sz w:val="22"/>
          <w:szCs w:val="22"/>
          <w:highlight w:val="none"/>
        </w:rPr>
        <w:t>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FD48D7C">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装修工程为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70A0A81A">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电气管线、给排水管道、设备安装工程为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B674046">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5</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供热与供冷系统为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个采暖期、供冷期；</w:t>
      </w:r>
    </w:p>
    <w:p w14:paraId="77125E9B">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住宅小区内的给排水设施、道路等配套工程为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2019029A">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7</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其他项目保修期限约定如下：</w:t>
      </w:r>
    </w:p>
    <w:p w14:paraId="2EE2B7E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56DBDF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质量保修期自工程竣工验收合格之日起计算。</w:t>
      </w:r>
    </w:p>
    <w:p w14:paraId="0B927AFF">
      <w:pPr>
        <w:spacing w:line="360" w:lineRule="auto"/>
        <w:ind w:firstLine="440" w:firstLineChars="200"/>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三、缺陷责任期</w:t>
      </w:r>
    </w:p>
    <w:p w14:paraId="336FA2F6">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工程缺陷责任期为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个月，缺陷责任期自工程</w:t>
      </w:r>
      <w:r>
        <w:rPr>
          <w:rFonts w:hint="eastAsia" w:ascii="仿宋_GB2312" w:hAnsi="Times New Roman" w:eastAsia="仿宋_GB2312"/>
          <w:color w:val="auto"/>
          <w:sz w:val="22"/>
          <w:szCs w:val="22"/>
          <w:highlight w:val="none"/>
        </w:rPr>
        <w:t>通过竣工验收</w:t>
      </w:r>
      <w:r>
        <w:rPr>
          <w:rFonts w:ascii="仿宋_GB2312" w:hAnsi="Times New Roman" w:eastAsia="仿宋_GB2312" w:cs="Times New Roman"/>
          <w:color w:val="auto"/>
          <w:sz w:val="22"/>
          <w:szCs w:val="22"/>
          <w:highlight w:val="none"/>
        </w:rPr>
        <w:t>之日起计算。单位工程先于全部工程进行验收，单位工程缺陷责任期自单位工程验收合格之日起算。</w:t>
      </w:r>
    </w:p>
    <w:p w14:paraId="2627953B">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缺陷责任期终止后，发包人应退还剩余的质量保证金。</w:t>
      </w:r>
    </w:p>
    <w:p w14:paraId="7E72D5A1">
      <w:pPr>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黑体" w:hAnsi="黑体" w:eastAsia="黑体" w:cs="Times New Roman"/>
          <w:color w:val="auto"/>
          <w:sz w:val="22"/>
          <w:szCs w:val="22"/>
          <w:highlight w:val="none"/>
        </w:rPr>
        <w:t>四、质量保修责任</w:t>
      </w:r>
    </w:p>
    <w:p w14:paraId="75F4ACF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1</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属于保修范围、内容的项目，承包人应当在接到保修通知之日起</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天内派人保修。承包人不在约定期限内派人保修的，发包人可以委托他人修理。</w:t>
      </w:r>
    </w:p>
    <w:p w14:paraId="4CDC45DE">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发生紧急事故需抢修的，承包人在接到事故通知后，应当立即到达事故现场抢修。</w:t>
      </w:r>
    </w:p>
    <w:p w14:paraId="1C161DD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3C0689">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质量保修完成后，由发包人组织验收。</w:t>
      </w:r>
    </w:p>
    <w:p w14:paraId="371181A5">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五、保修费用</w:t>
      </w:r>
    </w:p>
    <w:p w14:paraId="77EEBF0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保修费用由造成质量缺陷的责任方承担。</w:t>
      </w:r>
    </w:p>
    <w:p w14:paraId="20A60153">
      <w:pPr>
        <w:spacing w:line="360" w:lineRule="auto"/>
        <w:ind w:firstLine="600"/>
        <w:jc w:val="left"/>
        <w:outlineLvl w:val="0"/>
        <w:rPr>
          <w:rFonts w:ascii="Times New Roman" w:hAnsi="Times New Roman" w:eastAsia="仿宋_GB2312" w:cs="Times New Roman"/>
          <w:color w:val="auto"/>
          <w:sz w:val="22"/>
          <w:szCs w:val="22"/>
          <w:highlight w:val="none"/>
          <w:u w:val="single"/>
        </w:rPr>
      </w:pPr>
      <w:r>
        <w:rPr>
          <w:rFonts w:ascii="黑体" w:hAnsi="黑体" w:eastAsia="黑体" w:cs="Times New Roman"/>
          <w:b/>
          <w:bCs/>
          <w:color w:val="auto"/>
          <w:sz w:val="22"/>
          <w:szCs w:val="22"/>
          <w:highlight w:val="none"/>
        </w:rPr>
        <w:t>六</w:t>
      </w:r>
      <w:r>
        <w:rPr>
          <w:rFonts w:ascii="黑体" w:hAnsi="黑体" w:eastAsia="黑体" w:cs="Times New Roman"/>
          <w:color w:val="auto"/>
          <w:sz w:val="22"/>
          <w:szCs w:val="22"/>
          <w:highlight w:val="none"/>
        </w:rPr>
        <w:t>、双方约定的其他工程质量保修事项</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4F5FFFF">
      <w:pPr>
        <w:spacing w:line="360" w:lineRule="auto"/>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78B651EC">
      <w:pPr>
        <w:spacing w:line="360" w:lineRule="auto"/>
        <w:ind w:firstLine="418" w:firstLineChars="19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工程质量保修书由发包人、承包人在工程竣工验收前共同签署，作为施工合同附件，其有效期限至保修期满。</w:t>
      </w:r>
    </w:p>
    <w:p w14:paraId="52373ED0">
      <w:pPr>
        <w:spacing w:line="360" w:lineRule="auto"/>
        <w:ind w:firstLine="42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0B4388B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266435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1CEFC8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63240EB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B8DA42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683EA0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8E94DD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DD8A4AF">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2B0AED4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E3C253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w:t>
      </w:r>
    </w:p>
    <w:p w14:paraId="7498D1CF">
      <w:pPr>
        <w:spacing w:before="145" w:beforeLines="50" w:after="145" w:afterLines="50" w:line="440" w:lineRule="exact"/>
        <w:jc w:val="center"/>
        <w:outlineLvl w:val="2"/>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主要建设工程文件目录</w:t>
      </w:r>
    </w:p>
    <w:tbl>
      <w:tblPr>
        <w:tblStyle w:val="18"/>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0999F4E9">
        <w:tblPrEx>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1FC653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54900E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2D7839E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费用</w:t>
            </w:r>
            <w:r>
              <w:rPr>
                <w:rFonts w:hint="eastAsia" w:eastAsia="仿宋_GB2312"/>
                <w:color w:val="auto"/>
                <w:kern w:val="2"/>
                <w:sz w:val="21"/>
                <w:szCs w:val="21"/>
                <w:highlight w:val="none"/>
              </w:rPr>
              <w:t>（元）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8BC464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1B359F5E">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移交时间</w:t>
            </w:r>
          </w:p>
        </w:tc>
        <w:tc>
          <w:tcPr>
            <w:tcW w:w="1667" w:type="dxa"/>
            <w:tcBorders>
              <w:top w:val="single" w:color="auto" w:sz="12" w:space="0"/>
              <w:left w:val="single" w:color="auto" w:sz="6" w:space="0"/>
              <w:bottom w:val="double" w:color="auto" w:sz="2" w:space="0"/>
              <w:right w:val="single" w:color="auto" w:sz="12" w:space="0"/>
            </w:tcBorders>
            <w:noWrap w:val="0"/>
            <w:vAlign w:val="top"/>
          </w:tcPr>
          <w:p w14:paraId="2E7DDE13">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责任人</w:t>
            </w:r>
          </w:p>
        </w:tc>
      </w:tr>
      <w:tr w14:paraId="4C5FC2F9">
        <w:tblPrEx>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282164A9">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570C544D">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0FF7CEF3">
            <w:pPr>
              <w:pStyle w:val="7"/>
              <w:keepNext/>
              <w:spacing w:line="440" w:lineRule="exact"/>
              <w:ind w:left="63" w:right="63"/>
              <w:rPr>
                <w:rFonts w:eastAsia="仿宋_GB2312"/>
                <w:color w:val="auto"/>
                <w:kern w:val="2"/>
                <w:sz w:val="22"/>
                <w:szCs w:val="22"/>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2E48BDE2">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C7EC770">
            <w:pPr>
              <w:pStyle w:val="7"/>
              <w:keepNext/>
              <w:spacing w:line="440" w:lineRule="exact"/>
              <w:ind w:left="63" w:right="63"/>
              <w:rPr>
                <w:rFonts w:eastAsia="仿宋_GB2312"/>
                <w:color w:val="auto"/>
                <w:kern w:val="2"/>
                <w:sz w:val="22"/>
                <w:szCs w:val="22"/>
                <w:highlight w:val="none"/>
              </w:rPr>
            </w:pPr>
          </w:p>
        </w:tc>
        <w:tc>
          <w:tcPr>
            <w:tcW w:w="1667" w:type="dxa"/>
            <w:tcBorders>
              <w:top w:val="double" w:color="auto" w:sz="2" w:space="0"/>
              <w:left w:val="single" w:color="auto" w:sz="6" w:space="0"/>
              <w:bottom w:val="single" w:color="auto" w:sz="6" w:space="0"/>
              <w:right w:val="single" w:color="auto" w:sz="12" w:space="0"/>
            </w:tcBorders>
            <w:noWrap w:val="0"/>
            <w:vAlign w:val="center"/>
          </w:tcPr>
          <w:p w14:paraId="7068C3E4">
            <w:pPr>
              <w:pStyle w:val="7"/>
              <w:keepNext/>
              <w:spacing w:line="440" w:lineRule="exact"/>
              <w:ind w:left="63" w:right="63"/>
              <w:rPr>
                <w:rFonts w:eastAsia="仿宋_GB2312"/>
                <w:color w:val="auto"/>
                <w:kern w:val="2"/>
                <w:sz w:val="22"/>
                <w:szCs w:val="22"/>
                <w:highlight w:val="none"/>
              </w:rPr>
            </w:pPr>
          </w:p>
        </w:tc>
      </w:tr>
      <w:tr w14:paraId="1C8F3906">
        <w:tblPrEx>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78358440">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B17AE33">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D56D53D">
            <w:pPr>
              <w:pStyle w:val="7"/>
              <w:keepNext/>
              <w:spacing w:line="440" w:lineRule="exact"/>
              <w:ind w:left="63" w:right="63"/>
              <w:rPr>
                <w:rFonts w:eastAsia="仿宋_GB2312"/>
                <w:color w:val="auto"/>
                <w:kern w:val="2"/>
                <w:sz w:val="22"/>
                <w:szCs w:val="22"/>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1C41C1BD">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6319C7C5">
            <w:pPr>
              <w:pStyle w:val="7"/>
              <w:keepNext/>
              <w:spacing w:line="440" w:lineRule="exact"/>
              <w:ind w:left="63" w:right="63"/>
              <w:rPr>
                <w:rFonts w:eastAsia="仿宋_GB2312"/>
                <w:color w:val="auto"/>
                <w:kern w:val="2"/>
                <w:sz w:val="22"/>
                <w:szCs w:val="22"/>
                <w:highlight w:val="none"/>
              </w:rPr>
            </w:pPr>
          </w:p>
        </w:tc>
        <w:tc>
          <w:tcPr>
            <w:tcW w:w="1667" w:type="dxa"/>
            <w:tcBorders>
              <w:top w:val="nil"/>
              <w:left w:val="single" w:color="auto" w:sz="6" w:space="0"/>
              <w:bottom w:val="single" w:color="auto" w:sz="6" w:space="0"/>
              <w:right w:val="single" w:color="auto" w:sz="12" w:space="0"/>
            </w:tcBorders>
            <w:noWrap w:val="0"/>
            <w:vAlign w:val="center"/>
          </w:tcPr>
          <w:p w14:paraId="00FEBED1">
            <w:pPr>
              <w:pStyle w:val="7"/>
              <w:keepNext/>
              <w:spacing w:line="440" w:lineRule="exact"/>
              <w:ind w:left="63" w:right="63"/>
              <w:rPr>
                <w:rFonts w:eastAsia="仿宋_GB2312"/>
                <w:color w:val="auto"/>
                <w:kern w:val="2"/>
                <w:sz w:val="22"/>
                <w:szCs w:val="22"/>
                <w:highlight w:val="none"/>
              </w:rPr>
            </w:pPr>
          </w:p>
        </w:tc>
      </w:tr>
      <w:tr w14:paraId="518836F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62F7647">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B6C65F4">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D2BE304">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6E2422B">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39809FB">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671E013E">
            <w:pPr>
              <w:pStyle w:val="7"/>
              <w:keepNext/>
              <w:spacing w:line="440" w:lineRule="exact"/>
              <w:ind w:left="63" w:right="63"/>
              <w:rPr>
                <w:rFonts w:eastAsia="仿宋_GB2312"/>
                <w:color w:val="auto"/>
                <w:kern w:val="2"/>
                <w:sz w:val="22"/>
                <w:szCs w:val="22"/>
                <w:highlight w:val="none"/>
              </w:rPr>
            </w:pPr>
          </w:p>
        </w:tc>
      </w:tr>
      <w:tr w14:paraId="278637A0">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20491C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3E6A5F2">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B9A7973">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7F846A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E1CC8C3">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6C3FAE1">
            <w:pPr>
              <w:pStyle w:val="7"/>
              <w:keepNext/>
              <w:spacing w:line="440" w:lineRule="exact"/>
              <w:ind w:left="63" w:right="63"/>
              <w:rPr>
                <w:rFonts w:eastAsia="仿宋_GB2312"/>
                <w:color w:val="auto"/>
                <w:kern w:val="2"/>
                <w:sz w:val="22"/>
                <w:szCs w:val="22"/>
                <w:highlight w:val="none"/>
              </w:rPr>
            </w:pPr>
          </w:p>
        </w:tc>
      </w:tr>
      <w:tr w14:paraId="282AAC26">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4C288D64">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910A253">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6D342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93F62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3267A00">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2CE79942">
            <w:pPr>
              <w:pStyle w:val="7"/>
              <w:keepNext/>
              <w:spacing w:line="440" w:lineRule="exact"/>
              <w:ind w:left="63" w:right="63"/>
              <w:rPr>
                <w:rFonts w:eastAsia="仿宋_GB2312"/>
                <w:color w:val="auto"/>
                <w:kern w:val="2"/>
                <w:sz w:val="22"/>
                <w:szCs w:val="22"/>
                <w:highlight w:val="none"/>
              </w:rPr>
            </w:pPr>
          </w:p>
        </w:tc>
      </w:tr>
      <w:tr w14:paraId="711E8EF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A14AD9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CEE261D">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E1D40CD">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ADDDB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410C56">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D6DE8F0">
            <w:pPr>
              <w:pStyle w:val="7"/>
              <w:keepNext/>
              <w:spacing w:line="440" w:lineRule="exact"/>
              <w:ind w:left="63" w:right="63"/>
              <w:rPr>
                <w:rFonts w:eastAsia="仿宋_GB2312"/>
                <w:color w:val="auto"/>
                <w:kern w:val="2"/>
                <w:sz w:val="22"/>
                <w:szCs w:val="22"/>
                <w:highlight w:val="none"/>
              </w:rPr>
            </w:pPr>
          </w:p>
        </w:tc>
      </w:tr>
      <w:tr w14:paraId="6664F71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8DB4A4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BF1951F">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7E2A317">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BE27D9E">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1316001">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40A08F45">
            <w:pPr>
              <w:pStyle w:val="7"/>
              <w:keepNext/>
              <w:spacing w:line="440" w:lineRule="exact"/>
              <w:ind w:left="63" w:right="63"/>
              <w:rPr>
                <w:rFonts w:eastAsia="仿宋_GB2312"/>
                <w:color w:val="auto"/>
                <w:kern w:val="2"/>
                <w:sz w:val="22"/>
                <w:szCs w:val="22"/>
                <w:highlight w:val="none"/>
              </w:rPr>
            </w:pPr>
          </w:p>
        </w:tc>
      </w:tr>
      <w:tr w14:paraId="61C703E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0925A6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1D79470">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7D1100">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5877C0D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44A73DC">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2413C3D">
            <w:pPr>
              <w:pStyle w:val="7"/>
              <w:keepNext/>
              <w:spacing w:line="440" w:lineRule="exact"/>
              <w:ind w:left="63" w:right="63"/>
              <w:rPr>
                <w:rFonts w:eastAsia="仿宋_GB2312"/>
                <w:color w:val="auto"/>
                <w:kern w:val="2"/>
                <w:sz w:val="22"/>
                <w:szCs w:val="22"/>
                <w:highlight w:val="none"/>
              </w:rPr>
            </w:pPr>
          </w:p>
        </w:tc>
      </w:tr>
      <w:tr w14:paraId="6753F8A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2A72985">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294BED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39BFDAB">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8DF6D2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5D2A3E">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56ED2C2B">
            <w:pPr>
              <w:rPr>
                <w:rFonts w:eastAsia="仿宋_GB2312"/>
                <w:color w:val="auto"/>
                <w:sz w:val="22"/>
                <w:szCs w:val="22"/>
                <w:highlight w:val="none"/>
              </w:rPr>
            </w:pPr>
          </w:p>
        </w:tc>
      </w:tr>
      <w:tr w14:paraId="25C6308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EFB1AA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9DFEDC">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8206F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3D19F7">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768EE1F">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E5D5825">
            <w:pPr>
              <w:pStyle w:val="7"/>
              <w:keepNext/>
              <w:spacing w:line="440" w:lineRule="exact"/>
              <w:ind w:left="63" w:right="63"/>
              <w:rPr>
                <w:rFonts w:eastAsia="仿宋_GB2312"/>
                <w:color w:val="auto"/>
                <w:kern w:val="2"/>
                <w:sz w:val="22"/>
                <w:szCs w:val="22"/>
                <w:highlight w:val="none"/>
              </w:rPr>
            </w:pPr>
          </w:p>
        </w:tc>
      </w:tr>
      <w:tr w14:paraId="03E8A00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8B101AC">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A82350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FE7C9D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A00E00E">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FEFDD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E966173">
            <w:pPr>
              <w:rPr>
                <w:rFonts w:eastAsia="仿宋_GB2312"/>
                <w:color w:val="auto"/>
                <w:sz w:val="22"/>
                <w:szCs w:val="22"/>
                <w:highlight w:val="none"/>
              </w:rPr>
            </w:pPr>
          </w:p>
        </w:tc>
      </w:tr>
      <w:tr w14:paraId="4CD18DD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C43B2E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B94C55">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D12F5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39E822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5F875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89345C6">
            <w:pPr>
              <w:rPr>
                <w:rFonts w:eastAsia="仿宋_GB2312"/>
                <w:color w:val="auto"/>
                <w:sz w:val="22"/>
                <w:szCs w:val="22"/>
                <w:highlight w:val="none"/>
              </w:rPr>
            </w:pPr>
          </w:p>
        </w:tc>
      </w:tr>
      <w:tr w14:paraId="0B90E8F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9B6B5F2">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BEF2D7F">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45A77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47BF6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B99D26">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465FEE24">
            <w:pPr>
              <w:rPr>
                <w:rFonts w:eastAsia="仿宋_GB2312"/>
                <w:color w:val="auto"/>
                <w:sz w:val="22"/>
                <w:szCs w:val="22"/>
                <w:highlight w:val="none"/>
              </w:rPr>
            </w:pPr>
          </w:p>
        </w:tc>
      </w:tr>
      <w:tr w14:paraId="3599F19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2D7C2C38">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51C6B12">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0A929E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3B4C61B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E1ACF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75936DCB">
            <w:pPr>
              <w:rPr>
                <w:rFonts w:eastAsia="仿宋_GB2312"/>
                <w:color w:val="auto"/>
                <w:sz w:val="22"/>
                <w:szCs w:val="22"/>
                <w:highlight w:val="none"/>
              </w:rPr>
            </w:pPr>
          </w:p>
        </w:tc>
      </w:tr>
      <w:tr w14:paraId="02C574E4">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A5D410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0AA118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331770E">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F74F8D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083850D">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1FE3A1F">
            <w:pPr>
              <w:rPr>
                <w:rFonts w:eastAsia="仿宋_GB2312"/>
                <w:color w:val="auto"/>
                <w:sz w:val="22"/>
                <w:szCs w:val="22"/>
                <w:highlight w:val="none"/>
              </w:rPr>
            </w:pPr>
          </w:p>
        </w:tc>
      </w:tr>
      <w:tr w14:paraId="21FB2FC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3C2A39E">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E92EED">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B6C4AC">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06C96F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DC533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3B2C74C">
            <w:pPr>
              <w:rPr>
                <w:rFonts w:eastAsia="仿宋_GB2312"/>
                <w:color w:val="auto"/>
                <w:sz w:val="22"/>
                <w:szCs w:val="22"/>
                <w:highlight w:val="none"/>
              </w:rPr>
            </w:pPr>
          </w:p>
        </w:tc>
      </w:tr>
      <w:tr w14:paraId="68EEF16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14FE380">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43AAA">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1EAF8CF">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8C3E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451D751">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ACD455D">
            <w:pPr>
              <w:rPr>
                <w:rFonts w:eastAsia="仿宋_GB2312"/>
                <w:color w:val="auto"/>
                <w:sz w:val="22"/>
                <w:szCs w:val="22"/>
                <w:highlight w:val="none"/>
              </w:rPr>
            </w:pPr>
          </w:p>
        </w:tc>
      </w:tr>
      <w:tr w14:paraId="2EF15AF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6081FAF">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C813E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D0DD3E4">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6DCC6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782FBC">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CF7CB29">
            <w:pPr>
              <w:rPr>
                <w:rFonts w:eastAsia="仿宋_GB2312"/>
                <w:color w:val="auto"/>
                <w:sz w:val="22"/>
                <w:szCs w:val="22"/>
                <w:highlight w:val="none"/>
              </w:rPr>
            </w:pPr>
          </w:p>
        </w:tc>
      </w:tr>
      <w:tr w14:paraId="0BB9CC2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21F5B4C6">
            <w:pP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271520B1">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48DC9E89">
            <w:pPr>
              <w:rPr>
                <w:rFonts w:eastAsia="仿宋_GB2312"/>
                <w:color w:val="auto"/>
                <w:sz w:val="22"/>
                <w:szCs w:val="22"/>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67E35976">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298A6D10">
            <w:pPr>
              <w:rPr>
                <w:rFonts w:eastAsia="仿宋_GB2312"/>
                <w:color w:val="auto"/>
                <w:sz w:val="22"/>
                <w:szCs w:val="22"/>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14:paraId="0E0E9AFA">
            <w:pPr>
              <w:rPr>
                <w:rFonts w:eastAsia="仿宋_GB2312"/>
                <w:color w:val="auto"/>
                <w:sz w:val="22"/>
                <w:szCs w:val="22"/>
                <w:highlight w:val="none"/>
              </w:rPr>
            </w:pPr>
          </w:p>
        </w:tc>
      </w:tr>
    </w:tbl>
    <w:p w14:paraId="44A8AD52">
      <w:pPr>
        <w:spacing w:line="440" w:lineRule="exac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E4CFC9B">
      <w:pPr>
        <w:spacing w:line="440" w:lineRule="exact"/>
        <w:rPr>
          <w:rFonts w:hint="eastAsia"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39" w:name="_Toc296346728"/>
      <w:bookmarkEnd w:id="39"/>
      <w:bookmarkStart w:id="40" w:name="_Toc267261698"/>
      <w:bookmarkEnd w:id="40"/>
      <w:bookmarkStart w:id="41" w:name="_Toc296503227"/>
      <w:bookmarkEnd w:id="41"/>
      <w:bookmarkStart w:id="42" w:name="_Toc296891055"/>
      <w:bookmarkEnd w:id="42"/>
      <w:bookmarkStart w:id="43" w:name="_Toc296891267"/>
      <w:bookmarkEnd w:id="43"/>
      <w:bookmarkStart w:id="44" w:name="_Toc296347226"/>
      <w:bookmarkEnd w:id="44"/>
      <w:bookmarkStart w:id="45" w:name="_Toc296944566"/>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w:t>
      </w:r>
      <w:bookmarkEnd w:id="45"/>
    </w:p>
    <w:p w14:paraId="71C5C043">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承包人用于本工程施工的机械设备表</w:t>
      </w:r>
    </w:p>
    <w:tbl>
      <w:tblPr>
        <w:tblStyle w:val="18"/>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F151DC0">
        <w:tblPrEx>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0801C70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7EF5B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机械或设备名称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015BB8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3FE519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3DCAB22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61B520C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制造年份</w:t>
            </w:r>
          </w:p>
        </w:tc>
        <w:tc>
          <w:tcPr>
            <w:tcW w:w="1480" w:type="dxa"/>
            <w:tcBorders>
              <w:top w:val="single" w:color="auto" w:sz="12" w:space="0"/>
              <w:left w:val="single" w:color="auto" w:sz="6" w:space="0"/>
              <w:bottom w:val="double" w:color="auto" w:sz="2" w:space="0"/>
              <w:right w:val="single" w:color="auto" w:sz="6" w:space="0"/>
            </w:tcBorders>
            <w:noWrap w:val="0"/>
            <w:vAlign w:val="center"/>
          </w:tcPr>
          <w:p w14:paraId="490E8C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额定功率(kW)</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8A9FF7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921" w:type="dxa"/>
            <w:tcBorders>
              <w:top w:val="single" w:color="auto" w:sz="12" w:space="0"/>
              <w:left w:val="single" w:color="auto" w:sz="6" w:space="0"/>
              <w:bottom w:val="double" w:color="auto" w:sz="2" w:space="0"/>
              <w:right w:val="single" w:color="auto" w:sz="12" w:space="0"/>
            </w:tcBorders>
            <w:noWrap w:val="0"/>
            <w:vAlign w:val="center"/>
          </w:tcPr>
          <w:p w14:paraId="78E90FE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0846872D">
        <w:tblPrEx>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45203FAD">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6AC2BCB7">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1105F9FB">
            <w:pPr>
              <w:pStyle w:val="7"/>
              <w:keepNext/>
              <w:spacing w:line="440" w:lineRule="exact"/>
              <w:ind w:left="63" w:right="63"/>
              <w:rPr>
                <w:rFonts w:eastAsia="仿宋_GB2312"/>
                <w:color w:val="auto"/>
                <w:kern w:val="2"/>
                <w:sz w:val="22"/>
                <w:szCs w:val="22"/>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351F1231">
            <w:pPr>
              <w:pStyle w:val="7"/>
              <w:keepNext/>
              <w:spacing w:line="440" w:lineRule="exact"/>
              <w:ind w:left="63" w:right="63"/>
              <w:rPr>
                <w:rFonts w:eastAsia="仿宋_GB2312"/>
                <w:color w:val="auto"/>
                <w:kern w:val="2"/>
                <w:sz w:val="22"/>
                <w:szCs w:val="22"/>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683DA225">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1026032C">
            <w:pPr>
              <w:pStyle w:val="7"/>
              <w:keepNext/>
              <w:spacing w:line="440" w:lineRule="exact"/>
              <w:ind w:left="63" w:right="63"/>
              <w:rPr>
                <w:rFonts w:eastAsia="仿宋_GB2312"/>
                <w:color w:val="auto"/>
                <w:kern w:val="2"/>
                <w:sz w:val="22"/>
                <w:szCs w:val="22"/>
                <w:highlight w:val="none"/>
              </w:rPr>
            </w:pPr>
          </w:p>
        </w:tc>
        <w:tc>
          <w:tcPr>
            <w:tcW w:w="1480" w:type="dxa"/>
            <w:tcBorders>
              <w:top w:val="double" w:color="auto" w:sz="2" w:space="0"/>
              <w:left w:val="single" w:color="auto" w:sz="6" w:space="0"/>
              <w:bottom w:val="single" w:color="auto" w:sz="6" w:space="0"/>
              <w:right w:val="single" w:color="auto" w:sz="6" w:space="0"/>
            </w:tcBorders>
            <w:noWrap w:val="0"/>
            <w:vAlign w:val="center"/>
          </w:tcPr>
          <w:p w14:paraId="68917B63">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A103DFE">
            <w:pPr>
              <w:pStyle w:val="7"/>
              <w:keepNext/>
              <w:spacing w:line="440" w:lineRule="exact"/>
              <w:ind w:left="63" w:right="63"/>
              <w:rPr>
                <w:rFonts w:eastAsia="仿宋_GB2312"/>
                <w:color w:val="auto"/>
                <w:kern w:val="2"/>
                <w:sz w:val="22"/>
                <w:szCs w:val="22"/>
                <w:highlight w:val="none"/>
              </w:rPr>
            </w:pPr>
          </w:p>
        </w:tc>
        <w:tc>
          <w:tcPr>
            <w:tcW w:w="921" w:type="dxa"/>
            <w:tcBorders>
              <w:top w:val="double" w:color="auto" w:sz="2" w:space="0"/>
              <w:left w:val="single" w:color="auto" w:sz="6" w:space="0"/>
              <w:bottom w:val="single" w:color="auto" w:sz="6" w:space="0"/>
              <w:right w:val="single" w:color="auto" w:sz="12" w:space="0"/>
            </w:tcBorders>
            <w:noWrap w:val="0"/>
            <w:vAlign w:val="center"/>
          </w:tcPr>
          <w:p w14:paraId="224FA78B">
            <w:pPr>
              <w:pStyle w:val="7"/>
              <w:keepNext/>
              <w:spacing w:line="440" w:lineRule="exact"/>
              <w:ind w:left="63" w:right="63"/>
              <w:rPr>
                <w:rFonts w:eastAsia="仿宋_GB2312"/>
                <w:color w:val="auto"/>
                <w:kern w:val="2"/>
                <w:sz w:val="22"/>
                <w:szCs w:val="22"/>
                <w:highlight w:val="none"/>
              </w:rPr>
            </w:pPr>
          </w:p>
        </w:tc>
      </w:tr>
      <w:tr w14:paraId="08E7E040">
        <w:tblPrEx>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0B526CA3">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2DD56BE7">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166F1F84">
            <w:pPr>
              <w:pStyle w:val="7"/>
              <w:keepNext/>
              <w:spacing w:line="440" w:lineRule="exact"/>
              <w:ind w:left="63" w:right="63"/>
              <w:rPr>
                <w:rFonts w:eastAsia="仿宋_GB2312"/>
                <w:color w:val="auto"/>
                <w:kern w:val="2"/>
                <w:sz w:val="22"/>
                <w:szCs w:val="22"/>
                <w:highlight w:val="none"/>
              </w:rPr>
            </w:pPr>
          </w:p>
        </w:tc>
        <w:tc>
          <w:tcPr>
            <w:tcW w:w="1058" w:type="dxa"/>
            <w:tcBorders>
              <w:top w:val="nil"/>
              <w:left w:val="single" w:color="auto" w:sz="6" w:space="0"/>
              <w:bottom w:val="single" w:color="auto" w:sz="6" w:space="0"/>
              <w:right w:val="single" w:color="auto" w:sz="6" w:space="0"/>
            </w:tcBorders>
            <w:noWrap w:val="0"/>
            <w:vAlign w:val="center"/>
          </w:tcPr>
          <w:p w14:paraId="630B9FD1">
            <w:pPr>
              <w:pStyle w:val="7"/>
              <w:keepNext/>
              <w:spacing w:line="440" w:lineRule="exact"/>
              <w:ind w:left="63" w:right="63"/>
              <w:rPr>
                <w:rFonts w:eastAsia="仿宋_GB2312"/>
                <w:color w:val="auto"/>
                <w:kern w:val="2"/>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341A565D">
            <w:pPr>
              <w:pStyle w:val="7"/>
              <w:keepNext/>
              <w:spacing w:line="440" w:lineRule="exact"/>
              <w:ind w:left="63" w:right="63"/>
              <w:rPr>
                <w:rFonts w:eastAsia="仿宋_GB2312"/>
                <w:color w:val="auto"/>
                <w:kern w:val="2"/>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60116F5">
            <w:pPr>
              <w:pStyle w:val="7"/>
              <w:keepNext/>
              <w:spacing w:line="440" w:lineRule="exact"/>
              <w:ind w:left="63" w:right="63"/>
              <w:rPr>
                <w:rFonts w:eastAsia="仿宋_GB2312"/>
                <w:color w:val="auto"/>
                <w:kern w:val="2"/>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370F2BF5">
            <w:pPr>
              <w:pStyle w:val="7"/>
              <w:keepNext/>
              <w:spacing w:line="440" w:lineRule="exact"/>
              <w:ind w:left="63" w:right="63"/>
              <w:rPr>
                <w:rFonts w:eastAsia="仿宋_GB2312"/>
                <w:color w:val="auto"/>
                <w:kern w:val="2"/>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5253AC18">
            <w:pPr>
              <w:pStyle w:val="7"/>
              <w:keepNext/>
              <w:spacing w:line="440" w:lineRule="exact"/>
              <w:ind w:left="63" w:right="63"/>
              <w:rPr>
                <w:rFonts w:eastAsia="仿宋_GB2312"/>
                <w:color w:val="auto"/>
                <w:kern w:val="2"/>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450959E">
            <w:pPr>
              <w:pStyle w:val="7"/>
              <w:keepNext/>
              <w:spacing w:line="440" w:lineRule="exact"/>
              <w:ind w:left="63" w:right="63"/>
              <w:rPr>
                <w:rFonts w:eastAsia="仿宋_GB2312"/>
                <w:color w:val="auto"/>
                <w:kern w:val="2"/>
                <w:sz w:val="22"/>
                <w:szCs w:val="22"/>
                <w:highlight w:val="none"/>
              </w:rPr>
            </w:pPr>
          </w:p>
        </w:tc>
      </w:tr>
      <w:tr w14:paraId="6506994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96288F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CC6969">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5454EB">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5C484FB">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7AD7F2F">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2C25192">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7F23CD9">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849516">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F1AC0D2">
            <w:pPr>
              <w:pStyle w:val="7"/>
              <w:keepNext/>
              <w:spacing w:line="440" w:lineRule="exact"/>
              <w:ind w:left="63" w:right="63"/>
              <w:rPr>
                <w:rFonts w:eastAsia="仿宋_GB2312"/>
                <w:color w:val="auto"/>
                <w:kern w:val="2"/>
                <w:sz w:val="22"/>
                <w:szCs w:val="22"/>
                <w:highlight w:val="none"/>
              </w:rPr>
            </w:pPr>
          </w:p>
        </w:tc>
      </w:tr>
      <w:tr w14:paraId="3FDE640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D19717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468AD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7F572C5">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205B489">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86F8E62">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ED3184B">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8C1735">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619795">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82C9D58">
            <w:pPr>
              <w:pStyle w:val="7"/>
              <w:keepNext/>
              <w:spacing w:line="440" w:lineRule="exact"/>
              <w:ind w:left="63" w:right="63"/>
              <w:rPr>
                <w:rFonts w:eastAsia="仿宋_GB2312"/>
                <w:color w:val="auto"/>
                <w:kern w:val="2"/>
                <w:sz w:val="22"/>
                <w:szCs w:val="22"/>
                <w:highlight w:val="none"/>
              </w:rPr>
            </w:pPr>
          </w:p>
        </w:tc>
      </w:tr>
      <w:tr w14:paraId="75CBB49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76EF6B8">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45C8656">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984283">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4A1EDDB">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D7986CD">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583C16">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BA0146A">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3EC09BC">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BB3FF1">
            <w:pPr>
              <w:pStyle w:val="7"/>
              <w:keepNext/>
              <w:spacing w:line="440" w:lineRule="exact"/>
              <w:ind w:left="63" w:right="63"/>
              <w:rPr>
                <w:rFonts w:eastAsia="仿宋_GB2312"/>
                <w:color w:val="auto"/>
                <w:kern w:val="2"/>
                <w:sz w:val="22"/>
                <w:szCs w:val="22"/>
                <w:highlight w:val="none"/>
              </w:rPr>
            </w:pPr>
          </w:p>
        </w:tc>
      </w:tr>
      <w:tr w14:paraId="766EED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614E1AB">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B96C99">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9F4AF86">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0242A25">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DEB718A">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0B936F">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33D5BB8">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18A4501">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5BD273A">
            <w:pPr>
              <w:pStyle w:val="7"/>
              <w:keepNext/>
              <w:spacing w:line="440" w:lineRule="exact"/>
              <w:ind w:left="63" w:right="63"/>
              <w:rPr>
                <w:rFonts w:eastAsia="仿宋_GB2312"/>
                <w:color w:val="auto"/>
                <w:kern w:val="2"/>
                <w:sz w:val="22"/>
                <w:szCs w:val="22"/>
                <w:highlight w:val="none"/>
              </w:rPr>
            </w:pPr>
          </w:p>
        </w:tc>
      </w:tr>
      <w:tr w14:paraId="29B872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A1585CA">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17B88B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9424B6E">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F682E0F">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1EB702">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41939E">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6D9775C">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3A12FA8">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F4865EF">
            <w:pPr>
              <w:pStyle w:val="7"/>
              <w:keepNext/>
              <w:spacing w:line="440" w:lineRule="exact"/>
              <w:ind w:left="63" w:right="63"/>
              <w:rPr>
                <w:rFonts w:eastAsia="仿宋_GB2312"/>
                <w:color w:val="auto"/>
                <w:kern w:val="2"/>
                <w:sz w:val="22"/>
                <w:szCs w:val="22"/>
                <w:highlight w:val="none"/>
              </w:rPr>
            </w:pPr>
          </w:p>
        </w:tc>
      </w:tr>
      <w:tr w14:paraId="7BD2005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17627C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56D02A2">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65C1D75">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E8841FA">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B268D43">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B81D8C7">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1A87165">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B6C4CC">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3407E98">
            <w:pPr>
              <w:pStyle w:val="7"/>
              <w:keepNext/>
              <w:spacing w:line="440" w:lineRule="exact"/>
              <w:ind w:left="63" w:right="63"/>
              <w:rPr>
                <w:rFonts w:eastAsia="仿宋_GB2312"/>
                <w:color w:val="auto"/>
                <w:kern w:val="2"/>
                <w:sz w:val="22"/>
                <w:szCs w:val="22"/>
                <w:highlight w:val="none"/>
              </w:rPr>
            </w:pPr>
          </w:p>
        </w:tc>
      </w:tr>
      <w:tr w14:paraId="32AE40C3">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210283F">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007EEA">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2CEB3E4">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C07625">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9979858">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68F302A">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33E3D1C">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7506BF7">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159D249">
            <w:pPr>
              <w:rPr>
                <w:rFonts w:eastAsia="仿宋_GB2312"/>
                <w:color w:val="auto"/>
                <w:sz w:val="22"/>
                <w:szCs w:val="22"/>
                <w:highlight w:val="none"/>
              </w:rPr>
            </w:pPr>
          </w:p>
        </w:tc>
      </w:tr>
      <w:tr w14:paraId="5B35989E">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EB26383">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D466A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825AB0F">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B9B8275">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EDE3650">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02E3A4">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283DCF0">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756E78">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12B1CAA">
            <w:pPr>
              <w:pStyle w:val="7"/>
              <w:keepNext/>
              <w:spacing w:line="440" w:lineRule="exact"/>
              <w:ind w:left="63" w:right="63"/>
              <w:rPr>
                <w:rFonts w:eastAsia="仿宋_GB2312"/>
                <w:color w:val="auto"/>
                <w:kern w:val="2"/>
                <w:sz w:val="22"/>
                <w:szCs w:val="22"/>
                <w:highlight w:val="none"/>
              </w:rPr>
            </w:pPr>
          </w:p>
        </w:tc>
      </w:tr>
      <w:tr w14:paraId="1E9D5FD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9473315">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6AE2CE">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7325DAA">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1999DED">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BBF87FC">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054996">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A1A362">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81F74CD">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8A6D6F5">
            <w:pPr>
              <w:rPr>
                <w:rFonts w:eastAsia="仿宋_GB2312"/>
                <w:color w:val="auto"/>
                <w:sz w:val="22"/>
                <w:szCs w:val="22"/>
                <w:highlight w:val="none"/>
              </w:rPr>
            </w:pPr>
          </w:p>
        </w:tc>
      </w:tr>
      <w:tr w14:paraId="148A2E8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AFC0A06">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0A532C">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9ADC0A7">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89533D">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5B4E8B">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C0EDB">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8593B1">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E50231">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29AE0CE">
            <w:pPr>
              <w:rPr>
                <w:rFonts w:eastAsia="仿宋_GB2312"/>
                <w:color w:val="auto"/>
                <w:sz w:val="22"/>
                <w:szCs w:val="22"/>
                <w:highlight w:val="none"/>
              </w:rPr>
            </w:pPr>
          </w:p>
        </w:tc>
      </w:tr>
      <w:tr w14:paraId="21030C0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FF3D338">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40EE3C">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1016187">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F367D3B">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B516B28">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43533B">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7954514">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8AB336">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E87A4C1">
            <w:pPr>
              <w:rPr>
                <w:rFonts w:eastAsia="仿宋_GB2312"/>
                <w:color w:val="auto"/>
                <w:sz w:val="22"/>
                <w:szCs w:val="22"/>
                <w:highlight w:val="none"/>
              </w:rPr>
            </w:pPr>
          </w:p>
        </w:tc>
      </w:tr>
      <w:tr w14:paraId="452F7510">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DD4B35D">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967888">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BDFFCE0">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E4756C4">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3D9826A">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9420435">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5F587D">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B85756">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7149B0D">
            <w:pPr>
              <w:rPr>
                <w:rFonts w:eastAsia="仿宋_GB2312"/>
                <w:color w:val="auto"/>
                <w:sz w:val="22"/>
                <w:szCs w:val="22"/>
                <w:highlight w:val="none"/>
              </w:rPr>
            </w:pPr>
          </w:p>
        </w:tc>
      </w:tr>
      <w:tr w14:paraId="7DB3FDDD">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15F0962">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90113E">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6173B84">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C62B454">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78A3286">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B277B9">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7D19FD">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A780A6F">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AD6ABAA">
            <w:pPr>
              <w:rPr>
                <w:rFonts w:eastAsia="仿宋_GB2312"/>
                <w:color w:val="auto"/>
                <w:sz w:val="22"/>
                <w:szCs w:val="22"/>
                <w:highlight w:val="none"/>
              </w:rPr>
            </w:pPr>
          </w:p>
        </w:tc>
      </w:tr>
      <w:tr w14:paraId="48846BD9">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B5D0BF8">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A677B">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CAF7742">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EAC0891">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0ADEAA3">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53EA3D">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4E05A93">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79A14E">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FF27270">
            <w:pPr>
              <w:rPr>
                <w:rFonts w:eastAsia="仿宋_GB2312"/>
                <w:color w:val="auto"/>
                <w:sz w:val="22"/>
                <w:szCs w:val="22"/>
                <w:highlight w:val="none"/>
              </w:rPr>
            </w:pPr>
          </w:p>
        </w:tc>
      </w:tr>
      <w:tr w14:paraId="7E1F30E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3806889">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18645">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80EF45">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96D7E2B">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52A6C04">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8F8C2A4">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4388C66">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D8C668E">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67388EA">
            <w:pPr>
              <w:rPr>
                <w:rFonts w:eastAsia="仿宋_GB2312"/>
                <w:color w:val="auto"/>
                <w:sz w:val="22"/>
                <w:szCs w:val="22"/>
                <w:highlight w:val="none"/>
              </w:rPr>
            </w:pPr>
          </w:p>
        </w:tc>
      </w:tr>
      <w:tr w14:paraId="2D0024C5">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ED2C633">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32606A">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F59D8E9">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61BCAC">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5FFAA7">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59D184E">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9B0F4A3">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45B4B7">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594B4EC">
            <w:pPr>
              <w:rPr>
                <w:rFonts w:eastAsia="仿宋_GB2312"/>
                <w:color w:val="auto"/>
                <w:sz w:val="22"/>
                <w:szCs w:val="22"/>
                <w:highlight w:val="none"/>
              </w:rPr>
            </w:pPr>
          </w:p>
        </w:tc>
      </w:tr>
      <w:tr w14:paraId="2AF1915F">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10015CC5">
            <w:pP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D45B959">
            <w:pPr>
              <w:rPr>
                <w:rFonts w:eastAsia="仿宋_GB2312"/>
                <w:color w:val="auto"/>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7FC67D4F">
            <w:pPr>
              <w:rPr>
                <w:rFonts w:eastAsia="仿宋_GB2312"/>
                <w:color w:val="auto"/>
                <w:sz w:val="22"/>
                <w:szCs w:val="22"/>
                <w:highlight w:val="none"/>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4D4AC48A">
            <w:pPr>
              <w:rPr>
                <w:rFonts w:eastAsia="仿宋_GB2312"/>
                <w:color w:val="auto"/>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4BE8A01C">
            <w:pPr>
              <w:rPr>
                <w:rFonts w:eastAsia="仿宋_GB2312"/>
                <w:color w:val="auto"/>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AEF4F38">
            <w:pPr>
              <w:rPr>
                <w:rFonts w:eastAsia="仿宋_GB2312"/>
                <w:color w:val="auto"/>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12F57E37">
            <w:pPr>
              <w:rPr>
                <w:rFonts w:eastAsia="仿宋_GB2312"/>
                <w:color w:val="auto"/>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3C6A53E3">
            <w:pPr>
              <w:rPr>
                <w:rFonts w:eastAsia="仿宋_GB2312"/>
                <w:color w:val="auto"/>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215C995C">
            <w:pPr>
              <w:rPr>
                <w:rFonts w:eastAsia="仿宋_GB2312"/>
                <w:color w:val="auto"/>
                <w:sz w:val="22"/>
                <w:szCs w:val="22"/>
                <w:highlight w:val="none"/>
              </w:rPr>
            </w:pPr>
          </w:p>
        </w:tc>
      </w:tr>
    </w:tbl>
    <w:p w14:paraId="3F1DDD0A">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6" w:name="_Toc296891056"/>
      <w:bookmarkEnd w:id="46"/>
      <w:bookmarkStart w:id="47" w:name="_Toc296346729"/>
      <w:bookmarkEnd w:id="47"/>
      <w:bookmarkStart w:id="48" w:name="_Toc296891268"/>
      <w:bookmarkEnd w:id="48"/>
      <w:bookmarkStart w:id="49" w:name="_Toc267261699"/>
      <w:bookmarkEnd w:id="49"/>
      <w:bookmarkStart w:id="50" w:name="_Toc296503228"/>
      <w:bookmarkEnd w:id="50"/>
      <w:bookmarkStart w:id="51" w:name="_Toc296347227"/>
      <w:bookmarkEnd w:id="51"/>
      <w:bookmarkStart w:id="52" w:name="_Toc296944567"/>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w:t>
      </w:r>
      <w:bookmarkEnd w:id="52"/>
    </w:p>
    <w:p w14:paraId="2262E60F">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承包人主要施工管理人员表</w:t>
      </w:r>
    </w:p>
    <w:tbl>
      <w:tblPr>
        <w:tblStyle w:val="18"/>
        <w:tblW w:w="0" w:type="auto"/>
        <w:jc w:val="center"/>
        <w:tblLayout w:type="fixed"/>
        <w:tblCellMar>
          <w:top w:w="0" w:type="dxa"/>
          <w:left w:w="28" w:type="dxa"/>
          <w:bottom w:w="0" w:type="dxa"/>
          <w:right w:w="28" w:type="dxa"/>
        </w:tblCellMar>
      </w:tblPr>
      <w:tblGrid>
        <w:gridCol w:w="1871"/>
        <w:gridCol w:w="1134"/>
        <w:gridCol w:w="1134"/>
        <w:gridCol w:w="4252"/>
      </w:tblGrid>
      <w:tr w14:paraId="78C50755">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08ECBB83">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70E54F9B">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AF94CC3">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071E66E5">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7D03FB1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11C4706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134" w:type="dxa"/>
            <w:tcBorders>
              <w:top w:val="nil"/>
              <w:left w:val="single" w:color="auto" w:sz="6" w:space="0"/>
              <w:bottom w:val="single" w:color="auto" w:sz="6" w:space="0"/>
              <w:right w:val="single" w:color="auto" w:sz="6" w:space="0"/>
            </w:tcBorders>
            <w:noWrap w:val="0"/>
            <w:vAlign w:val="center"/>
          </w:tcPr>
          <w:p w14:paraId="2D755E23">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30FEFBCD">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54E1B87B">
            <w:pPr>
              <w:pStyle w:val="7"/>
              <w:keepNext/>
              <w:spacing w:line="440" w:lineRule="exact"/>
              <w:ind w:left="63" w:right="63"/>
              <w:rPr>
                <w:rFonts w:eastAsia="仿宋_GB2312"/>
                <w:color w:val="auto"/>
                <w:kern w:val="2"/>
                <w:sz w:val="22"/>
                <w:szCs w:val="22"/>
                <w:highlight w:val="none"/>
              </w:rPr>
            </w:pPr>
          </w:p>
        </w:tc>
      </w:tr>
      <w:tr w14:paraId="1B43962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52E9EA5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42CA1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C67FF1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53A6A02">
            <w:pPr>
              <w:pStyle w:val="7"/>
              <w:keepNext/>
              <w:spacing w:line="440" w:lineRule="exact"/>
              <w:ind w:left="63" w:right="63"/>
              <w:rPr>
                <w:rFonts w:eastAsia="仿宋_GB2312"/>
                <w:color w:val="auto"/>
                <w:kern w:val="2"/>
                <w:sz w:val="22"/>
                <w:szCs w:val="22"/>
                <w:highlight w:val="none"/>
              </w:rPr>
            </w:pPr>
          </w:p>
        </w:tc>
      </w:tr>
      <w:tr w14:paraId="08D0018F">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397E1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0006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925BD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ECFE3A5">
            <w:pPr>
              <w:pStyle w:val="7"/>
              <w:keepNext/>
              <w:spacing w:line="440" w:lineRule="exact"/>
              <w:ind w:left="63" w:right="63"/>
              <w:rPr>
                <w:rFonts w:eastAsia="仿宋_GB2312"/>
                <w:color w:val="auto"/>
                <w:kern w:val="2"/>
                <w:sz w:val="22"/>
                <w:szCs w:val="22"/>
                <w:highlight w:val="none"/>
              </w:rPr>
            </w:pPr>
          </w:p>
        </w:tc>
      </w:tr>
      <w:tr w14:paraId="398125BA">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2B322E2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B40E0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649C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A1C93D">
            <w:pPr>
              <w:pStyle w:val="7"/>
              <w:keepNext/>
              <w:spacing w:line="440" w:lineRule="exact"/>
              <w:ind w:left="63" w:right="63"/>
              <w:rPr>
                <w:rFonts w:eastAsia="仿宋_GB2312"/>
                <w:color w:val="auto"/>
                <w:kern w:val="2"/>
                <w:sz w:val="22"/>
                <w:szCs w:val="22"/>
                <w:highlight w:val="none"/>
              </w:rPr>
            </w:pPr>
          </w:p>
        </w:tc>
      </w:tr>
      <w:tr w14:paraId="1CAE875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84626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884AC0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80FBD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A419F33">
            <w:pPr>
              <w:pStyle w:val="7"/>
              <w:keepNext/>
              <w:spacing w:line="440" w:lineRule="exact"/>
              <w:ind w:left="63" w:right="63"/>
              <w:rPr>
                <w:rFonts w:eastAsia="仿宋_GB2312"/>
                <w:color w:val="auto"/>
                <w:kern w:val="2"/>
                <w:sz w:val="22"/>
                <w:szCs w:val="22"/>
                <w:highlight w:val="none"/>
              </w:rPr>
            </w:pPr>
          </w:p>
        </w:tc>
      </w:tr>
      <w:tr w14:paraId="4465D1C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299710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D5BE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4C7757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F23335">
            <w:pPr>
              <w:pStyle w:val="7"/>
              <w:keepNext/>
              <w:spacing w:line="440" w:lineRule="exact"/>
              <w:ind w:left="63" w:right="63"/>
              <w:rPr>
                <w:rFonts w:eastAsia="仿宋_GB2312"/>
                <w:color w:val="auto"/>
                <w:kern w:val="2"/>
                <w:sz w:val="22"/>
                <w:szCs w:val="22"/>
                <w:highlight w:val="none"/>
              </w:rPr>
            </w:pPr>
          </w:p>
        </w:tc>
      </w:tr>
      <w:tr w14:paraId="6C2E508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89C1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32614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DCA093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21E099">
            <w:pPr>
              <w:pStyle w:val="7"/>
              <w:keepNext/>
              <w:spacing w:line="440" w:lineRule="exact"/>
              <w:ind w:left="63" w:right="63"/>
              <w:rPr>
                <w:rFonts w:eastAsia="仿宋_GB2312"/>
                <w:color w:val="auto"/>
                <w:kern w:val="2"/>
                <w:sz w:val="22"/>
                <w:szCs w:val="22"/>
                <w:highlight w:val="none"/>
              </w:rPr>
            </w:pPr>
          </w:p>
        </w:tc>
      </w:tr>
      <w:tr w14:paraId="48B5C1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1BCD5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1B6A7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A4B8ED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B4FA3">
            <w:pPr>
              <w:pStyle w:val="7"/>
              <w:keepNext/>
              <w:spacing w:line="440" w:lineRule="exact"/>
              <w:ind w:left="63" w:right="63"/>
              <w:rPr>
                <w:rFonts w:eastAsia="仿宋_GB2312"/>
                <w:color w:val="auto"/>
                <w:kern w:val="2"/>
                <w:sz w:val="22"/>
                <w:szCs w:val="22"/>
                <w:highlight w:val="none"/>
              </w:rPr>
            </w:pPr>
          </w:p>
        </w:tc>
      </w:tr>
      <w:tr w14:paraId="586FCA4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77EC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ABE02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2A9C5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2CAA8">
            <w:pPr>
              <w:pStyle w:val="7"/>
              <w:keepNext/>
              <w:spacing w:line="440" w:lineRule="exact"/>
              <w:ind w:left="63" w:right="63"/>
              <w:rPr>
                <w:rFonts w:eastAsia="仿宋_GB2312"/>
                <w:color w:val="auto"/>
                <w:kern w:val="2"/>
                <w:sz w:val="22"/>
                <w:szCs w:val="22"/>
                <w:highlight w:val="none"/>
              </w:rPr>
            </w:pPr>
          </w:p>
        </w:tc>
      </w:tr>
      <w:tr w14:paraId="665985E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0A04A1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9F66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BA8541D">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CC71006">
            <w:pPr>
              <w:pStyle w:val="7"/>
              <w:keepNext/>
              <w:spacing w:line="440" w:lineRule="exact"/>
              <w:ind w:left="63" w:right="63"/>
              <w:rPr>
                <w:rFonts w:eastAsia="仿宋_GB2312"/>
                <w:color w:val="auto"/>
                <w:kern w:val="2"/>
                <w:sz w:val="22"/>
                <w:szCs w:val="22"/>
                <w:highlight w:val="none"/>
              </w:rPr>
            </w:pPr>
          </w:p>
        </w:tc>
      </w:tr>
      <w:tr w14:paraId="4EAF7270">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4C77A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ABF9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2020A7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20FDDF9">
            <w:pPr>
              <w:pStyle w:val="7"/>
              <w:keepNext/>
              <w:spacing w:line="440" w:lineRule="exact"/>
              <w:ind w:left="63" w:right="63"/>
              <w:rPr>
                <w:rFonts w:eastAsia="仿宋_GB2312"/>
                <w:color w:val="auto"/>
                <w:kern w:val="2"/>
                <w:sz w:val="22"/>
                <w:szCs w:val="22"/>
                <w:highlight w:val="none"/>
              </w:rPr>
            </w:pPr>
          </w:p>
        </w:tc>
      </w:tr>
      <w:tr w14:paraId="6B1DF79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989BA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BD95C9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0221F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3BD7A56">
            <w:pPr>
              <w:pStyle w:val="7"/>
              <w:keepNext/>
              <w:spacing w:line="440" w:lineRule="exact"/>
              <w:ind w:left="63" w:right="63"/>
              <w:rPr>
                <w:rFonts w:eastAsia="仿宋_GB2312"/>
                <w:color w:val="auto"/>
                <w:kern w:val="2"/>
                <w:sz w:val="22"/>
                <w:szCs w:val="22"/>
                <w:highlight w:val="none"/>
              </w:rPr>
            </w:pPr>
          </w:p>
        </w:tc>
      </w:tr>
      <w:tr w14:paraId="1B797129">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6799560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07B18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39F7EF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9F22F63">
            <w:pPr>
              <w:pStyle w:val="7"/>
              <w:keepNext/>
              <w:spacing w:line="440" w:lineRule="exact"/>
              <w:ind w:left="63" w:right="63"/>
              <w:rPr>
                <w:rFonts w:eastAsia="仿宋_GB2312"/>
                <w:color w:val="auto"/>
                <w:kern w:val="2"/>
                <w:sz w:val="22"/>
                <w:szCs w:val="22"/>
                <w:highlight w:val="none"/>
              </w:rPr>
            </w:pPr>
          </w:p>
        </w:tc>
      </w:tr>
      <w:tr w14:paraId="4861452B">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A384F0B">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6FFA1D8">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0A3C2F1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78F5F8E1">
            <w:pPr>
              <w:pStyle w:val="7"/>
              <w:keepNext/>
              <w:spacing w:line="440" w:lineRule="exact"/>
              <w:ind w:left="63" w:right="63"/>
              <w:rPr>
                <w:rFonts w:eastAsia="仿宋_GB2312"/>
                <w:color w:val="auto"/>
                <w:kern w:val="2"/>
                <w:sz w:val="22"/>
                <w:szCs w:val="22"/>
                <w:highlight w:val="none"/>
              </w:rPr>
            </w:pPr>
          </w:p>
        </w:tc>
      </w:tr>
      <w:tr w14:paraId="3E9B0A2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13A2041">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9275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E520B4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AD49DAE">
            <w:pPr>
              <w:pStyle w:val="7"/>
              <w:keepNext/>
              <w:spacing w:line="440" w:lineRule="exact"/>
              <w:ind w:left="63" w:right="63"/>
              <w:rPr>
                <w:rFonts w:eastAsia="仿宋_GB2312"/>
                <w:color w:val="auto"/>
                <w:kern w:val="2"/>
                <w:sz w:val="22"/>
                <w:szCs w:val="22"/>
                <w:highlight w:val="none"/>
              </w:rPr>
            </w:pPr>
          </w:p>
        </w:tc>
      </w:tr>
      <w:tr w14:paraId="5C742BD2">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813CA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2E37D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B9460C">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D094C97">
            <w:pPr>
              <w:pStyle w:val="7"/>
              <w:keepNext/>
              <w:spacing w:line="440" w:lineRule="exact"/>
              <w:ind w:left="63" w:right="63"/>
              <w:rPr>
                <w:rFonts w:eastAsia="仿宋_GB2312"/>
                <w:color w:val="auto"/>
                <w:kern w:val="2"/>
                <w:sz w:val="22"/>
                <w:szCs w:val="22"/>
                <w:highlight w:val="none"/>
              </w:rPr>
            </w:pPr>
          </w:p>
        </w:tc>
      </w:tr>
      <w:tr w14:paraId="3D2E377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D474A2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A6C484">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E99FD1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1D80970">
            <w:pPr>
              <w:pStyle w:val="7"/>
              <w:keepNext/>
              <w:spacing w:line="440" w:lineRule="exact"/>
              <w:ind w:left="63" w:right="63"/>
              <w:rPr>
                <w:rFonts w:eastAsia="仿宋_GB2312"/>
                <w:color w:val="auto"/>
                <w:kern w:val="2"/>
                <w:sz w:val="22"/>
                <w:szCs w:val="22"/>
                <w:highlight w:val="none"/>
              </w:rPr>
            </w:pPr>
          </w:p>
        </w:tc>
      </w:tr>
      <w:tr w14:paraId="01CBFCA1">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E8EC11F">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4908D6E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7E5112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358A4756">
            <w:pPr>
              <w:pStyle w:val="7"/>
              <w:keepNext/>
              <w:spacing w:line="440" w:lineRule="exact"/>
              <w:ind w:left="63" w:right="63"/>
              <w:rPr>
                <w:rFonts w:eastAsia="仿宋_GB2312"/>
                <w:color w:val="auto"/>
                <w:kern w:val="2"/>
                <w:sz w:val="22"/>
                <w:szCs w:val="22"/>
                <w:highlight w:val="none"/>
              </w:rPr>
            </w:pPr>
          </w:p>
        </w:tc>
      </w:tr>
    </w:tbl>
    <w:p w14:paraId="66870AC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53" w:name="_Toc296347228"/>
      <w:bookmarkEnd w:id="53"/>
      <w:bookmarkStart w:id="54" w:name="_Toc296503229"/>
      <w:bookmarkEnd w:id="54"/>
      <w:bookmarkStart w:id="55" w:name="_Toc296891057"/>
      <w:bookmarkEnd w:id="55"/>
      <w:bookmarkStart w:id="56" w:name="_Toc296891269"/>
      <w:bookmarkEnd w:id="56"/>
      <w:bookmarkStart w:id="57" w:name="_Toc296346730"/>
      <w:bookmarkEnd w:id="57"/>
      <w:bookmarkStart w:id="58" w:name="_Toc296944568"/>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w:t>
      </w:r>
      <w:bookmarkEnd w:id="58"/>
    </w:p>
    <w:p w14:paraId="0A2DFF64">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分包人主要施工管理人员表</w:t>
      </w:r>
    </w:p>
    <w:tbl>
      <w:tblPr>
        <w:tblStyle w:val="18"/>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751C300E">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1EEB21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5AA508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8FD1D94">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CF5682D">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22ED4CF7">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4DA4DA85">
        <w:tblPrEx>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42844A0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一、总部人员</w:t>
            </w:r>
          </w:p>
        </w:tc>
      </w:tr>
      <w:tr w14:paraId="4103C79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3C85D7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7365150C">
            <w:pPr>
              <w:pStyle w:val="7"/>
              <w:keepNext/>
              <w:spacing w:line="440" w:lineRule="exact"/>
              <w:ind w:left="63" w:right="63"/>
              <w:rPr>
                <w:rFonts w:eastAsia="仿宋_GB2312"/>
                <w:color w:val="auto"/>
                <w:kern w:val="2"/>
                <w:sz w:val="21"/>
                <w:szCs w:val="21"/>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37BEF12">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759FA170">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08ADE5E5">
            <w:pPr>
              <w:pStyle w:val="7"/>
              <w:keepNext/>
              <w:spacing w:line="440" w:lineRule="exact"/>
              <w:ind w:left="63" w:right="63"/>
              <w:rPr>
                <w:rFonts w:eastAsia="仿宋_GB2312"/>
                <w:color w:val="auto"/>
                <w:kern w:val="2"/>
                <w:sz w:val="22"/>
                <w:szCs w:val="22"/>
                <w:highlight w:val="none"/>
              </w:rPr>
            </w:pPr>
          </w:p>
        </w:tc>
      </w:tr>
      <w:tr w14:paraId="0850EFF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2E04945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9C9844">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58EE8A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1CBBDD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40FD072">
            <w:pPr>
              <w:pStyle w:val="7"/>
              <w:keepNext/>
              <w:spacing w:line="440" w:lineRule="exact"/>
              <w:ind w:left="63" w:right="63"/>
              <w:rPr>
                <w:rFonts w:eastAsia="仿宋_GB2312"/>
                <w:color w:val="auto"/>
                <w:kern w:val="2"/>
                <w:sz w:val="22"/>
                <w:szCs w:val="22"/>
                <w:highlight w:val="none"/>
              </w:rPr>
            </w:pPr>
          </w:p>
        </w:tc>
      </w:tr>
      <w:tr w14:paraId="0803673C">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10CBCC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2E9C7D">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357EA7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0E7C39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71604B8">
            <w:pPr>
              <w:pStyle w:val="7"/>
              <w:keepNext/>
              <w:spacing w:line="440" w:lineRule="exact"/>
              <w:ind w:left="63" w:right="63"/>
              <w:rPr>
                <w:rFonts w:eastAsia="仿宋_GB2312"/>
                <w:color w:val="auto"/>
                <w:kern w:val="2"/>
                <w:sz w:val="22"/>
                <w:szCs w:val="22"/>
                <w:highlight w:val="none"/>
              </w:rPr>
            </w:pPr>
          </w:p>
        </w:tc>
      </w:tr>
      <w:tr w14:paraId="73DF7E07">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FBE016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6D8EE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58A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C0E5B1">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D4D3B9F">
            <w:pPr>
              <w:pStyle w:val="7"/>
              <w:keepNext/>
              <w:spacing w:line="440" w:lineRule="exact"/>
              <w:ind w:left="63" w:right="63"/>
              <w:rPr>
                <w:rFonts w:eastAsia="仿宋_GB2312"/>
                <w:color w:val="auto"/>
                <w:kern w:val="2"/>
                <w:sz w:val="22"/>
                <w:szCs w:val="22"/>
                <w:highlight w:val="none"/>
              </w:rPr>
            </w:pPr>
          </w:p>
        </w:tc>
      </w:tr>
      <w:tr w14:paraId="2DDF2EF2">
        <w:tblPrEx>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270F697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二、现场人员</w:t>
            </w:r>
          </w:p>
        </w:tc>
      </w:tr>
      <w:tr w14:paraId="286E7818">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BC247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A31DDF">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8B710">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0810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C3DF260">
            <w:pPr>
              <w:pStyle w:val="7"/>
              <w:keepNext/>
              <w:spacing w:line="440" w:lineRule="exact"/>
              <w:ind w:left="63" w:right="63"/>
              <w:rPr>
                <w:rFonts w:eastAsia="仿宋_GB2312"/>
                <w:color w:val="auto"/>
                <w:kern w:val="2"/>
                <w:sz w:val="22"/>
                <w:szCs w:val="22"/>
                <w:highlight w:val="none"/>
              </w:rPr>
            </w:pPr>
          </w:p>
        </w:tc>
      </w:tr>
      <w:tr w14:paraId="657729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6DC828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73CD4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17334E">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AF41A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EA3DF28">
            <w:pPr>
              <w:pStyle w:val="7"/>
              <w:keepNext/>
              <w:spacing w:line="440" w:lineRule="exact"/>
              <w:ind w:left="63" w:right="63"/>
              <w:rPr>
                <w:rFonts w:eastAsia="仿宋_GB2312"/>
                <w:color w:val="auto"/>
                <w:kern w:val="2"/>
                <w:sz w:val="22"/>
                <w:szCs w:val="22"/>
                <w:highlight w:val="none"/>
              </w:rPr>
            </w:pPr>
          </w:p>
        </w:tc>
      </w:tr>
      <w:tr w14:paraId="2CEE132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BE7D36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17670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3F481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1F33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662437B">
            <w:pPr>
              <w:pStyle w:val="7"/>
              <w:keepNext/>
              <w:spacing w:line="440" w:lineRule="exact"/>
              <w:ind w:left="63" w:right="63"/>
              <w:rPr>
                <w:rFonts w:eastAsia="仿宋_GB2312"/>
                <w:color w:val="auto"/>
                <w:kern w:val="2"/>
                <w:sz w:val="22"/>
                <w:szCs w:val="22"/>
                <w:highlight w:val="none"/>
              </w:rPr>
            </w:pPr>
          </w:p>
        </w:tc>
      </w:tr>
      <w:tr w14:paraId="5222E0A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4DD245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6009F60">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594DF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C33D1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29F009">
            <w:pPr>
              <w:pStyle w:val="7"/>
              <w:keepNext/>
              <w:spacing w:line="440" w:lineRule="exact"/>
              <w:ind w:left="63" w:right="63"/>
              <w:rPr>
                <w:rFonts w:eastAsia="仿宋_GB2312"/>
                <w:color w:val="auto"/>
                <w:kern w:val="2"/>
                <w:sz w:val="22"/>
                <w:szCs w:val="22"/>
                <w:highlight w:val="none"/>
              </w:rPr>
            </w:pPr>
          </w:p>
        </w:tc>
      </w:tr>
      <w:tr w14:paraId="7EEA7C5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4EA820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093BC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D86CE1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2FDDB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E2F01A">
            <w:pPr>
              <w:pStyle w:val="7"/>
              <w:keepNext/>
              <w:spacing w:line="440" w:lineRule="exact"/>
              <w:ind w:left="63" w:right="63"/>
              <w:rPr>
                <w:rFonts w:eastAsia="仿宋_GB2312"/>
                <w:color w:val="auto"/>
                <w:kern w:val="2"/>
                <w:sz w:val="22"/>
                <w:szCs w:val="22"/>
                <w:highlight w:val="none"/>
              </w:rPr>
            </w:pPr>
          </w:p>
        </w:tc>
      </w:tr>
      <w:tr w14:paraId="649A6DB2">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399241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E9240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404EC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9568C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3F18376">
            <w:pPr>
              <w:pStyle w:val="7"/>
              <w:keepNext/>
              <w:spacing w:line="440" w:lineRule="exact"/>
              <w:ind w:left="63" w:right="63"/>
              <w:rPr>
                <w:rFonts w:eastAsia="仿宋_GB2312"/>
                <w:color w:val="auto"/>
                <w:kern w:val="2"/>
                <w:sz w:val="22"/>
                <w:szCs w:val="22"/>
                <w:highlight w:val="none"/>
              </w:rPr>
            </w:pPr>
          </w:p>
        </w:tc>
      </w:tr>
      <w:tr w14:paraId="1E1C5FE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25270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A0C6D1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B2DA78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8FCC12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670CF89">
            <w:pPr>
              <w:pStyle w:val="7"/>
              <w:keepNext/>
              <w:spacing w:line="440" w:lineRule="exact"/>
              <w:ind w:left="63" w:right="63"/>
              <w:rPr>
                <w:rFonts w:eastAsia="仿宋_GB2312"/>
                <w:color w:val="auto"/>
                <w:kern w:val="2"/>
                <w:sz w:val="22"/>
                <w:szCs w:val="22"/>
                <w:highlight w:val="none"/>
              </w:rPr>
            </w:pPr>
          </w:p>
        </w:tc>
      </w:tr>
      <w:tr w14:paraId="00C986B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CB03C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9E44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E66D7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E42E3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6A8E8D2">
            <w:pPr>
              <w:pStyle w:val="7"/>
              <w:keepNext/>
              <w:spacing w:line="440" w:lineRule="exact"/>
              <w:ind w:left="63" w:right="63"/>
              <w:rPr>
                <w:rFonts w:eastAsia="仿宋_GB2312"/>
                <w:color w:val="auto"/>
                <w:kern w:val="2"/>
                <w:sz w:val="22"/>
                <w:szCs w:val="22"/>
                <w:highlight w:val="none"/>
              </w:rPr>
            </w:pPr>
          </w:p>
        </w:tc>
      </w:tr>
      <w:tr w14:paraId="4638F8A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5791E79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70CE2E">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5FD41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DC0D18">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5D1442">
            <w:pPr>
              <w:pStyle w:val="7"/>
              <w:keepNext/>
              <w:spacing w:line="440" w:lineRule="exact"/>
              <w:ind w:left="63" w:right="63"/>
              <w:rPr>
                <w:rFonts w:eastAsia="仿宋_GB2312"/>
                <w:color w:val="auto"/>
                <w:kern w:val="2"/>
                <w:sz w:val="22"/>
                <w:szCs w:val="22"/>
                <w:highlight w:val="none"/>
              </w:rPr>
            </w:pPr>
          </w:p>
        </w:tc>
      </w:tr>
      <w:tr w14:paraId="5A69AFB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08F10B6">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75D33379">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6C215BF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BDE219B">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1C407DE9">
            <w:pPr>
              <w:pStyle w:val="7"/>
              <w:keepNext/>
              <w:spacing w:line="440" w:lineRule="exact"/>
              <w:ind w:left="63" w:right="63"/>
              <w:rPr>
                <w:rFonts w:eastAsia="仿宋_GB2312"/>
                <w:color w:val="auto"/>
                <w:kern w:val="2"/>
                <w:sz w:val="22"/>
                <w:szCs w:val="22"/>
                <w:highlight w:val="none"/>
              </w:rPr>
            </w:pPr>
          </w:p>
        </w:tc>
      </w:tr>
      <w:tr w14:paraId="01CE497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A11102F">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B99FBC">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4490D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7EEA7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AC2B7B1">
            <w:pPr>
              <w:pStyle w:val="7"/>
              <w:keepNext/>
              <w:spacing w:line="440" w:lineRule="exact"/>
              <w:ind w:left="63" w:right="63"/>
              <w:rPr>
                <w:rFonts w:eastAsia="仿宋_GB2312"/>
                <w:color w:val="auto"/>
                <w:kern w:val="2"/>
                <w:sz w:val="22"/>
                <w:szCs w:val="22"/>
                <w:highlight w:val="none"/>
              </w:rPr>
            </w:pPr>
          </w:p>
        </w:tc>
      </w:tr>
      <w:tr w14:paraId="478C78DE">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4DDBABC">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FBB85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22F8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3AD636">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DC9299F">
            <w:pPr>
              <w:pStyle w:val="7"/>
              <w:keepNext/>
              <w:spacing w:line="440" w:lineRule="exact"/>
              <w:ind w:left="63" w:right="63"/>
              <w:rPr>
                <w:rFonts w:eastAsia="仿宋_GB2312"/>
                <w:color w:val="auto"/>
                <w:kern w:val="2"/>
                <w:sz w:val="22"/>
                <w:szCs w:val="22"/>
                <w:highlight w:val="none"/>
              </w:rPr>
            </w:pPr>
          </w:p>
        </w:tc>
      </w:tr>
      <w:tr w14:paraId="717ED42D">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D79502A">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79EFD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4378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D0FE7">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E4674E9">
            <w:pPr>
              <w:pStyle w:val="7"/>
              <w:keepNext/>
              <w:spacing w:line="440" w:lineRule="exact"/>
              <w:ind w:left="63" w:right="63"/>
              <w:rPr>
                <w:rFonts w:eastAsia="仿宋_GB2312"/>
                <w:color w:val="auto"/>
                <w:kern w:val="2"/>
                <w:sz w:val="22"/>
                <w:szCs w:val="22"/>
                <w:highlight w:val="none"/>
              </w:rPr>
            </w:pPr>
          </w:p>
        </w:tc>
      </w:tr>
      <w:tr w14:paraId="3531E8F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8120C43">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74EF195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5998E68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98A01C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758E7ADC">
            <w:pPr>
              <w:pStyle w:val="7"/>
              <w:keepNext/>
              <w:spacing w:line="440" w:lineRule="exact"/>
              <w:ind w:left="63" w:right="63"/>
              <w:rPr>
                <w:rFonts w:eastAsia="仿宋_GB2312"/>
                <w:color w:val="auto"/>
                <w:kern w:val="2"/>
                <w:sz w:val="22"/>
                <w:szCs w:val="22"/>
                <w:highlight w:val="none"/>
              </w:rPr>
            </w:pPr>
          </w:p>
        </w:tc>
      </w:tr>
    </w:tbl>
    <w:p w14:paraId="3F6A364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bookmarkStart w:id="59" w:name="_Toc267261701"/>
      <w:bookmarkEnd w:id="59"/>
      <w:r>
        <w:rPr>
          <w:rFonts w:ascii="仿宋_GB2312" w:hAnsi="Times New Roman" w:eastAsia="仿宋_GB2312" w:cs="Times New Roman"/>
          <w:color w:val="auto"/>
          <w:sz w:val="22"/>
          <w:szCs w:val="22"/>
          <w:highlight w:val="none"/>
        </w:rPr>
        <w:t>附</w:t>
      </w:r>
      <w:bookmarkStart w:id="60" w:name="_Toc296891059"/>
      <w:bookmarkEnd w:id="60"/>
      <w:bookmarkStart w:id="61" w:name="_Toc296891271"/>
      <w:bookmarkEnd w:id="61"/>
      <w:bookmarkStart w:id="62" w:name="_Toc296346732"/>
      <w:bookmarkEnd w:id="62"/>
      <w:bookmarkStart w:id="63" w:name="_Toc296347230"/>
      <w:bookmarkEnd w:id="63"/>
      <w:bookmarkStart w:id="64" w:name="_Toc296503231"/>
      <w:bookmarkEnd w:id="64"/>
      <w:bookmarkStart w:id="65" w:name="_Toc296944570"/>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w:t>
      </w:r>
      <w:bookmarkEnd w:id="65"/>
    </w:p>
    <w:p w14:paraId="706D937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履约担保</w:t>
      </w:r>
    </w:p>
    <w:p w14:paraId="3C7590B8">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仿宋_GB2312" w:hAnsi="Times New Roman" w:eastAsia="仿宋_GB2312" w:cs="Times New Roman"/>
          <w:color w:val="auto"/>
          <w:sz w:val="22"/>
          <w:szCs w:val="22"/>
          <w:highlight w:val="none"/>
        </w:rPr>
        <w:t>（发包人名称）：</w:t>
      </w:r>
    </w:p>
    <w:p w14:paraId="1642391E">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）与</w:t>
      </w:r>
    </w:p>
    <w:p w14:paraId="0B6090FF">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（工程名称）施工及有关事项协商一致共同签订《建设工程施工合同》。我方愿意无条件地、不可撤销地就承包人履行与你方签订的合同，向你方提供连带责任担保。</w:t>
      </w:r>
      <w:r>
        <w:rPr>
          <w:rFonts w:ascii="Times New Roman" w:hAnsi="Times New Roman" w:eastAsia="仿宋_GB2312" w:cs="Times New Roman"/>
          <w:color w:val="auto"/>
          <w:sz w:val="22"/>
          <w:szCs w:val="22"/>
          <w:highlight w:val="none"/>
        </w:rPr>
        <w:t xml:space="preserve"> </w:t>
      </w:r>
    </w:p>
    <w:p w14:paraId="5472C50E">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465C1FB2">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2. </w:t>
      </w:r>
      <w:r>
        <w:rPr>
          <w:rFonts w:ascii="仿宋_GB2312" w:hAnsi="Times New Roman" w:eastAsia="仿宋_GB2312" w:cs="Times New Roman"/>
          <w:color w:val="auto"/>
          <w:sz w:val="22"/>
          <w:szCs w:val="22"/>
          <w:highlight w:val="none"/>
        </w:rPr>
        <w:t>担保有效期自你方与承包人签订的合同生效之日起至你方签发或应签发工程接收证书之日止。</w:t>
      </w:r>
    </w:p>
    <w:p w14:paraId="75C89CD7">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3. </w:t>
      </w:r>
      <w:r>
        <w:rPr>
          <w:rFonts w:ascii="仿宋_GB2312" w:hAnsi="Times New Roman" w:eastAsia="仿宋_GB2312" w:cs="Times New Roman"/>
          <w:color w:val="auto"/>
          <w:sz w:val="22"/>
          <w:szCs w:val="22"/>
          <w:highlight w:val="none"/>
        </w:rPr>
        <w:t>在本担保有效期内，因承包人违反合同约定的义务给你方造成经济损失时，我方在收到你方以书面形式提出的在担保金额内的赔偿要求后，在</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天内无条件支付。</w:t>
      </w:r>
    </w:p>
    <w:p w14:paraId="1CD9416B">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4. </w:t>
      </w:r>
      <w:r>
        <w:rPr>
          <w:rFonts w:ascii="仿宋_GB2312" w:hAnsi="Times New Roman" w:eastAsia="仿宋_GB2312" w:cs="Times New Roman"/>
          <w:color w:val="auto"/>
          <w:sz w:val="22"/>
          <w:szCs w:val="22"/>
          <w:highlight w:val="none"/>
        </w:rPr>
        <w:t>你方和承包人按合同约定变更合同时，我方承担本担保规定的义务不变。</w:t>
      </w:r>
    </w:p>
    <w:p w14:paraId="7E03F0EC">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D24D3AE">
      <w:pPr>
        <w:spacing w:line="360" w:lineRule="auto"/>
        <w:ind w:firstLine="440" w:firstLineChars="200"/>
        <w:rPr>
          <w:rFonts w:hint="eastAsia" w:ascii="Times New Roman" w:hAnsi="Times New Roman" w:eastAsia="仿宋_GB2312"/>
          <w:color w:val="auto"/>
          <w:sz w:val="22"/>
          <w:szCs w:val="22"/>
          <w:highlight w:val="none"/>
        </w:rPr>
      </w:pPr>
      <w:r>
        <w:rPr>
          <w:rFonts w:ascii="Times New Roman" w:hAnsi="Times New Roman" w:eastAsia="仿宋_GB2312" w:cs="Times New Roman"/>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0FBF6F3C">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保</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0357E15C">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6DC43EC2">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C7BDA1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44C3CB46">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5199C25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47158E7">
      <w:pPr>
        <w:spacing w:line="360" w:lineRule="auto"/>
        <w:jc w:val="left"/>
        <w:rPr>
          <w:rFonts w:ascii="Times New Roman" w:hAnsi="Times New Roman" w:eastAsia="仿宋_GB2312" w:cs="Times New Roman"/>
          <w:color w:val="auto"/>
          <w:sz w:val="22"/>
          <w:szCs w:val="22"/>
          <w:highlight w:val="none"/>
          <w:u w:val="single"/>
        </w:rPr>
      </w:pPr>
    </w:p>
    <w:p w14:paraId="657BAB3D">
      <w:pPr>
        <w:spacing w:line="360" w:lineRule="auto"/>
        <w:ind w:left="1899" w:hanging="1392" w:hangingChars="633"/>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908999B">
      <w:pPr>
        <w:spacing w:line="360" w:lineRule="auto"/>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66" w:name="_Toc296891272"/>
      <w:bookmarkEnd w:id="66"/>
      <w:bookmarkStart w:id="67" w:name="_Toc296347231"/>
      <w:bookmarkEnd w:id="67"/>
      <w:bookmarkStart w:id="68" w:name="_Toc296891060"/>
      <w:bookmarkEnd w:id="68"/>
      <w:bookmarkStart w:id="69" w:name="_Toc267261702"/>
      <w:bookmarkEnd w:id="69"/>
      <w:bookmarkStart w:id="70" w:name="_Toc296346733"/>
      <w:bookmarkEnd w:id="70"/>
      <w:bookmarkStart w:id="71" w:name="_Toc296503232"/>
      <w:bookmarkEnd w:id="71"/>
      <w:bookmarkStart w:id="72" w:name="_Toc296944571"/>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9 </w:t>
      </w:r>
      <w:r>
        <w:rPr>
          <w:rFonts w:ascii="仿宋_GB2312" w:hAnsi="Times New Roman" w:eastAsia="仿宋_GB2312" w:cs="Times New Roman"/>
          <w:color w:val="auto"/>
          <w:sz w:val="22"/>
          <w:szCs w:val="22"/>
          <w:highlight w:val="none"/>
        </w:rPr>
        <w:t>：</w:t>
      </w:r>
      <w:bookmarkEnd w:id="72"/>
    </w:p>
    <w:p w14:paraId="0058D71F">
      <w:pPr>
        <w:spacing w:before="145" w:beforeLines="50" w:after="145" w:afterLines="50" w:line="240" w:lineRule="auto"/>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预付款担保</w:t>
      </w:r>
    </w:p>
    <w:p w14:paraId="622A6728">
      <w:pPr>
        <w:spacing w:line="24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（发包人名称）：</w:t>
      </w:r>
    </w:p>
    <w:p w14:paraId="6285E34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承包人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）与</w:t>
      </w:r>
    </w:p>
    <w:p w14:paraId="34D757C1">
      <w:pPr>
        <w:spacing w:line="240" w:lineRule="auto"/>
        <w:outlineLvl w:val="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w:t>
      </w:r>
    </w:p>
    <w:p w14:paraId="3E9A84E6">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日签订的</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（工程名称）《建设工程施工合同》，承包人按约定的金额向</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提交一份预付款担保，即有权得到</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支付相等金额的预付款。我方愿意就你方提供给承包人的预付款</w:t>
      </w:r>
      <w:r>
        <w:rPr>
          <w:rFonts w:hint="eastAsia" w:ascii="仿宋_GB2312" w:hAnsi="Times New Roman" w:eastAsia="仿宋_GB2312"/>
          <w:color w:val="auto"/>
          <w:sz w:val="22"/>
          <w:szCs w:val="22"/>
          <w:highlight w:val="none"/>
        </w:rPr>
        <w:t>为承包人</w:t>
      </w:r>
      <w:r>
        <w:rPr>
          <w:rFonts w:ascii="仿宋_GB2312" w:hAnsi="Times New Roman" w:eastAsia="仿宋_GB2312" w:cs="Times New Roman"/>
          <w:color w:val="auto"/>
          <w:sz w:val="22"/>
          <w:szCs w:val="22"/>
          <w:highlight w:val="none"/>
        </w:rPr>
        <w:t>提供连带责任担保。</w:t>
      </w:r>
    </w:p>
    <w:p w14:paraId="04FBA28A">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hint="eastAsia" w:ascii="仿宋_GB2312" w:hAnsi="Times New Roman" w:eastAsia="仿宋_GB2312"/>
          <w:color w:val="auto"/>
          <w:sz w:val="22"/>
          <w:szCs w:val="22"/>
          <w:highlight w:val="none"/>
        </w:rPr>
        <w:t>元</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CE2A8AD">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担保有效期自预付款支付给承包人起生效，至</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签发的</w:t>
      </w:r>
      <w:r>
        <w:rPr>
          <w:rFonts w:hint="eastAsia" w:ascii="仿宋_GB2312" w:hAnsi="Times New Roman" w:eastAsia="仿宋_GB2312"/>
          <w:color w:val="auto"/>
          <w:sz w:val="22"/>
          <w:szCs w:val="22"/>
          <w:highlight w:val="none"/>
        </w:rPr>
        <w:t>进</w:t>
      </w:r>
      <w:r>
        <w:rPr>
          <w:rFonts w:ascii="仿宋_GB2312" w:hAnsi="Times New Roman" w:eastAsia="仿宋_GB2312" w:cs="Times New Roman"/>
          <w:color w:val="auto"/>
          <w:sz w:val="22"/>
          <w:szCs w:val="22"/>
          <w:highlight w:val="none"/>
        </w:rPr>
        <w:t>度款支付证书说明已完全扣清止。</w:t>
      </w:r>
    </w:p>
    <w:p w14:paraId="0CA625BB">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在本保函有效期内，因承包人违反合同约定的义务而要求</w:t>
      </w:r>
      <w:r>
        <w:rPr>
          <w:rFonts w:hint="eastAsia" w:ascii="仿宋_GB2312" w:hAnsi="Times New Roman" w:eastAsia="仿宋_GB2312"/>
          <w:color w:val="auto"/>
          <w:sz w:val="22"/>
          <w:szCs w:val="22"/>
          <w:highlight w:val="none"/>
        </w:rPr>
        <w:t>收</w:t>
      </w:r>
      <w:r>
        <w:rPr>
          <w:rFonts w:ascii="仿宋_GB2312" w:hAnsi="Times New Roman" w:eastAsia="仿宋_GB2312" w:cs="Times New Roman"/>
          <w:color w:val="auto"/>
          <w:sz w:val="22"/>
          <w:szCs w:val="22"/>
          <w:highlight w:val="none"/>
        </w:rPr>
        <w:t>回预付款时，我方在收到你方的书面通知后，在７天内无条件支付。但本保函的担保金额，在任何时候不应超过预付款金额减去</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按合同约定在向承包人签发的进度款支付证书中扣除的金额。</w:t>
      </w:r>
    </w:p>
    <w:p w14:paraId="766D5F7A">
      <w:pPr>
        <w:spacing w:line="240" w:lineRule="auto"/>
        <w:ind w:firstLine="440" w:firstLineChars="200"/>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和承包人按合同约定变更合同时，我方承担本保函规定的义务不变。</w:t>
      </w:r>
    </w:p>
    <w:p w14:paraId="5BC77383">
      <w:pPr>
        <w:spacing w:line="24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0F4861E">
      <w:pPr>
        <w:spacing w:line="24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BE20272">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52D4AA6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137058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12BFE">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E296D">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0B9E8091">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78D1B745">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0834A1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4D86698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w:t>
      </w:r>
      <w:bookmarkStart w:id="73" w:name="_Toc296891273"/>
      <w:bookmarkEnd w:id="73"/>
      <w:bookmarkStart w:id="74" w:name="_Toc296347232"/>
      <w:bookmarkEnd w:id="74"/>
      <w:bookmarkStart w:id="75" w:name="_Toc296346734"/>
      <w:bookmarkEnd w:id="75"/>
      <w:bookmarkStart w:id="76" w:name="_Toc296891061"/>
      <w:bookmarkEnd w:id="76"/>
      <w:bookmarkStart w:id="77" w:name="_Toc296503233"/>
      <w:bookmarkEnd w:id="77"/>
      <w:bookmarkStart w:id="78" w:name="_Toc296944572"/>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10: </w:t>
      </w:r>
      <w:bookmarkEnd w:id="78"/>
      <w:r>
        <w:rPr>
          <w:rFonts w:ascii="Times New Roman" w:hAnsi="Times New Roman" w:eastAsia="黑体" w:cs="Times New Roman"/>
          <w:color w:val="auto"/>
          <w:sz w:val="22"/>
          <w:szCs w:val="22"/>
          <w:highlight w:val="none"/>
        </w:rPr>
        <w:t xml:space="preserve"> </w:t>
      </w:r>
    </w:p>
    <w:p w14:paraId="2F9F8408">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支付担保</w:t>
      </w:r>
    </w:p>
    <w:p w14:paraId="6C99B030">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w:t>
      </w:r>
    </w:p>
    <w:p w14:paraId="197B748A">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CD5E39C">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鉴于你方作为承包人已经与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日签订了</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主合同</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），应发包人的申请，我方愿就发包人履行主合同约定的工程款支付义务以保证的方式向你方提供如下担保：</w:t>
      </w:r>
    </w:p>
    <w:p w14:paraId="27E683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一、保证的范围及保证金额</w:t>
      </w:r>
    </w:p>
    <w:p w14:paraId="5A7C72AA">
      <w:pPr>
        <w:spacing w:line="360" w:lineRule="auto"/>
        <w:ind w:firstLine="440" w:firstLineChars="200"/>
        <w:jc w:val="left"/>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我方的保证范围是主合同约定的工程款。</w:t>
      </w:r>
    </w:p>
    <w:p w14:paraId="5157E9F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本保函所称主合同约定的工程款是指主合同约定的除工程质量保证金以外的合同价款。</w:t>
      </w:r>
    </w:p>
    <w:p w14:paraId="62DD5EC1">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我方保证的金额是主合同约定的工程款的</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，数额最高不超过人民币元（大写：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0827F9AD">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二、保证的方式及保证期间</w:t>
      </w:r>
    </w:p>
    <w:p w14:paraId="690924E0">
      <w:pPr>
        <w:spacing w:line="360" w:lineRule="auto"/>
        <w:ind w:firstLine="440" w:firstLineChars="200"/>
        <w:jc w:val="left"/>
        <w:outlineLvl w:val="2"/>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我方保证的方式为：连带责任保证。</w:t>
      </w:r>
    </w:p>
    <w:p w14:paraId="1F419737">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我方保证的期间为：自本合同生效之日起至主合同约定的工程款支付完毕之日后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日内。</w:t>
      </w:r>
    </w:p>
    <w:p w14:paraId="40C8D56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你方与发包人协议变更工程款支付日期的，经我方书面同意后，保证期间按照变更后的支付日期做相应调整。</w:t>
      </w:r>
    </w:p>
    <w:p w14:paraId="14BAB006">
      <w:pPr>
        <w:spacing w:line="360" w:lineRule="auto"/>
        <w:ind w:firstLine="440" w:firstLineChars="200"/>
        <w:jc w:val="left"/>
        <w:outlineLvl w:val="1"/>
        <w:rPr>
          <w:rFonts w:hint="eastAsia"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三、承担保证责任的形式</w:t>
      </w:r>
    </w:p>
    <w:p w14:paraId="03C6699F">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我方承担保证责任的形式是代为支付。发包人未按主合同约定向你方支付工程款的，由我方在保证金额内代为支付。</w:t>
      </w:r>
    </w:p>
    <w:p w14:paraId="67FDE8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四、代偿的安排</w:t>
      </w:r>
    </w:p>
    <w:p w14:paraId="1B51E3ED">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你方要求我方承担保证责任的，应向我方发出书面索赔通知及发包人未支付主合同约定工程款的证明材料。索赔通知应写明要求索赔的金额，支付款项应到达的账号。</w:t>
      </w:r>
    </w:p>
    <w:p w14:paraId="1E70BBF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E076FB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我方收到你方的书面索赔通知及相应的证明材料后７天内无条件支付。</w:t>
      </w:r>
    </w:p>
    <w:p w14:paraId="4927EDC0">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五、保证责任的解除</w:t>
      </w:r>
    </w:p>
    <w:p w14:paraId="4ED3D8E0">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在本保函承诺的保证期间内，你方未书面向我方主张保证责任的，自保证期间届满次日起，我方保证责任解除。</w:t>
      </w:r>
    </w:p>
    <w:p w14:paraId="5BB6F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发包人按主合同约定履行了工程款的全部支付义务的，自本保函承诺的保证期间届满次日起，我方保证责任解除。</w:t>
      </w:r>
    </w:p>
    <w:p w14:paraId="16008333">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我方按照本保函向你方履行保证责任所支付金额达到本保函保证金额时，自我方向你方支付（支付款项从我方账户划出）之日起，保证责任即解除。</w:t>
      </w:r>
    </w:p>
    <w:p w14:paraId="144CD10F">
      <w:pPr>
        <w:spacing w:line="36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按照法律法规的规定或出现应解除我方保证责任的其他情形的，我方在本保函项下的保证责任亦解除。</w:t>
      </w:r>
    </w:p>
    <w:p w14:paraId="3F1D67CD">
      <w:pPr>
        <w:spacing w:line="360" w:lineRule="auto"/>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AB31E58">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我方解除保证责任后，你方应自我方保证责任解除之日起</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个工作日内，将本保函原件返还我方。</w:t>
      </w:r>
    </w:p>
    <w:p w14:paraId="168EB9DF">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六、免责条款</w:t>
      </w:r>
    </w:p>
    <w:p w14:paraId="3C21DF8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因你方违约致使发包人不能履行义务的，我方不承担保证责任。</w:t>
      </w:r>
    </w:p>
    <w:p w14:paraId="04E9904A">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依照法律法规的规定或你方与发包人的另行约定，免除发包人部分或全部义务的，我方亦免除其相应的保证责任。</w:t>
      </w:r>
    </w:p>
    <w:p w14:paraId="1CE198CC">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你方与发包人协议变更主合同的，如加重发包人责任致使我方保证责任加重的，需征得我方书面同意，否则我方不再承担因此而加重部分的保证责任，但主合同第</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条</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变更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约定的变更不受本款限制。</w:t>
      </w:r>
    </w:p>
    <w:p w14:paraId="12462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因不可抗力造成发包人不能履行义务的，我方不承担保证责任。</w:t>
      </w:r>
    </w:p>
    <w:p w14:paraId="414AA13C">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七、争议解决</w:t>
      </w:r>
    </w:p>
    <w:p w14:paraId="5F1B8160">
      <w:pPr>
        <w:spacing w:after="120" w:line="360" w:lineRule="auto"/>
        <w:ind w:firstLine="440" w:firstLineChars="200"/>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因本保函</w:t>
      </w:r>
      <w:r>
        <w:rPr>
          <w:rFonts w:hint="eastAsia" w:ascii="仿宋_GB2312" w:hAnsi="Times New Roman" w:eastAsia="仿宋_GB2312"/>
          <w:color w:val="auto"/>
          <w:sz w:val="22"/>
          <w:szCs w:val="22"/>
          <w:highlight w:val="none"/>
        </w:rPr>
        <w:t>或本保函相关事项</w:t>
      </w:r>
      <w:r>
        <w:rPr>
          <w:rFonts w:ascii="仿宋_GB2312" w:hAnsi="Times New Roman" w:eastAsia="仿宋_GB2312" w:cs="Times New Roman"/>
          <w:color w:val="auto"/>
          <w:sz w:val="22"/>
          <w:szCs w:val="22"/>
          <w:highlight w:val="none"/>
        </w:rPr>
        <w:t>发生的纠纷，可由双方协商解决，协商不成的，按下列第</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种方式</w:t>
      </w:r>
      <w:r>
        <w:rPr>
          <w:rFonts w:hint="eastAsia" w:ascii="仿宋_GB2312" w:hAnsi="Times New Roman" w:eastAsia="仿宋_GB2312"/>
          <w:color w:val="auto"/>
          <w:sz w:val="22"/>
          <w:szCs w:val="22"/>
          <w:highlight w:val="none"/>
        </w:rPr>
        <w:t>解</w:t>
      </w:r>
      <w:r>
        <w:rPr>
          <w:rFonts w:ascii="仿宋_GB2312" w:hAnsi="Times New Roman" w:eastAsia="仿宋_GB2312" w:cs="Times New Roman"/>
          <w:color w:val="auto"/>
          <w:sz w:val="22"/>
          <w:szCs w:val="22"/>
          <w:highlight w:val="none"/>
        </w:rPr>
        <w:t>决：</w:t>
      </w:r>
    </w:p>
    <w:p w14:paraId="319B851D">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仲裁委员会申请仲裁；</w:t>
      </w:r>
    </w:p>
    <w:p w14:paraId="120F67FA">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人民法院起诉。</w:t>
      </w:r>
    </w:p>
    <w:p w14:paraId="7451C109">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八、保函的生效</w:t>
      </w:r>
    </w:p>
    <w:p w14:paraId="38E5E9BB">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D903EC2">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D1CE2F4">
      <w:pPr>
        <w:spacing w:line="360" w:lineRule="auto"/>
        <w:ind w:right="6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4C245DF">
      <w:pPr>
        <w:spacing w:line="360" w:lineRule="auto"/>
        <w:ind w:right="600"/>
        <w:jc w:val="left"/>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（盖章）</w:t>
      </w:r>
    </w:p>
    <w:p w14:paraId="6E52CEAC">
      <w:pPr>
        <w:spacing w:line="360" w:lineRule="auto"/>
        <w:ind w:right="1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法定代表人或委托代理人：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3D9F6C1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3BFDCB3">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0D0B233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680467F3">
      <w:pPr>
        <w:spacing w:line="360" w:lineRule="auto"/>
        <w:ind w:right="150" w:firstLine="440" w:firstLineChars="200"/>
        <w:jc w:val="left"/>
        <w:rPr>
          <w:rFonts w:ascii="Times New Roman" w:hAnsi="Times New Roman" w:eastAsia="仿宋_GB2312" w:cs="Times New Roman"/>
          <w:color w:val="auto"/>
          <w:sz w:val="22"/>
          <w:szCs w:val="22"/>
          <w:highlight w:val="none"/>
          <w:u w:val="single"/>
        </w:rPr>
      </w:pPr>
    </w:p>
    <w:p w14:paraId="7EA6B761">
      <w:pPr>
        <w:spacing w:line="360" w:lineRule="auto"/>
        <w:ind w:right="150" w:firstLine="440" w:firstLineChars="200"/>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7831F5C">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w:t>
      </w:r>
    </w:p>
    <w:p w14:paraId="4FCC8707">
      <w:pPr>
        <w:spacing w:before="145" w:beforeLines="50" w:after="145" w:afterLines="50" w:line="440" w:lineRule="exac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11-1</w:t>
      </w:r>
      <w:r>
        <w:rPr>
          <w:rFonts w:ascii="黑体" w:hAnsi="黑体" w:eastAsia="黑体" w:cs="Times New Roman"/>
          <w:color w:val="auto"/>
          <w:sz w:val="22"/>
          <w:szCs w:val="22"/>
          <w:highlight w:val="none"/>
        </w:rPr>
        <w:t>：材料暂估价表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06DBDBEC">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3E9242E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56F22D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671DC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3C8CDB7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10B3EBA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26E5A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1E7EF16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C83EC59">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24838DCA">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08CE4F2">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5A3E05D5">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13277EA0">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0F8B3CF">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66D897E">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02D64BD3">
            <w:pPr>
              <w:pStyle w:val="7"/>
              <w:keepNext/>
              <w:spacing w:line="440" w:lineRule="exact"/>
              <w:ind w:left="63" w:right="63"/>
              <w:rPr>
                <w:rFonts w:eastAsia="仿宋_GB2312"/>
                <w:color w:val="auto"/>
                <w:kern w:val="2"/>
                <w:sz w:val="21"/>
                <w:szCs w:val="21"/>
                <w:highlight w:val="none"/>
              </w:rPr>
            </w:pPr>
          </w:p>
        </w:tc>
      </w:tr>
      <w:tr w14:paraId="32378A5B">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72723DAC">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2B96BA5B">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7D205E12">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54EEC44A">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18AAC7BE">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2B5EF699">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418D4D68">
            <w:pPr>
              <w:pStyle w:val="7"/>
              <w:keepNext/>
              <w:spacing w:line="440" w:lineRule="exact"/>
              <w:ind w:left="63" w:right="63"/>
              <w:rPr>
                <w:rFonts w:eastAsia="仿宋_GB2312"/>
                <w:color w:val="auto"/>
                <w:kern w:val="2"/>
                <w:sz w:val="21"/>
                <w:szCs w:val="21"/>
                <w:highlight w:val="none"/>
              </w:rPr>
            </w:pPr>
          </w:p>
        </w:tc>
      </w:tr>
      <w:tr w14:paraId="30BF0FC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4B27C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2146A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4F3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45744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0DF4C5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EA1A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F6A289D">
            <w:pPr>
              <w:pStyle w:val="7"/>
              <w:keepNext/>
              <w:spacing w:line="440" w:lineRule="exact"/>
              <w:ind w:left="63" w:right="63"/>
              <w:rPr>
                <w:rFonts w:eastAsia="仿宋_GB2312"/>
                <w:color w:val="auto"/>
                <w:kern w:val="2"/>
                <w:sz w:val="21"/>
                <w:szCs w:val="21"/>
                <w:highlight w:val="none"/>
              </w:rPr>
            </w:pPr>
          </w:p>
        </w:tc>
      </w:tr>
      <w:tr w14:paraId="3085EC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FE216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C7B68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EA2BD5">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60EEE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DE5F02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A6D56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11EC57D">
            <w:pPr>
              <w:pStyle w:val="7"/>
              <w:keepNext/>
              <w:spacing w:line="440" w:lineRule="exact"/>
              <w:ind w:left="63" w:right="63"/>
              <w:rPr>
                <w:rFonts w:eastAsia="仿宋_GB2312"/>
                <w:color w:val="auto"/>
                <w:kern w:val="2"/>
                <w:sz w:val="21"/>
                <w:szCs w:val="21"/>
                <w:highlight w:val="none"/>
              </w:rPr>
            </w:pPr>
          </w:p>
        </w:tc>
      </w:tr>
      <w:tr w14:paraId="2F412F6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A50255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48E5A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388DE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2788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B4FCD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07427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714B98">
            <w:pPr>
              <w:pStyle w:val="7"/>
              <w:keepNext/>
              <w:spacing w:line="440" w:lineRule="exact"/>
              <w:ind w:left="63" w:right="63"/>
              <w:rPr>
                <w:rFonts w:eastAsia="仿宋_GB2312"/>
                <w:color w:val="auto"/>
                <w:kern w:val="2"/>
                <w:sz w:val="21"/>
                <w:szCs w:val="21"/>
                <w:highlight w:val="none"/>
              </w:rPr>
            </w:pPr>
          </w:p>
        </w:tc>
      </w:tr>
      <w:tr w14:paraId="439DFB1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71AEDE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D222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FA6ED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F58C4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DDD848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815ED8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E4B552">
            <w:pPr>
              <w:pStyle w:val="7"/>
              <w:keepNext/>
              <w:spacing w:line="440" w:lineRule="exact"/>
              <w:ind w:left="63" w:right="63"/>
              <w:rPr>
                <w:rFonts w:eastAsia="仿宋_GB2312"/>
                <w:color w:val="auto"/>
                <w:kern w:val="2"/>
                <w:sz w:val="21"/>
                <w:szCs w:val="21"/>
                <w:highlight w:val="none"/>
              </w:rPr>
            </w:pPr>
          </w:p>
        </w:tc>
      </w:tr>
      <w:tr w14:paraId="2A52E49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F51161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89C81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18D5F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62829B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073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9BD48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82C644">
            <w:pPr>
              <w:pStyle w:val="7"/>
              <w:keepNext/>
              <w:spacing w:line="440" w:lineRule="exact"/>
              <w:ind w:left="63" w:right="63"/>
              <w:rPr>
                <w:rFonts w:eastAsia="仿宋_GB2312"/>
                <w:color w:val="auto"/>
                <w:kern w:val="2"/>
                <w:sz w:val="21"/>
                <w:szCs w:val="21"/>
                <w:highlight w:val="none"/>
              </w:rPr>
            </w:pPr>
          </w:p>
        </w:tc>
      </w:tr>
      <w:tr w14:paraId="170DC3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4BC18F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5145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48AFD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7D2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6DA61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11796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E0F9D76">
            <w:pPr>
              <w:pStyle w:val="7"/>
              <w:keepNext/>
              <w:spacing w:line="440" w:lineRule="exact"/>
              <w:ind w:left="63" w:right="63"/>
              <w:rPr>
                <w:rFonts w:eastAsia="仿宋_GB2312"/>
                <w:color w:val="auto"/>
                <w:kern w:val="2"/>
                <w:sz w:val="21"/>
                <w:szCs w:val="21"/>
                <w:highlight w:val="none"/>
              </w:rPr>
            </w:pPr>
          </w:p>
        </w:tc>
      </w:tr>
      <w:tr w14:paraId="7B9E976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D804FA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42D5B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2C9B1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1AFE89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1F2C6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2668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D923F95">
            <w:pPr>
              <w:pStyle w:val="7"/>
              <w:keepNext/>
              <w:spacing w:line="440" w:lineRule="exact"/>
              <w:ind w:left="63" w:right="63"/>
              <w:rPr>
                <w:rFonts w:eastAsia="仿宋_GB2312"/>
                <w:color w:val="auto"/>
                <w:kern w:val="2"/>
                <w:sz w:val="21"/>
                <w:szCs w:val="21"/>
                <w:highlight w:val="none"/>
              </w:rPr>
            </w:pPr>
          </w:p>
        </w:tc>
      </w:tr>
      <w:tr w14:paraId="43094D7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F2E0C7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1FE0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074DC1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857140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8F030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F225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DC741A">
            <w:pPr>
              <w:pStyle w:val="7"/>
              <w:keepNext/>
              <w:spacing w:line="440" w:lineRule="exact"/>
              <w:ind w:left="63" w:right="63"/>
              <w:rPr>
                <w:rFonts w:eastAsia="仿宋_GB2312"/>
                <w:color w:val="auto"/>
                <w:kern w:val="2"/>
                <w:sz w:val="21"/>
                <w:szCs w:val="21"/>
                <w:highlight w:val="none"/>
              </w:rPr>
            </w:pPr>
          </w:p>
        </w:tc>
      </w:tr>
      <w:tr w14:paraId="5F49376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DA5134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56BDDE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C8740D">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C042DA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7A547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FE743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9E54D4">
            <w:pPr>
              <w:pStyle w:val="7"/>
              <w:keepNext/>
              <w:spacing w:line="440" w:lineRule="exact"/>
              <w:ind w:left="63" w:right="63"/>
              <w:rPr>
                <w:rFonts w:eastAsia="仿宋_GB2312"/>
                <w:color w:val="auto"/>
                <w:kern w:val="2"/>
                <w:sz w:val="21"/>
                <w:szCs w:val="21"/>
                <w:highlight w:val="none"/>
              </w:rPr>
            </w:pPr>
          </w:p>
        </w:tc>
      </w:tr>
      <w:tr w14:paraId="607191A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086A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A4418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1A8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1664E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330CB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C8BFF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D036A64">
            <w:pPr>
              <w:pStyle w:val="7"/>
              <w:keepNext/>
              <w:spacing w:line="440" w:lineRule="exact"/>
              <w:ind w:left="63" w:right="63"/>
              <w:rPr>
                <w:rFonts w:eastAsia="仿宋_GB2312"/>
                <w:color w:val="auto"/>
                <w:kern w:val="2"/>
                <w:sz w:val="21"/>
                <w:szCs w:val="21"/>
                <w:highlight w:val="none"/>
              </w:rPr>
            </w:pPr>
          </w:p>
        </w:tc>
      </w:tr>
      <w:tr w14:paraId="7338FB4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3450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207D4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D5F685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8C78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FB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F325EE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0E59FCB">
            <w:pPr>
              <w:pStyle w:val="7"/>
              <w:keepNext/>
              <w:spacing w:line="440" w:lineRule="exact"/>
              <w:ind w:left="63" w:right="63"/>
              <w:rPr>
                <w:rFonts w:eastAsia="仿宋_GB2312"/>
                <w:color w:val="auto"/>
                <w:kern w:val="2"/>
                <w:sz w:val="21"/>
                <w:szCs w:val="21"/>
                <w:highlight w:val="none"/>
              </w:rPr>
            </w:pPr>
          </w:p>
        </w:tc>
      </w:tr>
      <w:tr w14:paraId="5CC7FED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663C0B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43552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F10A6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79C4B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CF5B21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879AA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2FFDD0">
            <w:pPr>
              <w:pStyle w:val="7"/>
              <w:keepNext/>
              <w:spacing w:line="440" w:lineRule="exact"/>
              <w:ind w:left="63" w:right="63"/>
              <w:rPr>
                <w:rFonts w:eastAsia="仿宋_GB2312"/>
                <w:color w:val="auto"/>
                <w:kern w:val="2"/>
                <w:sz w:val="21"/>
                <w:szCs w:val="21"/>
                <w:highlight w:val="none"/>
              </w:rPr>
            </w:pPr>
          </w:p>
        </w:tc>
      </w:tr>
      <w:tr w14:paraId="159D3A8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C68CE3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26D1E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304BB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823CF8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39F66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1BD42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B7E6F16">
            <w:pPr>
              <w:pStyle w:val="7"/>
              <w:keepNext/>
              <w:spacing w:line="440" w:lineRule="exact"/>
              <w:ind w:left="63" w:right="63"/>
              <w:rPr>
                <w:rFonts w:eastAsia="仿宋_GB2312"/>
                <w:color w:val="auto"/>
                <w:kern w:val="2"/>
                <w:sz w:val="21"/>
                <w:szCs w:val="21"/>
                <w:highlight w:val="none"/>
              </w:rPr>
            </w:pPr>
          </w:p>
        </w:tc>
      </w:tr>
      <w:tr w14:paraId="270B04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ADDF2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F6763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F4349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A7A56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8DB11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8BEE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9D1D705">
            <w:pPr>
              <w:pStyle w:val="7"/>
              <w:keepNext/>
              <w:spacing w:line="440" w:lineRule="exact"/>
              <w:ind w:left="63" w:right="63"/>
              <w:rPr>
                <w:rFonts w:eastAsia="仿宋_GB2312"/>
                <w:color w:val="auto"/>
                <w:kern w:val="2"/>
                <w:sz w:val="21"/>
                <w:szCs w:val="21"/>
                <w:highlight w:val="none"/>
              </w:rPr>
            </w:pPr>
          </w:p>
        </w:tc>
      </w:tr>
      <w:tr w14:paraId="1465FCD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6FFE90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1C34A2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3FE906">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677E66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C764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47702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D834E4">
            <w:pPr>
              <w:pStyle w:val="7"/>
              <w:keepNext/>
              <w:spacing w:line="440" w:lineRule="exact"/>
              <w:ind w:left="63" w:right="63"/>
              <w:rPr>
                <w:rFonts w:eastAsia="仿宋_GB2312"/>
                <w:color w:val="auto"/>
                <w:kern w:val="2"/>
                <w:sz w:val="21"/>
                <w:szCs w:val="21"/>
                <w:highlight w:val="none"/>
              </w:rPr>
            </w:pPr>
          </w:p>
        </w:tc>
      </w:tr>
      <w:tr w14:paraId="5E194D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B8E0E9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9A6C86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5D8A6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FFB79FD">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310C8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1BD7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708AC67">
            <w:pPr>
              <w:pStyle w:val="7"/>
              <w:keepNext/>
              <w:spacing w:line="440" w:lineRule="exact"/>
              <w:ind w:left="63" w:right="63"/>
              <w:rPr>
                <w:rFonts w:eastAsia="仿宋_GB2312"/>
                <w:color w:val="auto"/>
                <w:kern w:val="2"/>
                <w:sz w:val="21"/>
                <w:szCs w:val="21"/>
                <w:highlight w:val="none"/>
              </w:rPr>
            </w:pPr>
          </w:p>
        </w:tc>
      </w:tr>
      <w:tr w14:paraId="260431B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11B5D64">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043DE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A874A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A2A7BE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BF084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41695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D0F6CEE">
            <w:pPr>
              <w:pStyle w:val="7"/>
              <w:keepNext/>
              <w:spacing w:line="440" w:lineRule="exact"/>
              <w:ind w:left="63" w:right="63"/>
              <w:rPr>
                <w:rFonts w:eastAsia="仿宋_GB2312"/>
                <w:color w:val="auto"/>
                <w:kern w:val="2"/>
                <w:sz w:val="21"/>
                <w:szCs w:val="21"/>
                <w:highlight w:val="none"/>
              </w:rPr>
            </w:pPr>
          </w:p>
        </w:tc>
      </w:tr>
      <w:tr w14:paraId="6847D68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0E521F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79A982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6A6D7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8FC25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F347A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F61FC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31B3E89">
            <w:pPr>
              <w:pStyle w:val="7"/>
              <w:keepNext/>
              <w:spacing w:line="440" w:lineRule="exact"/>
              <w:ind w:left="63" w:right="63"/>
              <w:rPr>
                <w:rFonts w:eastAsia="仿宋_GB2312"/>
                <w:color w:val="auto"/>
                <w:kern w:val="2"/>
                <w:sz w:val="21"/>
                <w:szCs w:val="21"/>
                <w:highlight w:val="none"/>
              </w:rPr>
            </w:pPr>
          </w:p>
        </w:tc>
      </w:tr>
      <w:tr w14:paraId="5AF8005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B03510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3E3E1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5E5F6A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92B36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4EE7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E1F8FE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EF17F4">
            <w:pPr>
              <w:pStyle w:val="7"/>
              <w:keepNext/>
              <w:spacing w:line="440" w:lineRule="exact"/>
              <w:ind w:left="63" w:right="63"/>
              <w:rPr>
                <w:rFonts w:eastAsia="仿宋_GB2312"/>
                <w:color w:val="auto"/>
                <w:kern w:val="2"/>
                <w:sz w:val="21"/>
                <w:szCs w:val="21"/>
                <w:highlight w:val="none"/>
              </w:rPr>
            </w:pPr>
          </w:p>
        </w:tc>
      </w:tr>
      <w:tr w14:paraId="3E0F320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EC0F86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A22E4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7907BD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4A027E">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153CE8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11D6B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7EC9E0">
            <w:pPr>
              <w:pStyle w:val="7"/>
              <w:keepNext/>
              <w:spacing w:line="440" w:lineRule="exact"/>
              <w:ind w:left="63" w:right="63"/>
              <w:rPr>
                <w:rFonts w:eastAsia="仿宋_GB2312"/>
                <w:color w:val="auto"/>
                <w:kern w:val="2"/>
                <w:sz w:val="21"/>
                <w:szCs w:val="21"/>
                <w:highlight w:val="none"/>
              </w:rPr>
            </w:pPr>
          </w:p>
        </w:tc>
      </w:tr>
      <w:tr w14:paraId="52EB981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DC1D03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4507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AADDDE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DA6C13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592F15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3440B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4CA4D">
            <w:pPr>
              <w:pStyle w:val="7"/>
              <w:keepNext/>
              <w:spacing w:line="440" w:lineRule="exact"/>
              <w:ind w:left="63" w:right="63"/>
              <w:rPr>
                <w:rFonts w:eastAsia="仿宋_GB2312"/>
                <w:color w:val="auto"/>
                <w:kern w:val="2"/>
                <w:sz w:val="21"/>
                <w:szCs w:val="21"/>
                <w:highlight w:val="none"/>
              </w:rPr>
            </w:pPr>
          </w:p>
        </w:tc>
      </w:tr>
      <w:tr w14:paraId="60D4D6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1A952E">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03326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E934CC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5EAD6F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F9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C51C6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018C590">
            <w:pPr>
              <w:pStyle w:val="7"/>
              <w:keepNext/>
              <w:spacing w:line="440" w:lineRule="exact"/>
              <w:ind w:left="63" w:right="63"/>
              <w:rPr>
                <w:rFonts w:eastAsia="仿宋_GB2312"/>
                <w:color w:val="auto"/>
                <w:kern w:val="2"/>
                <w:sz w:val="21"/>
                <w:szCs w:val="21"/>
                <w:highlight w:val="none"/>
              </w:rPr>
            </w:pPr>
          </w:p>
        </w:tc>
      </w:tr>
      <w:tr w14:paraId="10271BF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0A14104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BAEBD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4E151B1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3163021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47F69E3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EC2CC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66B412A1">
            <w:pPr>
              <w:pStyle w:val="7"/>
              <w:keepNext/>
              <w:spacing w:line="440" w:lineRule="exact"/>
              <w:ind w:left="63" w:right="63"/>
              <w:rPr>
                <w:rFonts w:eastAsia="仿宋_GB2312"/>
                <w:color w:val="auto"/>
                <w:kern w:val="2"/>
                <w:sz w:val="21"/>
                <w:szCs w:val="21"/>
                <w:highlight w:val="none"/>
              </w:rPr>
            </w:pPr>
          </w:p>
        </w:tc>
      </w:tr>
    </w:tbl>
    <w:p w14:paraId="13BD30D7">
      <w:pPr>
        <w:spacing w:before="145" w:beforeLines="50" w:after="145" w:afterLines="50" w:line="440" w:lineRule="exact"/>
        <w:rPr>
          <w:rFonts w:ascii="Times New Roman" w:hAnsi="Times New Roman" w:eastAsia="黑体"/>
          <w:color w:val="auto"/>
          <w:sz w:val="22"/>
          <w:szCs w:val="22"/>
          <w:highlight w:val="none"/>
        </w:rPr>
      </w:pPr>
      <w:r>
        <w:rPr>
          <w:rFonts w:hint="eastAsia" w:ascii="Times New Roman" w:hAnsi="Times New Roman" w:eastAsia="黑体"/>
          <w:color w:val="auto"/>
          <w:sz w:val="22"/>
          <w:szCs w:val="22"/>
          <w:highlight w:val="none"/>
        </w:rPr>
        <w:t xml:space="preserve"> </w:t>
      </w:r>
    </w:p>
    <w:p w14:paraId="7F4CBD15">
      <w:pPr>
        <w:spacing w:before="145" w:beforeLines="50" w:after="145" w:afterLines="50" w:line="440" w:lineRule="exact"/>
        <w:jc w:val="center"/>
        <w:rPr>
          <w:rFonts w:hint="eastAsia"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br w:type="page"/>
      </w:r>
      <w:r>
        <w:rPr>
          <w:rFonts w:ascii="Times New Roman" w:hAnsi="Times New Roman" w:eastAsia="黑体" w:cs="Times New Roman"/>
          <w:color w:val="auto"/>
          <w:sz w:val="22"/>
          <w:szCs w:val="22"/>
          <w:highlight w:val="none"/>
        </w:rPr>
        <w:t>11-2</w:t>
      </w:r>
      <w:r>
        <w:rPr>
          <w:rFonts w:ascii="黑体" w:hAnsi="黑体" w:eastAsia="黑体" w:cs="Times New Roman"/>
          <w:color w:val="auto"/>
          <w:sz w:val="22"/>
          <w:szCs w:val="22"/>
          <w:highlight w:val="none"/>
        </w:rPr>
        <w:t>：工程设备暂估价表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787C3968">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026A799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AEE43E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AFD536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438A37D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5793318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1CB1692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565A23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5BCFC18F">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6948C013">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98226C5">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4C50EDCB">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E12DFF7">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F47AC23">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C54484F">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741243E9">
            <w:pPr>
              <w:pStyle w:val="7"/>
              <w:keepNext/>
              <w:spacing w:line="440" w:lineRule="exact"/>
              <w:ind w:left="63" w:right="63"/>
              <w:rPr>
                <w:rFonts w:eastAsia="仿宋_GB2312"/>
                <w:color w:val="auto"/>
                <w:kern w:val="2"/>
                <w:sz w:val="21"/>
                <w:szCs w:val="21"/>
                <w:highlight w:val="none"/>
              </w:rPr>
            </w:pPr>
          </w:p>
        </w:tc>
      </w:tr>
      <w:tr w14:paraId="7C678401">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5BBD7208">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7D63F725">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4BB7B1E6">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7239D101">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5E243992">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5C43F688">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044A577F">
            <w:pPr>
              <w:pStyle w:val="7"/>
              <w:keepNext/>
              <w:spacing w:line="440" w:lineRule="exact"/>
              <w:ind w:left="63" w:right="63"/>
              <w:rPr>
                <w:rFonts w:eastAsia="仿宋_GB2312"/>
                <w:color w:val="auto"/>
                <w:kern w:val="2"/>
                <w:sz w:val="21"/>
                <w:szCs w:val="21"/>
                <w:highlight w:val="none"/>
              </w:rPr>
            </w:pPr>
          </w:p>
        </w:tc>
      </w:tr>
      <w:tr w14:paraId="23CFEC6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CEBCD0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9425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A5321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E29C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BD507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E9A3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4D2A6FB">
            <w:pPr>
              <w:pStyle w:val="7"/>
              <w:keepNext/>
              <w:spacing w:line="440" w:lineRule="exact"/>
              <w:ind w:left="63" w:right="63"/>
              <w:rPr>
                <w:rFonts w:eastAsia="仿宋_GB2312"/>
                <w:color w:val="auto"/>
                <w:kern w:val="2"/>
                <w:sz w:val="21"/>
                <w:szCs w:val="21"/>
                <w:highlight w:val="none"/>
              </w:rPr>
            </w:pPr>
          </w:p>
        </w:tc>
      </w:tr>
      <w:tr w14:paraId="26BC9FF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67F72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39BBC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D15B3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3A5FC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3C9FD2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3C9FB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B6543EC">
            <w:pPr>
              <w:pStyle w:val="7"/>
              <w:keepNext/>
              <w:spacing w:line="440" w:lineRule="exact"/>
              <w:ind w:left="63" w:right="63"/>
              <w:rPr>
                <w:rFonts w:eastAsia="仿宋_GB2312"/>
                <w:color w:val="auto"/>
                <w:kern w:val="2"/>
                <w:sz w:val="21"/>
                <w:szCs w:val="21"/>
                <w:highlight w:val="none"/>
              </w:rPr>
            </w:pPr>
          </w:p>
        </w:tc>
      </w:tr>
      <w:tr w14:paraId="209E4D4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73372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47548B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35EEA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210D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F971B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48FCE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0636BCC">
            <w:pPr>
              <w:pStyle w:val="7"/>
              <w:keepNext/>
              <w:spacing w:line="440" w:lineRule="exact"/>
              <w:ind w:left="63" w:right="63"/>
              <w:rPr>
                <w:rFonts w:eastAsia="仿宋_GB2312"/>
                <w:color w:val="auto"/>
                <w:kern w:val="2"/>
                <w:sz w:val="21"/>
                <w:szCs w:val="21"/>
                <w:highlight w:val="none"/>
              </w:rPr>
            </w:pPr>
          </w:p>
        </w:tc>
      </w:tr>
      <w:tr w14:paraId="3DEB600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9435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AF77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6C195C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9B609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4FC86A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215BD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E483A23">
            <w:pPr>
              <w:pStyle w:val="7"/>
              <w:keepNext/>
              <w:spacing w:line="440" w:lineRule="exact"/>
              <w:ind w:left="63" w:right="63"/>
              <w:rPr>
                <w:rFonts w:eastAsia="仿宋_GB2312"/>
                <w:color w:val="auto"/>
                <w:kern w:val="2"/>
                <w:sz w:val="21"/>
                <w:szCs w:val="21"/>
                <w:highlight w:val="none"/>
              </w:rPr>
            </w:pPr>
          </w:p>
        </w:tc>
      </w:tr>
      <w:tr w14:paraId="68F925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ACCC4D3">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F9B3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49BFD6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D3B057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CC993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F6EFE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5F9F6C">
            <w:pPr>
              <w:pStyle w:val="7"/>
              <w:keepNext/>
              <w:spacing w:line="440" w:lineRule="exact"/>
              <w:ind w:left="63" w:right="63"/>
              <w:rPr>
                <w:rFonts w:eastAsia="仿宋_GB2312"/>
                <w:color w:val="auto"/>
                <w:kern w:val="2"/>
                <w:sz w:val="21"/>
                <w:szCs w:val="21"/>
                <w:highlight w:val="none"/>
              </w:rPr>
            </w:pPr>
          </w:p>
        </w:tc>
      </w:tr>
      <w:tr w14:paraId="0E6C2E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642CB5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ECFB3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54E17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7603FB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39689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48E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09754B1">
            <w:pPr>
              <w:pStyle w:val="7"/>
              <w:keepNext/>
              <w:spacing w:line="440" w:lineRule="exact"/>
              <w:ind w:left="63" w:right="63"/>
              <w:rPr>
                <w:rFonts w:eastAsia="仿宋_GB2312"/>
                <w:color w:val="auto"/>
                <w:kern w:val="2"/>
                <w:sz w:val="21"/>
                <w:szCs w:val="21"/>
                <w:highlight w:val="none"/>
              </w:rPr>
            </w:pPr>
          </w:p>
        </w:tc>
      </w:tr>
      <w:tr w14:paraId="786BD71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6DFAED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0790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E995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C97CA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C464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5718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86C3A9">
            <w:pPr>
              <w:pStyle w:val="7"/>
              <w:keepNext/>
              <w:spacing w:line="440" w:lineRule="exact"/>
              <w:ind w:left="63" w:right="63"/>
              <w:rPr>
                <w:rFonts w:eastAsia="仿宋_GB2312"/>
                <w:color w:val="auto"/>
                <w:kern w:val="2"/>
                <w:sz w:val="21"/>
                <w:szCs w:val="21"/>
                <w:highlight w:val="none"/>
              </w:rPr>
            </w:pPr>
          </w:p>
        </w:tc>
      </w:tr>
      <w:tr w14:paraId="19812DE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2381AE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F87CC6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1C82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CDC97E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088F79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AEA74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24FD337">
            <w:pPr>
              <w:pStyle w:val="7"/>
              <w:keepNext/>
              <w:spacing w:line="440" w:lineRule="exact"/>
              <w:ind w:left="63" w:right="63"/>
              <w:rPr>
                <w:rFonts w:eastAsia="仿宋_GB2312"/>
                <w:color w:val="auto"/>
                <w:kern w:val="2"/>
                <w:sz w:val="21"/>
                <w:szCs w:val="21"/>
                <w:highlight w:val="none"/>
              </w:rPr>
            </w:pPr>
          </w:p>
        </w:tc>
      </w:tr>
      <w:tr w14:paraId="2494567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F8E72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003CC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FBC75E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EE5AF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5EFC3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1D1D5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61CBD58">
            <w:pPr>
              <w:pStyle w:val="7"/>
              <w:keepNext/>
              <w:spacing w:line="440" w:lineRule="exact"/>
              <w:ind w:left="63" w:right="63"/>
              <w:rPr>
                <w:rFonts w:eastAsia="仿宋_GB2312"/>
                <w:color w:val="auto"/>
                <w:kern w:val="2"/>
                <w:sz w:val="21"/>
                <w:szCs w:val="21"/>
                <w:highlight w:val="none"/>
              </w:rPr>
            </w:pPr>
          </w:p>
        </w:tc>
      </w:tr>
      <w:tr w14:paraId="730367A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F6FF3B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3BEEF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6D01FA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0972D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35FF1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24DC3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FE8A629">
            <w:pPr>
              <w:pStyle w:val="7"/>
              <w:keepNext/>
              <w:spacing w:line="440" w:lineRule="exact"/>
              <w:ind w:left="63" w:right="63"/>
              <w:rPr>
                <w:rFonts w:eastAsia="仿宋_GB2312"/>
                <w:color w:val="auto"/>
                <w:kern w:val="2"/>
                <w:sz w:val="21"/>
                <w:szCs w:val="21"/>
                <w:highlight w:val="none"/>
              </w:rPr>
            </w:pPr>
          </w:p>
        </w:tc>
      </w:tr>
      <w:tr w14:paraId="374046D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515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2BF82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03CF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9DD7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52DE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7C9B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E9E3A4F">
            <w:pPr>
              <w:pStyle w:val="7"/>
              <w:keepNext/>
              <w:spacing w:line="440" w:lineRule="exact"/>
              <w:ind w:left="63" w:right="63"/>
              <w:rPr>
                <w:rFonts w:eastAsia="仿宋_GB2312"/>
                <w:color w:val="auto"/>
                <w:kern w:val="2"/>
                <w:sz w:val="21"/>
                <w:szCs w:val="21"/>
                <w:highlight w:val="none"/>
              </w:rPr>
            </w:pPr>
          </w:p>
        </w:tc>
      </w:tr>
      <w:tr w14:paraId="14E6E1D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1DACA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F606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97700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D60858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BB3B53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6D1F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85E0870">
            <w:pPr>
              <w:pStyle w:val="7"/>
              <w:keepNext/>
              <w:spacing w:line="440" w:lineRule="exact"/>
              <w:ind w:left="63" w:right="63"/>
              <w:rPr>
                <w:rFonts w:eastAsia="仿宋_GB2312"/>
                <w:color w:val="auto"/>
                <w:kern w:val="2"/>
                <w:sz w:val="21"/>
                <w:szCs w:val="21"/>
                <w:highlight w:val="none"/>
              </w:rPr>
            </w:pPr>
          </w:p>
        </w:tc>
      </w:tr>
      <w:tr w14:paraId="37A028F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3D79AA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8222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4773B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612F4C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AE76D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1D5B0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F95F79D">
            <w:pPr>
              <w:pStyle w:val="7"/>
              <w:keepNext/>
              <w:spacing w:line="440" w:lineRule="exact"/>
              <w:ind w:left="63" w:right="63"/>
              <w:rPr>
                <w:rFonts w:eastAsia="仿宋_GB2312"/>
                <w:color w:val="auto"/>
                <w:kern w:val="2"/>
                <w:sz w:val="21"/>
                <w:szCs w:val="21"/>
                <w:highlight w:val="none"/>
              </w:rPr>
            </w:pPr>
          </w:p>
        </w:tc>
      </w:tr>
      <w:tr w14:paraId="0816BE8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29BF1AC">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BE1D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3C4C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7221DF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DE99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4C7E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6B2609">
            <w:pPr>
              <w:pStyle w:val="7"/>
              <w:keepNext/>
              <w:spacing w:line="440" w:lineRule="exact"/>
              <w:ind w:left="63" w:right="63"/>
              <w:rPr>
                <w:rFonts w:eastAsia="仿宋_GB2312"/>
                <w:color w:val="auto"/>
                <w:kern w:val="2"/>
                <w:sz w:val="21"/>
                <w:szCs w:val="21"/>
                <w:highlight w:val="none"/>
              </w:rPr>
            </w:pPr>
          </w:p>
        </w:tc>
      </w:tr>
      <w:tr w14:paraId="101D3F6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074ED9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463D6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2D7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485EF5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287E4E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B124B6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9348DE8">
            <w:pPr>
              <w:pStyle w:val="7"/>
              <w:keepNext/>
              <w:spacing w:line="440" w:lineRule="exact"/>
              <w:ind w:left="63" w:right="63"/>
              <w:rPr>
                <w:rFonts w:eastAsia="仿宋_GB2312"/>
                <w:color w:val="auto"/>
                <w:kern w:val="2"/>
                <w:sz w:val="21"/>
                <w:szCs w:val="21"/>
                <w:highlight w:val="none"/>
              </w:rPr>
            </w:pPr>
          </w:p>
        </w:tc>
      </w:tr>
      <w:tr w14:paraId="1AFED8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FE05D9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355B2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0F814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5AAD1A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2D5CB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72A53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60FEF92">
            <w:pPr>
              <w:pStyle w:val="7"/>
              <w:keepNext/>
              <w:spacing w:line="440" w:lineRule="exact"/>
              <w:ind w:left="63" w:right="63"/>
              <w:rPr>
                <w:rFonts w:eastAsia="仿宋_GB2312"/>
                <w:color w:val="auto"/>
                <w:kern w:val="2"/>
                <w:sz w:val="21"/>
                <w:szCs w:val="21"/>
                <w:highlight w:val="none"/>
              </w:rPr>
            </w:pPr>
          </w:p>
        </w:tc>
      </w:tr>
      <w:tr w14:paraId="11EBB6C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04A21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9AB777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6C20C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64295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CA69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70FCD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D7DF2C">
            <w:pPr>
              <w:pStyle w:val="7"/>
              <w:keepNext/>
              <w:spacing w:line="440" w:lineRule="exact"/>
              <w:ind w:left="63" w:right="63"/>
              <w:rPr>
                <w:rFonts w:eastAsia="仿宋_GB2312"/>
                <w:color w:val="auto"/>
                <w:kern w:val="2"/>
                <w:sz w:val="21"/>
                <w:szCs w:val="21"/>
                <w:highlight w:val="none"/>
              </w:rPr>
            </w:pPr>
          </w:p>
        </w:tc>
      </w:tr>
      <w:tr w14:paraId="025936F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081FAC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6FB16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83013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CC40F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CD4F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B73F4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2AA7B1D">
            <w:pPr>
              <w:pStyle w:val="7"/>
              <w:keepNext/>
              <w:spacing w:line="440" w:lineRule="exact"/>
              <w:ind w:left="63" w:right="63"/>
              <w:rPr>
                <w:rFonts w:eastAsia="仿宋_GB2312"/>
                <w:color w:val="auto"/>
                <w:kern w:val="2"/>
                <w:sz w:val="21"/>
                <w:szCs w:val="21"/>
                <w:highlight w:val="none"/>
              </w:rPr>
            </w:pPr>
          </w:p>
        </w:tc>
      </w:tr>
      <w:tr w14:paraId="4289DA6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1522C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D477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A2670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0F73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CA463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B3B6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9D0F192">
            <w:pPr>
              <w:pStyle w:val="7"/>
              <w:keepNext/>
              <w:spacing w:line="440" w:lineRule="exact"/>
              <w:ind w:left="63" w:right="63"/>
              <w:rPr>
                <w:rFonts w:eastAsia="仿宋_GB2312"/>
                <w:color w:val="auto"/>
                <w:kern w:val="2"/>
                <w:sz w:val="21"/>
                <w:szCs w:val="21"/>
                <w:highlight w:val="none"/>
              </w:rPr>
            </w:pPr>
          </w:p>
        </w:tc>
      </w:tr>
      <w:tr w14:paraId="017AAFC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21C4A9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A95A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9F3E76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8B94A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6E961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6C895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505519B">
            <w:pPr>
              <w:pStyle w:val="7"/>
              <w:keepNext/>
              <w:spacing w:line="440" w:lineRule="exact"/>
              <w:ind w:left="63" w:right="63"/>
              <w:rPr>
                <w:rFonts w:eastAsia="仿宋_GB2312"/>
                <w:color w:val="auto"/>
                <w:kern w:val="2"/>
                <w:sz w:val="21"/>
                <w:szCs w:val="21"/>
                <w:highlight w:val="none"/>
              </w:rPr>
            </w:pPr>
          </w:p>
        </w:tc>
      </w:tr>
      <w:tr w14:paraId="61936AD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F8A03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BB76B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E1129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1EC402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E102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D5F1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A0DAAD9">
            <w:pPr>
              <w:pStyle w:val="7"/>
              <w:keepNext/>
              <w:spacing w:line="440" w:lineRule="exact"/>
              <w:ind w:left="63" w:right="63"/>
              <w:rPr>
                <w:rFonts w:eastAsia="仿宋_GB2312"/>
                <w:color w:val="auto"/>
                <w:kern w:val="2"/>
                <w:sz w:val="21"/>
                <w:szCs w:val="21"/>
                <w:highlight w:val="none"/>
              </w:rPr>
            </w:pPr>
          </w:p>
        </w:tc>
      </w:tr>
      <w:tr w14:paraId="24A279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3ED5E1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A656D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3D484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0AC4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2AB9EE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9A090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8D64A43">
            <w:pPr>
              <w:pStyle w:val="7"/>
              <w:keepNext/>
              <w:spacing w:line="440" w:lineRule="exact"/>
              <w:ind w:left="63" w:right="63"/>
              <w:rPr>
                <w:rFonts w:eastAsia="仿宋_GB2312"/>
                <w:color w:val="auto"/>
                <w:kern w:val="2"/>
                <w:sz w:val="21"/>
                <w:szCs w:val="21"/>
                <w:highlight w:val="none"/>
              </w:rPr>
            </w:pPr>
          </w:p>
        </w:tc>
      </w:tr>
      <w:tr w14:paraId="73E799D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3F5C63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CEE6C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3E2E8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6D0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05863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F3A6D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3FFF7">
            <w:pPr>
              <w:pStyle w:val="7"/>
              <w:keepNext/>
              <w:spacing w:line="440" w:lineRule="exact"/>
              <w:ind w:left="63" w:right="63"/>
              <w:rPr>
                <w:rFonts w:eastAsia="仿宋_GB2312"/>
                <w:color w:val="auto"/>
                <w:kern w:val="2"/>
                <w:sz w:val="21"/>
                <w:szCs w:val="21"/>
                <w:highlight w:val="none"/>
              </w:rPr>
            </w:pPr>
          </w:p>
        </w:tc>
      </w:tr>
      <w:tr w14:paraId="60CC3A4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4E395D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36DE0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2D257C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C0CFFE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C5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AFBC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CFB215A">
            <w:pPr>
              <w:pStyle w:val="7"/>
              <w:keepNext/>
              <w:spacing w:line="440" w:lineRule="exact"/>
              <w:ind w:left="63" w:right="63"/>
              <w:rPr>
                <w:rFonts w:eastAsia="仿宋_GB2312"/>
                <w:color w:val="auto"/>
                <w:kern w:val="2"/>
                <w:sz w:val="21"/>
                <w:szCs w:val="21"/>
                <w:highlight w:val="none"/>
              </w:rPr>
            </w:pPr>
          </w:p>
        </w:tc>
      </w:tr>
      <w:tr w14:paraId="755790F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D171A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D5177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C2A64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3BF03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D4BE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EBBF0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2F00E45">
            <w:pPr>
              <w:pStyle w:val="7"/>
              <w:keepNext/>
              <w:spacing w:line="440" w:lineRule="exact"/>
              <w:ind w:left="63" w:right="63"/>
              <w:rPr>
                <w:rFonts w:eastAsia="仿宋_GB2312"/>
                <w:color w:val="auto"/>
                <w:kern w:val="2"/>
                <w:sz w:val="21"/>
                <w:szCs w:val="21"/>
                <w:highlight w:val="none"/>
              </w:rPr>
            </w:pPr>
          </w:p>
        </w:tc>
      </w:tr>
      <w:tr w14:paraId="35B7637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57015F9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06BBC2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C5E7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00EB7C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886AE1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303A94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37EB8235">
            <w:pPr>
              <w:pStyle w:val="7"/>
              <w:keepNext/>
              <w:spacing w:line="440" w:lineRule="exact"/>
              <w:ind w:left="63" w:right="63"/>
              <w:rPr>
                <w:rFonts w:eastAsia="仿宋_GB2312"/>
                <w:color w:val="auto"/>
                <w:kern w:val="2"/>
                <w:sz w:val="21"/>
                <w:szCs w:val="21"/>
                <w:highlight w:val="none"/>
              </w:rPr>
            </w:pPr>
          </w:p>
        </w:tc>
      </w:tr>
    </w:tbl>
    <w:p w14:paraId="784A87BB">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40E708AA">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Times New Roman" w:hAnsi="Times New Roman" w:eastAsia="黑体" w:cs="Times New Roman"/>
          <w:color w:val="auto"/>
          <w:sz w:val="22"/>
          <w:szCs w:val="22"/>
          <w:highlight w:val="none"/>
        </w:rPr>
        <w:t>11-3</w:t>
      </w:r>
      <w:r>
        <w:rPr>
          <w:rFonts w:ascii="黑体" w:hAnsi="黑体" w:eastAsia="黑体" w:cs="Times New Roman"/>
          <w:color w:val="auto"/>
          <w:sz w:val="22"/>
          <w:szCs w:val="22"/>
          <w:highlight w:val="none"/>
        </w:rPr>
        <w:t>：专业工程暂估价表</w:t>
      </w:r>
    </w:p>
    <w:tbl>
      <w:tblPr>
        <w:tblStyle w:val="18"/>
        <w:tblW w:w="0" w:type="auto"/>
        <w:tblInd w:w="80" w:type="dxa"/>
        <w:tblLayout w:type="fixed"/>
        <w:tblCellMar>
          <w:top w:w="0" w:type="dxa"/>
          <w:left w:w="28" w:type="dxa"/>
          <w:bottom w:w="0" w:type="dxa"/>
          <w:right w:w="28" w:type="dxa"/>
        </w:tblCellMar>
      </w:tblPr>
      <w:tblGrid>
        <w:gridCol w:w="879"/>
        <w:gridCol w:w="1984"/>
        <w:gridCol w:w="4678"/>
        <w:gridCol w:w="1276"/>
      </w:tblGrid>
      <w:tr w14:paraId="50289622">
        <w:tblPrEx>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noWrap w:val="0"/>
            <w:vAlign w:val="top"/>
          </w:tcPr>
          <w:p w14:paraId="58D5797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76D772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top"/>
          </w:tcPr>
          <w:p w14:paraId="288A0F6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top"/>
          </w:tcPr>
          <w:p w14:paraId="3FC2A5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金额</w:t>
            </w:r>
          </w:p>
        </w:tc>
      </w:tr>
      <w:tr w14:paraId="0A6E5E22">
        <w:tblPrEx>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noWrap w:val="0"/>
            <w:vAlign w:val="top"/>
          </w:tcPr>
          <w:p w14:paraId="2B4C7739">
            <w:pPr>
              <w:pStyle w:val="7"/>
              <w:keepNext/>
              <w:spacing w:line="440" w:lineRule="exact"/>
              <w:ind w:left="63" w:right="63"/>
              <w:rPr>
                <w:color w:val="auto"/>
                <w:kern w:val="2"/>
                <w:sz w:val="16"/>
                <w:szCs w:val="16"/>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25BE1E5">
            <w:pPr>
              <w:pStyle w:val="7"/>
              <w:keepNext/>
              <w:spacing w:line="440" w:lineRule="exact"/>
              <w:ind w:left="63" w:right="63"/>
              <w:rPr>
                <w:color w:val="auto"/>
                <w:kern w:val="2"/>
                <w:sz w:val="16"/>
                <w:szCs w:val="16"/>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10D15D20">
            <w:pPr>
              <w:pStyle w:val="7"/>
              <w:keepNext/>
              <w:spacing w:line="440" w:lineRule="exact"/>
              <w:ind w:left="63" w:right="63"/>
              <w:rPr>
                <w:color w:val="auto"/>
                <w:kern w:val="2"/>
                <w:sz w:val="16"/>
                <w:szCs w:val="16"/>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70639428">
            <w:pPr>
              <w:pStyle w:val="7"/>
              <w:keepNext/>
              <w:spacing w:line="440" w:lineRule="exact"/>
              <w:ind w:left="63" w:right="63"/>
              <w:rPr>
                <w:color w:val="auto"/>
                <w:kern w:val="2"/>
                <w:sz w:val="16"/>
                <w:szCs w:val="16"/>
                <w:highlight w:val="none"/>
              </w:rPr>
            </w:pPr>
          </w:p>
        </w:tc>
      </w:tr>
      <w:tr w14:paraId="6DA6A450">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6BD57DA1">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1E904E4E">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73AC0C6D">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3BCA8638">
            <w:pPr>
              <w:pStyle w:val="7"/>
              <w:keepNext/>
              <w:spacing w:line="440" w:lineRule="exact"/>
              <w:ind w:left="63" w:right="63"/>
              <w:rPr>
                <w:color w:val="auto"/>
                <w:kern w:val="2"/>
                <w:sz w:val="16"/>
                <w:szCs w:val="16"/>
                <w:highlight w:val="none"/>
              </w:rPr>
            </w:pPr>
          </w:p>
        </w:tc>
      </w:tr>
      <w:tr w14:paraId="254EB362">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51113DAA">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6C8EF855">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49C92736">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63211A6C">
            <w:pPr>
              <w:pStyle w:val="7"/>
              <w:keepNext/>
              <w:spacing w:line="440" w:lineRule="exact"/>
              <w:ind w:left="63" w:right="63"/>
              <w:rPr>
                <w:color w:val="auto"/>
                <w:kern w:val="2"/>
                <w:sz w:val="16"/>
                <w:szCs w:val="16"/>
                <w:highlight w:val="none"/>
              </w:rPr>
            </w:pPr>
          </w:p>
        </w:tc>
      </w:tr>
      <w:tr w14:paraId="1C4021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384A23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AAE4E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0797A0">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9F35">
            <w:pPr>
              <w:pStyle w:val="7"/>
              <w:keepNext/>
              <w:spacing w:line="440" w:lineRule="exact"/>
              <w:ind w:left="63" w:right="63"/>
              <w:rPr>
                <w:color w:val="auto"/>
                <w:kern w:val="2"/>
                <w:sz w:val="16"/>
                <w:szCs w:val="16"/>
                <w:highlight w:val="none"/>
              </w:rPr>
            </w:pPr>
          </w:p>
        </w:tc>
      </w:tr>
      <w:tr w14:paraId="3CEC428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F09D45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EC51C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1765F0A">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E28C0D">
            <w:pPr>
              <w:pStyle w:val="7"/>
              <w:keepNext/>
              <w:spacing w:line="440" w:lineRule="exact"/>
              <w:ind w:left="63" w:right="63"/>
              <w:rPr>
                <w:color w:val="auto"/>
                <w:kern w:val="2"/>
                <w:sz w:val="16"/>
                <w:szCs w:val="16"/>
                <w:highlight w:val="none"/>
              </w:rPr>
            </w:pPr>
          </w:p>
        </w:tc>
      </w:tr>
      <w:tr w14:paraId="52CF781D">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59B0005">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EA36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8AAC55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DA037C">
            <w:pPr>
              <w:pStyle w:val="7"/>
              <w:keepNext/>
              <w:spacing w:line="440" w:lineRule="exact"/>
              <w:ind w:left="63" w:right="63"/>
              <w:rPr>
                <w:color w:val="auto"/>
                <w:kern w:val="2"/>
                <w:sz w:val="16"/>
                <w:szCs w:val="16"/>
                <w:highlight w:val="none"/>
              </w:rPr>
            </w:pPr>
          </w:p>
        </w:tc>
      </w:tr>
      <w:tr w14:paraId="3B4E667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C939A9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42BBCA">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73384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03B2A9">
            <w:pPr>
              <w:pStyle w:val="7"/>
              <w:keepNext/>
              <w:spacing w:line="440" w:lineRule="exact"/>
              <w:ind w:left="63" w:right="63"/>
              <w:rPr>
                <w:color w:val="auto"/>
                <w:kern w:val="2"/>
                <w:sz w:val="16"/>
                <w:szCs w:val="16"/>
                <w:highlight w:val="none"/>
              </w:rPr>
            </w:pPr>
          </w:p>
        </w:tc>
      </w:tr>
      <w:tr w14:paraId="3B6C861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A9292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FD06B">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DB61FE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6AA348F">
            <w:pPr>
              <w:pStyle w:val="7"/>
              <w:keepNext/>
              <w:spacing w:line="440" w:lineRule="exact"/>
              <w:ind w:left="63" w:right="63"/>
              <w:rPr>
                <w:color w:val="auto"/>
                <w:kern w:val="2"/>
                <w:sz w:val="16"/>
                <w:szCs w:val="16"/>
                <w:highlight w:val="none"/>
              </w:rPr>
            </w:pPr>
          </w:p>
        </w:tc>
      </w:tr>
      <w:tr w14:paraId="50DDFC1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04D2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199BC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B6015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C7F4DC3">
            <w:pPr>
              <w:pStyle w:val="7"/>
              <w:keepNext/>
              <w:spacing w:line="440" w:lineRule="exact"/>
              <w:ind w:left="63" w:right="63"/>
              <w:rPr>
                <w:color w:val="auto"/>
                <w:kern w:val="2"/>
                <w:sz w:val="16"/>
                <w:szCs w:val="16"/>
                <w:highlight w:val="none"/>
              </w:rPr>
            </w:pPr>
          </w:p>
        </w:tc>
      </w:tr>
      <w:tr w14:paraId="139FD72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296B91C">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6F19D1">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E0D8781">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9A43B0">
            <w:pPr>
              <w:pStyle w:val="7"/>
              <w:keepNext/>
              <w:spacing w:line="440" w:lineRule="exact"/>
              <w:ind w:left="63" w:right="63"/>
              <w:rPr>
                <w:color w:val="auto"/>
                <w:kern w:val="2"/>
                <w:sz w:val="16"/>
                <w:szCs w:val="16"/>
                <w:highlight w:val="none"/>
              </w:rPr>
            </w:pPr>
          </w:p>
        </w:tc>
      </w:tr>
      <w:tr w14:paraId="5342195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0BBD70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D6B7D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6369093">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CC1C6E">
            <w:pPr>
              <w:pStyle w:val="7"/>
              <w:keepNext/>
              <w:spacing w:line="440" w:lineRule="exact"/>
              <w:ind w:left="63" w:right="63"/>
              <w:rPr>
                <w:color w:val="auto"/>
                <w:kern w:val="2"/>
                <w:sz w:val="16"/>
                <w:szCs w:val="16"/>
                <w:highlight w:val="none"/>
              </w:rPr>
            </w:pPr>
          </w:p>
        </w:tc>
      </w:tr>
      <w:tr w14:paraId="6CBBFDE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E844B3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DF040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76CEF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8F52D9D">
            <w:pPr>
              <w:pStyle w:val="7"/>
              <w:keepNext/>
              <w:spacing w:line="440" w:lineRule="exact"/>
              <w:ind w:left="63" w:right="63"/>
              <w:rPr>
                <w:color w:val="auto"/>
                <w:kern w:val="2"/>
                <w:sz w:val="16"/>
                <w:szCs w:val="16"/>
                <w:highlight w:val="none"/>
              </w:rPr>
            </w:pPr>
          </w:p>
        </w:tc>
      </w:tr>
      <w:tr w14:paraId="4F9773D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979C28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657B0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EFC9DF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4422850">
            <w:pPr>
              <w:pStyle w:val="7"/>
              <w:keepNext/>
              <w:spacing w:line="440" w:lineRule="exact"/>
              <w:ind w:left="63" w:right="63"/>
              <w:rPr>
                <w:color w:val="auto"/>
                <w:kern w:val="2"/>
                <w:sz w:val="16"/>
                <w:szCs w:val="16"/>
                <w:highlight w:val="none"/>
              </w:rPr>
            </w:pPr>
          </w:p>
        </w:tc>
      </w:tr>
      <w:tr w14:paraId="1CBE59B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077187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FA633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1993B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6ADD9CB">
            <w:pPr>
              <w:pStyle w:val="7"/>
              <w:keepNext/>
              <w:spacing w:line="440" w:lineRule="exact"/>
              <w:ind w:left="63" w:right="63"/>
              <w:rPr>
                <w:color w:val="auto"/>
                <w:kern w:val="2"/>
                <w:sz w:val="16"/>
                <w:szCs w:val="16"/>
                <w:highlight w:val="none"/>
              </w:rPr>
            </w:pPr>
          </w:p>
        </w:tc>
      </w:tr>
      <w:tr w14:paraId="1828F86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E67729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D9563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921CDF8">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22E2EA">
            <w:pPr>
              <w:pStyle w:val="7"/>
              <w:keepNext/>
              <w:spacing w:line="440" w:lineRule="exact"/>
              <w:ind w:left="63" w:right="63"/>
              <w:rPr>
                <w:color w:val="auto"/>
                <w:kern w:val="2"/>
                <w:sz w:val="16"/>
                <w:szCs w:val="16"/>
                <w:highlight w:val="none"/>
              </w:rPr>
            </w:pPr>
          </w:p>
        </w:tc>
      </w:tr>
      <w:tr w14:paraId="123DB38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9F8FD9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00D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27F7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0330538">
            <w:pPr>
              <w:pStyle w:val="7"/>
              <w:keepNext/>
              <w:spacing w:line="440" w:lineRule="exact"/>
              <w:ind w:left="63" w:right="63"/>
              <w:rPr>
                <w:color w:val="auto"/>
                <w:kern w:val="2"/>
                <w:sz w:val="16"/>
                <w:szCs w:val="16"/>
                <w:highlight w:val="none"/>
              </w:rPr>
            </w:pPr>
          </w:p>
        </w:tc>
      </w:tr>
      <w:tr w14:paraId="6AFFBCD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BA36C5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6F4D99">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99B94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23AAFD7">
            <w:pPr>
              <w:pStyle w:val="7"/>
              <w:keepNext/>
              <w:spacing w:line="440" w:lineRule="exact"/>
              <w:ind w:left="63" w:right="63"/>
              <w:rPr>
                <w:color w:val="auto"/>
                <w:kern w:val="2"/>
                <w:sz w:val="16"/>
                <w:szCs w:val="16"/>
                <w:highlight w:val="none"/>
              </w:rPr>
            </w:pPr>
          </w:p>
        </w:tc>
      </w:tr>
      <w:tr w14:paraId="1CCDEA8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54F9D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B1A1BB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EBB3F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C27DCE">
            <w:pPr>
              <w:pStyle w:val="7"/>
              <w:keepNext/>
              <w:spacing w:line="440" w:lineRule="exact"/>
              <w:ind w:left="63" w:right="63"/>
              <w:rPr>
                <w:color w:val="auto"/>
                <w:kern w:val="2"/>
                <w:sz w:val="16"/>
                <w:szCs w:val="16"/>
                <w:highlight w:val="none"/>
              </w:rPr>
            </w:pPr>
          </w:p>
        </w:tc>
      </w:tr>
      <w:tr w14:paraId="68DB58C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EDAC01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24030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3D10646">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723ED8C">
            <w:pPr>
              <w:pStyle w:val="7"/>
              <w:keepNext/>
              <w:spacing w:line="440" w:lineRule="exact"/>
              <w:ind w:left="63" w:right="63"/>
              <w:rPr>
                <w:color w:val="auto"/>
                <w:kern w:val="2"/>
                <w:sz w:val="16"/>
                <w:szCs w:val="16"/>
                <w:highlight w:val="none"/>
              </w:rPr>
            </w:pPr>
          </w:p>
        </w:tc>
      </w:tr>
      <w:tr w14:paraId="1C6FBC9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DE16F7">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2CA9E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C95F9D4">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1679369">
            <w:pPr>
              <w:pStyle w:val="7"/>
              <w:keepNext/>
              <w:spacing w:line="440" w:lineRule="exact"/>
              <w:ind w:left="63" w:right="63"/>
              <w:rPr>
                <w:color w:val="auto"/>
                <w:kern w:val="2"/>
                <w:sz w:val="16"/>
                <w:szCs w:val="16"/>
                <w:highlight w:val="none"/>
              </w:rPr>
            </w:pPr>
          </w:p>
        </w:tc>
      </w:tr>
      <w:tr w14:paraId="633CEB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864D43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E75BA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12DD1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211CC2A">
            <w:pPr>
              <w:pStyle w:val="7"/>
              <w:keepNext/>
              <w:spacing w:line="440" w:lineRule="exact"/>
              <w:ind w:left="63" w:right="63"/>
              <w:rPr>
                <w:color w:val="auto"/>
                <w:kern w:val="2"/>
                <w:sz w:val="16"/>
                <w:szCs w:val="16"/>
                <w:highlight w:val="none"/>
              </w:rPr>
            </w:pPr>
          </w:p>
        </w:tc>
      </w:tr>
      <w:tr w14:paraId="3223897E">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3A09DA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39B8B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6284EE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DE4F14">
            <w:pPr>
              <w:pStyle w:val="7"/>
              <w:keepNext/>
              <w:spacing w:line="440" w:lineRule="exact"/>
              <w:ind w:left="63" w:right="63"/>
              <w:rPr>
                <w:color w:val="auto"/>
                <w:kern w:val="2"/>
                <w:sz w:val="16"/>
                <w:szCs w:val="16"/>
                <w:highlight w:val="none"/>
              </w:rPr>
            </w:pPr>
          </w:p>
        </w:tc>
      </w:tr>
      <w:tr w14:paraId="2F73F4D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0F88F60">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8860A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AA742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FFC798B">
            <w:pPr>
              <w:pStyle w:val="7"/>
              <w:keepNext/>
              <w:spacing w:line="440" w:lineRule="exact"/>
              <w:ind w:left="63" w:right="63"/>
              <w:rPr>
                <w:color w:val="auto"/>
                <w:kern w:val="2"/>
                <w:sz w:val="16"/>
                <w:szCs w:val="16"/>
                <w:highlight w:val="none"/>
              </w:rPr>
            </w:pPr>
          </w:p>
        </w:tc>
      </w:tr>
      <w:tr w14:paraId="7B75A03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A43DC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E739052">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B7F466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809779">
            <w:pPr>
              <w:pStyle w:val="7"/>
              <w:keepNext/>
              <w:spacing w:line="440" w:lineRule="exact"/>
              <w:ind w:left="63" w:right="63"/>
              <w:rPr>
                <w:color w:val="auto"/>
                <w:kern w:val="2"/>
                <w:sz w:val="16"/>
                <w:szCs w:val="16"/>
                <w:highlight w:val="none"/>
              </w:rPr>
            </w:pPr>
          </w:p>
        </w:tc>
      </w:tr>
      <w:tr w14:paraId="27C2232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47BCF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A453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06E6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3BA39B">
            <w:pPr>
              <w:pStyle w:val="7"/>
              <w:keepNext/>
              <w:spacing w:line="440" w:lineRule="exact"/>
              <w:ind w:left="63" w:right="63"/>
              <w:rPr>
                <w:color w:val="auto"/>
                <w:kern w:val="2"/>
                <w:sz w:val="16"/>
                <w:szCs w:val="16"/>
                <w:highlight w:val="none"/>
              </w:rPr>
            </w:pPr>
          </w:p>
        </w:tc>
      </w:tr>
      <w:tr w14:paraId="3365F10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6440F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5E707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916D8C5">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E249ED1">
            <w:pPr>
              <w:pStyle w:val="7"/>
              <w:keepNext/>
              <w:spacing w:line="440" w:lineRule="exact"/>
              <w:ind w:left="63" w:right="63"/>
              <w:rPr>
                <w:color w:val="auto"/>
                <w:kern w:val="2"/>
                <w:sz w:val="16"/>
                <w:szCs w:val="16"/>
                <w:highlight w:val="none"/>
              </w:rPr>
            </w:pPr>
          </w:p>
        </w:tc>
      </w:tr>
      <w:tr w14:paraId="7C75E129">
        <w:tblPrEx>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463E5ECB">
            <w:pPr>
              <w:pStyle w:val="7"/>
              <w:keepNext/>
              <w:spacing w:line="440" w:lineRule="exact"/>
              <w:ind w:left="63" w:right="63"/>
              <w:rPr>
                <w:color w:val="auto"/>
                <w:kern w:val="2"/>
                <w:sz w:val="16"/>
                <w:szCs w:val="16"/>
                <w:highlight w:val="none"/>
              </w:rPr>
            </w:pPr>
            <w:r>
              <w:rPr>
                <w:rFonts w:eastAsia="仿宋_GB2312"/>
                <w:color w:val="auto"/>
                <w:kern w:val="2"/>
                <w:sz w:val="21"/>
                <w:szCs w:val="21"/>
                <w:highlight w:val="none"/>
              </w:rPr>
              <w:t>小计：</w:t>
            </w:r>
          </w:p>
        </w:tc>
      </w:tr>
    </w:tbl>
    <w:p w14:paraId="173578C4">
      <w:pPr>
        <w:rPr>
          <w:color w:val="auto"/>
          <w:highlight w:val="none"/>
        </w:rPr>
        <w:sectPr>
          <w:footerReference r:id="rId17" w:type="default"/>
          <w:pgSz w:w="11910" w:h="16840"/>
          <w:pgMar w:top="918" w:right="1579" w:bottom="1074" w:left="1767" w:header="0" w:footer="949" w:gutter="0"/>
          <w:pgNumType w:fmt="decimal"/>
          <w:cols w:space="720" w:num="1"/>
        </w:sectPr>
      </w:pPr>
    </w:p>
    <w:p w14:paraId="69A8FC60">
      <w:pPr>
        <w:spacing w:line="354" w:lineRule="auto"/>
        <w:rPr>
          <w:rFonts w:ascii="宋体"/>
          <w:color w:val="auto"/>
          <w:sz w:val="21"/>
          <w:highlight w:val="none"/>
        </w:rPr>
      </w:pPr>
    </w:p>
    <w:p w14:paraId="0EFE4D34">
      <w:pPr>
        <w:spacing w:before="117" w:line="184" w:lineRule="auto"/>
        <w:ind w:firstLine="2914"/>
        <w:outlineLvl w:val="0"/>
        <w:rPr>
          <w:rFonts w:ascii="宋体" w:hAnsi="宋体" w:eastAsia="宋体" w:cs="宋体"/>
          <w:color w:val="auto"/>
          <w:sz w:val="36"/>
          <w:szCs w:val="36"/>
          <w:highlight w:val="none"/>
        </w:rPr>
      </w:pPr>
      <w:bookmarkStart w:id="79" w:name="_bookmark5"/>
      <w:bookmarkEnd w:id="79"/>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第五章工程量清单</w:t>
      </w:r>
    </w:p>
    <w:p w14:paraId="16526352">
      <w:pPr>
        <w:spacing w:line="247" w:lineRule="auto"/>
        <w:rPr>
          <w:rFonts w:ascii="宋体"/>
          <w:color w:val="auto"/>
          <w:sz w:val="21"/>
          <w:highlight w:val="none"/>
        </w:rPr>
      </w:pPr>
    </w:p>
    <w:p w14:paraId="482767BF">
      <w:pPr>
        <w:spacing w:line="248" w:lineRule="auto"/>
        <w:rPr>
          <w:rFonts w:ascii="宋体"/>
          <w:color w:val="auto"/>
          <w:sz w:val="21"/>
          <w:highlight w:val="none"/>
        </w:rPr>
      </w:pPr>
    </w:p>
    <w:p w14:paraId="31610067">
      <w:pPr>
        <w:spacing w:before="78" w:line="184" w:lineRule="auto"/>
        <w:ind w:firstLine="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1.工程量清单说明</w:t>
      </w:r>
    </w:p>
    <w:p w14:paraId="5C060C27">
      <w:pPr>
        <w:spacing w:before="242" w:line="184" w:lineRule="auto"/>
        <w:ind w:firstLine="4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1.1本工程量清单系按分部分项工程提供的。</w:t>
      </w:r>
    </w:p>
    <w:p w14:paraId="435D1E51">
      <w:pPr>
        <w:spacing w:before="258" w:line="184"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1.2本工程量清单是依据国家规定编制的。工程量清单为磋商文件的组成部分，一经中标且签</w:t>
      </w:r>
    </w:p>
    <w:p w14:paraId="3F582BD5">
      <w:pPr>
        <w:spacing w:before="25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订合同，即成为合同的组成部分。</w:t>
      </w:r>
    </w:p>
    <w:p w14:paraId="59A7C016">
      <w:pPr>
        <w:spacing w:before="259" w:line="453"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8"/>
          <w:sz w:val="21"/>
          <w:szCs w:val="21"/>
          <w:highlight w:val="none"/>
        </w:rPr>
        <w:t>1.3本工程量清单由采购人提供，作为供应商计算响应报价的基础。</w:t>
      </w:r>
    </w:p>
    <w:p w14:paraId="2B9E765C">
      <w:pPr>
        <w:spacing w:before="1" w:line="204" w:lineRule="auto"/>
        <w:ind w:firstLine="1"/>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2.工程量清单</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另</w:t>
      </w:r>
      <w:r>
        <w:rPr>
          <w:rFonts w:ascii="宋体" w:hAnsi="宋体" w:eastAsia="宋体" w:cs="宋体"/>
          <w:color w:val="auto"/>
          <w:spacing w:val="-2"/>
          <w:sz w:val="24"/>
          <w:szCs w:val="24"/>
          <w:highlight w:val="none"/>
        </w:rPr>
        <w:t>附</w:t>
      </w:r>
      <w:r>
        <w:rPr>
          <w:rFonts w:hint="eastAsia" w:ascii="宋体" w:hAnsi="宋体" w:eastAsia="宋体" w:cs="宋体"/>
          <w:color w:val="auto"/>
          <w:spacing w:val="-2"/>
          <w:sz w:val="24"/>
          <w:szCs w:val="24"/>
          <w:highlight w:val="none"/>
          <w:lang w:eastAsia="zh-CN"/>
        </w:rPr>
        <w:t>）</w:t>
      </w:r>
    </w:p>
    <w:p w14:paraId="35D774C0">
      <w:pPr>
        <w:rPr>
          <w:color w:val="auto"/>
          <w:highlight w:val="none"/>
        </w:rPr>
        <w:sectPr>
          <w:footerReference r:id="rId18" w:type="default"/>
          <w:pgSz w:w="11906" w:h="16839"/>
          <w:pgMar w:top="1431" w:right="1418" w:bottom="1156" w:left="1426" w:header="0" w:footer="1031" w:gutter="0"/>
          <w:pgNumType w:fmt="decimal"/>
          <w:cols w:space="720" w:num="1"/>
        </w:sectPr>
      </w:pPr>
    </w:p>
    <w:p w14:paraId="1913F757">
      <w:pPr>
        <w:spacing w:before="117" w:line="184" w:lineRule="auto"/>
        <w:ind w:firstLine="2917"/>
        <w:outlineLvl w:val="0"/>
        <w:rPr>
          <w:rFonts w:ascii="宋体" w:hAnsi="宋体" w:eastAsia="宋体" w:cs="宋体"/>
          <w:color w:val="auto"/>
          <w:sz w:val="36"/>
          <w:szCs w:val="36"/>
          <w:highlight w:val="none"/>
        </w:rPr>
      </w:pPr>
      <w:bookmarkStart w:id="80" w:name="_bookmark6"/>
      <w:bookmarkEnd w:id="80"/>
      <w:r>
        <w:rPr>
          <w:rFonts w:ascii="宋体" w:hAnsi="宋体" w:eastAsia="宋体" w:cs="宋体"/>
          <w:color w:val="auto"/>
          <w:spacing w:val="-13"/>
          <w:sz w:val="36"/>
          <w:szCs w:val="36"/>
          <w:highlight w:val="none"/>
          <w14:textOutline w14:w="6537" w14:cap="sq" w14:cmpd="sng">
            <w14:solidFill>
              <w14:srgbClr w14:val="000000"/>
            </w14:solidFill>
            <w14:prstDash w14:val="solid"/>
            <w14:bevel/>
          </w14:textOutline>
        </w:rPr>
        <w:t>第六章图纸</w:t>
      </w:r>
    </w:p>
    <w:p w14:paraId="19815F13">
      <w:pPr>
        <w:spacing w:line="263" w:lineRule="auto"/>
        <w:rPr>
          <w:rFonts w:ascii="宋体"/>
          <w:color w:val="auto"/>
          <w:sz w:val="21"/>
          <w:highlight w:val="none"/>
        </w:rPr>
      </w:pPr>
    </w:p>
    <w:p w14:paraId="0C536768">
      <w:pPr>
        <w:spacing w:line="263" w:lineRule="auto"/>
        <w:rPr>
          <w:rFonts w:ascii="宋体"/>
          <w:color w:val="auto"/>
          <w:sz w:val="21"/>
          <w:highlight w:val="none"/>
        </w:rPr>
      </w:pPr>
    </w:p>
    <w:p w14:paraId="3E4E7915">
      <w:pPr>
        <w:spacing w:line="263" w:lineRule="auto"/>
        <w:rPr>
          <w:rFonts w:ascii="宋体"/>
          <w:color w:val="auto"/>
          <w:sz w:val="21"/>
          <w:highlight w:val="none"/>
        </w:rPr>
      </w:pPr>
    </w:p>
    <w:p w14:paraId="0F81D8E6">
      <w:pPr>
        <w:spacing w:line="264" w:lineRule="auto"/>
        <w:rPr>
          <w:rFonts w:ascii="宋体"/>
          <w:color w:val="auto"/>
          <w:sz w:val="21"/>
          <w:highlight w:val="none"/>
        </w:rPr>
      </w:pPr>
    </w:p>
    <w:p w14:paraId="4457031D">
      <w:pPr>
        <w:spacing w:before="104" w:line="184" w:lineRule="auto"/>
        <w:ind w:firstLine="3545"/>
        <w:outlineLvl w:val="0"/>
        <w:rPr>
          <w:color w:val="auto"/>
          <w:highlight w:val="none"/>
        </w:rPr>
        <w:sectPr>
          <w:footerReference r:id="rId19" w:type="default"/>
          <w:pgSz w:w="11906" w:h="16839"/>
          <w:pgMar w:top="1431" w:right="1785" w:bottom="1156" w:left="1785" w:header="0" w:footer="1031" w:gutter="0"/>
          <w:pgNumType w:fmt="decimal"/>
          <w:cols w:space="720" w:num="1"/>
        </w:sectPr>
      </w:pP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5"/>
          <w:sz w:val="32"/>
          <w:szCs w:val="32"/>
          <w:highlight w:val="none"/>
          <w:lang w:val="en-US" w:eastAsia="zh-CN"/>
          <w14:textOutline w14:w="5793" w14:cap="sq" w14:cmpd="sng">
            <w14:solidFill>
              <w14:srgbClr w14:val="000000"/>
            </w14:solidFill>
            <w14:prstDash w14:val="solid"/>
            <w14:bevel/>
          </w14:textOutline>
        </w:rPr>
        <w:t>如有</w:t>
      </w: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另附）</w:t>
      </w:r>
    </w:p>
    <w:p w14:paraId="0A9482EB">
      <w:pP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pPr>
    </w:p>
    <w:p w14:paraId="3647DDD5">
      <w:pPr>
        <w:spacing w:before="105" w:line="240" w:lineRule="auto"/>
        <w:ind w:firstLine="2784"/>
        <w:rPr>
          <w:rFonts w:ascii="宋体" w:hAnsi="宋体" w:eastAsia="宋体" w:cs="宋体"/>
          <w:color w:val="auto"/>
          <w:sz w:val="32"/>
          <w:szCs w:val="32"/>
          <w:highlight w:val="none"/>
        </w:rPr>
      </w:pPr>
      <w: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t>第七章技术标准和要求</w:t>
      </w:r>
    </w:p>
    <w:p w14:paraId="034D6C19">
      <w:pPr>
        <w:spacing w:line="354" w:lineRule="auto"/>
        <w:rPr>
          <w:rFonts w:ascii="宋体"/>
          <w:color w:val="auto"/>
          <w:sz w:val="21"/>
          <w:highlight w:val="none"/>
        </w:rPr>
      </w:pPr>
    </w:p>
    <w:p w14:paraId="00044353">
      <w:pPr>
        <w:spacing w:line="254" w:lineRule="auto"/>
        <w:rPr>
          <w:rFonts w:hint="eastAsia" w:ascii="宋体" w:eastAsia="宋体"/>
          <w:color w:val="auto"/>
          <w:sz w:val="21"/>
          <w:highlight w:val="none"/>
          <w:lang w:val="en-US" w:eastAsia="zh-CN"/>
        </w:rPr>
      </w:pPr>
      <w:r>
        <w:rPr>
          <w:rFonts w:hint="eastAsia" w:ascii="宋体" w:eastAsia="宋体"/>
          <w:color w:val="auto"/>
          <w:sz w:val="21"/>
          <w:highlight w:val="none"/>
          <w:lang w:val="en-US" w:eastAsia="zh-CN"/>
        </w:rPr>
        <w:t>一、工程建设标准</w:t>
      </w:r>
    </w:p>
    <w:p w14:paraId="3BC5EF91">
      <w:pPr>
        <w:spacing w:line="254" w:lineRule="auto"/>
        <w:rPr>
          <w:rFonts w:hint="default" w:ascii="宋体" w:eastAsia="宋体"/>
          <w:color w:val="auto"/>
          <w:sz w:val="21"/>
          <w:highlight w:val="none"/>
          <w:lang w:val="en-US" w:eastAsia="zh-CN"/>
        </w:rPr>
      </w:pPr>
      <w:r>
        <w:rPr>
          <w:rFonts w:hint="eastAsia" w:ascii="宋体" w:eastAsia="宋体"/>
          <w:color w:val="auto"/>
          <w:sz w:val="21"/>
          <w:highlight w:val="none"/>
          <w:lang w:val="en-US" w:eastAsia="zh-CN"/>
        </w:rPr>
        <w:t>1．依据设计文件的要求，本采购工程项目的材料、设备、施工须达到现行中华人民共和国以及吉林省内或行业的工程建设标准、规范的要求，对于同一类标准、规范应以其最新版本或最新颁发者为准。</w:t>
      </w:r>
    </w:p>
    <w:p w14:paraId="57BDEA37">
      <w:pPr>
        <w:spacing w:line="254" w:lineRule="auto"/>
        <w:rPr>
          <w:rFonts w:ascii="宋体"/>
          <w:color w:val="auto"/>
          <w:sz w:val="21"/>
          <w:highlight w:val="none"/>
        </w:rPr>
      </w:pPr>
    </w:p>
    <w:p w14:paraId="676D86E6">
      <w:pP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pPr>
      <w:bookmarkStart w:id="81" w:name="_bookmark8"/>
      <w:bookmarkEnd w:id="81"/>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br w:type="page"/>
      </w:r>
    </w:p>
    <w:p w14:paraId="6AD0E490">
      <w:pPr>
        <w:spacing w:before="181" w:line="240" w:lineRule="auto"/>
        <w:ind w:firstLine="2375"/>
        <w:outlineLvl w:val="0"/>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t>第八章响应文件格式</w:t>
      </w:r>
    </w:p>
    <w:p w14:paraId="70E5341A">
      <w:pPr>
        <w:spacing w:line="240" w:lineRule="auto"/>
        <w:rPr>
          <w:color w:val="auto"/>
          <w:highlight w:val="none"/>
        </w:rPr>
        <w:sectPr>
          <w:footerReference r:id="rId20" w:type="default"/>
          <w:pgSz w:w="11906" w:h="16839"/>
          <w:pgMar w:top="1431" w:right="1785" w:bottom="1156" w:left="1785" w:header="0" w:footer="1030" w:gutter="0"/>
          <w:pgNumType w:fmt="decimal"/>
          <w:cols w:space="720" w:num="1"/>
        </w:sectPr>
      </w:pPr>
    </w:p>
    <w:p w14:paraId="7D01613B">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7D3661A8">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26FBC3AB">
      <w:pPr>
        <w:tabs>
          <w:tab w:val="left" w:pos="3290"/>
        </w:tabs>
        <w:spacing w:before="157" w:line="185" w:lineRule="auto"/>
        <w:ind w:firstLine="1031"/>
        <w:jc w:val="center"/>
        <w:rPr>
          <w:rFonts w:ascii="宋体" w:hAnsi="宋体" w:eastAsia="宋体" w:cs="宋体"/>
          <w:color w:val="auto"/>
          <w:sz w:val="28"/>
          <w:szCs w:val="28"/>
          <w:highlight w:val="none"/>
        </w:rPr>
      </w:pPr>
      <w:r>
        <w:rPr>
          <w:rFonts w:ascii="宋体" w:hAnsi="宋体" w:eastAsia="宋体" w:cs="宋体"/>
          <w:color w:val="auto"/>
          <w:spacing w:val="-27"/>
          <w:sz w:val="28"/>
          <w:szCs w:val="28"/>
          <w:highlight w:val="none"/>
        </w:rPr>
        <w:t>（项目名称）</w:t>
      </w:r>
    </w:p>
    <w:p w14:paraId="059FF412">
      <w:pPr>
        <w:spacing w:line="250" w:lineRule="auto"/>
        <w:rPr>
          <w:rFonts w:ascii="宋体"/>
          <w:color w:val="auto"/>
          <w:sz w:val="21"/>
          <w:highlight w:val="none"/>
        </w:rPr>
      </w:pPr>
    </w:p>
    <w:p w14:paraId="3386E38A">
      <w:pPr>
        <w:spacing w:line="250" w:lineRule="auto"/>
        <w:rPr>
          <w:rFonts w:ascii="宋体"/>
          <w:color w:val="auto"/>
          <w:sz w:val="21"/>
          <w:highlight w:val="none"/>
        </w:rPr>
      </w:pPr>
    </w:p>
    <w:p w14:paraId="0FFBA1DC">
      <w:pPr>
        <w:spacing w:line="250" w:lineRule="auto"/>
        <w:rPr>
          <w:rFonts w:ascii="宋体"/>
          <w:color w:val="auto"/>
          <w:sz w:val="21"/>
          <w:highlight w:val="none"/>
        </w:rPr>
      </w:pPr>
    </w:p>
    <w:p w14:paraId="2DD4C9AA">
      <w:pPr>
        <w:spacing w:line="250" w:lineRule="auto"/>
        <w:rPr>
          <w:rFonts w:ascii="宋体"/>
          <w:color w:val="auto"/>
          <w:sz w:val="21"/>
          <w:highlight w:val="none"/>
        </w:rPr>
      </w:pPr>
    </w:p>
    <w:p w14:paraId="451C614F">
      <w:pPr>
        <w:spacing w:line="251" w:lineRule="auto"/>
        <w:rPr>
          <w:rFonts w:ascii="宋体"/>
          <w:color w:val="auto"/>
          <w:sz w:val="21"/>
          <w:highlight w:val="none"/>
        </w:rPr>
      </w:pPr>
    </w:p>
    <w:p w14:paraId="3A8DB329">
      <w:pPr>
        <w:spacing w:line="251" w:lineRule="auto"/>
        <w:rPr>
          <w:rFonts w:ascii="宋体"/>
          <w:color w:val="auto"/>
          <w:sz w:val="21"/>
          <w:highlight w:val="none"/>
        </w:rPr>
      </w:pPr>
    </w:p>
    <w:p w14:paraId="34543447">
      <w:pPr>
        <w:spacing w:line="251" w:lineRule="auto"/>
        <w:rPr>
          <w:rFonts w:ascii="宋体"/>
          <w:color w:val="auto"/>
          <w:sz w:val="21"/>
          <w:highlight w:val="none"/>
        </w:rPr>
      </w:pPr>
    </w:p>
    <w:p w14:paraId="6778D91F">
      <w:pPr>
        <w:spacing w:before="143" w:line="184" w:lineRule="auto"/>
        <w:ind w:firstLine="3327"/>
        <w:rPr>
          <w:rFonts w:ascii="宋体" w:hAnsi="宋体" w:eastAsia="宋体" w:cs="宋体"/>
          <w:color w:val="auto"/>
          <w:sz w:val="44"/>
          <w:szCs w:val="44"/>
          <w:highlight w:val="none"/>
        </w:rPr>
      </w:pPr>
      <w:r>
        <w:rPr>
          <w:rFonts w:ascii="宋体" w:hAnsi="宋体" w:eastAsia="宋体" w:cs="宋体"/>
          <w:color w:val="auto"/>
          <w:spacing w:val="-10"/>
          <w:sz w:val="44"/>
          <w:szCs w:val="44"/>
          <w:highlight w:val="none"/>
        </w:rPr>
        <w:t>响应文件</w:t>
      </w:r>
    </w:p>
    <w:p w14:paraId="50041667">
      <w:pPr>
        <w:spacing w:line="350" w:lineRule="auto"/>
        <w:rPr>
          <w:rFonts w:ascii="宋体"/>
          <w:color w:val="auto"/>
          <w:sz w:val="21"/>
          <w:highlight w:val="none"/>
        </w:rPr>
      </w:pPr>
    </w:p>
    <w:p w14:paraId="61C33855">
      <w:pPr>
        <w:spacing w:line="350" w:lineRule="auto"/>
        <w:rPr>
          <w:rFonts w:ascii="宋体"/>
          <w:color w:val="auto"/>
          <w:sz w:val="21"/>
          <w:highlight w:val="none"/>
        </w:rPr>
      </w:pPr>
    </w:p>
    <w:p w14:paraId="3E31682A">
      <w:pPr>
        <w:spacing w:before="91" w:line="185" w:lineRule="auto"/>
        <w:ind w:firstLine="348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13BB9D09">
      <w:pPr>
        <w:spacing w:line="253" w:lineRule="auto"/>
        <w:rPr>
          <w:rFonts w:ascii="宋体"/>
          <w:color w:val="auto"/>
          <w:sz w:val="21"/>
          <w:highlight w:val="none"/>
        </w:rPr>
      </w:pPr>
    </w:p>
    <w:p w14:paraId="72E64A68">
      <w:pPr>
        <w:spacing w:line="253" w:lineRule="auto"/>
        <w:rPr>
          <w:rFonts w:ascii="宋体"/>
          <w:color w:val="auto"/>
          <w:sz w:val="21"/>
          <w:highlight w:val="none"/>
        </w:rPr>
      </w:pPr>
    </w:p>
    <w:p w14:paraId="3048A976">
      <w:pPr>
        <w:spacing w:line="253" w:lineRule="auto"/>
        <w:rPr>
          <w:rFonts w:ascii="宋体"/>
          <w:color w:val="auto"/>
          <w:sz w:val="21"/>
          <w:highlight w:val="none"/>
        </w:rPr>
      </w:pPr>
    </w:p>
    <w:p w14:paraId="279E87C7">
      <w:pPr>
        <w:spacing w:line="254" w:lineRule="auto"/>
        <w:rPr>
          <w:rFonts w:ascii="宋体"/>
          <w:color w:val="auto"/>
          <w:sz w:val="21"/>
          <w:highlight w:val="none"/>
        </w:rPr>
      </w:pPr>
    </w:p>
    <w:p w14:paraId="18231F7E">
      <w:pPr>
        <w:spacing w:line="254" w:lineRule="auto"/>
        <w:rPr>
          <w:rFonts w:ascii="宋体"/>
          <w:color w:val="auto"/>
          <w:sz w:val="21"/>
          <w:highlight w:val="none"/>
        </w:rPr>
      </w:pPr>
    </w:p>
    <w:p w14:paraId="3FC9A8E6">
      <w:pPr>
        <w:spacing w:line="254" w:lineRule="auto"/>
        <w:rPr>
          <w:rFonts w:ascii="宋体"/>
          <w:color w:val="auto"/>
          <w:sz w:val="21"/>
          <w:highlight w:val="none"/>
        </w:rPr>
      </w:pPr>
    </w:p>
    <w:p w14:paraId="2DDDE9C6">
      <w:pPr>
        <w:spacing w:line="254" w:lineRule="auto"/>
        <w:rPr>
          <w:rFonts w:ascii="宋体"/>
          <w:color w:val="auto"/>
          <w:sz w:val="21"/>
          <w:highlight w:val="none"/>
        </w:rPr>
      </w:pPr>
    </w:p>
    <w:p w14:paraId="29F80491">
      <w:pPr>
        <w:spacing w:line="254" w:lineRule="auto"/>
        <w:rPr>
          <w:rFonts w:ascii="宋体"/>
          <w:color w:val="auto"/>
          <w:sz w:val="21"/>
          <w:highlight w:val="none"/>
        </w:rPr>
      </w:pPr>
    </w:p>
    <w:p w14:paraId="443F3771">
      <w:pPr>
        <w:spacing w:line="254" w:lineRule="auto"/>
        <w:rPr>
          <w:rFonts w:ascii="宋体"/>
          <w:color w:val="auto"/>
          <w:sz w:val="21"/>
          <w:highlight w:val="none"/>
        </w:rPr>
      </w:pPr>
    </w:p>
    <w:p w14:paraId="26C288A8">
      <w:pPr>
        <w:spacing w:line="254" w:lineRule="auto"/>
        <w:rPr>
          <w:rFonts w:ascii="宋体"/>
          <w:color w:val="auto"/>
          <w:sz w:val="21"/>
          <w:highlight w:val="none"/>
        </w:rPr>
      </w:pPr>
    </w:p>
    <w:p w14:paraId="41C8ED0D">
      <w:pPr>
        <w:spacing w:line="254" w:lineRule="auto"/>
        <w:rPr>
          <w:rFonts w:ascii="宋体"/>
          <w:color w:val="auto"/>
          <w:sz w:val="21"/>
          <w:highlight w:val="none"/>
        </w:rPr>
      </w:pPr>
    </w:p>
    <w:p w14:paraId="7020E25F">
      <w:pPr>
        <w:spacing w:line="254" w:lineRule="auto"/>
        <w:rPr>
          <w:rFonts w:ascii="宋体"/>
          <w:color w:val="auto"/>
          <w:sz w:val="21"/>
          <w:highlight w:val="none"/>
        </w:rPr>
      </w:pPr>
    </w:p>
    <w:p w14:paraId="40EC3C74">
      <w:pPr>
        <w:spacing w:line="254" w:lineRule="auto"/>
        <w:rPr>
          <w:rFonts w:ascii="宋体"/>
          <w:color w:val="auto"/>
          <w:sz w:val="21"/>
          <w:highlight w:val="none"/>
        </w:rPr>
      </w:pPr>
    </w:p>
    <w:p w14:paraId="252D109E">
      <w:pPr>
        <w:spacing w:line="254" w:lineRule="auto"/>
        <w:rPr>
          <w:rFonts w:ascii="宋体"/>
          <w:color w:val="auto"/>
          <w:sz w:val="21"/>
          <w:highlight w:val="none"/>
        </w:rPr>
      </w:pPr>
    </w:p>
    <w:p w14:paraId="48D6D5BB">
      <w:pPr>
        <w:spacing w:line="254" w:lineRule="auto"/>
        <w:rPr>
          <w:rFonts w:ascii="宋体"/>
          <w:color w:val="auto"/>
          <w:sz w:val="21"/>
          <w:highlight w:val="none"/>
        </w:rPr>
      </w:pPr>
    </w:p>
    <w:p w14:paraId="46AD4E3E">
      <w:pPr>
        <w:spacing w:line="254" w:lineRule="auto"/>
        <w:rPr>
          <w:rFonts w:ascii="宋体"/>
          <w:color w:val="auto"/>
          <w:sz w:val="21"/>
          <w:highlight w:val="none"/>
        </w:rPr>
      </w:pPr>
    </w:p>
    <w:p w14:paraId="52A0A4F5">
      <w:pPr>
        <w:spacing w:before="92" w:line="185" w:lineRule="auto"/>
        <w:ind w:firstLine="677"/>
        <w:rPr>
          <w:rFonts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lang w:eastAsia="zh-CN"/>
        </w:rPr>
        <w:t>响应人</w:t>
      </w:r>
      <w:r>
        <w:rPr>
          <w:rFonts w:ascii="宋体" w:hAnsi="宋体" w:eastAsia="宋体" w:cs="宋体"/>
          <w:color w:val="auto"/>
          <w:spacing w:val="-122"/>
          <w:sz w:val="28"/>
          <w:szCs w:val="28"/>
          <w:highlight w:val="none"/>
        </w:rPr>
        <w:t>：（</w:t>
      </w:r>
      <w:r>
        <w:rPr>
          <w:rFonts w:ascii="宋体" w:hAnsi="宋体" w:eastAsia="宋体" w:cs="宋体"/>
          <w:color w:val="auto"/>
          <w:spacing w:val="5"/>
          <w:sz w:val="28"/>
          <w:szCs w:val="28"/>
          <w:highlight w:val="none"/>
        </w:rPr>
        <w:t>盖单位章）</w:t>
      </w:r>
    </w:p>
    <w:p w14:paraId="6337F014">
      <w:pPr>
        <w:tabs>
          <w:tab w:val="left" w:pos="3197"/>
        </w:tabs>
        <w:spacing w:before="344" w:line="411" w:lineRule="auto"/>
        <w:ind w:left="2065" w:right="685" w:hanging="138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20"/>
          <w:sz w:val="28"/>
          <w:szCs w:val="28"/>
          <w:highlight w:val="none"/>
        </w:rPr>
        <w:t>：（</w:t>
      </w:r>
      <w:r>
        <w:rPr>
          <w:rFonts w:ascii="宋体" w:hAnsi="宋体" w:eastAsia="宋体" w:cs="宋体"/>
          <w:color w:val="auto"/>
          <w:spacing w:val="1"/>
          <w:sz w:val="28"/>
          <w:szCs w:val="28"/>
          <w:highlight w:val="none"/>
        </w:rPr>
        <w:t>签字）</w:t>
      </w:r>
      <w:r>
        <w:rPr>
          <w:rFonts w:ascii="宋体" w:hAnsi="宋体" w:eastAsia="宋体" w:cs="宋体"/>
          <w:color w:val="auto"/>
          <w:sz w:val="21"/>
          <w:szCs w:val="21"/>
          <w:highlight w:val="none"/>
          <w:u w:val="single" w:color="auto"/>
        </w:rPr>
        <w:tab/>
      </w:r>
      <w:r>
        <w:rPr>
          <w:rFonts w:ascii="宋体" w:hAnsi="宋体" w:eastAsia="宋体" w:cs="宋体"/>
          <w:color w:val="auto"/>
          <w:spacing w:val="-9"/>
          <w:sz w:val="28"/>
          <w:szCs w:val="28"/>
          <w:highlight w:val="none"/>
        </w:rPr>
        <w:t>年月日</w:t>
      </w:r>
    </w:p>
    <w:p w14:paraId="21F9DC72">
      <w:pPr>
        <w:rPr>
          <w:color w:val="auto"/>
          <w:highlight w:val="none"/>
        </w:rPr>
        <w:sectPr>
          <w:footerReference r:id="rId21" w:type="default"/>
          <w:pgSz w:w="11906" w:h="16839"/>
          <w:pgMar w:top="1431" w:right="1785" w:bottom="1156" w:left="1785" w:header="0" w:footer="1031" w:gutter="0"/>
          <w:pgNumType w:fmt="decimal"/>
          <w:cols w:space="720" w:num="1"/>
        </w:sectPr>
      </w:pPr>
    </w:p>
    <w:p w14:paraId="1D4AA174">
      <w:pPr>
        <w:spacing w:line="444" w:lineRule="auto"/>
        <w:rPr>
          <w:rFonts w:ascii="宋体"/>
          <w:color w:val="auto"/>
          <w:sz w:val="21"/>
          <w:highlight w:val="none"/>
        </w:rPr>
      </w:pPr>
    </w:p>
    <w:p w14:paraId="5508FAC3">
      <w:pPr>
        <w:spacing w:before="91" w:line="185" w:lineRule="auto"/>
        <w:ind w:firstLine="4034"/>
        <w:rPr>
          <w:rFonts w:ascii="宋体" w:hAnsi="宋体" w:eastAsia="宋体" w:cs="宋体"/>
          <w:color w:val="auto"/>
          <w:sz w:val="28"/>
          <w:szCs w:val="28"/>
          <w:highlight w:val="none"/>
        </w:rPr>
      </w:pPr>
      <w:r>
        <w:rPr>
          <w:rFonts w:ascii="宋体" w:hAnsi="宋体" w:eastAsia="宋体" w:cs="宋体"/>
          <w:color w:val="auto"/>
          <w:spacing w:val="-27"/>
          <w:w w:val="98"/>
          <w:sz w:val="28"/>
          <w:szCs w:val="28"/>
          <w:highlight w:val="none"/>
          <w14:textOutline w14:w="5103" w14:cap="sq" w14:cmpd="sng">
            <w14:solidFill>
              <w14:srgbClr w14:val="000000"/>
            </w14:solidFill>
            <w14:prstDash w14:val="solid"/>
            <w14:bevel/>
          </w14:textOutline>
        </w:rPr>
        <w:t>目录</w:t>
      </w:r>
    </w:p>
    <w:p w14:paraId="72ADF15F">
      <w:pPr>
        <w:spacing w:line="276" w:lineRule="auto"/>
        <w:rPr>
          <w:rFonts w:ascii="宋体"/>
          <w:color w:val="auto"/>
          <w:sz w:val="21"/>
          <w:highlight w:val="none"/>
        </w:rPr>
      </w:pPr>
    </w:p>
    <w:p w14:paraId="026CEF12">
      <w:pPr>
        <w:spacing w:line="276" w:lineRule="auto"/>
        <w:rPr>
          <w:rFonts w:ascii="宋体"/>
          <w:color w:val="auto"/>
          <w:sz w:val="21"/>
          <w:highlight w:val="none"/>
        </w:rPr>
      </w:pPr>
    </w:p>
    <w:p w14:paraId="4CE9204D">
      <w:pPr>
        <w:spacing w:line="277" w:lineRule="auto"/>
        <w:rPr>
          <w:rFonts w:ascii="宋体"/>
          <w:color w:val="auto"/>
          <w:sz w:val="21"/>
          <w:highlight w:val="none"/>
        </w:rPr>
      </w:pPr>
    </w:p>
    <w:p w14:paraId="514339BF">
      <w:pPr>
        <w:spacing w:before="68" w:line="184" w:lineRule="auto"/>
        <w:ind w:firstLine="4"/>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一、竞争性磋商函及竞争性磋商函附录</w:t>
      </w:r>
    </w:p>
    <w:p w14:paraId="06470330">
      <w:pPr>
        <w:spacing w:line="283" w:lineRule="auto"/>
        <w:rPr>
          <w:rFonts w:ascii="宋体"/>
          <w:color w:val="auto"/>
          <w:sz w:val="21"/>
          <w:highlight w:val="none"/>
        </w:rPr>
      </w:pPr>
    </w:p>
    <w:p w14:paraId="31E474C3">
      <w:pPr>
        <w:spacing w:before="68"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二、首次报价一览表</w:t>
      </w:r>
    </w:p>
    <w:p w14:paraId="1B51F33B">
      <w:pPr>
        <w:spacing w:line="283" w:lineRule="auto"/>
        <w:rPr>
          <w:rFonts w:ascii="宋体"/>
          <w:color w:val="auto"/>
          <w:sz w:val="21"/>
          <w:highlight w:val="none"/>
        </w:rPr>
      </w:pPr>
    </w:p>
    <w:p w14:paraId="3B90340D">
      <w:pPr>
        <w:spacing w:before="6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三、法定代表人身份证明及授权委托书</w:t>
      </w:r>
    </w:p>
    <w:p w14:paraId="0EDC5866">
      <w:pPr>
        <w:spacing w:line="283" w:lineRule="auto"/>
        <w:rPr>
          <w:rFonts w:ascii="宋体"/>
          <w:color w:val="auto"/>
          <w:sz w:val="21"/>
          <w:highlight w:val="none"/>
        </w:rPr>
      </w:pPr>
    </w:p>
    <w:p w14:paraId="56B27815">
      <w:pPr>
        <w:spacing w:before="69" w:line="184" w:lineRule="auto"/>
        <w:ind w:firstLine="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四、磋商保证金</w:t>
      </w:r>
    </w:p>
    <w:p w14:paraId="6FA96C61">
      <w:pPr>
        <w:spacing w:line="283" w:lineRule="auto"/>
        <w:rPr>
          <w:rFonts w:ascii="宋体"/>
          <w:color w:val="auto"/>
          <w:sz w:val="21"/>
          <w:highlight w:val="none"/>
        </w:rPr>
      </w:pPr>
    </w:p>
    <w:p w14:paraId="6CB34A39">
      <w:pPr>
        <w:spacing w:before="69" w:line="600" w:lineRule="exact"/>
        <w:ind w:firstLine="4"/>
        <w:rPr>
          <w:rFonts w:ascii="宋体" w:hAnsi="宋体" w:eastAsia="宋体" w:cs="宋体"/>
          <w:color w:val="auto"/>
          <w:sz w:val="21"/>
          <w:szCs w:val="21"/>
          <w:highlight w:val="none"/>
        </w:rPr>
      </w:pPr>
      <w:r>
        <w:rPr>
          <w:rFonts w:ascii="宋体" w:hAnsi="宋体" w:eastAsia="宋体" w:cs="宋体"/>
          <w:color w:val="auto"/>
          <w:spacing w:val="-2"/>
          <w:position w:val="30"/>
          <w:sz w:val="21"/>
          <w:szCs w:val="21"/>
          <w:highlight w:val="none"/>
        </w:rPr>
        <w:t>五、已标价工程量清单</w:t>
      </w:r>
    </w:p>
    <w:p w14:paraId="657A0A79">
      <w:pPr>
        <w:spacing w:before="1" w:line="20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六、施工组织设计</w:t>
      </w:r>
    </w:p>
    <w:p w14:paraId="243532F1">
      <w:pPr>
        <w:spacing w:line="262" w:lineRule="auto"/>
        <w:rPr>
          <w:rFonts w:ascii="宋体"/>
          <w:color w:val="auto"/>
          <w:sz w:val="21"/>
          <w:highlight w:val="none"/>
        </w:rPr>
      </w:pPr>
    </w:p>
    <w:p w14:paraId="55E2D35D">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七、项目管理机构</w:t>
      </w:r>
    </w:p>
    <w:p w14:paraId="159DC449">
      <w:pPr>
        <w:spacing w:line="283" w:lineRule="auto"/>
        <w:rPr>
          <w:rFonts w:ascii="宋体"/>
          <w:color w:val="auto"/>
          <w:sz w:val="21"/>
          <w:highlight w:val="none"/>
        </w:rPr>
      </w:pPr>
    </w:p>
    <w:p w14:paraId="456C9F5C">
      <w:pPr>
        <w:spacing w:before="69"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八、资格审查资料</w:t>
      </w:r>
    </w:p>
    <w:p w14:paraId="175B9BEC">
      <w:pPr>
        <w:spacing w:line="283" w:lineRule="auto"/>
        <w:rPr>
          <w:rFonts w:ascii="宋体"/>
          <w:color w:val="auto"/>
          <w:sz w:val="21"/>
          <w:highlight w:val="none"/>
        </w:rPr>
      </w:pPr>
    </w:p>
    <w:p w14:paraId="0CADC16C">
      <w:pPr>
        <w:spacing w:before="68" w:line="184" w:lineRule="auto"/>
        <w:ind w:firstLine="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九、其他材料</w:t>
      </w:r>
    </w:p>
    <w:p w14:paraId="38D5760F">
      <w:pPr>
        <w:rPr>
          <w:color w:val="auto"/>
          <w:highlight w:val="none"/>
        </w:rPr>
      </w:pPr>
    </w:p>
    <w:p w14:paraId="27612558">
      <w:pPr>
        <w:pStyle w:val="17"/>
        <w:rPr>
          <w:color w:val="auto"/>
          <w:highlight w:val="none"/>
        </w:rPr>
      </w:pPr>
    </w:p>
    <w:p w14:paraId="6A07FC34">
      <w:pPr>
        <w:pStyle w:val="17"/>
        <w:rPr>
          <w:color w:val="auto"/>
          <w:highlight w:val="none"/>
        </w:rPr>
      </w:pPr>
    </w:p>
    <w:p w14:paraId="6906FBFD">
      <w:pPr>
        <w:pStyle w:val="17"/>
        <w:rPr>
          <w:color w:val="auto"/>
          <w:highlight w:val="none"/>
        </w:rPr>
      </w:pPr>
    </w:p>
    <w:p w14:paraId="47D1C4AA">
      <w:pPr>
        <w:pStyle w:val="17"/>
        <w:rPr>
          <w:color w:val="auto"/>
          <w:highlight w:val="none"/>
        </w:rPr>
      </w:pPr>
    </w:p>
    <w:p w14:paraId="3B73778F">
      <w:pPr>
        <w:pStyle w:val="17"/>
        <w:rPr>
          <w:color w:val="auto"/>
          <w:highlight w:val="none"/>
        </w:rPr>
      </w:pPr>
    </w:p>
    <w:p w14:paraId="600262EE">
      <w:pPr>
        <w:pStyle w:val="17"/>
        <w:rPr>
          <w:color w:val="auto"/>
          <w:highlight w:val="none"/>
        </w:rPr>
      </w:pPr>
    </w:p>
    <w:p w14:paraId="7A4618D9">
      <w:pPr>
        <w:pStyle w:val="17"/>
        <w:rPr>
          <w:color w:val="auto"/>
          <w:highlight w:val="none"/>
        </w:rPr>
      </w:pPr>
    </w:p>
    <w:p w14:paraId="49AD41EF">
      <w:pPr>
        <w:pStyle w:val="17"/>
        <w:rPr>
          <w:color w:val="auto"/>
          <w:highlight w:val="none"/>
        </w:rPr>
      </w:pPr>
    </w:p>
    <w:p w14:paraId="0A8F1F3A">
      <w:pPr>
        <w:pStyle w:val="17"/>
        <w:rPr>
          <w:rFonts w:hint="default" w:eastAsia="楷体"/>
          <w:b/>
          <w:bCs/>
          <w:color w:val="auto"/>
          <w:highlight w:val="none"/>
          <w:lang w:val="en-US" w:eastAsia="zh-CN"/>
        </w:rPr>
        <w:sectPr>
          <w:footerReference r:id="rId22" w:type="default"/>
          <w:pgSz w:w="11906" w:h="16839"/>
          <w:pgMar w:top="1431" w:right="1785" w:bottom="1156" w:left="1423" w:header="0" w:footer="1030" w:gutter="0"/>
          <w:pgNumType w:fmt="decimal"/>
          <w:cols w:space="720" w:num="1"/>
        </w:sectPr>
      </w:pPr>
      <w:r>
        <w:rPr>
          <w:rFonts w:hint="eastAsia"/>
          <w:b/>
          <w:bCs/>
          <w:color w:val="auto"/>
          <w:highlight w:val="none"/>
          <w:lang w:val="en-US" w:eastAsia="zh-CN"/>
        </w:rPr>
        <w:t>*投标单位需编制详细页码。</w:t>
      </w:r>
    </w:p>
    <w:p w14:paraId="77CCC3EF">
      <w:pPr>
        <w:spacing w:line="354" w:lineRule="auto"/>
        <w:rPr>
          <w:rFonts w:ascii="宋体"/>
          <w:color w:val="auto"/>
          <w:sz w:val="21"/>
          <w:highlight w:val="none"/>
        </w:rPr>
      </w:pPr>
    </w:p>
    <w:p w14:paraId="269ABFEC">
      <w:pPr>
        <w:spacing w:before="117" w:line="184" w:lineRule="auto"/>
        <w:ind w:firstLine="1488"/>
        <w:rPr>
          <w:rFonts w:ascii="宋体" w:hAnsi="宋体" w:eastAsia="宋体" w:cs="宋体"/>
          <w:color w:val="auto"/>
          <w:sz w:val="36"/>
          <w:szCs w:val="36"/>
          <w:highlight w:val="none"/>
        </w:rPr>
      </w:pPr>
      <w:bookmarkStart w:id="82" w:name="_bookmark9"/>
      <w:bookmarkEnd w:id="82"/>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一、竞争性磋商函及竞争性磋商函附录</w:t>
      </w:r>
    </w:p>
    <w:p w14:paraId="21517386">
      <w:pPr>
        <w:spacing w:line="252" w:lineRule="auto"/>
        <w:rPr>
          <w:rFonts w:ascii="宋体"/>
          <w:color w:val="auto"/>
          <w:sz w:val="21"/>
          <w:highlight w:val="none"/>
        </w:rPr>
      </w:pPr>
    </w:p>
    <w:p w14:paraId="5C5A21CE">
      <w:pPr>
        <w:spacing w:line="252" w:lineRule="auto"/>
        <w:rPr>
          <w:rFonts w:ascii="宋体"/>
          <w:color w:val="auto"/>
          <w:sz w:val="21"/>
          <w:highlight w:val="none"/>
        </w:rPr>
      </w:pPr>
    </w:p>
    <w:p w14:paraId="783929A8">
      <w:pPr>
        <w:spacing w:before="105" w:line="187" w:lineRule="auto"/>
        <w:ind w:firstLine="3606"/>
        <w:outlineLvl w:val="1"/>
        <w:rPr>
          <w:rFonts w:ascii="黑体" w:hAnsi="黑体" w:eastAsia="黑体" w:cs="黑体"/>
          <w:color w:val="auto"/>
          <w:sz w:val="32"/>
          <w:szCs w:val="32"/>
          <w:highlight w:val="none"/>
        </w:rPr>
      </w:pPr>
      <w:r>
        <w:rPr>
          <w:rFonts w:ascii="黑体" w:hAnsi="黑体" w:eastAsia="黑体" w:cs="黑体"/>
          <w:color w:val="auto"/>
          <w:spacing w:val="-31"/>
          <w:w w:val="98"/>
          <w:sz w:val="32"/>
          <w:szCs w:val="32"/>
          <w:highlight w:val="none"/>
          <w14:textOutline w14:w="5793" w14:cap="sq" w14:cmpd="sng">
            <w14:solidFill>
              <w14:srgbClr w14:val="000000"/>
            </w14:solidFill>
            <w14:prstDash w14:val="solid"/>
            <w14:bevel/>
          </w14:textOutline>
        </w:rPr>
        <w:t>（一）磋商函</w:t>
      </w:r>
    </w:p>
    <w:p w14:paraId="0D83A488">
      <w:pPr>
        <w:spacing w:line="449" w:lineRule="auto"/>
        <w:rPr>
          <w:rFonts w:ascii="宋体"/>
          <w:color w:val="auto"/>
          <w:sz w:val="21"/>
          <w:highlight w:val="none"/>
        </w:rPr>
      </w:pPr>
    </w:p>
    <w:p w14:paraId="72783A8D">
      <w:pPr>
        <w:tabs>
          <w:tab w:val="left" w:pos="2637"/>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76378469">
      <w:pPr>
        <w:spacing w:line="264" w:lineRule="auto"/>
        <w:rPr>
          <w:rFonts w:ascii="宋体"/>
          <w:color w:val="auto"/>
          <w:sz w:val="21"/>
          <w:highlight w:val="none"/>
        </w:rPr>
      </w:pPr>
    </w:p>
    <w:p w14:paraId="48C0128E">
      <w:pPr>
        <w:spacing w:line="264" w:lineRule="auto"/>
        <w:rPr>
          <w:rFonts w:ascii="宋体"/>
          <w:color w:val="auto"/>
          <w:sz w:val="21"/>
          <w:highlight w:val="none"/>
        </w:rPr>
      </w:pPr>
    </w:p>
    <w:p w14:paraId="75538606">
      <w:pPr>
        <w:spacing w:before="69" w:line="360" w:lineRule="auto"/>
        <w:ind w:left="13" w:right="2"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1．我方已仔细研究了（项目名称）磋商文件的全部内容，愿意以人民币（大写）</w:t>
      </w:r>
      <w:r>
        <w:rPr>
          <w:rFonts w:ascii="宋体" w:hAnsi="宋体" w:eastAsia="宋体" w:cs="宋体"/>
          <w:color w:val="auto"/>
          <w:spacing w:val="-5"/>
          <w:sz w:val="21"/>
          <w:szCs w:val="21"/>
          <w:highlight w:val="none"/>
        </w:rPr>
        <w:t>（¥）的磋商总报价，工期日历天，按合同约定实施和完成承包工程，修补</w:t>
      </w:r>
    </w:p>
    <w:p w14:paraId="5A8D14A2">
      <w:pPr>
        <w:spacing w:line="360" w:lineRule="auto"/>
        <w:ind w:firstLine="1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工程中的任何缺陷，工程质量达到。</w:t>
      </w:r>
    </w:p>
    <w:p w14:paraId="3F7C072A">
      <w:pPr>
        <w:spacing w:before="206" w:line="360"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2．我方承诺在磋商文件规定的磋商有限期内不修改、撤销响应文件。</w:t>
      </w:r>
    </w:p>
    <w:p w14:paraId="7EB8ACCA">
      <w:pPr>
        <w:spacing w:before="232" w:line="360"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3．随同本磋商函提交磋商保证金一份，金额为人民币（大写</w:t>
      </w:r>
      <w:r>
        <w:rPr>
          <w:rFonts w:ascii="宋体" w:hAnsi="宋体" w:eastAsia="宋体" w:cs="宋体"/>
          <w:color w:val="auto"/>
          <w:spacing w:val="-67"/>
          <w:sz w:val="21"/>
          <w:szCs w:val="21"/>
          <w:highlight w:val="none"/>
        </w:rPr>
        <w:t>）（</w:t>
      </w:r>
      <w:r>
        <w:rPr>
          <w:rFonts w:ascii="宋体" w:hAnsi="宋体" w:eastAsia="宋体" w:cs="宋体"/>
          <w:color w:val="auto"/>
          <w:sz w:val="21"/>
          <w:szCs w:val="21"/>
          <w:highlight w:val="none"/>
        </w:rPr>
        <w:t>¥）。</w:t>
      </w:r>
    </w:p>
    <w:p w14:paraId="5EFF8240">
      <w:pPr>
        <w:spacing w:before="229" w:line="36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4．如我方中标：</w:t>
      </w:r>
    </w:p>
    <w:p w14:paraId="4550D98D">
      <w:pPr>
        <w:spacing w:before="230" w:line="360" w:lineRule="auto"/>
        <w:ind w:firstLine="7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（1）我方承诺在收到中标通知书后，在中标通知书规定的期限内与你方签订合同。</w:t>
      </w:r>
    </w:p>
    <w:p w14:paraId="64E66DCD">
      <w:pPr>
        <w:spacing w:before="232"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（2）随同本磋商函递交的磋商函附录属于合同文件的组成部分。</w:t>
      </w:r>
    </w:p>
    <w:p w14:paraId="0EBCCE75">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（3）我方承诺按照磋商文件规定向你方递交履约担保。</w:t>
      </w:r>
    </w:p>
    <w:p w14:paraId="60C2FEF7">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（4）我方承诺在合同约定的期限内完成并移交全部合同工程。</w:t>
      </w:r>
    </w:p>
    <w:p w14:paraId="6254932B">
      <w:pPr>
        <w:spacing w:before="233" w:line="439"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5．我方在此声明，所递交的响应文件及有关资料内容完整、真实和准确，且不存在第二章“应</w:t>
      </w:r>
    </w:p>
    <w:p w14:paraId="7BABE30D">
      <w:pPr>
        <w:spacing w:before="1" w:line="204" w:lineRule="auto"/>
        <w:ind w:firstLine="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答人须知”第1.4.3项和第1.4.4项规定的任何一种情形。</w:t>
      </w:r>
    </w:p>
    <w:p w14:paraId="11A91D8B">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6</w:t>
      </w:r>
      <w:r>
        <w:rPr>
          <w:rFonts w:ascii="宋体" w:hAnsi="宋体" w:eastAsia="宋体" w:cs="宋体"/>
          <w:color w:val="auto"/>
          <w:spacing w:val="-14"/>
          <w:sz w:val="21"/>
          <w:szCs w:val="21"/>
          <w:highlight w:val="none"/>
        </w:rPr>
        <w:t>．</w:t>
      </w:r>
      <w:r>
        <w:rPr>
          <w:rFonts w:hint="eastAsia" w:ascii="宋体" w:hAnsi="宋体" w:eastAsia="宋体" w:cs="宋体"/>
          <w:color w:val="auto"/>
          <w:spacing w:val="-14"/>
          <w:sz w:val="21"/>
          <w:szCs w:val="21"/>
          <w:highlight w:val="none"/>
          <w:lang w:val="en-US" w:eastAsia="zh-CN"/>
        </w:rPr>
        <w:t>投标有效期</w:t>
      </w:r>
      <w:r>
        <w:rPr>
          <w:rFonts w:hint="eastAsia" w:ascii="宋体" w:hAnsi="宋体" w:eastAsia="宋体" w:cs="宋体"/>
          <w:color w:val="auto"/>
          <w:spacing w:val="-14"/>
          <w:sz w:val="21"/>
          <w:szCs w:val="21"/>
          <w:highlight w:val="none"/>
          <w:u w:val="single"/>
          <w:lang w:val="en-US" w:eastAsia="zh-CN"/>
        </w:rPr>
        <w:t xml:space="preserve">           </w:t>
      </w:r>
      <w:r>
        <w:rPr>
          <w:rFonts w:ascii="宋体" w:hAnsi="宋体" w:eastAsia="宋体" w:cs="宋体"/>
          <w:color w:val="auto"/>
          <w:spacing w:val="-8"/>
          <w:sz w:val="21"/>
          <w:szCs w:val="21"/>
          <w:highlight w:val="none"/>
        </w:rPr>
        <w:t>。</w:t>
      </w:r>
    </w:p>
    <w:p w14:paraId="4E03AFDC">
      <w:pPr>
        <w:spacing w:line="265" w:lineRule="auto"/>
        <w:rPr>
          <w:rFonts w:ascii="宋体"/>
          <w:color w:val="auto"/>
          <w:sz w:val="21"/>
          <w:highlight w:val="none"/>
        </w:rPr>
      </w:pPr>
    </w:p>
    <w:p w14:paraId="5AC2733F">
      <w:pPr>
        <w:spacing w:line="266" w:lineRule="auto"/>
        <w:rPr>
          <w:rFonts w:ascii="宋体"/>
          <w:color w:val="auto"/>
          <w:sz w:val="21"/>
          <w:highlight w:val="none"/>
        </w:rPr>
      </w:pPr>
    </w:p>
    <w:p w14:paraId="0CBCF552">
      <w:pPr>
        <w:spacing w:before="68" w:line="387" w:lineRule="auto"/>
        <w:ind w:left="3684" w:right="793"/>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89"/>
          <w:sz w:val="21"/>
          <w:szCs w:val="21"/>
          <w:highlight w:val="none"/>
        </w:rPr>
        <w:t>：（</w:t>
      </w:r>
      <w:r>
        <w:rPr>
          <w:rFonts w:ascii="宋体" w:hAnsi="宋体" w:eastAsia="宋体" w:cs="宋体"/>
          <w:color w:val="auto"/>
          <w:spacing w:val="1"/>
          <w:sz w:val="21"/>
          <w:szCs w:val="21"/>
          <w:highlight w:val="none"/>
        </w:rPr>
        <w:t>盖单位章）</w:t>
      </w:r>
    </w:p>
    <w:p w14:paraId="1AC680EE">
      <w:pPr>
        <w:spacing w:before="68" w:line="387" w:lineRule="auto"/>
        <w:ind w:left="3684" w:right="793"/>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z w:val="21"/>
          <w:szCs w:val="21"/>
          <w:highlight w:val="none"/>
        </w:rPr>
        <w:t>签字）</w:t>
      </w:r>
    </w:p>
    <w:p w14:paraId="61377E39">
      <w:pPr>
        <w:spacing w:before="1" w:line="204" w:lineRule="auto"/>
        <w:ind w:firstLine="368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地址：</w:t>
      </w:r>
    </w:p>
    <w:p w14:paraId="08E541BD">
      <w:pPr>
        <w:spacing w:before="206" w:line="440" w:lineRule="exact"/>
        <w:ind w:firstLine="3701"/>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网址：</w:t>
      </w:r>
    </w:p>
    <w:p w14:paraId="0A190F68">
      <w:pPr>
        <w:spacing w:line="204" w:lineRule="auto"/>
        <w:ind w:firstLine="370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电话：</w:t>
      </w:r>
    </w:p>
    <w:p w14:paraId="221D4C32">
      <w:pPr>
        <w:spacing w:before="209" w:line="184" w:lineRule="auto"/>
        <w:ind w:firstLine="368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传真：</w:t>
      </w:r>
    </w:p>
    <w:p w14:paraId="2854DD00">
      <w:pPr>
        <w:spacing w:before="230" w:line="184" w:lineRule="auto"/>
        <w:ind w:firstLine="370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邮政编码：</w:t>
      </w:r>
    </w:p>
    <w:p w14:paraId="31BE36D8">
      <w:pPr>
        <w:tabs>
          <w:tab w:val="left" w:pos="5887"/>
        </w:tabs>
        <w:spacing w:before="229" w:line="184" w:lineRule="auto"/>
        <w:ind w:firstLine="503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0680B0F6">
      <w:pPr>
        <w:rPr>
          <w:color w:val="auto"/>
          <w:highlight w:val="none"/>
        </w:rPr>
        <w:sectPr>
          <w:footerReference r:id="rId23" w:type="default"/>
          <w:pgSz w:w="11906" w:h="16839"/>
          <w:pgMar w:top="1431" w:right="1415" w:bottom="1156" w:left="1416" w:header="0" w:footer="1031" w:gutter="0"/>
          <w:pgNumType w:fmt="decimal"/>
          <w:cols w:space="720" w:num="1"/>
        </w:sectPr>
      </w:pPr>
    </w:p>
    <w:p w14:paraId="4B5762C3">
      <w:pPr>
        <w:spacing w:before="138" w:line="184" w:lineRule="auto"/>
        <w:ind w:firstLine="3688"/>
        <w:rPr>
          <w:rFonts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二</w:t>
      </w: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磋商函附录</w:t>
      </w:r>
    </w:p>
    <w:p w14:paraId="1CA341C3">
      <w:pPr>
        <w:spacing w:line="152" w:lineRule="exact"/>
        <w:rPr>
          <w:color w:val="auto"/>
          <w:highlight w:val="none"/>
        </w:rPr>
      </w:pPr>
    </w:p>
    <w:tbl>
      <w:tblPr>
        <w:tblStyle w:val="33"/>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358"/>
        <w:gridCol w:w="1098"/>
        <w:gridCol w:w="5631"/>
        <w:gridCol w:w="903"/>
      </w:tblGrid>
      <w:tr w14:paraId="2300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52" w:type="dxa"/>
            <w:vAlign w:val="top"/>
          </w:tcPr>
          <w:p w14:paraId="4C6193A3">
            <w:pPr>
              <w:spacing w:line="346" w:lineRule="auto"/>
              <w:rPr>
                <w:rFonts w:ascii="宋体"/>
                <w:color w:val="auto"/>
                <w:sz w:val="21"/>
                <w:highlight w:val="none"/>
              </w:rPr>
            </w:pPr>
          </w:p>
          <w:p w14:paraId="1CACE6F9">
            <w:pPr>
              <w:spacing w:before="59" w:line="184" w:lineRule="auto"/>
              <w:ind w:firstLine="96"/>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序号</w:t>
            </w:r>
          </w:p>
        </w:tc>
        <w:tc>
          <w:tcPr>
            <w:tcW w:w="1358" w:type="dxa"/>
            <w:vAlign w:val="top"/>
          </w:tcPr>
          <w:p w14:paraId="59FD0A64">
            <w:pPr>
              <w:spacing w:line="346" w:lineRule="auto"/>
              <w:rPr>
                <w:rFonts w:ascii="宋体"/>
                <w:color w:val="auto"/>
                <w:sz w:val="21"/>
                <w:highlight w:val="none"/>
              </w:rPr>
            </w:pPr>
          </w:p>
          <w:p w14:paraId="632FC182">
            <w:pPr>
              <w:spacing w:before="59"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条款名称</w:t>
            </w:r>
          </w:p>
        </w:tc>
        <w:tc>
          <w:tcPr>
            <w:tcW w:w="1098" w:type="dxa"/>
            <w:vAlign w:val="top"/>
          </w:tcPr>
          <w:p w14:paraId="722524A4">
            <w:pPr>
              <w:spacing w:before="203" w:line="184" w:lineRule="auto"/>
              <w:ind w:firstLine="381"/>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合同</w:t>
            </w:r>
          </w:p>
          <w:p w14:paraId="6D5F96F6">
            <w:pPr>
              <w:spacing w:line="345" w:lineRule="auto"/>
              <w:rPr>
                <w:rFonts w:ascii="宋体"/>
                <w:color w:val="auto"/>
                <w:sz w:val="21"/>
                <w:highlight w:val="none"/>
              </w:rPr>
            </w:pPr>
          </w:p>
          <w:p w14:paraId="5F6735AC">
            <w:pPr>
              <w:spacing w:before="59" w:line="184" w:lineRule="auto"/>
              <w:ind w:firstLine="29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条款号</w:t>
            </w:r>
          </w:p>
        </w:tc>
        <w:tc>
          <w:tcPr>
            <w:tcW w:w="5631" w:type="dxa"/>
            <w:vAlign w:val="top"/>
          </w:tcPr>
          <w:p w14:paraId="6C9103DE">
            <w:pPr>
              <w:spacing w:line="346" w:lineRule="auto"/>
              <w:rPr>
                <w:rFonts w:ascii="宋体"/>
                <w:color w:val="auto"/>
                <w:sz w:val="21"/>
                <w:highlight w:val="none"/>
              </w:rPr>
            </w:pPr>
          </w:p>
          <w:p w14:paraId="7F1726E1">
            <w:pPr>
              <w:spacing w:before="59" w:line="184" w:lineRule="auto"/>
              <w:ind w:firstLine="2465"/>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约定内容</w:t>
            </w:r>
          </w:p>
        </w:tc>
        <w:tc>
          <w:tcPr>
            <w:tcW w:w="903" w:type="dxa"/>
            <w:vAlign w:val="top"/>
          </w:tcPr>
          <w:p w14:paraId="13BA3B19">
            <w:pPr>
              <w:spacing w:before="203" w:line="184" w:lineRule="auto"/>
              <w:ind w:firstLine="288"/>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是否</w:t>
            </w:r>
          </w:p>
          <w:p w14:paraId="3B287FE8">
            <w:pPr>
              <w:spacing w:line="345" w:lineRule="auto"/>
              <w:rPr>
                <w:rFonts w:ascii="宋体"/>
                <w:color w:val="auto"/>
                <w:sz w:val="21"/>
                <w:highlight w:val="none"/>
              </w:rPr>
            </w:pPr>
          </w:p>
          <w:p w14:paraId="55461583">
            <w:pPr>
              <w:spacing w:before="59" w:line="184" w:lineRule="auto"/>
              <w:ind w:firstLine="295"/>
              <w:rPr>
                <w:rFonts w:ascii="宋体" w:hAnsi="宋体" w:eastAsia="宋体" w:cs="宋体"/>
                <w:color w:val="auto"/>
                <w:sz w:val="18"/>
                <w:szCs w:val="18"/>
                <w:highlight w:val="none"/>
              </w:rPr>
            </w:pPr>
            <w:r>
              <w:rPr>
                <w:rFonts w:ascii="宋体" w:hAnsi="宋体" w:eastAsia="宋体" w:cs="宋体"/>
                <w:color w:val="auto"/>
                <w:spacing w:val="-9"/>
                <w:sz w:val="18"/>
                <w:szCs w:val="18"/>
                <w:highlight w:val="none"/>
              </w:rPr>
              <w:t>响应</w:t>
            </w:r>
          </w:p>
        </w:tc>
      </w:tr>
      <w:tr w14:paraId="08E2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1EEBF946">
            <w:pPr>
              <w:spacing w:before="221" w:line="180" w:lineRule="auto"/>
              <w:ind w:firstLine="297"/>
              <w:rPr>
                <w:rFonts w:ascii="宋体" w:hAnsi="宋体" w:eastAsia="宋体" w:cs="宋体"/>
                <w:color w:val="auto"/>
                <w:sz w:val="18"/>
                <w:szCs w:val="18"/>
                <w:highlight w:val="none"/>
              </w:rPr>
            </w:pPr>
            <w:r>
              <w:rPr>
                <w:rFonts w:ascii="宋体" w:hAnsi="宋体" w:eastAsia="宋体" w:cs="宋体"/>
                <w:color w:val="auto"/>
                <w:sz w:val="18"/>
                <w:szCs w:val="18"/>
                <w:highlight w:val="none"/>
              </w:rPr>
              <w:t>1</w:t>
            </w:r>
          </w:p>
        </w:tc>
        <w:tc>
          <w:tcPr>
            <w:tcW w:w="1358" w:type="dxa"/>
            <w:vAlign w:val="top"/>
          </w:tcPr>
          <w:p w14:paraId="69FDF8B8">
            <w:pPr>
              <w:spacing w:before="194" w:line="184" w:lineRule="auto"/>
              <w:ind w:firstLine="323"/>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项目经理</w:t>
            </w:r>
          </w:p>
        </w:tc>
        <w:tc>
          <w:tcPr>
            <w:tcW w:w="1098" w:type="dxa"/>
            <w:vAlign w:val="top"/>
          </w:tcPr>
          <w:p w14:paraId="6260EB52">
            <w:pPr>
              <w:spacing w:before="221"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1.1.2.4</w:t>
            </w:r>
          </w:p>
        </w:tc>
        <w:tc>
          <w:tcPr>
            <w:tcW w:w="5631" w:type="dxa"/>
            <w:vAlign w:val="top"/>
          </w:tcPr>
          <w:p w14:paraId="26A4AED5">
            <w:pPr>
              <w:spacing w:before="194" w:line="184" w:lineRule="auto"/>
              <w:ind w:firstLine="8"/>
              <w:rPr>
                <w:rFonts w:hint="default" w:ascii="宋体" w:hAnsi="宋体" w:eastAsia="宋体" w:cs="宋体"/>
                <w:color w:val="auto"/>
                <w:sz w:val="18"/>
                <w:szCs w:val="18"/>
                <w:highlight w:val="none"/>
                <w:lang w:val="en-US" w:eastAsia="zh-CN"/>
              </w:rPr>
            </w:pPr>
            <w:r>
              <w:rPr>
                <w:rFonts w:ascii="宋体" w:hAnsi="宋体" w:eastAsia="宋体" w:cs="宋体"/>
                <w:color w:val="auto"/>
                <w:spacing w:val="-3"/>
                <w:sz w:val="18"/>
                <w:szCs w:val="18"/>
                <w:highlight w:val="none"/>
              </w:rPr>
              <w:t>姓名：</w:t>
            </w:r>
            <w:r>
              <w:rPr>
                <w:rFonts w:hint="eastAsia" w:ascii="宋体" w:hAnsi="宋体" w:eastAsia="宋体" w:cs="宋体"/>
                <w:color w:val="auto"/>
                <w:spacing w:val="-3"/>
                <w:sz w:val="18"/>
                <w:szCs w:val="18"/>
                <w:highlight w:val="none"/>
                <w:lang w:val="en-US" w:eastAsia="zh-CN"/>
              </w:rPr>
              <w:t xml:space="preserve">                    </w:t>
            </w:r>
          </w:p>
        </w:tc>
        <w:tc>
          <w:tcPr>
            <w:tcW w:w="903" w:type="dxa"/>
            <w:vAlign w:val="top"/>
          </w:tcPr>
          <w:p w14:paraId="16CFD72C">
            <w:pPr>
              <w:rPr>
                <w:rFonts w:ascii="宋体"/>
                <w:color w:val="auto"/>
                <w:sz w:val="21"/>
                <w:highlight w:val="none"/>
              </w:rPr>
            </w:pPr>
          </w:p>
        </w:tc>
      </w:tr>
      <w:tr w14:paraId="19D6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0BCD4069">
            <w:pPr>
              <w:spacing w:line="246" w:lineRule="auto"/>
              <w:rPr>
                <w:rFonts w:ascii="宋体"/>
                <w:color w:val="auto"/>
                <w:sz w:val="21"/>
                <w:highlight w:val="none"/>
              </w:rPr>
            </w:pPr>
          </w:p>
          <w:p w14:paraId="5312D1F6">
            <w:pPr>
              <w:spacing w:before="59" w:line="180" w:lineRule="auto"/>
              <w:ind w:firstLine="286"/>
              <w:rPr>
                <w:rFonts w:ascii="宋体" w:hAnsi="宋体" w:eastAsia="宋体" w:cs="宋体"/>
                <w:color w:val="auto"/>
                <w:sz w:val="18"/>
                <w:szCs w:val="18"/>
                <w:highlight w:val="none"/>
              </w:rPr>
            </w:pPr>
            <w:r>
              <w:rPr>
                <w:rFonts w:ascii="宋体" w:hAnsi="宋体" w:eastAsia="宋体" w:cs="宋体"/>
                <w:color w:val="auto"/>
                <w:sz w:val="18"/>
                <w:szCs w:val="18"/>
                <w:highlight w:val="none"/>
              </w:rPr>
              <w:t>2</w:t>
            </w:r>
          </w:p>
        </w:tc>
        <w:tc>
          <w:tcPr>
            <w:tcW w:w="1358" w:type="dxa"/>
            <w:vAlign w:val="top"/>
          </w:tcPr>
          <w:p w14:paraId="145CA462">
            <w:pPr>
              <w:spacing w:before="310"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工期</w:t>
            </w:r>
          </w:p>
        </w:tc>
        <w:tc>
          <w:tcPr>
            <w:tcW w:w="1098" w:type="dxa"/>
            <w:vAlign w:val="top"/>
          </w:tcPr>
          <w:p w14:paraId="231ABB34">
            <w:pPr>
              <w:spacing w:line="245" w:lineRule="auto"/>
              <w:rPr>
                <w:rFonts w:ascii="宋体"/>
                <w:color w:val="auto"/>
                <w:sz w:val="21"/>
                <w:highlight w:val="none"/>
              </w:rPr>
            </w:pPr>
          </w:p>
          <w:p w14:paraId="2D96BBDF">
            <w:pPr>
              <w:spacing w:before="59"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1.1.4.3</w:t>
            </w:r>
          </w:p>
        </w:tc>
        <w:tc>
          <w:tcPr>
            <w:tcW w:w="5631" w:type="dxa"/>
            <w:vAlign w:val="top"/>
          </w:tcPr>
          <w:p w14:paraId="59C07523">
            <w:pPr>
              <w:spacing w:line="278" w:lineRule="auto"/>
              <w:rPr>
                <w:rFonts w:ascii="宋体"/>
                <w:color w:val="auto"/>
                <w:sz w:val="21"/>
                <w:highlight w:val="none"/>
              </w:rPr>
            </w:pPr>
          </w:p>
          <w:p w14:paraId="32694283">
            <w:pPr>
              <w:spacing w:before="59" w:line="184" w:lineRule="auto"/>
              <w:ind w:firstLine="8"/>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eastAsia="zh-CN"/>
              </w:rPr>
              <w:t>自签订合同之日起至2025年</w:t>
            </w:r>
            <w:r>
              <w:rPr>
                <w:rFonts w:hint="eastAsia" w:ascii="宋体" w:hAnsi="宋体" w:eastAsia="宋体" w:cs="宋体"/>
                <w:color w:val="auto"/>
                <w:spacing w:val="-3"/>
                <w:sz w:val="18"/>
                <w:szCs w:val="18"/>
                <w:highlight w:val="none"/>
                <w:lang w:val="en-US" w:eastAsia="zh-CN"/>
              </w:rPr>
              <w:t>5</w:t>
            </w:r>
            <w:r>
              <w:rPr>
                <w:rFonts w:hint="eastAsia" w:ascii="宋体" w:hAnsi="宋体" w:eastAsia="宋体" w:cs="宋体"/>
                <w:color w:val="auto"/>
                <w:spacing w:val="-3"/>
                <w:sz w:val="18"/>
                <w:szCs w:val="18"/>
                <w:highlight w:val="none"/>
                <w:lang w:eastAsia="zh-CN"/>
              </w:rPr>
              <w:t>月30日</w:t>
            </w:r>
            <w:r>
              <w:rPr>
                <w:rFonts w:ascii="宋体" w:hAnsi="宋体" w:eastAsia="宋体" w:cs="宋体"/>
                <w:color w:val="auto"/>
                <w:spacing w:val="-3"/>
                <w:sz w:val="18"/>
                <w:szCs w:val="18"/>
                <w:highlight w:val="none"/>
              </w:rPr>
              <w:t>；</w:t>
            </w:r>
          </w:p>
        </w:tc>
        <w:tc>
          <w:tcPr>
            <w:tcW w:w="903" w:type="dxa"/>
            <w:vAlign w:val="top"/>
          </w:tcPr>
          <w:p w14:paraId="27130B28">
            <w:pPr>
              <w:rPr>
                <w:rFonts w:ascii="宋体"/>
                <w:color w:val="auto"/>
                <w:sz w:val="21"/>
                <w:highlight w:val="none"/>
              </w:rPr>
            </w:pPr>
          </w:p>
        </w:tc>
      </w:tr>
      <w:tr w14:paraId="4F3D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0AC2B737">
            <w:pPr>
              <w:spacing w:before="223" w:line="180" w:lineRule="auto"/>
              <w:ind w:firstLine="287"/>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1358" w:type="dxa"/>
            <w:vAlign w:val="top"/>
          </w:tcPr>
          <w:p w14:paraId="5E693420">
            <w:pPr>
              <w:spacing w:before="195" w:line="184" w:lineRule="auto"/>
              <w:ind w:firstLine="22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缺陷责任期</w:t>
            </w:r>
          </w:p>
        </w:tc>
        <w:tc>
          <w:tcPr>
            <w:tcW w:w="1098" w:type="dxa"/>
            <w:vAlign w:val="top"/>
          </w:tcPr>
          <w:p w14:paraId="6DB2D4A2">
            <w:pPr>
              <w:spacing w:before="222"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1.1.4.5</w:t>
            </w:r>
          </w:p>
        </w:tc>
        <w:tc>
          <w:tcPr>
            <w:tcW w:w="5631" w:type="dxa"/>
            <w:vAlign w:val="top"/>
          </w:tcPr>
          <w:p w14:paraId="7A44178C">
            <w:pPr>
              <w:spacing w:before="195" w:line="184" w:lineRule="auto"/>
              <w:ind w:firstLine="9"/>
              <w:rPr>
                <w:rFonts w:hint="eastAsia" w:ascii="宋体" w:hAnsi="宋体" w:eastAsia="宋体" w:cs="宋体"/>
                <w:color w:val="auto"/>
                <w:sz w:val="18"/>
                <w:szCs w:val="18"/>
                <w:highlight w:val="none"/>
                <w:lang w:val="en-US" w:eastAsia="zh-CN"/>
              </w:rPr>
            </w:pPr>
            <w:r>
              <w:rPr>
                <w:rFonts w:ascii="宋体" w:hAnsi="宋体" w:eastAsia="宋体" w:cs="宋体"/>
                <w:color w:val="auto"/>
                <w:spacing w:val="-2"/>
                <w:sz w:val="18"/>
                <w:szCs w:val="18"/>
                <w:highlight w:val="none"/>
              </w:rPr>
              <w:t>按国家及相关规定</w:t>
            </w:r>
            <w:r>
              <w:rPr>
                <w:rFonts w:hint="eastAsia" w:ascii="宋体" w:hAnsi="宋体" w:eastAsia="宋体" w:cs="宋体"/>
                <w:color w:val="auto"/>
                <w:spacing w:val="-2"/>
                <w:sz w:val="18"/>
                <w:szCs w:val="18"/>
                <w:highlight w:val="none"/>
                <w:lang w:val="en-US" w:eastAsia="zh-CN"/>
              </w:rPr>
              <w:t>执行</w:t>
            </w:r>
          </w:p>
        </w:tc>
        <w:tc>
          <w:tcPr>
            <w:tcW w:w="903" w:type="dxa"/>
            <w:vAlign w:val="top"/>
          </w:tcPr>
          <w:p w14:paraId="5AACD1E6">
            <w:pPr>
              <w:rPr>
                <w:rFonts w:ascii="宋体"/>
                <w:color w:val="auto"/>
                <w:sz w:val="21"/>
                <w:highlight w:val="none"/>
              </w:rPr>
            </w:pPr>
          </w:p>
        </w:tc>
      </w:tr>
      <w:tr w14:paraId="21CE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39B414BE">
            <w:pPr>
              <w:spacing w:before="223" w:line="180" w:lineRule="auto"/>
              <w:ind w:firstLine="287"/>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358" w:type="dxa"/>
            <w:vAlign w:val="top"/>
          </w:tcPr>
          <w:p w14:paraId="2885258A">
            <w:pPr>
              <w:spacing w:before="195" w:line="184" w:lineRule="auto"/>
              <w:jc w:val="center"/>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磋商有效期</w:t>
            </w:r>
          </w:p>
        </w:tc>
        <w:tc>
          <w:tcPr>
            <w:tcW w:w="1098" w:type="dxa"/>
            <w:vAlign w:val="top"/>
          </w:tcPr>
          <w:p w14:paraId="3C7E55CD">
            <w:pPr>
              <w:spacing w:before="222" w:line="180" w:lineRule="auto"/>
              <w:jc w:val="center"/>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3.3</w:t>
            </w:r>
          </w:p>
        </w:tc>
        <w:tc>
          <w:tcPr>
            <w:tcW w:w="5631" w:type="dxa"/>
            <w:vAlign w:val="top"/>
          </w:tcPr>
          <w:p w14:paraId="502BAE5C">
            <w:pPr>
              <w:spacing w:before="195" w:line="184" w:lineRule="auto"/>
              <w:ind w:firstLine="9"/>
              <w:rPr>
                <w:rFonts w:ascii="宋体" w:hAnsi="宋体" w:eastAsia="宋体" w:cs="宋体"/>
                <w:color w:val="auto"/>
                <w:spacing w:val="-2"/>
                <w:sz w:val="18"/>
                <w:szCs w:val="18"/>
                <w:highlight w:val="none"/>
              </w:rPr>
            </w:pPr>
            <w:r>
              <w:rPr>
                <w:rFonts w:hint="eastAsia" w:ascii="宋体" w:hAnsi="宋体" w:eastAsia="宋体" w:cs="宋体"/>
                <w:color w:val="auto"/>
                <w:sz w:val="18"/>
                <w:szCs w:val="18"/>
                <w:highlight w:val="none"/>
              </w:rPr>
              <w:t>投标截止之日起60天</w:t>
            </w:r>
          </w:p>
        </w:tc>
        <w:tc>
          <w:tcPr>
            <w:tcW w:w="903" w:type="dxa"/>
            <w:vAlign w:val="top"/>
          </w:tcPr>
          <w:p w14:paraId="0AB9B2C4">
            <w:pPr>
              <w:rPr>
                <w:rFonts w:ascii="宋体"/>
                <w:color w:val="auto"/>
                <w:sz w:val="21"/>
                <w:highlight w:val="none"/>
              </w:rPr>
            </w:pPr>
          </w:p>
        </w:tc>
      </w:tr>
      <w:tr w14:paraId="21624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2" w:type="dxa"/>
            <w:vAlign w:val="top"/>
          </w:tcPr>
          <w:p w14:paraId="61DEE2B9">
            <w:pPr>
              <w:spacing w:before="225" w:line="180" w:lineRule="auto"/>
              <w:ind w:firstLine="283"/>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358" w:type="dxa"/>
            <w:vAlign w:val="top"/>
          </w:tcPr>
          <w:p w14:paraId="27BC67C8">
            <w:pPr>
              <w:spacing w:before="196" w:line="184" w:lineRule="auto"/>
              <w:ind w:firstLine="41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保修期</w:t>
            </w:r>
          </w:p>
        </w:tc>
        <w:tc>
          <w:tcPr>
            <w:tcW w:w="1098" w:type="dxa"/>
            <w:vAlign w:val="top"/>
          </w:tcPr>
          <w:p w14:paraId="7042C97C">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19.7</w:t>
            </w:r>
          </w:p>
        </w:tc>
        <w:tc>
          <w:tcPr>
            <w:tcW w:w="5631" w:type="dxa"/>
            <w:vAlign w:val="top"/>
          </w:tcPr>
          <w:p w14:paraId="60B2B0B3">
            <w:pPr>
              <w:spacing w:before="196"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执行中华人民共和国国务院第279号令《建设工程质量管理条例》</w:t>
            </w:r>
          </w:p>
        </w:tc>
        <w:tc>
          <w:tcPr>
            <w:tcW w:w="903" w:type="dxa"/>
            <w:vAlign w:val="top"/>
          </w:tcPr>
          <w:p w14:paraId="4A0512AE">
            <w:pPr>
              <w:rPr>
                <w:rFonts w:ascii="宋体"/>
                <w:color w:val="auto"/>
                <w:sz w:val="21"/>
                <w:highlight w:val="none"/>
              </w:rPr>
            </w:pPr>
          </w:p>
        </w:tc>
      </w:tr>
      <w:tr w14:paraId="1CF9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045DE670">
            <w:pPr>
              <w:spacing w:before="225" w:line="180" w:lineRule="auto"/>
              <w:ind w:firstLine="287"/>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358" w:type="dxa"/>
            <w:vAlign w:val="top"/>
          </w:tcPr>
          <w:p w14:paraId="0E268A6B">
            <w:pPr>
              <w:spacing w:before="195"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分包</w:t>
            </w:r>
          </w:p>
        </w:tc>
        <w:tc>
          <w:tcPr>
            <w:tcW w:w="1098" w:type="dxa"/>
            <w:vAlign w:val="top"/>
          </w:tcPr>
          <w:p w14:paraId="14954C0E">
            <w:pPr>
              <w:spacing w:before="224" w:line="180" w:lineRule="auto"/>
              <w:ind w:firstLine="41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4.3</w:t>
            </w:r>
          </w:p>
        </w:tc>
        <w:tc>
          <w:tcPr>
            <w:tcW w:w="5631" w:type="dxa"/>
            <w:vAlign w:val="top"/>
          </w:tcPr>
          <w:p w14:paraId="59E4CBF3">
            <w:pPr>
              <w:spacing w:before="195"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本工程不允许分包。</w:t>
            </w:r>
          </w:p>
        </w:tc>
        <w:tc>
          <w:tcPr>
            <w:tcW w:w="903" w:type="dxa"/>
            <w:vAlign w:val="top"/>
          </w:tcPr>
          <w:p w14:paraId="37D9F8D3">
            <w:pPr>
              <w:rPr>
                <w:rFonts w:ascii="宋体"/>
                <w:color w:val="auto"/>
                <w:sz w:val="21"/>
                <w:highlight w:val="none"/>
              </w:rPr>
            </w:pPr>
          </w:p>
        </w:tc>
      </w:tr>
      <w:tr w14:paraId="74BC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52" w:type="dxa"/>
            <w:vAlign w:val="center"/>
          </w:tcPr>
          <w:p w14:paraId="282178A7">
            <w:pPr>
              <w:spacing w:before="58" w:line="18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1358" w:type="dxa"/>
            <w:vAlign w:val="top"/>
          </w:tcPr>
          <w:p w14:paraId="396BC263">
            <w:pPr>
              <w:spacing w:before="197"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工期提前</w:t>
            </w:r>
          </w:p>
        </w:tc>
        <w:tc>
          <w:tcPr>
            <w:tcW w:w="1098" w:type="dxa"/>
            <w:vAlign w:val="top"/>
          </w:tcPr>
          <w:p w14:paraId="3B59DA43">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11.6</w:t>
            </w:r>
          </w:p>
        </w:tc>
        <w:tc>
          <w:tcPr>
            <w:tcW w:w="5631" w:type="dxa"/>
            <w:vAlign w:val="top"/>
          </w:tcPr>
          <w:p w14:paraId="5783620C">
            <w:pPr>
              <w:spacing w:before="197"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承包人提前竣工，不奖励。</w:t>
            </w:r>
          </w:p>
        </w:tc>
        <w:tc>
          <w:tcPr>
            <w:tcW w:w="903" w:type="dxa"/>
            <w:vAlign w:val="top"/>
          </w:tcPr>
          <w:p w14:paraId="1CE293FF">
            <w:pPr>
              <w:rPr>
                <w:rFonts w:ascii="宋体"/>
                <w:color w:val="auto"/>
                <w:sz w:val="21"/>
                <w:highlight w:val="none"/>
              </w:rPr>
            </w:pPr>
          </w:p>
        </w:tc>
      </w:tr>
      <w:tr w14:paraId="2576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37FDF77F">
            <w:pPr>
              <w:spacing w:before="226" w:line="180" w:lineRule="auto"/>
              <w:ind w:firstLine="288"/>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1358" w:type="dxa"/>
            <w:vAlign w:val="top"/>
          </w:tcPr>
          <w:p w14:paraId="3F3834CA">
            <w:pPr>
              <w:spacing w:before="22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质量要求</w:t>
            </w:r>
          </w:p>
        </w:tc>
        <w:tc>
          <w:tcPr>
            <w:tcW w:w="1098" w:type="dxa"/>
            <w:vAlign w:val="top"/>
          </w:tcPr>
          <w:p w14:paraId="0255F17F">
            <w:pPr>
              <w:spacing w:before="253"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13.1.1</w:t>
            </w:r>
          </w:p>
        </w:tc>
        <w:tc>
          <w:tcPr>
            <w:tcW w:w="5631" w:type="dxa"/>
            <w:vAlign w:val="top"/>
          </w:tcPr>
          <w:p w14:paraId="6CF19C56">
            <w:pPr>
              <w:spacing w:before="70" w:line="252" w:lineRule="auto"/>
              <w:ind w:left="8" w:right="1"/>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合格。所用材料应满足使用要求，符合有关规范、标准规定，检验、检</w:t>
            </w:r>
            <w:r>
              <w:rPr>
                <w:rFonts w:ascii="宋体" w:hAnsi="宋体" w:eastAsia="宋体" w:cs="宋体"/>
                <w:color w:val="auto"/>
                <w:spacing w:val="-2"/>
                <w:sz w:val="18"/>
                <w:szCs w:val="18"/>
                <w:highlight w:val="none"/>
              </w:rPr>
              <w:t>测报告齐全。</w:t>
            </w:r>
          </w:p>
        </w:tc>
        <w:tc>
          <w:tcPr>
            <w:tcW w:w="903" w:type="dxa"/>
            <w:vAlign w:val="top"/>
          </w:tcPr>
          <w:p w14:paraId="27FDF3C4">
            <w:pPr>
              <w:rPr>
                <w:rFonts w:ascii="宋体"/>
                <w:color w:val="auto"/>
                <w:sz w:val="21"/>
                <w:highlight w:val="none"/>
              </w:rPr>
            </w:pPr>
          </w:p>
        </w:tc>
      </w:tr>
      <w:tr w14:paraId="414A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CECEECC">
            <w:pPr>
              <w:spacing w:before="254" w:line="180" w:lineRule="auto"/>
              <w:ind w:firstLine="284"/>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1358" w:type="dxa"/>
            <w:vAlign w:val="top"/>
          </w:tcPr>
          <w:p w14:paraId="2BEA68BE">
            <w:pPr>
              <w:spacing w:before="19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价格调整</w:t>
            </w:r>
          </w:p>
        </w:tc>
        <w:tc>
          <w:tcPr>
            <w:tcW w:w="1098" w:type="dxa"/>
            <w:vAlign w:val="top"/>
          </w:tcPr>
          <w:p w14:paraId="06C260C5">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z w:val="18"/>
                <w:szCs w:val="18"/>
                <w:highlight w:val="none"/>
              </w:rPr>
              <w:t>16.1</w:t>
            </w:r>
          </w:p>
        </w:tc>
        <w:tc>
          <w:tcPr>
            <w:tcW w:w="5631" w:type="dxa"/>
            <w:vAlign w:val="top"/>
          </w:tcPr>
          <w:p w14:paraId="340E16C9">
            <w:pPr>
              <w:spacing w:before="196" w:line="184" w:lineRule="auto"/>
              <w:ind w:firstLine="1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6BCC0FD7">
            <w:pPr>
              <w:rPr>
                <w:rFonts w:ascii="宋体"/>
                <w:color w:val="auto"/>
                <w:sz w:val="21"/>
                <w:highlight w:val="none"/>
              </w:rPr>
            </w:pPr>
          </w:p>
        </w:tc>
      </w:tr>
      <w:tr w14:paraId="4C31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63FE0B1">
            <w:pPr>
              <w:spacing w:before="225" w:line="180" w:lineRule="auto"/>
              <w:ind w:firstLine="284"/>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358" w:type="dxa"/>
            <w:vAlign w:val="top"/>
          </w:tcPr>
          <w:p w14:paraId="3B31D356">
            <w:pPr>
              <w:spacing w:before="199" w:line="184" w:lineRule="auto"/>
              <w:ind w:firstLine="4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预付款</w:t>
            </w:r>
          </w:p>
        </w:tc>
        <w:tc>
          <w:tcPr>
            <w:tcW w:w="1098" w:type="dxa"/>
            <w:vAlign w:val="top"/>
          </w:tcPr>
          <w:p w14:paraId="15DD7F50">
            <w:pPr>
              <w:spacing w:before="226"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17.2</w:t>
            </w:r>
          </w:p>
        </w:tc>
        <w:tc>
          <w:tcPr>
            <w:tcW w:w="5631" w:type="dxa"/>
            <w:vAlign w:val="top"/>
          </w:tcPr>
          <w:p w14:paraId="3551C086">
            <w:pPr>
              <w:spacing w:before="199" w:line="184" w:lineRule="auto"/>
              <w:ind w:firstLine="9"/>
              <w:rPr>
                <w:rFonts w:ascii="宋体" w:hAnsi="宋体" w:eastAsia="宋体" w:cs="宋体"/>
                <w:color w:val="auto"/>
                <w:sz w:val="18"/>
                <w:szCs w:val="18"/>
                <w:highlight w:val="none"/>
              </w:rPr>
            </w:pPr>
            <w:r>
              <w:rPr>
                <w:rFonts w:ascii="宋体" w:hAnsi="宋体" w:eastAsia="宋体" w:cs="宋体"/>
                <w:color w:val="auto"/>
                <w:sz w:val="18"/>
                <w:szCs w:val="18"/>
                <w:highlight w:val="none"/>
              </w:rPr>
              <w:t>无</w:t>
            </w:r>
          </w:p>
        </w:tc>
        <w:tc>
          <w:tcPr>
            <w:tcW w:w="903" w:type="dxa"/>
            <w:vAlign w:val="top"/>
          </w:tcPr>
          <w:p w14:paraId="6D4845D6">
            <w:pPr>
              <w:rPr>
                <w:rFonts w:ascii="宋体"/>
                <w:color w:val="auto"/>
                <w:sz w:val="21"/>
                <w:highlight w:val="none"/>
              </w:rPr>
            </w:pPr>
          </w:p>
        </w:tc>
      </w:tr>
      <w:tr w14:paraId="3C48F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17BE2309">
            <w:pPr>
              <w:spacing w:line="249" w:lineRule="auto"/>
              <w:rPr>
                <w:rFonts w:ascii="宋体"/>
                <w:color w:val="auto"/>
                <w:sz w:val="21"/>
                <w:highlight w:val="none"/>
              </w:rPr>
            </w:pPr>
          </w:p>
          <w:p w14:paraId="6B01E9E2">
            <w:pPr>
              <w:spacing w:before="58"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1</w:t>
            </w:r>
          </w:p>
        </w:tc>
        <w:tc>
          <w:tcPr>
            <w:tcW w:w="1358" w:type="dxa"/>
            <w:vAlign w:val="top"/>
          </w:tcPr>
          <w:p w14:paraId="488E8669">
            <w:pPr>
              <w:spacing w:before="201"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工程付款</w:t>
            </w:r>
          </w:p>
        </w:tc>
        <w:tc>
          <w:tcPr>
            <w:tcW w:w="1098" w:type="dxa"/>
            <w:vAlign w:val="top"/>
          </w:tcPr>
          <w:p w14:paraId="42141D75">
            <w:pPr>
              <w:spacing w:before="229" w:line="180" w:lineRule="auto"/>
              <w:ind w:firstLine="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17.3.2</w:t>
            </w:r>
          </w:p>
        </w:tc>
        <w:tc>
          <w:tcPr>
            <w:tcW w:w="5631" w:type="dxa"/>
            <w:vAlign w:val="top"/>
          </w:tcPr>
          <w:p w14:paraId="083F2A89">
            <w:pPr>
              <w:spacing w:before="201" w:line="184" w:lineRule="auto"/>
              <w:ind w:firstLine="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47EFB7EC">
            <w:pPr>
              <w:rPr>
                <w:rFonts w:ascii="宋体"/>
                <w:color w:val="auto"/>
                <w:sz w:val="21"/>
                <w:highlight w:val="none"/>
              </w:rPr>
            </w:pPr>
          </w:p>
        </w:tc>
      </w:tr>
      <w:tr w14:paraId="231E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5D32314C">
            <w:pPr>
              <w:spacing w:before="226"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2</w:t>
            </w:r>
          </w:p>
        </w:tc>
        <w:tc>
          <w:tcPr>
            <w:tcW w:w="1358" w:type="dxa"/>
            <w:vAlign w:val="top"/>
          </w:tcPr>
          <w:p w14:paraId="256E1F7E">
            <w:pPr>
              <w:spacing w:before="198" w:line="184" w:lineRule="auto"/>
              <w:ind w:firstLine="23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质量保留金</w:t>
            </w:r>
          </w:p>
        </w:tc>
        <w:tc>
          <w:tcPr>
            <w:tcW w:w="1098" w:type="dxa"/>
            <w:vAlign w:val="top"/>
          </w:tcPr>
          <w:p w14:paraId="107B4FDC">
            <w:pPr>
              <w:spacing w:before="226"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17.4.1</w:t>
            </w:r>
          </w:p>
        </w:tc>
        <w:tc>
          <w:tcPr>
            <w:tcW w:w="5631" w:type="dxa"/>
            <w:vAlign w:val="top"/>
          </w:tcPr>
          <w:p w14:paraId="714D7093">
            <w:pPr>
              <w:spacing w:before="198" w:line="184" w:lineRule="auto"/>
              <w:ind w:firstLine="9"/>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预留3%质保金，质量缺陷责任期满按国家规定执行。</w:t>
            </w:r>
          </w:p>
        </w:tc>
        <w:tc>
          <w:tcPr>
            <w:tcW w:w="903" w:type="dxa"/>
            <w:vAlign w:val="top"/>
          </w:tcPr>
          <w:p w14:paraId="4395A2CD">
            <w:pPr>
              <w:rPr>
                <w:rFonts w:ascii="宋体"/>
                <w:color w:val="auto"/>
                <w:sz w:val="21"/>
                <w:highlight w:val="none"/>
              </w:rPr>
            </w:pPr>
          </w:p>
        </w:tc>
      </w:tr>
    </w:tbl>
    <w:p w14:paraId="5068776B">
      <w:pPr>
        <w:spacing w:line="250" w:lineRule="auto"/>
        <w:rPr>
          <w:rFonts w:ascii="宋体"/>
          <w:color w:val="auto"/>
          <w:sz w:val="21"/>
          <w:highlight w:val="none"/>
        </w:rPr>
      </w:pPr>
    </w:p>
    <w:p w14:paraId="6A19C7B9">
      <w:pPr>
        <w:spacing w:line="251" w:lineRule="auto"/>
        <w:rPr>
          <w:rFonts w:ascii="宋体"/>
          <w:color w:val="auto"/>
          <w:sz w:val="21"/>
          <w:highlight w:val="none"/>
        </w:rPr>
      </w:pPr>
    </w:p>
    <w:p w14:paraId="08A41398">
      <w:pPr>
        <w:spacing w:before="78" w:line="184" w:lineRule="auto"/>
        <w:ind w:firstLine="77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响应人</w:t>
      </w:r>
      <w:r>
        <w:rPr>
          <w:rFonts w:ascii="宋体" w:hAnsi="宋体" w:eastAsia="宋体" w:cs="宋体"/>
          <w:color w:val="auto"/>
          <w:spacing w:val="4"/>
          <w:sz w:val="24"/>
          <w:szCs w:val="24"/>
          <w:highlight w:val="none"/>
        </w:rPr>
        <w:t>（盖章</w:t>
      </w:r>
      <w:r>
        <w:rPr>
          <w:rFonts w:ascii="宋体" w:hAnsi="宋体" w:eastAsia="宋体" w:cs="宋体"/>
          <w:color w:val="auto"/>
          <w:spacing w:val="-68"/>
          <w:sz w:val="24"/>
          <w:szCs w:val="24"/>
          <w:highlight w:val="none"/>
        </w:rPr>
        <w:t>）：</w:t>
      </w:r>
    </w:p>
    <w:p w14:paraId="15923E55">
      <w:pPr>
        <w:spacing w:before="240" w:line="184" w:lineRule="auto"/>
        <w:ind w:firstLine="777"/>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法定代表人</w:t>
      </w:r>
      <w:r>
        <w:rPr>
          <w:rFonts w:ascii="宋体" w:hAnsi="宋体" w:eastAsia="宋体" w:cs="宋体"/>
          <w:color w:val="auto"/>
          <w:spacing w:val="1"/>
          <w:sz w:val="24"/>
          <w:szCs w:val="24"/>
          <w:highlight w:val="none"/>
        </w:rPr>
        <w:t>或委托代理人（签字或盖章</w:t>
      </w:r>
      <w:r>
        <w:rPr>
          <w:rFonts w:ascii="宋体" w:hAnsi="宋体" w:eastAsia="宋体" w:cs="宋体"/>
          <w:color w:val="auto"/>
          <w:spacing w:val="-64"/>
          <w:sz w:val="24"/>
          <w:szCs w:val="24"/>
          <w:highlight w:val="none"/>
        </w:rPr>
        <w:t>）：</w:t>
      </w:r>
    </w:p>
    <w:p w14:paraId="68F94F83">
      <w:pPr>
        <w:spacing w:before="240" w:line="184" w:lineRule="auto"/>
        <w:ind w:firstLine="817"/>
        <w:outlineLvl w:val="0"/>
        <w:rPr>
          <w:rFonts w:ascii="宋体" w:hAnsi="宋体" w:eastAsia="宋体" w:cs="宋体"/>
          <w:color w:val="auto"/>
          <w:sz w:val="24"/>
          <w:szCs w:val="24"/>
          <w:highlight w:val="none"/>
        </w:rPr>
      </w:pPr>
      <w:r>
        <w:rPr>
          <w:rFonts w:ascii="宋体" w:hAnsi="宋体" w:eastAsia="宋体" w:cs="宋体"/>
          <w:color w:val="auto"/>
          <w:spacing w:val="-22"/>
          <w:w w:val="94"/>
          <w:sz w:val="24"/>
          <w:szCs w:val="24"/>
          <w:highlight w:val="none"/>
        </w:rPr>
        <w:t>日期：年月日</w:t>
      </w:r>
    </w:p>
    <w:p w14:paraId="249AE1C4">
      <w:pPr>
        <w:rPr>
          <w:color w:val="auto"/>
          <w:highlight w:val="none"/>
        </w:rPr>
        <w:sectPr>
          <w:footerReference r:id="rId24" w:type="default"/>
          <w:pgSz w:w="11906" w:h="16839"/>
          <w:pgMar w:top="1431" w:right="1129" w:bottom="1156" w:left="1129" w:header="0" w:footer="1033" w:gutter="0"/>
          <w:pgNumType w:fmt="decimal"/>
          <w:cols w:space="720" w:num="1"/>
        </w:sectPr>
      </w:pPr>
    </w:p>
    <w:p w14:paraId="2578EE46">
      <w:pPr>
        <w:spacing w:line="354" w:lineRule="auto"/>
        <w:rPr>
          <w:rFonts w:ascii="宋体"/>
          <w:color w:val="auto"/>
          <w:sz w:val="21"/>
          <w:highlight w:val="none"/>
        </w:rPr>
      </w:pPr>
    </w:p>
    <w:p w14:paraId="737956FD">
      <w:pPr>
        <w:spacing w:before="117" w:line="184" w:lineRule="auto"/>
        <w:ind w:firstLine="2997"/>
        <w:rPr>
          <w:rFonts w:ascii="宋体" w:hAnsi="宋体" w:eastAsia="宋体" w:cs="宋体"/>
          <w:color w:val="auto"/>
          <w:sz w:val="36"/>
          <w:szCs w:val="36"/>
          <w:highlight w:val="none"/>
        </w:rPr>
      </w:pPr>
      <w:bookmarkStart w:id="83" w:name="_bookmark10"/>
      <w:bookmarkEnd w:id="83"/>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二、首次报价一览表</w:t>
      </w:r>
    </w:p>
    <w:p w14:paraId="49661F0D">
      <w:pPr>
        <w:spacing w:line="423" w:lineRule="auto"/>
        <w:rPr>
          <w:rFonts w:ascii="宋体"/>
          <w:color w:val="auto"/>
          <w:sz w:val="21"/>
          <w:highlight w:val="none"/>
        </w:rPr>
      </w:pPr>
    </w:p>
    <w:p w14:paraId="5CC2766E">
      <w:pPr>
        <w:spacing w:before="91" w:line="237"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14:paraId="60B0AE4B">
      <w:pPr>
        <w:spacing w:line="204"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69F071D5">
      <w:pPr>
        <w:rPr>
          <w:color w:val="auto"/>
          <w:highlight w:val="none"/>
        </w:rPr>
      </w:pPr>
    </w:p>
    <w:p w14:paraId="3CC2E8A4">
      <w:pPr>
        <w:rPr>
          <w:color w:val="auto"/>
          <w:highlight w:val="none"/>
        </w:rPr>
      </w:pPr>
    </w:p>
    <w:p w14:paraId="266058D3">
      <w:pPr>
        <w:spacing w:line="31" w:lineRule="exact"/>
        <w:rPr>
          <w:color w:val="auto"/>
          <w:highlight w:val="none"/>
        </w:rPr>
      </w:pPr>
    </w:p>
    <w:tbl>
      <w:tblPr>
        <w:tblStyle w:val="33"/>
        <w:tblW w:w="92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1439"/>
        <w:gridCol w:w="1477"/>
        <w:gridCol w:w="1228"/>
        <w:gridCol w:w="1604"/>
        <w:gridCol w:w="1364"/>
        <w:gridCol w:w="1475"/>
      </w:tblGrid>
      <w:tr w14:paraId="43833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615" w:type="dxa"/>
            <w:vAlign w:val="top"/>
          </w:tcPr>
          <w:p w14:paraId="7ABBFB8B">
            <w:pPr>
              <w:spacing w:before="241" w:line="198" w:lineRule="auto"/>
              <w:ind w:firstLine="174"/>
              <w:rPr>
                <w:rFonts w:ascii="宋体" w:hAnsi="宋体" w:eastAsia="宋体" w:cs="宋体"/>
                <w:color w:val="auto"/>
                <w:sz w:val="28"/>
                <w:szCs w:val="28"/>
                <w:highlight w:val="none"/>
              </w:rPr>
            </w:pPr>
            <w:r>
              <w:rPr>
                <w:rFonts w:ascii="宋体" w:hAnsi="宋体" w:eastAsia="宋体" w:cs="宋体"/>
                <w:color w:val="auto"/>
                <w:sz w:val="28"/>
                <w:szCs w:val="28"/>
                <w:highlight w:val="none"/>
              </w:rPr>
              <w:t>序</w:t>
            </w:r>
          </w:p>
          <w:p w14:paraId="726835CE">
            <w:pPr>
              <w:spacing w:line="204" w:lineRule="auto"/>
              <w:ind w:firstLine="182"/>
              <w:rPr>
                <w:rFonts w:ascii="宋体" w:hAnsi="宋体" w:eastAsia="宋体" w:cs="宋体"/>
                <w:color w:val="auto"/>
                <w:sz w:val="28"/>
                <w:szCs w:val="28"/>
                <w:highlight w:val="none"/>
              </w:rPr>
            </w:pPr>
            <w:r>
              <w:rPr>
                <w:rFonts w:ascii="宋体" w:hAnsi="宋体" w:eastAsia="宋体" w:cs="宋体"/>
                <w:color w:val="auto"/>
                <w:sz w:val="28"/>
                <w:szCs w:val="28"/>
                <w:highlight w:val="none"/>
              </w:rPr>
              <w:t>号</w:t>
            </w:r>
          </w:p>
        </w:tc>
        <w:tc>
          <w:tcPr>
            <w:tcW w:w="1439" w:type="dxa"/>
            <w:vAlign w:val="top"/>
          </w:tcPr>
          <w:p w14:paraId="744AEB1B">
            <w:pPr>
              <w:spacing w:line="308" w:lineRule="auto"/>
              <w:rPr>
                <w:rFonts w:ascii="宋体"/>
                <w:color w:val="auto"/>
                <w:sz w:val="21"/>
                <w:highlight w:val="none"/>
              </w:rPr>
            </w:pPr>
          </w:p>
          <w:p w14:paraId="36630E6E">
            <w:pPr>
              <w:spacing w:before="78" w:line="184" w:lineRule="auto"/>
              <w:ind w:firstLine="123"/>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响应人</w:t>
            </w:r>
            <w:r>
              <w:rPr>
                <w:rFonts w:ascii="宋体" w:hAnsi="宋体" w:eastAsia="宋体" w:cs="宋体"/>
                <w:color w:val="auto"/>
                <w:spacing w:val="-2"/>
                <w:sz w:val="24"/>
                <w:szCs w:val="24"/>
                <w:highlight w:val="none"/>
              </w:rPr>
              <w:t>名称</w:t>
            </w:r>
          </w:p>
        </w:tc>
        <w:tc>
          <w:tcPr>
            <w:tcW w:w="1477" w:type="dxa"/>
            <w:vAlign w:val="top"/>
          </w:tcPr>
          <w:p w14:paraId="20460C6A">
            <w:pPr>
              <w:spacing w:before="276" w:line="231" w:lineRule="auto"/>
              <w:ind w:left="384" w:right="137" w:hanging="23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企业施工资</w:t>
            </w:r>
            <w:r>
              <w:rPr>
                <w:rFonts w:ascii="宋体" w:hAnsi="宋体" w:eastAsia="宋体" w:cs="宋体"/>
                <w:color w:val="auto"/>
                <w:spacing w:val="-4"/>
                <w:sz w:val="24"/>
                <w:szCs w:val="24"/>
                <w:highlight w:val="none"/>
              </w:rPr>
              <w:t>质等级</w:t>
            </w:r>
          </w:p>
        </w:tc>
        <w:tc>
          <w:tcPr>
            <w:tcW w:w="1228" w:type="dxa"/>
            <w:vAlign w:val="top"/>
          </w:tcPr>
          <w:p w14:paraId="32426885">
            <w:pPr>
              <w:spacing w:before="276" w:line="231" w:lineRule="auto"/>
              <w:ind w:left="146" w:right="1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604" w:type="dxa"/>
            <w:vAlign w:val="top"/>
          </w:tcPr>
          <w:p w14:paraId="0F6797B9">
            <w:pPr>
              <w:spacing w:before="276" w:line="231" w:lineRule="auto"/>
              <w:ind w:left="274" w:right="200"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364" w:type="dxa"/>
            <w:vAlign w:val="top"/>
          </w:tcPr>
          <w:p w14:paraId="12218C12">
            <w:pPr>
              <w:spacing w:line="308" w:lineRule="auto"/>
              <w:rPr>
                <w:rFonts w:ascii="宋体"/>
                <w:color w:val="auto"/>
                <w:sz w:val="21"/>
                <w:highlight w:val="none"/>
              </w:rPr>
            </w:pPr>
          </w:p>
          <w:p w14:paraId="39566B8D">
            <w:pPr>
              <w:spacing w:before="78" w:line="184" w:lineRule="auto"/>
              <w:ind w:firstLine="45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1475" w:type="dxa"/>
            <w:vAlign w:val="top"/>
          </w:tcPr>
          <w:p w14:paraId="2A0DE4AB">
            <w:pPr>
              <w:spacing w:line="308" w:lineRule="auto"/>
              <w:rPr>
                <w:rFonts w:ascii="宋体"/>
                <w:color w:val="auto"/>
                <w:sz w:val="21"/>
                <w:highlight w:val="none"/>
              </w:rPr>
            </w:pPr>
          </w:p>
          <w:p w14:paraId="7143C22F">
            <w:pPr>
              <w:spacing w:before="78" w:line="184" w:lineRule="auto"/>
              <w:ind w:firstLine="26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质量标准</w:t>
            </w:r>
          </w:p>
        </w:tc>
      </w:tr>
      <w:tr w14:paraId="5FC7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615" w:type="dxa"/>
            <w:vAlign w:val="top"/>
          </w:tcPr>
          <w:p w14:paraId="25E6E87B">
            <w:pPr>
              <w:rPr>
                <w:rFonts w:ascii="宋体"/>
                <w:color w:val="auto"/>
                <w:sz w:val="21"/>
                <w:highlight w:val="none"/>
              </w:rPr>
            </w:pPr>
          </w:p>
        </w:tc>
        <w:tc>
          <w:tcPr>
            <w:tcW w:w="1439" w:type="dxa"/>
            <w:vAlign w:val="top"/>
          </w:tcPr>
          <w:p w14:paraId="534F0005">
            <w:pPr>
              <w:rPr>
                <w:rFonts w:ascii="宋体"/>
                <w:color w:val="auto"/>
                <w:sz w:val="21"/>
                <w:highlight w:val="none"/>
              </w:rPr>
            </w:pPr>
          </w:p>
        </w:tc>
        <w:tc>
          <w:tcPr>
            <w:tcW w:w="1477" w:type="dxa"/>
            <w:vAlign w:val="top"/>
          </w:tcPr>
          <w:p w14:paraId="1795A782">
            <w:pPr>
              <w:rPr>
                <w:rFonts w:ascii="宋体"/>
                <w:color w:val="auto"/>
                <w:sz w:val="21"/>
                <w:highlight w:val="none"/>
              </w:rPr>
            </w:pPr>
          </w:p>
        </w:tc>
        <w:tc>
          <w:tcPr>
            <w:tcW w:w="1228" w:type="dxa"/>
            <w:vAlign w:val="top"/>
          </w:tcPr>
          <w:p w14:paraId="1DFE6FA5">
            <w:pPr>
              <w:rPr>
                <w:rFonts w:ascii="宋体"/>
                <w:color w:val="auto"/>
                <w:sz w:val="21"/>
                <w:highlight w:val="none"/>
              </w:rPr>
            </w:pPr>
          </w:p>
        </w:tc>
        <w:tc>
          <w:tcPr>
            <w:tcW w:w="1604" w:type="dxa"/>
            <w:vAlign w:val="top"/>
          </w:tcPr>
          <w:p w14:paraId="6372A500">
            <w:pPr>
              <w:rPr>
                <w:rFonts w:ascii="宋体"/>
                <w:color w:val="auto"/>
                <w:sz w:val="21"/>
                <w:highlight w:val="none"/>
              </w:rPr>
            </w:pPr>
          </w:p>
        </w:tc>
        <w:tc>
          <w:tcPr>
            <w:tcW w:w="1364" w:type="dxa"/>
            <w:vAlign w:val="top"/>
          </w:tcPr>
          <w:p w14:paraId="70A725DF">
            <w:pPr>
              <w:rPr>
                <w:rFonts w:ascii="宋体"/>
                <w:color w:val="auto"/>
                <w:sz w:val="21"/>
                <w:highlight w:val="none"/>
              </w:rPr>
            </w:pPr>
          </w:p>
        </w:tc>
        <w:tc>
          <w:tcPr>
            <w:tcW w:w="1475" w:type="dxa"/>
            <w:vAlign w:val="top"/>
          </w:tcPr>
          <w:p w14:paraId="6D1D0D12">
            <w:pPr>
              <w:rPr>
                <w:rFonts w:ascii="宋体"/>
                <w:color w:val="auto"/>
                <w:sz w:val="21"/>
                <w:highlight w:val="none"/>
              </w:rPr>
            </w:pPr>
          </w:p>
        </w:tc>
      </w:tr>
    </w:tbl>
    <w:p w14:paraId="5AED7A6E">
      <w:pPr>
        <w:spacing w:line="266" w:lineRule="auto"/>
        <w:rPr>
          <w:rFonts w:ascii="宋体"/>
          <w:color w:val="auto"/>
          <w:sz w:val="21"/>
          <w:highlight w:val="none"/>
        </w:rPr>
      </w:pPr>
    </w:p>
    <w:p w14:paraId="54AA6968">
      <w:pPr>
        <w:spacing w:line="267" w:lineRule="auto"/>
        <w:rPr>
          <w:rFonts w:ascii="宋体"/>
          <w:color w:val="auto"/>
          <w:sz w:val="21"/>
          <w:highlight w:val="none"/>
        </w:rPr>
      </w:pPr>
    </w:p>
    <w:p w14:paraId="2635590D">
      <w:pPr>
        <w:spacing w:before="68" w:line="184" w:lineRule="auto"/>
        <w:ind w:firstLine="7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Times New Roman" w:hAnsi="Times New Roman" w:eastAsia="Times New Roman" w:cs="Times New Roman"/>
          <w:color w:val="auto"/>
          <w:spacing w:val="-7"/>
          <w:sz w:val="21"/>
          <w:szCs w:val="21"/>
          <w:highlight w:val="none"/>
        </w:rPr>
        <w:t>1</w:t>
      </w:r>
      <w:r>
        <w:rPr>
          <w:rFonts w:ascii="宋体" w:hAnsi="宋体" w:eastAsia="宋体" w:cs="宋体"/>
          <w:color w:val="auto"/>
          <w:spacing w:val="-7"/>
          <w:sz w:val="21"/>
          <w:szCs w:val="21"/>
          <w:highlight w:val="none"/>
        </w:rPr>
        <w:t>、填报的内容必须和响应文件及磋商</w:t>
      </w:r>
      <w:r>
        <w:rPr>
          <w:rFonts w:hint="eastAsia" w:ascii="宋体" w:hAnsi="宋体" w:eastAsia="宋体" w:cs="宋体"/>
          <w:color w:val="auto"/>
          <w:spacing w:val="-7"/>
          <w:sz w:val="21"/>
          <w:szCs w:val="21"/>
          <w:highlight w:val="none"/>
          <w:lang w:eastAsia="zh-CN"/>
        </w:rPr>
        <w:t>响应</w:t>
      </w:r>
      <w:r>
        <w:rPr>
          <w:rFonts w:ascii="宋体" w:hAnsi="宋体" w:eastAsia="宋体" w:cs="宋体"/>
          <w:color w:val="auto"/>
          <w:spacing w:val="-7"/>
          <w:sz w:val="21"/>
          <w:szCs w:val="21"/>
          <w:highlight w:val="none"/>
        </w:rPr>
        <w:t>函中的内容一致。</w:t>
      </w:r>
    </w:p>
    <w:p w14:paraId="77345D9F">
      <w:pPr>
        <w:spacing w:before="102" w:line="184" w:lineRule="auto"/>
        <w:ind w:firstLine="491"/>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2</w:t>
      </w:r>
      <w:r>
        <w:rPr>
          <w:rFonts w:ascii="宋体" w:hAnsi="宋体" w:eastAsia="宋体" w:cs="宋体"/>
          <w:color w:val="auto"/>
          <w:spacing w:val="-2"/>
          <w:sz w:val="21"/>
          <w:szCs w:val="21"/>
          <w:highlight w:val="none"/>
        </w:rPr>
        <w:t>、本表为开标时唱标用，应单独用小信封密封、送达。</w:t>
      </w:r>
    </w:p>
    <w:p w14:paraId="16537463">
      <w:pPr>
        <w:spacing w:line="307" w:lineRule="auto"/>
        <w:rPr>
          <w:rFonts w:ascii="宋体"/>
          <w:color w:val="auto"/>
          <w:sz w:val="21"/>
          <w:highlight w:val="none"/>
        </w:rPr>
      </w:pPr>
    </w:p>
    <w:p w14:paraId="4BD8B657">
      <w:pPr>
        <w:spacing w:line="307" w:lineRule="auto"/>
        <w:rPr>
          <w:rFonts w:ascii="宋体"/>
          <w:color w:val="auto"/>
          <w:sz w:val="21"/>
          <w:highlight w:val="none"/>
        </w:rPr>
      </w:pPr>
    </w:p>
    <w:p w14:paraId="2F42ECA6">
      <w:pPr>
        <w:spacing w:line="308" w:lineRule="auto"/>
        <w:rPr>
          <w:rFonts w:ascii="宋体"/>
          <w:color w:val="auto"/>
          <w:sz w:val="21"/>
          <w:highlight w:val="none"/>
        </w:rPr>
      </w:pPr>
    </w:p>
    <w:p w14:paraId="623023D7">
      <w:pPr>
        <w:spacing w:before="70" w:line="184" w:lineRule="auto"/>
        <w:ind w:firstLine="74"/>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91"/>
          <w:sz w:val="21"/>
          <w:szCs w:val="21"/>
          <w:highlight w:val="none"/>
        </w:rPr>
        <w:t>：</w:t>
      </w:r>
      <w:r>
        <w:rPr>
          <w:color w:val="auto"/>
          <w:highlight w:val="none"/>
        </w:rPr>
        <w:t>（盖章）</w:t>
      </w:r>
    </w:p>
    <w:p w14:paraId="06E639DA">
      <w:pPr>
        <w:spacing w:line="289" w:lineRule="auto"/>
        <w:rPr>
          <w:rFonts w:ascii="宋体"/>
          <w:color w:val="auto"/>
          <w:sz w:val="21"/>
          <w:highlight w:val="none"/>
        </w:rPr>
      </w:pPr>
    </w:p>
    <w:p w14:paraId="03BEC2AC">
      <w:pPr>
        <w:spacing w:line="289" w:lineRule="auto"/>
        <w:rPr>
          <w:rFonts w:ascii="宋体"/>
          <w:color w:val="auto"/>
          <w:sz w:val="21"/>
          <w:highlight w:val="none"/>
        </w:rPr>
      </w:pPr>
    </w:p>
    <w:p w14:paraId="6E73FFF3">
      <w:pPr>
        <w:spacing w:before="69" w:line="184" w:lineRule="auto"/>
        <w:ind w:firstLine="75"/>
        <w:rPr>
          <w:rFonts w:hint="eastAsia" w:ascii="宋体" w:hAnsi="宋体" w:eastAsia="宋体" w:cs="宋体"/>
          <w:color w:val="auto"/>
          <w:sz w:val="21"/>
          <w:szCs w:val="21"/>
          <w:highlight w:val="none"/>
          <w:lang w:eastAsia="zh-CN"/>
        </w:rPr>
      </w:pPr>
      <w:r>
        <w:rPr>
          <w:rFonts w:ascii="宋体" w:hAnsi="宋体" w:eastAsia="宋体" w:cs="宋体"/>
          <w:color w:val="auto"/>
          <w:spacing w:val="-15"/>
          <w:sz w:val="21"/>
          <w:szCs w:val="21"/>
          <w:highlight w:val="none"/>
        </w:rPr>
        <w:t>法定代表人或被授权人：</w:t>
      </w:r>
    </w:p>
    <w:p w14:paraId="02BF3A83">
      <w:pPr>
        <w:spacing w:line="254" w:lineRule="auto"/>
        <w:rPr>
          <w:rFonts w:ascii="宋体"/>
          <w:color w:val="auto"/>
          <w:sz w:val="21"/>
          <w:highlight w:val="none"/>
        </w:rPr>
      </w:pPr>
    </w:p>
    <w:p w14:paraId="618CAF03">
      <w:pPr>
        <w:spacing w:line="255" w:lineRule="auto"/>
        <w:rPr>
          <w:rFonts w:ascii="宋体"/>
          <w:color w:val="auto"/>
          <w:sz w:val="21"/>
          <w:highlight w:val="none"/>
        </w:rPr>
      </w:pPr>
    </w:p>
    <w:p w14:paraId="21B084D8">
      <w:pPr>
        <w:spacing w:before="68" w:line="184" w:lineRule="auto"/>
        <w:ind w:firstLine="7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造价工程师执业章或各专业造价人员执业章</w:t>
      </w:r>
      <w:r>
        <w:rPr>
          <w:rFonts w:ascii="宋体" w:hAnsi="宋体" w:eastAsia="宋体" w:cs="宋体"/>
          <w:color w:val="auto"/>
          <w:spacing w:val="-90"/>
          <w:sz w:val="21"/>
          <w:szCs w:val="21"/>
          <w:highlight w:val="none"/>
        </w:rPr>
        <w:t>：</w:t>
      </w:r>
      <w:r>
        <w:rPr>
          <w:color w:val="auto"/>
          <w:highlight w:val="none"/>
        </w:rPr>
        <w:t>（执业章）</w:t>
      </w:r>
    </w:p>
    <w:p w14:paraId="39AB6FFB">
      <w:pPr>
        <w:spacing w:line="255" w:lineRule="auto"/>
        <w:rPr>
          <w:rFonts w:ascii="宋体"/>
          <w:color w:val="auto"/>
          <w:sz w:val="21"/>
          <w:highlight w:val="none"/>
        </w:rPr>
      </w:pPr>
    </w:p>
    <w:p w14:paraId="70564180">
      <w:pPr>
        <w:spacing w:line="256" w:lineRule="auto"/>
        <w:rPr>
          <w:rFonts w:ascii="宋体"/>
          <w:color w:val="auto"/>
          <w:sz w:val="21"/>
          <w:highlight w:val="none"/>
        </w:rPr>
      </w:pPr>
    </w:p>
    <w:p w14:paraId="084A6AEF">
      <w:pPr>
        <w:tabs>
          <w:tab w:val="left" w:pos="7152"/>
        </w:tabs>
        <w:spacing w:before="69" w:line="184" w:lineRule="auto"/>
        <w:ind w:firstLine="6514"/>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5C659A66">
      <w:pPr>
        <w:rPr>
          <w:color w:val="auto"/>
          <w:highlight w:val="none"/>
        </w:rPr>
        <w:sectPr>
          <w:footerReference r:id="rId25" w:type="default"/>
          <w:pgSz w:w="11906" w:h="16839"/>
          <w:pgMar w:top="1431" w:right="1349" w:bottom="1156" w:left="1349" w:header="0" w:footer="1033" w:gutter="0"/>
          <w:pgNumType w:fmt="decimal"/>
          <w:cols w:space="720" w:num="1"/>
        </w:sectPr>
      </w:pPr>
    </w:p>
    <w:p w14:paraId="7CB7B672">
      <w:pPr>
        <w:spacing w:before="181" w:line="184" w:lineRule="auto"/>
        <w:ind w:firstLine="1474"/>
        <w:outlineLvl w:val="0"/>
        <w:rPr>
          <w:rFonts w:ascii="宋体" w:hAnsi="宋体" w:eastAsia="宋体" w:cs="宋体"/>
          <w:color w:val="auto"/>
          <w:sz w:val="36"/>
          <w:szCs w:val="36"/>
          <w:highlight w:val="none"/>
        </w:rPr>
      </w:pPr>
      <w:bookmarkStart w:id="84" w:name="_bookmark11"/>
      <w:bookmarkEnd w:id="84"/>
      <w:r>
        <w:rPr>
          <w:rFonts w:ascii="宋体" w:hAnsi="宋体" w:eastAsia="宋体" w:cs="宋体"/>
          <w:color w:val="auto"/>
          <w:sz w:val="36"/>
          <w:szCs w:val="36"/>
          <w:highlight w:val="none"/>
          <w14:textOutline w14:w="6537" w14:cap="sq" w14:cmpd="sng">
            <w14:solidFill>
              <w14:srgbClr w14:val="000000"/>
            </w14:solidFill>
            <w14:prstDash w14:val="solid"/>
            <w14:bevel/>
          </w14:textOutline>
        </w:rPr>
        <w:t>三、法定代表人身份证明及授权委托书</w:t>
      </w:r>
    </w:p>
    <w:p w14:paraId="2B82E9C6">
      <w:pPr>
        <w:spacing w:line="251" w:lineRule="auto"/>
        <w:rPr>
          <w:rFonts w:ascii="宋体"/>
          <w:color w:val="auto"/>
          <w:sz w:val="21"/>
          <w:highlight w:val="none"/>
        </w:rPr>
      </w:pPr>
    </w:p>
    <w:p w14:paraId="72F1DCE1">
      <w:pPr>
        <w:spacing w:line="251" w:lineRule="auto"/>
        <w:rPr>
          <w:rFonts w:ascii="宋体"/>
          <w:color w:val="auto"/>
          <w:sz w:val="21"/>
          <w:highlight w:val="none"/>
        </w:rPr>
      </w:pPr>
    </w:p>
    <w:p w14:paraId="1A5FFB11">
      <w:pPr>
        <w:spacing w:before="105" w:line="187" w:lineRule="auto"/>
        <w:ind w:firstLine="2636"/>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（一）法定代表人身份证明</w:t>
      </w:r>
    </w:p>
    <w:p w14:paraId="6A507147">
      <w:pPr>
        <w:spacing w:line="449" w:lineRule="auto"/>
        <w:rPr>
          <w:rFonts w:ascii="宋体"/>
          <w:color w:val="auto"/>
          <w:sz w:val="21"/>
          <w:highlight w:val="none"/>
        </w:rPr>
      </w:pPr>
    </w:p>
    <w:p w14:paraId="6671A2C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w:t>
      </w:r>
    </w:p>
    <w:p w14:paraId="62DC285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单位性质：</w:t>
      </w:r>
    </w:p>
    <w:p w14:paraId="0B92665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地址：</w:t>
      </w:r>
    </w:p>
    <w:p w14:paraId="6A52570A">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成立时间：年月日</w:t>
      </w:r>
    </w:p>
    <w:p w14:paraId="2A89DAA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经营期限：</w:t>
      </w:r>
    </w:p>
    <w:p w14:paraId="71DEB61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姓名：性别：年龄：职务：</w:t>
      </w:r>
    </w:p>
    <w:p w14:paraId="1FE96E59">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名称）的法定代表人。</w:t>
      </w:r>
    </w:p>
    <w:p w14:paraId="4D255D2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A6D18A">
      <w:pPr>
        <w:spacing w:line="360" w:lineRule="auto"/>
        <w:rPr>
          <w:rFonts w:hint="eastAsia" w:ascii="宋体" w:hAnsi="宋体" w:eastAsia="宋体" w:cs="宋体"/>
          <w:color w:val="auto"/>
          <w:highlight w:val="none"/>
        </w:rPr>
      </w:pPr>
    </w:p>
    <w:p w14:paraId="17383FC4">
      <w:pPr>
        <w:spacing w:line="241" w:lineRule="auto"/>
        <w:rPr>
          <w:rFonts w:ascii="宋体"/>
          <w:color w:val="auto"/>
          <w:sz w:val="21"/>
          <w:highlight w:val="none"/>
        </w:rPr>
      </w:pPr>
    </w:p>
    <w:p w14:paraId="2717C78E">
      <w:pPr>
        <w:spacing w:line="241" w:lineRule="auto"/>
        <w:rPr>
          <w:rFonts w:ascii="宋体"/>
          <w:color w:val="auto"/>
          <w:sz w:val="21"/>
          <w:highlight w:val="none"/>
        </w:rPr>
      </w:pPr>
    </w:p>
    <w:p w14:paraId="1250CC8B">
      <w:pPr>
        <w:spacing w:line="241" w:lineRule="auto"/>
        <w:rPr>
          <w:rFonts w:ascii="宋体"/>
          <w:color w:val="auto"/>
          <w:sz w:val="21"/>
          <w:highlight w:val="none"/>
        </w:rPr>
      </w:pPr>
    </w:p>
    <w:p w14:paraId="18FF6BAC">
      <w:pPr>
        <w:spacing w:line="242" w:lineRule="auto"/>
        <w:rPr>
          <w:rFonts w:ascii="宋体"/>
          <w:color w:val="auto"/>
          <w:sz w:val="21"/>
          <w:highlight w:val="none"/>
        </w:rPr>
      </w:pPr>
    </w:p>
    <w:p w14:paraId="2992CAA6">
      <w:pPr>
        <w:spacing w:line="242" w:lineRule="auto"/>
        <w:rPr>
          <w:rFonts w:ascii="宋体"/>
          <w:color w:val="auto"/>
          <w:sz w:val="21"/>
          <w:highlight w:val="none"/>
        </w:rPr>
      </w:pPr>
    </w:p>
    <w:p w14:paraId="483D567C">
      <w:pPr>
        <w:spacing w:line="242" w:lineRule="auto"/>
        <w:rPr>
          <w:rFonts w:ascii="宋体"/>
          <w:color w:val="auto"/>
          <w:sz w:val="21"/>
          <w:highlight w:val="none"/>
        </w:rPr>
      </w:pPr>
    </w:p>
    <w:p w14:paraId="6E0626AB">
      <w:pPr>
        <w:spacing w:before="69" w:line="184" w:lineRule="auto"/>
        <w:ind w:firstLine="2731"/>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90"/>
          <w:sz w:val="21"/>
          <w:szCs w:val="21"/>
          <w:highlight w:val="none"/>
        </w:rPr>
        <w:t>：</w:t>
      </w:r>
      <w:r>
        <w:rPr>
          <w:color w:val="auto"/>
          <w:highlight w:val="none"/>
        </w:rPr>
        <w:t>（盖单位章）</w:t>
      </w:r>
    </w:p>
    <w:p w14:paraId="1D85C449">
      <w:pPr>
        <w:tabs>
          <w:tab w:val="left" w:pos="4412"/>
        </w:tabs>
        <w:spacing w:before="230" w:line="184" w:lineRule="auto"/>
        <w:ind w:firstLine="3667"/>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
          <w:sz w:val="21"/>
          <w:szCs w:val="21"/>
          <w:highlight w:val="none"/>
        </w:rPr>
        <w:t>年月日</w:t>
      </w:r>
    </w:p>
    <w:p w14:paraId="42B3C7C7">
      <w:pPr>
        <w:rPr>
          <w:color w:val="auto"/>
          <w:highlight w:val="none"/>
        </w:rPr>
        <w:sectPr>
          <w:footerReference r:id="rId26" w:type="default"/>
          <w:pgSz w:w="11906" w:h="16839"/>
          <w:pgMar w:top="1431" w:right="1785" w:bottom="1156" w:left="1424" w:header="0" w:footer="1031" w:gutter="0"/>
          <w:pgNumType w:fmt="decimal"/>
          <w:cols w:space="720" w:num="1"/>
        </w:sectPr>
      </w:pPr>
    </w:p>
    <w:p w14:paraId="1D5DA610">
      <w:pPr>
        <w:spacing w:line="286" w:lineRule="auto"/>
        <w:rPr>
          <w:rFonts w:ascii="宋体"/>
          <w:color w:val="auto"/>
          <w:sz w:val="21"/>
          <w:highlight w:val="none"/>
        </w:rPr>
      </w:pPr>
    </w:p>
    <w:p w14:paraId="3201C995">
      <w:pPr>
        <w:spacing w:before="91" w:line="188" w:lineRule="auto"/>
        <w:ind w:firstLine="3435"/>
        <w:rPr>
          <w:rFonts w:ascii="黑体" w:hAnsi="黑体" w:eastAsia="黑体" w:cs="黑体"/>
          <w:color w:val="auto"/>
          <w:sz w:val="28"/>
          <w:szCs w:val="28"/>
          <w:highlight w:val="none"/>
        </w:rPr>
      </w:pPr>
      <w:r>
        <w:rPr>
          <w:rFonts w:ascii="黑体" w:hAnsi="黑体" w:eastAsia="黑体" w:cs="黑体"/>
          <w:color w:val="auto"/>
          <w:spacing w:val="-22"/>
          <w:sz w:val="28"/>
          <w:szCs w:val="28"/>
          <w:highlight w:val="none"/>
          <w14:textOutline w14:w="5103" w14:cap="sq" w14:cmpd="sng">
            <w14:solidFill>
              <w14:srgbClr w14:val="000000"/>
            </w14:solidFill>
            <w14:prstDash w14:val="solid"/>
            <w14:bevel/>
          </w14:textOutline>
        </w:rPr>
        <w:t>（二）授权委托书</w:t>
      </w:r>
    </w:p>
    <w:p w14:paraId="40BF817A">
      <w:pPr>
        <w:spacing w:line="285" w:lineRule="auto"/>
        <w:rPr>
          <w:rFonts w:ascii="宋体"/>
          <w:color w:val="auto"/>
          <w:sz w:val="21"/>
          <w:highlight w:val="none"/>
        </w:rPr>
      </w:pPr>
    </w:p>
    <w:p w14:paraId="34913A8A">
      <w:pPr>
        <w:spacing w:line="285" w:lineRule="auto"/>
        <w:rPr>
          <w:rFonts w:ascii="宋体"/>
          <w:color w:val="auto"/>
          <w:sz w:val="21"/>
          <w:highlight w:val="none"/>
        </w:rPr>
      </w:pPr>
    </w:p>
    <w:p w14:paraId="0FDBD348">
      <w:pPr>
        <w:spacing w:line="285" w:lineRule="auto"/>
        <w:rPr>
          <w:rFonts w:ascii="宋体"/>
          <w:color w:val="auto"/>
          <w:sz w:val="21"/>
          <w:highlight w:val="none"/>
        </w:rPr>
      </w:pPr>
    </w:p>
    <w:p w14:paraId="5697CC3B">
      <w:pPr>
        <w:spacing w:before="69" w:line="386" w:lineRule="auto"/>
        <w:ind w:left="2" w:firstLine="4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本人（姓名）系（</w:t>
      </w:r>
      <w:r>
        <w:rPr>
          <w:rFonts w:hint="eastAsia" w:ascii="宋体" w:hAnsi="宋体" w:eastAsia="宋体" w:cs="宋体"/>
          <w:color w:val="auto"/>
          <w:spacing w:val="-12"/>
          <w:sz w:val="21"/>
          <w:szCs w:val="21"/>
          <w:highlight w:val="none"/>
          <w:lang w:eastAsia="zh-CN"/>
        </w:rPr>
        <w:t>响应人</w:t>
      </w:r>
      <w:r>
        <w:rPr>
          <w:rFonts w:ascii="宋体" w:hAnsi="宋体" w:eastAsia="宋体" w:cs="宋体"/>
          <w:color w:val="auto"/>
          <w:spacing w:val="-12"/>
          <w:sz w:val="21"/>
          <w:szCs w:val="21"/>
          <w:highlight w:val="none"/>
        </w:rPr>
        <w:t>名称）的法定代表人，现委托（姓名）为</w:t>
      </w:r>
      <w:r>
        <w:rPr>
          <w:rFonts w:ascii="宋体" w:hAnsi="宋体" w:eastAsia="宋体" w:cs="宋体"/>
          <w:color w:val="auto"/>
          <w:spacing w:val="-16"/>
          <w:sz w:val="21"/>
          <w:szCs w:val="21"/>
          <w:highlight w:val="none"/>
        </w:rPr>
        <w:t>我方代理人。代理人根据授权，以我方名义签署、澄清、说明、补正、递交、撤回、修改（项</w:t>
      </w:r>
      <w:r>
        <w:rPr>
          <w:rFonts w:ascii="宋体" w:hAnsi="宋体" w:eastAsia="宋体" w:cs="宋体"/>
          <w:color w:val="auto"/>
          <w:spacing w:val="-5"/>
          <w:sz w:val="21"/>
          <w:szCs w:val="21"/>
          <w:highlight w:val="none"/>
        </w:rPr>
        <w:t>目名称）响应文件、签订合同和处理有关事宜，其法律后果由我方承担。</w:t>
      </w:r>
    </w:p>
    <w:p w14:paraId="64FB00C5">
      <w:pPr>
        <w:spacing w:before="2" w:line="201" w:lineRule="auto"/>
        <w:ind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委托期限：</w:t>
      </w:r>
      <w:r>
        <w:rPr>
          <w:rFonts w:ascii="宋体" w:hAnsi="宋体" w:eastAsia="宋体" w:cs="宋体"/>
          <w:color w:val="auto"/>
          <w:spacing w:val="-20"/>
          <w:w w:val="97"/>
          <w:sz w:val="21"/>
          <w:szCs w:val="21"/>
          <w:highlight w:val="none"/>
        </w:rPr>
        <w:t>。</w:t>
      </w:r>
    </w:p>
    <w:p w14:paraId="22B1FBFB">
      <w:pPr>
        <w:spacing w:before="209"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代理人无转委托权。</w:t>
      </w:r>
    </w:p>
    <w:p w14:paraId="29C65FF1">
      <w:pPr>
        <w:spacing w:before="229" w:line="184" w:lineRule="auto"/>
        <w:ind w:firstLine="43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附：法定代表人身份证明、被授权人身份证明。</w:t>
      </w:r>
    </w:p>
    <w:p w14:paraId="505C131E">
      <w:pPr>
        <w:spacing w:line="305" w:lineRule="auto"/>
        <w:rPr>
          <w:rFonts w:ascii="宋体"/>
          <w:color w:val="auto"/>
          <w:sz w:val="21"/>
          <w:highlight w:val="none"/>
        </w:rPr>
      </w:pPr>
    </w:p>
    <w:p w14:paraId="6F36D1F0">
      <w:pPr>
        <w:spacing w:line="305" w:lineRule="auto"/>
        <w:rPr>
          <w:rFonts w:ascii="宋体"/>
          <w:color w:val="auto"/>
          <w:sz w:val="21"/>
          <w:highlight w:val="none"/>
        </w:rPr>
      </w:pPr>
    </w:p>
    <w:p w14:paraId="6E4A30EE">
      <w:pPr>
        <w:spacing w:line="306" w:lineRule="auto"/>
        <w:rPr>
          <w:rFonts w:ascii="宋体"/>
          <w:color w:val="auto"/>
          <w:sz w:val="21"/>
          <w:highlight w:val="none"/>
        </w:rPr>
      </w:pPr>
    </w:p>
    <w:p w14:paraId="0A7E3CD9">
      <w:pPr>
        <w:spacing w:before="69" w:line="184" w:lineRule="auto"/>
        <w:rPr>
          <w:color w:val="auto"/>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color w:val="auto"/>
          <w:highlight w:val="none"/>
        </w:rPr>
        <w:t>（盖单位章）</w:t>
      </w:r>
    </w:p>
    <w:p w14:paraId="341E5304">
      <w:pPr>
        <w:spacing w:line="265" w:lineRule="auto"/>
        <w:rPr>
          <w:rFonts w:ascii="宋体"/>
          <w:color w:val="auto"/>
          <w:sz w:val="21"/>
          <w:highlight w:val="none"/>
        </w:rPr>
      </w:pPr>
    </w:p>
    <w:p w14:paraId="682A06E8">
      <w:pPr>
        <w:spacing w:line="265" w:lineRule="auto"/>
        <w:rPr>
          <w:rFonts w:ascii="宋体"/>
          <w:color w:val="auto"/>
          <w:sz w:val="21"/>
          <w:highlight w:val="none"/>
        </w:rPr>
      </w:pPr>
    </w:p>
    <w:p w14:paraId="5B44B80A">
      <w:pPr>
        <w:spacing w:before="69" w:line="184" w:lineRule="auto"/>
        <w:ind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r>
        <w:rPr>
          <w:rFonts w:ascii="宋体" w:hAnsi="宋体" w:eastAsia="宋体" w:cs="宋体"/>
          <w:color w:val="auto"/>
          <w:spacing w:val="-91"/>
          <w:sz w:val="21"/>
          <w:szCs w:val="21"/>
          <w:highlight w:val="none"/>
        </w:rPr>
        <w:t>：</w:t>
      </w:r>
      <w:r>
        <w:rPr>
          <w:color w:val="auto"/>
          <w:highlight w:val="none"/>
        </w:rPr>
        <w:t>（签字）</w:t>
      </w:r>
    </w:p>
    <w:p w14:paraId="27B1BDF5">
      <w:pPr>
        <w:spacing w:line="265" w:lineRule="auto"/>
        <w:rPr>
          <w:rFonts w:ascii="宋体"/>
          <w:color w:val="auto"/>
          <w:sz w:val="21"/>
          <w:highlight w:val="none"/>
        </w:rPr>
      </w:pPr>
    </w:p>
    <w:p w14:paraId="28C84707">
      <w:pPr>
        <w:spacing w:line="265" w:lineRule="auto"/>
        <w:rPr>
          <w:rFonts w:ascii="宋体"/>
          <w:color w:val="auto"/>
          <w:sz w:val="21"/>
          <w:highlight w:val="none"/>
        </w:rPr>
      </w:pPr>
    </w:p>
    <w:p w14:paraId="2AFF8C76">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4FEC63F0">
      <w:pPr>
        <w:spacing w:line="264" w:lineRule="auto"/>
        <w:rPr>
          <w:rFonts w:ascii="宋体"/>
          <w:color w:val="auto"/>
          <w:sz w:val="21"/>
          <w:highlight w:val="none"/>
        </w:rPr>
      </w:pPr>
    </w:p>
    <w:p w14:paraId="5DF794C9">
      <w:pPr>
        <w:spacing w:line="264" w:lineRule="auto"/>
        <w:rPr>
          <w:rFonts w:ascii="宋体"/>
          <w:color w:val="auto"/>
          <w:sz w:val="21"/>
          <w:highlight w:val="none"/>
        </w:rPr>
      </w:pPr>
    </w:p>
    <w:p w14:paraId="72C3941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委托代理人</w:t>
      </w:r>
      <w:r>
        <w:rPr>
          <w:rFonts w:ascii="宋体" w:hAnsi="宋体" w:eastAsia="宋体" w:cs="宋体"/>
          <w:color w:val="auto"/>
          <w:spacing w:val="-90"/>
          <w:sz w:val="21"/>
          <w:szCs w:val="21"/>
          <w:highlight w:val="none"/>
        </w:rPr>
        <w:t>：</w:t>
      </w:r>
      <w:r>
        <w:rPr>
          <w:color w:val="auto"/>
          <w:highlight w:val="none"/>
        </w:rPr>
        <w:t>（签字）</w:t>
      </w:r>
    </w:p>
    <w:p w14:paraId="15B6302C">
      <w:pPr>
        <w:spacing w:line="265" w:lineRule="auto"/>
        <w:rPr>
          <w:rFonts w:ascii="宋体"/>
          <w:color w:val="auto"/>
          <w:sz w:val="21"/>
          <w:highlight w:val="none"/>
        </w:rPr>
      </w:pPr>
    </w:p>
    <w:p w14:paraId="209E4390">
      <w:pPr>
        <w:spacing w:line="265" w:lineRule="auto"/>
        <w:rPr>
          <w:rFonts w:ascii="宋体"/>
          <w:color w:val="auto"/>
          <w:sz w:val="21"/>
          <w:highlight w:val="none"/>
        </w:rPr>
      </w:pPr>
    </w:p>
    <w:p w14:paraId="3156660D">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260B3737">
      <w:pPr>
        <w:spacing w:line="305" w:lineRule="auto"/>
        <w:rPr>
          <w:rFonts w:ascii="宋体"/>
          <w:color w:val="auto"/>
          <w:sz w:val="21"/>
          <w:highlight w:val="none"/>
        </w:rPr>
      </w:pPr>
    </w:p>
    <w:p w14:paraId="3287E453">
      <w:pPr>
        <w:spacing w:line="305" w:lineRule="auto"/>
        <w:rPr>
          <w:rFonts w:ascii="宋体"/>
          <w:color w:val="auto"/>
          <w:sz w:val="21"/>
          <w:highlight w:val="none"/>
        </w:rPr>
      </w:pPr>
    </w:p>
    <w:p w14:paraId="4099D870">
      <w:pPr>
        <w:spacing w:line="306" w:lineRule="auto"/>
        <w:rPr>
          <w:rFonts w:ascii="宋体"/>
          <w:color w:val="auto"/>
          <w:sz w:val="21"/>
          <w:highlight w:val="none"/>
        </w:rPr>
      </w:pPr>
    </w:p>
    <w:p w14:paraId="3E9E1579">
      <w:pPr>
        <w:tabs>
          <w:tab w:val="left" w:pos="3047"/>
        </w:tabs>
        <w:spacing w:before="69" w:line="184" w:lineRule="auto"/>
        <w:ind w:firstLine="2303"/>
        <w:outlineLvl w:val="0"/>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137921DD">
      <w:pPr>
        <w:rPr>
          <w:color w:val="auto"/>
          <w:highlight w:val="none"/>
        </w:rPr>
        <w:sectPr>
          <w:footerReference r:id="rId27" w:type="default"/>
          <w:pgSz w:w="11906" w:h="16839"/>
          <w:pgMar w:top="1431" w:right="1415" w:bottom="1156" w:left="1423" w:header="0" w:footer="1033" w:gutter="0"/>
          <w:pgNumType w:fmt="decimal"/>
          <w:cols w:space="720" w:num="1"/>
        </w:sectPr>
      </w:pPr>
    </w:p>
    <w:p w14:paraId="52BFE5AE">
      <w:pPr>
        <w:spacing w:line="354" w:lineRule="auto"/>
        <w:rPr>
          <w:rFonts w:ascii="宋体"/>
          <w:color w:val="auto"/>
          <w:sz w:val="21"/>
          <w:highlight w:val="none"/>
        </w:rPr>
      </w:pPr>
      <w:r>
        <w:rPr>
          <w:color w:val="auto"/>
          <w:highlight w:val="none"/>
        </w:rPr>
        <w:pict>
          <v:shape id="_x0000_s1038" o:spid="_x0000_s1038" o:spt="202" type="#_x0000_t202" style="position:absolute;left:0pt;margin-left:177.35pt;margin-top:671.3pt;height:34.4pt;width:12.9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14:paraId="5CF15733">
                  <w:pPr>
                    <w:spacing w:before="20" w:line="185" w:lineRule="auto"/>
                    <w:ind w:firstLine="20"/>
                    <w:rPr>
                      <w:rFonts w:ascii="宋体" w:hAnsi="宋体" w:eastAsia="宋体" w:cs="宋体"/>
                      <w:sz w:val="21"/>
                      <w:szCs w:val="21"/>
                    </w:rPr>
                  </w:pPr>
                  <w:r>
                    <w:rPr>
                      <w:rFonts w:ascii="宋体" w:hAnsi="宋体" w:eastAsia="宋体" w:cs="宋体"/>
                      <w:spacing w:val="-1"/>
                      <w:sz w:val="21"/>
                      <w:szCs w:val="21"/>
                    </w:rPr>
                    <w:t>电传</w:t>
                  </w:r>
                </w:p>
              </w:txbxContent>
            </v:textbox>
          </v:shape>
        </w:pict>
      </w:r>
    </w:p>
    <w:p w14:paraId="2AED5173">
      <w:pPr>
        <w:spacing w:before="117" w:line="184" w:lineRule="auto"/>
        <w:ind w:firstLine="3321"/>
        <w:rPr>
          <w:rFonts w:ascii="宋体" w:hAnsi="宋体" w:eastAsia="宋体" w:cs="宋体"/>
          <w:color w:val="auto"/>
          <w:sz w:val="36"/>
          <w:szCs w:val="36"/>
          <w:highlight w:val="none"/>
        </w:rPr>
      </w:pPr>
      <w:bookmarkStart w:id="85" w:name="_bookmark12"/>
      <w:bookmarkEnd w:id="85"/>
      <w:r>
        <w:rPr>
          <w:rFonts w:ascii="宋体" w:hAnsi="宋体" w:eastAsia="宋体" w:cs="宋体"/>
          <w:color w:val="auto"/>
          <w:spacing w:val="-6"/>
          <w:sz w:val="36"/>
          <w:szCs w:val="36"/>
          <w:highlight w:val="none"/>
          <w14:textOutline w14:w="6537" w14:cap="sq" w14:cmpd="sng">
            <w14:solidFill>
              <w14:srgbClr w14:val="000000"/>
            </w14:solidFill>
            <w14:prstDash w14:val="solid"/>
            <w14:bevel/>
          </w14:textOutline>
        </w:rPr>
        <w:t>四、磋商保证金</w:t>
      </w:r>
    </w:p>
    <w:p w14:paraId="3E7D8F15">
      <w:pPr>
        <w:spacing w:line="313" w:lineRule="auto"/>
        <w:rPr>
          <w:rFonts w:ascii="宋体"/>
          <w:color w:val="auto"/>
          <w:sz w:val="21"/>
          <w:highlight w:val="none"/>
        </w:rPr>
      </w:pPr>
    </w:p>
    <w:p w14:paraId="627CA796">
      <w:pPr>
        <w:spacing w:line="313" w:lineRule="auto"/>
        <w:rPr>
          <w:rFonts w:ascii="宋体"/>
          <w:color w:val="auto"/>
          <w:sz w:val="21"/>
          <w:highlight w:val="none"/>
        </w:rPr>
      </w:pPr>
    </w:p>
    <w:p w14:paraId="6311765D">
      <w:pPr>
        <w:spacing w:line="314" w:lineRule="auto"/>
        <w:rPr>
          <w:rFonts w:ascii="宋体"/>
          <w:color w:val="auto"/>
          <w:sz w:val="21"/>
          <w:highlight w:val="none"/>
        </w:rPr>
      </w:pPr>
    </w:p>
    <w:p w14:paraId="48113A83">
      <w:pPr>
        <w:tabs>
          <w:tab w:val="left" w:pos="2008"/>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CFF111F">
      <w:pPr>
        <w:spacing w:line="264" w:lineRule="auto"/>
        <w:rPr>
          <w:rFonts w:ascii="宋体"/>
          <w:color w:val="auto"/>
          <w:sz w:val="21"/>
          <w:highlight w:val="none"/>
        </w:rPr>
      </w:pPr>
    </w:p>
    <w:p w14:paraId="798184CE">
      <w:pPr>
        <w:spacing w:line="264" w:lineRule="auto"/>
        <w:rPr>
          <w:rFonts w:ascii="宋体"/>
          <w:color w:val="auto"/>
          <w:sz w:val="21"/>
          <w:highlight w:val="none"/>
        </w:rPr>
      </w:pPr>
    </w:p>
    <w:p w14:paraId="19855D1C">
      <w:pPr>
        <w:spacing w:before="68" w:line="184" w:lineRule="auto"/>
        <w:ind w:firstLine="42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我方参加（项目名称）</w:t>
      </w:r>
      <w:r>
        <w:rPr>
          <w:rFonts w:hint="eastAsia" w:ascii="宋体" w:hAnsi="宋体" w:eastAsia="宋体" w:cs="宋体"/>
          <w:color w:val="auto"/>
          <w:spacing w:val="-23"/>
          <w:sz w:val="21"/>
          <w:szCs w:val="21"/>
          <w:highlight w:val="none"/>
          <w:lang w:val="en-US" w:eastAsia="zh-CN"/>
        </w:rPr>
        <w:t>项目</w:t>
      </w:r>
      <w:r>
        <w:rPr>
          <w:rFonts w:ascii="宋体" w:hAnsi="宋体" w:eastAsia="宋体" w:cs="宋体"/>
          <w:color w:val="auto"/>
          <w:spacing w:val="-6"/>
          <w:sz w:val="21"/>
          <w:szCs w:val="21"/>
          <w:highlight w:val="none"/>
        </w:rPr>
        <w:t>的磋商，无条件地、不可撤销地保</w:t>
      </w:r>
    </w:p>
    <w:p w14:paraId="6E2E0CEF">
      <w:pPr>
        <w:spacing w:before="233" w:line="386" w:lineRule="auto"/>
        <w:ind w:left="10" w:hanging="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证：我方在规定的响应文件有效期内撤销或修改其响应文件，或者我方在收到中标通知书后无正当</w:t>
      </w:r>
      <w:r>
        <w:rPr>
          <w:rFonts w:ascii="宋体" w:hAnsi="宋体" w:eastAsia="宋体" w:cs="宋体"/>
          <w:color w:val="auto"/>
          <w:spacing w:val="-1"/>
          <w:sz w:val="21"/>
          <w:szCs w:val="21"/>
          <w:highlight w:val="none"/>
        </w:rPr>
        <w:t>理由拒签合同或拒交规定履约担保，我方承担违约责任。</w:t>
      </w:r>
    </w:p>
    <w:p w14:paraId="4F177954">
      <w:pPr>
        <w:spacing w:line="202" w:lineRule="auto"/>
        <w:ind w:firstLine="4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收到你方磋商文件后，按要求无条件向你方缴纳人民币（大写）元的磋商保证金。</w:t>
      </w:r>
    </w:p>
    <w:p w14:paraId="338F05E3">
      <w:pPr>
        <w:rPr>
          <w:color w:val="auto"/>
          <w:highlight w:val="none"/>
        </w:rPr>
      </w:pPr>
    </w:p>
    <w:p w14:paraId="45074EAB">
      <w:pPr>
        <w:rPr>
          <w:color w:val="auto"/>
          <w:highlight w:val="none"/>
        </w:rPr>
      </w:pPr>
    </w:p>
    <w:p w14:paraId="0CAFDCC5">
      <w:pPr>
        <w:rPr>
          <w:color w:val="auto"/>
          <w:highlight w:val="none"/>
        </w:rPr>
      </w:pPr>
    </w:p>
    <w:p w14:paraId="74A8F5DC">
      <w:pPr>
        <w:spacing w:line="195" w:lineRule="exact"/>
        <w:rPr>
          <w:color w:val="auto"/>
          <w:highlight w:val="none"/>
        </w:rPr>
      </w:pPr>
    </w:p>
    <w:tbl>
      <w:tblPr>
        <w:tblStyle w:val="33"/>
        <w:tblW w:w="8526"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1168B6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08" w:hRule="atLeast"/>
        </w:trPr>
        <w:tc>
          <w:tcPr>
            <w:tcW w:w="8526" w:type="dxa"/>
            <w:vAlign w:val="top"/>
          </w:tcPr>
          <w:p w14:paraId="5A1B941E">
            <w:pPr>
              <w:spacing w:line="249" w:lineRule="auto"/>
              <w:rPr>
                <w:rFonts w:ascii="宋体"/>
                <w:color w:val="auto"/>
                <w:sz w:val="21"/>
                <w:highlight w:val="none"/>
              </w:rPr>
            </w:pPr>
          </w:p>
          <w:p w14:paraId="42988C38">
            <w:pPr>
              <w:spacing w:line="249" w:lineRule="auto"/>
              <w:rPr>
                <w:rFonts w:ascii="宋体"/>
                <w:color w:val="auto"/>
                <w:sz w:val="21"/>
                <w:highlight w:val="none"/>
              </w:rPr>
            </w:pPr>
          </w:p>
          <w:p w14:paraId="294BCDFD">
            <w:pPr>
              <w:spacing w:line="250" w:lineRule="auto"/>
              <w:rPr>
                <w:rFonts w:ascii="宋体"/>
                <w:color w:val="auto"/>
                <w:sz w:val="21"/>
                <w:highlight w:val="none"/>
              </w:rPr>
            </w:pPr>
          </w:p>
          <w:p w14:paraId="1F228758">
            <w:pPr>
              <w:spacing w:line="250" w:lineRule="auto"/>
              <w:rPr>
                <w:rFonts w:ascii="宋体"/>
                <w:color w:val="auto"/>
                <w:sz w:val="21"/>
                <w:highlight w:val="none"/>
              </w:rPr>
            </w:pPr>
          </w:p>
          <w:p w14:paraId="7E93CF49">
            <w:pPr>
              <w:spacing w:before="68" w:line="184" w:lineRule="auto"/>
              <w:ind w:firstLine="37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票据复印件</w:t>
            </w:r>
          </w:p>
        </w:tc>
      </w:tr>
    </w:tbl>
    <w:p w14:paraId="6404BB35">
      <w:pPr>
        <w:spacing w:line="253" w:lineRule="auto"/>
        <w:rPr>
          <w:rFonts w:ascii="宋体"/>
          <w:color w:val="auto"/>
          <w:sz w:val="21"/>
          <w:highlight w:val="none"/>
        </w:rPr>
      </w:pPr>
    </w:p>
    <w:p w14:paraId="5A61B318">
      <w:pPr>
        <w:spacing w:line="253" w:lineRule="auto"/>
        <w:rPr>
          <w:rFonts w:ascii="宋体"/>
          <w:color w:val="auto"/>
          <w:sz w:val="21"/>
          <w:highlight w:val="none"/>
        </w:rPr>
      </w:pPr>
    </w:p>
    <w:p w14:paraId="57F5CACB">
      <w:pPr>
        <w:spacing w:line="253" w:lineRule="auto"/>
        <w:rPr>
          <w:rFonts w:ascii="宋体"/>
          <w:color w:val="auto"/>
          <w:sz w:val="21"/>
          <w:highlight w:val="none"/>
        </w:rPr>
      </w:pPr>
    </w:p>
    <w:p w14:paraId="68442D36">
      <w:pPr>
        <w:spacing w:line="253" w:lineRule="auto"/>
        <w:rPr>
          <w:rFonts w:ascii="宋体"/>
          <w:color w:val="auto"/>
          <w:sz w:val="21"/>
          <w:highlight w:val="none"/>
        </w:rPr>
      </w:pPr>
    </w:p>
    <w:p w14:paraId="15F31569">
      <w:pPr>
        <w:spacing w:line="253" w:lineRule="auto"/>
        <w:rPr>
          <w:rFonts w:ascii="宋体"/>
          <w:color w:val="auto"/>
          <w:sz w:val="21"/>
          <w:highlight w:val="none"/>
        </w:rPr>
      </w:pPr>
    </w:p>
    <w:p w14:paraId="0538626A">
      <w:pPr>
        <w:spacing w:line="253" w:lineRule="auto"/>
        <w:rPr>
          <w:rFonts w:ascii="宋体"/>
          <w:color w:val="auto"/>
          <w:sz w:val="21"/>
          <w:highlight w:val="none"/>
        </w:rPr>
      </w:pPr>
    </w:p>
    <w:p w14:paraId="17A30214">
      <w:pPr>
        <w:spacing w:line="253" w:lineRule="auto"/>
        <w:rPr>
          <w:rFonts w:ascii="宋体"/>
          <w:color w:val="auto"/>
          <w:sz w:val="21"/>
          <w:highlight w:val="none"/>
        </w:rPr>
      </w:pPr>
    </w:p>
    <w:p w14:paraId="4C94A564">
      <w:pPr>
        <w:spacing w:line="254" w:lineRule="auto"/>
        <w:rPr>
          <w:rFonts w:ascii="宋体"/>
          <w:color w:val="auto"/>
          <w:sz w:val="21"/>
          <w:highlight w:val="none"/>
        </w:rPr>
      </w:pPr>
    </w:p>
    <w:p w14:paraId="4A21ED1F">
      <w:pPr>
        <w:spacing w:before="68" w:line="184" w:lineRule="auto"/>
        <w:ind w:firstLine="2168"/>
        <w:rPr>
          <w:color w:val="auto"/>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r>
        <w:rPr>
          <w:rFonts w:ascii="宋体" w:hAnsi="宋体" w:eastAsia="宋体" w:cs="宋体"/>
          <w:color w:val="auto"/>
          <w:spacing w:val="-88"/>
          <w:sz w:val="21"/>
          <w:szCs w:val="21"/>
          <w:highlight w:val="none"/>
        </w:rPr>
        <w:t>：</w:t>
      </w:r>
      <w:r>
        <w:rPr>
          <w:color w:val="auto"/>
          <w:highlight w:val="none"/>
        </w:rPr>
        <w:t>（盖单位章）</w:t>
      </w:r>
    </w:p>
    <w:p w14:paraId="3BA7A1AD">
      <w:pPr>
        <w:spacing w:before="229" w:line="184" w:lineRule="auto"/>
        <w:ind w:firstLine="2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color w:val="auto"/>
          <w:highlight w:val="none"/>
        </w:rPr>
        <w:t>（签字）</w:t>
      </w:r>
    </w:p>
    <w:p w14:paraId="4A081635">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地址：</w:t>
      </w:r>
    </w:p>
    <w:p w14:paraId="422B60E6">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邮政编码：</w:t>
      </w:r>
    </w:p>
    <w:p w14:paraId="4E8D9494">
      <w:pPr>
        <w:spacing w:line="230" w:lineRule="exact"/>
        <w:rPr>
          <w:color w:val="auto"/>
          <w:highlight w:val="none"/>
        </w:rPr>
      </w:pPr>
    </w:p>
    <w:p w14:paraId="16FCD9E2">
      <w:pPr>
        <w:rPr>
          <w:color w:val="auto"/>
          <w:highlight w:val="none"/>
        </w:rPr>
        <w:sectPr>
          <w:footerReference r:id="rId28" w:type="default"/>
          <w:pgSz w:w="11906" w:h="16839"/>
          <w:pgMar w:top="1431" w:right="1417" w:bottom="1156" w:left="1416" w:header="0" w:footer="1031" w:gutter="0"/>
          <w:pgNumType w:fmt="decimal"/>
          <w:cols w:equalWidth="0" w:num="1">
            <w:col w:w="9073"/>
          </w:cols>
        </w:sectPr>
      </w:pPr>
    </w:p>
    <w:p w14:paraId="136473D9">
      <w:pPr>
        <w:rPr>
          <w:color w:val="auto"/>
          <w:highlight w:val="none"/>
        </w:rPr>
      </w:pPr>
    </w:p>
    <w:p w14:paraId="4CE05CC8">
      <w:pPr>
        <w:rPr>
          <w:color w:val="auto"/>
          <w:highlight w:val="none"/>
        </w:rPr>
      </w:pPr>
    </w:p>
    <w:p w14:paraId="0B71CC0A">
      <w:pPr>
        <w:rPr>
          <w:color w:val="auto"/>
          <w:highlight w:val="none"/>
        </w:rPr>
      </w:pPr>
    </w:p>
    <w:p w14:paraId="04DF7495">
      <w:pPr>
        <w:rPr>
          <w:color w:val="auto"/>
          <w:highlight w:val="none"/>
        </w:rPr>
      </w:pPr>
    </w:p>
    <w:p w14:paraId="47E137E7">
      <w:pPr>
        <w:rPr>
          <w:color w:val="auto"/>
          <w:highlight w:val="none"/>
        </w:rPr>
      </w:pPr>
    </w:p>
    <w:p w14:paraId="632A9D5B">
      <w:pPr>
        <w:rPr>
          <w:color w:val="auto"/>
          <w:highlight w:val="none"/>
        </w:rPr>
      </w:pPr>
    </w:p>
    <w:p w14:paraId="191A08CB">
      <w:pPr>
        <w:spacing w:line="80" w:lineRule="exact"/>
        <w:rPr>
          <w:color w:val="auto"/>
          <w:highlight w:val="none"/>
        </w:rPr>
      </w:pPr>
    </w:p>
    <w:p w14:paraId="0C4032B8">
      <w:pPr>
        <w:spacing w:line="14" w:lineRule="auto"/>
        <w:rPr>
          <w:rFonts w:ascii="宋体"/>
          <w:color w:val="auto"/>
          <w:sz w:val="2"/>
          <w:highlight w:val="none"/>
        </w:rPr>
      </w:pPr>
      <w:r>
        <w:rPr>
          <w:rFonts w:ascii="宋体" w:hAnsi="宋体" w:eastAsia="宋体" w:cs="宋体"/>
          <w:color w:val="auto"/>
          <w:sz w:val="2"/>
          <w:szCs w:val="2"/>
          <w:highlight w:val="none"/>
        </w:rPr>
        <w:br w:type="column"/>
      </w:r>
    </w:p>
    <w:p w14:paraId="0C05B2A3">
      <w:pPr>
        <w:spacing w:line="439" w:lineRule="exact"/>
        <w:ind w:firstLine="163"/>
        <w:rPr>
          <w:rFonts w:hint="default" w:ascii="宋体" w:hAnsi="宋体" w:eastAsia="宋体" w:cs="宋体"/>
          <w:color w:val="auto"/>
          <w:sz w:val="21"/>
          <w:szCs w:val="21"/>
          <w:highlight w:val="none"/>
          <w:u w:val="single"/>
          <w:lang w:val="en-US" w:eastAsia="zh-CN"/>
        </w:rPr>
      </w:pPr>
      <w:r>
        <w:rPr>
          <w:rFonts w:ascii="宋体" w:hAnsi="宋体" w:eastAsia="宋体" w:cs="宋体"/>
          <w:color w:val="auto"/>
          <w:spacing w:val="-5"/>
          <w:position w:val="17"/>
          <w:sz w:val="21"/>
          <w:szCs w:val="21"/>
          <w:highlight w:val="none"/>
        </w:rPr>
        <w:t>话</w:t>
      </w:r>
      <w:r>
        <w:rPr>
          <w:rFonts w:hint="eastAsia" w:ascii="宋体" w:hAnsi="宋体" w:eastAsia="宋体" w:cs="宋体"/>
          <w:color w:val="auto"/>
          <w:spacing w:val="-5"/>
          <w:position w:val="17"/>
          <w:sz w:val="21"/>
          <w:szCs w:val="21"/>
          <w:highlight w:val="none"/>
          <w:lang w:eastAsia="zh-CN"/>
        </w:rPr>
        <w:t>：</w:t>
      </w:r>
    </w:p>
    <w:p w14:paraId="63C6E435">
      <w:pPr>
        <w:spacing w:line="204" w:lineRule="auto"/>
        <w:ind w:firstLine="166"/>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真：</w:t>
      </w:r>
    </w:p>
    <w:p w14:paraId="5C749BA7">
      <w:pPr>
        <w:spacing w:line="254" w:lineRule="auto"/>
        <w:rPr>
          <w:rFonts w:ascii="宋体"/>
          <w:color w:val="auto"/>
          <w:sz w:val="21"/>
          <w:highlight w:val="none"/>
        </w:rPr>
      </w:pPr>
    </w:p>
    <w:p w14:paraId="6600FFA3">
      <w:pPr>
        <w:spacing w:line="255" w:lineRule="auto"/>
        <w:rPr>
          <w:rFonts w:ascii="宋体"/>
          <w:color w:val="auto"/>
          <w:sz w:val="21"/>
          <w:highlight w:val="none"/>
        </w:rPr>
      </w:pPr>
    </w:p>
    <w:p w14:paraId="00A2F86C">
      <w:pPr>
        <w:tabs>
          <w:tab w:val="left" w:pos="3103"/>
        </w:tabs>
        <w:spacing w:before="69" w:line="184" w:lineRule="auto"/>
        <w:ind w:firstLine="2255"/>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1B24C05C">
      <w:pPr>
        <w:rPr>
          <w:color w:val="auto"/>
          <w:highlight w:val="none"/>
        </w:rPr>
        <w:sectPr>
          <w:type w:val="continuous"/>
          <w:pgSz w:w="11906" w:h="16839"/>
          <w:pgMar w:top="1431" w:right="1417" w:bottom="1156" w:left="1416" w:header="0" w:footer="1031" w:gutter="0"/>
          <w:pgNumType w:fmt="decimal"/>
          <w:cols w:equalWidth="0" w:num="2">
            <w:col w:w="2533" w:space="100"/>
            <w:col w:w="6440"/>
          </w:cols>
        </w:sectPr>
      </w:pPr>
    </w:p>
    <w:p w14:paraId="1D9529BF">
      <w:pPr>
        <w:spacing w:line="354" w:lineRule="auto"/>
        <w:rPr>
          <w:rFonts w:ascii="宋体"/>
          <w:color w:val="auto"/>
          <w:sz w:val="21"/>
          <w:highlight w:val="none"/>
        </w:rPr>
      </w:pPr>
      <w:r>
        <w:rPr>
          <w:color w:val="auto"/>
          <w:highlight w:val="none"/>
        </w:rPr>
        <w:pict>
          <v:rect id="_x0000_s1039" o:spid="_x0000_s1039" o:spt="1" style="position:absolute;left:0pt;margin-left:291.35pt;margin-top:677pt;height:0.5pt;width:233.1pt;mso-position-horizontal-relative:page;mso-position-vertical-relative:page;z-index:251661312;mso-width-relative:page;mso-height-relative:page;" fillcolor="#000000" filled="t" stroked="f" coordsize="21600,21600" o:allowincell="f">
            <v:path/>
            <v:fill on="t" opacity="55770f" focussize="0,0"/>
            <v:stroke on="f"/>
            <v:imagedata o:title=""/>
            <o:lock v:ext="edit"/>
          </v:rect>
        </w:pict>
      </w:r>
      <w:r>
        <w:rPr>
          <w:color w:val="auto"/>
          <w:highlight w:val="none"/>
        </w:rPr>
        <w:pict>
          <v:shape id="_x0000_s1040" o:spid="_x0000_s1040" o:spt="202" type="#_x0000_t202" style="position:absolute;left:0pt;margin-left:237.35pt;margin-top:634.7pt;height:43.65pt;width:12.9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style="layout-flow:vertical-ideographic;">
              <w:txbxContent>
                <w:p w14:paraId="72B954AC">
                  <w:pPr>
                    <w:spacing w:before="20" w:line="185" w:lineRule="auto"/>
                    <w:ind w:firstLine="20"/>
                    <w:rPr>
                      <w:rFonts w:ascii="宋体" w:hAnsi="宋体" w:eastAsia="宋体" w:cs="宋体"/>
                      <w:sz w:val="21"/>
                      <w:szCs w:val="21"/>
                    </w:rPr>
                  </w:pPr>
                  <w:r>
                    <w:rPr>
                      <w:rFonts w:ascii="宋体" w:hAnsi="宋体" w:eastAsia="宋体" w:cs="宋体"/>
                      <w:spacing w:val="-1"/>
                      <w:sz w:val="21"/>
                      <w:szCs w:val="21"/>
                    </w:rPr>
                    <w:t>电</w:t>
                  </w:r>
                  <w:r>
                    <w:rPr>
                      <w:rFonts w:hint="eastAsia" w:ascii="宋体" w:hAnsi="宋体" w:eastAsia="宋体" w:cs="宋体"/>
                      <w:spacing w:val="-1"/>
                      <w:sz w:val="21"/>
                      <w:szCs w:val="21"/>
                      <w:lang w:val="en-US" w:eastAsia="zh-CN"/>
                    </w:rPr>
                    <w:t xml:space="preserve">    </w:t>
                  </w:r>
                  <w:r>
                    <w:rPr>
                      <w:rFonts w:ascii="宋体" w:hAnsi="宋体" w:eastAsia="宋体" w:cs="宋体"/>
                      <w:spacing w:val="-1"/>
                      <w:sz w:val="21"/>
                      <w:szCs w:val="21"/>
                    </w:rPr>
                    <w:t>传</w:t>
                  </w:r>
                </w:p>
              </w:txbxContent>
            </v:textbox>
          </v:shape>
        </w:pict>
      </w:r>
      <w:r>
        <w:rPr>
          <w:color w:val="auto"/>
          <w:highlight w:val="none"/>
        </w:rPr>
        <w:drawing>
          <wp:anchor distT="0" distB="0" distL="0" distR="0" simplePos="0" relativeHeight="251660288" behindDoc="0" locked="0" layoutInCell="0" allowOverlap="1">
            <wp:simplePos x="0" y="0"/>
            <wp:positionH relativeFrom="page">
              <wp:posOffset>3699510</wp:posOffset>
            </wp:positionH>
            <wp:positionV relativeFrom="page">
              <wp:posOffset>8201025</wp:posOffset>
            </wp:positionV>
            <wp:extent cx="2959735" cy="6350"/>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50"/>
                    <a:stretch>
                      <a:fillRect/>
                    </a:stretch>
                  </pic:blipFill>
                  <pic:spPr>
                    <a:xfrm>
                      <a:off x="0" y="0"/>
                      <a:ext cx="2959735" cy="6350"/>
                    </a:xfrm>
                    <a:prstGeom prst="rect">
                      <a:avLst/>
                    </a:prstGeom>
                  </pic:spPr>
                </pic:pic>
              </a:graphicData>
            </a:graphic>
          </wp:anchor>
        </w:drawing>
      </w:r>
    </w:p>
    <w:p w14:paraId="522AD113">
      <w:pPr>
        <w:spacing w:before="117" w:line="184" w:lineRule="auto"/>
        <w:ind w:firstLine="3828"/>
        <w:outlineLvl w:val="0"/>
        <w:rPr>
          <w:rFonts w:hint="eastAsia" w:ascii="宋体" w:hAnsi="宋体" w:eastAsia="宋体" w:cs="宋体"/>
          <w:color w:val="auto"/>
          <w:sz w:val="36"/>
          <w:szCs w:val="36"/>
          <w:highlight w:val="none"/>
          <w:lang w:eastAsia="zh-CN"/>
        </w:rPr>
      </w:pPr>
      <w:bookmarkStart w:id="86" w:name="_bookmark13"/>
      <w:bookmarkEnd w:id="86"/>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磋商保函</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2"/>
          <w:sz w:val="36"/>
          <w:szCs w:val="36"/>
          <w:highlight w:val="none"/>
          <w:lang w:val="en-US" w:eastAsia="zh-CN"/>
          <w14:textOutline w14:w="6537" w14:cap="sq" w14:cmpd="sng">
            <w14:solidFill>
              <w14:srgbClr w14:val="000000"/>
            </w14:solidFill>
            <w14:prstDash w14:val="solid"/>
            <w14:bevel/>
          </w14:textOutline>
        </w:rPr>
        <w:t>参考</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p>
    <w:p w14:paraId="0B311EF6">
      <w:pPr>
        <w:spacing w:line="446" w:lineRule="auto"/>
        <w:rPr>
          <w:rFonts w:ascii="宋体"/>
          <w:color w:val="auto"/>
          <w:sz w:val="21"/>
          <w:highlight w:val="none"/>
        </w:rPr>
      </w:pPr>
    </w:p>
    <w:p w14:paraId="78682D93">
      <w:pPr>
        <w:spacing w:before="68" w:line="184" w:lineRule="auto"/>
        <w:ind w:firstLine="6940"/>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保函编号：</w:t>
      </w:r>
    </w:p>
    <w:p w14:paraId="5ECA7467">
      <w:pPr>
        <w:tabs>
          <w:tab w:val="left" w:pos="1798"/>
        </w:tabs>
        <w:spacing w:before="102" w:line="184" w:lineRule="auto"/>
        <w:ind w:firstLine="26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146A6FF">
      <w:pPr>
        <w:spacing w:line="374" w:lineRule="auto"/>
        <w:rPr>
          <w:rFonts w:ascii="宋体"/>
          <w:color w:val="auto"/>
          <w:sz w:val="21"/>
          <w:highlight w:val="none"/>
        </w:rPr>
      </w:pPr>
    </w:p>
    <w:p w14:paraId="71383397">
      <w:pPr>
        <w:spacing w:before="68" w:line="184" w:lineRule="auto"/>
        <w:ind w:firstLine="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鉴于（</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名称</w:t>
      </w:r>
      <w:r>
        <w:rPr>
          <w:rFonts w:ascii="宋体" w:hAnsi="宋体" w:eastAsia="宋体" w:cs="宋体"/>
          <w:color w:val="auto"/>
          <w:spacing w:val="-65"/>
          <w:sz w:val="21"/>
          <w:szCs w:val="21"/>
          <w:highlight w:val="none"/>
        </w:rPr>
        <w:t>）</w:t>
      </w:r>
      <w:r>
        <w:rPr>
          <w:color w:val="auto"/>
          <w:highlight w:val="none"/>
        </w:rPr>
        <w:t>（以下简称“</w:t>
      </w:r>
      <w:r>
        <w:rPr>
          <w:rFonts w:hint="eastAsia" w:eastAsia="宋体"/>
          <w:color w:val="auto"/>
          <w:highlight w:val="none"/>
          <w:lang w:eastAsia="zh-CN"/>
        </w:rPr>
        <w:t>响应人</w:t>
      </w:r>
      <w:r>
        <w:rPr>
          <w:color w:val="auto"/>
          <w:highlight w:val="none"/>
        </w:rPr>
        <w:t>”）</w:t>
      </w:r>
      <w:r>
        <w:rPr>
          <w:rFonts w:ascii="宋体" w:hAnsi="宋体" w:eastAsia="宋体" w:cs="宋体"/>
          <w:color w:val="auto"/>
          <w:spacing w:val="-4"/>
          <w:sz w:val="21"/>
          <w:szCs w:val="21"/>
          <w:highlight w:val="none"/>
        </w:rPr>
        <w:t>参加你方（项目名称）</w:t>
      </w:r>
    </w:p>
    <w:p w14:paraId="4183449F">
      <w:pPr>
        <w:tabs>
          <w:tab w:val="left" w:pos="640"/>
        </w:tabs>
        <w:spacing w:before="258" w:line="184" w:lineRule="auto"/>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u w:val="single" w:color="auto"/>
        </w:rPr>
        <w:tab/>
      </w:r>
      <w:r>
        <w:rPr>
          <w:rFonts w:ascii="宋体" w:hAnsi="宋体" w:eastAsia="宋体" w:cs="宋体"/>
          <w:color w:val="auto"/>
          <w:spacing w:val="-2"/>
          <w:sz w:val="21"/>
          <w:szCs w:val="21"/>
          <w:highlight w:val="none"/>
        </w:rPr>
        <w:t>标段的施工磋商</w:t>
      </w:r>
      <w:r>
        <w:rPr>
          <w:rFonts w:ascii="宋体" w:hAnsi="宋体" w:eastAsia="宋体" w:cs="宋体"/>
          <w:color w:val="auto"/>
          <w:spacing w:val="-39"/>
          <w:sz w:val="21"/>
          <w:szCs w:val="21"/>
          <w:highlight w:val="none"/>
        </w:rPr>
        <w:t>，（</w:t>
      </w:r>
      <w:r>
        <w:rPr>
          <w:rFonts w:ascii="宋体" w:hAnsi="宋体" w:eastAsia="宋体" w:cs="宋体"/>
          <w:color w:val="auto"/>
          <w:spacing w:val="-2"/>
          <w:sz w:val="21"/>
          <w:szCs w:val="21"/>
          <w:highlight w:val="none"/>
        </w:rPr>
        <w:t>担保人名称</w:t>
      </w:r>
      <w:r>
        <w:rPr>
          <w:rFonts w:ascii="宋体" w:hAnsi="宋体" w:eastAsia="宋体" w:cs="宋体"/>
          <w:color w:val="auto"/>
          <w:spacing w:val="-39"/>
          <w:sz w:val="21"/>
          <w:szCs w:val="21"/>
          <w:highlight w:val="none"/>
        </w:rPr>
        <w:t>）（</w:t>
      </w:r>
      <w:r>
        <w:rPr>
          <w:rFonts w:ascii="宋体" w:hAnsi="宋体" w:eastAsia="宋体" w:cs="宋体"/>
          <w:color w:val="auto"/>
          <w:spacing w:val="-2"/>
          <w:sz w:val="21"/>
          <w:szCs w:val="21"/>
          <w:highlight w:val="none"/>
        </w:rPr>
        <w:t>以下简称“我方”）受该</w:t>
      </w:r>
      <w:r>
        <w:rPr>
          <w:rFonts w:hint="eastAsia" w:ascii="宋体" w:hAnsi="宋体" w:eastAsia="宋体" w:cs="宋体"/>
          <w:color w:val="auto"/>
          <w:spacing w:val="-2"/>
          <w:sz w:val="21"/>
          <w:szCs w:val="21"/>
          <w:highlight w:val="none"/>
          <w:lang w:eastAsia="zh-CN"/>
        </w:rPr>
        <w:t>响应人</w:t>
      </w:r>
    </w:p>
    <w:p w14:paraId="5C10B6B4">
      <w:pPr>
        <w:spacing w:before="260" w:line="411" w:lineRule="auto"/>
        <w:ind w:left="43" w:right="211" w:hanging="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委托，在此无条件地、不可</w:t>
      </w:r>
      <w:r>
        <w:rPr>
          <w:rFonts w:hint="eastAsia" w:ascii="宋体" w:hAnsi="宋体" w:eastAsia="宋体" w:cs="宋体"/>
          <w:color w:val="auto"/>
          <w:spacing w:val="-2"/>
          <w:sz w:val="21"/>
          <w:szCs w:val="21"/>
          <w:highlight w:val="none"/>
          <w:lang w:eastAsia="zh-CN"/>
        </w:rPr>
        <w:t>撤销的保证</w:t>
      </w:r>
      <w:r>
        <w:rPr>
          <w:rFonts w:ascii="宋体" w:hAnsi="宋体" w:eastAsia="宋体" w:cs="宋体"/>
          <w:color w:val="auto"/>
          <w:spacing w:val="-2"/>
          <w:sz w:val="21"/>
          <w:szCs w:val="21"/>
          <w:highlight w:val="none"/>
        </w:rPr>
        <w:t>：一旦受到你方提出的下述任何一种事实的书面通知，在</w:t>
      </w:r>
      <w:r>
        <w:rPr>
          <w:rFonts w:ascii="Times New Roman" w:hAnsi="Times New Roman" w:eastAsia="Times New Roman" w:cs="Times New Roman"/>
          <w:color w:val="auto"/>
          <w:spacing w:val="-2"/>
          <w:sz w:val="21"/>
          <w:szCs w:val="21"/>
          <w:highlight w:val="none"/>
        </w:rPr>
        <w:t>7</w:t>
      </w:r>
      <w:r>
        <w:rPr>
          <w:rFonts w:ascii="宋体" w:hAnsi="宋体" w:eastAsia="宋体" w:cs="宋体"/>
          <w:color w:val="auto"/>
          <w:spacing w:val="-5"/>
          <w:sz w:val="21"/>
          <w:szCs w:val="21"/>
          <w:highlight w:val="none"/>
        </w:rPr>
        <w:t>日内无条件地向你方支付总额不超过（磋商保函额度）的任何你方要求的</w:t>
      </w:r>
    </w:p>
    <w:p w14:paraId="6702E28F">
      <w:pPr>
        <w:spacing w:before="1" w:line="204" w:lineRule="auto"/>
        <w:ind w:firstLine="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金额：</w:t>
      </w:r>
    </w:p>
    <w:p w14:paraId="0A8CB0E6">
      <w:pPr>
        <w:spacing w:before="235" w:line="184" w:lineRule="auto"/>
        <w:ind w:firstLine="24"/>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在规定的磋商有效期内撤销或者修改其响应文件。</w:t>
      </w:r>
    </w:p>
    <w:p w14:paraId="6463E093">
      <w:pPr>
        <w:spacing w:before="260" w:line="411" w:lineRule="auto"/>
        <w:ind w:left="6" w:right="213" w:hanging="2"/>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2.</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在（中标公示结束三日内向代理公司缴纳招标代理费）</w:t>
      </w:r>
      <w:r>
        <w:rPr>
          <w:rFonts w:hint="eastAsia" w:ascii="宋体" w:hAnsi="宋体" w:eastAsia="宋体" w:cs="宋体"/>
          <w:color w:val="auto"/>
          <w:spacing w:val="-33"/>
          <w:sz w:val="21"/>
          <w:szCs w:val="21"/>
          <w:highlight w:val="none"/>
          <w:lang w:eastAsia="zh-CN"/>
        </w:rPr>
        <w:t>收到</w:t>
      </w:r>
      <w:r>
        <w:rPr>
          <w:rFonts w:ascii="宋体" w:hAnsi="宋体" w:eastAsia="宋体" w:cs="宋体"/>
          <w:color w:val="auto"/>
          <w:spacing w:val="-4"/>
          <w:sz w:val="21"/>
          <w:szCs w:val="21"/>
          <w:highlight w:val="none"/>
        </w:rPr>
        <w:t>中标通知书后无正当理由而未</w:t>
      </w:r>
      <w:r>
        <w:rPr>
          <w:rFonts w:ascii="宋体" w:hAnsi="宋体" w:eastAsia="宋体" w:cs="宋体"/>
          <w:color w:val="auto"/>
          <w:spacing w:val="-1"/>
          <w:sz w:val="21"/>
          <w:szCs w:val="21"/>
          <w:highlight w:val="none"/>
        </w:rPr>
        <w:t>在规定期限内与贵方签署合同。</w:t>
      </w:r>
    </w:p>
    <w:p w14:paraId="2F6734B5">
      <w:pPr>
        <w:spacing w:before="1" w:line="411" w:lineRule="auto"/>
        <w:ind w:left="8" w:right="215"/>
        <w:rPr>
          <w:rFonts w:ascii="宋体" w:hAnsi="宋体"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3.</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在收到中标通知书后未能在磋商文件规定期限内向贵方提交磋商文件所要求的履约担</w:t>
      </w:r>
      <w:r>
        <w:rPr>
          <w:rFonts w:ascii="宋体" w:hAnsi="宋体" w:eastAsia="宋体" w:cs="宋体"/>
          <w:color w:val="auto"/>
          <w:spacing w:val="-5"/>
          <w:sz w:val="21"/>
          <w:szCs w:val="21"/>
          <w:highlight w:val="none"/>
        </w:rPr>
        <w:t>保。</w:t>
      </w:r>
    </w:p>
    <w:p w14:paraId="49805A86">
      <w:pPr>
        <w:spacing w:before="1" w:line="411" w:lineRule="auto"/>
        <w:ind w:left="8" w:right="215"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本保函在磋商有效期内保持有效，除非你方提前终止或解除本保函。要求我方承担保证责任的</w:t>
      </w:r>
      <w:r>
        <w:rPr>
          <w:rFonts w:ascii="宋体" w:hAnsi="宋体" w:eastAsia="宋体" w:cs="宋体"/>
          <w:color w:val="auto"/>
          <w:spacing w:val="-1"/>
          <w:sz w:val="21"/>
          <w:szCs w:val="21"/>
          <w:highlight w:val="none"/>
        </w:rPr>
        <w:t>通知应在磋商有效期内送达我方。保函失效后请将本保函交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退回我方注销。</w:t>
      </w:r>
    </w:p>
    <w:p w14:paraId="3DC2CAD4">
      <w:pPr>
        <w:spacing w:line="204" w:lineRule="auto"/>
        <w:ind w:firstLine="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本保函项下所有权利和义务均受中华人民共和国法律管辖和制约。</w:t>
      </w:r>
    </w:p>
    <w:p w14:paraId="29ABA7C3">
      <w:pPr>
        <w:spacing w:line="350" w:lineRule="auto"/>
        <w:rPr>
          <w:rFonts w:ascii="宋体"/>
          <w:color w:val="auto"/>
          <w:sz w:val="21"/>
          <w:highlight w:val="none"/>
        </w:rPr>
      </w:pPr>
    </w:p>
    <w:p w14:paraId="18C22135">
      <w:pPr>
        <w:spacing w:before="70" w:line="549" w:lineRule="auto"/>
        <w:ind w:left="3368" w:right="120"/>
        <w:rPr>
          <w:rFonts w:ascii="宋体" w:hAnsi="宋体" w:eastAsia="宋体" w:cs="宋体"/>
          <w:color w:val="auto"/>
          <w:spacing w:val="1"/>
          <w:sz w:val="21"/>
          <w:szCs w:val="21"/>
          <w:highlight w:val="none"/>
          <w:u w:val="single" w:color="auto"/>
        </w:rPr>
      </w:pPr>
      <w:r>
        <w:rPr>
          <w:rFonts w:ascii="宋体" w:hAnsi="宋体" w:eastAsia="宋体" w:cs="宋体"/>
          <w:color w:val="auto"/>
          <w:spacing w:val="1"/>
          <w:sz w:val="21"/>
          <w:szCs w:val="21"/>
          <w:highlight w:val="none"/>
        </w:rPr>
        <w:t>担保人名称</w:t>
      </w:r>
      <w:r>
        <w:rPr>
          <w:rFonts w:ascii="宋体" w:hAnsi="宋体" w:eastAsia="宋体" w:cs="宋体"/>
          <w:color w:val="auto"/>
          <w:spacing w:val="-87"/>
          <w:sz w:val="21"/>
          <w:szCs w:val="21"/>
          <w:highlight w:val="none"/>
        </w:rPr>
        <w:t>：</w:t>
      </w:r>
      <w:r>
        <w:rPr>
          <w:rFonts w:ascii="宋体" w:hAnsi="宋体" w:eastAsia="宋体" w:cs="宋体"/>
          <w:color w:val="auto"/>
          <w:spacing w:val="-87"/>
          <w:sz w:val="21"/>
          <w:szCs w:val="21"/>
          <w:highlight w:val="none"/>
          <w:u w:val="single" w:color="auto"/>
        </w:rPr>
        <w:t>（</w:t>
      </w:r>
      <w:r>
        <w:rPr>
          <w:rFonts w:hint="eastAsia" w:ascii="宋体" w:hAnsi="宋体" w:eastAsia="宋体" w:cs="宋体"/>
          <w:color w:val="auto"/>
          <w:spacing w:val="-87"/>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盖单位章）</w:t>
      </w:r>
    </w:p>
    <w:p w14:paraId="6DD7A8B8">
      <w:pPr>
        <w:spacing w:before="70" w:line="549" w:lineRule="auto"/>
        <w:ind w:left="3368" w:right="120"/>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4"/>
          <w:sz w:val="21"/>
          <w:szCs w:val="21"/>
          <w:highlight w:val="none"/>
        </w:rPr>
        <w:t>：</w:t>
      </w:r>
      <w:r>
        <w:rPr>
          <w:rFonts w:ascii="宋体" w:hAnsi="宋体" w:eastAsia="宋体" w:cs="宋体"/>
          <w:color w:val="auto"/>
          <w:spacing w:val="-84"/>
          <w:sz w:val="21"/>
          <w:szCs w:val="21"/>
          <w:highlight w:val="none"/>
          <w:u w:val="single" w:color="auto"/>
        </w:rPr>
        <w:t>（</w:t>
      </w:r>
      <w:r>
        <w:rPr>
          <w:rFonts w:hint="eastAsia" w:ascii="宋体" w:hAnsi="宋体" w:eastAsia="宋体" w:cs="宋体"/>
          <w:color w:val="auto"/>
          <w:spacing w:val="-84"/>
          <w:sz w:val="21"/>
          <w:szCs w:val="21"/>
          <w:highlight w:val="none"/>
          <w:u w:val="single" w:color="auto"/>
          <w:lang w:val="en-US" w:eastAsia="zh-CN"/>
        </w:rPr>
        <w:t xml:space="preserve">   </w:t>
      </w:r>
      <w:r>
        <w:rPr>
          <w:rFonts w:ascii="宋体" w:hAnsi="宋体" w:eastAsia="宋体" w:cs="宋体"/>
          <w:color w:val="auto"/>
          <w:sz w:val="21"/>
          <w:szCs w:val="21"/>
          <w:highlight w:val="none"/>
          <w:u w:val="single" w:color="auto"/>
        </w:rPr>
        <w:t>签字）</w:t>
      </w:r>
    </w:p>
    <w:p w14:paraId="7E8F8BB7">
      <w:pPr>
        <w:spacing w:line="204" w:lineRule="auto"/>
        <w:ind w:firstLine="3368"/>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地址：</w:t>
      </w:r>
    </w:p>
    <w:p w14:paraId="214C4C1A">
      <w:pPr>
        <w:spacing w:line="283" w:lineRule="auto"/>
        <w:rPr>
          <w:rFonts w:ascii="宋体"/>
          <w:color w:val="auto"/>
          <w:sz w:val="21"/>
          <w:highlight w:val="none"/>
        </w:rPr>
      </w:pPr>
    </w:p>
    <w:p w14:paraId="6DA7A299">
      <w:pPr>
        <w:spacing w:before="69" w:line="184" w:lineRule="auto"/>
        <w:ind w:firstLine="3383"/>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邮政编码：</w:t>
      </w:r>
    </w:p>
    <w:p w14:paraId="067C6E0A">
      <w:pPr>
        <w:rPr>
          <w:color w:val="auto"/>
          <w:highlight w:val="none"/>
        </w:rPr>
      </w:pPr>
    </w:p>
    <w:p w14:paraId="57CD29F5">
      <w:pPr>
        <w:spacing w:line="174" w:lineRule="exact"/>
        <w:rPr>
          <w:color w:val="auto"/>
          <w:highlight w:val="none"/>
        </w:rPr>
      </w:pPr>
    </w:p>
    <w:p w14:paraId="4F15B2A5">
      <w:pPr>
        <w:rPr>
          <w:color w:val="auto"/>
          <w:highlight w:val="none"/>
        </w:rPr>
        <w:sectPr>
          <w:footerReference r:id="rId29" w:type="default"/>
          <w:pgSz w:w="11906" w:h="16839"/>
          <w:pgMar w:top="1431" w:right="1204" w:bottom="1156" w:left="1416" w:header="0" w:footer="1031" w:gutter="0"/>
          <w:pgNumType w:fmt="decimal"/>
          <w:cols w:equalWidth="0" w:num="1">
            <w:col w:w="9286"/>
          </w:cols>
        </w:sectPr>
      </w:pPr>
    </w:p>
    <w:p w14:paraId="21A64E22">
      <w:pPr>
        <w:rPr>
          <w:color w:val="auto"/>
          <w:highlight w:val="none"/>
        </w:rPr>
      </w:pPr>
    </w:p>
    <w:p w14:paraId="6885AA4C">
      <w:pPr>
        <w:rPr>
          <w:color w:val="auto"/>
          <w:highlight w:val="none"/>
        </w:rPr>
      </w:pPr>
    </w:p>
    <w:p w14:paraId="326D5B9C">
      <w:pPr>
        <w:rPr>
          <w:color w:val="auto"/>
          <w:highlight w:val="none"/>
        </w:rPr>
      </w:pPr>
    </w:p>
    <w:p w14:paraId="64E33142">
      <w:pPr>
        <w:spacing w:line="111" w:lineRule="exact"/>
        <w:rPr>
          <w:color w:val="auto"/>
          <w:highlight w:val="none"/>
        </w:rPr>
      </w:pPr>
    </w:p>
    <w:p w14:paraId="337FC4F1">
      <w:pPr>
        <w:spacing w:line="14" w:lineRule="auto"/>
        <w:rPr>
          <w:rFonts w:ascii="宋体"/>
          <w:color w:val="auto"/>
          <w:sz w:val="2"/>
          <w:highlight w:val="none"/>
        </w:rPr>
      </w:pPr>
      <w:r>
        <w:rPr>
          <w:rFonts w:ascii="宋体" w:hAnsi="宋体" w:eastAsia="宋体" w:cs="宋体"/>
          <w:color w:val="auto"/>
          <w:sz w:val="2"/>
          <w:szCs w:val="2"/>
          <w:highlight w:val="none"/>
        </w:rPr>
        <w:br w:type="column"/>
      </w:r>
    </w:p>
    <w:p w14:paraId="4645B052">
      <w:pPr>
        <w:spacing w:line="623" w:lineRule="exact"/>
        <w:ind w:firstLine="165"/>
        <w:rPr>
          <w:rFonts w:ascii="宋体" w:hAnsi="宋体" w:eastAsia="宋体" w:cs="宋体"/>
          <w:color w:val="auto"/>
          <w:sz w:val="21"/>
          <w:szCs w:val="21"/>
          <w:highlight w:val="none"/>
        </w:rPr>
      </w:pPr>
      <w:r>
        <w:rPr>
          <w:rFonts w:ascii="宋体" w:hAnsi="宋体" w:eastAsia="宋体" w:cs="宋体"/>
          <w:color w:val="auto"/>
          <w:spacing w:val="-5"/>
          <w:position w:val="31"/>
          <w:sz w:val="21"/>
          <w:szCs w:val="21"/>
          <w:highlight w:val="none"/>
        </w:rPr>
        <w:t>话：</w:t>
      </w:r>
    </w:p>
    <w:p w14:paraId="3E885F00">
      <w:pPr>
        <w:spacing w:before="1" w:line="185" w:lineRule="auto"/>
        <w:ind w:firstLine="16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真：</w:t>
      </w:r>
    </w:p>
    <w:p w14:paraId="1E4DBE0C">
      <w:pPr>
        <w:rPr>
          <w:color w:val="auto"/>
          <w:highlight w:val="none"/>
        </w:rPr>
        <w:sectPr>
          <w:type w:val="continuous"/>
          <w:pgSz w:w="11906" w:h="16839"/>
          <w:pgMar w:top="1431" w:right="1204" w:bottom="1156" w:left="1416" w:header="0" w:footer="1031" w:gutter="0"/>
          <w:pgNumType w:fmt="decimal"/>
          <w:cols w:equalWidth="0" w:num="2">
            <w:col w:w="3735" w:space="100"/>
            <w:col w:w="5451"/>
          </w:cols>
        </w:sectPr>
      </w:pPr>
    </w:p>
    <w:p w14:paraId="028106FA">
      <w:pPr>
        <w:spacing w:line="302" w:lineRule="auto"/>
        <w:rPr>
          <w:rFonts w:ascii="宋体"/>
          <w:color w:val="auto"/>
          <w:sz w:val="21"/>
          <w:highlight w:val="none"/>
        </w:rPr>
      </w:pPr>
    </w:p>
    <w:p w14:paraId="23C83BD9">
      <w:pPr>
        <w:tabs>
          <w:tab w:val="left" w:pos="6940"/>
        </w:tabs>
        <w:spacing w:before="68" w:line="184" w:lineRule="auto"/>
        <w:ind w:firstLine="6195"/>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183A429E">
      <w:pPr>
        <w:spacing w:line="304" w:lineRule="auto"/>
        <w:rPr>
          <w:rFonts w:ascii="宋体"/>
          <w:color w:val="auto"/>
          <w:sz w:val="21"/>
          <w:highlight w:val="none"/>
        </w:rPr>
      </w:pPr>
    </w:p>
    <w:p w14:paraId="0DBBE399">
      <w:pPr>
        <w:spacing w:before="70" w:line="229" w:lineRule="auto"/>
        <w:ind w:left="10" w:right="13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可采用采购人认可的磋商保函格式，但相关内容不得背离磋商文件约定的实质性内容。</w:t>
      </w:r>
      <w:r>
        <w:rPr>
          <w:rFonts w:ascii="宋体" w:hAnsi="宋体" w:eastAsia="宋体" w:cs="宋体"/>
          <w:color w:val="auto"/>
          <w:spacing w:val="-1"/>
          <w:sz w:val="21"/>
          <w:szCs w:val="21"/>
          <w:highlight w:val="none"/>
        </w:rPr>
        <w:t>如</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采用银行转账形式则无需填写此表。</w:t>
      </w:r>
    </w:p>
    <w:p w14:paraId="1A8E7CB4">
      <w:pPr>
        <w:rPr>
          <w:color w:val="auto"/>
          <w:highlight w:val="none"/>
        </w:rPr>
        <w:sectPr>
          <w:type w:val="continuous"/>
          <w:pgSz w:w="11906" w:h="16839"/>
          <w:pgMar w:top="1431" w:right="1204" w:bottom="1156" w:left="1416" w:header="0" w:footer="1031" w:gutter="0"/>
          <w:pgNumType w:fmt="decimal"/>
          <w:cols w:equalWidth="0" w:num="1">
            <w:col w:w="9286"/>
          </w:cols>
        </w:sectPr>
      </w:pPr>
    </w:p>
    <w:p w14:paraId="62F80F79">
      <w:pPr>
        <w:spacing w:line="356" w:lineRule="auto"/>
        <w:rPr>
          <w:rFonts w:ascii="宋体"/>
          <w:color w:val="auto"/>
          <w:sz w:val="21"/>
          <w:highlight w:val="none"/>
        </w:rPr>
      </w:pPr>
    </w:p>
    <w:p w14:paraId="7102D87D">
      <w:pPr>
        <w:spacing w:before="117" w:line="184" w:lineRule="auto"/>
        <w:ind w:firstLine="2755"/>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五、已标价工程量清单</w:t>
      </w:r>
    </w:p>
    <w:p w14:paraId="40213369">
      <w:pPr>
        <w:spacing w:line="292" w:lineRule="auto"/>
        <w:rPr>
          <w:rFonts w:ascii="宋体"/>
          <w:color w:val="auto"/>
          <w:sz w:val="21"/>
          <w:highlight w:val="none"/>
        </w:rPr>
      </w:pPr>
    </w:p>
    <w:p w14:paraId="13A38658">
      <w:pPr>
        <w:spacing w:line="293" w:lineRule="auto"/>
        <w:rPr>
          <w:rFonts w:ascii="宋体"/>
          <w:color w:val="auto"/>
          <w:sz w:val="21"/>
          <w:highlight w:val="none"/>
        </w:rPr>
      </w:pPr>
    </w:p>
    <w:p w14:paraId="499FBD07">
      <w:pPr>
        <w:spacing w:line="293" w:lineRule="auto"/>
        <w:rPr>
          <w:rFonts w:ascii="宋体"/>
          <w:color w:val="auto"/>
          <w:sz w:val="21"/>
          <w:highlight w:val="none"/>
        </w:rPr>
      </w:pPr>
    </w:p>
    <w:p w14:paraId="3CD5B664">
      <w:pPr>
        <w:spacing w:before="69" w:line="184" w:lineRule="auto"/>
        <w:ind w:firstLine="12"/>
        <w:rPr>
          <w:rFonts w:ascii="宋体" w:hAnsi="宋体" w:eastAsia="宋体" w:cs="宋体"/>
          <w:color w:val="auto"/>
          <w:spacing w:val="-1"/>
          <w:sz w:val="21"/>
          <w:szCs w:val="21"/>
          <w:highlight w:val="none"/>
        </w:rPr>
      </w:pPr>
      <w:r>
        <w:rPr>
          <w:rFonts w:ascii="宋体" w:hAnsi="宋体" w:eastAsia="宋体" w:cs="宋体"/>
          <w:color w:val="auto"/>
          <w:spacing w:val="-10"/>
          <w:w w:val="99"/>
          <w:sz w:val="21"/>
          <w:szCs w:val="21"/>
          <w:highlight w:val="none"/>
        </w:rPr>
        <w:t>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须说明本工程的概况；</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报价包括范围；</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报价编制依据。</w:t>
      </w:r>
    </w:p>
    <w:p w14:paraId="3866B8E4">
      <w:pPr>
        <w:spacing w:before="203"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磋商总价封面中的编制人必须由造价工程师或造价人员签字盖专用章。</w:t>
      </w:r>
    </w:p>
    <w:p w14:paraId="7E3DABF1">
      <w:pPr>
        <w:spacing w:before="208" w:line="184" w:lineRule="auto"/>
        <w:ind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hint="eastAsia" w:ascii="宋体" w:hAnsi="宋体" w:eastAsia="宋体" w:cs="宋体"/>
          <w:color w:val="auto"/>
          <w:spacing w:val="-2"/>
          <w:sz w:val="21"/>
          <w:szCs w:val="21"/>
          <w:highlight w:val="none"/>
          <w:lang w:eastAsia="zh-CN"/>
        </w:rPr>
        <w:t>响应人响应</w:t>
      </w:r>
      <w:r>
        <w:rPr>
          <w:rFonts w:ascii="宋体" w:hAnsi="宋体" w:eastAsia="宋体" w:cs="宋体"/>
          <w:color w:val="auto"/>
          <w:spacing w:val="-2"/>
          <w:sz w:val="21"/>
          <w:szCs w:val="21"/>
          <w:highlight w:val="none"/>
        </w:rPr>
        <w:t>报价的表格按本规范相应的表格执行。</w:t>
      </w:r>
    </w:p>
    <w:p w14:paraId="708E738C">
      <w:pPr>
        <w:spacing w:before="206" w:line="306" w:lineRule="auto"/>
        <w:ind w:left="362" w:right="716"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磋商总价应当与分部分项工程费、措施项目费、其他项目费和规费、税金的合计金额</w:t>
      </w:r>
      <w:r>
        <w:rPr>
          <w:rFonts w:ascii="宋体" w:hAnsi="宋体" w:eastAsia="宋体" w:cs="宋体"/>
          <w:color w:val="auto"/>
          <w:spacing w:val="-4"/>
          <w:sz w:val="21"/>
          <w:szCs w:val="21"/>
          <w:highlight w:val="none"/>
        </w:rPr>
        <w:t>一致，投标人不能进行总价优惠（或降价、让利</w:t>
      </w:r>
      <w:r>
        <w:rPr>
          <w:rFonts w:ascii="宋体" w:hAnsi="宋体" w:eastAsia="宋体" w:cs="宋体"/>
          <w:color w:val="auto"/>
          <w:spacing w:val="-66"/>
          <w:sz w:val="21"/>
          <w:szCs w:val="21"/>
          <w:highlight w:val="none"/>
        </w:rPr>
        <w:t>），</w:t>
      </w:r>
      <w:r>
        <w:rPr>
          <w:rFonts w:ascii="宋体" w:hAnsi="宋体" w:eastAsia="宋体" w:cs="宋体"/>
          <w:color w:val="auto"/>
          <w:spacing w:val="-4"/>
          <w:sz w:val="21"/>
          <w:szCs w:val="21"/>
          <w:highlight w:val="none"/>
        </w:rPr>
        <w:t>任何优惠（或降价、让利）均反映在</w:t>
      </w:r>
      <w:r>
        <w:rPr>
          <w:rFonts w:ascii="宋体" w:hAnsi="宋体" w:eastAsia="宋体" w:cs="宋体"/>
          <w:color w:val="auto"/>
          <w:spacing w:val="-2"/>
          <w:sz w:val="21"/>
          <w:szCs w:val="21"/>
          <w:highlight w:val="none"/>
        </w:rPr>
        <w:t>相应清单项目的综合单价中。</w:t>
      </w:r>
    </w:p>
    <w:p w14:paraId="255884F3">
      <w:pPr>
        <w:spacing w:before="209" w:line="277" w:lineRule="auto"/>
        <w:ind w:left="365" w:right="723" w:hanging="3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应按采购人提供的工程量清单填报价格。填写的项目编码、名称、计量单位、工程量</w:t>
      </w:r>
      <w:r>
        <w:rPr>
          <w:rFonts w:ascii="宋体" w:hAnsi="宋体" w:eastAsia="宋体" w:cs="宋体"/>
          <w:color w:val="auto"/>
          <w:spacing w:val="-2"/>
          <w:sz w:val="21"/>
          <w:szCs w:val="21"/>
          <w:highlight w:val="none"/>
        </w:rPr>
        <w:t>必须与</w:t>
      </w:r>
      <w:r>
        <w:rPr>
          <w:rFonts w:hint="eastAsia" w:ascii="宋体" w:hAnsi="宋体" w:eastAsia="宋体" w:cs="宋体"/>
          <w:color w:val="auto"/>
          <w:spacing w:val="-2"/>
          <w:sz w:val="21"/>
          <w:szCs w:val="21"/>
          <w:highlight w:val="none"/>
          <w:lang w:eastAsia="zh-CN"/>
        </w:rPr>
        <w:t>采购人</w:t>
      </w:r>
      <w:r>
        <w:rPr>
          <w:rFonts w:ascii="宋体" w:hAnsi="宋体" w:eastAsia="宋体" w:cs="宋体"/>
          <w:color w:val="auto"/>
          <w:spacing w:val="-2"/>
          <w:sz w:val="21"/>
          <w:szCs w:val="21"/>
          <w:highlight w:val="none"/>
        </w:rPr>
        <w:t>提供的一致。</w:t>
      </w:r>
    </w:p>
    <w:p w14:paraId="660A3334">
      <w:pPr>
        <w:spacing w:before="214" w:line="275"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6.分部分项工程量清单与措施项目与计价表中所填入的综合单价，均包括人工费、材料费、施</w:t>
      </w:r>
      <w:r>
        <w:rPr>
          <w:rFonts w:ascii="宋体" w:hAnsi="宋体" w:eastAsia="宋体" w:cs="宋体"/>
          <w:color w:val="auto"/>
          <w:spacing w:val="-1"/>
          <w:sz w:val="21"/>
          <w:szCs w:val="21"/>
          <w:highlight w:val="none"/>
        </w:rPr>
        <w:t>工机械使用费、企业管理费与利润以及一定范围内的风险费用。</w:t>
      </w:r>
    </w:p>
    <w:p w14:paraId="34A46FB6">
      <w:pPr>
        <w:spacing w:before="211" w:line="18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7.措施项目清单与计价表中</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根据工程实际情况结合施工组织设计，对所列的措施项目进行增补。</w:t>
      </w:r>
    </w:p>
    <w:p w14:paraId="4EA99E8D">
      <w:pPr>
        <w:spacing w:before="192" w:line="274"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8.其他项目清单与计价表中材料暂估价磋商人按所列单价计入综合单价，专业工程暂估价</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2"/>
          <w:sz w:val="21"/>
          <w:szCs w:val="21"/>
          <w:highlight w:val="none"/>
        </w:rPr>
        <w:t>按所列出的金额填写。</w:t>
      </w:r>
    </w:p>
    <w:p w14:paraId="224CA28F">
      <w:pPr>
        <w:spacing w:before="329" w:line="184" w:lineRule="auto"/>
        <w:ind w:firstLine="3"/>
        <w:rPr>
          <w:rFonts w:ascii="宋体" w:hAnsi="宋体" w:eastAsia="宋体" w:cs="宋体"/>
          <w:color w:val="auto"/>
          <w:sz w:val="21"/>
          <w:szCs w:val="21"/>
          <w:highlight w:val="none"/>
        </w:rPr>
      </w:pPr>
      <w:r>
        <w:rPr>
          <w:rFonts w:ascii="宋体" w:hAnsi="宋体" w:eastAsia="宋体" w:cs="宋体"/>
          <w:color w:val="auto"/>
          <w:sz w:val="21"/>
          <w:szCs w:val="21"/>
          <w:highlight w:val="none"/>
        </w:rPr>
        <w:t>9.其他项目清单与计价表中计日工表的项目和数量，</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自主确定综合单价并计算计日工费用。</w:t>
      </w:r>
    </w:p>
    <w:p w14:paraId="565E6790">
      <w:pPr>
        <w:spacing w:before="318" w:line="184" w:lineRule="auto"/>
        <w:ind w:firstLine="1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10.本报价的币种为</w:t>
      </w:r>
      <w:r>
        <w:rPr>
          <w:rFonts w:ascii="宋体" w:hAnsi="宋体" w:eastAsia="宋体" w:cs="宋体"/>
          <w:color w:val="auto"/>
          <w:spacing w:val="-5"/>
          <w:sz w:val="21"/>
          <w:szCs w:val="21"/>
          <w:highlight w:val="none"/>
          <w:u w:val="single" w:color="auto"/>
        </w:rPr>
        <w:t>人民币</w:t>
      </w:r>
      <w:r>
        <w:rPr>
          <w:rFonts w:ascii="宋体" w:hAnsi="宋体" w:eastAsia="宋体" w:cs="宋体"/>
          <w:color w:val="auto"/>
          <w:spacing w:val="-5"/>
          <w:sz w:val="21"/>
          <w:szCs w:val="21"/>
          <w:highlight w:val="none"/>
        </w:rPr>
        <w:t>。</w:t>
      </w:r>
    </w:p>
    <w:p w14:paraId="5E2E7685">
      <w:pPr>
        <w:rPr>
          <w:color w:val="auto"/>
          <w:highlight w:val="none"/>
        </w:rPr>
        <w:sectPr>
          <w:footerReference r:id="rId30" w:type="default"/>
          <w:pgSz w:w="11910" w:h="16840"/>
          <w:pgMar w:top="1431" w:right="883" w:bottom="1295" w:left="1464" w:header="0" w:footer="1169" w:gutter="0"/>
          <w:pgNumType w:fmt="decimal"/>
          <w:cols w:space="720" w:num="1"/>
        </w:sectPr>
      </w:pPr>
    </w:p>
    <w:p w14:paraId="47C27149">
      <w:pPr>
        <w:spacing w:before="158" w:line="184" w:lineRule="auto"/>
        <w:ind w:firstLine="14"/>
        <w:rPr>
          <w:rFonts w:ascii="宋体" w:hAnsi="宋体" w:eastAsia="宋体" w:cs="宋体"/>
          <w:color w:val="auto"/>
          <w:sz w:val="21"/>
          <w:szCs w:val="21"/>
          <w:highlight w:val="none"/>
        </w:rPr>
      </w:pPr>
      <w:r>
        <w:rPr>
          <w:color w:val="auto"/>
          <w:highlight w:val="none"/>
        </w:rPr>
        <w:drawing>
          <wp:anchor distT="0" distB="0" distL="0" distR="0" simplePos="0" relativeHeight="251666432" behindDoc="0" locked="0" layoutInCell="0" allowOverlap="1">
            <wp:simplePos x="0" y="0"/>
            <wp:positionH relativeFrom="page">
              <wp:posOffset>2355850</wp:posOffset>
            </wp:positionH>
            <wp:positionV relativeFrom="page">
              <wp:posOffset>2526030</wp:posOffset>
            </wp:positionV>
            <wp:extent cx="38671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1"/>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4384" behindDoc="0" locked="0" layoutInCell="0" allowOverlap="1">
            <wp:simplePos x="0" y="0"/>
            <wp:positionH relativeFrom="page">
              <wp:posOffset>2355850</wp:posOffset>
            </wp:positionH>
            <wp:positionV relativeFrom="page">
              <wp:posOffset>3113405</wp:posOffset>
            </wp:positionV>
            <wp:extent cx="386715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2"/>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5408" behindDoc="0" locked="0" layoutInCell="0" allowOverlap="1">
            <wp:simplePos x="0" y="0"/>
            <wp:positionH relativeFrom="page">
              <wp:posOffset>2355850</wp:posOffset>
            </wp:positionH>
            <wp:positionV relativeFrom="page">
              <wp:posOffset>3624580</wp:posOffset>
            </wp:positionV>
            <wp:extent cx="38671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3"/>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7456" behindDoc="0" locked="0" layoutInCell="0" allowOverlap="1">
            <wp:simplePos x="0" y="0"/>
            <wp:positionH relativeFrom="page">
              <wp:posOffset>2355850</wp:posOffset>
            </wp:positionH>
            <wp:positionV relativeFrom="page">
              <wp:posOffset>4231640</wp:posOffset>
            </wp:positionV>
            <wp:extent cx="3867150" cy="63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54"/>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3360" behindDoc="0" locked="0" layoutInCell="0" allowOverlap="1">
            <wp:simplePos x="0" y="0"/>
            <wp:positionH relativeFrom="page">
              <wp:posOffset>2355850</wp:posOffset>
            </wp:positionH>
            <wp:positionV relativeFrom="page">
              <wp:posOffset>5428615</wp:posOffset>
            </wp:positionV>
            <wp:extent cx="3933825"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5"/>
                    <a:stretch>
                      <a:fillRect/>
                    </a:stretch>
                  </pic:blipFill>
                  <pic:spPr>
                    <a:xfrm>
                      <a:off x="0" y="0"/>
                      <a:ext cx="3933825" cy="6350"/>
                    </a:xfrm>
                    <a:prstGeom prst="rect">
                      <a:avLst/>
                    </a:prstGeom>
                  </pic:spPr>
                </pic:pic>
              </a:graphicData>
            </a:graphic>
          </wp:anchor>
        </w:drawing>
      </w:r>
      <w:r>
        <w:rPr>
          <w:color w:val="auto"/>
          <w:highlight w:val="none"/>
        </w:rPr>
        <w:drawing>
          <wp:anchor distT="0" distB="0" distL="0" distR="0" simplePos="0" relativeHeight="251669504" behindDoc="0" locked="0" layoutInCell="0" allowOverlap="1">
            <wp:simplePos x="0" y="0"/>
            <wp:positionH relativeFrom="page">
              <wp:posOffset>2508250</wp:posOffset>
            </wp:positionH>
            <wp:positionV relativeFrom="page">
              <wp:posOffset>6771640</wp:posOffset>
            </wp:positionV>
            <wp:extent cx="3781425" cy="635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6"/>
                    <a:stretch>
                      <a:fillRect/>
                    </a:stretch>
                  </pic:blipFill>
                  <pic:spPr>
                    <a:xfrm>
                      <a:off x="0" y="0"/>
                      <a:ext cx="3781425" cy="6350"/>
                    </a:xfrm>
                    <a:prstGeom prst="rect">
                      <a:avLst/>
                    </a:prstGeom>
                  </pic:spPr>
                </pic:pic>
              </a:graphicData>
            </a:graphic>
          </wp:anchor>
        </w:drawing>
      </w:r>
      <w:r>
        <w:rPr>
          <w:color w:val="auto"/>
          <w:highlight w:val="none"/>
        </w:rPr>
        <w:drawing>
          <wp:anchor distT="0" distB="0" distL="0" distR="0" simplePos="0" relativeHeight="251668480" behindDoc="0" locked="0" layoutInCell="0" allowOverlap="1">
            <wp:simplePos x="0" y="0"/>
            <wp:positionH relativeFrom="page">
              <wp:posOffset>2508250</wp:posOffset>
            </wp:positionH>
            <wp:positionV relativeFrom="page">
              <wp:posOffset>8105140</wp:posOffset>
            </wp:positionV>
            <wp:extent cx="3781425"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6"/>
                    <a:stretch>
                      <a:fillRect/>
                    </a:stretch>
                  </pic:blipFill>
                  <pic:spPr>
                    <a:xfrm>
                      <a:off x="0" y="0"/>
                      <a:ext cx="3781425" cy="6350"/>
                    </a:xfrm>
                    <a:prstGeom prst="rect">
                      <a:avLst/>
                    </a:prstGeom>
                  </pic:spPr>
                </pic:pic>
              </a:graphicData>
            </a:graphic>
          </wp:anchor>
        </w:drawing>
      </w:r>
      <w:r>
        <w:rPr>
          <w:rFonts w:ascii="宋体" w:hAnsi="宋体" w:eastAsia="宋体" w:cs="宋体"/>
          <w:color w:val="auto"/>
          <w:spacing w:val="-15"/>
          <w:sz w:val="21"/>
          <w:szCs w:val="21"/>
          <w:highlight w:val="none"/>
          <w14:textOutline w14:w="3795" w14:cap="sq" w14:cmpd="sng">
            <w14:solidFill>
              <w14:srgbClr w14:val="000000"/>
            </w14:solidFill>
            <w14:prstDash w14:val="solid"/>
            <w14:bevel/>
          </w14:textOutline>
        </w:rPr>
        <w:t>附件：已标价工程量清单封皮</w:t>
      </w:r>
    </w:p>
    <w:p w14:paraId="20B52E99">
      <w:pPr>
        <w:spacing w:before="234" w:line="184" w:lineRule="auto"/>
        <w:ind w:firstLine="3043"/>
        <w:rPr>
          <w:rFonts w:ascii="宋体" w:hAnsi="宋体" w:eastAsia="宋体" w:cs="宋体"/>
          <w:color w:val="auto"/>
          <w:sz w:val="44"/>
          <w:szCs w:val="44"/>
          <w:highlight w:val="none"/>
        </w:rPr>
      </w:pPr>
      <w:r>
        <w:rPr>
          <w:rFonts w:ascii="宋体" w:hAnsi="宋体" w:eastAsia="宋体" w:cs="宋体"/>
          <w:color w:val="auto"/>
          <w:spacing w:val="-19"/>
          <w:sz w:val="44"/>
          <w:szCs w:val="44"/>
          <w:highlight w:val="none"/>
          <w14:textOutline w14:w="7972" w14:cap="sq" w14:cmpd="sng">
            <w14:solidFill>
              <w14:srgbClr w14:val="000000"/>
            </w14:solidFill>
            <w14:prstDash w14:val="solid"/>
            <w14:bevel/>
          </w14:textOutline>
        </w:rPr>
        <w:t>投标总价</w:t>
      </w:r>
    </w:p>
    <w:p w14:paraId="47BA3BF1">
      <w:pPr>
        <w:spacing w:line="292" w:lineRule="auto"/>
        <w:rPr>
          <w:rFonts w:ascii="宋体"/>
          <w:color w:val="auto"/>
          <w:sz w:val="21"/>
          <w:highlight w:val="none"/>
        </w:rPr>
      </w:pPr>
    </w:p>
    <w:p w14:paraId="6173BDB1">
      <w:pPr>
        <w:spacing w:line="293" w:lineRule="auto"/>
        <w:rPr>
          <w:rFonts w:ascii="宋体"/>
          <w:color w:val="auto"/>
          <w:sz w:val="21"/>
          <w:highlight w:val="none"/>
        </w:rPr>
      </w:pPr>
    </w:p>
    <w:p w14:paraId="1375BD9D">
      <w:pPr>
        <w:spacing w:line="293" w:lineRule="auto"/>
        <w:rPr>
          <w:rFonts w:ascii="宋体"/>
          <w:color w:val="auto"/>
          <w:sz w:val="21"/>
          <w:highlight w:val="none"/>
        </w:rPr>
      </w:pPr>
    </w:p>
    <w:p w14:paraId="7F4845B1">
      <w:pPr>
        <w:spacing w:before="78" w:line="184"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采购人：</w:t>
      </w:r>
    </w:p>
    <w:p w14:paraId="033C3DB5">
      <w:pPr>
        <w:spacing w:line="266" w:lineRule="auto"/>
        <w:rPr>
          <w:rFonts w:ascii="宋体"/>
          <w:color w:val="auto"/>
          <w:sz w:val="21"/>
          <w:highlight w:val="none"/>
        </w:rPr>
      </w:pPr>
    </w:p>
    <w:p w14:paraId="18A229D1">
      <w:pPr>
        <w:spacing w:line="267" w:lineRule="auto"/>
        <w:rPr>
          <w:rFonts w:ascii="宋体"/>
          <w:color w:val="auto"/>
          <w:sz w:val="21"/>
          <w:highlight w:val="none"/>
        </w:rPr>
      </w:pPr>
    </w:p>
    <w:p w14:paraId="1E31713A">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工程名称</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1A7190A3">
      <w:pPr>
        <w:spacing w:line="430" w:lineRule="auto"/>
        <w:rPr>
          <w:rFonts w:ascii="宋体"/>
          <w:color w:val="auto"/>
          <w:sz w:val="21"/>
          <w:highlight w:val="none"/>
        </w:rPr>
      </w:pPr>
    </w:p>
    <w:p w14:paraId="5A2B04A3">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投标总价</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小写</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14:paraId="730D70A5">
      <w:pPr>
        <w:spacing w:line="280" w:lineRule="auto"/>
        <w:rPr>
          <w:rFonts w:ascii="宋体"/>
          <w:color w:val="auto"/>
          <w:sz w:val="21"/>
          <w:highlight w:val="none"/>
        </w:rPr>
      </w:pPr>
    </w:p>
    <w:p w14:paraId="51F41EA4">
      <w:pPr>
        <w:spacing w:line="280" w:lineRule="auto"/>
        <w:rPr>
          <w:rFonts w:ascii="宋体"/>
          <w:color w:val="auto"/>
          <w:sz w:val="21"/>
          <w:highlight w:val="none"/>
        </w:rPr>
      </w:pPr>
    </w:p>
    <w:p w14:paraId="0221B254">
      <w:pPr>
        <w:spacing w:before="78" w:line="184" w:lineRule="auto"/>
        <w:ind w:firstLine="881"/>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大写</w:t>
      </w: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w:t>
      </w:r>
    </w:p>
    <w:p w14:paraId="07C038D5">
      <w:pPr>
        <w:spacing w:line="275" w:lineRule="auto"/>
        <w:rPr>
          <w:rFonts w:ascii="宋体"/>
          <w:color w:val="auto"/>
          <w:sz w:val="21"/>
          <w:highlight w:val="none"/>
        </w:rPr>
      </w:pPr>
    </w:p>
    <w:p w14:paraId="7C278328">
      <w:pPr>
        <w:spacing w:line="275" w:lineRule="auto"/>
        <w:rPr>
          <w:rFonts w:ascii="宋体"/>
          <w:color w:val="auto"/>
          <w:sz w:val="21"/>
          <w:highlight w:val="none"/>
        </w:rPr>
      </w:pPr>
    </w:p>
    <w:p w14:paraId="50B38989">
      <w:pPr>
        <w:spacing w:line="275" w:lineRule="auto"/>
        <w:rPr>
          <w:rFonts w:ascii="宋体"/>
          <w:color w:val="auto"/>
          <w:sz w:val="21"/>
          <w:highlight w:val="none"/>
        </w:rPr>
      </w:pPr>
    </w:p>
    <w:p w14:paraId="10F8B9D3">
      <w:pPr>
        <w:spacing w:line="276" w:lineRule="auto"/>
        <w:rPr>
          <w:rFonts w:ascii="宋体"/>
          <w:color w:val="auto"/>
          <w:sz w:val="21"/>
          <w:highlight w:val="none"/>
        </w:rPr>
      </w:pPr>
    </w:p>
    <w:p w14:paraId="4E20B6C5">
      <w:pPr>
        <w:spacing w:line="276" w:lineRule="auto"/>
        <w:rPr>
          <w:rFonts w:ascii="宋体"/>
          <w:color w:val="auto"/>
          <w:sz w:val="21"/>
          <w:highlight w:val="none"/>
        </w:rPr>
      </w:pPr>
    </w:p>
    <w:p w14:paraId="1792C133">
      <w:pPr>
        <w:spacing w:before="79" w:line="184" w:lineRule="auto"/>
        <w:ind w:firstLine="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727D0C16">
      <w:pPr>
        <w:spacing w:before="300" w:line="184" w:lineRule="auto"/>
        <w:ind w:firstLine="4954"/>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单位盖章</w:t>
      </w:r>
      <w:r>
        <w:rPr>
          <w:rFonts w:hint="eastAsia" w:ascii="宋体" w:hAnsi="宋体" w:eastAsia="宋体" w:cs="宋体"/>
          <w:color w:val="auto"/>
          <w:spacing w:val="-8"/>
          <w:sz w:val="21"/>
          <w:szCs w:val="21"/>
          <w:highlight w:val="none"/>
          <w:lang w:eastAsia="zh-CN"/>
        </w:rPr>
        <w:t>）</w:t>
      </w:r>
    </w:p>
    <w:p w14:paraId="489B3BAE">
      <w:pPr>
        <w:rPr>
          <w:rFonts w:ascii="宋体"/>
          <w:color w:val="auto"/>
          <w:sz w:val="21"/>
          <w:highlight w:val="none"/>
        </w:rPr>
      </w:pPr>
    </w:p>
    <w:p w14:paraId="2A58C8EC">
      <w:pPr>
        <w:spacing w:line="241" w:lineRule="auto"/>
        <w:rPr>
          <w:rFonts w:ascii="宋体"/>
          <w:color w:val="auto"/>
          <w:sz w:val="21"/>
          <w:highlight w:val="none"/>
        </w:rPr>
      </w:pPr>
    </w:p>
    <w:p w14:paraId="5B19C715">
      <w:pPr>
        <w:spacing w:line="241" w:lineRule="auto"/>
        <w:rPr>
          <w:rFonts w:ascii="宋体"/>
          <w:color w:val="auto"/>
          <w:sz w:val="21"/>
          <w:highlight w:val="none"/>
        </w:rPr>
      </w:pPr>
    </w:p>
    <w:p w14:paraId="6628317E">
      <w:pPr>
        <w:spacing w:before="78" w:line="466" w:lineRule="exact"/>
        <w:rPr>
          <w:rFonts w:ascii="宋体" w:hAnsi="宋体" w:eastAsia="宋体" w:cs="宋体"/>
          <w:color w:val="auto"/>
          <w:sz w:val="24"/>
          <w:szCs w:val="24"/>
          <w:highlight w:val="none"/>
        </w:rPr>
      </w:pPr>
      <w:r>
        <w:rPr>
          <w:rFonts w:ascii="宋体" w:hAnsi="宋体" w:eastAsia="宋体" w:cs="宋体"/>
          <w:color w:val="auto"/>
          <w:spacing w:val="-2"/>
          <w:position w:val="16"/>
          <w:sz w:val="24"/>
          <w:szCs w:val="24"/>
          <w:highlight w:val="none"/>
          <w14:textOutline w14:w="4358" w14:cap="sq" w14:cmpd="sng">
            <w14:solidFill>
              <w14:srgbClr w14:val="000000"/>
            </w14:solidFill>
            <w14:prstDash w14:val="solid"/>
            <w14:bevel/>
          </w14:textOutline>
        </w:rPr>
        <w:t>法定代表人</w:t>
      </w:r>
    </w:p>
    <w:p w14:paraId="406A1565">
      <w:pPr>
        <w:spacing w:line="20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或其授权人</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7724CF04">
      <w:pPr>
        <w:spacing w:before="274" w:line="184" w:lineRule="auto"/>
        <w:ind w:firstLine="4829"/>
        <w:rPr>
          <w:rFonts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签字或盖章</w:t>
      </w:r>
      <w:r>
        <w:rPr>
          <w:rFonts w:hint="eastAsia" w:ascii="宋体" w:hAnsi="宋体" w:eastAsia="宋体" w:cs="宋体"/>
          <w:color w:val="auto"/>
          <w:spacing w:val="-7"/>
          <w:sz w:val="21"/>
          <w:szCs w:val="21"/>
          <w:highlight w:val="none"/>
          <w:lang w:eastAsia="zh-CN"/>
        </w:rPr>
        <w:t>）</w:t>
      </w:r>
    </w:p>
    <w:p w14:paraId="4B1C38F4">
      <w:pPr>
        <w:spacing w:line="279" w:lineRule="auto"/>
        <w:rPr>
          <w:rFonts w:ascii="宋体"/>
          <w:color w:val="auto"/>
          <w:sz w:val="21"/>
          <w:highlight w:val="none"/>
        </w:rPr>
      </w:pPr>
    </w:p>
    <w:p w14:paraId="49DD1997">
      <w:pPr>
        <w:spacing w:line="280" w:lineRule="auto"/>
        <w:rPr>
          <w:rFonts w:ascii="宋体"/>
          <w:color w:val="auto"/>
          <w:sz w:val="21"/>
          <w:highlight w:val="none"/>
        </w:rPr>
      </w:pPr>
    </w:p>
    <w:p w14:paraId="6244746D">
      <w:pPr>
        <w:spacing w:line="280" w:lineRule="auto"/>
        <w:rPr>
          <w:rFonts w:ascii="宋体"/>
          <w:color w:val="auto"/>
          <w:sz w:val="21"/>
          <w:highlight w:val="none"/>
        </w:rPr>
      </w:pPr>
    </w:p>
    <w:p w14:paraId="3E87A2A3">
      <w:pPr>
        <w:spacing w:line="280" w:lineRule="auto"/>
        <w:rPr>
          <w:rFonts w:ascii="宋体"/>
          <w:color w:val="auto"/>
          <w:sz w:val="21"/>
          <w:highlight w:val="none"/>
        </w:rPr>
      </w:pPr>
    </w:p>
    <w:p w14:paraId="64F1DA3A">
      <w:pPr>
        <w:spacing w:before="79" w:line="184"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编制人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236552F9">
      <w:pPr>
        <w:spacing w:before="300" w:line="184" w:lineRule="auto"/>
        <w:ind w:firstLine="4184"/>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rPr>
        <w:t>注册造价师签字并盖专用章</w:t>
      </w:r>
      <w:r>
        <w:rPr>
          <w:rFonts w:hint="eastAsia" w:ascii="宋体" w:hAnsi="宋体" w:eastAsia="宋体" w:cs="宋体"/>
          <w:color w:val="auto"/>
          <w:spacing w:val="-4"/>
          <w:sz w:val="21"/>
          <w:szCs w:val="21"/>
          <w:highlight w:val="none"/>
          <w:lang w:eastAsia="zh-CN"/>
        </w:rPr>
        <w:t>）</w:t>
      </w:r>
    </w:p>
    <w:p w14:paraId="38697A59">
      <w:pPr>
        <w:spacing w:line="314" w:lineRule="auto"/>
        <w:rPr>
          <w:rFonts w:ascii="宋体"/>
          <w:color w:val="auto"/>
          <w:sz w:val="21"/>
          <w:highlight w:val="none"/>
        </w:rPr>
      </w:pPr>
    </w:p>
    <w:p w14:paraId="47B58CD5">
      <w:pPr>
        <w:spacing w:line="315" w:lineRule="auto"/>
        <w:rPr>
          <w:rFonts w:ascii="宋体"/>
          <w:color w:val="auto"/>
          <w:sz w:val="21"/>
          <w:highlight w:val="none"/>
        </w:rPr>
      </w:pPr>
    </w:p>
    <w:p w14:paraId="7E947B3D">
      <w:pPr>
        <w:spacing w:line="315" w:lineRule="auto"/>
        <w:rPr>
          <w:rFonts w:ascii="宋体"/>
          <w:color w:val="auto"/>
          <w:sz w:val="21"/>
          <w:highlight w:val="none"/>
        </w:rPr>
      </w:pPr>
    </w:p>
    <w:p w14:paraId="1EA07E63">
      <w:pPr>
        <w:spacing w:before="79" w:line="184" w:lineRule="auto"/>
        <w:ind w:firstLine="120"/>
        <w:rPr>
          <w:rFonts w:ascii="宋体" w:hAnsi="宋体" w:eastAsia="宋体" w:cs="宋体"/>
          <w:color w:val="auto"/>
          <w:sz w:val="24"/>
          <w:szCs w:val="24"/>
          <w:highlight w:val="none"/>
        </w:rPr>
      </w:pPr>
      <w:bookmarkStart w:id="87" w:name="_bookmark14"/>
      <w:bookmarkEnd w:id="87"/>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编制时间</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2B65EE75">
      <w:pPr>
        <w:rPr>
          <w:color w:val="auto"/>
          <w:highlight w:val="none"/>
        </w:rPr>
        <w:sectPr>
          <w:footerReference r:id="rId31" w:type="default"/>
          <w:pgSz w:w="11910" w:h="16840"/>
          <w:pgMar w:top="1431" w:right="1786" w:bottom="1295" w:left="1443" w:header="0" w:footer="1169" w:gutter="0"/>
          <w:pgNumType w:fmt="decimal"/>
          <w:cols w:space="720" w:num="1"/>
        </w:sectPr>
      </w:pPr>
    </w:p>
    <w:p w14:paraId="25C2C393">
      <w:pPr>
        <w:spacing w:before="181" w:line="184" w:lineRule="auto"/>
        <w:ind w:firstLine="3728"/>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六、施工组织设计</w:t>
      </w:r>
    </w:p>
    <w:p w14:paraId="1F88D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应根据磋商文件和对现场的勘察情况，采用文字并结合图表形式，参考以下要点编制本工程的施工组织设计：</w:t>
      </w:r>
    </w:p>
    <w:p w14:paraId="0DD06A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（1）施工方案及技术措施；</w:t>
      </w:r>
    </w:p>
    <w:p w14:paraId="318D9B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（2）质量保证措施和创优计划；</w:t>
      </w:r>
    </w:p>
    <w:p w14:paraId="04F52F0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（3）施工总进度计划及保证措施（包括以横道图或标明关键线路的网络进度计划、保障进度计划需要的主要施工机械设备、劳动力需求计划及保证措施及其他保证措施等）；</w:t>
      </w:r>
    </w:p>
    <w:p w14:paraId="220E3DB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（4）施工安全措施计划；</w:t>
      </w:r>
    </w:p>
    <w:p w14:paraId="2DFFD8B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（5）文明施工措施计划；</w:t>
      </w:r>
    </w:p>
    <w:p w14:paraId="2BB379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（6）施工场地治安保卫管理计划；</w:t>
      </w:r>
    </w:p>
    <w:p w14:paraId="1697F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（7）施工环保措施计划；</w:t>
      </w:r>
    </w:p>
    <w:p w14:paraId="4E41BF4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（8）冬</w:t>
      </w:r>
      <w:r>
        <w:rPr>
          <w:rFonts w:hint="eastAsia" w:ascii="宋体" w:hAnsi="宋体" w:eastAsia="宋体" w:cs="宋体"/>
          <w:color w:val="auto"/>
          <w:highlight w:val="none"/>
          <w:lang w:val="en-US" w:eastAsia="zh-CN"/>
        </w:rPr>
        <w:t>/雨</w:t>
      </w:r>
      <w:r>
        <w:rPr>
          <w:rFonts w:hint="eastAsia" w:ascii="宋体" w:hAnsi="宋体" w:eastAsia="宋体" w:cs="宋体"/>
          <w:color w:val="auto"/>
          <w:highlight w:val="none"/>
        </w:rPr>
        <w:t>季施工方案；</w:t>
      </w:r>
    </w:p>
    <w:p w14:paraId="046E42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（9）施工现场总平面布置（</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应递交一份施工总平面图，绘出现场临时设施布置图表并附文字说明，说明临时设施、加工车间、现场办公、设备及仓储、供电、供水、卫生、生活、道路、消防等设施的情况和布置）；</w:t>
      </w:r>
    </w:p>
    <w:p w14:paraId="736749F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（10）项目组织管理机构</w:t>
      </w:r>
    </w:p>
    <w:p w14:paraId="34FFAB1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（11）承包人自行施工范围内拟分包的非主体和非关键性工作、材料计划和劳动力计划；</w:t>
      </w:r>
    </w:p>
    <w:p w14:paraId="4C179FD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（12）成品保护和工程保修工作的管理措施和承诺；</w:t>
      </w:r>
    </w:p>
    <w:p w14:paraId="77E62FD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（13）任何可能的紧急情况的处理措施、预案以及抵抗风险（包括工程施工过程中可能遇到的各种风险）的措施；</w:t>
      </w:r>
    </w:p>
    <w:p w14:paraId="0F3D27F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（14）与发包人、监理及设计人的配合；</w:t>
      </w:r>
    </w:p>
    <w:p w14:paraId="3A97033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（15）磋商文件规定的其他内容。</w:t>
      </w:r>
    </w:p>
    <w:p w14:paraId="4998CC3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3166FD10">
      <w:pPr>
        <w:spacing w:line="360" w:lineRule="auto"/>
        <w:rPr>
          <w:rFonts w:hint="eastAsia"/>
          <w:color w:val="auto"/>
          <w:highlight w:val="none"/>
        </w:rPr>
      </w:pPr>
    </w:p>
    <w:p w14:paraId="314781E7">
      <w:pPr>
        <w:spacing w:line="360" w:lineRule="auto"/>
        <w:rPr>
          <w:rFonts w:hint="eastAsia"/>
          <w:color w:val="auto"/>
          <w:highlight w:val="none"/>
        </w:rPr>
      </w:pPr>
      <w:r>
        <w:rPr>
          <w:rFonts w:hint="eastAsia"/>
          <w:color w:val="auto"/>
          <w:highlight w:val="none"/>
        </w:rPr>
        <w:t>附表一拟投入本工程的主要施工设备表</w:t>
      </w:r>
    </w:p>
    <w:p w14:paraId="4A7F5312">
      <w:pPr>
        <w:spacing w:line="360" w:lineRule="auto"/>
        <w:rPr>
          <w:rFonts w:hint="eastAsia"/>
          <w:color w:val="auto"/>
          <w:highlight w:val="none"/>
        </w:rPr>
      </w:pPr>
      <w:r>
        <w:rPr>
          <w:rFonts w:hint="eastAsia"/>
          <w:color w:val="auto"/>
          <w:highlight w:val="none"/>
        </w:rPr>
        <w:t>附表二劳动力计划表</w:t>
      </w:r>
    </w:p>
    <w:p w14:paraId="50BCEE5E">
      <w:pPr>
        <w:spacing w:line="360" w:lineRule="auto"/>
        <w:rPr>
          <w:rFonts w:hint="eastAsia" w:eastAsia="宋体"/>
          <w:color w:val="auto"/>
          <w:highlight w:val="none"/>
          <w:lang w:eastAsia="zh-CN"/>
        </w:rPr>
      </w:pPr>
      <w:r>
        <w:rPr>
          <w:rFonts w:hint="eastAsia"/>
          <w:color w:val="auto"/>
          <w:highlight w:val="none"/>
        </w:rPr>
        <w:t>附表三计划开、竣工日期和施工进度网络图</w:t>
      </w:r>
    </w:p>
    <w:p w14:paraId="10808277">
      <w:pPr>
        <w:spacing w:line="360" w:lineRule="auto"/>
        <w:rPr>
          <w:rFonts w:hint="eastAsia"/>
          <w:color w:val="auto"/>
          <w:highlight w:val="none"/>
        </w:rPr>
      </w:pPr>
      <w:r>
        <w:rPr>
          <w:rFonts w:hint="eastAsia"/>
          <w:color w:val="auto"/>
          <w:highlight w:val="none"/>
        </w:rPr>
        <w:t>附表四施工总平面图</w:t>
      </w:r>
    </w:p>
    <w:p w14:paraId="617DA872">
      <w:pPr>
        <w:spacing w:before="181" w:line="184" w:lineRule="auto"/>
        <w:ind w:firstLine="1556"/>
        <w:outlineLvl w:val="0"/>
        <w:rPr>
          <w:rFonts w:ascii="宋体" w:hAnsi="宋体" w:eastAsia="宋体" w:cs="宋体"/>
          <w:color w:val="auto"/>
          <w:sz w:val="36"/>
          <w:szCs w:val="36"/>
          <w:highlight w:val="none"/>
        </w:rPr>
      </w:pPr>
      <w:r>
        <w:rPr>
          <w:rFonts w:hint="eastAsia"/>
          <w:color w:val="auto"/>
          <w:highlight w:val="none"/>
        </w:rPr>
        <w:br w:type="column"/>
      </w:r>
      <w:r>
        <w:rPr>
          <w:rFonts w:ascii="宋体" w:hAnsi="宋体" w:eastAsia="宋体" w:cs="宋体"/>
          <w:color w:val="auto"/>
          <w:spacing w:val="-16"/>
          <w:sz w:val="36"/>
          <w:szCs w:val="36"/>
          <w:highlight w:val="none"/>
          <w14:textOutline w14:w="6537" w14:cap="sq" w14:cmpd="sng">
            <w14:solidFill>
              <w14:srgbClr w14:val="000000"/>
            </w14:solidFill>
            <w14:prstDash w14:val="solid"/>
            <w14:bevel/>
          </w14:textOutline>
        </w:rPr>
        <w:t>附表一：拟投入本标段的主要施工设备表</w:t>
      </w:r>
    </w:p>
    <w:p w14:paraId="644EE28F">
      <w:pPr>
        <w:rPr>
          <w:color w:val="auto"/>
          <w:highlight w:val="none"/>
        </w:rPr>
      </w:pPr>
    </w:p>
    <w:p w14:paraId="46ADD9AA">
      <w:pPr>
        <w:rPr>
          <w:color w:val="auto"/>
          <w:highlight w:val="none"/>
        </w:rPr>
      </w:pPr>
    </w:p>
    <w:p w14:paraId="4FFBEADE">
      <w:pPr>
        <w:rPr>
          <w:color w:val="auto"/>
          <w:highlight w:val="none"/>
        </w:rPr>
      </w:pPr>
    </w:p>
    <w:p w14:paraId="77620145">
      <w:pPr>
        <w:rPr>
          <w:color w:val="auto"/>
          <w:highlight w:val="none"/>
        </w:rPr>
      </w:pPr>
    </w:p>
    <w:p w14:paraId="79B7DC77">
      <w:pPr>
        <w:rPr>
          <w:color w:val="auto"/>
          <w:highlight w:val="none"/>
        </w:rPr>
      </w:pPr>
    </w:p>
    <w:p w14:paraId="13153C21">
      <w:pPr>
        <w:spacing w:line="232" w:lineRule="exact"/>
        <w:rPr>
          <w:color w:val="auto"/>
          <w:highlight w:val="none"/>
        </w:rPr>
      </w:pPr>
    </w:p>
    <w:tbl>
      <w:tblPr>
        <w:tblStyle w:val="33"/>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951"/>
        <w:gridCol w:w="951"/>
        <w:gridCol w:w="951"/>
        <w:gridCol w:w="951"/>
        <w:gridCol w:w="951"/>
        <w:gridCol w:w="1177"/>
        <w:gridCol w:w="727"/>
        <w:gridCol w:w="1207"/>
        <w:gridCol w:w="701"/>
      </w:tblGrid>
      <w:tr w14:paraId="4649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55" w:type="dxa"/>
            <w:vAlign w:val="top"/>
          </w:tcPr>
          <w:p w14:paraId="2929BA02">
            <w:pPr>
              <w:spacing w:line="243" w:lineRule="auto"/>
              <w:rPr>
                <w:rFonts w:ascii="宋体"/>
                <w:color w:val="auto"/>
                <w:sz w:val="21"/>
                <w:highlight w:val="none"/>
              </w:rPr>
            </w:pPr>
          </w:p>
          <w:p w14:paraId="1578EE72">
            <w:pPr>
              <w:spacing w:before="69" w:line="184" w:lineRule="auto"/>
              <w:ind w:firstLine="11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序号</w:t>
            </w:r>
          </w:p>
        </w:tc>
        <w:tc>
          <w:tcPr>
            <w:tcW w:w="951" w:type="dxa"/>
            <w:vAlign w:val="top"/>
          </w:tcPr>
          <w:p w14:paraId="1C7398C9">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14:textOutline w14:w="3795" w14:cap="sq" w14:cmpd="sng">
                  <w14:solidFill>
                    <w14:srgbClr w14:val="000000"/>
                  </w14:solidFill>
                  <w14:prstDash w14:val="solid"/>
                  <w14:bevel/>
                </w14:textOutline>
              </w:rPr>
              <w:t>设备</w:t>
            </w:r>
          </w:p>
          <w:p w14:paraId="1F2CC030">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名称</w:t>
            </w:r>
          </w:p>
        </w:tc>
        <w:tc>
          <w:tcPr>
            <w:tcW w:w="951" w:type="dxa"/>
            <w:vAlign w:val="top"/>
          </w:tcPr>
          <w:p w14:paraId="02ED2C14">
            <w:pPr>
              <w:spacing w:before="144" w:line="401" w:lineRule="exact"/>
              <w:ind w:firstLine="119"/>
              <w:rPr>
                <w:rFonts w:ascii="宋体" w:hAnsi="宋体" w:eastAsia="宋体" w:cs="宋体"/>
                <w:color w:val="auto"/>
                <w:sz w:val="21"/>
                <w:szCs w:val="21"/>
                <w:highlight w:val="none"/>
              </w:rPr>
            </w:pPr>
            <w:r>
              <w:rPr>
                <w:rFonts w:ascii="宋体" w:hAnsi="宋体" w:eastAsia="宋体" w:cs="宋体"/>
                <w:color w:val="auto"/>
                <w:spacing w:val="-8"/>
                <w:position w:val="14"/>
                <w:sz w:val="21"/>
                <w:szCs w:val="21"/>
                <w:highlight w:val="none"/>
                <w14:textOutline w14:w="3795" w14:cap="sq" w14:cmpd="sng">
                  <w14:solidFill>
                    <w14:srgbClr w14:val="000000"/>
                  </w14:solidFill>
                  <w14:prstDash w14:val="solid"/>
                  <w14:bevel/>
                </w14:textOutline>
              </w:rPr>
              <w:t>型号</w:t>
            </w:r>
          </w:p>
          <w:p w14:paraId="12D34FDE">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规格</w:t>
            </w:r>
          </w:p>
        </w:tc>
        <w:tc>
          <w:tcPr>
            <w:tcW w:w="951" w:type="dxa"/>
            <w:vAlign w:val="top"/>
          </w:tcPr>
          <w:p w14:paraId="39D30497">
            <w:pPr>
              <w:spacing w:line="243" w:lineRule="auto"/>
              <w:rPr>
                <w:rFonts w:ascii="宋体"/>
                <w:color w:val="auto"/>
                <w:sz w:val="21"/>
                <w:highlight w:val="none"/>
              </w:rPr>
            </w:pPr>
          </w:p>
          <w:p w14:paraId="62E2F1D3">
            <w:pPr>
              <w:spacing w:before="69" w:line="18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c>
          <w:tcPr>
            <w:tcW w:w="951" w:type="dxa"/>
            <w:vAlign w:val="top"/>
          </w:tcPr>
          <w:p w14:paraId="066DD1E2">
            <w:pPr>
              <w:spacing w:before="144" w:line="401" w:lineRule="exact"/>
              <w:ind w:firstLine="132"/>
              <w:rPr>
                <w:rFonts w:ascii="宋体" w:hAnsi="宋体" w:eastAsia="宋体" w:cs="宋体"/>
                <w:color w:val="auto"/>
                <w:sz w:val="21"/>
                <w:szCs w:val="21"/>
                <w:highlight w:val="none"/>
              </w:rPr>
            </w:pPr>
            <w:r>
              <w:rPr>
                <w:rFonts w:ascii="宋体" w:hAnsi="宋体" w:eastAsia="宋体" w:cs="宋体"/>
                <w:color w:val="auto"/>
                <w:spacing w:val="-15"/>
                <w:position w:val="14"/>
                <w:sz w:val="21"/>
                <w:szCs w:val="21"/>
                <w:highlight w:val="none"/>
                <w14:textOutline w14:w="3795" w14:cap="sq" w14:cmpd="sng">
                  <w14:solidFill>
                    <w14:srgbClr w14:val="000000"/>
                  </w14:solidFill>
                  <w14:prstDash w14:val="solid"/>
                  <w14:bevel/>
                </w14:textOutline>
              </w:rPr>
              <w:t>国别</w:t>
            </w:r>
          </w:p>
          <w:p w14:paraId="51212B36">
            <w:pPr>
              <w:spacing w:line="204" w:lineRule="auto"/>
              <w:ind w:firstLine="1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产地</w:t>
            </w:r>
          </w:p>
        </w:tc>
        <w:tc>
          <w:tcPr>
            <w:tcW w:w="951" w:type="dxa"/>
            <w:vAlign w:val="top"/>
          </w:tcPr>
          <w:p w14:paraId="0FF4D4FF">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制造</w:t>
            </w:r>
          </w:p>
          <w:p w14:paraId="7B44F581">
            <w:pPr>
              <w:spacing w:line="204" w:lineRule="auto"/>
              <w:ind w:firstLine="1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年份</w:t>
            </w:r>
          </w:p>
        </w:tc>
        <w:tc>
          <w:tcPr>
            <w:tcW w:w="1177" w:type="dxa"/>
            <w:vAlign w:val="top"/>
          </w:tcPr>
          <w:p w14:paraId="39413837">
            <w:pPr>
              <w:spacing w:before="144" w:line="268" w:lineRule="auto"/>
              <w:ind w:left="148" w:right="224" w:hanging="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额定功率</w:t>
            </w:r>
            <w:r>
              <w:rPr>
                <w:rFonts w:ascii="宋体" w:hAnsi="宋体" w:eastAsia="宋体" w:cs="宋体"/>
                <w:color w:val="auto"/>
                <w:spacing w:val="-10"/>
                <w:w w:val="99"/>
                <w:sz w:val="21"/>
                <w:szCs w:val="21"/>
                <w:highlight w:val="none"/>
                <w14:textOutline w14:w="3795" w14:cap="sq" w14:cmpd="sng">
                  <w14:solidFill>
                    <w14:srgbClr w14:val="000000"/>
                  </w14:solidFill>
                  <w14:prstDash w14:val="solid"/>
                  <w14:bevel/>
                </w14:textOutline>
              </w:rPr>
              <w:t>(KW)</w:t>
            </w:r>
          </w:p>
        </w:tc>
        <w:tc>
          <w:tcPr>
            <w:tcW w:w="727" w:type="dxa"/>
            <w:vAlign w:val="top"/>
          </w:tcPr>
          <w:p w14:paraId="19FEDD0A">
            <w:pPr>
              <w:spacing w:before="144" w:line="401" w:lineRule="exact"/>
              <w:ind w:firstLine="115"/>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生产</w:t>
            </w:r>
          </w:p>
          <w:p w14:paraId="0FAF5386">
            <w:pPr>
              <w:spacing w:line="204" w:lineRule="auto"/>
              <w:ind w:firstLine="12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5" w14:cap="sq" w14:cmpd="sng">
                  <w14:solidFill>
                    <w14:srgbClr w14:val="000000"/>
                  </w14:solidFill>
                  <w14:prstDash w14:val="solid"/>
                  <w14:bevel/>
                </w14:textOutline>
              </w:rPr>
              <w:t>能力</w:t>
            </w:r>
          </w:p>
        </w:tc>
        <w:tc>
          <w:tcPr>
            <w:tcW w:w="1207" w:type="dxa"/>
            <w:vAlign w:val="top"/>
          </w:tcPr>
          <w:p w14:paraId="3F71B09B">
            <w:pPr>
              <w:spacing w:before="144" w:line="401" w:lineRule="exact"/>
              <w:ind w:firstLine="116"/>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14:textOutline w14:w="3795" w14:cap="sq" w14:cmpd="sng">
                  <w14:solidFill>
                    <w14:srgbClr w14:val="000000"/>
                  </w14:solidFill>
                  <w14:prstDash w14:val="solid"/>
                  <w14:bevel/>
                </w14:textOutline>
              </w:rPr>
              <w:t>用于施工</w:t>
            </w:r>
          </w:p>
          <w:p w14:paraId="56A392EA">
            <w:pPr>
              <w:spacing w:line="204" w:lineRule="auto"/>
              <w:ind w:firstLine="1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部位</w:t>
            </w:r>
          </w:p>
        </w:tc>
        <w:tc>
          <w:tcPr>
            <w:tcW w:w="701" w:type="dxa"/>
            <w:vAlign w:val="top"/>
          </w:tcPr>
          <w:p w14:paraId="1370730E">
            <w:pPr>
              <w:spacing w:line="243" w:lineRule="auto"/>
              <w:rPr>
                <w:rFonts w:ascii="宋体"/>
                <w:color w:val="auto"/>
                <w:sz w:val="21"/>
                <w:highlight w:val="none"/>
              </w:rPr>
            </w:pPr>
          </w:p>
          <w:p w14:paraId="1CFB53B9">
            <w:pPr>
              <w:spacing w:before="69" w:line="184" w:lineRule="auto"/>
              <w:ind w:firstLine="1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备注</w:t>
            </w:r>
          </w:p>
        </w:tc>
      </w:tr>
      <w:tr w14:paraId="6763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B6979A5">
            <w:pPr>
              <w:rPr>
                <w:rFonts w:ascii="宋体"/>
                <w:color w:val="auto"/>
                <w:sz w:val="21"/>
                <w:highlight w:val="none"/>
              </w:rPr>
            </w:pPr>
          </w:p>
        </w:tc>
        <w:tc>
          <w:tcPr>
            <w:tcW w:w="951" w:type="dxa"/>
            <w:vAlign w:val="top"/>
          </w:tcPr>
          <w:p w14:paraId="32F3FDF1">
            <w:pPr>
              <w:rPr>
                <w:rFonts w:ascii="宋体"/>
                <w:color w:val="auto"/>
                <w:sz w:val="21"/>
                <w:highlight w:val="none"/>
              </w:rPr>
            </w:pPr>
          </w:p>
        </w:tc>
        <w:tc>
          <w:tcPr>
            <w:tcW w:w="951" w:type="dxa"/>
            <w:vAlign w:val="top"/>
          </w:tcPr>
          <w:p w14:paraId="6B0DD70D">
            <w:pPr>
              <w:rPr>
                <w:rFonts w:ascii="宋体"/>
                <w:color w:val="auto"/>
                <w:sz w:val="21"/>
                <w:highlight w:val="none"/>
              </w:rPr>
            </w:pPr>
          </w:p>
        </w:tc>
        <w:tc>
          <w:tcPr>
            <w:tcW w:w="951" w:type="dxa"/>
            <w:vAlign w:val="top"/>
          </w:tcPr>
          <w:p w14:paraId="5E832D9B">
            <w:pPr>
              <w:rPr>
                <w:rFonts w:ascii="宋体"/>
                <w:color w:val="auto"/>
                <w:sz w:val="21"/>
                <w:highlight w:val="none"/>
              </w:rPr>
            </w:pPr>
          </w:p>
        </w:tc>
        <w:tc>
          <w:tcPr>
            <w:tcW w:w="951" w:type="dxa"/>
            <w:vAlign w:val="top"/>
          </w:tcPr>
          <w:p w14:paraId="1320E7AB">
            <w:pPr>
              <w:rPr>
                <w:rFonts w:ascii="宋体"/>
                <w:color w:val="auto"/>
                <w:sz w:val="21"/>
                <w:highlight w:val="none"/>
              </w:rPr>
            </w:pPr>
          </w:p>
        </w:tc>
        <w:tc>
          <w:tcPr>
            <w:tcW w:w="951" w:type="dxa"/>
            <w:vAlign w:val="top"/>
          </w:tcPr>
          <w:p w14:paraId="2CECDC70">
            <w:pPr>
              <w:rPr>
                <w:rFonts w:ascii="宋体"/>
                <w:color w:val="auto"/>
                <w:sz w:val="21"/>
                <w:highlight w:val="none"/>
              </w:rPr>
            </w:pPr>
          </w:p>
        </w:tc>
        <w:tc>
          <w:tcPr>
            <w:tcW w:w="1177" w:type="dxa"/>
            <w:vAlign w:val="top"/>
          </w:tcPr>
          <w:p w14:paraId="2453135E">
            <w:pPr>
              <w:rPr>
                <w:rFonts w:ascii="宋体"/>
                <w:color w:val="auto"/>
                <w:sz w:val="21"/>
                <w:highlight w:val="none"/>
              </w:rPr>
            </w:pPr>
          </w:p>
        </w:tc>
        <w:tc>
          <w:tcPr>
            <w:tcW w:w="727" w:type="dxa"/>
            <w:vAlign w:val="top"/>
          </w:tcPr>
          <w:p w14:paraId="29078224">
            <w:pPr>
              <w:rPr>
                <w:rFonts w:ascii="宋体"/>
                <w:color w:val="auto"/>
                <w:sz w:val="21"/>
                <w:highlight w:val="none"/>
              </w:rPr>
            </w:pPr>
          </w:p>
        </w:tc>
        <w:tc>
          <w:tcPr>
            <w:tcW w:w="1207" w:type="dxa"/>
            <w:vAlign w:val="top"/>
          </w:tcPr>
          <w:p w14:paraId="76E48A2E">
            <w:pPr>
              <w:rPr>
                <w:rFonts w:ascii="宋体"/>
                <w:color w:val="auto"/>
                <w:sz w:val="21"/>
                <w:highlight w:val="none"/>
              </w:rPr>
            </w:pPr>
          </w:p>
        </w:tc>
        <w:tc>
          <w:tcPr>
            <w:tcW w:w="701" w:type="dxa"/>
            <w:vAlign w:val="top"/>
          </w:tcPr>
          <w:p w14:paraId="157C2ACC">
            <w:pPr>
              <w:rPr>
                <w:rFonts w:ascii="宋体"/>
                <w:color w:val="auto"/>
                <w:sz w:val="21"/>
                <w:highlight w:val="none"/>
              </w:rPr>
            </w:pPr>
          </w:p>
        </w:tc>
      </w:tr>
      <w:tr w14:paraId="58C1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1ED0EA8F">
            <w:pPr>
              <w:rPr>
                <w:rFonts w:ascii="宋体"/>
                <w:color w:val="auto"/>
                <w:sz w:val="21"/>
                <w:highlight w:val="none"/>
              </w:rPr>
            </w:pPr>
          </w:p>
        </w:tc>
        <w:tc>
          <w:tcPr>
            <w:tcW w:w="951" w:type="dxa"/>
            <w:vAlign w:val="top"/>
          </w:tcPr>
          <w:p w14:paraId="3B68E785">
            <w:pPr>
              <w:rPr>
                <w:rFonts w:ascii="宋体"/>
                <w:color w:val="auto"/>
                <w:sz w:val="21"/>
                <w:highlight w:val="none"/>
              </w:rPr>
            </w:pPr>
          </w:p>
        </w:tc>
        <w:tc>
          <w:tcPr>
            <w:tcW w:w="951" w:type="dxa"/>
            <w:vAlign w:val="top"/>
          </w:tcPr>
          <w:p w14:paraId="47921AE9">
            <w:pPr>
              <w:rPr>
                <w:rFonts w:ascii="宋体"/>
                <w:color w:val="auto"/>
                <w:sz w:val="21"/>
                <w:highlight w:val="none"/>
              </w:rPr>
            </w:pPr>
          </w:p>
        </w:tc>
        <w:tc>
          <w:tcPr>
            <w:tcW w:w="951" w:type="dxa"/>
            <w:vAlign w:val="top"/>
          </w:tcPr>
          <w:p w14:paraId="3B781461">
            <w:pPr>
              <w:rPr>
                <w:rFonts w:ascii="宋体"/>
                <w:color w:val="auto"/>
                <w:sz w:val="21"/>
                <w:highlight w:val="none"/>
              </w:rPr>
            </w:pPr>
          </w:p>
        </w:tc>
        <w:tc>
          <w:tcPr>
            <w:tcW w:w="951" w:type="dxa"/>
            <w:vAlign w:val="top"/>
          </w:tcPr>
          <w:p w14:paraId="5192615E">
            <w:pPr>
              <w:rPr>
                <w:rFonts w:ascii="宋体"/>
                <w:color w:val="auto"/>
                <w:sz w:val="21"/>
                <w:highlight w:val="none"/>
              </w:rPr>
            </w:pPr>
          </w:p>
        </w:tc>
        <w:tc>
          <w:tcPr>
            <w:tcW w:w="951" w:type="dxa"/>
            <w:vAlign w:val="top"/>
          </w:tcPr>
          <w:p w14:paraId="1DC9D3B1">
            <w:pPr>
              <w:rPr>
                <w:rFonts w:ascii="宋体"/>
                <w:color w:val="auto"/>
                <w:sz w:val="21"/>
                <w:highlight w:val="none"/>
              </w:rPr>
            </w:pPr>
          </w:p>
        </w:tc>
        <w:tc>
          <w:tcPr>
            <w:tcW w:w="1177" w:type="dxa"/>
            <w:vAlign w:val="top"/>
          </w:tcPr>
          <w:p w14:paraId="0EEDECCA">
            <w:pPr>
              <w:rPr>
                <w:rFonts w:ascii="宋体"/>
                <w:color w:val="auto"/>
                <w:sz w:val="21"/>
                <w:highlight w:val="none"/>
              </w:rPr>
            </w:pPr>
          </w:p>
        </w:tc>
        <w:tc>
          <w:tcPr>
            <w:tcW w:w="727" w:type="dxa"/>
            <w:vAlign w:val="top"/>
          </w:tcPr>
          <w:p w14:paraId="48E6A484">
            <w:pPr>
              <w:rPr>
                <w:rFonts w:ascii="宋体"/>
                <w:color w:val="auto"/>
                <w:sz w:val="21"/>
                <w:highlight w:val="none"/>
              </w:rPr>
            </w:pPr>
          </w:p>
        </w:tc>
        <w:tc>
          <w:tcPr>
            <w:tcW w:w="1207" w:type="dxa"/>
            <w:vAlign w:val="top"/>
          </w:tcPr>
          <w:p w14:paraId="1BDC3E42">
            <w:pPr>
              <w:rPr>
                <w:rFonts w:ascii="宋体"/>
                <w:color w:val="auto"/>
                <w:sz w:val="21"/>
                <w:highlight w:val="none"/>
              </w:rPr>
            </w:pPr>
          </w:p>
        </w:tc>
        <w:tc>
          <w:tcPr>
            <w:tcW w:w="701" w:type="dxa"/>
            <w:vAlign w:val="top"/>
          </w:tcPr>
          <w:p w14:paraId="4E9895B0">
            <w:pPr>
              <w:rPr>
                <w:rFonts w:ascii="宋体"/>
                <w:color w:val="auto"/>
                <w:sz w:val="21"/>
                <w:highlight w:val="none"/>
              </w:rPr>
            </w:pPr>
          </w:p>
        </w:tc>
      </w:tr>
      <w:tr w14:paraId="5A94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BEBEA50">
            <w:pPr>
              <w:rPr>
                <w:rFonts w:ascii="宋体"/>
                <w:color w:val="auto"/>
                <w:sz w:val="21"/>
                <w:highlight w:val="none"/>
              </w:rPr>
            </w:pPr>
          </w:p>
        </w:tc>
        <w:tc>
          <w:tcPr>
            <w:tcW w:w="951" w:type="dxa"/>
            <w:vAlign w:val="top"/>
          </w:tcPr>
          <w:p w14:paraId="0ABE25EA">
            <w:pPr>
              <w:rPr>
                <w:rFonts w:ascii="宋体"/>
                <w:color w:val="auto"/>
                <w:sz w:val="21"/>
                <w:highlight w:val="none"/>
              </w:rPr>
            </w:pPr>
          </w:p>
        </w:tc>
        <w:tc>
          <w:tcPr>
            <w:tcW w:w="951" w:type="dxa"/>
            <w:vAlign w:val="top"/>
          </w:tcPr>
          <w:p w14:paraId="788E6DDB">
            <w:pPr>
              <w:rPr>
                <w:rFonts w:ascii="宋体"/>
                <w:color w:val="auto"/>
                <w:sz w:val="21"/>
                <w:highlight w:val="none"/>
              </w:rPr>
            </w:pPr>
          </w:p>
        </w:tc>
        <w:tc>
          <w:tcPr>
            <w:tcW w:w="951" w:type="dxa"/>
            <w:vAlign w:val="top"/>
          </w:tcPr>
          <w:p w14:paraId="26C288E2">
            <w:pPr>
              <w:rPr>
                <w:rFonts w:ascii="宋体"/>
                <w:color w:val="auto"/>
                <w:sz w:val="21"/>
                <w:highlight w:val="none"/>
              </w:rPr>
            </w:pPr>
          </w:p>
        </w:tc>
        <w:tc>
          <w:tcPr>
            <w:tcW w:w="951" w:type="dxa"/>
            <w:vAlign w:val="top"/>
          </w:tcPr>
          <w:p w14:paraId="4B8B8BD2">
            <w:pPr>
              <w:rPr>
                <w:rFonts w:ascii="宋体"/>
                <w:color w:val="auto"/>
                <w:sz w:val="21"/>
                <w:highlight w:val="none"/>
              </w:rPr>
            </w:pPr>
          </w:p>
        </w:tc>
        <w:tc>
          <w:tcPr>
            <w:tcW w:w="951" w:type="dxa"/>
            <w:vAlign w:val="top"/>
          </w:tcPr>
          <w:p w14:paraId="69A4519E">
            <w:pPr>
              <w:rPr>
                <w:rFonts w:ascii="宋体"/>
                <w:color w:val="auto"/>
                <w:sz w:val="21"/>
                <w:highlight w:val="none"/>
              </w:rPr>
            </w:pPr>
          </w:p>
        </w:tc>
        <w:tc>
          <w:tcPr>
            <w:tcW w:w="1177" w:type="dxa"/>
            <w:vAlign w:val="top"/>
          </w:tcPr>
          <w:p w14:paraId="0E78A182">
            <w:pPr>
              <w:rPr>
                <w:rFonts w:ascii="宋体"/>
                <w:color w:val="auto"/>
                <w:sz w:val="21"/>
                <w:highlight w:val="none"/>
              </w:rPr>
            </w:pPr>
          </w:p>
        </w:tc>
        <w:tc>
          <w:tcPr>
            <w:tcW w:w="727" w:type="dxa"/>
            <w:vAlign w:val="top"/>
          </w:tcPr>
          <w:p w14:paraId="21CDD40A">
            <w:pPr>
              <w:rPr>
                <w:rFonts w:ascii="宋体"/>
                <w:color w:val="auto"/>
                <w:sz w:val="21"/>
                <w:highlight w:val="none"/>
              </w:rPr>
            </w:pPr>
          </w:p>
        </w:tc>
        <w:tc>
          <w:tcPr>
            <w:tcW w:w="1207" w:type="dxa"/>
            <w:vAlign w:val="top"/>
          </w:tcPr>
          <w:p w14:paraId="2ABBDE53">
            <w:pPr>
              <w:rPr>
                <w:rFonts w:ascii="宋体"/>
                <w:color w:val="auto"/>
                <w:sz w:val="21"/>
                <w:highlight w:val="none"/>
              </w:rPr>
            </w:pPr>
          </w:p>
        </w:tc>
        <w:tc>
          <w:tcPr>
            <w:tcW w:w="701" w:type="dxa"/>
            <w:vAlign w:val="top"/>
          </w:tcPr>
          <w:p w14:paraId="0EE343AB">
            <w:pPr>
              <w:rPr>
                <w:rFonts w:ascii="宋体"/>
                <w:color w:val="auto"/>
                <w:sz w:val="21"/>
                <w:highlight w:val="none"/>
              </w:rPr>
            </w:pPr>
          </w:p>
        </w:tc>
      </w:tr>
      <w:tr w14:paraId="7A997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2784CB8">
            <w:pPr>
              <w:rPr>
                <w:rFonts w:ascii="宋体"/>
                <w:color w:val="auto"/>
                <w:sz w:val="21"/>
                <w:highlight w:val="none"/>
              </w:rPr>
            </w:pPr>
          </w:p>
        </w:tc>
        <w:tc>
          <w:tcPr>
            <w:tcW w:w="951" w:type="dxa"/>
            <w:vAlign w:val="top"/>
          </w:tcPr>
          <w:p w14:paraId="07E35344">
            <w:pPr>
              <w:rPr>
                <w:rFonts w:ascii="宋体"/>
                <w:color w:val="auto"/>
                <w:sz w:val="21"/>
                <w:highlight w:val="none"/>
              </w:rPr>
            </w:pPr>
          </w:p>
        </w:tc>
        <w:tc>
          <w:tcPr>
            <w:tcW w:w="951" w:type="dxa"/>
            <w:vAlign w:val="top"/>
          </w:tcPr>
          <w:p w14:paraId="76B65CA3">
            <w:pPr>
              <w:rPr>
                <w:rFonts w:ascii="宋体"/>
                <w:color w:val="auto"/>
                <w:sz w:val="21"/>
                <w:highlight w:val="none"/>
              </w:rPr>
            </w:pPr>
          </w:p>
        </w:tc>
        <w:tc>
          <w:tcPr>
            <w:tcW w:w="951" w:type="dxa"/>
            <w:vAlign w:val="top"/>
          </w:tcPr>
          <w:p w14:paraId="54ADC66A">
            <w:pPr>
              <w:rPr>
                <w:rFonts w:ascii="宋体"/>
                <w:color w:val="auto"/>
                <w:sz w:val="21"/>
                <w:highlight w:val="none"/>
              </w:rPr>
            </w:pPr>
          </w:p>
        </w:tc>
        <w:tc>
          <w:tcPr>
            <w:tcW w:w="951" w:type="dxa"/>
            <w:vAlign w:val="top"/>
          </w:tcPr>
          <w:p w14:paraId="68516915">
            <w:pPr>
              <w:rPr>
                <w:rFonts w:ascii="宋体"/>
                <w:color w:val="auto"/>
                <w:sz w:val="21"/>
                <w:highlight w:val="none"/>
              </w:rPr>
            </w:pPr>
          </w:p>
        </w:tc>
        <w:tc>
          <w:tcPr>
            <w:tcW w:w="951" w:type="dxa"/>
            <w:vAlign w:val="top"/>
          </w:tcPr>
          <w:p w14:paraId="1D260E34">
            <w:pPr>
              <w:rPr>
                <w:rFonts w:ascii="宋体"/>
                <w:color w:val="auto"/>
                <w:sz w:val="21"/>
                <w:highlight w:val="none"/>
              </w:rPr>
            </w:pPr>
          </w:p>
        </w:tc>
        <w:tc>
          <w:tcPr>
            <w:tcW w:w="1177" w:type="dxa"/>
            <w:vAlign w:val="top"/>
          </w:tcPr>
          <w:p w14:paraId="42DC9EDE">
            <w:pPr>
              <w:rPr>
                <w:rFonts w:ascii="宋体"/>
                <w:color w:val="auto"/>
                <w:sz w:val="21"/>
                <w:highlight w:val="none"/>
              </w:rPr>
            </w:pPr>
          </w:p>
        </w:tc>
        <w:tc>
          <w:tcPr>
            <w:tcW w:w="727" w:type="dxa"/>
            <w:vAlign w:val="top"/>
          </w:tcPr>
          <w:p w14:paraId="47B61E16">
            <w:pPr>
              <w:rPr>
                <w:rFonts w:ascii="宋体"/>
                <w:color w:val="auto"/>
                <w:sz w:val="21"/>
                <w:highlight w:val="none"/>
              </w:rPr>
            </w:pPr>
          </w:p>
        </w:tc>
        <w:tc>
          <w:tcPr>
            <w:tcW w:w="1207" w:type="dxa"/>
            <w:vAlign w:val="top"/>
          </w:tcPr>
          <w:p w14:paraId="4C4CCCC7">
            <w:pPr>
              <w:rPr>
                <w:rFonts w:ascii="宋体"/>
                <w:color w:val="auto"/>
                <w:sz w:val="21"/>
                <w:highlight w:val="none"/>
              </w:rPr>
            </w:pPr>
          </w:p>
        </w:tc>
        <w:tc>
          <w:tcPr>
            <w:tcW w:w="701" w:type="dxa"/>
            <w:vAlign w:val="top"/>
          </w:tcPr>
          <w:p w14:paraId="7DF81086">
            <w:pPr>
              <w:rPr>
                <w:rFonts w:ascii="宋体"/>
                <w:color w:val="auto"/>
                <w:sz w:val="21"/>
                <w:highlight w:val="none"/>
              </w:rPr>
            </w:pPr>
          </w:p>
        </w:tc>
      </w:tr>
      <w:tr w14:paraId="701A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A241AAF">
            <w:pPr>
              <w:rPr>
                <w:rFonts w:ascii="宋体"/>
                <w:color w:val="auto"/>
                <w:sz w:val="21"/>
                <w:highlight w:val="none"/>
              </w:rPr>
            </w:pPr>
          </w:p>
        </w:tc>
        <w:tc>
          <w:tcPr>
            <w:tcW w:w="951" w:type="dxa"/>
            <w:vAlign w:val="top"/>
          </w:tcPr>
          <w:p w14:paraId="23426F2E">
            <w:pPr>
              <w:rPr>
                <w:rFonts w:ascii="宋体"/>
                <w:color w:val="auto"/>
                <w:sz w:val="21"/>
                <w:highlight w:val="none"/>
              </w:rPr>
            </w:pPr>
          </w:p>
        </w:tc>
        <w:tc>
          <w:tcPr>
            <w:tcW w:w="951" w:type="dxa"/>
            <w:vAlign w:val="top"/>
          </w:tcPr>
          <w:p w14:paraId="0D0C3853">
            <w:pPr>
              <w:rPr>
                <w:rFonts w:ascii="宋体"/>
                <w:color w:val="auto"/>
                <w:sz w:val="21"/>
                <w:highlight w:val="none"/>
              </w:rPr>
            </w:pPr>
          </w:p>
        </w:tc>
        <w:tc>
          <w:tcPr>
            <w:tcW w:w="951" w:type="dxa"/>
            <w:vAlign w:val="top"/>
          </w:tcPr>
          <w:p w14:paraId="7F61D45D">
            <w:pPr>
              <w:rPr>
                <w:rFonts w:ascii="宋体"/>
                <w:color w:val="auto"/>
                <w:sz w:val="21"/>
                <w:highlight w:val="none"/>
              </w:rPr>
            </w:pPr>
          </w:p>
        </w:tc>
        <w:tc>
          <w:tcPr>
            <w:tcW w:w="951" w:type="dxa"/>
            <w:vAlign w:val="top"/>
          </w:tcPr>
          <w:p w14:paraId="31F0E9B9">
            <w:pPr>
              <w:rPr>
                <w:rFonts w:ascii="宋体"/>
                <w:color w:val="auto"/>
                <w:sz w:val="21"/>
                <w:highlight w:val="none"/>
              </w:rPr>
            </w:pPr>
          </w:p>
        </w:tc>
        <w:tc>
          <w:tcPr>
            <w:tcW w:w="951" w:type="dxa"/>
            <w:vAlign w:val="top"/>
          </w:tcPr>
          <w:p w14:paraId="3653E03A">
            <w:pPr>
              <w:rPr>
                <w:rFonts w:ascii="宋体"/>
                <w:color w:val="auto"/>
                <w:sz w:val="21"/>
                <w:highlight w:val="none"/>
              </w:rPr>
            </w:pPr>
          </w:p>
        </w:tc>
        <w:tc>
          <w:tcPr>
            <w:tcW w:w="1177" w:type="dxa"/>
            <w:vAlign w:val="top"/>
          </w:tcPr>
          <w:p w14:paraId="4598C7B0">
            <w:pPr>
              <w:rPr>
                <w:rFonts w:ascii="宋体"/>
                <w:color w:val="auto"/>
                <w:sz w:val="21"/>
                <w:highlight w:val="none"/>
              </w:rPr>
            </w:pPr>
          </w:p>
        </w:tc>
        <w:tc>
          <w:tcPr>
            <w:tcW w:w="727" w:type="dxa"/>
            <w:vAlign w:val="top"/>
          </w:tcPr>
          <w:p w14:paraId="4C3CAE5B">
            <w:pPr>
              <w:rPr>
                <w:rFonts w:ascii="宋体"/>
                <w:color w:val="auto"/>
                <w:sz w:val="21"/>
                <w:highlight w:val="none"/>
              </w:rPr>
            </w:pPr>
          </w:p>
        </w:tc>
        <w:tc>
          <w:tcPr>
            <w:tcW w:w="1207" w:type="dxa"/>
            <w:vAlign w:val="top"/>
          </w:tcPr>
          <w:p w14:paraId="1D74E137">
            <w:pPr>
              <w:rPr>
                <w:rFonts w:ascii="宋体"/>
                <w:color w:val="auto"/>
                <w:sz w:val="21"/>
                <w:highlight w:val="none"/>
              </w:rPr>
            </w:pPr>
          </w:p>
        </w:tc>
        <w:tc>
          <w:tcPr>
            <w:tcW w:w="701" w:type="dxa"/>
            <w:vAlign w:val="top"/>
          </w:tcPr>
          <w:p w14:paraId="200E9751">
            <w:pPr>
              <w:rPr>
                <w:rFonts w:ascii="宋体"/>
                <w:color w:val="auto"/>
                <w:sz w:val="21"/>
                <w:highlight w:val="none"/>
              </w:rPr>
            </w:pPr>
          </w:p>
        </w:tc>
      </w:tr>
      <w:tr w14:paraId="55DF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2B6EEDA">
            <w:pPr>
              <w:rPr>
                <w:rFonts w:ascii="宋体"/>
                <w:color w:val="auto"/>
                <w:sz w:val="21"/>
                <w:highlight w:val="none"/>
              </w:rPr>
            </w:pPr>
          </w:p>
        </w:tc>
        <w:tc>
          <w:tcPr>
            <w:tcW w:w="951" w:type="dxa"/>
            <w:vAlign w:val="top"/>
          </w:tcPr>
          <w:p w14:paraId="722B1C54">
            <w:pPr>
              <w:rPr>
                <w:rFonts w:ascii="宋体"/>
                <w:color w:val="auto"/>
                <w:sz w:val="21"/>
                <w:highlight w:val="none"/>
              </w:rPr>
            </w:pPr>
          </w:p>
        </w:tc>
        <w:tc>
          <w:tcPr>
            <w:tcW w:w="951" w:type="dxa"/>
            <w:vAlign w:val="top"/>
          </w:tcPr>
          <w:p w14:paraId="48C8A745">
            <w:pPr>
              <w:rPr>
                <w:rFonts w:ascii="宋体"/>
                <w:color w:val="auto"/>
                <w:sz w:val="21"/>
                <w:highlight w:val="none"/>
              </w:rPr>
            </w:pPr>
          </w:p>
        </w:tc>
        <w:tc>
          <w:tcPr>
            <w:tcW w:w="951" w:type="dxa"/>
            <w:vAlign w:val="top"/>
          </w:tcPr>
          <w:p w14:paraId="6626AD56">
            <w:pPr>
              <w:rPr>
                <w:rFonts w:ascii="宋体"/>
                <w:color w:val="auto"/>
                <w:sz w:val="21"/>
                <w:highlight w:val="none"/>
              </w:rPr>
            </w:pPr>
          </w:p>
        </w:tc>
        <w:tc>
          <w:tcPr>
            <w:tcW w:w="951" w:type="dxa"/>
            <w:vAlign w:val="top"/>
          </w:tcPr>
          <w:p w14:paraId="445E9BD7">
            <w:pPr>
              <w:rPr>
                <w:rFonts w:ascii="宋体"/>
                <w:color w:val="auto"/>
                <w:sz w:val="21"/>
                <w:highlight w:val="none"/>
              </w:rPr>
            </w:pPr>
          </w:p>
        </w:tc>
        <w:tc>
          <w:tcPr>
            <w:tcW w:w="951" w:type="dxa"/>
            <w:vAlign w:val="top"/>
          </w:tcPr>
          <w:p w14:paraId="3534BAD4">
            <w:pPr>
              <w:rPr>
                <w:rFonts w:ascii="宋体"/>
                <w:color w:val="auto"/>
                <w:sz w:val="21"/>
                <w:highlight w:val="none"/>
              </w:rPr>
            </w:pPr>
          </w:p>
        </w:tc>
        <w:tc>
          <w:tcPr>
            <w:tcW w:w="1177" w:type="dxa"/>
            <w:vAlign w:val="top"/>
          </w:tcPr>
          <w:p w14:paraId="58B0C37B">
            <w:pPr>
              <w:rPr>
                <w:rFonts w:ascii="宋体"/>
                <w:color w:val="auto"/>
                <w:sz w:val="21"/>
                <w:highlight w:val="none"/>
              </w:rPr>
            </w:pPr>
          </w:p>
        </w:tc>
        <w:tc>
          <w:tcPr>
            <w:tcW w:w="727" w:type="dxa"/>
            <w:vAlign w:val="top"/>
          </w:tcPr>
          <w:p w14:paraId="0DCE6DF4">
            <w:pPr>
              <w:rPr>
                <w:rFonts w:ascii="宋体"/>
                <w:color w:val="auto"/>
                <w:sz w:val="21"/>
                <w:highlight w:val="none"/>
              </w:rPr>
            </w:pPr>
          </w:p>
        </w:tc>
        <w:tc>
          <w:tcPr>
            <w:tcW w:w="1207" w:type="dxa"/>
            <w:vAlign w:val="top"/>
          </w:tcPr>
          <w:p w14:paraId="040BB560">
            <w:pPr>
              <w:rPr>
                <w:rFonts w:ascii="宋体"/>
                <w:color w:val="auto"/>
                <w:sz w:val="21"/>
                <w:highlight w:val="none"/>
              </w:rPr>
            </w:pPr>
          </w:p>
        </w:tc>
        <w:tc>
          <w:tcPr>
            <w:tcW w:w="701" w:type="dxa"/>
            <w:vAlign w:val="top"/>
          </w:tcPr>
          <w:p w14:paraId="1773E198">
            <w:pPr>
              <w:rPr>
                <w:rFonts w:ascii="宋体"/>
                <w:color w:val="auto"/>
                <w:sz w:val="21"/>
                <w:highlight w:val="none"/>
              </w:rPr>
            </w:pPr>
          </w:p>
        </w:tc>
      </w:tr>
      <w:tr w14:paraId="254D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C8907B2">
            <w:pPr>
              <w:rPr>
                <w:rFonts w:ascii="宋体"/>
                <w:color w:val="auto"/>
                <w:sz w:val="21"/>
                <w:highlight w:val="none"/>
              </w:rPr>
            </w:pPr>
          </w:p>
        </w:tc>
        <w:tc>
          <w:tcPr>
            <w:tcW w:w="951" w:type="dxa"/>
            <w:vAlign w:val="top"/>
          </w:tcPr>
          <w:p w14:paraId="7FCA5FBD">
            <w:pPr>
              <w:rPr>
                <w:rFonts w:ascii="宋体"/>
                <w:color w:val="auto"/>
                <w:sz w:val="21"/>
                <w:highlight w:val="none"/>
              </w:rPr>
            </w:pPr>
          </w:p>
        </w:tc>
        <w:tc>
          <w:tcPr>
            <w:tcW w:w="951" w:type="dxa"/>
            <w:vAlign w:val="top"/>
          </w:tcPr>
          <w:p w14:paraId="1748A1EB">
            <w:pPr>
              <w:rPr>
                <w:rFonts w:ascii="宋体"/>
                <w:color w:val="auto"/>
                <w:sz w:val="21"/>
                <w:highlight w:val="none"/>
              </w:rPr>
            </w:pPr>
          </w:p>
        </w:tc>
        <w:tc>
          <w:tcPr>
            <w:tcW w:w="951" w:type="dxa"/>
            <w:vAlign w:val="top"/>
          </w:tcPr>
          <w:p w14:paraId="19CC852C">
            <w:pPr>
              <w:rPr>
                <w:rFonts w:ascii="宋体"/>
                <w:color w:val="auto"/>
                <w:sz w:val="21"/>
                <w:highlight w:val="none"/>
              </w:rPr>
            </w:pPr>
          </w:p>
        </w:tc>
        <w:tc>
          <w:tcPr>
            <w:tcW w:w="951" w:type="dxa"/>
            <w:vAlign w:val="top"/>
          </w:tcPr>
          <w:p w14:paraId="71604B28">
            <w:pPr>
              <w:rPr>
                <w:rFonts w:ascii="宋体"/>
                <w:color w:val="auto"/>
                <w:sz w:val="21"/>
                <w:highlight w:val="none"/>
              </w:rPr>
            </w:pPr>
          </w:p>
        </w:tc>
        <w:tc>
          <w:tcPr>
            <w:tcW w:w="951" w:type="dxa"/>
            <w:vAlign w:val="top"/>
          </w:tcPr>
          <w:p w14:paraId="5B26A58F">
            <w:pPr>
              <w:rPr>
                <w:rFonts w:ascii="宋体"/>
                <w:color w:val="auto"/>
                <w:sz w:val="21"/>
                <w:highlight w:val="none"/>
              </w:rPr>
            </w:pPr>
          </w:p>
        </w:tc>
        <w:tc>
          <w:tcPr>
            <w:tcW w:w="1177" w:type="dxa"/>
            <w:vAlign w:val="top"/>
          </w:tcPr>
          <w:p w14:paraId="5B4AF82D">
            <w:pPr>
              <w:rPr>
                <w:rFonts w:ascii="宋体"/>
                <w:color w:val="auto"/>
                <w:sz w:val="21"/>
                <w:highlight w:val="none"/>
              </w:rPr>
            </w:pPr>
          </w:p>
        </w:tc>
        <w:tc>
          <w:tcPr>
            <w:tcW w:w="727" w:type="dxa"/>
            <w:vAlign w:val="top"/>
          </w:tcPr>
          <w:p w14:paraId="6D4E9CBB">
            <w:pPr>
              <w:rPr>
                <w:rFonts w:ascii="宋体"/>
                <w:color w:val="auto"/>
                <w:sz w:val="21"/>
                <w:highlight w:val="none"/>
              </w:rPr>
            </w:pPr>
          </w:p>
        </w:tc>
        <w:tc>
          <w:tcPr>
            <w:tcW w:w="1207" w:type="dxa"/>
            <w:vAlign w:val="top"/>
          </w:tcPr>
          <w:p w14:paraId="0B12AC78">
            <w:pPr>
              <w:rPr>
                <w:rFonts w:ascii="宋体"/>
                <w:color w:val="auto"/>
                <w:sz w:val="21"/>
                <w:highlight w:val="none"/>
              </w:rPr>
            </w:pPr>
          </w:p>
        </w:tc>
        <w:tc>
          <w:tcPr>
            <w:tcW w:w="701" w:type="dxa"/>
            <w:vAlign w:val="top"/>
          </w:tcPr>
          <w:p w14:paraId="4A987777">
            <w:pPr>
              <w:rPr>
                <w:rFonts w:ascii="宋体"/>
                <w:color w:val="auto"/>
                <w:sz w:val="21"/>
                <w:highlight w:val="none"/>
              </w:rPr>
            </w:pPr>
          </w:p>
        </w:tc>
      </w:tr>
      <w:tr w14:paraId="6F5E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205CD269">
            <w:pPr>
              <w:rPr>
                <w:rFonts w:ascii="宋体"/>
                <w:color w:val="auto"/>
                <w:sz w:val="21"/>
                <w:highlight w:val="none"/>
              </w:rPr>
            </w:pPr>
          </w:p>
        </w:tc>
        <w:tc>
          <w:tcPr>
            <w:tcW w:w="951" w:type="dxa"/>
            <w:vAlign w:val="top"/>
          </w:tcPr>
          <w:p w14:paraId="084CB7FD">
            <w:pPr>
              <w:rPr>
                <w:rFonts w:ascii="宋体"/>
                <w:color w:val="auto"/>
                <w:sz w:val="21"/>
                <w:highlight w:val="none"/>
              </w:rPr>
            </w:pPr>
          </w:p>
        </w:tc>
        <w:tc>
          <w:tcPr>
            <w:tcW w:w="951" w:type="dxa"/>
            <w:vAlign w:val="top"/>
          </w:tcPr>
          <w:p w14:paraId="39F0EE2A">
            <w:pPr>
              <w:rPr>
                <w:rFonts w:ascii="宋体"/>
                <w:color w:val="auto"/>
                <w:sz w:val="21"/>
                <w:highlight w:val="none"/>
              </w:rPr>
            </w:pPr>
          </w:p>
        </w:tc>
        <w:tc>
          <w:tcPr>
            <w:tcW w:w="951" w:type="dxa"/>
            <w:vAlign w:val="top"/>
          </w:tcPr>
          <w:p w14:paraId="0C316BC1">
            <w:pPr>
              <w:rPr>
                <w:rFonts w:ascii="宋体"/>
                <w:color w:val="auto"/>
                <w:sz w:val="21"/>
                <w:highlight w:val="none"/>
              </w:rPr>
            </w:pPr>
          </w:p>
        </w:tc>
        <w:tc>
          <w:tcPr>
            <w:tcW w:w="951" w:type="dxa"/>
            <w:vAlign w:val="top"/>
          </w:tcPr>
          <w:p w14:paraId="5A1874D6">
            <w:pPr>
              <w:rPr>
                <w:rFonts w:ascii="宋体"/>
                <w:color w:val="auto"/>
                <w:sz w:val="21"/>
                <w:highlight w:val="none"/>
              </w:rPr>
            </w:pPr>
          </w:p>
        </w:tc>
        <w:tc>
          <w:tcPr>
            <w:tcW w:w="951" w:type="dxa"/>
            <w:vAlign w:val="top"/>
          </w:tcPr>
          <w:p w14:paraId="34FFB74B">
            <w:pPr>
              <w:rPr>
                <w:rFonts w:ascii="宋体"/>
                <w:color w:val="auto"/>
                <w:sz w:val="21"/>
                <w:highlight w:val="none"/>
              </w:rPr>
            </w:pPr>
          </w:p>
        </w:tc>
        <w:tc>
          <w:tcPr>
            <w:tcW w:w="1177" w:type="dxa"/>
            <w:vAlign w:val="top"/>
          </w:tcPr>
          <w:p w14:paraId="20D263CC">
            <w:pPr>
              <w:rPr>
                <w:rFonts w:ascii="宋体"/>
                <w:color w:val="auto"/>
                <w:sz w:val="21"/>
                <w:highlight w:val="none"/>
              </w:rPr>
            </w:pPr>
          </w:p>
        </w:tc>
        <w:tc>
          <w:tcPr>
            <w:tcW w:w="727" w:type="dxa"/>
            <w:vAlign w:val="top"/>
          </w:tcPr>
          <w:p w14:paraId="5288184E">
            <w:pPr>
              <w:rPr>
                <w:rFonts w:ascii="宋体"/>
                <w:color w:val="auto"/>
                <w:sz w:val="21"/>
                <w:highlight w:val="none"/>
              </w:rPr>
            </w:pPr>
          </w:p>
        </w:tc>
        <w:tc>
          <w:tcPr>
            <w:tcW w:w="1207" w:type="dxa"/>
            <w:vAlign w:val="top"/>
          </w:tcPr>
          <w:p w14:paraId="577A8B5E">
            <w:pPr>
              <w:rPr>
                <w:rFonts w:ascii="宋体"/>
                <w:color w:val="auto"/>
                <w:sz w:val="21"/>
                <w:highlight w:val="none"/>
              </w:rPr>
            </w:pPr>
          </w:p>
        </w:tc>
        <w:tc>
          <w:tcPr>
            <w:tcW w:w="701" w:type="dxa"/>
            <w:vAlign w:val="top"/>
          </w:tcPr>
          <w:p w14:paraId="0320F366">
            <w:pPr>
              <w:rPr>
                <w:rFonts w:ascii="宋体"/>
                <w:color w:val="auto"/>
                <w:sz w:val="21"/>
                <w:highlight w:val="none"/>
              </w:rPr>
            </w:pPr>
          </w:p>
        </w:tc>
      </w:tr>
      <w:tr w14:paraId="6AA9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18C04E7">
            <w:pPr>
              <w:rPr>
                <w:rFonts w:ascii="宋体"/>
                <w:color w:val="auto"/>
                <w:sz w:val="21"/>
                <w:highlight w:val="none"/>
              </w:rPr>
            </w:pPr>
          </w:p>
        </w:tc>
        <w:tc>
          <w:tcPr>
            <w:tcW w:w="951" w:type="dxa"/>
            <w:vAlign w:val="top"/>
          </w:tcPr>
          <w:p w14:paraId="19E4997C">
            <w:pPr>
              <w:rPr>
                <w:rFonts w:ascii="宋体"/>
                <w:color w:val="auto"/>
                <w:sz w:val="21"/>
                <w:highlight w:val="none"/>
              </w:rPr>
            </w:pPr>
          </w:p>
        </w:tc>
        <w:tc>
          <w:tcPr>
            <w:tcW w:w="951" w:type="dxa"/>
            <w:vAlign w:val="top"/>
          </w:tcPr>
          <w:p w14:paraId="41A27159">
            <w:pPr>
              <w:rPr>
                <w:rFonts w:ascii="宋体"/>
                <w:color w:val="auto"/>
                <w:sz w:val="21"/>
                <w:highlight w:val="none"/>
              </w:rPr>
            </w:pPr>
          </w:p>
        </w:tc>
        <w:tc>
          <w:tcPr>
            <w:tcW w:w="951" w:type="dxa"/>
            <w:vAlign w:val="top"/>
          </w:tcPr>
          <w:p w14:paraId="1506FC8F">
            <w:pPr>
              <w:rPr>
                <w:rFonts w:ascii="宋体"/>
                <w:color w:val="auto"/>
                <w:sz w:val="21"/>
                <w:highlight w:val="none"/>
              </w:rPr>
            </w:pPr>
          </w:p>
        </w:tc>
        <w:tc>
          <w:tcPr>
            <w:tcW w:w="951" w:type="dxa"/>
            <w:vAlign w:val="top"/>
          </w:tcPr>
          <w:p w14:paraId="4AB7935E">
            <w:pPr>
              <w:rPr>
                <w:rFonts w:ascii="宋体"/>
                <w:color w:val="auto"/>
                <w:sz w:val="21"/>
                <w:highlight w:val="none"/>
              </w:rPr>
            </w:pPr>
          </w:p>
        </w:tc>
        <w:tc>
          <w:tcPr>
            <w:tcW w:w="951" w:type="dxa"/>
            <w:vAlign w:val="top"/>
          </w:tcPr>
          <w:p w14:paraId="3727BE29">
            <w:pPr>
              <w:rPr>
                <w:rFonts w:ascii="宋体"/>
                <w:color w:val="auto"/>
                <w:sz w:val="21"/>
                <w:highlight w:val="none"/>
              </w:rPr>
            </w:pPr>
          </w:p>
        </w:tc>
        <w:tc>
          <w:tcPr>
            <w:tcW w:w="1177" w:type="dxa"/>
            <w:vAlign w:val="top"/>
          </w:tcPr>
          <w:p w14:paraId="0905F61B">
            <w:pPr>
              <w:rPr>
                <w:rFonts w:ascii="宋体"/>
                <w:color w:val="auto"/>
                <w:sz w:val="21"/>
                <w:highlight w:val="none"/>
              </w:rPr>
            </w:pPr>
          </w:p>
        </w:tc>
        <w:tc>
          <w:tcPr>
            <w:tcW w:w="727" w:type="dxa"/>
            <w:vAlign w:val="top"/>
          </w:tcPr>
          <w:p w14:paraId="44060F8D">
            <w:pPr>
              <w:rPr>
                <w:rFonts w:ascii="宋体"/>
                <w:color w:val="auto"/>
                <w:sz w:val="21"/>
                <w:highlight w:val="none"/>
              </w:rPr>
            </w:pPr>
          </w:p>
        </w:tc>
        <w:tc>
          <w:tcPr>
            <w:tcW w:w="1207" w:type="dxa"/>
            <w:vAlign w:val="top"/>
          </w:tcPr>
          <w:p w14:paraId="732BD273">
            <w:pPr>
              <w:rPr>
                <w:rFonts w:ascii="宋体"/>
                <w:color w:val="auto"/>
                <w:sz w:val="21"/>
                <w:highlight w:val="none"/>
              </w:rPr>
            </w:pPr>
          </w:p>
        </w:tc>
        <w:tc>
          <w:tcPr>
            <w:tcW w:w="701" w:type="dxa"/>
            <w:vAlign w:val="top"/>
          </w:tcPr>
          <w:p w14:paraId="645FAC24">
            <w:pPr>
              <w:rPr>
                <w:rFonts w:ascii="宋体"/>
                <w:color w:val="auto"/>
                <w:sz w:val="21"/>
                <w:highlight w:val="none"/>
              </w:rPr>
            </w:pPr>
          </w:p>
        </w:tc>
      </w:tr>
      <w:tr w14:paraId="25626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5D41600">
            <w:pPr>
              <w:rPr>
                <w:rFonts w:ascii="宋体"/>
                <w:color w:val="auto"/>
                <w:sz w:val="21"/>
                <w:highlight w:val="none"/>
              </w:rPr>
            </w:pPr>
          </w:p>
        </w:tc>
        <w:tc>
          <w:tcPr>
            <w:tcW w:w="951" w:type="dxa"/>
            <w:vAlign w:val="top"/>
          </w:tcPr>
          <w:p w14:paraId="6A0BC0E6">
            <w:pPr>
              <w:rPr>
                <w:rFonts w:ascii="宋体"/>
                <w:color w:val="auto"/>
                <w:sz w:val="21"/>
                <w:highlight w:val="none"/>
              </w:rPr>
            </w:pPr>
          </w:p>
        </w:tc>
        <w:tc>
          <w:tcPr>
            <w:tcW w:w="951" w:type="dxa"/>
            <w:vAlign w:val="top"/>
          </w:tcPr>
          <w:p w14:paraId="25C2376C">
            <w:pPr>
              <w:rPr>
                <w:rFonts w:ascii="宋体"/>
                <w:color w:val="auto"/>
                <w:sz w:val="21"/>
                <w:highlight w:val="none"/>
              </w:rPr>
            </w:pPr>
          </w:p>
        </w:tc>
        <w:tc>
          <w:tcPr>
            <w:tcW w:w="951" w:type="dxa"/>
            <w:vAlign w:val="top"/>
          </w:tcPr>
          <w:p w14:paraId="432BD3B9">
            <w:pPr>
              <w:rPr>
                <w:rFonts w:ascii="宋体"/>
                <w:color w:val="auto"/>
                <w:sz w:val="21"/>
                <w:highlight w:val="none"/>
              </w:rPr>
            </w:pPr>
          </w:p>
        </w:tc>
        <w:tc>
          <w:tcPr>
            <w:tcW w:w="951" w:type="dxa"/>
            <w:vAlign w:val="top"/>
          </w:tcPr>
          <w:p w14:paraId="6526287E">
            <w:pPr>
              <w:rPr>
                <w:rFonts w:ascii="宋体"/>
                <w:color w:val="auto"/>
                <w:sz w:val="21"/>
                <w:highlight w:val="none"/>
              </w:rPr>
            </w:pPr>
          </w:p>
        </w:tc>
        <w:tc>
          <w:tcPr>
            <w:tcW w:w="951" w:type="dxa"/>
            <w:vAlign w:val="top"/>
          </w:tcPr>
          <w:p w14:paraId="25CD0C46">
            <w:pPr>
              <w:rPr>
                <w:rFonts w:ascii="宋体"/>
                <w:color w:val="auto"/>
                <w:sz w:val="21"/>
                <w:highlight w:val="none"/>
              </w:rPr>
            </w:pPr>
          </w:p>
        </w:tc>
        <w:tc>
          <w:tcPr>
            <w:tcW w:w="1177" w:type="dxa"/>
            <w:vAlign w:val="top"/>
          </w:tcPr>
          <w:p w14:paraId="3A54FCF2">
            <w:pPr>
              <w:rPr>
                <w:rFonts w:ascii="宋体"/>
                <w:color w:val="auto"/>
                <w:sz w:val="21"/>
                <w:highlight w:val="none"/>
              </w:rPr>
            </w:pPr>
          </w:p>
        </w:tc>
        <w:tc>
          <w:tcPr>
            <w:tcW w:w="727" w:type="dxa"/>
            <w:vAlign w:val="top"/>
          </w:tcPr>
          <w:p w14:paraId="16EA8CE0">
            <w:pPr>
              <w:rPr>
                <w:rFonts w:ascii="宋体"/>
                <w:color w:val="auto"/>
                <w:sz w:val="21"/>
                <w:highlight w:val="none"/>
              </w:rPr>
            </w:pPr>
          </w:p>
        </w:tc>
        <w:tc>
          <w:tcPr>
            <w:tcW w:w="1207" w:type="dxa"/>
            <w:vAlign w:val="top"/>
          </w:tcPr>
          <w:p w14:paraId="1933BA3E">
            <w:pPr>
              <w:rPr>
                <w:rFonts w:ascii="宋体"/>
                <w:color w:val="auto"/>
                <w:sz w:val="21"/>
                <w:highlight w:val="none"/>
              </w:rPr>
            </w:pPr>
          </w:p>
        </w:tc>
        <w:tc>
          <w:tcPr>
            <w:tcW w:w="701" w:type="dxa"/>
            <w:vAlign w:val="top"/>
          </w:tcPr>
          <w:p w14:paraId="0909C6AC">
            <w:pPr>
              <w:rPr>
                <w:rFonts w:ascii="宋体"/>
                <w:color w:val="auto"/>
                <w:sz w:val="21"/>
                <w:highlight w:val="none"/>
              </w:rPr>
            </w:pPr>
          </w:p>
        </w:tc>
      </w:tr>
      <w:tr w14:paraId="3891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7500EC6">
            <w:pPr>
              <w:rPr>
                <w:rFonts w:ascii="宋体"/>
                <w:color w:val="auto"/>
                <w:sz w:val="21"/>
                <w:highlight w:val="none"/>
              </w:rPr>
            </w:pPr>
          </w:p>
        </w:tc>
        <w:tc>
          <w:tcPr>
            <w:tcW w:w="951" w:type="dxa"/>
            <w:vAlign w:val="top"/>
          </w:tcPr>
          <w:p w14:paraId="0A94037B">
            <w:pPr>
              <w:rPr>
                <w:rFonts w:ascii="宋体"/>
                <w:color w:val="auto"/>
                <w:sz w:val="21"/>
                <w:highlight w:val="none"/>
              </w:rPr>
            </w:pPr>
          </w:p>
        </w:tc>
        <w:tc>
          <w:tcPr>
            <w:tcW w:w="951" w:type="dxa"/>
            <w:vAlign w:val="top"/>
          </w:tcPr>
          <w:p w14:paraId="3E2E1CE6">
            <w:pPr>
              <w:rPr>
                <w:rFonts w:ascii="宋体"/>
                <w:color w:val="auto"/>
                <w:sz w:val="21"/>
                <w:highlight w:val="none"/>
              </w:rPr>
            </w:pPr>
          </w:p>
        </w:tc>
        <w:tc>
          <w:tcPr>
            <w:tcW w:w="951" w:type="dxa"/>
            <w:vAlign w:val="top"/>
          </w:tcPr>
          <w:p w14:paraId="4CF0C7ED">
            <w:pPr>
              <w:rPr>
                <w:rFonts w:ascii="宋体"/>
                <w:color w:val="auto"/>
                <w:sz w:val="21"/>
                <w:highlight w:val="none"/>
              </w:rPr>
            </w:pPr>
          </w:p>
        </w:tc>
        <w:tc>
          <w:tcPr>
            <w:tcW w:w="951" w:type="dxa"/>
            <w:vAlign w:val="top"/>
          </w:tcPr>
          <w:p w14:paraId="13FD5237">
            <w:pPr>
              <w:rPr>
                <w:rFonts w:ascii="宋体"/>
                <w:color w:val="auto"/>
                <w:sz w:val="21"/>
                <w:highlight w:val="none"/>
              </w:rPr>
            </w:pPr>
          </w:p>
        </w:tc>
        <w:tc>
          <w:tcPr>
            <w:tcW w:w="951" w:type="dxa"/>
            <w:vAlign w:val="top"/>
          </w:tcPr>
          <w:p w14:paraId="5BE0E1BA">
            <w:pPr>
              <w:rPr>
                <w:rFonts w:ascii="宋体"/>
                <w:color w:val="auto"/>
                <w:sz w:val="21"/>
                <w:highlight w:val="none"/>
              </w:rPr>
            </w:pPr>
          </w:p>
        </w:tc>
        <w:tc>
          <w:tcPr>
            <w:tcW w:w="1177" w:type="dxa"/>
            <w:vAlign w:val="top"/>
          </w:tcPr>
          <w:p w14:paraId="1E5F6D6E">
            <w:pPr>
              <w:rPr>
                <w:rFonts w:ascii="宋体"/>
                <w:color w:val="auto"/>
                <w:sz w:val="21"/>
                <w:highlight w:val="none"/>
              </w:rPr>
            </w:pPr>
          </w:p>
        </w:tc>
        <w:tc>
          <w:tcPr>
            <w:tcW w:w="727" w:type="dxa"/>
            <w:vAlign w:val="top"/>
          </w:tcPr>
          <w:p w14:paraId="5268DAB2">
            <w:pPr>
              <w:rPr>
                <w:rFonts w:ascii="宋体"/>
                <w:color w:val="auto"/>
                <w:sz w:val="21"/>
                <w:highlight w:val="none"/>
              </w:rPr>
            </w:pPr>
          </w:p>
        </w:tc>
        <w:tc>
          <w:tcPr>
            <w:tcW w:w="1207" w:type="dxa"/>
            <w:vAlign w:val="top"/>
          </w:tcPr>
          <w:p w14:paraId="30AC06AB">
            <w:pPr>
              <w:rPr>
                <w:rFonts w:ascii="宋体"/>
                <w:color w:val="auto"/>
                <w:sz w:val="21"/>
                <w:highlight w:val="none"/>
              </w:rPr>
            </w:pPr>
          </w:p>
        </w:tc>
        <w:tc>
          <w:tcPr>
            <w:tcW w:w="701" w:type="dxa"/>
            <w:vAlign w:val="top"/>
          </w:tcPr>
          <w:p w14:paraId="7DBA3C81">
            <w:pPr>
              <w:rPr>
                <w:rFonts w:ascii="宋体"/>
                <w:color w:val="auto"/>
                <w:sz w:val="21"/>
                <w:highlight w:val="none"/>
              </w:rPr>
            </w:pPr>
          </w:p>
        </w:tc>
      </w:tr>
      <w:tr w14:paraId="4DC95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74C920A">
            <w:pPr>
              <w:rPr>
                <w:rFonts w:ascii="宋体"/>
                <w:color w:val="auto"/>
                <w:sz w:val="21"/>
                <w:highlight w:val="none"/>
              </w:rPr>
            </w:pPr>
          </w:p>
        </w:tc>
        <w:tc>
          <w:tcPr>
            <w:tcW w:w="951" w:type="dxa"/>
            <w:vAlign w:val="top"/>
          </w:tcPr>
          <w:p w14:paraId="568FE526">
            <w:pPr>
              <w:rPr>
                <w:rFonts w:ascii="宋体"/>
                <w:color w:val="auto"/>
                <w:sz w:val="21"/>
                <w:highlight w:val="none"/>
              </w:rPr>
            </w:pPr>
          </w:p>
        </w:tc>
        <w:tc>
          <w:tcPr>
            <w:tcW w:w="951" w:type="dxa"/>
            <w:vAlign w:val="top"/>
          </w:tcPr>
          <w:p w14:paraId="5AF7D9E3">
            <w:pPr>
              <w:rPr>
                <w:rFonts w:ascii="宋体"/>
                <w:color w:val="auto"/>
                <w:sz w:val="21"/>
                <w:highlight w:val="none"/>
              </w:rPr>
            </w:pPr>
          </w:p>
        </w:tc>
        <w:tc>
          <w:tcPr>
            <w:tcW w:w="951" w:type="dxa"/>
            <w:vAlign w:val="top"/>
          </w:tcPr>
          <w:p w14:paraId="15ABAD00">
            <w:pPr>
              <w:rPr>
                <w:rFonts w:ascii="宋体"/>
                <w:color w:val="auto"/>
                <w:sz w:val="21"/>
                <w:highlight w:val="none"/>
              </w:rPr>
            </w:pPr>
          </w:p>
        </w:tc>
        <w:tc>
          <w:tcPr>
            <w:tcW w:w="951" w:type="dxa"/>
            <w:vAlign w:val="top"/>
          </w:tcPr>
          <w:p w14:paraId="59E2D7CB">
            <w:pPr>
              <w:rPr>
                <w:rFonts w:ascii="宋体"/>
                <w:color w:val="auto"/>
                <w:sz w:val="21"/>
                <w:highlight w:val="none"/>
              </w:rPr>
            </w:pPr>
          </w:p>
        </w:tc>
        <w:tc>
          <w:tcPr>
            <w:tcW w:w="951" w:type="dxa"/>
            <w:vAlign w:val="top"/>
          </w:tcPr>
          <w:p w14:paraId="3792554A">
            <w:pPr>
              <w:rPr>
                <w:rFonts w:ascii="宋体"/>
                <w:color w:val="auto"/>
                <w:sz w:val="21"/>
                <w:highlight w:val="none"/>
              </w:rPr>
            </w:pPr>
          </w:p>
        </w:tc>
        <w:tc>
          <w:tcPr>
            <w:tcW w:w="1177" w:type="dxa"/>
            <w:vAlign w:val="top"/>
          </w:tcPr>
          <w:p w14:paraId="4D5F0A22">
            <w:pPr>
              <w:rPr>
                <w:rFonts w:ascii="宋体"/>
                <w:color w:val="auto"/>
                <w:sz w:val="21"/>
                <w:highlight w:val="none"/>
              </w:rPr>
            </w:pPr>
          </w:p>
        </w:tc>
        <w:tc>
          <w:tcPr>
            <w:tcW w:w="727" w:type="dxa"/>
            <w:vAlign w:val="top"/>
          </w:tcPr>
          <w:p w14:paraId="667C8F51">
            <w:pPr>
              <w:rPr>
                <w:rFonts w:ascii="宋体"/>
                <w:color w:val="auto"/>
                <w:sz w:val="21"/>
                <w:highlight w:val="none"/>
              </w:rPr>
            </w:pPr>
          </w:p>
        </w:tc>
        <w:tc>
          <w:tcPr>
            <w:tcW w:w="1207" w:type="dxa"/>
            <w:vAlign w:val="top"/>
          </w:tcPr>
          <w:p w14:paraId="09D7971D">
            <w:pPr>
              <w:rPr>
                <w:rFonts w:ascii="宋体"/>
                <w:color w:val="auto"/>
                <w:sz w:val="21"/>
                <w:highlight w:val="none"/>
              </w:rPr>
            </w:pPr>
          </w:p>
        </w:tc>
        <w:tc>
          <w:tcPr>
            <w:tcW w:w="701" w:type="dxa"/>
            <w:vAlign w:val="top"/>
          </w:tcPr>
          <w:p w14:paraId="54F2EAA7">
            <w:pPr>
              <w:rPr>
                <w:rFonts w:ascii="宋体"/>
                <w:color w:val="auto"/>
                <w:sz w:val="21"/>
                <w:highlight w:val="none"/>
              </w:rPr>
            </w:pPr>
          </w:p>
        </w:tc>
      </w:tr>
      <w:tr w14:paraId="329D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FCA037C">
            <w:pPr>
              <w:rPr>
                <w:rFonts w:ascii="宋体"/>
                <w:color w:val="auto"/>
                <w:sz w:val="21"/>
                <w:highlight w:val="none"/>
              </w:rPr>
            </w:pPr>
          </w:p>
        </w:tc>
        <w:tc>
          <w:tcPr>
            <w:tcW w:w="951" w:type="dxa"/>
            <w:vAlign w:val="top"/>
          </w:tcPr>
          <w:p w14:paraId="4FA1B07D">
            <w:pPr>
              <w:rPr>
                <w:rFonts w:ascii="宋体"/>
                <w:color w:val="auto"/>
                <w:sz w:val="21"/>
                <w:highlight w:val="none"/>
              </w:rPr>
            </w:pPr>
          </w:p>
        </w:tc>
        <w:tc>
          <w:tcPr>
            <w:tcW w:w="951" w:type="dxa"/>
            <w:vAlign w:val="top"/>
          </w:tcPr>
          <w:p w14:paraId="0B40C9D7">
            <w:pPr>
              <w:rPr>
                <w:rFonts w:ascii="宋体"/>
                <w:color w:val="auto"/>
                <w:sz w:val="21"/>
                <w:highlight w:val="none"/>
              </w:rPr>
            </w:pPr>
          </w:p>
        </w:tc>
        <w:tc>
          <w:tcPr>
            <w:tcW w:w="951" w:type="dxa"/>
            <w:vAlign w:val="top"/>
          </w:tcPr>
          <w:p w14:paraId="06CA2429">
            <w:pPr>
              <w:rPr>
                <w:rFonts w:ascii="宋体"/>
                <w:color w:val="auto"/>
                <w:sz w:val="21"/>
                <w:highlight w:val="none"/>
              </w:rPr>
            </w:pPr>
          </w:p>
        </w:tc>
        <w:tc>
          <w:tcPr>
            <w:tcW w:w="951" w:type="dxa"/>
            <w:vAlign w:val="top"/>
          </w:tcPr>
          <w:p w14:paraId="1B46CE9F">
            <w:pPr>
              <w:rPr>
                <w:rFonts w:ascii="宋体"/>
                <w:color w:val="auto"/>
                <w:sz w:val="21"/>
                <w:highlight w:val="none"/>
              </w:rPr>
            </w:pPr>
          </w:p>
        </w:tc>
        <w:tc>
          <w:tcPr>
            <w:tcW w:w="951" w:type="dxa"/>
            <w:vAlign w:val="top"/>
          </w:tcPr>
          <w:p w14:paraId="5D8E9F05">
            <w:pPr>
              <w:rPr>
                <w:rFonts w:ascii="宋体"/>
                <w:color w:val="auto"/>
                <w:sz w:val="21"/>
                <w:highlight w:val="none"/>
              </w:rPr>
            </w:pPr>
          </w:p>
        </w:tc>
        <w:tc>
          <w:tcPr>
            <w:tcW w:w="1177" w:type="dxa"/>
            <w:vAlign w:val="top"/>
          </w:tcPr>
          <w:p w14:paraId="42309C89">
            <w:pPr>
              <w:rPr>
                <w:rFonts w:ascii="宋体"/>
                <w:color w:val="auto"/>
                <w:sz w:val="21"/>
                <w:highlight w:val="none"/>
              </w:rPr>
            </w:pPr>
          </w:p>
        </w:tc>
        <w:tc>
          <w:tcPr>
            <w:tcW w:w="727" w:type="dxa"/>
            <w:vAlign w:val="top"/>
          </w:tcPr>
          <w:p w14:paraId="3C105868">
            <w:pPr>
              <w:rPr>
                <w:rFonts w:ascii="宋体"/>
                <w:color w:val="auto"/>
                <w:sz w:val="21"/>
                <w:highlight w:val="none"/>
              </w:rPr>
            </w:pPr>
          </w:p>
        </w:tc>
        <w:tc>
          <w:tcPr>
            <w:tcW w:w="1207" w:type="dxa"/>
            <w:vAlign w:val="top"/>
          </w:tcPr>
          <w:p w14:paraId="683398EC">
            <w:pPr>
              <w:rPr>
                <w:rFonts w:ascii="宋体"/>
                <w:color w:val="auto"/>
                <w:sz w:val="21"/>
                <w:highlight w:val="none"/>
              </w:rPr>
            </w:pPr>
          </w:p>
        </w:tc>
        <w:tc>
          <w:tcPr>
            <w:tcW w:w="701" w:type="dxa"/>
            <w:vAlign w:val="top"/>
          </w:tcPr>
          <w:p w14:paraId="5CF82E10">
            <w:pPr>
              <w:rPr>
                <w:rFonts w:ascii="宋体"/>
                <w:color w:val="auto"/>
                <w:sz w:val="21"/>
                <w:highlight w:val="none"/>
              </w:rPr>
            </w:pPr>
          </w:p>
        </w:tc>
      </w:tr>
      <w:tr w14:paraId="0EB7D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4E00F47">
            <w:pPr>
              <w:rPr>
                <w:rFonts w:ascii="宋体"/>
                <w:color w:val="auto"/>
                <w:sz w:val="21"/>
                <w:highlight w:val="none"/>
              </w:rPr>
            </w:pPr>
          </w:p>
        </w:tc>
        <w:tc>
          <w:tcPr>
            <w:tcW w:w="951" w:type="dxa"/>
            <w:vAlign w:val="top"/>
          </w:tcPr>
          <w:p w14:paraId="338CCA54">
            <w:pPr>
              <w:rPr>
                <w:rFonts w:ascii="宋体"/>
                <w:color w:val="auto"/>
                <w:sz w:val="21"/>
                <w:highlight w:val="none"/>
              </w:rPr>
            </w:pPr>
          </w:p>
        </w:tc>
        <w:tc>
          <w:tcPr>
            <w:tcW w:w="951" w:type="dxa"/>
            <w:vAlign w:val="top"/>
          </w:tcPr>
          <w:p w14:paraId="261975BD">
            <w:pPr>
              <w:rPr>
                <w:rFonts w:ascii="宋体"/>
                <w:color w:val="auto"/>
                <w:sz w:val="21"/>
                <w:highlight w:val="none"/>
              </w:rPr>
            </w:pPr>
          </w:p>
        </w:tc>
        <w:tc>
          <w:tcPr>
            <w:tcW w:w="951" w:type="dxa"/>
            <w:vAlign w:val="top"/>
          </w:tcPr>
          <w:p w14:paraId="7CFA5E98">
            <w:pPr>
              <w:rPr>
                <w:rFonts w:ascii="宋体"/>
                <w:color w:val="auto"/>
                <w:sz w:val="21"/>
                <w:highlight w:val="none"/>
              </w:rPr>
            </w:pPr>
          </w:p>
        </w:tc>
        <w:tc>
          <w:tcPr>
            <w:tcW w:w="951" w:type="dxa"/>
            <w:vAlign w:val="top"/>
          </w:tcPr>
          <w:p w14:paraId="7560F4FE">
            <w:pPr>
              <w:rPr>
                <w:rFonts w:ascii="宋体"/>
                <w:color w:val="auto"/>
                <w:sz w:val="21"/>
                <w:highlight w:val="none"/>
              </w:rPr>
            </w:pPr>
          </w:p>
        </w:tc>
        <w:tc>
          <w:tcPr>
            <w:tcW w:w="951" w:type="dxa"/>
            <w:vAlign w:val="top"/>
          </w:tcPr>
          <w:p w14:paraId="193F55DA">
            <w:pPr>
              <w:rPr>
                <w:rFonts w:ascii="宋体"/>
                <w:color w:val="auto"/>
                <w:sz w:val="21"/>
                <w:highlight w:val="none"/>
              </w:rPr>
            </w:pPr>
          </w:p>
        </w:tc>
        <w:tc>
          <w:tcPr>
            <w:tcW w:w="1177" w:type="dxa"/>
            <w:vAlign w:val="top"/>
          </w:tcPr>
          <w:p w14:paraId="1FC449CB">
            <w:pPr>
              <w:rPr>
                <w:rFonts w:ascii="宋体"/>
                <w:color w:val="auto"/>
                <w:sz w:val="21"/>
                <w:highlight w:val="none"/>
              </w:rPr>
            </w:pPr>
          </w:p>
        </w:tc>
        <w:tc>
          <w:tcPr>
            <w:tcW w:w="727" w:type="dxa"/>
            <w:vAlign w:val="top"/>
          </w:tcPr>
          <w:p w14:paraId="55FC130F">
            <w:pPr>
              <w:rPr>
                <w:rFonts w:ascii="宋体"/>
                <w:color w:val="auto"/>
                <w:sz w:val="21"/>
                <w:highlight w:val="none"/>
              </w:rPr>
            </w:pPr>
          </w:p>
        </w:tc>
        <w:tc>
          <w:tcPr>
            <w:tcW w:w="1207" w:type="dxa"/>
            <w:vAlign w:val="top"/>
          </w:tcPr>
          <w:p w14:paraId="1EB885EF">
            <w:pPr>
              <w:rPr>
                <w:rFonts w:ascii="宋体"/>
                <w:color w:val="auto"/>
                <w:sz w:val="21"/>
                <w:highlight w:val="none"/>
              </w:rPr>
            </w:pPr>
          </w:p>
        </w:tc>
        <w:tc>
          <w:tcPr>
            <w:tcW w:w="701" w:type="dxa"/>
            <w:vAlign w:val="top"/>
          </w:tcPr>
          <w:p w14:paraId="730F565D">
            <w:pPr>
              <w:rPr>
                <w:rFonts w:ascii="宋体"/>
                <w:color w:val="auto"/>
                <w:sz w:val="21"/>
                <w:highlight w:val="none"/>
              </w:rPr>
            </w:pPr>
          </w:p>
        </w:tc>
      </w:tr>
      <w:tr w14:paraId="323B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006BDEE">
            <w:pPr>
              <w:rPr>
                <w:rFonts w:ascii="宋体"/>
                <w:color w:val="auto"/>
                <w:sz w:val="21"/>
                <w:highlight w:val="none"/>
              </w:rPr>
            </w:pPr>
          </w:p>
        </w:tc>
        <w:tc>
          <w:tcPr>
            <w:tcW w:w="951" w:type="dxa"/>
            <w:vAlign w:val="top"/>
          </w:tcPr>
          <w:p w14:paraId="30D42817">
            <w:pPr>
              <w:rPr>
                <w:rFonts w:ascii="宋体"/>
                <w:color w:val="auto"/>
                <w:sz w:val="21"/>
                <w:highlight w:val="none"/>
              </w:rPr>
            </w:pPr>
          </w:p>
        </w:tc>
        <w:tc>
          <w:tcPr>
            <w:tcW w:w="951" w:type="dxa"/>
            <w:vAlign w:val="top"/>
          </w:tcPr>
          <w:p w14:paraId="5BD90490">
            <w:pPr>
              <w:rPr>
                <w:rFonts w:ascii="宋体"/>
                <w:color w:val="auto"/>
                <w:sz w:val="21"/>
                <w:highlight w:val="none"/>
              </w:rPr>
            </w:pPr>
          </w:p>
        </w:tc>
        <w:tc>
          <w:tcPr>
            <w:tcW w:w="951" w:type="dxa"/>
            <w:vAlign w:val="top"/>
          </w:tcPr>
          <w:p w14:paraId="595EFEBE">
            <w:pPr>
              <w:rPr>
                <w:rFonts w:ascii="宋体"/>
                <w:color w:val="auto"/>
                <w:sz w:val="21"/>
                <w:highlight w:val="none"/>
              </w:rPr>
            </w:pPr>
          </w:p>
        </w:tc>
        <w:tc>
          <w:tcPr>
            <w:tcW w:w="951" w:type="dxa"/>
            <w:vAlign w:val="top"/>
          </w:tcPr>
          <w:p w14:paraId="56FF4998">
            <w:pPr>
              <w:rPr>
                <w:rFonts w:ascii="宋体"/>
                <w:color w:val="auto"/>
                <w:sz w:val="21"/>
                <w:highlight w:val="none"/>
              </w:rPr>
            </w:pPr>
          </w:p>
        </w:tc>
        <w:tc>
          <w:tcPr>
            <w:tcW w:w="951" w:type="dxa"/>
            <w:vAlign w:val="top"/>
          </w:tcPr>
          <w:p w14:paraId="4445E973">
            <w:pPr>
              <w:rPr>
                <w:rFonts w:ascii="宋体"/>
                <w:color w:val="auto"/>
                <w:sz w:val="21"/>
                <w:highlight w:val="none"/>
              </w:rPr>
            </w:pPr>
          </w:p>
        </w:tc>
        <w:tc>
          <w:tcPr>
            <w:tcW w:w="1177" w:type="dxa"/>
            <w:vAlign w:val="top"/>
          </w:tcPr>
          <w:p w14:paraId="7E0DC1F7">
            <w:pPr>
              <w:rPr>
                <w:rFonts w:ascii="宋体"/>
                <w:color w:val="auto"/>
                <w:sz w:val="21"/>
                <w:highlight w:val="none"/>
              </w:rPr>
            </w:pPr>
          </w:p>
        </w:tc>
        <w:tc>
          <w:tcPr>
            <w:tcW w:w="727" w:type="dxa"/>
            <w:vAlign w:val="top"/>
          </w:tcPr>
          <w:p w14:paraId="35E7B8B7">
            <w:pPr>
              <w:rPr>
                <w:rFonts w:ascii="宋体"/>
                <w:color w:val="auto"/>
                <w:sz w:val="21"/>
                <w:highlight w:val="none"/>
              </w:rPr>
            </w:pPr>
          </w:p>
        </w:tc>
        <w:tc>
          <w:tcPr>
            <w:tcW w:w="1207" w:type="dxa"/>
            <w:vAlign w:val="top"/>
          </w:tcPr>
          <w:p w14:paraId="52A43378">
            <w:pPr>
              <w:rPr>
                <w:rFonts w:ascii="宋体"/>
                <w:color w:val="auto"/>
                <w:sz w:val="21"/>
                <w:highlight w:val="none"/>
              </w:rPr>
            </w:pPr>
          </w:p>
        </w:tc>
        <w:tc>
          <w:tcPr>
            <w:tcW w:w="701" w:type="dxa"/>
            <w:vAlign w:val="top"/>
          </w:tcPr>
          <w:p w14:paraId="589DFEE7">
            <w:pPr>
              <w:rPr>
                <w:rFonts w:ascii="宋体"/>
                <w:color w:val="auto"/>
                <w:sz w:val="21"/>
                <w:highlight w:val="none"/>
              </w:rPr>
            </w:pPr>
          </w:p>
        </w:tc>
      </w:tr>
      <w:tr w14:paraId="07E7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1DB3A26">
            <w:pPr>
              <w:rPr>
                <w:rFonts w:ascii="宋体"/>
                <w:color w:val="auto"/>
                <w:sz w:val="21"/>
                <w:highlight w:val="none"/>
              </w:rPr>
            </w:pPr>
          </w:p>
        </w:tc>
        <w:tc>
          <w:tcPr>
            <w:tcW w:w="951" w:type="dxa"/>
            <w:vAlign w:val="top"/>
          </w:tcPr>
          <w:p w14:paraId="02A05A00">
            <w:pPr>
              <w:rPr>
                <w:rFonts w:ascii="宋体"/>
                <w:color w:val="auto"/>
                <w:sz w:val="21"/>
                <w:highlight w:val="none"/>
              </w:rPr>
            </w:pPr>
          </w:p>
        </w:tc>
        <w:tc>
          <w:tcPr>
            <w:tcW w:w="951" w:type="dxa"/>
            <w:vAlign w:val="top"/>
          </w:tcPr>
          <w:p w14:paraId="5B7AB8AC">
            <w:pPr>
              <w:rPr>
                <w:rFonts w:ascii="宋体"/>
                <w:color w:val="auto"/>
                <w:sz w:val="21"/>
                <w:highlight w:val="none"/>
              </w:rPr>
            </w:pPr>
          </w:p>
        </w:tc>
        <w:tc>
          <w:tcPr>
            <w:tcW w:w="951" w:type="dxa"/>
            <w:vAlign w:val="top"/>
          </w:tcPr>
          <w:p w14:paraId="0BA3948B">
            <w:pPr>
              <w:rPr>
                <w:rFonts w:ascii="宋体"/>
                <w:color w:val="auto"/>
                <w:sz w:val="21"/>
                <w:highlight w:val="none"/>
              </w:rPr>
            </w:pPr>
          </w:p>
        </w:tc>
        <w:tc>
          <w:tcPr>
            <w:tcW w:w="951" w:type="dxa"/>
            <w:vAlign w:val="top"/>
          </w:tcPr>
          <w:p w14:paraId="0ED48B04">
            <w:pPr>
              <w:rPr>
                <w:rFonts w:ascii="宋体"/>
                <w:color w:val="auto"/>
                <w:sz w:val="21"/>
                <w:highlight w:val="none"/>
              </w:rPr>
            </w:pPr>
          </w:p>
        </w:tc>
        <w:tc>
          <w:tcPr>
            <w:tcW w:w="951" w:type="dxa"/>
            <w:vAlign w:val="top"/>
          </w:tcPr>
          <w:p w14:paraId="31B1A173">
            <w:pPr>
              <w:rPr>
                <w:rFonts w:ascii="宋体"/>
                <w:color w:val="auto"/>
                <w:sz w:val="21"/>
                <w:highlight w:val="none"/>
              </w:rPr>
            </w:pPr>
          </w:p>
        </w:tc>
        <w:tc>
          <w:tcPr>
            <w:tcW w:w="1177" w:type="dxa"/>
            <w:vAlign w:val="top"/>
          </w:tcPr>
          <w:p w14:paraId="565FA680">
            <w:pPr>
              <w:rPr>
                <w:rFonts w:ascii="宋体"/>
                <w:color w:val="auto"/>
                <w:sz w:val="21"/>
                <w:highlight w:val="none"/>
              </w:rPr>
            </w:pPr>
          </w:p>
        </w:tc>
        <w:tc>
          <w:tcPr>
            <w:tcW w:w="727" w:type="dxa"/>
            <w:vAlign w:val="top"/>
          </w:tcPr>
          <w:p w14:paraId="4DD78E2A">
            <w:pPr>
              <w:rPr>
                <w:rFonts w:ascii="宋体"/>
                <w:color w:val="auto"/>
                <w:sz w:val="21"/>
                <w:highlight w:val="none"/>
              </w:rPr>
            </w:pPr>
          </w:p>
        </w:tc>
        <w:tc>
          <w:tcPr>
            <w:tcW w:w="1207" w:type="dxa"/>
            <w:vAlign w:val="top"/>
          </w:tcPr>
          <w:p w14:paraId="2EA485B6">
            <w:pPr>
              <w:rPr>
                <w:rFonts w:ascii="宋体"/>
                <w:color w:val="auto"/>
                <w:sz w:val="21"/>
                <w:highlight w:val="none"/>
              </w:rPr>
            </w:pPr>
          </w:p>
        </w:tc>
        <w:tc>
          <w:tcPr>
            <w:tcW w:w="701" w:type="dxa"/>
            <w:vAlign w:val="top"/>
          </w:tcPr>
          <w:p w14:paraId="1F2C70FE">
            <w:pPr>
              <w:rPr>
                <w:rFonts w:ascii="宋体"/>
                <w:color w:val="auto"/>
                <w:sz w:val="21"/>
                <w:highlight w:val="none"/>
              </w:rPr>
            </w:pPr>
          </w:p>
        </w:tc>
      </w:tr>
      <w:tr w14:paraId="0D21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4F270D4">
            <w:pPr>
              <w:rPr>
                <w:rFonts w:ascii="宋体"/>
                <w:color w:val="auto"/>
                <w:sz w:val="21"/>
                <w:highlight w:val="none"/>
              </w:rPr>
            </w:pPr>
          </w:p>
        </w:tc>
        <w:tc>
          <w:tcPr>
            <w:tcW w:w="951" w:type="dxa"/>
            <w:vAlign w:val="top"/>
          </w:tcPr>
          <w:p w14:paraId="06036C5E">
            <w:pPr>
              <w:rPr>
                <w:rFonts w:ascii="宋体"/>
                <w:color w:val="auto"/>
                <w:sz w:val="21"/>
                <w:highlight w:val="none"/>
              </w:rPr>
            </w:pPr>
          </w:p>
        </w:tc>
        <w:tc>
          <w:tcPr>
            <w:tcW w:w="951" w:type="dxa"/>
            <w:vAlign w:val="top"/>
          </w:tcPr>
          <w:p w14:paraId="40D44337">
            <w:pPr>
              <w:rPr>
                <w:rFonts w:ascii="宋体"/>
                <w:color w:val="auto"/>
                <w:sz w:val="21"/>
                <w:highlight w:val="none"/>
              </w:rPr>
            </w:pPr>
          </w:p>
        </w:tc>
        <w:tc>
          <w:tcPr>
            <w:tcW w:w="951" w:type="dxa"/>
            <w:vAlign w:val="top"/>
          </w:tcPr>
          <w:p w14:paraId="08F62500">
            <w:pPr>
              <w:rPr>
                <w:rFonts w:ascii="宋体"/>
                <w:color w:val="auto"/>
                <w:sz w:val="21"/>
                <w:highlight w:val="none"/>
              </w:rPr>
            </w:pPr>
          </w:p>
        </w:tc>
        <w:tc>
          <w:tcPr>
            <w:tcW w:w="951" w:type="dxa"/>
            <w:vAlign w:val="top"/>
          </w:tcPr>
          <w:p w14:paraId="7BECAA1C">
            <w:pPr>
              <w:rPr>
                <w:rFonts w:ascii="宋体"/>
                <w:color w:val="auto"/>
                <w:sz w:val="21"/>
                <w:highlight w:val="none"/>
              </w:rPr>
            </w:pPr>
          </w:p>
        </w:tc>
        <w:tc>
          <w:tcPr>
            <w:tcW w:w="951" w:type="dxa"/>
            <w:vAlign w:val="top"/>
          </w:tcPr>
          <w:p w14:paraId="4BBE60D6">
            <w:pPr>
              <w:rPr>
                <w:rFonts w:ascii="宋体"/>
                <w:color w:val="auto"/>
                <w:sz w:val="21"/>
                <w:highlight w:val="none"/>
              </w:rPr>
            </w:pPr>
          </w:p>
        </w:tc>
        <w:tc>
          <w:tcPr>
            <w:tcW w:w="1177" w:type="dxa"/>
            <w:vAlign w:val="top"/>
          </w:tcPr>
          <w:p w14:paraId="68628506">
            <w:pPr>
              <w:rPr>
                <w:rFonts w:ascii="宋体"/>
                <w:color w:val="auto"/>
                <w:sz w:val="21"/>
                <w:highlight w:val="none"/>
              </w:rPr>
            </w:pPr>
          </w:p>
        </w:tc>
        <w:tc>
          <w:tcPr>
            <w:tcW w:w="727" w:type="dxa"/>
            <w:vAlign w:val="top"/>
          </w:tcPr>
          <w:p w14:paraId="43FD4B67">
            <w:pPr>
              <w:rPr>
                <w:rFonts w:ascii="宋体"/>
                <w:color w:val="auto"/>
                <w:sz w:val="21"/>
                <w:highlight w:val="none"/>
              </w:rPr>
            </w:pPr>
          </w:p>
        </w:tc>
        <w:tc>
          <w:tcPr>
            <w:tcW w:w="1207" w:type="dxa"/>
            <w:vAlign w:val="top"/>
          </w:tcPr>
          <w:p w14:paraId="167F5557">
            <w:pPr>
              <w:rPr>
                <w:rFonts w:ascii="宋体"/>
                <w:color w:val="auto"/>
                <w:sz w:val="21"/>
                <w:highlight w:val="none"/>
              </w:rPr>
            </w:pPr>
          </w:p>
        </w:tc>
        <w:tc>
          <w:tcPr>
            <w:tcW w:w="701" w:type="dxa"/>
            <w:vAlign w:val="top"/>
          </w:tcPr>
          <w:p w14:paraId="11D87EFE">
            <w:pPr>
              <w:rPr>
                <w:rFonts w:ascii="宋体"/>
                <w:color w:val="auto"/>
                <w:sz w:val="21"/>
                <w:highlight w:val="none"/>
              </w:rPr>
            </w:pPr>
          </w:p>
        </w:tc>
      </w:tr>
      <w:tr w14:paraId="4CF29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A73BDAB">
            <w:pPr>
              <w:rPr>
                <w:rFonts w:ascii="宋体"/>
                <w:color w:val="auto"/>
                <w:sz w:val="21"/>
                <w:highlight w:val="none"/>
              </w:rPr>
            </w:pPr>
          </w:p>
        </w:tc>
        <w:tc>
          <w:tcPr>
            <w:tcW w:w="951" w:type="dxa"/>
            <w:vAlign w:val="top"/>
          </w:tcPr>
          <w:p w14:paraId="6A99752E">
            <w:pPr>
              <w:rPr>
                <w:rFonts w:ascii="宋体"/>
                <w:color w:val="auto"/>
                <w:sz w:val="21"/>
                <w:highlight w:val="none"/>
              </w:rPr>
            </w:pPr>
          </w:p>
        </w:tc>
        <w:tc>
          <w:tcPr>
            <w:tcW w:w="951" w:type="dxa"/>
            <w:vAlign w:val="top"/>
          </w:tcPr>
          <w:p w14:paraId="4D0C85CA">
            <w:pPr>
              <w:rPr>
                <w:rFonts w:ascii="宋体"/>
                <w:color w:val="auto"/>
                <w:sz w:val="21"/>
                <w:highlight w:val="none"/>
              </w:rPr>
            </w:pPr>
          </w:p>
        </w:tc>
        <w:tc>
          <w:tcPr>
            <w:tcW w:w="951" w:type="dxa"/>
            <w:vAlign w:val="top"/>
          </w:tcPr>
          <w:p w14:paraId="6ECB7D34">
            <w:pPr>
              <w:rPr>
                <w:rFonts w:ascii="宋体"/>
                <w:color w:val="auto"/>
                <w:sz w:val="21"/>
                <w:highlight w:val="none"/>
              </w:rPr>
            </w:pPr>
          </w:p>
        </w:tc>
        <w:tc>
          <w:tcPr>
            <w:tcW w:w="951" w:type="dxa"/>
            <w:vAlign w:val="top"/>
          </w:tcPr>
          <w:p w14:paraId="10262084">
            <w:pPr>
              <w:rPr>
                <w:rFonts w:ascii="宋体"/>
                <w:color w:val="auto"/>
                <w:sz w:val="21"/>
                <w:highlight w:val="none"/>
              </w:rPr>
            </w:pPr>
          </w:p>
        </w:tc>
        <w:tc>
          <w:tcPr>
            <w:tcW w:w="951" w:type="dxa"/>
            <w:vAlign w:val="top"/>
          </w:tcPr>
          <w:p w14:paraId="14A92B7C">
            <w:pPr>
              <w:rPr>
                <w:rFonts w:ascii="宋体"/>
                <w:color w:val="auto"/>
                <w:sz w:val="21"/>
                <w:highlight w:val="none"/>
              </w:rPr>
            </w:pPr>
          </w:p>
        </w:tc>
        <w:tc>
          <w:tcPr>
            <w:tcW w:w="1177" w:type="dxa"/>
            <w:vAlign w:val="top"/>
          </w:tcPr>
          <w:p w14:paraId="1636E019">
            <w:pPr>
              <w:rPr>
                <w:rFonts w:ascii="宋体"/>
                <w:color w:val="auto"/>
                <w:sz w:val="21"/>
                <w:highlight w:val="none"/>
              </w:rPr>
            </w:pPr>
          </w:p>
        </w:tc>
        <w:tc>
          <w:tcPr>
            <w:tcW w:w="727" w:type="dxa"/>
            <w:vAlign w:val="top"/>
          </w:tcPr>
          <w:p w14:paraId="54498F9F">
            <w:pPr>
              <w:rPr>
                <w:rFonts w:ascii="宋体"/>
                <w:color w:val="auto"/>
                <w:sz w:val="21"/>
                <w:highlight w:val="none"/>
              </w:rPr>
            </w:pPr>
          </w:p>
        </w:tc>
        <w:tc>
          <w:tcPr>
            <w:tcW w:w="1207" w:type="dxa"/>
            <w:vAlign w:val="top"/>
          </w:tcPr>
          <w:p w14:paraId="61F900AC">
            <w:pPr>
              <w:rPr>
                <w:rFonts w:ascii="宋体"/>
                <w:color w:val="auto"/>
                <w:sz w:val="21"/>
                <w:highlight w:val="none"/>
              </w:rPr>
            </w:pPr>
          </w:p>
        </w:tc>
        <w:tc>
          <w:tcPr>
            <w:tcW w:w="701" w:type="dxa"/>
            <w:vAlign w:val="top"/>
          </w:tcPr>
          <w:p w14:paraId="4C16F921">
            <w:pPr>
              <w:rPr>
                <w:rFonts w:ascii="宋体"/>
                <w:color w:val="auto"/>
                <w:sz w:val="21"/>
                <w:highlight w:val="none"/>
              </w:rPr>
            </w:pPr>
          </w:p>
        </w:tc>
      </w:tr>
      <w:tr w14:paraId="4B60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315680C">
            <w:pPr>
              <w:rPr>
                <w:rFonts w:ascii="宋体"/>
                <w:color w:val="auto"/>
                <w:sz w:val="21"/>
                <w:highlight w:val="none"/>
              </w:rPr>
            </w:pPr>
          </w:p>
        </w:tc>
        <w:tc>
          <w:tcPr>
            <w:tcW w:w="951" w:type="dxa"/>
            <w:vAlign w:val="top"/>
          </w:tcPr>
          <w:p w14:paraId="1D3F1900">
            <w:pPr>
              <w:rPr>
                <w:rFonts w:ascii="宋体"/>
                <w:color w:val="auto"/>
                <w:sz w:val="21"/>
                <w:highlight w:val="none"/>
              </w:rPr>
            </w:pPr>
          </w:p>
        </w:tc>
        <w:tc>
          <w:tcPr>
            <w:tcW w:w="951" w:type="dxa"/>
            <w:vAlign w:val="top"/>
          </w:tcPr>
          <w:p w14:paraId="2607BDD9">
            <w:pPr>
              <w:rPr>
                <w:rFonts w:ascii="宋体"/>
                <w:color w:val="auto"/>
                <w:sz w:val="21"/>
                <w:highlight w:val="none"/>
              </w:rPr>
            </w:pPr>
          </w:p>
        </w:tc>
        <w:tc>
          <w:tcPr>
            <w:tcW w:w="951" w:type="dxa"/>
            <w:vAlign w:val="top"/>
          </w:tcPr>
          <w:p w14:paraId="5B67AD42">
            <w:pPr>
              <w:rPr>
                <w:rFonts w:ascii="宋体"/>
                <w:color w:val="auto"/>
                <w:sz w:val="21"/>
                <w:highlight w:val="none"/>
              </w:rPr>
            </w:pPr>
          </w:p>
        </w:tc>
        <w:tc>
          <w:tcPr>
            <w:tcW w:w="951" w:type="dxa"/>
            <w:vAlign w:val="top"/>
          </w:tcPr>
          <w:p w14:paraId="6E20AD4A">
            <w:pPr>
              <w:rPr>
                <w:rFonts w:ascii="宋体"/>
                <w:color w:val="auto"/>
                <w:sz w:val="21"/>
                <w:highlight w:val="none"/>
              </w:rPr>
            </w:pPr>
          </w:p>
        </w:tc>
        <w:tc>
          <w:tcPr>
            <w:tcW w:w="951" w:type="dxa"/>
            <w:vAlign w:val="top"/>
          </w:tcPr>
          <w:p w14:paraId="1DA3C74B">
            <w:pPr>
              <w:rPr>
                <w:rFonts w:ascii="宋体"/>
                <w:color w:val="auto"/>
                <w:sz w:val="21"/>
                <w:highlight w:val="none"/>
              </w:rPr>
            </w:pPr>
          </w:p>
        </w:tc>
        <w:tc>
          <w:tcPr>
            <w:tcW w:w="1177" w:type="dxa"/>
            <w:vAlign w:val="top"/>
          </w:tcPr>
          <w:p w14:paraId="6470127C">
            <w:pPr>
              <w:rPr>
                <w:rFonts w:ascii="宋体"/>
                <w:color w:val="auto"/>
                <w:sz w:val="21"/>
                <w:highlight w:val="none"/>
              </w:rPr>
            </w:pPr>
          </w:p>
        </w:tc>
        <w:tc>
          <w:tcPr>
            <w:tcW w:w="727" w:type="dxa"/>
            <w:vAlign w:val="top"/>
          </w:tcPr>
          <w:p w14:paraId="0D4D21D2">
            <w:pPr>
              <w:rPr>
                <w:rFonts w:ascii="宋体"/>
                <w:color w:val="auto"/>
                <w:sz w:val="21"/>
                <w:highlight w:val="none"/>
              </w:rPr>
            </w:pPr>
          </w:p>
        </w:tc>
        <w:tc>
          <w:tcPr>
            <w:tcW w:w="1207" w:type="dxa"/>
            <w:vAlign w:val="top"/>
          </w:tcPr>
          <w:p w14:paraId="573E689A">
            <w:pPr>
              <w:rPr>
                <w:rFonts w:ascii="宋体"/>
                <w:color w:val="auto"/>
                <w:sz w:val="21"/>
                <w:highlight w:val="none"/>
              </w:rPr>
            </w:pPr>
          </w:p>
        </w:tc>
        <w:tc>
          <w:tcPr>
            <w:tcW w:w="701" w:type="dxa"/>
            <w:vAlign w:val="top"/>
          </w:tcPr>
          <w:p w14:paraId="686BDC57">
            <w:pPr>
              <w:rPr>
                <w:rFonts w:ascii="宋体"/>
                <w:color w:val="auto"/>
                <w:sz w:val="21"/>
                <w:highlight w:val="none"/>
              </w:rPr>
            </w:pPr>
          </w:p>
        </w:tc>
      </w:tr>
      <w:tr w14:paraId="36DF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93C244E">
            <w:pPr>
              <w:rPr>
                <w:rFonts w:ascii="宋体"/>
                <w:color w:val="auto"/>
                <w:sz w:val="21"/>
                <w:highlight w:val="none"/>
              </w:rPr>
            </w:pPr>
          </w:p>
        </w:tc>
        <w:tc>
          <w:tcPr>
            <w:tcW w:w="951" w:type="dxa"/>
            <w:vAlign w:val="top"/>
          </w:tcPr>
          <w:p w14:paraId="344073C0">
            <w:pPr>
              <w:rPr>
                <w:rFonts w:ascii="宋体"/>
                <w:color w:val="auto"/>
                <w:sz w:val="21"/>
                <w:highlight w:val="none"/>
              </w:rPr>
            </w:pPr>
          </w:p>
        </w:tc>
        <w:tc>
          <w:tcPr>
            <w:tcW w:w="951" w:type="dxa"/>
            <w:vAlign w:val="top"/>
          </w:tcPr>
          <w:p w14:paraId="623CCEF7">
            <w:pPr>
              <w:rPr>
                <w:rFonts w:ascii="宋体"/>
                <w:color w:val="auto"/>
                <w:sz w:val="21"/>
                <w:highlight w:val="none"/>
              </w:rPr>
            </w:pPr>
          </w:p>
        </w:tc>
        <w:tc>
          <w:tcPr>
            <w:tcW w:w="951" w:type="dxa"/>
            <w:vAlign w:val="top"/>
          </w:tcPr>
          <w:p w14:paraId="2FCEB10F">
            <w:pPr>
              <w:rPr>
                <w:rFonts w:ascii="宋体"/>
                <w:color w:val="auto"/>
                <w:sz w:val="21"/>
                <w:highlight w:val="none"/>
              </w:rPr>
            </w:pPr>
          </w:p>
        </w:tc>
        <w:tc>
          <w:tcPr>
            <w:tcW w:w="951" w:type="dxa"/>
            <w:vAlign w:val="top"/>
          </w:tcPr>
          <w:p w14:paraId="5CC0FF26">
            <w:pPr>
              <w:rPr>
                <w:rFonts w:ascii="宋体"/>
                <w:color w:val="auto"/>
                <w:sz w:val="21"/>
                <w:highlight w:val="none"/>
              </w:rPr>
            </w:pPr>
          </w:p>
        </w:tc>
        <w:tc>
          <w:tcPr>
            <w:tcW w:w="951" w:type="dxa"/>
            <w:vAlign w:val="top"/>
          </w:tcPr>
          <w:p w14:paraId="3FFD1344">
            <w:pPr>
              <w:rPr>
                <w:rFonts w:ascii="宋体"/>
                <w:color w:val="auto"/>
                <w:sz w:val="21"/>
                <w:highlight w:val="none"/>
              </w:rPr>
            </w:pPr>
          </w:p>
        </w:tc>
        <w:tc>
          <w:tcPr>
            <w:tcW w:w="1177" w:type="dxa"/>
            <w:vAlign w:val="top"/>
          </w:tcPr>
          <w:p w14:paraId="7B38795E">
            <w:pPr>
              <w:rPr>
                <w:rFonts w:ascii="宋体"/>
                <w:color w:val="auto"/>
                <w:sz w:val="21"/>
                <w:highlight w:val="none"/>
              </w:rPr>
            </w:pPr>
          </w:p>
        </w:tc>
        <w:tc>
          <w:tcPr>
            <w:tcW w:w="727" w:type="dxa"/>
            <w:vAlign w:val="top"/>
          </w:tcPr>
          <w:p w14:paraId="70863F4B">
            <w:pPr>
              <w:rPr>
                <w:rFonts w:ascii="宋体"/>
                <w:color w:val="auto"/>
                <w:sz w:val="21"/>
                <w:highlight w:val="none"/>
              </w:rPr>
            </w:pPr>
          </w:p>
        </w:tc>
        <w:tc>
          <w:tcPr>
            <w:tcW w:w="1207" w:type="dxa"/>
            <w:vAlign w:val="top"/>
          </w:tcPr>
          <w:p w14:paraId="741721F4">
            <w:pPr>
              <w:rPr>
                <w:rFonts w:ascii="宋体"/>
                <w:color w:val="auto"/>
                <w:sz w:val="21"/>
                <w:highlight w:val="none"/>
              </w:rPr>
            </w:pPr>
          </w:p>
        </w:tc>
        <w:tc>
          <w:tcPr>
            <w:tcW w:w="701" w:type="dxa"/>
            <w:vAlign w:val="top"/>
          </w:tcPr>
          <w:p w14:paraId="7B8229FE">
            <w:pPr>
              <w:rPr>
                <w:rFonts w:ascii="宋体"/>
                <w:color w:val="auto"/>
                <w:sz w:val="21"/>
                <w:highlight w:val="none"/>
              </w:rPr>
            </w:pPr>
          </w:p>
        </w:tc>
      </w:tr>
      <w:tr w14:paraId="60F0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1BC2BAE">
            <w:pPr>
              <w:rPr>
                <w:rFonts w:ascii="宋体"/>
                <w:color w:val="auto"/>
                <w:sz w:val="21"/>
                <w:highlight w:val="none"/>
              </w:rPr>
            </w:pPr>
          </w:p>
        </w:tc>
        <w:tc>
          <w:tcPr>
            <w:tcW w:w="951" w:type="dxa"/>
            <w:vAlign w:val="top"/>
          </w:tcPr>
          <w:p w14:paraId="52877D62">
            <w:pPr>
              <w:rPr>
                <w:rFonts w:ascii="宋体"/>
                <w:color w:val="auto"/>
                <w:sz w:val="21"/>
                <w:highlight w:val="none"/>
              </w:rPr>
            </w:pPr>
          </w:p>
        </w:tc>
        <w:tc>
          <w:tcPr>
            <w:tcW w:w="951" w:type="dxa"/>
            <w:vAlign w:val="top"/>
          </w:tcPr>
          <w:p w14:paraId="2B4869F1">
            <w:pPr>
              <w:rPr>
                <w:rFonts w:ascii="宋体"/>
                <w:color w:val="auto"/>
                <w:sz w:val="21"/>
                <w:highlight w:val="none"/>
              </w:rPr>
            </w:pPr>
          </w:p>
        </w:tc>
        <w:tc>
          <w:tcPr>
            <w:tcW w:w="951" w:type="dxa"/>
            <w:vAlign w:val="top"/>
          </w:tcPr>
          <w:p w14:paraId="509E03E1">
            <w:pPr>
              <w:rPr>
                <w:rFonts w:ascii="宋体"/>
                <w:color w:val="auto"/>
                <w:sz w:val="21"/>
                <w:highlight w:val="none"/>
              </w:rPr>
            </w:pPr>
          </w:p>
        </w:tc>
        <w:tc>
          <w:tcPr>
            <w:tcW w:w="951" w:type="dxa"/>
            <w:vAlign w:val="top"/>
          </w:tcPr>
          <w:p w14:paraId="735695A2">
            <w:pPr>
              <w:rPr>
                <w:rFonts w:ascii="宋体"/>
                <w:color w:val="auto"/>
                <w:sz w:val="21"/>
                <w:highlight w:val="none"/>
              </w:rPr>
            </w:pPr>
          </w:p>
        </w:tc>
        <w:tc>
          <w:tcPr>
            <w:tcW w:w="951" w:type="dxa"/>
            <w:vAlign w:val="top"/>
          </w:tcPr>
          <w:p w14:paraId="4FD0734C">
            <w:pPr>
              <w:rPr>
                <w:rFonts w:ascii="宋体"/>
                <w:color w:val="auto"/>
                <w:sz w:val="21"/>
                <w:highlight w:val="none"/>
              </w:rPr>
            </w:pPr>
          </w:p>
        </w:tc>
        <w:tc>
          <w:tcPr>
            <w:tcW w:w="1177" w:type="dxa"/>
            <w:vAlign w:val="top"/>
          </w:tcPr>
          <w:p w14:paraId="47B50FB6">
            <w:pPr>
              <w:rPr>
                <w:rFonts w:ascii="宋体"/>
                <w:color w:val="auto"/>
                <w:sz w:val="21"/>
                <w:highlight w:val="none"/>
              </w:rPr>
            </w:pPr>
          </w:p>
        </w:tc>
        <w:tc>
          <w:tcPr>
            <w:tcW w:w="727" w:type="dxa"/>
            <w:vAlign w:val="top"/>
          </w:tcPr>
          <w:p w14:paraId="53227171">
            <w:pPr>
              <w:rPr>
                <w:rFonts w:ascii="宋体"/>
                <w:color w:val="auto"/>
                <w:sz w:val="21"/>
                <w:highlight w:val="none"/>
              </w:rPr>
            </w:pPr>
          </w:p>
        </w:tc>
        <w:tc>
          <w:tcPr>
            <w:tcW w:w="1207" w:type="dxa"/>
            <w:vAlign w:val="top"/>
          </w:tcPr>
          <w:p w14:paraId="0EEC2190">
            <w:pPr>
              <w:rPr>
                <w:rFonts w:ascii="宋体"/>
                <w:color w:val="auto"/>
                <w:sz w:val="21"/>
                <w:highlight w:val="none"/>
              </w:rPr>
            </w:pPr>
          </w:p>
        </w:tc>
        <w:tc>
          <w:tcPr>
            <w:tcW w:w="701" w:type="dxa"/>
            <w:vAlign w:val="top"/>
          </w:tcPr>
          <w:p w14:paraId="5B1D2C70">
            <w:pPr>
              <w:rPr>
                <w:rFonts w:ascii="宋体"/>
                <w:color w:val="auto"/>
                <w:sz w:val="21"/>
                <w:highlight w:val="none"/>
              </w:rPr>
            </w:pPr>
          </w:p>
        </w:tc>
      </w:tr>
      <w:tr w14:paraId="3758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23B8441B">
            <w:pPr>
              <w:rPr>
                <w:rFonts w:ascii="宋体"/>
                <w:color w:val="auto"/>
                <w:sz w:val="21"/>
                <w:highlight w:val="none"/>
              </w:rPr>
            </w:pPr>
          </w:p>
        </w:tc>
        <w:tc>
          <w:tcPr>
            <w:tcW w:w="951" w:type="dxa"/>
            <w:vAlign w:val="top"/>
          </w:tcPr>
          <w:p w14:paraId="54B4D791">
            <w:pPr>
              <w:rPr>
                <w:rFonts w:ascii="宋体"/>
                <w:color w:val="auto"/>
                <w:sz w:val="21"/>
                <w:highlight w:val="none"/>
              </w:rPr>
            </w:pPr>
          </w:p>
        </w:tc>
        <w:tc>
          <w:tcPr>
            <w:tcW w:w="951" w:type="dxa"/>
            <w:vAlign w:val="top"/>
          </w:tcPr>
          <w:p w14:paraId="05EC5272">
            <w:pPr>
              <w:rPr>
                <w:rFonts w:ascii="宋体"/>
                <w:color w:val="auto"/>
                <w:sz w:val="21"/>
                <w:highlight w:val="none"/>
              </w:rPr>
            </w:pPr>
          </w:p>
        </w:tc>
        <w:tc>
          <w:tcPr>
            <w:tcW w:w="951" w:type="dxa"/>
            <w:vAlign w:val="top"/>
          </w:tcPr>
          <w:p w14:paraId="3D32EB2A">
            <w:pPr>
              <w:rPr>
                <w:rFonts w:ascii="宋体"/>
                <w:color w:val="auto"/>
                <w:sz w:val="21"/>
                <w:highlight w:val="none"/>
              </w:rPr>
            </w:pPr>
          </w:p>
        </w:tc>
        <w:tc>
          <w:tcPr>
            <w:tcW w:w="951" w:type="dxa"/>
            <w:vAlign w:val="top"/>
          </w:tcPr>
          <w:p w14:paraId="768EF4A3">
            <w:pPr>
              <w:rPr>
                <w:rFonts w:ascii="宋体"/>
                <w:color w:val="auto"/>
                <w:sz w:val="21"/>
                <w:highlight w:val="none"/>
              </w:rPr>
            </w:pPr>
          </w:p>
        </w:tc>
        <w:tc>
          <w:tcPr>
            <w:tcW w:w="951" w:type="dxa"/>
            <w:vAlign w:val="top"/>
          </w:tcPr>
          <w:p w14:paraId="35309A65">
            <w:pPr>
              <w:rPr>
                <w:rFonts w:ascii="宋体"/>
                <w:color w:val="auto"/>
                <w:sz w:val="21"/>
                <w:highlight w:val="none"/>
              </w:rPr>
            </w:pPr>
          </w:p>
        </w:tc>
        <w:tc>
          <w:tcPr>
            <w:tcW w:w="1177" w:type="dxa"/>
            <w:vAlign w:val="top"/>
          </w:tcPr>
          <w:p w14:paraId="054474A3">
            <w:pPr>
              <w:rPr>
                <w:rFonts w:ascii="宋体"/>
                <w:color w:val="auto"/>
                <w:sz w:val="21"/>
                <w:highlight w:val="none"/>
              </w:rPr>
            </w:pPr>
          </w:p>
        </w:tc>
        <w:tc>
          <w:tcPr>
            <w:tcW w:w="727" w:type="dxa"/>
            <w:vAlign w:val="top"/>
          </w:tcPr>
          <w:p w14:paraId="72ED1496">
            <w:pPr>
              <w:rPr>
                <w:rFonts w:ascii="宋体"/>
                <w:color w:val="auto"/>
                <w:sz w:val="21"/>
                <w:highlight w:val="none"/>
              </w:rPr>
            </w:pPr>
          </w:p>
        </w:tc>
        <w:tc>
          <w:tcPr>
            <w:tcW w:w="1207" w:type="dxa"/>
            <w:vAlign w:val="top"/>
          </w:tcPr>
          <w:p w14:paraId="3933A632">
            <w:pPr>
              <w:rPr>
                <w:rFonts w:ascii="宋体"/>
                <w:color w:val="auto"/>
                <w:sz w:val="21"/>
                <w:highlight w:val="none"/>
              </w:rPr>
            </w:pPr>
          </w:p>
        </w:tc>
        <w:tc>
          <w:tcPr>
            <w:tcW w:w="701" w:type="dxa"/>
            <w:vAlign w:val="top"/>
          </w:tcPr>
          <w:p w14:paraId="17564F95">
            <w:pPr>
              <w:rPr>
                <w:rFonts w:ascii="宋体"/>
                <w:color w:val="auto"/>
                <w:sz w:val="21"/>
                <w:highlight w:val="none"/>
              </w:rPr>
            </w:pPr>
          </w:p>
        </w:tc>
      </w:tr>
      <w:tr w14:paraId="3420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6D6EA2E">
            <w:pPr>
              <w:rPr>
                <w:rFonts w:ascii="宋体"/>
                <w:color w:val="auto"/>
                <w:sz w:val="21"/>
                <w:highlight w:val="none"/>
              </w:rPr>
            </w:pPr>
          </w:p>
        </w:tc>
        <w:tc>
          <w:tcPr>
            <w:tcW w:w="951" w:type="dxa"/>
            <w:vAlign w:val="top"/>
          </w:tcPr>
          <w:p w14:paraId="4A513600">
            <w:pPr>
              <w:rPr>
                <w:rFonts w:ascii="宋体"/>
                <w:color w:val="auto"/>
                <w:sz w:val="21"/>
                <w:highlight w:val="none"/>
              </w:rPr>
            </w:pPr>
          </w:p>
        </w:tc>
        <w:tc>
          <w:tcPr>
            <w:tcW w:w="951" w:type="dxa"/>
            <w:vAlign w:val="top"/>
          </w:tcPr>
          <w:p w14:paraId="6FCE9896">
            <w:pPr>
              <w:rPr>
                <w:rFonts w:ascii="宋体"/>
                <w:color w:val="auto"/>
                <w:sz w:val="21"/>
                <w:highlight w:val="none"/>
              </w:rPr>
            </w:pPr>
          </w:p>
        </w:tc>
        <w:tc>
          <w:tcPr>
            <w:tcW w:w="951" w:type="dxa"/>
            <w:vAlign w:val="top"/>
          </w:tcPr>
          <w:p w14:paraId="31695AD7">
            <w:pPr>
              <w:rPr>
                <w:rFonts w:ascii="宋体"/>
                <w:color w:val="auto"/>
                <w:sz w:val="21"/>
                <w:highlight w:val="none"/>
              </w:rPr>
            </w:pPr>
          </w:p>
        </w:tc>
        <w:tc>
          <w:tcPr>
            <w:tcW w:w="951" w:type="dxa"/>
            <w:vAlign w:val="top"/>
          </w:tcPr>
          <w:p w14:paraId="51E3F66C">
            <w:pPr>
              <w:rPr>
                <w:rFonts w:ascii="宋体"/>
                <w:color w:val="auto"/>
                <w:sz w:val="21"/>
                <w:highlight w:val="none"/>
              </w:rPr>
            </w:pPr>
          </w:p>
        </w:tc>
        <w:tc>
          <w:tcPr>
            <w:tcW w:w="951" w:type="dxa"/>
            <w:vAlign w:val="top"/>
          </w:tcPr>
          <w:p w14:paraId="7EAB4CE1">
            <w:pPr>
              <w:rPr>
                <w:rFonts w:ascii="宋体"/>
                <w:color w:val="auto"/>
                <w:sz w:val="21"/>
                <w:highlight w:val="none"/>
              </w:rPr>
            </w:pPr>
          </w:p>
        </w:tc>
        <w:tc>
          <w:tcPr>
            <w:tcW w:w="1177" w:type="dxa"/>
            <w:vAlign w:val="top"/>
          </w:tcPr>
          <w:p w14:paraId="4F13FC4B">
            <w:pPr>
              <w:rPr>
                <w:rFonts w:ascii="宋体"/>
                <w:color w:val="auto"/>
                <w:sz w:val="21"/>
                <w:highlight w:val="none"/>
              </w:rPr>
            </w:pPr>
          </w:p>
        </w:tc>
        <w:tc>
          <w:tcPr>
            <w:tcW w:w="727" w:type="dxa"/>
            <w:vAlign w:val="top"/>
          </w:tcPr>
          <w:p w14:paraId="64993C65">
            <w:pPr>
              <w:rPr>
                <w:rFonts w:ascii="宋体"/>
                <w:color w:val="auto"/>
                <w:sz w:val="21"/>
                <w:highlight w:val="none"/>
              </w:rPr>
            </w:pPr>
          </w:p>
        </w:tc>
        <w:tc>
          <w:tcPr>
            <w:tcW w:w="1207" w:type="dxa"/>
            <w:vAlign w:val="top"/>
          </w:tcPr>
          <w:p w14:paraId="458AB7F1">
            <w:pPr>
              <w:rPr>
                <w:rFonts w:ascii="宋体"/>
                <w:color w:val="auto"/>
                <w:sz w:val="21"/>
                <w:highlight w:val="none"/>
              </w:rPr>
            </w:pPr>
          </w:p>
        </w:tc>
        <w:tc>
          <w:tcPr>
            <w:tcW w:w="701" w:type="dxa"/>
            <w:vAlign w:val="top"/>
          </w:tcPr>
          <w:p w14:paraId="51B5F59A">
            <w:pPr>
              <w:rPr>
                <w:rFonts w:ascii="宋体"/>
                <w:color w:val="auto"/>
                <w:sz w:val="21"/>
                <w:highlight w:val="none"/>
              </w:rPr>
            </w:pPr>
          </w:p>
        </w:tc>
      </w:tr>
      <w:tr w14:paraId="53D0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5" w:type="dxa"/>
            <w:vAlign w:val="top"/>
          </w:tcPr>
          <w:p w14:paraId="14FFA98C">
            <w:pPr>
              <w:rPr>
                <w:rFonts w:ascii="宋体"/>
                <w:color w:val="auto"/>
                <w:sz w:val="21"/>
                <w:highlight w:val="none"/>
              </w:rPr>
            </w:pPr>
          </w:p>
        </w:tc>
        <w:tc>
          <w:tcPr>
            <w:tcW w:w="951" w:type="dxa"/>
            <w:vAlign w:val="top"/>
          </w:tcPr>
          <w:p w14:paraId="510B6856">
            <w:pPr>
              <w:rPr>
                <w:rFonts w:ascii="宋体"/>
                <w:color w:val="auto"/>
                <w:sz w:val="21"/>
                <w:highlight w:val="none"/>
              </w:rPr>
            </w:pPr>
          </w:p>
        </w:tc>
        <w:tc>
          <w:tcPr>
            <w:tcW w:w="951" w:type="dxa"/>
            <w:vAlign w:val="top"/>
          </w:tcPr>
          <w:p w14:paraId="6AFA9E1D">
            <w:pPr>
              <w:rPr>
                <w:rFonts w:ascii="宋体"/>
                <w:color w:val="auto"/>
                <w:sz w:val="21"/>
                <w:highlight w:val="none"/>
              </w:rPr>
            </w:pPr>
          </w:p>
        </w:tc>
        <w:tc>
          <w:tcPr>
            <w:tcW w:w="951" w:type="dxa"/>
            <w:vAlign w:val="top"/>
          </w:tcPr>
          <w:p w14:paraId="29D12E31">
            <w:pPr>
              <w:rPr>
                <w:rFonts w:ascii="宋体"/>
                <w:color w:val="auto"/>
                <w:sz w:val="21"/>
                <w:highlight w:val="none"/>
              </w:rPr>
            </w:pPr>
          </w:p>
        </w:tc>
        <w:tc>
          <w:tcPr>
            <w:tcW w:w="951" w:type="dxa"/>
            <w:vAlign w:val="top"/>
          </w:tcPr>
          <w:p w14:paraId="342765EC">
            <w:pPr>
              <w:rPr>
                <w:rFonts w:ascii="宋体"/>
                <w:color w:val="auto"/>
                <w:sz w:val="21"/>
                <w:highlight w:val="none"/>
              </w:rPr>
            </w:pPr>
          </w:p>
        </w:tc>
        <w:tc>
          <w:tcPr>
            <w:tcW w:w="951" w:type="dxa"/>
            <w:vAlign w:val="top"/>
          </w:tcPr>
          <w:p w14:paraId="405C6093">
            <w:pPr>
              <w:rPr>
                <w:rFonts w:ascii="宋体"/>
                <w:color w:val="auto"/>
                <w:sz w:val="21"/>
                <w:highlight w:val="none"/>
              </w:rPr>
            </w:pPr>
          </w:p>
        </w:tc>
        <w:tc>
          <w:tcPr>
            <w:tcW w:w="1177" w:type="dxa"/>
            <w:vAlign w:val="top"/>
          </w:tcPr>
          <w:p w14:paraId="29FECBDA">
            <w:pPr>
              <w:rPr>
                <w:rFonts w:ascii="宋体"/>
                <w:color w:val="auto"/>
                <w:sz w:val="21"/>
                <w:highlight w:val="none"/>
              </w:rPr>
            </w:pPr>
          </w:p>
        </w:tc>
        <w:tc>
          <w:tcPr>
            <w:tcW w:w="727" w:type="dxa"/>
            <w:vAlign w:val="top"/>
          </w:tcPr>
          <w:p w14:paraId="2E9F4A6D">
            <w:pPr>
              <w:rPr>
                <w:rFonts w:ascii="宋体"/>
                <w:color w:val="auto"/>
                <w:sz w:val="21"/>
                <w:highlight w:val="none"/>
              </w:rPr>
            </w:pPr>
          </w:p>
        </w:tc>
        <w:tc>
          <w:tcPr>
            <w:tcW w:w="1207" w:type="dxa"/>
            <w:vAlign w:val="top"/>
          </w:tcPr>
          <w:p w14:paraId="39652686">
            <w:pPr>
              <w:rPr>
                <w:rFonts w:ascii="宋体"/>
                <w:color w:val="auto"/>
                <w:sz w:val="21"/>
                <w:highlight w:val="none"/>
              </w:rPr>
            </w:pPr>
          </w:p>
        </w:tc>
        <w:tc>
          <w:tcPr>
            <w:tcW w:w="701" w:type="dxa"/>
            <w:vAlign w:val="top"/>
          </w:tcPr>
          <w:p w14:paraId="5C541381">
            <w:pPr>
              <w:rPr>
                <w:rFonts w:ascii="宋体"/>
                <w:color w:val="auto"/>
                <w:sz w:val="21"/>
                <w:highlight w:val="none"/>
              </w:rPr>
            </w:pPr>
          </w:p>
        </w:tc>
      </w:tr>
    </w:tbl>
    <w:p w14:paraId="05EDE6F0">
      <w:pPr>
        <w:rPr>
          <w:rFonts w:ascii="宋体"/>
          <w:color w:val="auto"/>
          <w:sz w:val="21"/>
          <w:highlight w:val="none"/>
        </w:rPr>
      </w:pPr>
    </w:p>
    <w:p w14:paraId="0349E5DB">
      <w:pPr>
        <w:rPr>
          <w:color w:val="auto"/>
          <w:highlight w:val="none"/>
        </w:rPr>
        <w:sectPr>
          <w:footerReference r:id="rId32" w:type="default"/>
          <w:pgSz w:w="11910" w:h="16840"/>
          <w:pgMar w:top="1431" w:right="1141" w:bottom="1295" w:left="1241" w:header="0" w:footer="1169" w:gutter="0"/>
          <w:pgNumType w:fmt="decimal"/>
          <w:cols w:space="720" w:num="1"/>
        </w:sectPr>
      </w:pPr>
    </w:p>
    <w:p w14:paraId="397548DC">
      <w:pPr>
        <w:spacing w:before="176" w:line="187" w:lineRule="auto"/>
        <w:ind w:firstLine="3237"/>
        <w:outlineLvl w:val="1"/>
        <w:rPr>
          <w:rFonts w:ascii="黑体" w:hAnsi="黑体" w:eastAsia="黑体" w:cs="黑体"/>
          <w:color w:val="auto"/>
          <w:sz w:val="32"/>
          <w:szCs w:val="32"/>
          <w:highlight w:val="none"/>
        </w:rPr>
      </w:pPr>
      <w:r>
        <w:rPr>
          <w:rFonts w:ascii="黑体" w:hAnsi="黑体" w:eastAsia="黑体" w:cs="黑体"/>
          <w:color w:val="auto"/>
          <w:spacing w:val="-26"/>
          <w:sz w:val="32"/>
          <w:szCs w:val="32"/>
          <w:highlight w:val="none"/>
          <w14:textOutline w14:w="5793" w14:cap="sq" w14:cmpd="sng">
            <w14:solidFill>
              <w14:srgbClr w14:val="000000"/>
            </w14:solidFill>
            <w14:prstDash w14:val="solid"/>
            <w14:bevel/>
          </w14:textOutline>
        </w:rPr>
        <w:t>附表二：劳动力计划表</w:t>
      </w:r>
    </w:p>
    <w:p w14:paraId="567A2030">
      <w:pPr>
        <w:spacing w:line="314" w:lineRule="auto"/>
        <w:rPr>
          <w:rFonts w:ascii="宋体"/>
          <w:color w:val="auto"/>
          <w:sz w:val="21"/>
          <w:highlight w:val="none"/>
        </w:rPr>
      </w:pPr>
    </w:p>
    <w:p w14:paraId="17DB58F2">
      <w:pPr>
        <w:spacing w:line="314" w:lineRule="auto"/>
        <w:rPr>
          <w:rFonts w:ascii="宋体"/>
          <w:color w:val="auto"/>
          <w:sz w:val="21"/>
          <w:highlight w:val="none"/>
        </w:rPr>
      </w:pPr>
    </w:p>
    <w:p w14:paraId="76841B75">
      <w:pPr>
        <w:spacing w:line="314" w:lineRule="auto"/>
        <w:rPr>
          <w:rFonts w:ascii="宋体"/>
          <w:color w:val="auto"/>
          <w:sz w:val="21"/>
          <w:highlight w:val="none"/>
        </w:rPr>
      </w:pPr>
    </w:p>
    <w:p w14:paraId="1682E181">
      <w:pPr>
        <w:spacing w:before="69" w:line="184" w:lineRule="auto"/>
        <w:ind w:firstLine="7847"/>
        <w:rPr>
          <w:rFonts w:ascii="宋体" w:hAnsi="宋体" w:eastAsia="宋体" w:cs="宋体"/>
          <w:color w:val="auto"/>
          <w:sz w:val="21"/>
          <w:szCs w:val="21"/>
          <w:highlight w:val="none"/>
        </w:rPr>
      </w:pPr>
      <w:r>
        <w:rPr>
          <w:rFonts w:ascii="宋体" w:hAnsi="宋体" w:eastAsia="宋体" w:cs="宋体"/>
          <w:color w:val="auto"/>
          <w:spacing w:val="-19"/>
          <w:w w:val="90"/>
          <w:sz w:val="21"/>
          <w:szCs w:val="21"/>
          <w:highlight w:val="none"/>
          <w14:textOutline w14:w="3795" w14:cap="sq" w14:cmpd="sng">
            <w14:solidFill>
              <w14:srgbClr w14:val="000000"/>
            </w14:solidFill>
            <w14:prstDash w14:val="solid"/>
            <w14:bevel/>
          </w14:textOutline>
        </w:rPr>
        <w:t>单位：人</w:t>
      </w:r>
    </w:p>
    <w:p w14:paraId="1D45BC5D">
      <w:pPr>
        <w:spacing w:line="51" w:lineRule="exact"/>
        <w:rPr>
          <w:color w:val="auto"/>
          <w:highlight w:val="none"/>
        </w:rPr>
      </w:pPr>
    </w:p>
    <w:tbl>
      <w:tblPr>
        <w:tblStyle w:val="33"/>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01"/>
        <w:gridCol w:w="1201"/>
        <w:gridCol w:w="1201"/>
        <w:gridCol w:w="1201"/>
        <w:gridCol w:w="1202"/>
        <w:gridCol w:w="1202"/>
        <w:gridCol w:w="1208"/>
      </w:tblGrid>
      <w:tr w14:paraId="0691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06" w:type="dxa"/>
            <w:vAlign w:val="top"/>
          </w:tcPr>
          <w:p w14:paraId="062C0050">
            <w:pPr>
              <w:spacing w:before="185" w:line="184" w:lineRule="auto"/>
              <w:ind w:firstLine="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工种</w:t>
            </w:r>
          </w:p>
        </w:tc>
        <w:tc>
          <w:tcPr>
            <w:tcW w:w="8416" w:type="dxa"/>
            <w:gridSpan w:val="7"/>
            <w:vAlign w:val="top"/>
          </w:tcPr>
          <w:p w14:paraId="606A0606">
            <w:pPr>
              <w:spacing w:before="185" w:line="184" w:lineRule="auto"/>
              <w:ind w:firstLine="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795" w14:cap="sq" w14:cmpd="sng">
                  <w14:solidFill>
                    <w14:srgbClr w14:val="000000"/>
                  </w14:solidFill>
                  <w14:prstDash w14:val="solid"/>
                  <w14:bevel/>
                </w14:textOutline>
              </w:rPr>
              <w:t>按工程施工阶段投入劳动力情况</w:t>
            </w:r>
          </w:p>
        </w:tc>
      </w:tr>
      <w:tr w14:paraId="7DA89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01B41F9">
            <w:pPr>
              <w:rPr>
                <w:rFonts w:ascii="宋体"/>
                <w:color w:val="auto"/>
                <w:sz w:val="21"/>
                <w:highlight w:val="none"/>
              </w:rPr>
            </w:pPr>
          </w:p>
        </w:tc>
        <w:tc>
          <w:tcPr>
            <w:tcW w:w="1201" w:type="dxa"/>
            <w:vAlign w:val="top"/>
          </w:tcPr>
          <w:p w14:paraId="65EED924">
            <w:pPr>
              <w:rPr>
                <w:rFonts w:ascii="宋体"/>
                <w:color w:val="auto"/>
                <w:sz w:val="21"/>
                <w:highlight w:val="none"/>
              </w:rPr>
            </w:pPr>
          </w:p>
        </w:tc>
        <w:tc>
          <w:tcPr>
            <w:tcW w:w="1201" w:type="dxa"/>
            <w:vAlign w:val="top"/>
          </w:tcPr>
          <w:p w14:paraId="28A6C3D1">
            <w:pPr>
              <w:rPr>
                <w:rFonts w:ascii="宋体"/>
                <w:color w:val="auto"/>
                <w:sz w:val="21"/>
                <w:highlight w:val="none"/>
              </w:rPr>
            </w:pPr>
          </w:p>
        </w:tc>
        <w:tc>
          <w:tcPr>
            <w:tcW w:w="1201" w:type="dxa"/>
            <w:vAlign w:val="top"/>
          </w:tcPr>
          <w:p w14:paraId="771A6521">
            <w:pPr>
              <w:rPr>
                <w:rFonts w:ascii="宋体"/>
                <w:color w:val="auto"/>
                <w:sz w:val="21"/>
                <w:highlight w:val="none"/>
              </w:rPr>
            </w:pPr>
          </w:p>
        </w:tc>
        <w:tc>
          <w:tcPr>
            <w:tcW w:w="1201" w:type="dxa"/>
            <w:vAlign w:val="top"/>
          </w:tcPr>
          <w:p w14:paraId="1D748B42">
            <w:pPr>
              <w:rPr>
                <w:rFonts w:ascii="宋体"/>
                <w:color w:val="auto"/>
                <w:sz w:val="21"/>
                <w:highlight w:val="none"/>
              </w:rPr>
            </w:pPr>
          </w:p>
        </w:tc>
        <w:tc>
          <w:tcPr>
            <w:tcW w:w="1202" w:type="dxa"/>
            <w:vAlign w:val="top"/>
          </w:tcPr>
          <w:p w14:paraId="462BF2BF">
            <w:pPr>
              <w:rPr>
                <w:rFonts w:ascii="宋体"/>
                <w:color w:val="auto"/>
                <w:sz w:val="21"/>
                <w:highlight w:val="none"/>
              </w:rPr>
            </w:pPr>
          </w:p>
        </w:tc>
        <w:tc>
          <w:tcPr>
            <w:tcW w:w="1202" w:type="dxa"/>
            <w:vAlign w:val="top"/>
          </w:tcPr>
          <w:p w14:paraId="1DE1212E">
            <w:pPr>
              <w:rPr>
                <w:rFonts w:ascii="宋体"/>
                <w:color w:val="auto"/>
                <w:sz w:val="21"/>
                <w:highlight w:val="none"/>
              </w:rPr>
            </w:pPr>
          </w:p>
        </w:tc>
        <w:tc>
          <w:tcPr>
            <w:tcW w:w="1208" w:type="dxa"/>
            <w:vAlign w:val="top"/>
          </w:tcPr>
          <w:p w14:paraId="57C60976">
            <w:pPr>
              <w:rPr>
                <w:rFonts w:ascii="宋体"/>
                <w:color w:val="auto"/>
                <w:sz w:val="21"/>
                <w:highlight w:val="none"/>
              </w:rPr>
            </w:pPr>
          </w:p>
        </w:tc>
      </w:tr>
      <w:tr w14:paraId="4058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A1659D7">
            <w:pPr>
              <w:rPr>
                <w:rFonts w:ascii="宋体"/>
                <w:color w:val="auto"/>
                <w:sz w:val="21"/>
                <w:highlight w:val="none"/>
              </w:rPr>
            </w:pPr>
          </w:p>
        </w:tc>
        <w:tc>
          <w:tcPr>
            <w:tcW w:w="1201" w:type="dxa"/>
            <w:vAlign w:val="top"/>
          </w:tcPr>
          <w:p w14:paraId="7CB9B9BF">
            <w:pPr>
              <w:rPr>
                <w:rFonts w:ascii="宋体"/>
                <w:color w:val="auto"/>
                <w:sz w:val="21"/>
                <w:highlight w:val="none"/>
              </w:rPr>
            </w:pPr>
          </w:p>
        </w:tc>
        <w:tc>
          <w:tcPr>
            <w:tcW w:w="1201" w:type="dxa"/>
            <w:vAlign w:val="top"/>
          </w:tcPr>
          <w:p w14:paraId="0E9437AE">
            <w:pPr>
              <w:rPr>
                <w:rFonts w:ascii="宋体"/>
                <w:color w:val="auto"/>
                <w:sz w:val="21"/>
                <w:highlight w:val="none"/>
              </w:rPr>
            </w:pPr>
          </w:p>
        </w:tc>
        <w:tc>
          <w:tcPr>
            <w:tcW w:w="1201" w:type="dxa"/>
            <w:vAlign w:val="top"/>
          </w:tcPr>
          <w:p w14:paraId="11A69E91">
            <w:pPr>
              <w:rPr>
                <w:rFonts w:ascii="宋体"/>
                <w:color w:val="auto"/>
                <w:sz w:val="21"/>
                <w:highlight w:val="none"/>
              </w:rPr>
            </w:pPr>
          </w:p>
        </w:tc>
        <w:tc>
          <w:tcPr>
            <w:tcW w:w="1201" w:type="dxa"/>
            <w:vAlign w:val="top"/>
          </w:tcPr>
          <w:p w14:paraId="7DCB5A48">
            <w:pPr>
              <w:rPr>
                <w:rFonts w:ascii="宋体"/>
                <w:color w:val="auto"/>
                <w:sz w:val="21"/>
                <w:highlight w:val="none"/>
              </w:rPr>
            </w:pPr>
          </w:p>
        </w:tc>
        <w:tc>
          <w:tcPr>
            <w:tcW w:w="1202" w:type="dxa"/>
            <w:vAlign w:val="top"/>
          </w:tcPr>
          <w:p w14:paraId="53C42EDC">
            <w:pPr>
              <w:rPr>
                <w:rFonts w:ascii="宋体"/>
                <w:color w:val="auto"/>
                <w:sz w:val="21"/>
                <w:highlight w:val="none"/>
              </w:rPr>
            </w:pPr>
          </w:p>
        </w:tc>
        <w:tc>
          <w:tcPr>
            <w:tcW w:w="1202" w:type="dxa"/>
            <w:vAlign w:val="top"/>
          </w:tcPr>
          <w:p w14:paraId="25A26060">
            <w:pPr>
              <w:rPr>
                <w:rFonts w:ascii="宋体"/>
                <w:color w:val="auto"/>
                <w:sz w:val="21"/>
                <w:highlight w:val="none"/>
              </w:rPr>
            </w:pPr>
          </w:p>
        </w:tc>
        <w:tc>
          <w:tcPr>
            <w:tcW w:w="1208" w:type="dxa"/>
            <w:vAlign w:val="top"/>
          </w:tcPr>
          <w:p w14:paraId="795756EA">
            <w:pPr>
              <w:rPr>
                <w:rFonts w:ascii="宋体"/>
                <w:color w:val="auto"/>
                <w:sz w:val="21"/>
                <w:highlight w:val="none"/>
              </w:rPr>
            </w:pPr>
          </w:p>
        </w:tc>
      </w:tr>
      <w:tr w14:paraId="28A8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1B4F87E1">
            <w:pPr>
              <w:rPr>
                <w:rFonts w:ascii="宋体"/>
                <w:color w:val="auto"/>
                <w:sz w:val="21"/>
                <w:highlight w:val="none"/>
              </w:rPr>
            </w:pPr>
          </w:p>
        </w:tc>
        <w:tc>
          <w:tcPr>
            <w:tcW w:w="1201" w:type="dxa"/>
            <w:vAlign w:val="top"/>
          </w:tcPr>
          <w:p w14:paraId="44CC8639">
            <w:pPr>
              <w:rPr>
                <w:rFonts w:ascii="宋体"/>
                <w:color w:val="auto"/>
                <w:sz w:val="21"/>
                <w:highlight w:val="none"/>
              </w:rPr>
            </w:pPr>
          </w:p>
        </w:tc>
        <w:tc>
          <w:tcPr>
            <w:tcW w:w="1201" w:type="dxa"/>
            <w:vAlign w:val="top"/>
          </w:tcPr>
          <w:p w14:paraId="365B709B">
            <w:pPr>
              <w:rPr>
                <w:rFonts w:ascii="宋体"/>
                <w:color w:val="auto"/>
                <w:sz w:val="21"/>
                <w:highlight w:val="none"/>
              </w:rPr>
            </w:pPr>
          </w:p>
        </w:tc>
        <w:tc>
          <w:tcPr>
            <w:tcW w:w="1201" w:type="dxa"/>
            <w:vAlign w:val="top"/>
          </w:tcPr>
          <w:p w14:paraId="296FB170">
            <w:pPr>
              <w:rPr>
                <w:rFonts w:ascii="宋体"/>
                <w:color w:val="auto"/>
                <w:sz w:val="21"/>
                <w:highlight w:val="none"/>
              </w:rPr>
            </w:pPr>
          </w:p>
        </w:tc>
        <w:tc>
          <w:tcPr>
            <w:tcW w:w="1201" w:type="dxa"/>
            <w:vAlign w:val="top"/>
          </w:tcPr>
          <w:p w14:paraId="770E7EBB">
            <w:pPr>
              <w:rPr>
                <w:rFonts w:ascii="宋体"/>
                <w:color w:val="auto"/>
                <w:sz w:val="21"/>
                <w:highlight w:val="none"/>
              </w:rPr>
            </w:pPr>
          </w:p>
        </w:tc>
        <w:tc>
          <w:tcPr>
            <w:tcW w:w="1202" w:type="dxa"/>
            <w:vAlign w:val="top"/>
          </w:tcPr>
          <w:p w14:paraId="4DB07A65">
            <w:pPr>
              <w:rPr>
                <w:rFonts w:ascii="宋体"/>
                <w:color w:val="auto"/>
                <w:sz w:val="21"/>
                <w:highlight w:val="none"/>
              </w:rPr>
            </w:pPr>
          </w:p>
        </w:tc>
        <w:tc>
          <w:tcPr>
            <w:tcW w:w="1202" w:type="dxa"/>
            <w:vAlign w:val="top"/>
          </w:tcPr>
          <w:p w14:paraId="60C9337D">
            <w:pPr>
              <w:rPr>
                <w:rFonts w:ascii="宋体"/>
                <w:color w:val="auto"/>
                <w:sz w:val="21"/>
                <w:highlight w:val="none"/>
              </w:rPr>
            </w:pPr>
          </w:p>
        </w:tc>
        <w:tc>
          <w:tcPr>
            <w:tcW w:w="1208" w:type="dxa"/>
            <w:vAlign w:val="top"/>
          </w:tcPr>
          <w:p w14:paraId="04D7CFE1">
            <w:pPr>
              <w:rPr>
                <w:rFonts w:ascii="宋体"/>
                <w:color w:val="auto"/>
                <w:sz w:val="21"/>
                <w:highlight w:val="none"/>
              </w:rPr>
            </w:pPr>
          </w:p>
        </w:tc>
      </w:tr>
      <w:tr w14:paraId="655FD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B9964C6">
            <w:pPr>
              <w:rPr>
                <w:rFonts w:ascii="宋体"/>
                <w:color w:val="auto"/>
                <w:sz w:val="21"/>
                <w:highlight w:val="none"/>
              </w:rPr>
            </w:pPr>
          </w:p>
        </w:tc>
        <w:tc>
          <w:tcPr>
            <w:tcW w:w="1201" w:type="dxa"/>
            <w:vAlign w:val="top"/>
          </w:tcPr>
          <w:p w14:paraId="4DD97FB4">
            <w:pPr>
              <w:rPr>
                <w:rFonts w:ascii="宋体"/>
                <w:color w:val="auto"/>
                <w:sz w:val="21"/>
                <w:highlight w:val="none"/>
              </w:rPr>
            </w:pPr>
          </w:p>
        </w:tc>
        <w:tc>
          <w:tcPr>
            <w:tcW w:w="1201" w:type="dxa"/>
            <w:vAlign w:val="top"/>
          </w:tcPr>
          <w:p w14:paraId="1C594E42">
            <w:pPr>
              <w:rPr>
                <w:rFonts w:ascii="宋体"/>
                <w:color w:val="auto"/>
                <w:sz w:val="21"/>
                <w:highlight w:val="none"/>
              </w:rPr>
            </w:pPr>
          </w:p>
        </w:tc>
        <w:tc>
          <w:tcPr>
            <w:tcW w:w="1201" w:type="dxa"/>
            <w:vAlign w:val="top"/>
          </w:tcPr>
          <w:p w14:paraId="740B0D26">
            <w:pPr>
              <w:rPr>
                <w:rFonts w:ascii="宋体"/>
                <w:color w:val="auto"/>
                <w:sz w:val="21"/>
                <w:highlight w:val="none"/>
              </w:rPr>
            </w:pPr>
          </w:p>
        </w:tc>
        <w:tc>
          <w:tcPr>
            <w:tcW w:w="1201" w:type="dxa"/>
            <w:vAlign w:val="top"/>
          </w:tcPr>
          <w:p w14:paraId="22A82A4E">
            <w:pPr>
              <w:rPr>
                <w:rFonts w:ascii="宋体"/>
                <w:color w:val="auto"/>
                <w:sz w:val="21"/>
                <w:highlight w:val="none"/>
              </w:rPr>
            </w:pPr>
          </w:p>
        </w:tc>
        <w:tc>
          <w:tcPr>
            <w:tcW w:w="1202" w:type="dxa"/>
            <w:vAlign w:val="top"/>
          </w:tcPr>
          <w:p w14:paraId="3117020A">
            <w:pPr>
              <w:rPr>
                <w:rFonts w:ascii="宋体"/>
                <w:color w:val="auto"/>
                <w:sz w:val="21"/>
                <w:highlight w:val="none"/>
              </w:rPr>
            </w:pPr>
          </w:p>
        </w:tc>
        <w:tc>
          <w:tcPr>
            <w:tcW w:w="1202" w:type="dxa"/>
            <w:vAlign w:val="top"/>
          </w:tcPr>
          <w:p w14:paraId="4CC401A0">
            <w:pPr>
              <w:rPr>
                <w:rFonts w:ascii="宋体"/>
                <w:color w:val="auto"/>
                <w:sz w:val="21"/>
                <w:highlight w:val="none"/>
              </w:rPr>
            </w:pPr>
          </w:p>
        </w:tc>
        <w:tc>
          <w:tcPr>
            <w:tcW w:w="1208" w:type="dxa"/>
            <w:vAlign w:val="top"/>
          </w:tcPr>
          <w:p w14:paraId="440D148C">
            <w:pPr>
              <w:rPr>
                <w:rFonts w:ascii="宋体"/>
                <w:color w:val="auto"/>
                <w:sz w:val="21"/>
                <w:highlight w:val="none"/>
              </w:rPr>
            </w:pPr>
          </w:p>
        </w:tc>
      </w:tr>
      <w:tr w14:paraId="3C8E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380D7D82">
            <w:pPr>
              <w:rPr>
                <w:rFonts w:ascii="宋体"/>
                <w:color w:val="auto"/>
                <w:sz w:val="21"/>
                <w:highlight w:val="none"/>
              </w:rPr>
            </w:pPr>
          </w:p>
        </w:tc>
        <w:tc>
          <w:tcPr>
            <w:tcW w:w="1201" w:type="dxa"/>
            <w:vAlign w:val="top"/>
          </w:tcPr>
          <w:p w14:paraId="7614F0AE">
            <w:pPr>
              <w:rPr>
                <w:rFonts w:ascii="宋体"/>
                <w:color w:val="auto"/>
                <w:sz w:val="21"/>
                <w:highlight w:val="none"/>
              </w:rPr>
            </w:pPr>
          </w:p>
        </w:tc>
        <w:tc>
          <w:tcPr>
            <w:tcW w:w="1201" w:type="dxa"/>
            <w:vAlign w:val="top"/>
          </w:tcPr>
          <w:p w14:paraId="5C646247">
            <w:pPr>
              <w:rPr>
                <w:rFonts w:ascii="宋体"/>
                <w:color w:val="auto"/>
                <w:sz w:val="21"/>
                <w:highlight w:val="none"/>
              </w:rPr>
            </w:pPr>
          </w:p>
        </w:tc>
        <w:tc>
          <w:tcPr>
            <w:tcW w:w="1201" w:type="dxa"/>
            <w:vAlign w:val="top"/>
          </w:tcPr>
          <w:p w14:paraId="204D065F">
            <w:pPr>
              <w:rPr>
                <w:rFonts w:ascii="宋体"/>
                <w:color w:val="auto"/>
                <w:sz w:val="21"/>
                <w:highlight w:val="none"/>
              </w:rPr>
            </w:pPr>
          </w:p>
        </w:tc>
        <w:tc>
          <w:tcPr>
            <w:tcW w:w="1201" w:type="dxa"/>
            <w:vAlign w:val="top"/>
          </w:tcPr>
          <w:p w14:paraId="6FE303DF">
            <w:pPr>
              <w:rPr>
                <w:rFonts w:ascii="宋体"/>
                <w:color w:val="auto"/>
                <w:sz w:val="21"/>
                <w:highlight w:val="none"/>
              </w:rPr>
            </w:pPr>
          </w:p>
        </w:tc>
        <w:tc>
          <w:tcPr>
            <w:tcW w:w="1202" w:type="dxa"/>
            <w:vAlign w:val="top"/>
          </w:tcPr>
          <w:p w14:paraId="35E30F65">
            <w:pPr>
              <w:rPr>
                <w:rFonts w:ascii="宋体"/>
                <w:color w:val="auto"/>
                <w:sz w:val="21"/>
                <w:highlight w:val="none"/>
              </w:rPr>
            </w:pPr>
          </w:p>
        </w:tc>
        <w:tc>
          <w:tcPr>
            <w:tcW w:w="1202" w:type="dxa"/>
            <w:vAlign w:val="top"/>
          </w:tcPr>
          <w:p w14:paraId="3B9A46D0">
            <w:pPr>
              <w:rPr>
                <w:rFonts w:ascii="宋体"/>
                <w:color w:val="auto"/>
                <w:sz w:val="21"/>
                <w:highlight w:val="none"/>
              </w:rPr>
            </w:pPr>
          </w:p>
        </w:tc>
        <w:tc>
          <w:tcPr>
            <w:tcW w:w="1208" w:type="dxa"/>
            <w:vAlign w:val="top"/>
          </w:tcPr>
          <w:p w14:paraId="19E0D725">
            <w:pPr>
              <w:rPr>
                <w:rFonts w:ascii="宋体"/>
                <w:color w:val="auto"/>
                <w:sz w:val="21"/>
                <w:highlight w:val="none"/>
              </w:rPr>
            </w:pPr>
          </w:p>
        </w:tc>
      </w:tr>
      <w:tr w14:paraId="7C7D6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56FF39D4">
            <w:pPr>
              <w:rPr>
                <w:rFonts w:ascii="宋体"/>
                <w:color w:val="auto"/>
                <w:sz w:val="21"/>
                <w:highlight w:val="none"/>
              </w:rPr>
            </w:pPr>
          </w:p>
        </w:tc>
        <w:tc>
          <w:tcPr>
            <w:tcW w:w="1201" w:type="dxa"/>
            <w:vAlign w:val="top"/>
          </w:tcPr>
          <w:p w14:paraId="6A54F636">
            <w:pPr>
              <w:rPr>
                <w:rFonts w:ascii="宋体"/>
                <w:color w:val="auto"/>
                <w:sz w:val="21"/>
                <w:highlight w:val="none"/>
              </w:rPr>
            </w:pPr>
          </w:p>
        </w:tc>
        <w:tc>
          <w:tcPr>
            <w:tcW w:w="1201" w:type="dxa"/>
            <w:vAlign w:val="top"/>
          </w:tcPr>
          <w:p w14:paraId="53C1585A">
            <w:pPr>
              <w:rPr>
                <w:rFonts w:ascii="宋体"/>
                <w:color w:val="auto"/>
                <w:sz w:val="21"/>
                <w:highlight w:val="none"/>
              </w:rPr>
            </w:pPr>
          </w:p>
        </w:tc>
        <w:tc>
          <w:tcPr>
            <w:tcW w:w="1201" w:type="dxa"/>
            <w:vAlign w:val="top"/>
          </w:tcPr>
          <w:p w14:paraId="51197C0F">
            <w:pPr>
              <w:rPr>
                <w:rFonts w:ascii="宋体"/>
                <w:color w:val="auto"/>
                <w:sz w:val="21"/>
                <w:highlight w:val="none"/>
              </w:rPr>
            </w:pPr>
          </w:p>
        </w:tc>
        <w:tc>
          <w:tcPr>
            <w:tcW w:w="1201" w:type="dxa"/>
            <w:vAlign w:val="top"/>
          </w:tcPr>
          <w:p w14:paraId="1E130DCE">
            <w:pPr>
              <w:rPr>
                <w:rFonts w:ascii="宋体"/>
                <w:color w:val="auto"/>
                <w:sz w:val="21"/>
                <w:highlight w:val="none"/>
              </w:rPr>
            </w:pPr>
          </w:p>
        </w:tc>
        <w:tc>
          <w:tcPr>
            <w:tcW w:w="1202" w:type="dxa"/>
            <w:vAlign w:val="top"/>
          </w:tcPr>
          <w:p w14:paraId="1877365C">
            <w:pPr>
              <w:rPr>
                <w:rFonts w:ascii="宋体"/>
                <w:color w:val="auto"/>
                <w:sz w:val="21"/>
                <w:highlight w:val="none"/>
              </w:rPr>
            </w:pPr>
          </w:p>
        </w:tc>
        <w:tc>
          <w:tcPr>
            <w:tcW w:w="1202" w:type="dxa"/>
            <w:vAlign w:val="top"/>
          </w:tcPr>
          <w:p w14:paraId="5198AF39">
            <w:pPr>
              <w:rPr>
                <w:rFonts w:ascii="宋体"/>
                <w:color w:val="auto"/>
                <w:sz w:val="21"/>
                <w:highlight w:val="none"/>
              </w:rPr>
            </w:pPr>
          </w:p>
        </w:tc>
        <w:tc>
          <w:tcPr>
            <w:tcW w:w="1208" w:type="dxa"/>
            <w:vAlign w:val="top"/>
          </w:tcPr>
          <w:p w14:paraId="6CC8A8C2">
            <w:pPr>
              <w:rPr>
                <w:rFonts w:ascii="宋体"/>
                <w:color w:val="auto"/>
                <w:sz w:val="21"/>
                <w:highlight w:val="none"/>
              </w:rPr>
            </w:pPr>
          </w:p>
        </w:tc>
      </w:tr>
      <w:tr w14:paraId="12D2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1E8DB800">
            <w:pPr>
              <w:rPr>
                <w:rFonts w:ascii="宋体"/>
                <w:color w:val="auto"/>
                <w:sz w:val="21"/>
                <w:highlight w:val="none"/>
              </w:rPr>
            </w:pPr>
          </w:p>
        </w:tc>
        <w:tc>
          <w:tcPr>
            <w:tcW w:w="1201" w:type="dxa"/>
            <w:vAlign w:val="top"/>
          </w:tcPr>
          <w:p w14:paraId="12E3DB37">
            <w:pPr>
              <w:rPr>
                <w:rFonts w:ascii="宋体"/>
                <w:color w:val="auto"/>
                <w:sz w:val="21"/>
                <w:highlight w:val="none"/>
              </w:rPr>
            </w:pPr>
          </w:p>
        </w:tc>
        <w:tc>
          <w:tcPr>
            <w:tcW w:w="1201" w:type="dxa"/>
            <w:vAlign w:val="top"/>
          </w:tcPr>
          <w:p w14:paraId="3CF9FE61">
            <w:pPr>
              <w:rPr>
                <w:rFonts w:ascii="宋体"/>
                <w:color w:val="auto"/>
                <w:sz w:val="21"/>
                <w:highlight w:val="none"/>
              </w:rPr>
            </w:pPr>
          </w:p>
        </w:tc>
        <w:tc>
          <w:tcPr>
            <w:tcW w:w="1201" w:type="dxa"/>
            <w:vAlign w:val="top"/>
          </w:tcPr>
          <w:p w14:paraId="61EBA0C0">
            <w:pPr>
              <w:rPr>
                <w:rFonts w:ascii="宋体"/>
                <w:color w:val="auto"/>
                <w:sz w:val="21"/>
                <w:highlight w:val="none"/>
              </w:rPr>
            </w:pPr>
          </w:p>
        </w:tc>
        <w:tc>
          <w:tcPr>
            <w:tcW w:w="1201" w:type="dxa"/>
            <w:vAlign w:val="top"/>
          </w:tcPr>
          <w:p w14:paraId="5859E8F5">
            <w:pPr>
              <w:rPr>
                <w:rFonts w:ascii="宋体"/>
                <w:color w:val="auto"/>
                <w:sz w:val="21"/>
                <w:highlight w:val="none"/>
              </w:rPr>
            </w:pPr>
          </w:p>
        </w:tc>
        <w:tc>
          <w:tcPr>
            <w:tcW w:w="1202" w:type="dxa"/>
            <w:vAlign w:val="top"/>
          </w:tcPr>
          <w:p w14:paraId="357D10CB">
            <w:pPr>
              <w:rPr>
                <w:rFonts w:ascii="宋体"/>
                <w:color w:val="auto"/>
                <w:sz w:val="21"/>
                <w:highlight w:val="none"/>
              </w:rPr>
            </w:pPr>
          </w:p>
        </w:tc>
        <w:tc>
          <w:tcPr>
            <w:tcW w:w="1202" w:type="dxa"/>
            <w:vAlign w:val="top"/>
          </w:tcPr>
          <w:p w14:paraId="48F4ACF0">
            <w:pPr>
              <w:rPr>
                <w:rFonts w:ascii="宋体"/>
                <w:color w:val="auto"/>
                <w:sz w:val="21"/>
                <w:highlight w:val="none"/>
              </w:rPr>
            </w:pPr>
          </w:p>
        </w:tc>
        <w:tc>
          <w:tcPr>
            <w:tcW w:w="1208" w:type="dxa"/>
            <w:vAlign w:val="top"/>
          </w:tcPr>
          <w:p w14:paraId="0FCFB955">
            <w:pPr>
              <w:rPr>
                <w:rFonts w:ascii="宋体"/>
                <w:color w:val="auto"/>
                <w:sz w:val="21"/>
                <w:highlight w:val="none"/>
              </w:rPr>
            </w:pPr>
          </w:p>
        </w:tc>
      </w:tr>
      <w:tr w14:paraId="5A75B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61E9B9F">
            <w:pPr>
              <w:rPr>
                <w:rFonts w:ascii="宋体"/>
                <w:color w:val="auto"/>
                <w:sz w:val="21"/>
                <w:highlight w:val="none"/>
              </w:rPr>
            </w:pPr>
          </w:p>
        </w:tc>
        <w:tc>
          <w:tcPr>
            <w:tcW w:w="1201" w:type="dxa"/>
            <w:vAlign w:val="top"/>
          </w:tcPr>
          <w:p w14:paraId="16D1527C">
            <w:pPr>
              <w:rPr>
                <w:rFonts w:ascii="宋体"/>
                <w:color w:val="auto"/>
                <w:sz w:val="21"/>
                <w:highlight w:val="none"/>
              </w:rPr>
            </w:pPr>
          </w:p>
        </w:tc>
        <w:tc>
          <w:tcPr>
            <w:tcW w:w="1201" w:type="dxa"/>
            <w:vAlign w:val="top"/>
          </w:tcPr>
          <w:p w14:paraId="53EAD24B">
            <w:pPr>
              <w:rPr>
                <w:rFonts w:ascii="宋体"/>
                <w:color w:val="auto"/>
                <w:sz w:val="21"/>
                <w:highlight w:val="none"/>
              </w:rPr>
            </w:pPr>
          </w:p>
        </w:tc>
        <w:tc>
          <w:tcPr>
            <w:tcW w:w="1201" w:type="dxa"/>
            <w:vAlign w:val="top"/>
          </w:tcPr>
          <w:p w14:paraId="395426DA">
            <w:pPr>
              <w:rPr>
                <w:rFonts w:ascii="宋体"/>
                <w:color w:val="auto"/>
                <w:sz w:val="21"/>
                <w:highlight w:val="none"/>
              </w:rPr>
            </w:pPr>
          </w:p>
        </w:tc>
        <w:tc>
          <w:tcPr>
            <w:tcW w:w="1201" w:type="dxa"/>
            <w:vAlign w:val="top"/>
          </w:tcPr>
          <w:p w14:paraId="49219446">
            <w:pPr>
              <w:rPr>
                <w:rFonts w:ascii="宋体"/>
                <w:color w:val="auto"/>
                <w:sz w:val="21"/>
                <w:highlight w:val="none"/>
              </w:rPr>
            </w:pPr>
          </w:p>
        </w:tc>
        <w:tc>
          <w:tcPr>
            <w:tcW w:w="1202" w:type="dxa"/>
            <w:vAlign w:val="top"/>
          </w:tcPr>
          <w:p w14:paraId="68CF59A2">
            <w:pPr>
              <w:rPr>
                <w:rFonts w:ascii="宋体"/>
                <w:color w:val="auto"/>
                <w:sz w:val="21"/>
                <w:highlight w:val="none"/>
              </w:rPr>
            </w:pPr>
          </w:p>
        </w:tc>
        <w:tc>
          <w:tcPr>
            <w:tcW w:w="1202" w:type="dxa"/>
            <w:vAlign w:val="top"/>
          </w:tcPr>
          <w:p w14:paraId="75D3323E">
            <w:pPr>
              <w:rPr>
                <w:rFonts w:ascii="宋体"/>
                <w:color w:val="auto"/>
                <w:sz w:val="21"/>
                <w:highlight w:val="none"/>
              </w:rPr>
            </w:pPr>
          </w:p>
        </w:tc>
        <w:tc>
          <w:tcPr>
            <w:tcW w:w="1208" w:type="dxa"/>
            <w:vAlign w:val="top"/>
          </w:tcPr>
          <w:p w14:paraId="78280A3B">
            <w:pPr>
              <w:rPr>
                <w:rFonts w:ascii="宋体"/>
                <w:color w:val="auto"/>
                <w:sz w:val="21"/>
                <w:highlight w:val="none"/>
              </w:rPr>
            </w:pPr>
          </w:p>
        </w:tc>
      </w:tr>
      <w:tr w14:paraId="460F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21F58E0D">
            <w:pPr>
              <w:rPr>
                <w:rFonts w:ascii="宋体"/>
                <w:color w:val="auto"/>
                <w:sz w:val="21"/>
                <w:highlight w:val="none"/>
              </w:rPr>
            </w:pPr>
          </w:p>
        </w:tc>
        <w:tc>
          <w:tcPr>
            <w:tcW w:w="1201" w:type="dxa"/>
            <w:vAlign w:val="top"/>
          </w:tcPr>
          <w:p w14:paraId="6D777E78">
            <w:pPr>
              <w:rPr>
                <w:rFonts w:ascii="宋体"/>
                <w:color w:val="auto"/>
                <w:sz w:val="21"/>
                <w:highlight w:val="none"/>
              </w:rPr>
            </w:pPr>
          </w:p>
        </w:tc>
        <w:tc>
          <w:tcPr>
            <w:tcW w:w="1201" w:type="dxa"/>
            <w:vAlign w:val="top"/>
          </w:tcPr>
          <w:p w14:paraId="055CD2B6">
            <w:pPr>
              <w:rPr>
                <w:rFonts w:ascii="宋体"/>
                <w:color w:val="auto"/>
                <w:sz w:val="21"/>
                <w:highlight w:val="none"/>
              </w:rPr>
            </w:pPr>
          </w:p>
        </w:tc>
        <w:tc>
          <w:tcPr>
            <w:tcW w:w="1201" w:type="dxa"/>
            <w:vAlign w:val="top"/>
          </w:tcPr>
          <w:p w14:paraId="5B565613">
            <w:pPr>
              <w:rPr>
                <w:rFonts w:ascii="宋体"/>
                <w:color w:val="auto"/>
                <w:sz w:val="21"/>
                <w:highlight w:val="none"/>
              </w:rPr>
            </w:pPr>
          </w:p>
        </w:tc>
        <w:tc>
          <w:tcPr>
            <w:tcW w:w="1201" w:type="dxa"/>
            <w:vAlign w:val="top"/>
          </w:tcPr>
          <w:p w14:paraId="49038470">
            <w:pPr>
              <w:rPr>
                <w:rFonts w:ascii="宋体"/>
                <w:color w:val="auto"/>
                <w:sz w:val="21"/>
                <w:highlight w:val="none"/>
              </w:rPr>
            </w:pPr>
          </w:p>
        </w:tc>
        <w:tc>
          <w:tcPr>
            <w:tcW w:w="1202" w:type="dxa"/>
            <w:vAlign w:val="top"/>
          </w:tcPr>
          <w:p w14:paraId="799FC795">
            <w:pPr>
              <w:rPr>
                <w:rFonts w:ascii="宋体"/>
                <w:color w:val="auto"/>
                <w:sz w:val="21"/>
                <w:highlight w:val="none"/>
              </w:rPr>
            </w:pPr>
          </w:p>
        </w:tc>
        <w:tc>
          <w:tcPr>
            <w:tcW w:w="1202" w:type="dxa"/>
            <w:vAlign w:val="top"/>
          </w:tcPr>
          <w:p w14:paraId="1B49203B">
            <w:pPr>
              <w:rPr>
                <w:rFonts w:ascii="宋体"/>
                <w:color w:val="auto"/>
                <w:sz w:val="21"/>
                <w:highlight w:val="none"/>
              </w:rPr>
            </w:pPr>
          </w:p>
        </w:tc>
        <w:tc>
          <w:tcPr>
            <w:tcW w:w="1208" w:type="dxa"/>
            <w:vAlign w:val="top"/>
          </w:tcPr>
          <w:p w14:paraId="73D1F276">
            <w:pPr>
              <w:rPr>
                <w:rFonts w:ascii="宋体"/>
                <w:color w:val="auto"/>
                <w:sz w:val="21"/>
                <w:highlight w:val="none"/>
              </w:rPr>
            </w:pPr>
          </w:p>
        </w:tc>
      </w:tr>
      <w:tr w14:paraId="2F06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03A6D65">
            <w:pPr>
              <w:rPr>
                <w:rFonts w:ascii="宋体"/>
                <w:color w:val="auto"/>
                <w:sz w:val="21"/>
                <w:highlight w:val="none"/>
              </w:rPr>
            </w:pPr>
          </w:p>
        </w:tc>
        <w:tc>
          <w:tcPr>
            <w:tcW w:w="1201" w:type="dxa"/>
            <w:vAlign w:val="top"/>
          </w:tcPr>
          <w:p w14:paraId="3FF8777F">
            <w:pPr>
              <w:rPr>
                <w:rFonts w:ascii="宋体"/>
                <w:color w:val="auto"/>
                <w:sz w:val="21"/>
                <w:highlight w:val="none"/>
              </w:rPr>
            </w:pPr>
          </w:p>
        </w:tc>
        <w:tc>
          <w:tcPr>
            <w:tcW w:w="1201" w:type="dxa"/>
            <w:vAlign w:val="top"/>
          </w:tcPr>
          <w:p w14:paraId="54323854">
            <w:pPr>
              <w:rPr>
                <w:rFonts w:ascii="宋体"/>
                <w:color w:val="auto"/>
                <w:sz w:val="21"/>
                <w:highlight w:val="none"/>
              </w:rPr>
            </w:pPr>
          </w:p>
        </w:tc>
        <w:tc>
          <w:tcPr>
            <w:tcW w:w="1201" w:type="dxa"/>
            <w:vAlign w:val="top"/>
          </w:tcPr>
          <w:p w14:paraId="0A2E033E">
            <w:pPr>
              <w:rPr>
                <w:rFonts w:ascii="宋体"/>
                <w:color w:val="auto"/>
                <w:sz w:val="21"/>
                <w:highlight w:val="none"/>
              </w:rPr>
            </w:pPr>
          </w:p>
        </w:tc>
        <w:tc>
          <w:tcPr>
            <w:tcW w:w="1201" w:type="dxa"/>
            <w:vAlign w:val="top"/>
          </w:tcPr>
          <w:p w14:paraId="5EE960E2">
            <w:pPr>
              <w:rPr>
                <w:rFonts w:ascii="宋体"/>
                <w:color w:val="auto"/>
                <w:sz w:val="21"/>
                <w:highlight w:val="none"/>
              </w:rPr>
            </w:pPr>
          </w:p>
        </w:tc>
        <w:tc>
          <w:tcPr>
            <w:tcW w:w="1202" w:type="dxa"/>
            <w:vAlign w:val="top"/>
          </w:tcPr>
          <w:p w14:paraId="16D05407">
            <w:pPr>
              <w:rPr>
                <w:rFonts w:ascii="宋体"/>
                <w:color w:val="auto"/>
                <w:sz w:val="21"/>
                <w:highlight w:val="none"/>
              </w:rPr>
            </w:pPr>
          </w:p>
        </w:tc>
        <w:tc>
          <w:tcPr>
            <w:tcW w:w="1202" w:type="dxa"/>
            <w:vAlign w:val="top"/>
          </w:tcPr>
          <w:p w14:paraId="3EDF4656">
            <w:pPr>
              <w:rPr>
                <w:rFonts w:ascii="宋体"/>
                <w:color w:val="auto"/>
                <w:sz w:val="21"/>
                <w:highlight w:val="none"/>
              </w:rPr>
            </w:pPr>
          </w:p>
        </w:tc>
        <w:tc>
          <w:tcPr>
            <w:tcW w:w="1208" w:type="dxa"/>
            <w:vAlign w:val="top"/>
          </w:tcPr>
          <w:p w14:paraId="0D148A2F">
            <w:pPr>
              <w:rPr>
                <w:rFonts w:ascii="宋体"/>
                <w:color w:val="auto"/>
                <w:sz w:val="21"/>
                <w:highlight w:val="none"/>
              </w:rPr>
            </w:pPr>
          </w:p>
        </w:tc>
      </w:tr>
      <w:tr w14:paraId="4587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085D8FF4">
            <w:pPr>
              <w:rPr>
                <w:rFonts w:ascii="宋体"/>
                <w:color w:val="auto"/>
                <w:sz w:val="21"/>
                <w:highlight w:val="none"/>
              </w:rPr>
            </w:pPr>
          </w:p>
        </w:tc>
        <w:tc>
          <w:tcPr>
            <w:tcW w:w="1201" w:type="dxa"/>
            <w:vAlign w:val="top"/>
          </w:tcPr>
          <w:p w14:paraId="2AF46783">
            <w:pPr>
              <w:rPr>
                <w:rFonts w:ascii="宋体"/>
                <w:color w:val="auto"/>
                <w:sz w:val="21"/>
                <w:highlight w:val="none"/>
              </w:rPr>
            </w:pPr>
          </w:p>
        </w:tc>
        <w:tc>
          <w:tcPr>
            <w:tcW w:w="1201" w:type="dxa"/>
            <w:vAlign w:val="top"/>
          </w:tcPr>
          <w:p w14:paraId="7250F4DE">
            <w:pPr>
              <w:rPr>
                <w:rFonts w:ascii="宋体"/>
                <w:color w:val="auto"/>
                <w:sz w:val="21"/>
                <w:highlight w:val="none"/>
              </w:rPr>
            </w:pPr>
          </w:p>
        </w:tc>
        <w:tc>
          <w:tcPr>
            <w:tcW w:w="1201" w:type="dxa"/>
            <w:vAlign w:val="top"/>
          </w:tcPr>
          <w:p w14:paraId="65C80B64">
            <w:pPr>
              <w:rPr>
                <w:rFonts w:ascii="宋体"/>
                <w:color w:val="auto"/>
                <w:sz w:val="21"/>
                <w:highlight w:val="none"/>
              </w:rPr>
            </w:pPr>
          </w:p>
        </w:tc>
        <w:tc>
          <w:tcPr>
            <w:tcW w:w="1201" w:type="dxa"/>
            <w:vAlign w:val="top"/>
          </w:tcPr>
          <w:p w14:paraId="3021CEF4">
            <w:pPr>
              <w:rPr>
                <w:rFonts w:ascii="宋体"/>
                <w:color w:val="auto"/>
                <w:sz w:val="21"/>
                <w:highlight w:val="none"/>
              </w:rPr>
            </w:pPr>
          </w:p>
        </w:tc>
        <w:tc>
          <w:tcPr>
            <w:tcW w:w="1202" w:type="dxa"/>
            <w:vAlign w:val="top"/>
          </w:tcPr>
          <w:p w14:paraId="192FC62E">
            <w:pPr>
              <w:rPr>
                <w:rFonts w:ascii="宋体"/>
                <w:color w:val="auto"/>
                <w:sz w:val="21"/>
                <w:highlight w:val="none"/>
              </w:rPr>
            </w:pPr>
          </w:p>
        </w:tc>
        <w:tc>
          <w:tcPr>
            <w:tcW w:w="1202" w:type="dxa"/>
            <w:vAlign w:val="top"/>
          </w:tcPr>
          <w:p w14:paraId="4F1F9331">
            <w:pPr>
              <w:rPr>
                <w:rFonts w:ascii="宋体"/>
                <w:color w:val="auto"/>
                <w:sz w:val="21"/>
                <w:highlight w:val="none"/>
              </w:rPr>
            </w:pPr>
          </w:p>
        </w:tc>
        <w:tc>
          <w:tcPr>
            <w:tcW w:w="1208" w:type="dxa"/>
            <w:vAlign w:val="top"/>
          </w:tcPr>
          <w:p w14:paraId="57C98C79">
            <w:pPr>
              <w:rPr>
                <w:rFonts w:ascii="宋体"/>
                <w:color w:val="auto"/>
                <w:sz w:val="21"/>
                <w:highlight w:val="none"/>
              </w:rPr>
            </w:pPr>
          </w:p>
        </w:tc>
      </w:tr>
      <w:tr w14:paraId="7FA6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2EAD4E8F">
            <w:pPr>
              <w:rPr>
                <w:rFonts w:ascii="宋体"/>
                <w:color w:val="auto"/>
                <w:sz w:val="21"/>
                <w:highlight w:val="none"/>
              </w:rPr>
            </w:pPr>
          </w:p>
        </w:tc>
        <w:tc>
          <w:tcPr>
            <w:tcW w:w="1201" w:type="dxa"/>
            <w:vAlign w:val="top"/>
          </w:tcPr>
          <w:p w14:paraId="4933FAD1">
            <w:pPr>
              <w:rPr>
                <w:rFonts w:ascii="宋体"/>
                <w:color w:val="auto"/>
                <w:sz w:val="21"/>
                <w:highlight w:val="none"/>
              </w:rPr>
            </w:pPr>
          </w:p>
        </w:tc>
        <w:tc>
          <w:tcPr>
            <w:tcW w:w="1201" w:type="dxa"/>
            <w:vAlign w:val="top"/>
          </w:tcPr>
          <w:p w14:paraId="6D1CD00E">
            <w:pPr>
              <w:rPr>
                <w:rFonts w:ascii="宋体"/>
                <w:color w:val="auto"/>
                <w:sz w:val="21"/>
                <w:highlight w:val="none"/>
              </w:rPr>
            </w:pPr>
          </w:p>
        </w:tc>
        <w:tc>
          <w:tcPr>
            <w:tcW w:w="1201" w:type="dxa"/>
            <w:vAlign w:val="top"/>
          </w:tcPr>
          <w:p w14:paraId="5555B294">
            <w:pPr>
              <w:rPr>
                <w:rFonts w:ascii="宋体"/>
                <w:color w:val="auto"/>
                <w:sz w:val="21"/>
                <w:highlight w:val="none"/>
              </w:rPr>
            </w:pPr>
          </w:p>
        </w:tc>
        <w:tc>
          <w:tcPr>
            <w:tcW w:w="1201" w:type="dxa"/>
            <w:vAlign w:val="top"/>
          </w:tcPr>
          <w:p w14:paraId="5D15B246">
            <w:pPr>
              <w:rPr>
                <w:rFonts w:ascii="宋体"/>
                <w:color w:val="auto"/>
                <w:sz w:val="21"/>
                <w:highlight w:val="none"/>
              </w:rPr>
            </w:pPr>
          </w:p>
        </w:tc>
        <w:tc>
          <w:tcPr>
            <w:tcW w:w="1202" w:type="dxa"/>
            <w:vAlign w:val="top"/>
          </w:tcPr>
          <w:p w14:paraId="1CE5BE97">
            <w:pPr>
              <w:rPr>
                <w:rFonts w:ascii="宋体"/>
                <w:color w:val="auto"/>
                <w:sz w:val="21"/>
                <w:highlight w:val="none"/>
              </w:rPr>
            </w:pPr>
          </w:p>
        </w:tc>
        <w:tc>
          <w:tcPr>
            <w:tcW w:w="1202" w:type="dxa"/>
            <w:vAlign w:val="top"/>
          </w:tcPr>
          <w:p w14:paraId="669EFE9C">
            <w:pPr>
              <w:rPr>
                <w:rFonts w:ascii="宋体"/>
                <w:color w:val="auto"/>
                <w:sz w:val="21"/>
                <w:highlight w:val="none"/>
              </w:rPr>
            </w:pPr>
          </w:p>
        </w:tc>
        <w:tc>
          <w:tcPr>
            <w:tcW w:w="1208" w:type="dxa"/>
            <w:vAlign w:val="top"/>
          </w:tcPr>
          <w:p w14:paraId="67C77788">
            <w:pPr>
              <w:rPr>
                <w:rFonts w:ascii="宋体"/>
                <w:color w:val="auto"/>
                <w:sz w:val="21"/>
                <w:highlight w:val="none"/>
              </w:rPr>
            </w:pPr>
          </w:p>
        </w:tc>
      </w:tr>
      <w:tr w14:paraId="52FF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99B31AB">
            <w:pPr>
              <w:rPr>
                <w:rFonts w:ascii="宋体"/>
                <w:color w:val="auto"/>
                <w:sz w:val="21"/>
                <w:highlight w:val="none"/>
              </w:rPr>
            </w:pPr>
          </w:p>
        </w:tc>
        <w:tc>
          <w:tcPr>
            <w:tcW w:w="1201" w:type="dxa"/>
            <w:vAlign w:val="top"/>
          </w:tcPr>
          <w:p w14:paraId="628BEE50">
            <w:pPr>
              <w:rPr>
                <w:rFonts w:ascii="宋体"/>
                <w:color w:val="auto"/>
                <w:sz w:val="21"/>
                <w:highlight w:val="none"/>
              </w:rPr>
            </w:pPr>
          </w:p>
        </w:tc>
        <w:tc>
          <w:tcPr>
            <w:tcW w:w="1201" w:type="dxa"/>
            <w:vAlign w:val="top"/>
          </w:tcPr>
          <w:p w14:paraId="6D880649">
            <w:pPr>
              <w:rPr>
                <w:rFonts w:ascii="宋体"/>
                <w:color w:val="auto"/>
                <w:sz w:val="21"/>
                <w:highlight w:val="none"/>
              </w:rPr>
            </w:pPr>
          </w:p>
        </w:tc>
        <w:tc>
          <w:tcPr>
            <w:tcW w:w="1201" w:type="dxa"/>
            <w:vAlign w:val="top"/>
          </w:tcPr>
          <w:p w14:paraId="5906D171">
            <w:pPr>
              <w:rPr>
                <w:rFonts w:ascii="宋体"/>
                <w:color w:val="auto"/>
                <w:sz w:val="21"/>
                <w:highlight w:val="none"/>
              </w:rPr>
            </w:pPr>
          </w:p>
        </w:tc>
        <w:tc>
          <w:tcPr>
            <w:tcW w:w="1201" w:type="dxa"/>
            <w:vAlign w:val="top"/>
          </w:tcPr>
          <w:p w14:paraId="2AA36121">
            <w:pPr>
              <w:rPr>
                <w:rFonts w:ascii="宋体"/>
                <w:color w:val="auto"/>
                <w:sz w:val="21"/>
                <w:highlight w:val="none"/>
              </w:rPr>
            </w:pPr>
          </w:p>
        </w:tc>
        <w:tc>
          <w:tcPr>
            <w:tcW w:w="1202" w:type="dxa"/>
            <w:vAlign w:val="top"/>
          </w:tcPr>
          <w:p w14:paraId="6F782330">
            <w:pPr>
              <w:rPr>
                <w:rFonts w:ascii="宋体"/>
                <w:color w:val="auto"/>
                <w:sz w:val="21"/>
                <w:highlight w:val="none"/>
              </w:rPr>
            </w:pPr>
          </w:p>
        </w:tc>
        <w:tc>
          <w:tcPr>
            <w:tcW w:w="1202" w:type="dxa"/>
            <w:vAlign w:val="top"/>
          </w:tcPr>
          <w:p w14:paraId="611E5A08">
            <w:pPr>
              <w:rPr>
                <w:rFonts w:ascii="宋体"/>
                <w:color w:val="auto"/>
                <w:sz w:val="21"/>
                <w:highlight w:val="none"/>
              </w:rPr>
            </w:pPr>
          </w:p>
        </w:tc>
        <w:tc>
          <w:tcPr>
            <w:tcW w:w="1208" w:type="dxa"/>
            <w:vAlign w:val="top"/>
          </w:tcPr>
          <w:p w14:paraId="6D9AD6E5">
            <w:pPr>
              <w:rPr>
                <w:rFonts w:ascii="宋体"/>
                <w:color w:val="auto"/>
                <w:sz w:val="21"/>
                <w:highlight w:val="none"/>
              </w:rPr>
            </w:pPr>
          </w:p>
        </w:tc>
      </w:tr>
      <w:tr w14:paraId="73BD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2805E1E">
            <w:pPr>
              <w:rPr>
                <w:rFonts w:ascii="宋体"/>
                <w:color w:val="auto"/>
                <w:sz w:val="21"/>
                <w:highlight w:val="none"/>
              </w:rPr>
            </w:pPr>
          </w:p>
        </w:tc>
        <w:tc>
          <w:tcPr>
            <w:tcW w:w="1201" w:type="dxa"/>
            <w:vAlign w:val="top"/>
          </w:tcPr>
          <w:p w14:paraId="41885361">
            <w:pPr>
              <w:rPr>
                <w:rFonts w:ascii="宋体"/>
                <w:color w:val="auto"/>
                <w:sz w:val="21"/>
                <w:highlight w:val="none"/>
              </w:rPr>
            </w:pPr>
          </w:p>
        </w:tc>
        <w:tc>
          <w:tcPr>
            <w:tcW w:w="1201" w:type="dxa"/>
            <w:vAlign w:val="top"/>
          </w:tcPr>
          <w:p w14:paraId="74B0F2D4">
            <w:pPr>
              <w:rPr>
                <w:rFonts w:ascii="宋体"/>
                <w:color w:val="auto"/>
                <w:sz w:val="21"/>
                <w:highlight w:val="none"/>
              </w:rPr>
            </w:pPr>
          </w:p>
        </w:tc>
        <w:tc>
          <w:tcPr>
            <w:tcW w:w="1201" w:type="dxa"/>
            <w:vAlign w:val="top"/>
          </w:tcPr>
          <w:p w14:paraId="25F2082F">
            <w:pPr>
              <w:rPr>
                <w:rFonts w:ascii="宋体"/>
                <w:color w:val="auto"/>
                <w:sz w:val="21"/>
                <w:highlight w:val="none"/>
              </w:rPr>
            </w:pPr>
          </w:p>
        </w:tc>
        <w:tc>
          <w:tcPr>
            <w:tcW w:w="1201" w:type="dxa"/>
            <w:vAlign w:val="top"/>
          </w:tcPr>
          <w:p w14:paraId="18659BC5">
            <w:pPr>
              <w:rPr>
                <w:rFonts w:ascii="宋体"/>
                <w:color w:val="auto"/>
                <w:sz w:val="21"/>
                <w:highlight w:val="none"/>
              </w:rPr>
            </w:pPr>
          </w:p>
        </w:tc>
        <w:tc>
          <w:tcPr>
            <w:tcW w:w="1202" w:type="dxa"/>
            <w:vAlign w:val="top"/>
          </w:tcPr>
          <w:p w14:paraId="57B8315C">
            <w:pPr>
              <w:rPr>
                <w:rFonts w:ascii="宋体"/>
                <w:color w:val="auto"/>
                <w:sz w:val="21"/>
                <w:highlight w:val="none"/>
              </w:rPr>
            </w:pPr>
          </w:p>
        </w:tc>
        <w:tc>
          <w:tcPr>
            <w:tcW w:w="1202" w:type="dxa"/>
            <w:vAlign w:val="top"/>
          </w:tcPr>
          <w:p w14:paraId="7A933BC2">
            <w:pPr>
              <w:rPr>
                <w:rFonts w:ascii="宋体"/>
                <w:color w:val="auto"/>
                <w:sz w:val="21"/>
                <w:highlight w:val="none"/>
              </w:rPr>
            </w:pPr>
          </w:p>
        </w:tc>
        <w:tc>
          <w:tcPr>
            <w:tcW w:w="1208" w:type="dxa"/>
            <w:vAlign w:val="top"/>
          </w:tcPr>
          <w:p w14:paraId="017F0B28">
            <w:pPr>
              <w:rPr>
                <w:rFonts w:ascii="宋体"/>
                <w:color w:val="auto"/>
                <w:sz w:val="21"/>
                <w:highlight w:val="none"/>
              </w:rPr>
            </w:pPr>
          </w:p>
        </w:tc>
      </w:tr>
      <w:tr w14:paraId="08CE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724E7A8D">
            <w:pPr>
              <w:rPr>
                <w:rFonts w:ascii="宋体"/>
                <w:color w:val="auto"/>
                <w:sz w:val="21"/>
                <w:highlight w:val="none"/>
              </w:rPr>
            </w:pPr>
          </w:p>
        </w:tc>
        <w:tc>
          <w:tcPr>
            <w:tcW w:w="1201" w:type="dxa"/>
            <w:vAlign w:val="top"/>
          </w:tcPr>
          <w:p w14:paraId="717D378E">
            <w:pPr>
              <w:rPr>
                <w:rFonts w:ascii="宋体"/>
                <w:color w:val="auto"/>
                <w:sz w:val="21"/>
                <w:highlight w:val="none"/>
              </w:rPr>
            </w:pPr>
          </w:p>
        </w:tc>
        <w:tc>
          <w:tcPr>
            <w:tcW w:w="1201" w:type="dxa"/>
            <w:vAlign w:val="top"/>
          </w:tcPr>
          <w:p w14:paraId="40A01A57">
            <w:pPr>
              <w:rPr>
                <w:rFonts w:ascii="宋体"/>
                <w:color w:val="auto"/>
                <w:sz w:val="21"/>
                <w:highlight w:val="none"/>
              </w:rPr>
            </w:pPr>
          </w:p>
        </w:tc>
        <w:tc>
          <w:tcPr>
            <w:tcW w:w="1201" w:type="dxa"/>
            <w:vAlign w:val="top"/>
          </w:tcPr>
          <w:p w14:paraId="11C513EC">
            <w:pPr>
              <w:rPr>
                <w:rFonts w:ascii="宋体"/>
                <w:color w:val="auto"/>
                <w:sz w:val="21"/>
                <w:highlight w:val="none"/>
              </w:rPr>
            </w:pPr>
          </w:p>
        </w:tc>
        <w:tc>
          <w:tcPr>
            <w:tcW w:w="1201" w:type="dxa"/>
            <w:vAlign w:val="top"/>
          </w:tcPr>
          <w:p w14:paraId="78C8B59E">
            <w:pPr>
              <w:rPr>
                <w:rFonts w:ascii="宋体"/>
                <w:color w:val="auto"/>
                <w:sz w:val="21"/>
                <w:highlight w:val="none"/>
              </w:rPr>
            </w:pPr>
          </w:p>
        </w:tc>
        <w:tc>
          <w:tcPr>
            <w:tcW w:w="1202" w:type="dxa"/>
            <w:vAlign w:val="top"/>
          </w:tcPr>
          <w:p w14:paraId="5487BEDA">
            <w:pPr>
              <w:rPr>
                <w:rFonts w:ascii="宋体"/>
                <w:color w:val="auto"/>
                <w:sz w:val="21"/>
                <w:highlight w:val="none"/>
              </w:rPr>
            </w:pPr>
          </w:p>
        </w:tc>
        <w:tc>
          <w:tcPr>
            <w:tcW w:w="1202" w:type="dxa"/>
            <w:vAlign w:val="top"/>
          </w:tcPr>
          <w:p w14:paraId="4918EDF1">
            <w:pPr>
              <w:rPr>
                <w:rFonts w:ascii="宋体"/>
                <w:color w:val="auto"/>
                <w:sz w:val="21"/>
                <w:highlight w:val="none"/>
              </w:rPr>
            </w:pPr>
          </w:p>
        </w:tc>
        <w:tc>
          <w:tcPr>
            <w:tcW w:w="1208" w:type="dxa"/>
            <w:vAlign w:val="top"/>
          </w:tcPr>
          <w:p w14:paraId="3AD496DD">
            <w:pPr>
              <w:rPr>
                <w:rFonts w:ascii="宋体"/>
                <w:color w:val="auto"/>
                <w:sz w:val="21"/>
                <w:highlight w:val="none"/>
              </w:rPr>
            </w:pPr>
          </w:p>
        </w:tc>
      </w:tr>
      <w:tr w14:paraId="2422D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50308335">
            <w:pPr>
              <w:rPr>
                <w:rFonts w:ascii="宋体"/>
                <w:color w:val="auto"/>
                <w:sz w:val="21"/>
                <w:highlight w:val="none"/>
              </w:rPr>
            </w:pPr>
          </w:p>
        </w:tc>
        <w:tc>
          <w:tcPr>
            <w:tcW w:w="1201" w:type="dxa"/>
            <w:vAlign w:val="top"/>
          </w:tcPr>
          <w:p w14:paraId="100A500D">
            <w:pPr>
              <w:rPr>
                <w:rFonts w:ascii="宋体"/>
                <w:color w:val="auto"/>
                <w:sz w:val="21"/>
                <w:highlight w:val="none"/>
              </w:rPr>
            </w:pPr>
          </w:p>
        </w:tc>
        <w:tc>
          <w:tcPr>
            <w:tcW w:w="1201" w:type="dxa"/>
            <w:vAlign w:val="top"/>
          </w:tcPr>
          <w:p w14:paraId="0583B5DD">
            <w:pPr>
              <w:rPr>
                <w:rFonts w:ascii="宋体"/>
                <w:color w:val="auto"/>
                <w:sz w:val="21"/>
                <w:highlight w:val="none"/>
              </w:rPr>
            </w:pPr>
          </w:p>
        </w:tc>
        <w:tc>
          <w:tcPr>
            <w:tcW w:w="1201" w:type="dxa"/>
            <w:vAlign w:val="top"/>
          </w:tcPr>
          <w:p w14:paraId="3211C096">
            <w:pPr>
              <w:rPr>
                <w:rFonts w:ascii="宋体"/>
                <w:color w:val="auto"/>
                <w:sz w:val="21"/>
                <w:highlight w:val="none"/>
              </w:rPr>
            </w:pPr>
          </w:p>
        </w:tc>
        <w:tc>
          <w:tcPr>
            <w:tcW w:w="1201" w:type="dxa"/>
            <w:vAlign w:val="top"/>
          </w:tcPr>
          <w:p w14:paraId="7DB7D004">
            <w:pPr>
              <w:rPr>
                <w:rFonts w:ascii="宋体"/>
                <w:color w:val="auto"/>
                <w:sz w:val="21"/>
                <w:highlight w:val="none"/>
              </w:rPr>
            </w:pPr>
          </w:p>
        </w:tc>
        <w:tc>
          <w:tcPr>
            <w:tcW w:w="1202" w:type="dxa"/>
            <w:vAlign w:val="top"/>
          </w:tcPr>
          <w:p w14:paraId="1B69D098">
            <w:pPr>
              <w:rPr>
                <w:rFonts w:ascii="宋体"/>
                <w:color w:val="auto"/>
                <w:sz w:val="21"/>
                <w:highlight w:val="none"/>
              </w:rPr>
            </w:pPr>
          </w:p>
        </w:tc>
        <w:tc>
          <w:tcPr>
            <w:tcW w:w="1202" w:type="dxa"/>
            <w:vAlign w:val="top"/>
          </w:tcPr>
          <w:p w14:paraId="4F4B9538">
            <w:pPr>
              <w:rPr>
                <w:rFonts w:ascii="宋体"/>
                <w:color w:val="auto"/>
                <w:sz w:val="21"/>
                <w:highlight w:val="none"/>
              </w:rPr>
            </w:pPr>
          </w:p>
        </w:tc>
        <w:tc>
          <w:tcPr>
            <w:tcW w:w="1208" w:type="dxa"/>
            <w:vAlign w:val="top"/>
          </w:tcPr>
          <w:p w14:paraId="46C1C1E0">
            <w:pPr>
              <w:rPr>
                <w:rFonts w:ascii="宋体"/>
                <w:color w:val="auto"/>
                <w:sz w:val="21"/>
                <w:highlight w:val="none"/>
              </w:rPr>
            </w:pPr>
          </w:p>
        </w:tc>
      </w:tr>
      <w:tr w14:paraId="3EB6D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38B9E57">
            <w:pPr>
              <w:rPr>
                <w:rFonts w:ascii="宋体"/>
                <w:color w:val="auto"/>
                <w:sz w:val="21"/>
                <w:highlight w:val="none"/>
              </w:rPr>
            </w:pPr>
          </w:p>
        </w:tc>
        <w:tc>
          <w:tcPr>
            <w:tcW w:w="1201" w:type="dxa"/>
            <w:vAlign w:val="top"/>
          </w:tcPr>
          <w:p w14:paraId="375557A9">
            <w:pPr>
              <w:rPr>
                <w:rFonts w:ascii="宋体"/>
                <w:color w:val="auto"/>
                <w:sz w:val="21"/>
                <w:highlight w:val="none"/>
              </w:rPr>
            </w:pPr>
          </w:p>
        </w:tc>
        <w:tc>
          <w:tcPr>
            <w:tcW w:w="1201" w:type="dxa"/>
            <w:vAlign w:val="top"/>
          </w:tcPr>
          <w:p w14:paraId="5A1F6A5F">
            <w:pPr>
              <w:rPr>
                <w:rFonts w:ascii="宋体"/>
                <w:color w:val="auto"/>
                <w:sz w:val="21"/>
                <w:highlight w:val="none"/>
              </w:rPr>
            </w:pPr>
          </w:p>
        </w:tc>
        <w:tc>
          <w:tcPr>
            <w:tcW w:w="1201" w:type="dxa"/>
            <w:vAlign w:val="top"/>
          </w:tcPr>
          <w:p w14:paraId="5DCC4808">
            <w:pPr>
              <w:rPr>
                <w:rFonts w:ascii="宋体"/>
                <w:color w:val="auto"/>
                <w:sz w:val="21"/>
                <w:highlight w:val="none"/>
              </w:rPr>
            </w:pPr>
          </w:p>
        </w:tc>
        <w:tc>
          <w:tcPr>
            <w:tcW w:w="1201" w:type="dxa"/>
            <w:vAlign w:val="top"/>
          </w:tcPr>
          <w:p w14:paraId="05AAC4DA">
            <w:pPr>
              <w:rPr>
                <w:rFonts w:ascii="宋体"/>
                <w:color w:val="auto"/>
                <w:sz w:val="21"/>
                <w:highlight w:val="none"/>
              </w:rPr>
            </w:pPr>
          </w:p>
        </w:tc>
        <w:tc>
          <w:tcPr>
            <w:tcW w:w="1202" w:type="dxa"/>
            <w:vAlign w:val="top"/>
          </w:tcPr>
          <w:p w14:paraId="230ECFFC">
            <w:pPr>
              <w:rPr>
                <w:rFonts w:ascii="宋体"/>
                <w:color w:val="auto"/>
                <w:sz w:val="21"/>
                <w:highlight w:val="none"/>
              </w:rPr>
            </w:pPr>
          </w:p>
        </w:tc>
        <w:tc>
          <w:tcPr>
            <w:tcW w:w="1202" w:type="dxa"/>
            <w:vAlign w:val="top"/>
          </w:tcPr>
          <w:p w14:paraId="34B0FE06">
            <w:pPr>
              <w:rPr>
                <w:rFonts w:ascii="宋体"/>
                <w:color w:val="auto"/>
                <w:sz w:val="21"/>
                <w:highlight w:val="none"/>
              </w:rPr>
            </w:pPr>
          </w:p>
        </w:tc>
        <w:tc>
          <w:tcPr>
            <w:tcW w:w="1208" w:type="dxa"/>
            <w:vAlign w:val="top"/>
          </w:tcPr>
          <w:p w14:paraId="644CAB80">
            <w:pPr>
              <w:rPr>
                <w:rFonts w:ascii="宋体"/>
                <w:color w:val="auto"/>
                <w:sz w:val="21"/>
                <w:highlight w:val="none"/>
              </w:rPr>
            </w:pPr>
          </w:p>
        </w:tc>
      </w:tr>
      <w:tr w14:paraId="7590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080E3D56">
            <w:pPr>
              <w:rPr>
                <w:rFonts w:ascii="宋体"/>
                <w:color w:val="auto"/>
                <w:sz w:val="21"/>
                <w:highlight w:val="none"/>
              </w:rPr>
            </w:pPr>
          </w:p>
        </w:tc>
        <w:tc>
          <w:tcPr>
            <w:tcW w:w="1201" w:type="dxa"/>
            <w:vAlign w:val="top"/>
          </w:tcPr>
          <w:p w14:paraId="715C2A3D">
            <w:pPr>
              <w:rPr>
                <w:rFonts w:ascii="宋体"/>
                <w:color w:val="auto"/>
                <w:sz w:val="21"/>
                <w:highlight w:val="none"/>
              </w:rPr>
            </w:pPr>
          </w:p>
        </w:tc>
        <w:tc>
          <w:tcPr>
            <w:tcW w:w="1201" w:type="dxa"/>
            <w:vAlign w:val="top"/>
          </w:tcPr>
          <w:p w14:paraId="46285BA5">
            <w:pPr>
              <w:rPr>
                <w:rFonts w:ascii="宋体"/>
                <w:color w:val="auto"/>
                <w:sz w:val="21"/>
                <w:highlight w:val="none"/>
              </w:rPr>
            </w:pPr>
          </w:p>
        </w:tc>
        <w:tc>
          <w:tcPr>
            <w:tcW w:w="1201" w:type="dxa"/>
            <w:vAlign w:val="top"/>
          </w:tcPr>
          <w:p w14:paraId="706DF02C">
            <w:pPr>
              <w:rPr>
                <w:rFonts w:ascii="宋体"/>
                <w:color w:val="auto"/>
                <w:sz w:val="21"/>
                <w:highlight w:val="none"/>
              </w:rPr>
            </w:pPr>
          </w:p>
        </w:tc>
        <w:tc>
          <w:tcPr>
            <w:tcW w:w="1201" w:type="dxa"/>
            <w:vAlign w:val="top"/>
          </w:tcPr>
          <w:p w14:paraId="538199A4">
            <w:pPr>
              <w:rPr>
                <w:rFonts w:ascii="宋体"/>
                <w:color w:val="auto"/>
                <w:sz w:val="21"/>
                <w:highlight w:val="none"/>
              </w:rPr>
            </w:pPr>
          </w:p>
        </w:tc>
        <w:tc>
          <w:tcPr>
            <w:tcW w:w="1202" w:type="dxa"/>
            <w:vAlign w:val="top"/>
          </w:tcPr>
          <w:p w14:paraId="586D8115">
            <w:pPr>
              <w:rPr>
                <w:rFonts w:ascii="宋体"/>
                <w:color w:val="auto"/>
                <w:sz w:val="21"/>
                <w:highlight w:val="none"/>
              </w:rPr>
            </w:pPr>
          </w:p>
        </w:tc>
        <w:tc>
          <w:tcPr>
            <w:tcW w:w="1202" w:type="dxa"/>
            <w:vAlign w:val="top"/>
          </w:tcPr>
          <w:p w14:paraId="3EAB0149">
            <w:pPr>
              <w:rPr>
                <w:rFonts w:ascii="宋体"/>
                <w:color w:val="auto"/>
                <w:sz w:val="21"/>
                <w:highlight w:val="none"/>
              </w:rPr>
            </w:pPr>
          </w:p>
        </w:tc>
        <w:tc>
          <w:tcPr>
            <w:tcW w:w="1208" w:type="dxa"/>
            <w:vAlign w:val="top"/>
          </w:tcPr>
          <w:p w14:paraId="624ADFD5">
            <w:pPr>
              <w:rPr>
                <w:rFonts w:ascii="宋体"/>
                <w:color w:val="auto"/>
                <w:sz w:val="21"/>
                <w:highlight w:val="none"/>
              </w:rPr>
            </w:pPr>
          </w:p>
        </w:tc>
      </w:tr>
      <w:tr w14:paraId="304FA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7635589">
            <w:pPr>
              <w:rPr>
                <w:rFonts w:ascii="宋体"/>
                <w:color w:val="auto"/>
                <w:sz w:val="21"/>
                <w:highlight w:val="none"/>
              </w:rPr>
            </w:pPr>
          </w:p>
        </w:tc>
        <w:tc>
          <w:tcPr>
            <w:tcW w:w="1201" w:type="dxa"/>
            <w:vAlign w:val="top"/>
          </w:tcPr>
          <w:p w14:paraId="16FBD765">
            <w:pPr>
              <w:rPr>
                <w:rFonts w:ascii="宋体"/>
                <w:color w:val="auto"/>
                <w:sz w:val="21"/>
                <w:highlight w:val="none"/>
              </w:rPr>
            </w:pPr>
          </w:p>
        </w:tc>
        <w:tc>
          <w:tcPr>
            <w:tcW w:w="1201" w:type="dxa"/>
            <w:vAlign w:val="top"/>
          </w:tcPr>
          <w:p w14:paraId="0901F833">
            <w:pPr>
              <w:rPr>
                <w:rFonts w:ascii="宋体"/>
                <w:color w:val="auto"/>
                <w:sz w:val="21"/>
                <w:highlight w:val="none"/>
              </w:rPr>
            </w:pPr>
          </w:p>
        </w:tc>
        <w:tc>
          <w:tcPr>
            <w:tcW w:w="1201" w:type="dxa"/>
            <w:vAlign w:val="top"/>
          </w:tcPr>
          <w:p w14:paraId="4DD7592B">
            <w:pPr>
              <w:rPr>
                <w:rFonts w:ascii="宋体"/>
                <w:color w:val="auto"/>
                <w:sz w:val="21"/>
                <w:highlight w:val="none"/>
              </w:rPr>
            </w:pPr>
          </w:p>
        </w:tc>
        <w:tc>
          <w:tcPr>
            <w:tcW w:w="1201" w:type="dxa"/>
            <w:vAlign w:val="top"/>
          </w:tcPr>
          <w:p w14:paraId="1073983C">
            <w:pPr>
              <w:rPr>
                <w:rFonts w:ascii="宋体"/>
                <w:color w:val="auto"/>
                <w:sz w:val="21"/>
                <w:highlight w:val="none"/>
              </w:rPr>
            </w:pPr>
          </w:p>
        </w:tc>
        <w:tc>
          <w:tcPr>
            <w:tcW w:w="1202" w:type="dxa"/>
            <w:vAlign w:val="top"/>
          </w:tcPr>
          <w:p w14:paraId="4DFF1AA2">
            <w:pPr>
              <w:rPr>
                <w:rFonts w:ascii="宋体"/>
                <w:color w:val="auto"/>
                <w:sz w:val="21"/>
                <w:highlight w:val="none"/>
              </w:rPr>
            </w:pPr>
          </w:p>
        </w:tc>
        <w:tc>
          <w:tcPr>
            <w:tcW w:w="1202" w:type="dxa"/>
            <w:vAlign w:val="top"/>
          </w:tcPr>
          <w:p w14:paraId="7A42B2A0">
            <w:pPr>
              <w:rPr>
                <w:rFonts w:ascii="宋体"/>
                <w:color w:val="auto"/>
                <w:sz w:val="21"/>
                <w:highlight w:val="none"/>
              </w:rPr>
            </w:pPr>
          </w:p>
        </w:tc>
        <w:tc>
          <w:tcPr>
            <w:tcW w:w="1208" w:type="dxa"/>
            <w:vAlign w:val="top"/>
          </w:tcPr>
          <w:p w14:paraId="5AA05F42">
            <w:pPr>
              <w:rPr>
                <w:rFonts w:ascii="宋体"/>
                <w:color w:val="auto"/>
                <w:sz w:val="21"/>
                <w:highlight w:val="none"/>
              </w:rPr>
            </w:pPr>
          </w:p>
        </w:tc>
      </w:tr>
      <w:tr w14:paraId="034F9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6" w:type="dxa"/>
            <w:vAlign w:val="top"/>
          </w:tcPr>
          <w:p w14:paraId="15EBF6F6">
            <w:pPr>
              <w:rPr>
                <w:rFonts w:ascii="宋体"/>
                <w:color w:val="auto"/>
                <w:sz w:val="21"/>
                <w:highlight w:val="none"/>
              </w:rPr>
            </w:pPr>
          </w:p>
        </w:tc>
        <w:tc>
          <w:tcPr>
            <w:tcW w:w="1201" w:type="dxa"/>
            <w:vAlign w:val="top"/>
          </w:tcPr>
          <w:p w14:paraId="12996A1F">
            <w:pPr>
              <w:rPr>
                <w:rFonts w:ascii="宋体"/>
                <w:color w:val="auto"/>
                <w:sz w:val="21"/>
                <w:highlight w:val="none"/>
              </w:rPr>
            </w:pPr>
          </w:p>
        </w:tc>
        <w:tc>
          <w:tcPr>
            <w:tcW w:w="1201" w:type="dxa"/>
            <w:vAlign w:val="top"/>
          </w:tcPr>
          <w:p w14:paraId="547719A8">
            <w:pPr>
              <w:rPr>
                <w:rFonts w:ascii="宋体"/>
                <w:color w:val="auto"/>
                <w:sz w:val="21"/>
                <w:highlight w:val="none"/>
              </w:rPr>
            </w:pPr>
          </w:p>
        </w:tc>
        <w:tc>
          <w:tcPr>
            <w:tcW w:w="1201" w:type="dxa"/>
            <w:vAlign w:val="top"/>
          </w:tcPr>
          <w:p w14:paraId="0A1EC83A">
            <w:pPr>
              <w:rPr>
                <w:rFonts w:ascii="宋体"/>
                <w:color w:val="auto"/>
                <w:sz w:val="21"/>
                <w:highlight w:val="none"/>
              </w:rPr>
            </w:pPr>
          </w:p>
        </w:tc>
        <w:tc>
          <w:tcPr>
            <w:tcW w:w="1201" w:type="dxa"/>
            <w:vAlign w:val="top"/>
          </w:tcPr>
          <w:p w14:paraId="7EED2CE5">
            <w:pPr>
              <w:rPr>
                <w:rFonts w:ascii="宋体"/>
                <w:color w:val="auto"/>
                <w:sz w:val="21"/>
                <w:highlight w:val="none"/>
              </w:rPr>
            </w:pPr>
          </w:p>
        </w:tc>
        <w:tc>
          <w:tcPr>
            <w:tcW w:w="1202" w:type="dxa"/>
            <w:vAlign w:val="top"/>
          </w:tcPr>
          <w:p w14:paraId="5161EE07">
            <w:pPr>
              <w:rPr>
                <w:rFonts w:ascii="宋体"/>
                <w:color w:val="auto"/>
                <w:sz w:val="21"/>
                <w:highlight w:val="none"/>
              </w:rPr>
            </w:pPr>
          </w:p>
        </w:tc>
        <w:tc>
          <w:tcPr>
            <w:tcW w:w="1202" w:type="dxa"/>
            <w:vAlign w:val="top"/>
          </w:tcPr>
          <w:p w14:paraId="5FC3A88C">
            <w:pPr>
              <w:rPr>
                <w:rFonts w:ascii="宋体"/>
                <w:color w:val="auto"/>
                <w:sz w:val="21"/>
                <w:highlight w:val="none"/>
              </w:rPr>
            </w:pPr>
          </w:p>
        </w:tc>
        <w:tc>
          <w:tcPr>
            <w:tcW w:w="1208" w:type="dxa"/>
            <w:vAlign w:val="top"/>
          </w:tcPr>
          <w:p w14:paraId="20FC92B5">
            <w:pPr>
              <w:rPr>
                <w:rFonts w:ascii="宋体"/>
                <w:color w:val="auto"/>
                <w:sz w:val="21"/>
                <w:highlight w:val="none"/>
              </w:rPr>
            </w:pPr>
          </w:p>
        </w:tc>
      </w:tr>
    </w:tbl>
    <w:p w14:paraId="340A59C9">
      <w:pPr>
        <w:rPr>
          <w:rFonts w:ascii="宋体"/>
          <w:color w:val="auto"/>
          <w:sz w:val="21"/>
          <w:highlight w:val="none"/>
        </w:rPr>
      </w:pPr>
    </w:p>
    <w:p w14:paraId="19A20A0B">
      <w:pPr>
        <w:rPr>
          <w:color w:val="auto"/>
          <w:highlight w:val="none"/>
        </w:rPr>
        <w:sectPr>
          <w:footerReference r:id="rId33" w:type="default"/>
          <w:pgSz w:w="11910" w:h="16840"/>
          <w:pgMar w:top="1431" w:right="1091" w:bottom="1295" w:left="1191" w:header="0" w:footer="1169" w:gutter="0"/>
          <w:pgNumType w:fmt="decimal"/>
          <w:cols w:space="720" w:num="1"/>
        </w:sectPr>
      </w:pPr>
    </w:p>
    <w:p w14:paraId="04BF8F22">
      <w:pPr>
        <w:spacing w:line="282" w:lineRule="auto"/>
        <w:rPr>
          <w:rFonts w:ascii="宋体"/>
          <w:color w:val="auto"/>
          <w:sz w:val="21"/>
          <w:highlight w:val="none"/>
        </w:rPr>
      </w:pPr>
    </w:p>
    <w:p w14:paraId="361557C6">
      <w:pPr>
        <w:spacing w:line="283" w:lineRule="auto"/>
        <w:rPr>
          <w:rFonts w:ascii="宋体"/>
          <w:color w:val="auto"/>
          <w:sz w:val="21"/>
          <w:highlight w:val="none"/>
        </w:rPr>
      </w:pPr>
    </w:p>
    <w:p w14:paraId="7BC75FD5">
      <w:pPr>
        <w:spacing w:line="283" w:lineRule="auto"/>
        <w:rPr>
          <w:rFonts w:ascii="宋体"/>
          <w:color w:val="auto"/>
          <w:sz w:val="21"/>
          <w:highlight w:val="none"/>
        </w:rPr>
      </w:pPr>
    </w:p>
    <w:p w14:paraId="1230F28E">
      <w:pPr>
        <w:spacing w:before="105" w:line="187" w:lineRule="auto"/>
        <w:ind w:firstLine="1977"/>
        <w:outlineLvl w:val="1"/>
        <w:rPr>
          <w:rFonts w:ascii="黑体" w:hAnsi="黑体" w:eastAsia="黑体" w:cs="黑体"/>
          <w:color w:val="auto"/>
          <w:sz w:val="32"/>
          <w:szCs w:val="32"/>
          <w:highlight w:val="none"/>
        </w:rPr>
      </w:pPr>
      <w:r>
        <w:rPr>
          <w:rFonts w:ascii="黑体" w:hAnsi="黑体" w:eastAsia="黑体" w:cs="黑体"/>
          <w:color w:val="auto"/>
          <w:spacing w:val="-12"/>
          <w:sz w:val="32"/>
          <w:szCs w:val="32"/>
          <w:highlight w:val="none"/>
          <w14:textOutline w14:w="5793" w14:cap="sq" w14:cmpd="sng">
            <w14:solidFill>
              <w14:srgbClr w14:val="000000"/>
            </w14:solidFill>
            <w14:prstDash w14:val="solid"/>
            <w14:bevel/>
          </w14:textOutline>
        </w:rPr>
        <w:t>附表三：计划开、竣工日期和施工进度网络图</w:t>
      </w:r>
    </w:p>
    <w:p w14:paraId="5EBAE459">
      <w:pPr>
        <w:spacing w:line="304" w:lineRule="auto"/>
        <w:rPr>
          <w:rFonts w:ascii="宋体"/>
          <w:color w:val="auto"/>
          <w:sz w:val="21"/>
          <w:highlight w:val="none"/>
        </w:rPr>
      </w:pPr>
    </w:p>
    <w:p w14:paraId="234D7231">
      <w:pPr>
        <w:spacing w:line="304" w:lineRule="auto"/>
        <w:rPr>
          <w:rFonts w:ascii="宋体"/>
          <w:color w:val="auto"/>
          <w:sz w:val="21"/>
          <w:highlight w:val="none"/>
        </w:rPr>
      </w:pPr>
    </w:p>
    <w:p w14:paraId="1588D114">
      <w:pPr>
        <w:spacing w:line="305" w:lineRule="auto"/>
        <w:rPr>
          <w:rFonts w:ascii="宋体"/>
          <w:color w:val="auto"/>
          <w:sz w:val="21"/>
          <w:highlight w:val="none"/>
        </w:rPr>
      </w:pPr>
    </w:p>
    <w:p w14:paraId="31A6ECA6">
      <w:pPr>
        <w:spacing w:before="78" w:line="184" w:lineRule="auto"/>
        <w:ind w:firstLine="43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应递交施工进度网络图或施工进度表，说明按磋商文件要求的</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进行</w:t>
      </w:r>
    </w:p>
    <w:p w14:paraId="2286D57E">
      <w:pPr>
        <w:spacing w:before="161" w:line="398" w:lineRule="exact"/>
        <w:rPr>
          <w:rFonts w:ascii="宋体" w:hAnsi="宋体" w:eastAsia="宋体" w:cs="宋体"/>
          <w:color w:val="auto"/>
          <w:sz w:val="24"/>
          <w:szCs w:val="24"/>
          <w:highlight w:val="none"/>
        </w:rPr>
      </w:pPr>
      <w:r>
        <w:rPr>
          <w:rFonts w:ascii="宋体" w:hAnsi="宋体" w:eastAsia="宋体" w:cs="宋体"/>
          <w:color w:val="auto"/>
          <w:position w:val="11"/>
          <w:sz w:val="24"/>
          <w:szCs w:val="24"/>
          <w:highlight w:val="none"/>
          <w14:textOutline w14:w="4358" w14:cap="sq" w14:cmpd="sng">
            <w14:solidFill>
              <w14:srgbClr w14:val="000000"/>
            </w14:solidFill>
            <w14:prstDash w14:val="solid"/>
            <w14:bevel/>
          </w14:textOutline>
        </w:rPr>
        <w:t>施工的各个关键日期。</w:t>
      </w:r>
    </w:p>
    <w:p w14:paraId="105B488C">
      <w:pPr>
        <w:spacing w:line="204"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2.施工进度表可采用网络图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或横道图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表示。</w:t>
      </w:r>
    </w:p>
    <w:p w14:paraId="523DCC5E">
      <w:pPr>
        <w:rPr>
          <w:color w:val="auto"/>
          <w:highlight w:val="none"/>
        </w:rPr>
        <w:sectPr>
          <w:footerReference r:id="rId34" w:type="default"/>
          <w:pgSz w:w="11910" w:h="16840"/>
          <w:pgMar w:top="1431" w:right="1734" w:bottom="1295" w:left="848" w:header="0" w:footer="1169" w:gutter="0"/>
          <w:pgNumType w:fmt="decimal"/>
          <w:cols w:space="720" w:num="1"/>
        </w:sectPr>
      </w:pPr>
    </w:p>
    <w:p w14:paraId="187292A0">
      <w:pPr>
        <w:spacing w:line="266" w:lineRule="auto"/>
        <w:rPr>
          <w:rFonts w:ascii="宋体"/>
          <w:color w:val="auto"/>
          <w:sz w:val="21"/>
          <w:highlight w:val="none"/>
        </w:rPr>
      </w:pPr>
    </w:p>
    <w:p w14:paraId="0CAD31F5">
      <w:pPr>
        <w:spacing w:line="267" w:lineRule="auto"/>
        <w:rPr>
          <w:rFonts w:ascii="宋体"/>
          <w:color w:val="auto"/>
          <w:sz w:val="21"/>
          <w:highlight w:val="none"/>
        </w:rPr>
      </w:pPr>
    </w:p>
    <w:p w14:paraId="3E9202F7">
      <w:pPr>
        <w:spacing w:before="104" w:line="187" w:lineRule="auto"/>
        <w:ind w:firstLine="3579"/>
        <w:outlineLvl w:val="1"/>
        <w:rPr>
          <w:rFonts w:ascii="黑体" w:hAnsi="黑体" w:eastAsia="黑体" w:cs="黑体"/>
          <w:color w:val="auto"/>
          <w:sz w:val="32"/>
          <w:szCs w:val="32"/>
          <w:highlight w:val="none"/>
        </w:rPr>
      </w:pPr>
      <w:r>
        <w:rPr>
          <w:rFonts w:ascii="黑体" w:hAnsi="黑体" w:eastAsia="黑体" w:cs="黑体"/>
          <w:color w:val="auto"/>
          <w:spacing w:val="-24"/>
          <w:sz w:val="32"/>
          <w:szCs w:val="32"/>
          <w:highlight w:val="none"/>
          <w14:textOutline w14:w="5793" w14:cap="sq" w14:cmpd="sng">
            <w14:solidFill>
              <w14:srgbClr w14:val="000000"/>
            </w14:solidFill>
            <w14:prstDash w14:val="solid"/>
            <w14:bevel/>
          </w14:textOutline>
        </w:rPr>
        <w:t>附表四：施工总平面图</w:t>
      </w:r>
    </w:p>
    <w:p w14:paraId="2D6E8F59">
      <w:pPr>
        <w:spacing w:line="304" w:lineRule="auto"/>
        <w:rPr>
          <w:rFonts w:ascii="宋体"/>
          <w:color w:val="auto"/>
          <w:sz w:val="21"/>
          <w:highlight w:val="none"/>
        </w:rPr>
      </w:pPr>
    </w:p>
    <w:p w14:paraId="1A3523CA">
      <w:pPr>
        <w:spacing w:line="305" w:lineRule="auto"/>
        <w:rPr>
          <w:rFonts w:ascii="宋体"/>
          <w:color w:val="auto"/>
          <w:sz w:val="21"/>
          <w:highlight w:val="none"/>
        </w:rPr>
      </w:pPr>
    </w:p>
    <w:p w14:paraId="6EC303FD">
      <w:pPr>
        <w:spacing w:line="305" w:lineRule="auto"/>
        <w:rPr>
          <w:rFonts w:ascii="宋体"/>
          <w:color w:val="auto"/>
          <w:sz w:val="21"/>
          <w:highlight w:val="none"/>
        </w:rPr>
      </w:pPr>
    </w:p>
    <w:p w14:paraId="60613326">
      <w:pPr>
        <w:spacing w:before="78" w:line="306" w:lineRule="auto"/>
        <w:ind w:firstLine="42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应递交一份施工总平面图，绘出现场临时设施布置图表并附文字说明，说明临时设施、</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加工车间、现场办公、设备及仓储、供电、供水、卫生、生活、道路、消防等设施的</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情况</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和布置。</w:t>
      </w:r>
    </w:p>
    <w:p w14:paraId="0BC51C13">
      <w:pPr>
        <w:rPr>
          <w:color w:val="auto"/>
          <w:highlight w:val="none"/>
        </w:rPr>
        <w:sectPr>
          <w:footerReference r:id="rId35" w:type="default"/>
          <w:pgSz w:w="11910" w:h="16840"/>
          <w:pgMar w:top="1431" w:right="746" w:bottom="1295" w:left="849" w:header="0" w:footer="1169" w:gutter="0"/>
          <w:pgNumType w:fmt="decimal"/>
          <w:cols w:space="720" w:num="1"/>
        </w:sectPr>
      </w:pPr>
    </w:p>
    <w:p w14:paraId="0B85BED3">
      <w:pPr>
        <w:spacing w:before="181" w:line="184" w:lineRule="auto"/>
        <w:ind w:firstLine="2833"/>
        <w:outlineLvl w:val="0"/>
        <w:rPr>
          <w:rFonts w:ascii="宋体" w:hAnsi="宋体" w:eastAsia="宋体" w:cs="宋体"/>
          <w:color w:val="auto"/>
          <w:sz w:val="36"/>
          <w:szCs w:val="36"/>
          <w:highlight w:val="none"/>
        </w:rPr>
      </w:pPr>
      <w:bookmarkStart w:id="88" w:name="_bookmark15"/>
      <w:bookmarkEnd w:id="88"/>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七、项目管理机构</w:t>
      </w:r>
    </w:p>
    <w:p w14:paraId="55D900A0">
      <w:pPr>
        <w:spacing w:line="287" w:lineRule="auto"/>
        <w:rPr>
          <w:rFonts w:ascii="宋体"/>
          <w:color w:val="auto"/>
          <w:sz w:val="21"/>
          <w:highlight w:val="none"/>
        </w:rPr>
      </w:pPr>
    </w:p>
    <w:p w14:paraId="4FB2FB23">
      <w:pPr>
        <w:spacing w:line="288" w:lineRule="auto"/>
        <w:rPr>
          <w:rFonts w:ascii="宋体"/>
          <w:color w:val="auto"/>
          <w:sz w:val="21"/>
          <w:highlight w:val="none"/>
        </w:rPr>
      </w:pPr>
    </w:p>
    <w:p w14:paraId="7941D756">
      <w:pPr>
        <w:spacing w:line="288" w:lineRule="auto"/>
        <w:rPr>
          <w:rFonts w:ascii="宋体"/>
          <w:color w:val="auto"/>
          <w:sz w:val="21"/>
          <w:highlight w:val="none"/>
        </w:rPr>
      </w:pPr>
    </w:p>
    <w:p w14:paraId="3C846E7E">
      <w:pPr>
        <w:spacing w:before="104" w:line="187" w:lineRule="auto"/>
        <w:ind w:firstLine="2373"/>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（一）项目管理机构组成表</w:t>
      </w:r>
    </w:p>
    <w:p w14:paraId="1DD4DAB7">
      <w:pPr>
        <w:rPr>
          <w:color w:val="auto"/>
          <w:highlight w:val="none"/>
        </w:rPr>
      </w:pPr>
    </w:p>
    <w:p w14:paraId="50DA3813">
      <w:pPr>
        <w:rPr>
          <w:color w:val="auto"/>
          <w:highlight w:val="none"/>
        </w:rPr>
      </w:pPr>
    </w:p>
    <w:p w14:paraId="3C325C5F">
      <w:pPr>
        <w:spacing w:line="120" w:lineRule="exact"/>
        <w:rPr>
          <w:color w:val="auto"/>
          <w:highlight w:val="none"/>
        </w:rPr>
      </w:pPr>
    </w:p>
    <w:tbl>
      <w:tblPr>
        <w:tblStyle w:val="3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1"/>
        <w:gridCol w:w="719"/>
        <w:gridCol w:w="1151"/>
        <w:gridCol w:w="1152"/>
        <w:gridCol w:w="1151"/>
        <w:gridCol w:w="1152"/>
        <w:gridCol w:w="1152"/>
        <w:gridCol w:w="676"/>
      </w:tblGrid>
      <w:tr w14:paraId="137BC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Merge w:val="restart"/>
            <w:tcBorders>
              <w:bottom w:val="nil"/>
            </w:tcBorders>
            <w:vAlign w:val="top"/>
          </w:tcPr>
          <w:p w14:paraId="3F7FA0F7">
            <w:pPr>
              <w:spacing w:line="292" w:lineRule="auto"/>
              <w:rPr>
                <w:rFonts w:ascii="宋体"/>
                <w:color w:val="auto"/>
                <w:sz w:val="21"/>
                <w:highlight w:val="none"/>
              </w:rPr>
            </w:pPr>
          </w:p>
          <w:p w14:paraId="2711FE6B">
            <w:pPr>
              <w:spacing w:before="68" w:line="184" w:lineRule="auto"/>
              <w:ind w:firstLine="1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职务</w:t>
            </w:r>
          </w:p>
        </w:tc>
        <w:tc>
          <w:tcPr>
            <w:tcW w:w="721" w:type="dxa"/>
            <w:vMerge w:val="restart"/>
            <w:tcBorders>
              <w:bottom w:val="nil"/>
            </w:tcBorders>
            <w:vAlign w:val="top"/>
          </w:tcPr>
          <w:p w14:paraId="7C7806D2">
            <w:pPr>
              <w:spacing w:line="292" w:lineRule="auto"/>
              <w:rPr>
                <w:rFonts w:ascii="宋体"/>
                <w:color w:val="auto"/>
                <w:sz w:val="21"/>
                <w:highlight w:val="none"/>
              </w:rPr>
            </w:pPr>
          </w:p>
          <w:p w14:paraId="462FFBF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719" w:type="dxa"/>
            <w:vMerge w:val="restart"/>
            <w:tcBorders>
              <w:bottom w:val="nil"/>
            </w:tcBorders>
            <w:vAlign w:val="top"/>
          </w:tcPr>
          <w:p w14:paraId="25CB896D">
            <w:pPr>
              <w:spacing w:line="292" w:lineRule="auto"/>
              <w:rPr>
                <w:rFonts w:ascii="宋体"/>
                <w:color w:val="auto"/>
                <w:sz w:val="21"/>
                <w:highlight w:val="none"/>
              </w:rPr>
            </w:pPr>
          </w:p>
          <w:p w14:paraId="2EAD3F6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职称</w:t>
            </w:r>
          </w:p>
        </w:tc>
        <w:tc>
          <w:tcPr>
            <w:tcW w:w="5758" w:type="dxa"/>
            <w:gridSpan w:val="5"/>
            <w:vAlign w:val="top"/>
          </w:tcPr>
          <w:p w14:paraId="21A71C0B">
            <w:pPr>
              <w:spacing w:before="174" w:line="184" w:lineRule="auto"/>
              <w:ind w:firstLine="19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执业或职业资格证明</w:t>
            </w:r>
          </w:p>
        </w:tc>
        <w:tc>
          <w:tcPr>
            <w:tcW w:w="676" w:type="dxa"/>
            <w:vAlign w:val="top"/>
          </w:tcPr>
          <w:p w14:paraId="150862C4">
            <w:pPr>
              <w:spacing w:before="174" w:line="184" w:lineRule="auto"/>
              <w:ind w:firstLine="13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r>
      <w:tr w14:paraId="6750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Merge w:val="continue"/>
            <w:tcBorders>
              <w:top w:val="nil"/>
            </w:tcBorders>
            <w:vAlign w:val="top"/>
          </w:tcPr>
          <w:p w14:paraId="786411D3">
            <w:pPr>
              <w:rPr>
                <w:rFonts w:ascii="宋体"/>
                <w:color w:val="auto"/>
                <w:sz w:val="21"/>
                <w:highlight w:val="none"/>
              </w:rPr>
            </w:pPr>
          </w:p>
        </w:tc>
        <w:tc>
          <w:tcPr>
            <w:tcW w:w="721" w:type="dxa"/>
            <w:vMerge w:val="continue"/>
            <w:tcBorders>
              <w:top w:val="nil"/>
            </w:tcBorders>
            <w:vAlign w:val="top"/>
          </w:tcPr>
          <w:p w14:paraId="50E3517A">
            <w:pPr>
              <w:rPr>
                <w:rFonts w:ascii="宋体"/>
                <w:color w:val="auto"/>
                <w:sz w:val="21"/>
                <w:highlight w:val="none"/>
              </w:rPr>
            </w:pPr>
          </w:p>
        </w:tc>
        <w:tc>
          <w:tcPr>
            <w:tcW w:w="719" w:type="dxa"/>
            <w:vMerge w:val="continue"/>
            <w:tcBorders>
              <w:top w:val="nil"/>
            </w:tcBorders>
            <w:vAlign w:val="top"/>
          </w:tcPr>
          <w:p w14:paraId="3B8B3487">
            <w:pPr>
              <w:rPr>
                <w:rFonts w:ascii="宋体"/>
                <w:color w:val="auto"/>
                <w:sz w:val="21"/>
                <w:highlight w:val="none"/>
              </w:rPr>
            </w:pPr>
          </w:p>
        </w:tc>
        <w:tc>
          <w:tcPr>
            <w:tcW w:w="1151" w:type="dxa"/>
            <w:vAlign w:val="top"/>
          </w:tcPr>
          <w:p w14:paraId="08D4E330">
            <w:pPr>
              <w:spacing w:before="172" w:line="184" w:lineRule="auto"/>
              <w:ind w:firstLine="15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证书名称</w:t>
            </w:r>
          </w:p>
        </w:tc>
        <w:tc>
          <w:tcPr>
            <w:tcW w:w="1152" w:type="dxa"/>
            <w:vAlign w:val="top"/>
          </w:tcPr>
          <w:p w14:paraId="20175C6F">
            <w:pPr>
              <w:spacing w:before="172" w:line="184" w:lineRule="auto"/>
              <w:ind w:firstLine="37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级别</w:t>
            </w:r>
          </w:p>
        </w:tc>
        <w:tc>
          <w:tcPr>
            <w:tcW w:w="1151" w:type="dxa"/>
            <w:vAlign w:val="top"/>
          </w:tcPr>
          <w:p w14:paraId="282429CB">
            <w:pPr>
              <w:spacing w:before="172" w:line="184" w:lineRule="auto"/>
              <w:ind w:firstLine="37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证号</w:t>
            </w:r>
          </w:p>
        </w:tc>
        <w:tc>
          <w:tcPr>
            <w:tcW w:w="1152" w:type="dxa"/>
            <w:vAlign w:val="top"/>
          </w:tcPr>
          <w:p w14:paraId="0AAE80F8">
            <w:pPr>
              <w:spacing w:before="172" w:line="184" w:lineRule="auto"/>
              <w:ind w:firstLine="37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专业</w:t>
            </w:r>
          </w:p>
        </w:tc>
        <w:tc>
          <w:tcPr>
            <w:tcW w:w="1152" w:type="dxa"/>
            <w:vAlign w:val="top"/>
          </w:tcPr>
          <w:p w14:paraId="6B668A5F">
            <w:pPr>
              <w:spacing w:before="172" w:line="184" w:lineRule="auto"/>
              <w:ind w:firstLine="16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养老保险</w:t>
            </w:r>
          </w:p>
        </w:tc>
        <w:tc>
          <w:tcPr>
            <w:tcW w:w="676" w:type="dxa"/>
            <w:vAlign w:val="top"/>
          </w:tcPr>
          <w:p w14:paraId="4DEB184C">
            <w:pPr>
              <w:rPr>
                <w:rFonts w:ascii="宋体"/>
                <w:color w:val="auto"/>
                <w:sz w:val="21"/>
                <w:highlight w:val="none"/>
              </w:rPr>
            </w:pPr>
          </w:p>
        </w:tc>
      </w:tr>
      <w:tr w14:paraId="3DD37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52CDBA4B">
            <w:pPr>
              <w:rPr>
                <w:rFonts w:ascii="宋体"/>
                <w:color w:val="auto"/>
                <w:sz w:val="21"/>
                <w:highlight w:val="none"/>
              </w:rPr>
            </w:pPr>
          </w:p>
        </w:tc>
        <w:tc>
          <w:tcPr>
            <w:tcW w:w="721" w:type="dxa"/>
            <w:vAlign w:val="top"/>
          </w:tcPr>
          <w:p w14:paraId="30C68A3A">
            <w:pPr>
              <w:rPr>
                <w:rFonts w:ascii="宋体"/>
                <w:color w:val="auto"/>
                <w:sz w:val="21"/>
                <w:highlight w:val="none"/>
              </w:rPr>
            </w:pPr>
          </w:p>
        </w:tc>
        <w:tc>
          <w:tcPr>
            <w:tcW w:w="719" w:type="dxa"/>
            <w:vAlign w:val="top"/>
          </w:tcPr>
          <w:p w14:paraId="5EA02D8F">
            <w:pPr>
              <w:rPr>
                <w:rFonts w:ascii="宋体"/>
                <w:color w:val="auto"/>
                <w:sz w:val="21"/>
                <w:highlight w:val="none"/>
              </w:rPr>
            </w:pPr>
          </w:p>
        </w:tc>
        <w:tc>
          <w:tcPr>
            <w:tcW w:w="1151" w:type="dxa"/>
            <w:vAlign w:val="top"/>
          </w:tcPr>
          <w:p w14:paraId="147D5D88">
            <w:pPr>
              <w:rPr>
                <w:rFonts w:ascii="宋体"/>
                <w:color w:val="auto"/>
                <w:sz w:val="21"/>
                <w:highlight w:val="none"/>
              </w:rPr>
            </w:pPr>
          </w:p>
        </w:tc>
        <w:tc>
          <w:tcPr>
            <w:tcW w:w="1152" w:type="dxa"/>
            <w:vAlign w:val="top"/>
          </w:tcPr>
          <w:p w14:paraId="45424F96">
            <w:pPr>
              <w:rPr>
                <w:rFonts w:ascii="宋体"/>
                <w:color w:val="auto"/>
                <w:sz w:val="21"/>
                <w:highlight w:val="none"/>
              </w:rPr>
            </w:pPr>
          </w:p>
        </w:tc>
        <w:tc>
          <w:tcPr>
            <w:tcW w:w="1151" w:type="dxa"/>
            <w:vAlign w:val="top"/>
          </w:tcPr>
          <w:p w14:paraId="4C488356">
            <w:pPr>
              <w:rPr>
                <w:rFonts w:ascii="宋体"/>
                <w:color w:val="auto"/>
                <w:sz w:val="21"/>
                <w:highlight w:val="none"/>
              </w:rPr>
            </w:pPr>
          </w:p>
        </w:tc>
        <w:tc>
          <w:tcPr>
            <w:tcW w:w="1152" w:type="dxa"/>
            <w:vAlign w:val="top"/>
          </w:tcPr>
          <w:p w14:paraId="352FD3CB">
            <w:pPr>
              <w:rPr>
                <w:rFonts w:ascii="宋体"/>
                <w:color w:val="auto"/>
                <w:sz w:val="21"/>
                <w:highlight w:val="none"/>
              </w:rPr>
            </w:pPr>
          </w:p>
        </w:tc>
        <w:tc>
          <w:tcPr>
            <w:tcW w:w="1152" w:type="dxa"/>
            <w:vAlign w:val="top"/>
          </w:tcPr>
          <w:p w14:paraId="18458EA2">
            <w:pPr>
              <w:rPr>
                <w:rFonts w:ascii="宋体"/>
                <w:color w:val="auto"/>
                <w:sz w:val="21"/>
                <w:highlight w:val="none"/>
              </w:rPr>
            </w:pPr>
          </w:p>
        </w:tc>
        <w:tc>
          <w:tcPr>
            <w:tcW w:w="676" w:type="dxa"/>
            <w:vAlign w:val="top"/>
          </w:tcPr>
          <w:p w14:paraId="247B720C">
            <w:pPr>
              <w:rPr>
                <w:rFonts w:ascii="宋体"/>
                <w:color w:val="auto"/>
                <w:sz w:val="21"/>
                <w:highlight w:val="none"/>
              </w:rPr>
            </w:pPr>
          </w:p>
        </w:tc>
      </w:tr>
      <w:tr w14:paraId="15A0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0C7A6130">
            <w:pPr>
              <w:rPr>
                <w:rFonts w:ascii="宋体"/>
                <w:color w:val="auto"/>
                <w:sz w:val="21"/>
                <w:highlight w:val="none"/>
              </w:rPr>
            </w:pPr>
          </w:p>
        </w:tc>
        <w:tc>
          <w:tcPr>
            <w:tcW w:w="721" w:type="dxa"/>
            <w:vAlign w:val="top"/>
          </w:tcPr>
          <w:p w14:paraId="400C7143">
            <w:pPr>
              <w:rPr>
                <w:rFonts w:ascii="宋体"/>
                <w:color w:val="auto"/>
                <w:sz w:val="21"/>
                <w:highlight w:val="none"/>
              </w:rPr>
            </w:pPr>
          </w:p>
        </w:tc>
        <w:tc>
          <w:tcPr>
            <w:tcW w:w="719" w:type="dxa"/>
            <w:vAlign w:val="top"/>
          </w:tcPr>
          <w:p w14:paraId="71A833B4">
            <w:pPr>
              <w:rPr>
                <w:rFonts w:ascii="宋体"/>
                <w:color w:val="auto"/>
                <w:sz w:val="21"/>
                <w:highlight w:val="none"/>
              </w:rPr>
            </w:pPr>
          </w:p>
        </w:tc>
        <w:tc>
          <w:tcPr>
            <w:tcW w:w="1151" w:type="dxa"/>
            <w:vAlign w:val="top"/>
          </w:tcPr>
          <w:p w14:paraId="44C53147">
            <w:pPr>
              <w:rPr>
                <w:rFonts w:ascii="宋体"/>
                <w:color w:val="auto"/>
                <w:sz w:val="21"/>
                <w:highlight w:val="none"/>
              </w:rPr>
            </w:pPr>
          </w:p>
        </w:tc>
        <w:tc>
          <w:tcPr>
            <w:tcW w:w="1152" w:type="dxa"/>
            <w:vAlign w:val="top"/>
          </w:tcPr>
          <w:p w14:paraId="1AA2559C">
            <w:pPr>
              <w:rPr>
                <w:rFonts w:ascii="宋体"/>
                <w:color w:val="auto"/>
                <w:sz w:val="21"/>
                <w:highlight w:val="none"/>
              </w:rPr>
            </w:pPr>
          </w:p>
        </w:tc>
        <w:tc>
          <w:tcPr>
            <w:tcW w:w="1151" w:type="dxa"/>
            <w:vAlign w:val="top"/>
          </w:tcPr>
          <w:p w14:paraId="18C5E440">
            <w:pPr>
              <w:rPr>
                <w:rFonts w:ascii="宋体"/>
                <w:color w:val="auto"/>
                <w:sz w:val="21"/>
                <w:highlight w:val="none"/>
              </w:rPr>
            </w:pPr>
          </w:p>
        </w:tc>
        <w:tc>
          <w:tcPr>
            <w:tcW w:w="1152" w:type="dxa"/>
            <w:vAlign w:val="top"/>
          </w:tcPr>
          <w:p w14:paraId="4DB5A3FD">
            <w:pPr>
              <w:rPr>
                <w:rFonts w:ascii="宋体"/>
                <w:color w:val="auto"/>
                <w:sz w:val="21"/>
                <w:highlight w:val="none"/>
              </w:rPr>
            </w:pPr>
          </w:p>
        </w:tc>
        <w:tc>
          <w:tcPr>
            <w:tcW w:w="1152" w:type="dxa"/>
            <w:vAlign w:val="top"/>
          </w:tcPr>
          <w:p w14:paraId="04A1E67E">
            <w:pPr>
              <w:rPr>
                <w:rFonts w:ascii="宋体"/>
                <w:color w:val="auto"/>
                <w:sz w:val="21"/>
                <w:highlight w:val="none"/>
              </w:rPr>
            </w:pPr>
          </w:p>
        </w:tc>
        <w:tc>
          <w:tcPr>
            <w:tcW w:w="676" w:type="dxa"/>
            <w:vAlign w:val="top"/>
          </w:tcPr>
          <w:p w14:paraId="66A94156">
            <w:pPr>
              <w:rPr>
                <w:rFonts w:ascii="宋体"/>
                <w:color w:val="auto"/>
                <w:sz w:val="21"/>
                <w:highlight w:val="none"/>
              </w:rPr>
            </w:pPr>
          </w:p>
        </w:tc>
      </w:tr>
      <w:tr w14:paraId="25C3B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367A63AA">
            <w:pPr>
              <w:rPr>
                <w:rFonts w:ascii="宋体"/>
                <w:color w:val="auto"/>
                <w:sz w:val="21"/>
                <w:highlight w:val="none"/>
              </w:rPr>
            </w:pPr>
          </w:p>
        </w:tc>
        <w:tc>
          <w:tcPr>
            <w:tcW w:w="721" w:type="dxa"/>
            <w:vAlign w:val="top"/>
          </w:tcPr>
          <w:p w14:paraId="700B25BF">
            <w:pPr>
              <w:rPr>
                <w:rFonts w:ascii="宋体"/>
                <w:color w:val="auto"/>
                <w:sz w:val="21"/>
                <w:highlight w:val="none"/>
              </w:rPr>
            </w:pPr>
          </w:p>
        </w:tc>
        <w:tc>
          <w:tcPr>
            <w:tcW w:w="719" w:type="dxa"/>
            <w:vAlign w:val="top"/>
          </w:tcPr>
          <w:p w14:paraId="7E6B9877">
            <w:pPr>
              <w:rPr>
                <w:rFonts w:ascii="宋体"/>
                <w:color w:val="auto"/>
                <w:sz w:val="21"/>
                <w:highlight w:val="none"/>
              </w:rPr>
            </w:pPr>
          </w:p>
        </w:tc>
        <w:tc>
          <w:tcPr>
            <w:tcW w:w="1151" w:type="dxa"/>
            <w:vAlign w:val="top"/>
          </w:tcPr>
          <w:p w14:paraId="710D343C">
            <w:pPr>
              <w:rPr>
                <w:rFonts w:ascii="宋体"/>
                <w:color w:val="auto"/>
                <w:sz w:val="21"/>
                <w:highlight w:val="none"/>
              </w:rPr>
            </w:pPr>
          </w:p>
        </w:tc>
        <w:tc>
          <w:tcPr>
            <w:tcW w:w="1152" w:type="dxa"/>
            <w:vAlign w:val="top"/>
          </w:tcPr>
          <w:p w14:paraId="352F1DB3">
            <w:pPr>
              <w:rPr>
                <w:rFonts w:ascii="宋体"/>
                <w:color w:val="auto"/>
                <w:sz w:val="21"/>
                <w:highlight w:val="none"/>
              </w:rPr>
            </w:pPr>
          </w:p>
        </w:tc>
        <w:tc>
          <w:tcPr>
            <w:tcW w:w="1151" w:type="dxa"/>
            <w:vAlign w:val="top"/>
          </w:tcPr>
          <w:p w14:paraId="74B1C7BA">
            <w:pPr>
              <w:rPr>
                <w:rFonts w:ascii="宋体"/>
                <w:color w:val="auto"/>
                <w:sz w:val="21"/>
                <w:highlight w:val="none"/>
              </w:rPr>
            </w:pPr>
          </w:p>
        </w:tc>
        <w:tc>
          <w:tcPr>
            <w:tcW w:w="1152" w:type="dxa"/>
            <w:vAlign w:val="top"/>
          </w:tcPr>
          <w:p w14:paraId="5A766800">
            <w:pPr>
              <w:rPr>
                <w:rFonts w:ascii="宋体"/>
                <w:color w:val="auto"/>
                <w:sz w:val="21"/>
                <w:highlight w:val="none"/>
              </w:rPr>
            </w:pPr>
          </w:p>
        </w:tc>
        <w:tc>
          <w:tcPr>
            <w:tcW w:w="1152" w:type="dxa"/>
            <w:vAlign w:val="top"/>
          </w:tcPr>
          <w:p w14:paraId="04A78FCC">
            <w:pPr>
              <w:rPr>
                <w:rFonts w:ascii="宋体"/>
                <w:color w:val="auto"/>
                <w:sz w:val="21"/>
                <w:highlight w:val="none"/>
              </w:rPr>
            </w:pPr>
          </w:p>
        </w:tc>
        <w:tc>
          <w:tcPr>
            <w:tcW w:w="676" w:type="dxa"/>
            <w:vAlign w:val="top"/>
          </w:tcPr>
          <w:p w14:paraId="74719D59">
            <w:pPr>
              <w:rPr>
                <w:rFonts w:ascii="宋体"/>
                <w:color w:val="auto"/>
                <w:sz w:val="21"/>
                <w:highlight w:val="none"/>
              </w:rPr>
            </w:pPr>
          </w:p>
        </w:tc>
      </w:tr>
      <w:tr w14:paraId="1A80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DEBF0E0">
            <w:pPr>
              <w:rPr>
                <w:rFonts w:ascii="宋体"/>
                <w:color w:val="auto"/>
                <w:sz w:val="21"/>
                <w:highlight w:val="none"/>
              </w:rPr>
            </w:pPr>
          </w:p>
        </w:tc>
        <w:tc>
          <w:tcPr>
            <w:tcW w:w="721" w:type="dxa"/>
            <w:vAlign w:val="top"/>
          </w:tcPr>
          <w:p w14:paraId="60D9D57E">
            <w:pPr>
              <w:rPr>
                <w:rFonts w:ascii="宋体"/>
                <w:color w:val="auto"/>
                <w:sz w:val="21"/>
                <w:highlight w:val="none"/>
              </w:rPr>
            </w:pPr>
          </w:p>
        </w:tc>
        <w:tc>
          <w:tcPr>
            <w:tcW w:w="719" w:type="dxa"/>
            <w:vAlign w:val="top"/>
          </w:tcPr>
          <w:p w14:paraId="5C363B03">
            <w:pPr>
              <w:rPr>
                <w:rFonts w:ascii="宋体"/>
                <w:color w:val="auto"/>
                <w:sz w:val="21"/>
                <w:highlight w:val="none"/>
              </w:rPr>
            </w:pPr>
          </w:p>
        </w:tc>
        <w:tc>
          <w:tcPr>
            <w:tcW w:w="1151" w:type="dxa"/>
            <w:vAlign w:val="top"/>
          </w:tcPr>
          <w:p w14:paraId="2F7F875F">
            <w:pPr>
              <w:rPr>
                <w:rFonts w:ascii="宋体"/>
                <w:color w:val="auto"/>
                <w:sz w:val="21"/>
                <w:highlight w:val="none"/>
              </w:rPr>
            </w:pPr>
          </w:p>
        </w:tc>
        <w:tc>
          <w:tcPr>
            <w:tcW w:w="1152" w:type="dxa"/>
            <w:vAlign w:val="top"/>
          </w:tcPr>
          <w:p w14:paraId="0791E9A5">
            <w:pPr>
              <w:rPr>
                <w:rFonts w:ascii="宋体"/>
                <w:color w:val="auto"/>
                <w:sz w:val="21"/>
                <w:highlight w:val="none"/>
              </w:rPr>
            </w:pPr>
          </w:p>
        </w:tc>
        <w:tc>
          <w:tcPr>
            <w:tcW w:w="1151" w:type="dxa"/>
            <w:vAlign w:val="top"/>
          </w:tcPr>
          <w:p w14:paraId="60BA0F4D">
            <w:pPr>
              <w:rPr>
                <w:rFonts w:ascii="宋体"/>
                <w:color w:val="auto"/>
                <w:sz w:val="21"/>
                <w:highlight w:val="none"/>
              </w:rPr>
            </w:pPr>
          </w:p>
        </w:tc>
        <w:tc>
          <w:tcPr>
            <w:tcW w:w="1152" w:type="dxa"/>
            <w:vAlign w:val="top"/>
          </w:tcPr>
          <w:p w14:paraId="243948EA">
            <w:pPr>
              <w:rPr>
                <w:rFonts w:ascii="宋体"/>
                <w:color w:val="auto"/>
                <w:sz w:val="21"/>
                <w:highlight w:val="none"/>
              </w:rPr>
            </w:pPr>
          </w:p>
        </w:tc>
        <w:tc>
          <w:tcPr>
            <w:tcW w:w="1152" w:type="dxa"/>
            <w:vAlign w:val="top"/>
          </w:tcPr>
          <w:p w14:paraId="41AD7317">
            <w:pPr>
              <w:rPr>
                <w:rFonts w:ascii="宋体"/>
                <w:color w:val="auto"/>
                <w:sz w:val="21"/>
                <w:highlight w:val="none"/>
              </w:rPr>
            </w:pPr>
          </w:p>
        </w:tc>
        <w:tc>
          <w:tcPr>
            <w:tcW w:w="676" w:type="dxa"/>
            <w:vAlign w:val="top"/>
          </w:tcPr>
          <w:p w14:paraId="65D3E2C0">
            <w:pPr>
              <w:rPr>
                <w:rFonts w:ascii="宋体"/>
                <w:color w:val="auto"/>
                <w:sz w:val="21"/>
                <w:highlight w:val="none"/>
              </w:rPr>
            </w:pPr>
          </w:p>
        </w:tc>
      </w:tr>
      <w:tr w14:paraId="3CB2A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E8C51C5">
            <w:pPr>
              <w:rPr>
                <w:rFonts w:ascii="宋体"/>
                <w:color w:val="auto"/>
                <w:sz w:val="21"/>
                <w:highlight w:val="none"/>
              </w:rPr>
            </w:pPr>
          </w:p>
        </w:tc>
        <w:tc>
          <w:tcPr>
            <w:tcW w:w="721" w:type="dxa"/>
            <w:vAlign w:val="top"/>
          </w:tcPr>
          <w:p w14:paraId="67107E9A">
            <w:pPr>
              <w:rPr>
                <w:rFonts w:ascii="宋体"/>
                <w:color w:val="auto"/>
                <w:sz w:val="21"/>
                <w:highlight w:val="none"/>
              </w:rPr>
            </w:pPr>
          </w:p>
        </w:tc>
        <w:tc>
          <w:tcPr>
            <w:tcW w:w="719" w:type="dxa"/>
            <w:vAlign w:val="top"/>
          </w:tcPr>
          <w:p w14:paraId="7E5AD98C">
            <w:pPr>
              <w:rPr>
                <w:rFonts w:ascii="宋体"/>
                <w:color w:val="auto"/>
                <w:sz w:val="21"/>
                <w:highlight w:val="none"/>
              </w:rPr>
            </w:pPr>
          </w:p>
        </w:tc>
        <w:tc>
          <w:tcPr>
            <w:tcW w:w="1151" w:type="dxa"/>
            <w:vAlign w:val="top"/>
          </w:tcPr>
          <w:p w14:paraId="40F84E4E">
            <w:pPr>
              <w:rPr>
                <w:rFonts w:ascii="宋体"/>
                <w:color w:val="auto"/>
                <w:sz w:val="21"/>
                <w:highlight w:val="none"/>
              </w:rPr>
            </w:pPr>
          </w:p>
        </w:tc>
        <w:tc>
          <w:tcPr>
            <w:tcW w:w="1152" w:type="dxa"/>
            <w:vAlign w:val="top"/>
          </w:tcPr>
          <w:p w14:paraId="381419BF">
            <w:pPr>
              <w:rPr>
                <w:rFonts w:ascii="宋体"/>
                <w:color w:val="auto"/>
                <w:sz w:val="21"/>
                <w:highlight w:val="none"/>
              </w:rPr>
            </w:pPr>
          </w:p>
        </w:tc>
        <w:tc>
          <w:tcPr>
            <w:tcW w:w="1151" w:type="dxa"/>
            <w:vAlign w:val="top"/>
          </w:tcPr>
          <w:p w14:paraId="35D610EB">
            <w:pPr>
              <w:rPr>
                <w:rFonts w:ascii="宋体"/>
                <w:color w:val="auto"/>
                <w:sz w:val="21"/>
                <w:highlight w:val="none"/>
              </w:rPr>
            </w:pPr>
          </w:p>
        </w:tc>
        <w:tc>
          <w:tcPr>
            <w:tcW w:w="1152" w:type="dxa"/>
            <w:vAlign w:val="top"/>
          </w:tcPr>
          <w:p w14:paraId="4E33B3A3">
            <w:pPr>
              <w:rPr>
                <w:rFonts w:ascii="宋体"/>
                <w:color w:val="auto"/>
                <w:sz w:val="21"/>
                <w:highlight w:val="none"/>
              </w:rPr>
            </w:pPr>
          </w:p>
        </w:tc>
        <w:tc>
          <w:tcPr>
            <w:tcW w:w="1152" w:type="dxa"/>
            <w:vAlign w:val="top"/>
          </w:tcPr>
          <w:p w14:paraId="2C2E90FD">
            <w:pPr>
              <w:rPr>
                <w:rFonts w:ascii="宋体"/>
                <w:color w:val="auto"/>
                <w:sz w:val="21"/>
                <w:highlight w:val="none"/>
              </w:rPr>
            </w:pPr>
          </w:p>
        </w:tc>
        <w:tc>
          <w:tcPr>
            <w:tcW w:w="676" w:type="dxa"/>
            <w:vAlign w:val="top"/>
          </w:tcPr>
          <w:p w14:paraId="03F14E23">
            <w:pPr>
              <w:rPr>
                <w:rFonts w:ascii="宋体"/>
                <w:color w:val="auto"/>
                <w:sz w:val="21"/>
                <w:highlight w:val="none"/>
              </w:rPr>
            </w:pPr>
          </w:p>
        </w:tc>
      </w:tr>
      <w:tr w14:paraId="2CAFA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20DBDAF">
            <w:pPr>
              <w:rPr>
                <w:rFonts w:ascii="宋体"/>
                <w:color w:val="auto"/>
                <w:sz w:val="21"/>
                <w:highlight w:val="none"/>
              </w:rPr>
            </w:pPr>
          </w:p>
        </w:tc>
        <w:tc>
          <w:tcPr>
            <w:tcW w:w="721" w:type="dxa"/>
            <w:vAlign w:val="top"/>
          </w:tcPr>
          <w:p w14:paraId="27CE9836">
            <w:pPr>
              <w:rPr>
                <w:rFonts w:ascii="宋体"/>
                <w:color w:val="auto"/>
                <w:sz w:val="21"/>
                <w:highlight w:val="none"/>
              </w:rPr>
            </w:pPr>
          </w:p>
        </w:tc>
        <w:tc>
          <w:tcPr>
            <w:tcW w:w="719" w:type="dxa"/>
            <w:vAlign w:val="top"/>
          </w:tcPr>
          <w:p w14:paraId="1ED14E01">
            <w:pPr>
              <w:rPr>
                <w:rFonts w:ascii="宋体"/>
                <w:color w:val="auto"/>
                <w:sz w:val="21"/>
                <w:highlight w:val="none"/>
              </w:rPr>
            </w:pPr>
          </w:p>
        </w:tc>
        <w:tc>
          <w:tcPr>
            <w:tcW w:w="1151" w:type="dxa"/>
            <w:vAlign w:val="top"/>
          </w:tcPr>
          <w:p w14:paraId="6654E64C">
            <w:pPr>
              <w:rPr>
                <w:rFonts w:ascii="宋体"/>
                <w:color w:val="auto"/>
                <w:sz w:val="21"/>
                <w:highlight w:val="none"/>
              </w:rPr>
            </w:pPr>
          </w:p>
        </w:tc>
        <w:tc>
          <w:tcPr>
            <w:tcW w:w="1152" w:type="dxa"/>
            <w:vAlign w:val="top"/>
          </w:tcPr>
          <w:p w14:paraId="2D15424F">
            <w:pPr>
              <w:rPr>
                <w:rFonts w:ascii="宋体"/>
                <w:color w:val="auto"/>
                <w:sz w:val="21"/>
                <w:highlight w:val="none"/>
              </w:rPr>
            </w:pPr>
          </w:p>
        </w:tc>
        <w:tc>
          <w:tcPr>
            <w:tcW w:w="1151" w:type="dxa"/>
            <w:vAlign w:val="top"/>
          </w:tcPr>
          <w:p w14:paraId="484D5245">
            <w:pPr>
              <w:rPr>
                <w:rFonts w:ascii="宋体"/>
                <w:color w:val="auto"/>
                <w:sz w:val="21"/>
                <w:highlight w:val="none"/>
              </w:rPr>
            </w:pPr>
          </w:p>
        </w:tc>
        <w:tc>
          <w:tcPr>
            <w:tcW w:w="1152" w:type="dxa"/>
            <w:vAlign w:val="top"/>
          </w:tcPr>
          <w:p w14:paraId="1D533EF3">
            <w:pPr>
              <w:rPr>
                <w:rFonts w:ascii="宋体"/>
                <w:color w:val="auto"/>
                <w:sz w:val="21"/>
                <w:highlight w:val="none"/>
              </w:rPr>
            </w:pPr>
          </w:p>
        </w:tc>
        <w:tc>
          <w:tcPr>
            <w:tcW w:w="1152" w:type="dxa"/>
            <w:vAlign w:val="top"/>
          </w:tcPr>
          <w:p w14:paraId="6DD2FCAA">
            <w:pPr>
              <w:rPr>
                <w:rFonts w:ascii="宋体"/>
                <w:color w:val="auto"/>
                <w:sz w:val="21"/>
                <w:highlight w:val="none"/>
              </w:rPr>
            </w:pPr>
          </w:p>
        </w:tc>
        <w:tc>
          <w:tcPr>
            <w:tcW w:w="676" w:type="dxa"/>
            <w:vAlign w:val="top"/>
          </w:tcPr>
          <w:p w14:paraId="424E2913">
            <w:pPr>
              <w:rPr>
                <w:rFonts w:ascii="宋体"/>
                <w:color w:val="auto"/>
                <w:sz w:val="21"/>
                <w:highlight w:val="none"/>
              </w:rPr>
            </w:pPr>
          </w:p>
        </w:tc>
      </w:tr>
      <w:tr w14:paraId="2E33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4409D4E">
            <w:pPr>
              <w:rPr>
                <w:rFonts w:ascii="宋体"/>
                <w:color w:val="auto"/>
                <w:sz w:val="21"/>
                <w:highlight w:val="none"/>
              </w:rPr>
            </w:pPr>
          </w:p>
        </w:tc>
        <w:tc>
          <w:tcPr>
            <w:tcW w:w="721" w:type="dxa"/>
            <w:vAlign w:val="top"/>
          </w:tcPr>
          <w:p w14:paraId="7E73BBB0">
            <w:pPr>
              <w:rPr>
                <w:rFonts w:ascii="宋体"/>
                <w:color w:val="auto"/>
                <w:sz w:val="21"/>
                <w:highlight w:val="none"/>
              </w:rPr>
            </w:pPr>
          </w:p>
        </w:tc>
        <w:tc>
          <w:tcPr>
            <w:tcW w:w="719" w:type="dxa"/>
            <w:vAlign w:val="top"/>
          </w:tcPr>
          <w:p w14:paraId="59A99B8F">
            <w:pPr>
              <w:rPr>
                <w:rFonts w:ascii="宋体"/>
                <w:color w:val="auto"/>
                <w:sz w:val="21"/>
                <w:highlight w:val="none"/>
              </w:rPr>
            </w:pPr>
          </w:p>
        </w:tc>
        <w:tc>
          <w:tcPr>
            <w:tcW w:w="1151" w:type="dxa"/>
            <w:vAlign w:val="top"/>
          </w:tcPr>
          <w:p w14:paraId="0554020B">
            <w:pPr>
              <w:rPr>
                <w:rFonts w:ascii="宋体"/>
                <w:color w:val="auto"/>
                <w:sz w:val="21"/>
                <w:highlight w:val="none"/>
              </w:rPr>
            </w:pPr>
          </w:p>
        </w:tc>
        <w:tc>
          <w:tcPr>
            <w:tcW w:w="1152" w:type="dxa"/>
            <w:vAlign w:val="top"/>
          </w:tcPr>
          <w:p w14:paraId="7098E8CC">
            <w:pPr>
              <w:rPr>
                <w:rFonts w:ascii="宋体"/>
                <w:color w:val="auto"/>
                <w:sz w:val="21"/>
                <w:highlight w:val="none"/>
              </w:rPr>
            </w:pPr>
          </w:p>
        </w:tc>
        <w:tc>
          <w:tcPr>
            <w:tcW w:w="1151" w:type="dxa"/>
            <w:vAlign w:val="top"/>
          </w:tcPr>
          <w:p w14:paraId="794F3E25">
            <w:pPr>
              <w:rPr>
                <w:rFonts w:ascii="宋体"/>
                <w:color w:val="auto"/>
                <w:sz w:val="21"/>
                <w:highlight w:val="none"/>
              </w:rPr>
            </w:pPr>
          </w:p>
        </w:tc>
        <w:tc>
          <w:tcPr>
            <w:tcW w:w="1152" w:type="dxa"/>
            <w:vAlign w:val="top"/>
          </w:tcPr>
          <w:p w14:paraId="087391F3">
            <w:pPr>
              <w:rPr>
                <w:rFonts w:ascii="宋体"/>
                <w:color w:val="auto"/>
                <w:sz w:val="21"/>
                <w:highlight w:val="none"/>
              </w:rPr>
            </w:pPr>
          </w:p>
        </w:tc>
        <w:tc>
          <w:tcPr>
            <w:tcW w:w="1152" w:type="dxa"/>
            <w:vAlign w:val="top"/>
          </w:tcPr>
          <w:p w14:paraId="0CD48F72">
            <w:pPr>
              <w:rPr>
                <w:rFonts w:ascii="宋体"/>
                <w:color w:val="auto"/>
                <w:sz w:val="21"/>
                <w:highlight w:val="none"/>
              </w:rPr>
            </w:pPr>
          </w:p>
        </w:tc>
        <w:tc>
          <w:tcPr>
            <w:tcW w:w="676" w:type="dxa"/>
            <w:vAlign w:val="top"/>
          </w:tcPr>
          <w:p w14:paraId="5649AF2D">
            <w:pPr>
              <w:rPr>
                <w:rFonts w:ascii="宋体"/>
                <w:color w:val="auto"/>
                <w:sz w:val="21"/>
                <w:highlight w:val="none"/>
              </w:rPr>
            </w:pPr>
          </w:p>
        </w:tc>
      </w:tr>
      <w:tr w14:paraId="418EA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6F3B02F">
            <w:pPr>
              <w:rPr>
                <w:rFonts w:ascii="宋体"/>
                <w:color w:val="auto"/>
                <w:sz w:val="21"/>
                <w:highlight w:val="none"/>
              </w:rPr>
            </w:pPr>
          </w:p>
        </w:tc>
        <w:tc>
          <w:tcPr>
            <w:tcW w:w="721" w:type="dxa"/>
            <w:vAlign w:val="top"/>
          </w:tcPr>
          <w:p w14:paraId="66CC8CFF">
            <w:pPr>
              <w:rPr>
                <w:rFonts w:ascii="宋体"/>
                <w:color w:val="auto"/>
                <w:sz w:val="21"/>
                <w:highlight w:val="none"/>
              </w:rPr>
            </w:pPr>
          </w:p>
        </w:tc>
        <w:tc>
          <w:tcPr>
            <w:tcW w:w="719" w:type="dxa"/>
            <w:vAlign w:val="top"/>
          </w:tcPr>
          <w:p w14:paraId="27DA615E">
            <w:pPr>
              <w:rPr>
                <w:rFonts w:ascii="宋体"/>
                <w:color w:val="auto"/>
                <w:sz w:val="21"/>
                <w:highlight w:val="none"/>
              </w:rPr>
            </w:pPr>
          </w:p>
        </w:tc>
        <w:tc>
          <w:tcPr>
            <w:tcW w:w="1151" w:type="dxa"/>
            <w:vAlign w:val="top"/>
          </w:tcPr>
          <w:p w14:paraId="2CE767EB">
            <w:pPr>
              <w:rPr>
                <w:rFonts w:ascii="宋体"/>
                <w:color w:val="auto"/>
                <w:sz w:val="21"/>
                <w:highlight w:val="none"/>
              </w:rPr>
            </w:pPr>
          </w:p>
        </w:tc>
        <w:tc>
          <w:tcPr>
            <w:tcW w:w="1152" w:type="dxa"/>
            <w:vAlign w:val="top"/>
          </w:tcPr>
          <w:p w14:paraId="55A67A87">
            <w:pPr>
              <w:rPr>
                <w:rFonts w:ascii="宋体"/>
                <w:color w:val="auto"/>
                <w:sz w:val="21"/>
                <w:highlight w:val="none"/>
              </w:rPr>
            </w:pPr>
          </w:p>
        </w:tc>
        <w:tc>
          <w:tcPr>
            <w:tcW w:w="1151" w:type="dxa"/>
            <w:vAlign w:val="top"/>
          </w:tcPr>
          <w:p w14:paraId="203F18CB">
            <w:pPr>
              <w:rPr>
                <w:rFonts w:ascii="宋体"/>
                <w:color w:val="auto"/>
                <w:sz w:val="21"/>
                <w:highlight w:val="none"/>
              </w:rPr>
            </w:pPr>
          </w:p>
        </w:tc>
        <w:tc>
          <w:tcPr>
            <w:tcW w:w="1152" w:type="dxa"/>
            <w:vAlign w:val="top"/>
          </w:tcPr>
          <w:p w14:paraId="4C8AAC7C">
            <w:pPr>
              <w:rPr>
                <w:rFonts w:ascii="宋体"/>
                <w:color w:val="auto"/>
                <w:sz w:val="21"/>
                <w:highlight w:val="none"/>
              </w:rPr>
            </w:pPr>
          </w:p>
        </w:tc>
        <w:tc>
          <w:tcPr>
            <w:tcW w:w="1152" w:type="dxa"/>
            <w:vAlign w:val="top"/>
          </w:tcPr>
          <w:p w14:paraId="6A5E168D">
            <w:pPr>
              <w:rPr>
                <w:rFonts w:ascii="宋体"/>
                <w:color w:val="auto"/>
                <w:sz w:val="21"/>
                <w:highlight w:val="none"/>
              </w:rPr>
            </w:pPr>
          </w:p>
        </w:tc>
        <w:tc>
          <w:tcPr>
            <w:tcW w:w="676" w:type="dxa"/>
            <w:vAlign w:val="top"/>
          </w:tcPr>
          <w:p w14:paraId="3632C58C">
            <w:pPr>
              <w:rPr>
                <w:rFonts w:ascii="宋体"/>
                <w:color w:val="auto"/>
                <w:sz w:val="21"/>
                <w:highlight w:val="none"/>
              </w:rPr>
            </w:pPr>
          </w:p>
        </w:tc>
      </w:tr>
      <w:tr w14:paraId="4D35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1A233C">
            <w:pPr>
              <w:rPr>
                <w:rFonts w:ascii="宋体"/>
                <w:color w:val="auto"/>
                <w:sz w:val="21"/>
                <w:highlight w:val="none"/>
              </w:rPr>
            </w:pPr>
          </w:p>
        </w:tc>
        <w:tc>
          <w:tcPr>
            <w:tcW w:w="721" w:type="dxa"/>
            <w:vAlign w:val="top"/>
          </w:tcPr>
          <w:p w14:paraId="009A698B">
            <w:pPr>
              <w:rPr>
                <w:rFonts w:ascii="宋体"/>
                <w:color w:val="auto"/>
                <w:sz w:val="21"/>
                <w:highlight w:val="none"/>
              </w:rPr>
            </w:pPr>
          </w:p>
        </w:tc>
        <w:tc>
          <w:tcPr>
            <w:tcW w:w="719" w:type="dxa"/>
            <w:vAlign w:val="top"/>
          </w:tcPr>
          <w:p w14:paraId="25E7E7BE">
            <w:pPr>
              <w:rPr>
                <w:rFonts w:ascii="宋体"/>
                <w:color w:val="auto"/>
                <w:sz w:val="21"/>
                <w:highlight w:val="none"/>
              </w:rPr>
            </w:pPr>
          </w:p>
        </w:tc>
        <w:tc>
          <w:tcPr>
            <w:tcW w:w="1151" w:type="dxa"/>
            <w:vAlign w:val="top"/>
          </w:tcPr>
          <w:p w14:paraId="4905E71F">
            <w:pPr>
              <w:rPr>
                <w:rFonts w:ascii="宋体"/>
                <w:color w:val="auto"/>
                <w:sz w:val="21"/>
                <w:highlight w:val="none"/>
              </w:rPr>
            </w:pPr>
          </w:p>
        </w:tc>
        <w:tc>
          <w:tcPr>
            <w:tcW w:w="1152" w:type="dxa"/>
            <w:vAlign w:val="top"/>
          </w:tcPr>
          <w:p w14:paraId="586C6E43">
            <w:pPr>
              <w:rPr>
                <w:rFonts w:ascii="宋体"/>
                <w:color w:val="auto"/>
                <w:sz w:val="21"/>
                <w:highlight w:val="none"/>
              </w:rPr>
            </w:pPr>
          </w:p>
        </w:tc>
        <w:tc>
          <w:tcPr>
            <w:tcW w:w="1151" w:type="dxa"/>
            <w:vAlign w:val="top"/>
          </w:tcPr>
          <w:p w14:paraId="2A0F1E51">
            <w:pPr>
              <w:rPr>
                <w:rFonts w:ascii="宋体"/>
                <w:color w:val="auto"/>
                <w:sz w:val="21"/>
                <w:highlight w:val="none"/>
              </w:rPr>
            </w:pPr>
          </w:p>
        </w:tc>
        <w:tc>
          <w:tcPr>
            <w:tcW w:w="1152" w:type="dxa"/>
            <w:vAlign w:val="top"/>
          </w:tcPr>
          <w:p w14:paraId="1615DE79">
            <w:pPr>
              <w:rPr>
                <w:rFonts w:ascii="宋体"/>
                <w:color w:val="auto"/>
                <w:sz w:val="21"/>
                <w:highlight w:val="none"/>
              </w:rPr>
            </w:pPr>
          </w:p>
        </w:tc>
        <w:tc>
          <w:tcPr>
            <w:tcW w:w="1152" w:type="dxa"/>
            <w:vAlign w:val="top"/>
          </w:tcPr>
          <w:p w14:paraId="78D360D3">
            <w:pPr>
              <w:rPr>
                <w:rFonts w:ascii="宋体"/>
                <w:color w:val="auto"/>
                <w:sz w:val="21"/>
                <w:highlight w:val="none"/>
              </w:rPr>
            </w:pPr>
          </w:p>
        </w:tc>
        <w:tc>
          <w:tcPr>
            <w:tcW w:w="676" w:type="dxa"/>
            <w:vAlign w:val="top"/>
          </w:tcPr>
          <w:p w14:paraId="15BBA4FA">
            <w:pPr>
              <w:rPr>
                <w:rFonts w:ascii="宋体"/>
                <w:color w:val="auto"/>
                <w:sz w:val="21"/>
                <w:highlight w:val="none"/>
              </w:rPr>
            </w:pPr>
          </w:p>
        </w:tc>
      </w:tr>
      <w:tr w14:paraId="006E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D103FC">
            <w:pPr>
              <w:rPr>
                <w:rFonts w:ascii="宋体"/>
                <w:color w:val="auto"/>
                <w:sz w:val="21"/>
                <w:highlight w:val="none"/>
              </w:rPr>
            </w:pPr>
          </w:p>
        </w:tc>
        <w:tc>
          <w:tcPr>
            <w:tcW w:w="721" w:type="dxa"/>
            <w:vAlign w:val="top"/>
          </w:tcPr>
          <w:p w14:paraId="552B61A2">
            <w:pPr>
              <w:rPr>
                <w:rFonts w:ascii="宋体"/>
                <w:color w:val="auto"/>
                <w:sz w:val="21"/>
                <w:highlight w:val="none"/>
              </w:rPr>
            </w:pPr>
          </w:p>
        </w:tc>
        <w:tc>
          <w:tcPr>
            <w:tcW w:w="719" w:type="dxa"/>
            <w:vAlign w:val="top"/>
          </w:tcPr>
          <w:p w14:paraId="457C0F90">
            <w:pPr>
              <w:rPr>
                <w:rFonts w:ascii="宋体"/>
                <w:color w:val="auto"/>
                <w:sz w:val="21"/>
                <w:highlight w:val="none"/>
              </w:rPr>
            </w:pPr>
          </w:p>
        </w:tc>
        <w:tc>
          <w:tcPr>
            <w:tcW w:w="1151" w:type="dxa"/>
            <w:vAlign w:val="top"/>
          </w:tcPr>
          <w:p w14:paraId="6C029B3F">
            <w:pPr>
              <w:rPr>
                <w:rFonts w:ascii="宋体"/>
                <w:color w:val="auto"/>
                <w:sz w:val="21"/>
                <w:highlight w:val="none"/>
              </w:rPr>
            </w:pPr>
          </w:p>
        </w:tc>
        <w:tc>
          <w:tcPr>
            <w:tcW w:w="1152" w:type="dxa"/>
            <w:vAlign w:val="top"/>
          </w:tcPr>
          <w:p w14:paraId="2D5FE6AA">
            <w:pPr>
              <w:rPr>
                <w:rFonts w:ascii="宋体"/>
                <w:color w:val="auto"/>
                <w:sz w:val="21"/>
                <w:highlight w:val="none"/>
              </w:rPr>
            </w:pPr>
          </w:p>
        </w:tc>
        <w:tc>
          <w:tcPr>
            <w:tcW w:w="1151" w:type="dxa"/>
            <w:vAlign w:val="top"/>
          </w:tcPr>
          <w:p w14:paraId="4140A7D9">
            <w:pPr>
              <w:rPr>
                <w:rFonts w:ascii="宋体"/>
                <w:color w:val="auto"/>
                <w:sz w:val="21"/>
                <w:highlight w:val="none"/>
              </w:rPr>
            </w:pPr>
          </w:p>
        </w:tc>
        <w:tc>
          <w:tcPr>
            <w:tcW w:w="1152" w:type="dxa"/>
            <w:vAlign w:val="top"/>
          </w:tcPr>
          <w:p w14:paraId="3DCB32EA">
            <w:pPr>
              <w:rPr>
                <w:rFonts w:ascii="宋体"/>
                <w:color w:val="auto"/>
                <w:sz w:val="21"/>
                <w:highlight w:val="none"/>
              </w:rPr>
            </w:pPr>
          </w:p>
        </w:tc>
        <w:tc>
          <w:tcPr>
            <w:tcW w:w="1152" w:type="dxa"/>
            <w:vAlign w:val="top"/>
          </w:tcPr>
          <w:p w14:paraId="3FAC79BE">
            <w:pPr>
              <w:rPr>
                <w:rFonts w:ascii="宋体"/>
                <w:color w:val="auto"/>
                <w:sz w:val="21"/>
                <w:highlight w:val="none"/>
              </w:rPr>
            </w:pPr>
          </w:p>
        </w:tc>
        <w:tc>
          <w:tcPr>
            <w:tcW w:w="676" w:type="dxa"/>
            <w:vAlign w:val="top"/>
          </w:tcPr>
          <w:p w14:paraId="1C7CEAEF">
            <w:pPr>
              <w:rPr>
                <w:rFonts w:ascii="宋体"/>
                <w:color w:val="auto"/>
                <w:sz w:val="21"/>
                <w:highlight w:val="none"/>
              </w:rPr>
            </w:pPr>
          </w:p>
        </w:tc>
      </w:tr>
      <w:tr w14:paraId="30D6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48C3854">
            <w:pPr>
              <w:rPr>
                <w:rFonts w:ascii="宋体"/>
                <w:color w:val="auto"/>
                <w:sz w:val="21"/>
                <w:highlight w:val="none"/>
              </w:rPr>
            </w:pPr>
          </w:p>
        </w:tc>
        <w:tc>
          <w:tcPr>
            <w:tcW w:w="721" w:type="dxa"/>
            <w:vAlign w:val="top"/>
          </w:tcPr>
          <w:p w14:paraId="1A7F6A15">
            <w:pPr>
              <w:rPr>
                <w:rFonts w:ascii="宋体"/>
                <w:color w:val="auto"/>
                <w:sz w:val="21"/>
                <w:highlight w:val="none"/>
              </w:rPr>
            </w:pPr>
          </w:p>
        </w:tc>
        <w:tc>
          <w:tcPr>
            <w:tcW w:w="719" w:type="dxa"/>
            <w:vAlign w:val="top"/>
          </w:tcPr>
          <w:p w14:paraId="4B1F5402">
            <w:pPr>
              <w:rPr>
                <w:rFonts w:ascii="宋体"/>
                <w:color w:val="auto"/>
                <w:sz w:val="21"/>
                <w:highlight w:val="none"/>
              </w:rPr>
            </w:pPr>
          </w:p>
        </w:tc>
        <w:tc>
          <w:tcPr>
            <w:tcW w:w="1151" w:type="dxa"/>
            <w:vAlign w:val="top"/>
          </w:tcPr>
          <w:p w14:paraId="62481A2F">
            <w:pPr>
              <w:rPr>
                <w:rFonts w:ascii="宋体"/>
                <w:color w:val="auto"/>
                <w:sz w:val="21"/>
                <w:highlight w:val="none"/>
              </w:rPr>
            </w:pPr>
          </w:p>
        </w:tc>
        <w:tc>
          <w:tcPr>
            <w:tcW w:w="1152" w:type="dxa"/>
            <w:vAlign w:val="top"/>
          </w:tcPr>
          <w:p w14:paraId="3D22C00E">
            <w:pPr>
              <w:rPr>
                <w:rFonts w:ascii="宋体"/>
                <w:color w:val="auto"/>
                <w:sz w:val="21"/>
                <w:highlight w:val="none"/>
              </w:rPr>
            </w:pPr>
          </w:p>
        </w:tc>
        <w:tc>
          <w:tcPr>
            <w:tcW w:w="1151" w:type="dxa"/>
            <w:vAlign w:val="top"/>
          </w:tcPr>
          <w:p w14:paraId="4A706588">
            <w:pPr>
              <w:rPr>
                <w:rFonts w:ascii="宋体"/>
                <w:color w:val="auto"/>
                <w:sz w:val="21"/>
                <w:highlight w:val="none"/>
              </w:rPr>
            </w:pPr>
          </w:p>
        </w:tc>
        <w:tc>
          <w:tcPr>
            <w:tcW w:w="1152" w:type="dxa"/>
            <w:vAlign w:val="top"/>
          </w:tcPr>
          <w:p w14:paraId="708F2D84">
            <w:pPr>
              <w:rPr>
                <w:rFonts w:ascii="宋体"/>
                <w:color w:val="auto"/>
                <w:sz w:val="21"/>
                <w:highlight w:val="none"/>
              </w:rPr>
            </w:pPr>
          </w:p>
        </w:tc>
        <w:tc>
          <w:tcPr>
            <w:tcW w:w="1152" w:type="dxa"/>
            <w:vAlign w:val="top"/>
          </w:tcPr>
          <w:p w14:paraId="1DB5CE45">
            <w:pPr>
              <w:rPr>
                <w:rFonts w:ascii="宋体"/>
                <w:color w:val="auto"/>
                <w:sz w:val="21"/>
                <w:highlight w:val="none"/>
              </w:rPr>
            </w:pPr>
          </w:p>
        </w:tc>
        <w:tc>
          <w:tcPr>
            <w:tcW w:w="676" w:type="dxa"/>
            <w:vAlign w:val="top"/>
          </w:tcPr>
          <w:p w14:paraId="51F8438C">
            <w:pPr>
              <w:rPr>
                <w:rFonts w:ascii="宋体"/>
                <w:color w:val="auto"/>
                <w:sz w:val="21"/>
                <w:highlight w:val="none"/>
              </w:rPr>
            </w:pPr>
          </w:p>
        </w:tc>
      </w:tr>
      <w:tr w14:paraId="7DEA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0B37E8E">
            <w:pPr>
              <w:rPr>
                <w:rFonts w:ascii="宋体"/>
                <w:color w:val="auto"/>
                <w:sz w:val="21"/>
                <w:highlight w:val="none"/>
              </w:rPr>
            </w:pPr>
          </w:p>
        </w:tc>
        <w:tc>
          <w:tcPr>
            <w:tcW w:w="721" w:type="dxa"/>
            <w:vAlign w:val="top"/>
          </w:tcPr>
          <w:p w14:paraId="0F53CD8E">
            <w:pPr>
              <w:rPr>
                <w:rFonts w:ascii="宋体"/>
                <w:color w:val="auto"/>
                <w:sz w:val="21"/>
                <w:highlight w:val="none"/>
              </w:rPr>
            </w:pPr>
          </w:p>
        </w:tc>
        <w:tc>
          <w:tcPr>
            <w:tcW w:w="719" w:type="dxa"/>
            <w:vAlign w:val="top"/>
          </w:tcPr>
          <w:p w14:paraId="368DDFD3">
            <w:pPr>
              <w:rPr>
                <w:rFonts w:ascii="宋体"/>
                <w:color w:val="auto"/>
                <w:sz w:val="21"/>
                <w:highlight w:val="none"/>
              </w:rPr>
            </w:pPr>
          </w:p>
        </w:tc>
        <w:tc>
          <w:tcPr>
            <w:tcW w:w="1151" w:type="dxa"/>
            <w:vAlign w:val="top"/>
          </w:tcPr>
          <w:p w14:paraId="281C2E92">
            <w:pPr>
              <w:rPr>
                <w:rFonts w:ascii="宋体"/>
                <w:color w:val="auto"/>
                <w:sz w:val="21"/>
                <w:highlight w:val="none"/>
              </w:rPr>
            </w:pPr>
          </w:p>
        </w:tc>
        <w:tc>
          <w:tcPr>
            <w:tcW w:w="1152" w:type="dxa"/>
            <w:vAlign w:val="top"/>
          </w:tcPr>
          <w:p w14:paraId="66E35AB5">
            <w:pPr>
              <w:rPr>
                <w:rFonts w:ascii="宋体"/>
                <w:color w:val="auto"/>
                <w:sz w:val="21"/>
                <w:highlight w:val="none"/>
              </w:rPr>
            </w:pPr>
          </w:p>
        </w:tc>
        <w:tc>
          <w:tcPr>
            <w:tcW w:w="1151" w:type="dxa"/>
            <w:vAlign w:val="top"/>
          </w:tcPr>
          <w:p w14:paraId="208F1AFF">
            <w:pPr>
              <w:rPr>
                <w:rFonts w:ascii="宋体"/>
                <w:color w:val="auto"/>
                <w:sz w:val="21"/>
                <w:highlight w:val="none"/>
              </w:rPr>
            </w:pPr>
          </w:p>
        </w:tc>
        <w:tc>
          <w:tcPr>
            <w:tcW w:w="1152" w:type="dxa"/>
            <w:vAlign w:val="top"/>
          </w:tcPr>
          <w:p w14:paraId="2A363BB4">
            <w:pPr>
              <w:rPr>
                <w:rFonts w:ascii="宋体"/>
                <w:color w:val="auto"/>
                <w:sz w:val="21"/>
                <w:highlight w:val="none"/>
              </w:rPr>
            </w:pPr>
          </w:p>
        </w:tc>
        <w:tc>
          <w:tcPr>
            <w:tcW w:w="1152" w:type="dxa"/>
            <w:vAlign w:val="top"/>
          </w:tcPr>
          <w:p w14:paraId="5ECE9EDD">
            <w:pPr>
              <w:rPr>
                <w:rFonts w:ascii="宋体"/>
                <w:color w:val="auto"/>
                <w:sz w:val="21"/>
                <w:highlight w:val="none"/>
              </w:rPr>
            </w:pPr>
          </w:p>
        </w:tc>
        <w:tc>
          <w:tcPr>
            <w:tcW w:w="676" w:type="dxa"/>
            <w:vAlign w:val="top"/>
          </w:tcPr>
          <w:p w14:paraId="4C321EC7">
            <w:pPr>
              <w:rPr>
                <w:rFonts w:ascii="宋体"/>
                <w:color w:val="auto"/>
                <w:sz w:val="21"/>
                <w:highlight w:val="none"/>
              </w:rPr>
            </w:pPr>
          </w:p>
        </w:tc>
      </w:tr>
      <w:tr w14:paraId="34AC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39B58C7">
            <w:pPr>
              <w:rPr>
                <w:rFonts w:ascii="宋体"/>
                <w:color w:val="auto"/>
                <w:sz w:val="21"/>
                <w:highlight w:val="none"/>
              </w:rPr>
            </w:pPr>
          </w:p>
        </w:tc>
        <w:tc>
          <w:tcPr>
            <w:tcW w:w="721" w:type="dxa"/>
            <w:vAlign w:val="top"/>
          </w:tcPr>
          <w:p w14:paraId="4D3CDCB5">
            <w:pPr>
              <w:rPr>
                <w:rFonts w:ascii="宋体"/>
                <w:color w:val="auto"/>
                <w:sz w:val="21"/>
                <w:highlight w:val="none"/>
              </w:rPr>
            </w:pPr>
          </w:p>
        </w:tc>
        <w:tc>
          <w:tcPr>
            <w:tcW w:w="719" w:type="dxa"/>
            <w:vAlign w:val="top"/>
          </w:tcPr>
          <w:p w14:paraId="4BD3190F">
            <w:pPr>
              <w:rPr>
                <w:rFonts w:ascii="宋体"/>
                <w:color w:val="auto"/>
                <w:sz w:val="21"/>
                <w:highlight w:val="none"/>
              </w:rPr>
            </w:pPr>
          </w:p>
        </w:tc>
        <w:tc>
          <w:tcPr>
            <w:tcW w:w="1151" w:type="dxa"/>
            <w:vAlign w:val="top"/>
          </w:tcPr>
          <w:p w14:paraId="0DB595AB">
            <w:pPr>
              <w:rPr>
                <w:rFonts w:ascii="宋体"/>
                <w:color w:val="auto"/>
                <w:sz w:val="21"/>
                <w:highlight w:val="none"/>
              </w:rPr>
            </w:pPr>
          </w:p>
        </w:tc>
        <w:tc>
          <w:tcPr>
            <w:tcW w:w="1152" w:type="dxa"/>
            <w:vAlign w:val="top"/>
          </w:tcPr>
          <w:p w14:paraId="3A685BB6">
            <w:pPr>
              <w:rPr>
                <w:rFonts w:ascii="宋体"/>
                <w:color w:val="auto"/>
                <w:sz w:val="21"/>
                <w:highlight w:val="none"/>
              </w:rPr>
            </w:pPr>
          </w:p>
        </w:tc>
        <w:tc>
          <w:tcPr>
            <w:tcW w:w="1151" w:type="dxa"/>
            <w:vAlign w:val="top"/>
          </w:tcPr>
          <w:p w14:paraId="4DF9DCD4">
            <w:pPr>
              <w:rPr>
                <w:rFonts w:ascii="宋体"/>
                <w:color w:val="auto"/>
                <w:sz w:val="21"/>
                <w:highlight w:val="none"/>
              </w:rPr>
            </w:pPr>
          </w:p>
        </w:tc>
        <w:tc>
          <w:tcPr>
            <w:tcW w:w="1152" w:type="dxa"/>
            <w:vAlign w:val="top"/>
          </w:tcPr>
          <w:p w14:paraId="326484A3">
            <w:pPr>
              <w:rPr>
                <w:rFonts w:ascii="宋体"/>
                <w:color w:val="auto"/>
                <w:sz w:val="21"/>
                <w:highlight w:val="none"/>
              </w:rPr>
            </w:pPr>
          </w:p>
        </w:tc>
        <w:tc>
          <w:tcPr>
            <w:tcW w:w="1152" w:type="dxa"/>
            <w:vAlign w:val="top"/>
          </w:tcPr>
          <w:p w14:paraId="29769281">
            <w:pPr>
              <w:rPr>
                <w:rFonts w:ascii="宋体"/>
                <w:color w:val="auto"/>
                <w:sz w:val="21"/>
                <w:highlight w:val="none"/>
              </w:rPr>
            </w:pPr>
          </w:p>
        </w:tc>
        <w:tc>
          <w:tcPr>
            <w:tcW w:w="676" w:type="dxa"/>
            <w:vAlign w:val="top"/>
          </w:tcPr>
          <w:p w14:paraId="5B2E5A0E">
            <w:pPr>
              <w:rPr>
                <w:rFonts w:ascii="宋体"/>
                <w:color w:val="auto"/>
                <w:sz w:val="21"/>
                <w:highlight w:val="none"/>
              </w:rPr>
            </w:pPr>
          </w:p>
        </w:tc>
      </w:tr>
      <w:tr w14:paraId="78D11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0597D283">
            <w:pPr>
              <w:rPr>
                <w:rFonts w:ascii="宋体"/>
                <w:color w:val="auto"/>
                <w:sz w:val="21"/>
                <w:highlight w:val="none"/>
              </w:rPr>
            </w:pPr>
          </w:p>
        </w:tc>
        <w:tc>
          <w:tcPr>
            <w:tcW w:w="721" w:type="dxa"/>
            <w:vAlign w:val="top"/>
          </w:tcPr>
          <w:p w14:paraId="1D2F985C">
            <w:pPr>
              <w:rPr>
                <w:rFonts w:ascii="宋体"/>
                <w:color w:val="auto"/>
                <w:sz w:val="21"/>
                <w:highlight w:val="none"/>
              </w:rPr>
            </w:pPr>
          </w:p>
        </w:tc>
        <w:tc>
          <w:tcPr>
            <w:tcW w:w="719" w:type="dxa"/>
            <w:vAlign w:val="top"/>
          </w:tcPr>
          <w:p w14:paraId="4CA8C228">
            <w:pPr>
              <w:rPr>
                <w:rFonts w:ascii="宋体"/>
                <w:color w:val="auto"/>
                <w:sz w:val="21"/>
                <w:highlight w:val="none"/>
              </w:rPr>
            </w:pPr>
          </w:p>
        </w:tc>
        <w:tc>
          <w:tcPr>
            <w:tcW w:w="1151" w:type="dxa"/>
            <w:vAlign w:val="top"/>
          </w:tcPr>
          <w:p w14:paraId="10F17096">
            <w:pPr>
              <w:rPr>
                <w:rFonts w:ascii="宋体"/>
                <w:color w:val="auto"/>
                <w:sz w:val="21"/>
                <w:highlight w:val="none"/>
              </w:rPr>
            </w:pPr>
          </w:p>
        </w:tc>
        <w:tc>
          <w:tcPr>
            <w:tcW w:w="1152" w:type="dxa"/>
            <w:vAlign w:val="top"/>
          </w:tcPr>
          <w:p w14:paraId="350AC75C">
            <w:pPr>
              <w:rPr>
                <w:rFonts w:ascii="宋体"/>
                <w:color w:val="auto"/>
                <w:sz w:val="21"/>
                <w:highlight w:val="none"/>
              </w:rPr>
            </w:pPr>
          </w:p>
        </w:tc>
        <w:tc>
          <w:tcPr>
            <w:tcW w:w="1151" w:type="dxa"/>
            <w:vAlign w:val="top"/>
          </w:tcPr>
          <w:p w14:paraId="7D119DD5">
            <w:pPr>
              <w:rPr>
                <w:rFonts w:ascii="宋体"/>
                <w:color w:val="auto"/>
                <w:sz w:val="21"/>
                <w:highlight w:val="none"/>
              </w:rPr>
            </w:pPr>
          </w:p>
        </w:tc>
        <w:tc>
          <w:tcPr>
            <w:tcW w:w="1152" w:type="dxa"/>
            <w:vAlign w:val="top"/>
          </w:tcPr>
          <w:p w14:paraId="2F9D91DB">
            <w:pPr>
              <w:rPr>
                <w:rFonts w:ascii="宋体"/>
                <w:color w:val="auto"/>
                <w:sz w:val="21"/>
                <w:highlight w:val="none"/>
              </w:rPr>
            </w:pPr>
          </w:p>
        </w:tc>
        <w:tc>
          <w:tcPr>
            <w:tcW w:w="1152" w:type="dxa"/>
            <w:vAlign w:val="top"/>
          </w:tcPr>
          <w:p w14:paraId="4F9F5C6E">
            <w:pPr>
              <w:rPr>
                <w:rFonts w:ascii="宋体"/>
                <w:color w:val="auto"/>
                <w:sz w:val="21"/>
                <w:highlight w:val="none"/>
              </w:rPr>
            </w:pPr>
          </w:p>
        </w:tc>
        <w:tc>
          <w:tcPr>
            <w:tcW w:w="676" w:type="dxa"/>
            <w:vAlign w:val="top"/>
          </w:tcPr>
          <w:p w14:paraId="3CF13456">
            <w:pPr>
              <w:rPr>
                <w:rFonts w:ascii="宋体"/>
                <w:color w:val="auto"/>
                <w:sz w:val="21"/>
                <w:highlight w:val="none"/>
              </w:rPr>
            </w:pPr>
          </w:p>
        </w:tc>
      </w:tr>
      <w:tr w14:paraId="1990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112290B9">
            <w:pPr>
              <w:rPr>
                <w:rFonts w:ascii="宋体"/>
                <w:color w:val="auto"/>
                <w:sz w:val="21"/>
                <w:highlight w:val="none"/>
              </w:rPr>
            </w:pPr>
          </w:p>
        </w:tc>
        <w:tc>
          <w:tcPr>
            <w:tcW w:w="721" w:type="dxa"/>
            <w:vAlign w:val="top"/>
          </w:tcPr>
          <w:p w14:paraId="371457A8">
            <w:pPr>
              <w:rPr>
                <w:rFonts w:ascii="宋体"/>
                <w:color w:val="auto"/>
                <w:sz w:val="21"/>
                <w:highlight w:val="none"/>
              </w:rPr>
            </w:pPr>
          </w:p>
        </w:tc>
        <w:tc>
          <w:tcPr>
            <w:tcW w:w="719" w:type="dxa"/>
            <w:vAlign w:val="top"/>
          </w:tcPr>
          <w:p w14:paraId="63540760">
            <w:pPr>
              <w:rPr>
                <w:rFonts w:ascii="宋体"/>
                <w:color w:val="auto"/>
                <w:sz w:val="21"/>
                <w:highlight w:val="none"/>
              </w:rPr>
            </w:pPr>
          </w:p>
        </w:tc>
        <w:tc>
          <w:tcPr>
            <w:tcW w:w="1151" w:type="dxa"/>
            <w:vAlign w:val="top"/>
          </w:tcPr>
          <w:p w14:paraId="28F8CFD7">
            <w:pPr>
              <w:rPr>
                <w:rFonts w:ascii="宋体"/>
                <w:color w:val="auto"/>
                <w:sz w:val="21"/>
                <w:highlight w:val="none"/>
              </w:rPr>
            </w:pPr>
          </w:p>
        </w:tc>
        <w:tc>
          <w:tcPr>
            <w:tcW w:w="1152" w:type="dxa"/>
            <w:vAlign w:val="top"/>
          </w:tcPr>
          <w:p w14:paraId="431C2034">
            <w:pPr>
              <w:rPr>
                <w:rFonts w:ascii="宋体"/>
                <w:color w:val="auto"/>
                <w:sz w:val="21"/>
                <w:highlight w:val="none"/>
              </w:rPr>
            </w:pPr>
          </w:p>
        </w:tc>
        <w:tc>
          <w:tcPr>
            <w:tcW w:w="1151" w:type="dxa"/>
            <w:vAlign w:val="top"/>
          </w:tcPr>
          <w:p w14:paraId="3A36DF1B">
            <w:pPr>
              <w:rPr>
                <w:rFonts w:ascii="宋体"/>
                <w:color w:val="auto"/>
                <w:sz w:val="21"/>
                <w:highlight w:val="none"/>
              </w:rPr>
            </w:pPr>
          </w:p>
        </w:tc>
        <w:tc>
          <w:tcPr>
            <w:tcW w:w="1152" w:type="dxa"/>
            <w:vAlign w:val="top"/>
          </w:tcPr>
          <w:p w14:paraId="26258F58">
            <w:pPr>
              <w:rPr>
                <w:rFonts w:ascii="宋体"/>
                <w:color w:val="auto"/>
                <w:sz w:val="21"/>
                <w:highlight w:val="none"/>
              </w:rPr>
            </w:pPr>
          </w:p>
        </w:tc>
        <w:tc>
          <w:tcPr>
            <w:tcW w:w="1152" w:type="dxa"/>
            <w:vAlign w:val="top"/>
          </w:tcPr>
          <w:p w14:paraId="2A781BEF">
            <w:pPr>
              <w:rPr>
                <w:rFonts w:ascii="宋体"/>
                <w:color w:val="auto"/>
                <w:sz w:val="21"/>
                <w:highlight w:val="none"/>
              </w:rPr>
            </w:pPr>
          </w:p>
        </w:tc>
        <w:tc>
          <w:tcPr>
            <w:tcW w:w="676" w:type="dxa"/>
            <w:vAlign w:val="top"/>
          </w:tcPr>
          <w:p w14:paraId="17CA4766">
            <w:pPr>
              <w:rPr>
                <w:rFonts w:ascii="宋体"/>
                <w:color w:val="auto"/>
                <w:sz w:val="21"/>
                <w:highlight w:val="none"/>
              </w:rPr>
            </w:pPr>
          </w:p>
        </w:tc>
      </w:tr>
      <w:tr w14:paraId="2202D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1829B68">
            <w:pPr>
              <w:rPr>
                <w:rFonts w:ascii="宋体"/>
                <w:color w:val="auto"/>
                <w:sz w:val="21"/>
                <w:highlight w:val="none"/>
              </w:rPr>
            </w:pPr>
          </w:p>
        </w:tc>
        <w:tc>
          <w:tcPr>
            <w:tcW w:w="721" w:type="dxa"/>
            <w:vAlign w:val="top"/>
          </w:tcPr>
          <w:p w14:paraId="4AD2922E">
            <w:pPr>
              <w:rPr>
                <w:rFonts w:ascii="宋体"/>
                <w:color w:val="auto"/>
                <w:sz w:val="21"/>
                <w:highlight w:val="none"/>
              </w:rPr>
            </w:pPr>
          </w:p>
        </w:tc>
        <w:tc>
          <w:tcPr>
            <w:tcW w:w="719" w:type="dxa"/>
            <w:vAlign w:val="top"/>
          </w:tcPr>
          <w:p w14:paraId="56EAB788">
            <w:pPr>
              <w:rPr>
                <w:rFonts w:ascii="宋体"/>
                <w:color w:val="auto"/>
                <w:sz w:val="21"/>
                <w:highlight w:val="none"/>
              </w:rPr>
            </w:pPr>
          </w:p>
        </w:tc>
        <w:tc>
          <w:tcPr>
            <w:tcW w:w="1151" w:type="dxa"/>
            <w:vAlign w:val="top"/>
          </w:tcPr>
          <w:p w14:paraId="4F993FE3">
            <w:pPr>
              <w:rPr>
                <w:rFonts w:ascii="宋体"/>
                <w:color w:val="auto"/>
                <w:sz w:val="21"/>
                <w:highlight w:val="none"/>
              </w:rPr>
            </w:pPr>
          </w:p>
        </w:tc>
        <w:tc>
          <w:tcPr>
            <w:tcW w:w="1152" w:type="dxa"/>
            <w:vAlign w:val="top"/>
          </w:tcPr>
          <w:p w14:paraId="59145EB4">
            <w:pPr>
              <w:rPr>
                <w:rFonts w:ascii="宋体"/>
                <w:color w:val="auto"/>
                <w:sz w:val="21"/>
                <w:highlight w:val="none"/>
              </w:rPr>
            </w:pPr>
          </w:p>
        </w:tc>
        <w:tc>
          <w:tcPr>
            <w:tcW w:w="1151" w:type="dxa"/>
            <w:vAlign w:val="top"/>
          </w:tcPr>
          <w:p w14:paraId="6A4D0904">
            <w:pPr>
              <w:rPr>
                <w:rFonts w:ascii="宋体"/>
                <w:color w:val="auto"/>
                <w:sz w:val="21"/>
                <w:highlight w:val="none"/>
              </w:rPr>
            </w:pPr>
          </w:p>
        </w:tc>
        <w:tc>
          <w:tcPr>
            <w:tcW w:w="1152" w:type="dxa"/>
            <w:vAlign w:val="top"/>
          </w:tcPr>
          <w:p w14:paraId="58C76386">
            <w:pPr>
              <w:rPr>
                <w:rFonts w:ascii="宋体"/>
                <w:color w:val="auto"/>
                <w:sz w:val="21"/>
                <w:highlight w:val="none"/>
              </w:rPr>
            </w:pPr>
          </w:p>
        </w:tc>
        <w:tc>
          <w:tcPr>
            <w:tcW w:w="1152" w:type="dxa"/>
            <w:vAlign w:val="top"/>
          </w:tcPr>
          <w:p w14:paraId="101BB316">
            <w:pPr>
              <w:rPr>
                <w:rFonts w:ascii="宋体"/>
                <w:color w:val="auto"/>
                <w:sz w:val="21"/>
                <w:highlight w:val="none"/>
              </w:rPr>
            </w:pPr>
          </w:p>
        </w:tc>
        <w:tc>
          <w:tcPr>
            <w:tcW w:w="676" w:type="dxa"/>
            <w:vAlign w:val="top"/>
          </w:tcPr>
          <w:p w14:paraId="083C5EA4">
            <w:pPr>
              <w:rPr>
                <w:rFonts w:ascii="宋体"/>
                <w:color w:val="auto"/>
                <w:sz w:val="21"/>
                <w:highlight w:val="none"/>
              </w:rPr>
            </w:pPr>
          </w:p>
        </w:tc>
      </w:tr>
      <w:tr w14:paraId="3BFE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BDBD4F6">
            <w:pPr>
              <w:rPr>
                <w:rFonts w:ascii="宋体"/>
                <w:color w:val="auto"/>
                <w:sz w:val="21"/>
                <w:highlight w:val="none"/>
              </w:rPr>
            </w:pPr>
          </w:p>
        </w:tc>
        <w:tc>
          <w:tcPr>
            <w:tcW w:w="721" w:type="dxa"/>
            <w:vAlign w:val="top"/>
          </w:tcPr>
          <w:p w14:paraId="563059D3">
            <w:pPr>
              <w:rPr>
                <w:rFonts w:ascii="宋体"/>
                <w:color w:val="auto"/>
                <w:sz w:val="21"/>
                <w:highlight w:val="none"/>
              </w:rPr>
            </w:pPr>
          </w:p>
        </w:tc>
        <w:tc>
          <w:tcPr>
            <w:tcW w:w="719" w:type="dxa"/>
            <w:vAlign w:val="top"/>
          </w:tcPr>
          <w:p w14:paraId="59C71ADA">
            <w:pPr>
              <w:rPr>
                <w:rFonts w:ascii="宋体"/>
                <w:color w:val="auto"/>
                <w:sz w:val="21"/>
                <w:highlight w:val="none"/>
              </w:rPr>
            </w:pPr>
          </w:p>
        </w:tc>
        <w:tc>
          <w:tcPr>
            <w:tcW w:w="1151" w:type="dxa"/>
            <w:vAlign w:val="top"/>
          </w:tcPr>
          <w:p w14:paraId="5BF2EC8D">
            <w:pPr>
              <w:rPr>
                <w:rFonts w:ascii="宋体"/>
                <w:color w:val="auto"/>
                <w:sz w:val="21"/>
                <w:highlight w:val="none"/>
              </w:rPr>
            </w:pPr>
          </w:p>
        </w:tc>
        <w:tc>
          <w:tcPr>
            <w:tcW w:w="1152" w:type="dxa"/>
            <w:vAlign w:val="top"/>
          </w:tcPr>
          <w:p w14:paraId="1D21F612">
            <w:pPr>
              <w:rPr>
                <w:rFonts w:ascii="宋体"/>
                <w:color w:val="auto"/>
                <w:sz w:val="21"/>
                <w:highlight w:val="none"/>
              </w:rPr>
            </w:pPr>
          </w:p>
        </w:tc>
        <w:tc>
          <w:tcPr>
            <w:tcW w:w="1151" w:type="dxa"/>
            <w:vAlign w:val="top"/>
          </w:tcPr>
          <w:p w14:paraId="37C117E1">
            <w:pPr>
              <w:rPr>
                <w:rFonts w:ascii="宋体"/>
                <w:color w:val="auto"/>
                <w:sz w:val="21"/>
                <w:highlight w:val="none"/>
              </w:rPr>
            </w:pPr>
          </w:p>
        </w:tc>
        <w:tc>
          <w:tcPr>
            <w:tcW w:w="1152" w:type="dxa"/>
            <w:vAlign w:val="top"/>
          </w:tcPr>
          <w:p w14:paraId="3EE79A27">
            <w:pPr>
              <w:rPr>
                <w:rFonts w:ascii="宋体"/>
                <w:color w:val="auto"/>
                <w:sz w:val="21"/>
                <w:highlight w:val="none"/>
              </w:rPr>
            </w:pPr>
          </w:p>
        </w:tc>
        <w:tc>
          <w:tcPr>
            <w:tcW w:w="1152" w:type="dxa"/>
            <w:vAlign w:val="top"/>
          </w:tcPr>
          <w:p w14:paraId="270BD9E6">
            <w:pPr>
              <w:rPr>
                <w:rFonts w:ascii="宋体"/>
                <w:color w:val="auto"/>
                <w:sz w:val="21"/>
                <w:highlight w:val="none"/>
              </w:rPr>
            </w:pPr>
          </w:p>
        </w:tc>
        <w:tc>
          <w:tcPr>
            <w:tcW w:w="676" w:type="dxa"/>
            <w:vAlign w:val="top"/>
          </w:tcPr>
          <w:p w14:paraId="3CAC13A0">
            <w:pPr>
              <w:rPr>
                <w:rFonts w:ascii="宋体"/>
                <w:color w:val="auto"/>
                <w:sz w:val="21"/>
                <w:highlight w:val="none"/>
              </w:rPr>
            </w:pPr>
          </w:p>
        </w:tc>
      </w:tr>
      <w:tr w14:paraId="7C76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7E7FC776">
            <w:pPr>
              <w:rPr>
                <w:rFonts w:ascii="宋体"/>
                <w:color w:val="auto"/>
                <w:sz w:val="21"/>
                <w:highlight w:val="none"/>
              </w:rPr>
            </w:pPr>
          </w:p>
        </w:tc>
        <w:tc>
          <w:tcPr>
            <w:tcW w:w="721" w:type="dxa"/>
            <w:vAlign w:val="top"/>
          </w:tcPr>
          <w:p w14:paraId="05655833">
            <w:pPr>
              <w:rPr>
                <w:rFonts w:ascii="宋体"/>
                <w:color w:val="auto"/>
                <w:sz w:val="21"/>
                <w:highlight w:val="none"/>
              </w:rPr>
            </w:pPr>
          </w:p>
        </w:tc>
        <w:tc>
          <w:tcPr>
            <w:tcW w:w="719" w:type="dxa"/>
            <w:vAlign w:val="top"/>
          </w:tcPr>
          <w:p w14:paraId="69A097BC">
            <w:pPr>
              <w:rPr>
                <w:rFonts w:ascii="宋体"/>
                <w:color w:val="auto"/>
                <w:sz w:val="21"/>
                <w:highlight w:val="none"/>
              </w:rPr>
            </w:pPr>
          </w:p>
        </w:tc>
        <w:tc>
          <w:tcPr>
            <w:tcW w:w="1151" w:type="dxa"/>
            <w:vAlign w:val="top"/>
          </w:tcPr>
          <w:p w14:paraId="45E9CB19">
            <w:pPr>
              <w:rPr>
                <w:rFonts w:ascii="宋体"/>
                <w:color w:val="auto"/>
                <w:sz w:val="21"/>
                <w:highlight w:val="none"/>
              </w:rPr>
            </w:pPr>
          </w:p>
        </w:tc>
        <w:tc>
          <w:tcPr>
            <w:tcW w:w="1152" w:type="dxa"/>
            <w:vAlign w:val="top"/>
          </w:tcPr>
          <w:p w14:paraId="6C416F99">
            <w:pPr>
              <w:rPr>
                <w:rFonts w:ascii="宋体"/>
                <w:color w:val="auto"/>
                <w:sz w:val="21"/>
                <w:highlight w:val="none"/>
              </w:rPr>
            </w:pPr>
          </w:p>
        </w:tc>
        <w:tc>
          <w:tcPr>
            <w:tcW w:w="1151" w:type="dxa"/>
            <w:vAlign w:val="top"/>
          </w:tcPr>
          <w:p w14:paraId="3B8321CF">
            <w:pPr>
              <w:rPr>
                <w:rFonts w:ascii="宋体"/>
                <w:color w:val="auto"/>
                <w:sz w:val="21"/>
                <w:highlight w:val="none"/>
              </w:rPr>
            </w:pPr>
          </w:p>
        </w:tc>
        <w:tc>
          <w:tcPr>
            <w:tcW w:w="1152" w:type="dxa"/>
            <w:vAlign w:val="top"/>
          </w:tcPr>
          <w:p w14:paraId="001351C3">
            <w:pPr>
              <w:rPr>
                <w:rFonts w:ascii="宋体"/>
                <w:color w:val="auto"/>
                <w:sz w:val="21"/>
                <w:highlight w:val="none"/>
              </w:rPr>
            </w:pPr>
          </w:p>
        </w:tc>
        <w:tc>
          <w:tcPr>
            <w:tcW w:w="1152" w:type="dxa"/>
            <w:vAlign w:val="top"/>
          </w:tcPr>
          <w:p w14:paraId="4860DAD2">
            <w:pPr>
              <w:rPr>
                <w:rFonts w:ascii="宋体"/>
                <w:color w:val="auto"/>
                <w:sz w:val="21"/>
                <w:highlight w:val="none"/>
              </w:rPr>
            </w:pPr>
          </w:p>
        </w:tc>
        <w:tc>
          <w:tcPr>
            <w:tcW w:w="676" w:type="dxa"/>
            <w:vAlign w:val="top"/>
          </w:tcPr>
          <w:p w14:paraId="0C0B181B">
            <w:pPr>
              <w:rPr>
                <w:rFonts w:ascii="宋体"/>
                <w:color w:val="auto"/>
                <w:sz w:val="21"/>
                <w:highlight w:val="none"/>
              </w:rPr>
            </w:pPr>
          </w:p>
        </w:tc>
      </w:tr>
      <w:tr w14:paraId="424C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Align w:val="top"/>
          </w:tcPr>
          <w:p w14:paraId="4A9BABB2">
            <w:pPr>
              <w:rPr>
                <w:rFonts w:ascii="宋体"/>
                <w:color w:val="auto"/>
                <w:sz w:val="21"/>
                <w:highlight w:val="none"/>
              </w:rPr>
            </w:pPr>
          </w:p>
        </w:tc>
        <w:tc>
          <w:tcPr>
            <w:tcW w:w="721" w:type="dxa"/>
            <w:vAlign w:val="top"/>
          </w:tcPr>
          <w:p w14:paraId="20EBB261">
            <w:pPr>
              <w:rPr>
                <w:rFonts w:ascii="宋体"/>
                <w:color w:val="auto"/>
                <w:sz w:val="21"/>
                <w:highlight w:val="none"/>
              </w:rPr>
            </w:pPr>
          </w:p>
        </w:tc>
        <w:tc>
          <w:tcPr>
            <w:tcW w:w="719" w:type="dxa"/>
            <w:vAlign w:val="top"/>
          </w:tcPr>
          <w:p w14:paraId="26E13FC3">
            <w:pPr>
              <w:rPr>
                <w:rFonts w:ascii="宋体"/>
                <w:color w:val="auto"/>
                <w:sz w:val="21"/>
                <w:highlight w:val="none"/>
              </w:rPr>
            </w:pPr>
          </w:p>
        </w:tc>
        <w:tc>
          <w:tcPr>
            <w:tcW w:w="1151" w:type="dxa"/>
            <w:vAlign w:val="top"/>
          </w:tcPr>
          <w:p w14:paraId="480B0117">
            <w:pPr>
              <w:rPr>
                <w:rFonts w:ascii="宋体"/>
                <w:color w:val="auto"/>
                <w:sz w:val="21"/>
                <w:highlight w:val="none"/>
              </w:rPr>
            </w:pPr>
          </w:p>
        </w:tc>
        <w:tc>
          <w:tcPr>
            <w:tcW w:w="1152" w:type="dxa"/>
            <w:vAlign w:val="top"/>
          </w:tcPr>
          <w:p w14:paraId="6285AA57">
            <w:pPr>
              <w:rPr>
                <w:rFonts w:ascii="宋体"/>
                <w:color w:val="auto"/>
                <w:sz w:val="21"/>
                <w:highlight w:val="none"/>
              </w:rPr>
            </w:pPr>
          </w:p>
        </w:tc>
        <w:tc>
          <w:tcPr>
            <w:tcW w:w="1151" w:type="dxa"/>
            <w:vAlign w:val="top"/>
          </w:tcPr>
          <w:p w14:paraId="0106298C">
            <w:pPr>
              <w:rPr>
                <w:rFonts w:ascii="宋体"/>
                <w:color w:val="auto"/>
                <w:sz w:val="21"/>
                <w:highlight w:val="none"/>
              </w:rPr>
            </w:pPr>
          </w:p>
        </w:tc>
        <w:tc>
          <w:tcPr>
            <w:tcW w:w="1152" w:type="dxa"/>
            <w:vAlign w:val="top"/>
          </w:tcPr>
          <w:p w14:paraId="574C096E">
            <w:pPr>
              <w:rPr>
                <w:rFonts w:ascii="宋体"/>
                <w:color w:val="auto"/>
                <w:sz w:val="21"/>
                <w:highlight w:val="none"/>
              </w:rPr>
            </w:pPr>
          </w:p>
        </w:tc>
        <w:tc>
          <w:tcPr>
            <w:tcW w:w="1152" w:type="dxa"/>
            <w:vAlign w:val="top"/>
          </w:tcPr>
          <w:p w14:paraId="64412500">
            <w:pPr>
              <w:rPr>
                <w:rFonts w:ascii="宋体"/>
                <w:color w:val="auto"/>
                <w:sz w:val="21"/>
                <w:highlight w:val="none"/>
              </w:rPr>
            </w:pPr>
          </w:p>
        </w:tc>
        <w:tc>
          <w:tcPr>
            <w:tcW w:w="676" w:type="dxa"/>
            <w:vAlign w:val="top"/>
          </w:tcPr>
          <w:p w14:paraId="4D085831">
            <w:pPr>
              <w:rPr>
                <w:rFonts w:ascii="宋体"/>
                <w:color w:val="auto"/>
                <w:sz w:val="21"/>
                <w:highlight w:val="none"/>
              </w:rPr>
            </w:pPr>
          </w:p>
        </w:tc>
      </w:tr>
    </w:tbl>
    <w:p w14:paraId="6648B000">
      <w:pPr>
        <w:rPr>
          <w:rFonts w:ascii="宋体"/>
          <w:color w:val="auto"/>
          <w:sz w:val="21"/>
          <w:highlight w:val="none"/>
        </w:rPr>
      </w:pPr>
    </w:p>
    <w:p w14:paraId="2375539C">
      <w:pPr>
        <w:rPr>
          <w:color w:val="auto"/>
          <w:highlight w:val="none"/>
        </w:rPr>
        <w:sectPr>
          <w:footerReference r:id="rId36" w:type="default"/>
          <w:pgSz w:w="11910" w:h="16840"/>
          <w:pgMar w:top="1431" w:right="1639" w:bottom="1295" w:left="1739" w:header="0" w:footer="1169" w:gutter="0"/>
          <w:pgNumType w:fmt="decimal"/>
          <w:cols w:space="720" w:num="1"/>
        </w:sectPr>
      </w:pPr>
    </w:p>
    <w:p w14:paraId="570C388E">
      <w:pPr>
        <w:spacing w:before="176" w:line="187" w:lineRule="auto"/>
        <w:ind w:firstLine="4235"/>
        <w:outlineLvl w:val="1"/>
        <w:rPr>
          <w:rFonts w:ascii="黑体" w:hAnsi="黑体" w:eastAsia="黑体" w:cs="黑体"/>
          <w:color w:val="auto"/>
          <w:sz w:val="32"/>
          <w:szCs w:val="32"/>
          <w:highlight w:val="none"/>
        </w:rPr>
      </w:pPr>
      <w:r>
        <w:rPr>
          <w:rFonts w:ascii="黑体" w:hAnsi="黑体" w:eastAsia="黑体" w:cs="黑体"/>
          <w:color w:val="auto"/>
          <w:spacing w:val="-32"/>
          <w:w w:val="99"/>
          <w:sz w:val="32"/>
          <w:szCs w:val="32"/>
          <w:highlight w:val="none"/>
          <w14:textOutline w14:w="5793" w14:cap="sq" w14:cmpd="sng">
            <w14:solidFill>
              <w14:srgbClr w14:val="000000"/>
            </w14:solidFill>
            <w14:prstDash w14:val="solid"/>
            <w14:bevel/>
          </w14:textOutline>
        </w:rPr>
        <w:t>（二）承诺书</w:t>
      </w:r>
    </w:p>
    <w:p w14:paraId="400C0FBF">
      <w:pPr>
        <w:spacing w:line="309" w:lineRule="auto"/>
        <w:rPr>
          <w:rFonts w:ascii="宋体"/>
          <w:color w:val="auto"/>
          <w:sz w:val="21"/>
          <w:highlight w:val="none"/>
        </w:rPr>
      </w:pPr>
    </w:p>
    <w:p w14:paraId="2B737309">
      <w:pPr>
        <w:spacing w:line="310" w:lineRule="auto"/>
        <w:rPr>
          <w:rFonts w:ascii="宋体"/>
          <w:color w:val="auto"/>
          <w:sz w:val="21"/>
          <w:highlight w:val="none"/>
        </w:rPr>
      </w:pPr>
    </w:p>
    <w:p w14:paraId="29F7C344">
      <w:pPr>
        <w:tabs>
          <w:tab w:val="left" w:pos="1586"/>
        </w:tabs>
        <w:spacing w:before="69"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（采购人名称</w:t>
      </w:r>
      <w:r>
        <w:rPr>
          <w:rFonts w:ascii="宋体" w:hAnsi="宋体" w:eastAsia="宋体" w:cs="宋体"/>
          <w:color w:val="auto"/>
          <w:spacing w:val="-56"/>
          <w:sz w:val="21"/>
          <w:szCs w:val="21"/>
          <w:highlight w:val="none"/>
        </w:rPr>
        <w:t>）：</w:t>
      </w:r>
    </w:p>
    <w:p w14:paraId="31AAAD57">
      <w:pPr>
        <w:spacing w:line="353" w:lineRule="auto"/>
        <w:rPr>
          <w:rFonts w:ascii="宋体"/>
          <w:color w:val="auto"/>
          <w:sz w:val="21"/>
          <w:highlight w:val="none"/>
        </w:rPr>
      </w:pPr>
    </w:p>
    <w:p w14:paraId="234960DF">
      <w:pPr>
        <w:spacing w:before="68" w:line="442" w:lineRule="exact"/>
        <w:ind w:firstLine="429"/>
        <w:rPr>
          <w:rFonts w:ascii="宋体" w:hAnsi="宋体" w:eastAsia="宋体" w:cs="宋体"/>
          <w:color w:val="auto"/>
          <w:spacing w:val="-6"/>
          <w:position w:val="17"/>
          <w:sz w:val="21"/>
          <w:szCs w:val="21"/>
          <w:highlight w:val="none"/>
        </w:rPr>
      </w:pPr>
      <w:r>
        <w:rPr>
          <w:rFonts w:ascii="宋体" w:hAnsi="宋体" w:eastAsia="宋体" w:cs="宋体"/>
          <w:color w:val="auto"/>
          <w:spacing w:val="-6"/>
          <w:position w:val="17"/>
          <w:sz w:val="21"/>
          <w:szCs w:val="21"/>
          <w:highlight w:val="none"/>
        </w:rPr>
        <w:t>我方在此声明，我方拟派往（项目名称</w:t>
      </w:r>
      <w:r>
        <w:rPr>
          <w:rFonts w:ascii="宋体" w:hAnsi="宋体" w:eastAsia="宋体" w:cs="宋体"/>
          <w:color w:val="auto"/>
          <w:spacing w:val="-59"/>
          <w:position w:val="17"/>
          <w:sz w:val="21"/>
          <w:szCs w:val="21"/>
          <w:highlight w:val="none"/>
        </w:rPr>
        <w:t>）（</w:t>
      </w:r>
      <w:r>
        <w:rPr>
          <w:rFonts w:ascii="宋体" w:hAnsi="宋体" w:eastAsia="宋体" w:cs="宋体"/>
          <w:color w:val="auto"/>
          <w:spacing w:val="-6"/>
          <w:position w:val="17"/>
          <w:sz w:val="21"/>
          <w:szCs w:val="21"/>
          <w:highlight w:val="none"/>
        </w:rPr>
        <w:t>以下简称“本工程”）的项目经理（项目经理姓名）现阶段没有担任任何在施建设工程项目的项目经理。</w:t>
      </w:r>
    </w:p>
    <w:p w14:paraId="379BA542">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我方保证上述信息的真实和准确，并愿意承担因我方就此弄虚作假所引起的一切法律后果。</w:t>
      </w:r>
    </w:p>
    <w:p w14:paraId="5B48414A">
      <w:pPr>
        <w:spacing w:line="305" w:lineRule="auto"/>
        <w:rPr>
          <w:rFonts w:ascii="宋体"/>
          <w:color w:val="auto"/>
          <w:sz w:val="21"/>
          <w:highlight w:val="none"/>
        </w:rPr>
      </w:pPr>
    </w:p>
    <w:p w14:paraId="166C7EA4">
      <w:pPr>
        <w:spacing w:line="305" w:lineRule="auto"/>
        <w:rPr>
          <w:rFonts w:ascii="宋体"/>
          <w:color w:val="auto"/>
          <w:sz w:val="21"/>
          <w:highlight w:val="none"/>
        </w:rPr>
      </w:pPr>
    </w:p>
    <w:p w14:paraId="6FA64D0E">
      <w:pPr>
        <w:spacing w:line="306" w:lineRule="auto"/>
        <w:rPr>
          <w:rFonts w:ascii="宋体"/>
          <w:color w:val="auto"/>
          <w:sz w:val="21"/>
          <w:highlight w:val="none"/>
        </w:rPr>
      </w:pPr>
    </w:p>
    <w:p w14:paraId="43783A5F">
      <w:pPr>
        <w:spacing w:before="68" w:line="184" w:lineRule="auto"/>
        <w:ind w:firstLine="42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特此承诺</w:t>
      </w:r>
    </w:p>
    <w:p w14:paraId="602BC66C">
      <w:pPr>
        <w:spacing w:line="246" w:lineRule="auto"/>
        <w:rPr>
          <w:rFonts w:ascii="宋体"/>
          <w:color w:val="auto"/>
          <w:sz w:val="21"/>
          <w:highlight w:val="none"/>
        </w:rPr>
      </w:pPr>
    </w:p>
    <w:p w14:paraId="51572AE2">
      <w:pPr>
        <w:spacing w:line="246" w:lineRule="auto"/>
        <w:rPr>
          <w:rFonts w:ascii="宋体"/>
          <w:color w:val="auto"/>
          <w:sz w:val="21"/>
          <w:highlight w:val="none"/>
        </w:rPr>
      </w:pPr>
    </w:p>
    <w:p w14:paraId="55EF8E51">
      <w:pPr>
        <w:spacing w:line="246" w:lineRule="auto"/>
        <w:rPr>
          <w:rFonts w:ascii="宋体"/>
          <w:color w:val="auto"/>
          <w:sz w:val="21"/>
          <w:highlight w:val="none"/>
        </w:rPr>
      </w:pPr>
    </w:p>
    <w:p w14:paraId="07140E41">
      <w:pPr>
        <w:spacing w:line="246" w:lineRule="auto"/>
        <w:rPr>
          <w:rFonts w:ascii="宋体"/>
          <w:color w:val="auto"/>
          <w:sz w:val="21"/>
          <w:highlight w:val="none"/>
        </w:rPr>
      </w:pPr>
    </w:p>
    <w:p w14:paraId="0DBD2CF5">
      <w:pPr>
        <w:spacing w:line="246" w:lineRule="auto"/>
        <w:rPr>
          <w:rFonts w:ascii="宋体"/>
          <w:color w:val="auto"/>
          <w:sz w:val="21"/>
          <w:highlight w:val="none"/>
        </w:rPr>
      </w:pPr>
    </w:p>
    <w:p w14:paraId="20153E5E">
      <w:pPr>
        <w:spacing w:line="246" w:lineRule="auto"/>
        <w:rPr>
          <w:rFonts w:ascii="宋体"/>
          <w:color w:val="auto"/>
          <w:sz w:val="21"/>
          <w:highlight w:val="none"/>
        </w:rPr>
      </w:pPr>
    </w:p>
    <w:p w14:paraId="067AA6F3">
      <w:pPr>
        <w:spacing w:line="246" w:lineRule="auto"/>
        <w:rPr>
          <w:rFonts w:ascii="宋体"/>
          <w:color w:val="auto"/>
          <w:sz w:val="21"/>
          <w:highlight w:val="none"/>
        </w:rPr>
      </w:pPr>
    </w:p>
    <w:p w14:paraId="09D71339">
      <w:pPr>
        <w:spacing w:line="246" w:lineRule="auto"/>
        <w:rPr>
          <w:rFonts w:ascii="宋体"/>
          <w:color w:val="auto"/>
          <w:sz w:val="21"/>
          <w:highlight w:val="none"/>
        </w:rPr>
      </w:pPr>
    </w:p>
    <w:p w14:paraId="3ACB9432">
      <w:pPr>
        <w:spacing w:line="247" w:lineRule="auto"/>
        <w:rPr>
          <w:rFonts w:ascii="宋体"/>
          <w:color w:val="auto"/>
          <w:sz w:val="21"/>
          <w:highlight w:val="none"/>
        </w:rPr>
      </w:pPr>
    </w:p>
    <w:p w14:paraId="7F997076">
      <w:pPr>
        <w:spacing w:line="247" w:lineRule="auto"/>
        <w:rPr>
          <w:rFonts w:ascii="宋体"/>
          <w:color w:val="auto"/>
          <w:sz w:val="21"/>
          <w:highlight w:val="none"/>
        </w:rPr>
      </w:pPr>
    </w:p>
    <w:p w14:paraId="0D82E55C">
      <w:pPr>
        <w:spacing w:before="70" w:line="184" w:lineRule="auto"/>
        <w:ind w:firstLine="5192"/>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rFonts w:ascii="宋体" w:hAnsi="宋体" w:eastAsia="宋体" w:cs="宋体"/>
          <w:color w:val="auto"/>
          <w:spacing w:val="3"/>
          <w:sz w:val="21"/>
          <w:szCs w:val="21"/>
          <w:highlight w:val="none"/>
        </w:rPr>
        <w:t>盖单位章）</w:t>
      </w:r>
    </w:p>
    <w:p w14:paraId="1B679C15">
      <w:pPr>
        <w:spacing w:line="265" w:lineRule="auto"/>
        <w:rPr>
          <w:rFonts w:ascii="宋体"/>
          <w:color w:val="auto"/>
          <w:sz w:val="21"/>
          <w:highlight w:val="none"/>
        </w:rPr>
      </w:pPr>
    </w:p>
    <w:p w14:paraId="22DBF5F5">
      <w:pPr>
        <w:spacing w:line="265" w:lineRule="auto"/>
        <w:rPr>
          <w:rFonts w:ascii="宋体"/>
          <w:color w:val="auto"/>
          <w:sz w:val="21"/>
          <w:highlight w:val="none"/>
        </w:rPr>
      </w:pPr>
    </w:p>
    <w:p w14:paraId="55EE51DF">
      <w:pPr>
        <w:spacing w:before="68" w:line="184" w:lineRule="auto"/>
        <w:ind w:firstLine="5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90"/>
          <w:sz w:val="21"/>
          <w:szCs w:val="21"/>
          <w:highlight w:val="none"/>
        </w:rPr>
        <w:t>：（</w:t>
      </w:r>
      <w:r>
        <w:rPr>
          <w:rFonts w:ascii="宋体" w:hAnsi="宋体" w:eastAsia="宋体" w:cs="宋体"/>
          <w:color w:val="auto"/>
          <w:spacing w:val="2"/>
          <w:sz w:val="21"/>
          <w:szCs w:val="21"/>
          <w:highlight w:val="none"/>
        </w:rPr>
        <w:t>签字并盖章）</w:t>
      </w:r>
    </w:p>
    <w:p w14:paraId="617C7C8A">
      <w:pPr>
        <w:spacing w:line="265" w:lineRule="auto"/>
        <w:rPr>
          <w:rFonts w:ascii="宋体"/>
          <w:color w:val="auto"/>
          <w:sz w:val="21"/>
          <w:highlight w:val="none"/>
        </w:rPr>
      </w:pPr>
    </w:p>
    <w:p w14:paraId="3DFF44C4">
      <w:pPr>
        <w:spacing w:line="265" w:lineRule="auto"/>
        <w:rPr>
          <w:rFonts w:ascii="宋体"/>
          <w:color w:val="auto"/>
          <w:sz w:val="21"/>
          <w:highlight w:val="none"/>
        </w:rPr>
      </w:pPr>
    </w:p>
    <w:p w14:paraId="12E5C187">
      <w:pPr>
        <w:tabs>
          <w:tab w:val="left" w:pos="8029"/>
        </w:tabs>
        <w:spacing w:before="69" w:line="184" w:lineRule="auto"/>
        <w:ind w:firstLine="6968"/>
        <w:outlineLvl w:val="0"/>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20"/>
          <w:w w:val="98"/>
          <w:sz w:val="21"/>
          <w:szCs w:val="21"/>
          <w:highlight w:val="none"/>
        </w:rPr>
        <w:t>年月日</w:t>
      </w:r>
    </w:p>
    <w:p w14:paraId="7B8610D6">
      <w:pPr>
        <w:rPr>
          <w:color w:val="auto"/>
          <w:highlight w:val="none"/>
        </w:rPr>
        <w:sectPr>
          <w:footerReference r:id="rId37" w:type="default"/>
          <w:pgSz w:w="11910" w:h="16840"/>
          <w:pgMar w:top="1431" w:right="735" w:bottom="1292" w:left="840" w:header="0" w:footer="1169" w:gutter="0"/>
          <w:pgNumType w:fmt="decimal"/>
          <w:cols w:space="720" w:num="1"/>
        </w:sectPr>
      </w:pPr>
    </w:p>
    <w:p w14:paraId="23E30BF2">
      <w:pPr>
        <w:spacing w:line="356" w:lineRule="auto"/>
        <w:rPr>
          <w:rFonts w:ascii="宋体"/>
          <w:color w:val="auto"/>
          <w:sz w:val="21"/>
          <w:highlight w:val="none"/>
        </w:rPr>
      </w:pPr>
    </w:p>
    <w:p w14:paraId="51EECCE9">
      <w:pPr>
        <w:spacing w:before="117" w:line="184" w:lineRule="auto"/>
        <w:ind w:firstLine="3731"/>
        <w:rPr>
          <w:rFonts w:ascii="宋体" w:hAnsi="宋体" w:eastAsia="宋体" w:cs="宋体"/>
          <w:color w:val="auto"/>
          <w:sz w:val="36"/>
          <w:szCs w:val="36"/>
          <w:highlight w:val="none"/>
        </w:rPr>
      </w:pPr>
      <w:bookmarkStart w:id="89" w:name="_bookmark16"/>
      <w:bookmarkEnd w:id="89"/>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八、资格审查资料</w:t>
      </w:r>
    </w:p>
    <w:p w14:paraId="2CA64671">
      <w:pPr>
        <w:spacing w:line="287" w:lineRule="auto"/>
        <w:rPr>
          <w:rFonts w:ascii="宋体"/>
          <w:color w:val="auto"/>
          <w:sz w:val="21"/>
          <w:highlight w:val="none"/>
        </w:rPr>
      </w:pPr>
    </w:p>
    <w:p w14:paraId="5A2CCF70">
      <w:pPr>
        <w:spacing w:line="288" w:lineRule="auto"/>
        <w:rPr>
          <w:rFonts w:ascii="宋体"/>
          <w:color w:val="auto"/>
          <w:sz w:val="21"/>
          <w:highlight w:val="none"/>
        </w:rPr>
      </w:pPr>
    </w:p>
    <w:p w14:paraId="05A13181">
      <w:pPr>
        <w:spacing w:line="288" w:lineRule="auto"/>
        <w:rPr>
          <w:rFonts w:ascii="宋体"/>
          <w:color w:val="auto"/>
          <w:sz w:val="21"/>
          <w:highlight w:val="none"/>
        </w:rPr>
      </w:pPr>
    </w:p>
    <w:p w14:paraId="5F3466D4">
      <w:pPr>
        <w:spacing w:before="104" w:line="187" w:lineRule="auto"/>
        <w:ind w:firstLine="3423"/>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（一）</w:t>
      </w:r>
      <w:r>
        <w:rPr>
          <w:rFonts w:hint="eastAsia" w:ascii="黑体" w:hAnsi="黑体" w:eastAsia="黑体" w:cs="黑体"/>
          <w:color w:val="auto"/>
          <w:spacing w:val="-20"/>
          <w:sz w:val="32"/>
          <w:szCs w:val="32"/>
          <w:highlight w:val="none"/>
          <w:lang w:eastAsia="zh-CN"/>
          <w14:textOutline w14:w="5793" w14:cap="sq" w14:cmpd="sng">
            <w14:solidFill>
              <w14:srgbClr w14:val="000000"/>
            </w14:solidFill>
            <w14:prstDash w14:val="solid"/>
            <w14:bevel/>
          </w14:textOutline>
        </w:rPr>
        <w:t>响应人</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基本情况表</w:t>
      </w:r>
    </w:p>
    <w:p w14:paraId="581F7347">
      <w:pPr>
        <w:rPr>
          <w:color w:val="auto"/>
          <w:highlight w:val="none"/>
        </w:rPr>
      </w:pPr>
    </w:p>
    <w:p w14:paraId="0024DDCD">
      <w:pPr>
        <w:rPr>
          <w:color w:val="auto"/>
          <w:highlight w:val="none"/>
        </w:rPr>
      </w:pPr>
    </w:p>
    <w:p w14:paraId="58639E3B">
      <w:pPr>
        <w:spacing w:line="119" w:lineRule="exact"/>
        <w:rPr>
          <w:color w:val="auto"/>
          <w:highlight w:val="none"/>
        </w:rPr>
      </w:pPr>
    </w:p>
    <w:tbl>
      <w:tblPr>
        <w:tblStyle w:val="33"/>
        <w:tblW w:w="8572" w:type="dxa"/>
        <w:tblInd w:w="8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1207"/>
        <w:gridCol w:w="582"/>
        <w:gridCol w:w="527"/>
        <w:gridCol w:w="204"/>
        <w:gridCol w:w="1077"/>
        <w:gridCol w:w="490"/>
        <w:gridCol w:w="478"/>
        <w:gridCol w:w="1378"/>
      </w:tblGrid>
      <w:tr w14:paraId="15E7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D16F0EC">
            <w:pPr>
              <w:spacing w:before="235" w:line="184" w:lineRule="auto"/>
              <w:ind w:firstLine="34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p>
        </w:tc>
        <w:tc>
          <w:tcPr>
            <w:tcW w:w="6840" w:type="dxa"/>
            <w:gridSpan w:val="9"/>
            <w:vAlign w:val="top"/>
          </w:tcPr>
          <w:p w14:paraId="6C22249D">
            <w:pPr>
              <w:rPr>
                <w:rFonts w:ascii="宋体"/>
                <w:color w:val="auto"/>
                <w:sz w:val="21"/>
                <w:highlight w:val="none"/>
              </w:rPr>
            </w:pPr>
          </w:p>
        </w:tc>
      </w:tr>
      <w:tr w14:paraId="7994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1A9BB7FA">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注册地址</w:t>
            </w:r>
          </w:p>
        </w:tc>
        <w:tc>
          <w:tcPr>
            <w:tcW w:w="3417" w:type="dxa"/>
            <w:gridSpan w:val="5"/>
            <w:vAlign w:val="top"/>
          </w:tcPr>
          <w:p w14:paraId="7C18054D">
            <w:pPr>
              <w:rPr>
                <w:rFonts w:ascii="宋体"/>
                <w:color w:val="auto"/>
                <w:sz w:val="21"/>
                <w:highlight w:val="none"/>
              </w:rPr>
            </w:pPr>
          </w:p>
        </w:tc>
        <w:tc>
          <w:tcPr>
            <w:tcW w:w="1077" w:type="dxa"/>
            <w:vAlign w:val="top"/>
          </w:tcPr>
          <w:p w14:paraId="08B9FFE8">
            <w:pPr>
              <w:spacing w:before="255" w:line="184" w:lineRule="auto"/>
              <w:ind w:firstLine="14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邮政编码</w:t>
            </w:r>
          </w:p>
        </w:tc>
        <w:tc>
          <w:tcPr>
            <w:tcW w:w="2346" w:type="dxa"/>
            <w:gridSpan w:val="3"/>
            <w:vAlign w:val="top"/>
          </w:tcPr>
          <w:p w14:paraId="25749E36">
            <w:pPr>
              <w:rPr>
                <w:rFonts w:ascii="宋体"/>
                <w:color w:val="auto"/>
                <w:sz w:val="21"/>
                <w:highlight w:val="none"/>
              </w:rPr>
            </w:pPr>
          </w:p>
        </w:tc>
      </w:tr>
      <w:tr w14:paraId="7C95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3B674D68">
            <w:pPr>
              <w:spacing w:line="435" w:lineRule="auto"/>
              <w:rPr>
                <w:rFonts w:ascii="宋体"/>
                <w:color w:val="auto"/>
                <w:sz w:val="21"/>
                <w:highlight w:val="none"/>
              </w:rPr>
            </w:pPr>
          </w:p>
          <w:p w14:paraId="46E44E2C">
            <w:pPr>
              <w:spacing w:before="68"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联系方式</w:t>
            </w:r>
          </w:p>
        </w:tc>
        <w:tc>
          <w:tcPr>
            <w:tcW w:w="897" w:type="dxa"/>
            <w:vAlign w:val="top"/>
          </w:tcPr>
          <w:p w14:paraId="07F76094">
            <w:pPr>
              <w:spacing w:before="254" w:line="184" w:lineRule="auto"/>
              <w:ind w:firstLine="1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联系人</w:t>
            </w:r>
          </w:p>
        </w:tc>
        <w:tc>
          <w:tcPr>
            <w:tcW w:w="2520" w:type="dxa"/>
            <w:gridSpan w:val="4"/>
            <w:vAlign w:val="top"/>
          </w:tcPr>
          <w:p w14:paraId="38D2FFB4">
            <w:pPr>
              <w:rPr>
                <w:rFonts w:ascii="宋体"/>
                <w:color w:val="auto"/>
                <w:sz w:val="21"/>
                <w:highlight w:val="none"/>
              </w:rPr>
            </w:pPr>
          </w:p>
        </w:tc>
        <w:tc>
          <w:tcPr>
            <w:tcW w:w="1077" w:type="dxa"/>
            <w:vAlign w:val="top"/>
          </w:tcPr>
          <w:p w14:paraId="0825796F">
            <w:pPr>
              <w:spacing w:before="254" w:line="184" w:lineRule="auto"/>
              <w:ind w:firstLine="307"/>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2346" w:type="dxa"/>
            <w:gridSpan w:val="3"/>
            <w:vAlign w:val="top"/>
          </w:tcPr>
          <w:p w14:paraId="2B92C78F">
            <w:pPr>
              <w:rPr>
                <w:rFonts w:ascii="宋体"/>
                <w:color w:val="auto"/>
                <w:sz w:val="21"/>
                <w:highlight w:val="none"/>
              </w:rPr>
            </w:pPr>
          </w:p>
        </w:tc>
      </w:tr>
      <w:tr w14:paraId="1D181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3FE82E45">
            <w:pPr>
              <w:rPr>
                <w:rFonts w:ascii="宋体"/>
                <w:color w:val="auto"/>
                <w:sz w:val="21"/>
                <w:highlight w:val="none"/>
              </w:rPr>
            </w:pPr>
          </w:p>
        </w:tc>
        <w:tc>
          <w:tcPr>
            <w:tcW w:w="897" w:type="dxa"/>
            <w:vAlign w:val="top"/>
          </w:tcPr>
          <w:p w14:paraId="057D4338">
            <w:pPr>
              <w:spacing w:before="258" w:line="184" w:lineRule="auto"/>
              <w:ind w:firstLine="1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传真</w:t>
            </w:r>
          </w:p>
        </w:tc>
        <w:tc>
          <w:tcPr>
            <w:tcW w:w="2520" w:type="dxa"/>
            <w:gridSpan w:val="4"/>
            <w:vAlign w:val="top"/>
          </w:tcPr>
          <w:p w14:paraId="2991E785">
            <w:pPr>
              <w:rPr>
                <w:rFonts w:ascii="宋体"/>
                <w:color w:val="auto"/>
                <w:sz w:val="21"/>
                <w:highlight w:val="none"/>
              </w:rPr>
            </w:pPr>
          </w:p>
        </w:tc>
        <w:tc>
          <w:tcPr>
            <w:tcW w:w="1077" w:type="dxa"/>
            <w:vAlign w:val="top"/>
          </w:tcPr>
          <w:p w14:paraId="341FB4CF">
            <w:pPr>
              <w:spacing w:before="258" w:line="184" w:lineRule="auto"/>
              <w:ind w:firstLine="29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网址</w:t>
            </w:r>
          </w:p>
        </w:tc>
        <w:tc>
          <w:tcPr>
            <w:tcW w:w="2346" w:type="dxa"/>
            <w:gridSpan w:val="3"/>
            <w:vAlign w:val="top"/>
          </w:tcPr>
          <w:p w14:paraId="1EF1F171">
            <w:pPr>
              <w:rPr>
                <w:rFonts w:ascii="宋体"/>
                <w:color w:val="auto"/>
                <w:sz w:val="21"/>
                <w:highlight w:val="none"/>
              </w:rPr>
            </w:pPr>
          </w:p>
        </w:tc>
      </w:tr>
      <w:tr w14:paraId="03DC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10408870">
            <w:pPr>
              <w:spacing w:before="259" w:line="184" w:lineRule="auto"/>
              <w:ind w:firstLine="4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组织结构</w:t>
            </w:r>
          </w:p>
        </w:tc>
        <w:tc>
          <w:tcPr>
            <w:tcW w:w="6840" w:type="dxa"/>
            <w:gridSpan w:val="9"/>
            <w:vAlign w:val="top"/>
          </w:tcPr>
          <w:p w14:paraId="7373A272">
            <w:pPr>
              <w:rPr>
                <w:rFonts w:ascii="宋体"/>
                <w:color w:val="auto"/>
                <w:sz w:val="21"/>
                <w:highlight w:val="none"/>
              </w:rPr>
            </w:pPr>
          </w:p>
        </w:tc>
      </w:tr>
      <w:tr w14:paraId="56CF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0637DE8">
            <w:pPr>
              <w:spacing w:before="256"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p>
        </w:tc>
        <w:tc>
          <w:tcPr>
            <w:tcW w:w="897" w:type="dxa"/>
            <w:vAlign w:val="top"/>
          </w:tcPr>
          <w:p w14:paraId="6102EE62">
            <w:pPr>
              <w:spacing w:before="256"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4B7E31F1">
            <w:pPr>
              <w:rPr>
                <w:rFonts w:ascii="宋体"/>
                <w:color w:val="auto"/>
                <w:sz w:val="21"/>
                <w:highlight w:val="none"/>
              </w:rPr>
            </w:pPr>
          </w:p>
        </w:tc>
        <w:tc>
          <w:tcPr>
            <w:tcW w:w="1109" w:type="dxa"/>
            <w:gridSpan w:val="2"/>
            <w:vAlign w:val="top"/>
          </w:tcPr>
          <w:p w14:paraId="51A4DE85">
            <w:pPr>
              <w:spacing w:before="256"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42A29C7C">
            <w:pPr>
              <w:rPr>
                <w:rFonts w:ascii="宋体"/>
                <w:color w:val="auto"/>
                <w:sz w:val="21"/>
                <w:highlight w:val="none"/>
              </w:rPr>
            </w:pPr>
          </w:p>
        </w:tc>
        <w:tc>
          <w:tcPr>
            <w:tcW w:w="968" w:type="dxa"/>
            <w:gridSpan w:val="2"/>
            <w:vAlign w:val="top"/>
          </w:tcPr>
          <w:p w14:paraId="01D903D0">
            <w:pPr>
              <w:spacing w:before="256"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3C614AF5">
            <w:pPr>
              <w:rPr>
                <w:rFonts w:ascii="宋体"/>
                <w:color w:val="auto"/>
                <w:sz w:val="21"/>
                <w:highlight w:val="none"/>
              </w:rPr>
            </w:pPr>
          </w:p>
        </w:tc>
      </w:tr>
      <w:tr w14:paraId="18E2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BDD438A">
            <w:pPr>
              <w:spacing w:before="253"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897" w:type="dxa"/>
            <w:vAlign w:val="top"/>
          </w:tcPr>
          <w:p w14:paraId="16AB41F9">
            <w:pPr>
              <w:spacing w:before="253"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35D21E59">
            <w:pPr>
              <w:rPr>
                <w:rFonts w:ascii="宋体"/>
                <w:color w:val="auto"/>
                <w:sz w:val="21"/>
                <w:highlight w:val="none"/>
              </w:rPr>
            </w:pPr>
          </w:p>
        </w:tc>
        <w:tc>
          <w:tcPr>
            <w:tcW w:w="1109" w:type="dxa"/>
            <w:gridSpan w:val="2"/>
            <w:vAlign w:val="top"/>
          </w:tcPr>
          <w:p w14:paraId="6399AA09">
            <w:pPr>
              <w:spacing w:before="253"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70B8A7EF">
            <w:pPr>
              <w:rPr>
                <w:rFonts w:ascii="宋体"/>
                <w:color w:val="auto"/>
                <w:sz w:val="21"/>
                <w:highlight w:val="none"/>
              </w:rPr>
            </w:pPr>
          </w:p>
        </w:tc>
        <w:tc>
          <w:tcPr>
            <w:tcW w:w="968" w:type="dxa"/>
            <w:gridSpan w:val="2"/>
            <w:vAlign w:val="top"/>
          </w:tcPr>
          <w:p w14:paraId="13FABDA9">
            <w:pPr>
              <w:spacing w:before="253"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61A5CCC2">
            <w:pPr>
              <w:rPr>
                <w:rFonts w:ascii="宋体"/>
                <w:color w:val="auto"/>
                <w:sz w:val="21"/>
                <w:highlight w:val="none"/>
              </w:rPr>
            </w:pPr>
          </w:p>
        </w:tc>
      </w:tr>
      <w:tr w14:paraId="75EB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7543FB5B">
            <w:pPr>
              <w:spacing w:before="262" w:line="184" w:lineRule="auto"/>
              <w:ind w:firstLine="45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成立时间</w:t>
            </w:r>
          </w:p>
        </w:tc>
        <w:tc>
          <w:tcPr>
            <w:tcW w:w="2104" w:type="dxa"/>
            <w:gridSpan w:val="2"/>
            <w:vAlign w:val="top"/>
          </w:tcPr>
          <w:p w14:paraId="76BED940">
            <w:pPr>
              <w:rPr>
                <w:rFonts w:ascii="宋体"/>
                <w:color w:val="auto"/>
                <w:sz w:val="21"/>
                <w:highlight w:val="none"/>
              </w:rPr>
            </w:pPr>
          </w:p>
        </w:tc>
        <w:tc>
          <w:tcPr>
            <w:tcW w:w="4736" w:type="dxa"/>
            <w:gridSpan w:val="7"/>
            <w:vAlign w:val="top"/>
          </w:tcPr>
          <w:p w14:paraId="7B784CFC">
            <w:pPr>
              <w:spacing w:before="262" w:line="184" w:lineRule="auto"/>
              <w:ind w:firstLine="180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员工总人数：</w:t>
            </w:r>
          </w:p>
        </w:tc>
      </w:tr>
      <w:tr w14:paraId="7D24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5A9F52AD">
            <w:pPr>
              <w:spacing w:before="282" w:line="184" w:lineRule="auto"/>
              <w:ind w:firstLine="2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企业资质等级</w:t>
            </w:r>
          </w:p>
        </w:tc>
        <w:tc>
          <w:tcPr>
            <w:tcW w:w="2104" w:type="dxa"/>
            <w:gridSpan w:val="2"/>
            <w:vAlign w:val="top"/>
          </w:tcPr>
          <w:p w14:paraId="5150558A">
            <w:pPr>
              <w:rPr>
                <w:rFonts w:ascii="宋体"/>
                <w:color w:val="auto"/>
                <w:sz w:val="21"/>
                <w:highlight w:val="none"/>
              </w:rPr>
            </w:pPr>
          </w:p>
        </w:tc>
        <w:tc>
          <w:tcPr>
            <w:tcW w:w="582" w:type="dxa"/>
            <w:vMerge w:val="restart"/>
            <w:tcBorders>
              <w:bottom w:val="nil"/>
            </w:tcBorders>
            <w:textDirection w:val="tbRlV"/>
            <w:vAlign w:val="top"/>
          </w:tcPr>
          <w:p w14:paraId="42B28483">
            <w:pPr>
              <w:spacing w:before="184" w:line="180" w:lineRule="auto"/>
              <w:ind w:firstLine="130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其中</w:t>
            </w:r>
          </w:p>
        </w:tc>
        <w:tc>
          <w:tcPr>
            <w:tcW w:w="2298" w:type="dxa"/>
            <w:gridSpan w:val="4"/>
            <w:vAlign w:val="top"/>
          </w:tcPr>
          <w:p w14:paraId="0512499C">
            <w:pPr>
              <w:spacing w:before="282" w:line="184" w:lineRule="auto"/>
              <w:ind w:firstLine="7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1856" w:type="dxa"/>
            <w:gridSpan w:val="2"/>
            <w:vAlign w:val="top"/>
          </w:tcPr>
          <w:p w14:paraId="498E7E3C">
            <w:pPr>
              <w:rPr>
                <w:rFonts w:ascii="宋体"/>
                <w:color w:val="auto"/>
                <w:sz w:val="21"/>
                <w:highlight w:val="none"/>
              </w:rPr>
            </w:pPr>
          </w:p>
        </w:tc>
      </w:tr>
      <w:tr w14:paraId="27027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C556B8D">
            <w:pPr>
              <w:spacing w:before="258" w:line="184" w:lineRule="auto"/>
              <w:ind w:firstLine="3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营业执照号</w:t>
            </w:r>
          </w:p>
        </w:tc>
        <w:tc>
          <w:tcPr>
            <w:tcW w:w="2104" w:type="dxa"/>
            <w:gridSpan w:val="2"/>
            <w:vAlign w:val="top"/>
          </w:tcPr>
          <w:p w14:paraId="0A97E73C">
            <w:pPr>
              <w:rPr>
                <w:rFonts w:ascii="宋体"/>
                <w:color w:val="auto"/>
                <w:sz w:val="21"/>
                <w:highlight w:val="none"/>
              </w:rPr>
            </w:pPr>
          </w:p>
        </w:tc>
        <w:tc>
          <w:tcPr>
            <w:tcW w:w="582" w:type="dxa"/>
            <w:vMerge w:val="continue"/>
            <w:tcBorders>
              <w:top w:val="nil"/>
              <w:bottom w:val="nil"/>
            </w:tcBorders>
            <w:textDirection w:val="tbRlV"/>
            <w:vAlign w:val="top"/>
          </w:tcPr>
          <w:p w14:paraId="2421E7C3">
            <w:pPr>
              <w:rPr>
                <w:rFonts w:ascii="宋体"/>
                <w:color w:val="auto"/>
                <w:sz w:val="21"/>
                <w:highlight w:val="none"/>
              </w:rPr>
            </w:pPr>
          </w:p>
        </w:tc>
        <w:tc>
          <w:tcPr>
            <w:tcW w:w="2298" w:type="dxa"/>
            <w:gridSpan w:val="4"/>
            <w:vAlign w:val="top"/>
          </w:tcPr>
          <w:p w14:paraId="164C4F72">
            <w:pPr>
              <w:spacing w:before="258" w:line="184" w:lineRule="auto"/>
              <w:ind w:firstLine="5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高级职称人员</w:t>
            </w:r>
          </w:p>
        </w:tc>
        <w:tc>
          <w:tcPr>
            <w:tcW w:w="1856" w:type="dxa"/>
            <w:gridSpan w:val="2"/>
            <w:vAlign w:val="top"/>
          </w:tcPr>
          <w:p w14:paraId="2F4282DD">
            <w:pPr>
              <w:rPr>
                <w:rFonts w:ascii="宋体"/>
                <w:color w:val="auto"/>
                <w:sz w:val="21"/>
                <w:highlight w:val="none"/>
              </w:rPr>
            </w:pPr>
          </w:p>
        </w:tc>
      </w:tr>
      <w:tr w14:paraId="4B722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5D70D26D">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注册资金</w:t>
            </w:r>
          </w:p>
        </w:tc>
        <w:tc>
          <w:tcPr>
            <w:tcW w:w="2104" w:type="dxa"/>
            <w:gridSpan w:val="2"/>
            <w:vAlign w:val="top"/>
          </w:tcPr>
          <w:p w14:paraId="730E8B22">
            <w:pPr>
              <w:rPr>
                <w:rFonts w:ascii="宋体"/>
                <w:color w:val="auto"/>
                <w:sz w:val="21"/>
                <w:highlight w:val="none"/>
              </w:rPr>
            </w:pPr>
          </w:p>
        </w:tc>
        <w:tc>
          <w:tcPr>
            <w:tcW w:w="582" w:type="dxa"/>
            <w:vMerge w:val="continue"/>
            <w:tcBorders>
              <w:top w:val="nil"/>
              <w:bottom w:val="nil"/>
            </w:tcBorders>
            <w:textDirection w:val="tbRlV"/>
            <w:vAlign w:val="top"/>
          </w:tcPr>
          <w:p w14:paraId="69B73FB5">
            <w:pPr>
              <w:rPr>
                <w:rFonts w:ascii="宋体"/>
                <w:color w:val="auto"/>
                <w:sz w:val="21"/>
                <w:highlight w:val="none"/>
              </w:rPr>
            </w:pPr>
          </w:p>
        </w:tc>
        <w:tc>
          <w:tcPr>
            <w:tcW w:w="2298" w:type="dxa"/>
            <w:gridSpan w:val="4"/>
            <w:vAlign w:val="top"/>
          </w:tcPr>
          <w:p w14:paraId="661C262F">
            <w:pPr>
              <w:spacing w:before="255" w:line="184" w:lineRule="auto"/>
              <w:ind w:firstLine="54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中级职称人员</w:t>
            </w:r>
          </w:p>
        </w:tc>
        <w:tc>
          <w:tcPr>
            <w:tcW w:w="1856" w:type="dxa"/>
            <w:gridSpan w:val="2"/>
            <w:vAlign w:val="top"/>
          </w:tcPr>
          <w:p w14:paraId="2A51AEE0">
            <w:pPr>
              <w:rPr>
                <w:rFonts w:ascii="宋体"/>
                <w:color w:val="auto"/>
                <w:sz w:val="21"/>
                <w:highlight w:val="none"/>
              </w:rPr>
            </w:pPr>
          </w:p>
        </w:tc>
      </w:tr>
      <w:tr w14:paraId="34D1D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007B895F">
            <w:pPr>
              <w:spacing w:before="265"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开户银行</w:t>
            </w:r>
          </w:p>
        </w:tc>
        <w:tc>
          <w:tcPr>
            <w:tcW w:w="2104" w:type="dxa"/>
            <w:gridSpan w:val="2"/>
            <w:vAlign w:val="top"/>
          </w:tcPr>
          <w:p w14:paraId="655235DF">
            <w:pPr>
              <w:rPr>
                <w:rFonts w:ascii="宋体"/>
                <w:color w:val="auto"/>
                <w:sz w:val="21"/>
                <w:highlight w:val="none"/>
              </w:rPr>
            </w:pPr>
          </w:p>
        </w:tc>
        <w:tc>
          <w:tcPr>
            <w:tcW w:w="582" w:type="dxa"/>
            <w:vMerge w:val="continue"/>
            <w:tcBorders>
              <w:top w:val="nil"/>
              <w:bottom w:val="nil"/>
            </w:tcBorders>
            <w:textDirection w:val="tbRlV"/>
            <w:vAlign w:val="top"/>
          </w:tcPr>
          <w:p w14:paraId="384A8737">
            <w:pPr>
              <w:rPr>
                <w:rFonts w:ascii="宋体"/>
                <w:color w:val="auto"/>
                <w:sz w:val="21"/>
                <w:highlight w:val="none"/>
              </w:rPr>
            </w:pPr>
          </w:p>
        </w:tc>
        <w:tc>
          <w:tcPr>
            <w:tcW w:w="2298" w:type="dxa"/>
            <w:gridSpan w:val="4"/>
            <w:vAlign w:val="top"/>
          </w:tcPr>
          <w:p w14:paraId="761CB243">
            <w:pPr>
              <w:spacing w:before="265" w:line="184" w:lineRule="auto"/>
              <w:ind w:firstLine="5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初级职称人员</w:t>
            </w:r>
          </w:p>
        </w:tc>
        <w:tc>
          <w:tcPr>
            <w:tcW w:w="1856" w:type="dxa"/>
            <w:gridSpan w:val="2"/>
            <w:vAlign w:val="top"/>
          </w:tcPr>
          <w:p w14:paraId="0CCEB369">
            <w:pPr>
              <w:rPr>
                <w:rFonts w:ascii="宋体"/>
                <w:color w:val="auto"/>
                <w:sz w:val="21"/>
                <w:highlight w:val="none"/>
              </w:rPr>
            </w:pPr>
          </w:p>
        </w:tc>
      </w:tr>
      <w:tr w14:paraId="75652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993040D">
            <w:pPr>
              <w:spacing w:before="257" w:line="184" w:lineRule="auto"/>
              <w:ind w:firstLine="66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账号</w:t>
            </w:r>
          </w:p>
        </w:tc>
        <w:tc>
          <w:tcPr>
            <w:tcW w:w="2104" w:type="dxa"/>
            <w:gridSpan w:val="2"/>
            <w:vAlign w:val="top"/>
          </w:tcPr>
          <w:p w14:paraId="5D5D1273">
            <w:pPr>
              <w:rPr>
                <w:rFonts w:ascii="宋体"/>
                <w:color w:val="auto"/>
                <w:sz w:val="21"/>
                <w:highlight w:val="none"/>
              </w:rPr>
            </w:pPr>
          </w:p>
        </w:tc>
        <w:tc>
          <w:tcPr>
            <w:tcW w:w="582" w:type="dxa"/>
            <w:vMerge w:val="continue"/>
            <w:tcBorders>
              <w:top w:val="nil"/>
            </w:tcBorders>
            <w:textDirection w:val="tbRlV"/>
            <w:vAlign w:val="top"/>
          </w:tcPr>
          <w:p w14:paraId="63A82536">
            <w:pPr>
              <w:rPr>
                <w:rFonts w:ascii="宋体"/>
                <w:color w:val="auto"/>
                <w:sz w:val="21"/>
                <w:highlight w:val="none"/>
              </w:rPr>
            </w:pPr>
          </w:p>
        </w:tc>
        <w:tc>
          <w:tcPr>
            <w:tcW w:w="2298" w:type="dxa"/>
            <w:gridSpan w:val="4"/>
            <w:vAlign w:val="top"/>
          </w:tcPr>
          <w:p w14:paraId="6A5EA3D9">
            <w:pPr>
              <w:spacing w:before="257" w:line="184" w:lineRule="auto"/>
              <w:ind w:firstLine="84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技工</w:t>
            </w:r>
          </w:p>
        </w:tc>
        <w:tc>
          <w:tcPr>
            <w:tcW w:w="1856" w:type="dxa"/>
            <w:gridSpan w:val="2"/>
            <w:vAlign w:val="top"/>
          </w:tcPr>
          <w:p w14:paraId="5E29438E">
            <w:pPr>
              <w:rPr>
                <w:rFonts w:ascii="宋体"/>
                <w:color w:val="auto"/>
                <w:sz w:val="21"/>
                <w:highlight w:val="none"/>
              </w:rPr>
            </w:pPr>
          </w:p>
        </w:tc>
      </w:tr>
      <w:tr w14:paraId="71B8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732" w:type="dxa"/>
            <w:vAlign w:val="top"/>
          </w:tcPr>
          <w:p w14:paraId="5EC61F1D">
            <w:pPr>
              <w:spacing w:line="241" w:lineRule="auto"/>
              <w:rPr>
                <w:rFonts w:ascii="宋体"/>
                <w:color w:val="auto"/>
                <w:sz w:val="21"/>
                <w:highlight w:val="none"/>
              </w:rPr>
            </w:pPr>
          </w:p>
          <w:p w14:paraId="4CA5F4F6">
            <w:pPr>
              <w:spacing w:line="242" w:lineRule="auto"/>
              <w:rPr>
                <w:rFonts w:ascii="宋体"/>
                <w:color w:val="auto"/>
                <w:sz w:val="21"/>
                <w:highlight w:val="none"/>
              </w:rPr>
            </w:pPr>
          </w:p>
          <w:p w14:paraId="21E46F4D">
            <w:pPr>
              <w:spacing w:before="68" w:line="184" w:lineRule="auto"/>
              <w:ind w:firstLine="55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经营范围</w:t>
            </w:r>
          </w:p>
        </w:tc>
        <w:tc>
          <w:tcPr>
            <w:tcW w:w="6840" w:type="dxa"/>
            <w:gridSpan w:val="9"/>
            <w:vAlign w:val="top"/>
          </w:tcPr>
          <w:p w14:paraId="217875BD">
            <w:pPr>
              <w:rPr>
                <w:rFonts w:ascii="宋体"/>
                <w:color w:val="auto"/>
                <w:sz w:val="21"/>
                <w:highlight w:val="none"/>
              </w:rPr>
            </w:pPr>
          </w:p>
        </w:tc>
      </w:tr>
      <w:tr w14:paraId="650B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6A88EE0A">
            <w:pPr>
              <w:spacing w:before="263" w:line="184" w:lineRule="auto"/>
              <w:ind w:firstLine="6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840" w:type="dxa"/>
            <w:gridSpan w:val="9"/>
            <w:vAlign w:val="top"/>
          </w:tcPr>
          <w:p w14:paraId="67521E48">
            <w:pPr>
              <w:rPr>
                <w:rFonts w:ascii="宋体"/>
                <w:color w:val="auto"/>
                <w:sz w:val="21"/>
                <w:highlight w:val="none"/>
              </w:rPr>
            </w:pPr>
          </w:p>
        </w:tc>
      </w:tr>
    </w:tbl>
    <w:p w14:paraId="03C17D97">
      <w:pPr>
        <w:spacing w:before="171" w:line="386" w:lineRule="auto"/>
        <w:ind w:firstLine="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备注：本表后应附企业法人营业执照（副本）及其年检合格的证明材料、企业资质证书（副本）、安全生产</w:t>
      </w:r>
      <w:r>
        <w:rPr>
          <w:rFonts w:hint="eastAsia" w:ascii="宋体" w:hAnsi="宋体" w:eastAsia="宋体" w:cs="宋体"/>
          <w:color w:val="auto"/>
          <w:spacing w:val="-7"/>
          <w:sz w:val="21"/>
          <w:szCs w:val="21"/>
          <w:highlight w:val="none"/>
          <w:lang w:eastAsia="zh-CN"/>
        </w:rPr>
        <w:t>许可证</w:t>
      </w:r>
      <w:r>
        <w:rPr>
          <w:rFonts w:ascii="宋体" w:hAnsi="宋体" w:eastAsia="宋体" w:cs="宋体"/>
          <w:color w:val="auto"/>
          <w:spacing w:val="-9"/>
          <w:sz w:val="21"/>
          <w:szCs w:val="21"/>
          <w:highlight w:val="none"/>
        </w:rPr>
        <w:t>（副本）等材料的复印件。</w:t>
      </w:r>
    </w:p>
    <w:p w14:paraId="74DC88AE">
      <w:pPr>
        <w:rPr>
          <w:color w:val="auto"/>
          <w:highlight w:val="none"/>
        </w:rPr>
        <w:sectPr>
          <w:footerReference r:id="rId38" w:type="default"/>
          <w:pgSz w:w="11910" w:h="16840"/>
          <w:pgMar w:top="1431" w:right="740" w:bottom="1295" w:left="848" w:header="0" w:footer="1169" w:gutter="0"/>
          <w:pgNumType w:fmt="decimal"/>
          <w:cols w:space="720" w:num="1"/>
        </w:sectPr>
      </w:pPr>
    </w:p>
    <w:p w14:paraId="7366AC1F">
      <w:pPr>
        <w:spacing w:before="176" w:line="187" w:lineRule="auto"/>
        <w:ind w:firstLine="3581"/>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（二）近</w:t>
      </w:r>
      <w:r>
        <w:rPr>
          <w:rFonts w:hint="eastAsia" w:ascii="黑体" w:hAnsi="黑体" w:eastAsia="黑体" w:cs="黑体"/>
          <w:color w:val="auto"/>
          <w:spacing w:val="-20"/>
          <w:sz w:val="32"/>
          <w:szCs w:val="32"/>
          <w:highlight w:val="none"/>
          <w:lang w:val="en-US" w:eastAsia="zh-CN"/>
          <w14:textOutline w14:w="5793" w14:cap="sq" w14:cmpd="sng">
            <w14:solidFill>
              <w14:srgbClr w14:val="000000"/>
            </w14:solidFill>
            <w14:prstDash w14:val="solid"/>
            <w14:bevel/>
          </w14:textOutline>
        </w:rPr>
        <w:t>一</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年财务状况表</w:t>
      </w:r>
    </w:p>
    <w:p w14:paraId="58C1397E">
      <w:pPr>
        <w:spacing w:line="251" w:lineRule="auto"/>
        <w:rPr>
          <w:rFonts w:ascii="宋体"/>
          <w:color w:val="auto"/>
          <w:sz w:val="21"/>
          <w:highlight w:val="none"/>
        </w:rPr>
      </w:pPr>
    </w:p>
    <w:p w14:paraId="1B5C47CB">
      <w:pPr>
        <w:spacing w:line="251" w:lineRule="auto"/>
        <w:rPr>
          <w:rFonts w:ascii="宋体"/>
          <w:color w:val="auto"/>
          <w:sz w:val="21"/>
          <w:highlight w:val="none"/>
        </w:rPr>
      </w:pPr>
    </w:p>
    <w:p w14:paraId="382E1F92">
      <w:pPr>
        <w:spacing w:line="252" w:lineRule="auto"/>
        <w:rPr>
          <w:rFonts w:ascii="宋体"/>
          <w:color w:val="auto"/>
          <w:sz w:val="21"/>
          <w:highlight w:val="none"/>
        </w:rPr>
      </w:pPr>
    </w:p>
    <w:p w14:paraId="3E13FC99">
      <w:pPr>
        <w:spacing w:line="252" w:lineRule="auto"/>
        <w:rPr>
          <w:rFonts w:ascii="宋体"/>
          <w:color w:val="auto"/>
          <w:sz w:val="21"/>
          <w:highlight w:val="none"/>
        </w:rPr>
      </w:pPr>
    </w:p>
    <w:p w14:paraId="4178C142">
      <w:pPr>
        <w:spacing w:before="68"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备注：在此附经会计师事务所审计的</w:t>
      </w:r>
      <w:r>
        <w:rPr>
          <w:rFonts w:hint="eastAsia" w:ascii="宋体" w:hAnsi="宋体" w:eastAsia="宋体" w:cs="宋体"/>
          <w:color w:val="auto"/>
          <w:sz w:val="21"/>
          <w:szCs w:val="21"/>
          <w:highlight w:val="none"/>
        </w:rPr>
        <w:t>财务</w:t>
      </w:r>
      <w:r>
        <w:rPr>
          <w:rFonts w:hint="eastAsia" w:ascii="宋体" w:hAnsi="宋体" w:eastAsia="宋体" w:cs="宋体"/>
          <w:color w:val="auto"/>
          <w:sz w:val="21"/>
          <w:szCs w:val="21"/>
          <w:highlight w:val="none"/>
          <w:lang w:val="en-US" w:eastAsia="zh-CN"/>
        </w:rPr>
        <w:t>审计报告</w:t>
      </w:r>
      <w:r>
        <w:rPr>
          <w:rFonts w:ascii="宋体" w:hAnsi="宋体" w:eastAsia="宋体" w:cs="宋体"/>
          <w:color w:val="auto"/>
          <w:spacing w:val="-3"/>
          <w:sz w:val="21"/>
          <w:szCs w:val="21"/>
          <w:highlight w:val="none"/>
        </w:rPr>
        <w:t>，包括资产负债表、损益表、现金流量表、利润表和财务情况</w:t>
      </w:r>
    </w:p>
    <w:p w14:paraId="06CAA577">
      <w:pPr>
        <w:spacing w:before="232" w:line="184" w:lineRule="auto"/>
        <w:ind w:firstLine="6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说明书的复印件加盖公章，具体年份要求见第二章“</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须知”的规定。</w:t>
      </w:r>
    </w:p>
    <w:p w14:paraId="3167C8F1">
      <w:pPr>
        <w:rPr>
          <w:color w:val="auto"/>
          <w:highlight w:val="none"/>
        </w:rPr>
        <w:sectPr>
          <w:footerReference r:id="rId39" w:type="default"/>
          <w:pgSz w:w="11910" w:h="16840"/>
          <w:pgMar w:top="1431" w:right="740" w:bottom="1292" w:left="850" w:header="0" w:footer="1169" w:gutter="0"/>
          <w:pgNumType w:fmt="decimal"/>
          <w:cols w:space="720" w:num="1"/>
        </w:sectPr>
      </w:pPr>
    </w:p>
    <w:p w14:paraId="7818E6D1">
      <w:pPr>
        <w:spacing w:line="298" w:lineRule="auto"/>
        <w:rPr>
          <w:rFonts w:ascii="宋体"/>
          <w:color w:val="auto"/>
          <w:sz w:val="21"/>
          <w:highlight w:val="none"/>
        </w:rPr>
      </w:pPr>
    </w:p>
    <w:p w14:paraId="18063D4F">
      <w:pPr>
        <w:spacing w:before="91" w:line="188" w:lineRule="auto"/>
        <w:ind w:firstLine="3076"/>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（三）近年完成的类似项目情况表</w:t>
      </w:r>
    </w:p>
    <w:p w14:paraId="4D30682D">
      <w:pPr>
        <w:rPr>
          <w:color w:val="auto"/>
          <w:highlight w:val="none"/>
        </w:rPr>
      </w:pPr>
    </w:p>
    <w:p w14:paraId="4C76E9D0">
      <w:pPr>
        <w:rPr>
          <w:color w:val="auto"/>
          <w:highlight w:val="none"/>
        </w:rPr>
      </w:pPr>
    </w:p>
    <w:p w14:paraId="7595100B">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3E00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79B0790B">
            <w:pPr>
              <w:spacing w:before="290"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254" w:type="dxa"/>
            <w:vAlign w:val="top"/>
          </w:tcPr>
          <w:p w14:paraId="13604523">
            <w:pPr>
              <w:rPr>
                <w:rFonts w:ascii="宋体"/>
                <w:color w:val="auto"/>
                <w:sz w:val="21"/>
                <w:highlight w:val="none"/>
              </w:rPr>
            </w:pPr>
          </w:p>
        </w:tc>
      </w:tr>
      <w:tr w14:paraId="49B5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14:paraId="5CD6FFFE">
            <w:pPr>
              <w:spacing w:before="254"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254" w:type="dxa"/>
            <w:vAlign w:val="top"/>
          </w:tcPr>
          <w:p w14:paraId="1F20E213">
            <w:pPr>
              <w:rPr>
                <w:rFonts w:ascii="宋体"/>
                <w:color w:val="auto"/>
                <w:sz w:val="21"/>
                <w:highlight w:val="none"/>
              </w:rPr>
            </w:pPr>
          </w:p>
        </w:tc>
      </w:tr>
      <w:tr w14:paraId="0854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top"/>
          </w:tcPr>
          <w:p w14:paraId="362E99E6">
            <w:pPr>
              <w:spacing w:before="258"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254" w:type="dxa"/>
            <w:vAlign w:val="top"/>
          </w:tcPr>
          <w:p w14:paraId="769FCE36">
            <w:pPr>
              <w:rPr>
                <w:rFonts w:ascii="宋体"/>
                <w:color w:val="auto"/>
                <w:sz w:val="21"/>
                <w:highlight w:val="none"/>
              </w:rPr>
            </w:pPr>
          </w:p>
        </w:tc>
      </w:tr>
      <w:tr w14:paraId="1FAD4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48CFDAEC">
            <w:pPr>
              <w:spacing w:before="255"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254" w:type="dxa"/>
            <w:vAlign w:val="top"/>
          </w:tcPr>
          <w:p w14:paraId="592AB857">
            <w:pPr>
              <w:rPr>
                <w:rFonts w:ascii="宋体"/>
                <w:color w:val="auto"/>
                <w:sz w:val="21"/>
                <w:highlight w:val="none"/>
              </w:rPr>
            </w:pPr>
          </w:p>
        </w:tc>
      </w:tr>
      <w:tr w14:paraId="3F67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145701E6">
            <w:pPr>
              <w:spacing w:before="259"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254" w:type="dxa"/>
            <w:vAlign w:val="top"/>
          </w:tcPr>
          <w:p w14:paraId="3E7BD682">
            <w:pPr>
              <w:rPr>
                <w:rFonts w:ascii="宋体"/>
                <w:color w:val="auto"/>
                <w:sz w:val="21"/>
                <w:highlight w:val="none"/>
              </w:rPr>
            </w:pPr>
          </w:p>
        </w:tc>
      </w:tr>
      <w:tr w14:paraId="0FCB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14:paraId="6866894E">
            <w:pPr>
              <w:spacing w:before="257"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合同价格</w:t>
            </w:r>
          </w:p>
        </w:tc>
        <w:tc>
          <w:tcPr>
            <w:tcW w:w="6254" w:type="dxa"/>
            <w:vAlign w:val="top"/>
          </w:tcPr>
          <w:p w14:paraId="72157B7E">
            <w:pPr>
              <w:rPr>
                <w:rFonts w:ascii="宋体"/>
                <w:color w:val="auto"/>
                <w:sz w:val="21"/>
                <w:highlight w:val="none"/>
              </w:rPr>
            </w:pPr>
          </w:p>
        </w:tc>
      </w:tr>
      <w:tr w14:paraId="31992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2" w:type="dxa"/>
            <w:vAlign w:val="top"/>
          </w:tcPr>
          <w:p w14:paraId="24301280">
            <w:pPr>
              <w:spacing w:before="25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254" w:type="dxa"/>
            <w:vAlign w:val="top"/>
          </w:tcPr>
          <w:p w14:paraId="69E5AC6C">
            <w:pPr>
              <w:rPr>
                <w:rFonts w:ascii="宋体"/>
                <w:color w:val="auto"/>
                <w:sz w:val="21"/>
                <w:highlight w:val="none"/>
              </w:rPr>
            </w:pPr>
          </w:p>
        </w:tc>
      </w:tr>
      <w:tr w14:paraId="7CB7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2" w:type="dxa"/>
            <w:vAlign w:val="top"/>
          </w:tcPr>
          <w:p w14:paraId="3BFF0CF8">
            <w:pPr>
              <w:spacing w:before="26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竣工日期</w:t>
            </w:r>
          </w:p>
        </w:tc>
        <w:tc>
          <w:tcPr>
            <w:tcW w:w="6254" w:type="dxa"/>
            <w:vAlign w:val="top"/>
          </w:tcPr>
          <w:p w14:paraId="752D0A27">
            <w:pPr>
              <w:rPr>
                <w:rFonts w:ascii="宋体"/>
                <w:color w:val="auto"/>
                <w:sz w:val="21"/>
                <w:highlight w:val="none"/>
              </w:rPr>
            </w:pPr>
          </w:p>
        </w:tc>
      </w:tr>
      <w:tr w14:paraId="0568B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2" w:type="dxa"/>
            <w:vAlign w:val="top"/>
          </w:tcPr>
          <w:p w14:paraId="52FD361B">
            <w:pPr>
              <w:spacing w:before="256" w:line="184" w:lineRule="auto"/>
              <w:ind w:firstLine="6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254" w:type="dxa"/>
            <w:vAlign w:val="top"/>
          </w:tcPr>
          <w:p w14:paraId="3E1045C3">
            <w:pPr>
              <w:rPr>
                <w:rFonts w:ascii="宋体"/>
                <w:color w:val="auto"/>
                <w:sz w:val="21"/>
                <w:highlight w:val="none"/>
              </w:rPr>
            </w:pPr>
          </w:p>
        </w:tc>
      </w:tr>
      <w:tr w14:paraId="641D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14:paraId="473B18E0">
            <w:pPr>
              <w:spacing w:before="259" w:line="184" w:lineRule="auto"/>
              <w:ind w:firstLine="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254" w:type="dxa"/>
            <w:vAlign w:val="top"/>
          </w:tcPr>
          <w:p w14:paraId="53B59CD5">
            <w:pPr>
              <w:rPr>
                <w:rFonts w:ascii="宋体"/>
                <w:color w:val="auto"/>
                <w:sz w:val="21"/>
                <w:highlight w:val="none"/>
              </w:rPr>
            </w:pPr>
          </w:p>
        </w:tc>
      </w:tr>
      <w:tr w14:paraId="2754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top"/>
          </w:tcPr>
          <w:p w14:paraId="1F5BADBC">
            <w:pPr>
              <w:spacing w:before="255"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254" w:type="dxa"/>
            <w:vAlign w:val="top"/>
          </w:tcPr>
          <w:p w14:paraId="6452804F">
            <w:pPr>
              <w:rPr>
                <w:rFonts w:ascii="宋体"/>
                <w:color w:val="auto"/>
                <w:sz w:val="21"/>
                <w:highlight w:val="none"/>
              </w:rPr>
            </w:pPr>
          </w:p>
        </w:tc>
      </w:tr>
      <w:tr w14:paraId="296B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0A93844A">
            <w:pPr>
              <w:spacing w:before="260" w:line="184" w:lineRule="auto"/>
              <w:ind w:firstLine="6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254" w:type="dxa"/>
            <w:vAlign w:val="top"/>
          </w:tcPr>
          <w:p w14:paraId="4A405741">
            <w:pPr>
              <w:rPr>
                <w:rFonts w:ascii="宋体"/>
                <w:color w:val="auto"/>
                <w:sz w:val="21"/>
                <w:highlight w:val="none"/>
              </w:rPr>
            </w:pPr>
          </w:p>
        </w:tc>
      </w:tr>
      <w:tr w14:paraId="12AE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vAlign w:val="top"/>
          </w:tcPr>
          <w:p w14:paraId="5B16126D">
            <w:pPr>
              <w:spacing w:line="250" w:lineRule="auto"/>
              <w:rPr>
                <w:rFonts w:ascii="宋体"/>
                <w:color w:val="auto"/>
                <w:sz w:val="21"/>
                <w:highlight w:val="none"/>
              </w:rPr>
            </w:pPr>
          </w:p>
          <w:p w14:paraId="294FD3A9">
            <w:pPr>
              <w:spacing w:line="251" w:lineRule="auto"/>
              <w:rPr>
                <w:rFonts w:ascii="宋体"/>
                <w:color w:val="auto"/>
                <w:sz w:val="21"/>
                <w:highlight w:val="none"/>
              </w:rPr>
            </w:pPr>
          </w:p>
          <w:p w14:paraId="2AE41412">
            <w:pPr>
              <w:spacing w:line="251" w:lineRule="auto"/>
              <w:rPr>
                <w:rFonts w:ascii="宋体"/>
                <w:color w:val="auto"/>
                <w:sz w:val="21"/>
                <w:highlight w:val="none"/>
              </w:rPr>
            </w:pPr>
          </w:p>
          <w:p w14:paraId="075F2CF5">
            <w:pPr>
              <w:spacing w:line="251" w:lineRule="auto"/>
              <w:rPr>
                <w:rFonts w:ascii="宋体"/>
                <w:color w:val="auto"/>
                <w:sz w:val="21"/>
                <w:highlight w:val="none"/>
              </w:rPr>
            </w:pPr>
          </w:p>
          <w:p w14:paraId="59725E75">
            <w:pPr>
              <w:spacing w:line="251" w:lineRule="auto"/>
              <w:rPr>
                <w:rFonts w:ascii="宋体"/>
                <w:color w:val="auto"/>
                <w:sz w:val="21"/>
                <w:highlight w:val="none"/>
              </w:rPr>
            </w:pPr>
          </w:p>
          <w:p w14:paraId="7EDDA31C">
            <w:pPr>
              <w:spacing w:before="68"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254" w:type="dxa"/>
            <w:vAlign w:val="top"/>
          </w:tcPr>
          <w:p w14:paraId="4DACD35F">
            <w:pPr>
              <w:rPr>
                <w:rFonts w:ascii="宋体"/>
                <w:color w:val="auto"/>
                <w:sz w:val="21"/>
                <w:highlight w:val="none"/>
              </w:rPr>
            </w:pPr>
          </w:p>
        </w:tc>
      </w:tr>
      <w:tr w14:paraId="7F413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6DD0F955">
            <w:pPr>
              <w:spacing w:before="257" w:line="184" w:lineRule="auto"/>
              <w:ind w:firstLine="9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254" w:type="dxa"/>
            <w:vAlign w:val="top"/>
          </w:tcPr>
          <w:p w14:paraId="66A60EEA">
            <w:pPr>
              <w:rPr>
                <w:rFonts w:ascii="宋体"/>
                <w:color w:val="auto"/>
                <w:sz w:val="21"/>
                <w:highlight w:val="none"/>
              </w:rPr>
            </w:pPr>
          </w:p>
        </w:tc>
      </w:tr>
    </w:tbl>
    <w:p w14:paraId="210C1C83">
      <w:pPr>
        <w:spacing w:before="171"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备注：本表后附中标通知书和合同协议书的复印件，具体年份要求见</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须知前附表及评标办法。每张表格只</w:t>
      </w:r>
    </w:p>
    <w:p w14:paraId="4EB2A6F1">
      <w:pPr>
        <w:spacing w:before="229" w:line="184" w:lineRule="auto"/>
        <w:ind w:firstLine="6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填写一个项目，并标明序号。</w:t>
      </w:r>
    </w:p>
    <w:p w14:paraId="317FA394">
      <w:pPr>
        <w:rPr>
          <w:color w:val="auto"/>
          <w:highlight w:val="none"/>
        </w:rPr>
        <w:sectPr>
          <w:footerReference r:id="rId40" w:type="default"/>
          <w:pgSz w:w="11910" w:h="16840"/>
          <w:pgMar w:top="1431" w:right="740" w:bottom="1295" w:left="850" w:header="0" w:footer="1169" w:gutter="0"/>
          <w:pgNumType w:fmt="decimal"/>
          <w:cols w:space="720" w:num="1"/>
        </w:sectPr>
      </w:pPr>
    </w:p>
    <w:p w14:paraId="0EF72305">
      <w:pPr>
        <w:spacing w:line="298" w:lineRule="auto"/>
        <w:rPr>
          <w:rFonts w:ascii="宋体"/>
          <w:color w:val="auto"/>
          <w:sz w:val="21"/>
          <w:highlight w:val="none"/>
        </w:rPr>
      </w:pPr>
    </w:p>
    <w:p w14:paraId="5AEAA7F2">
      <w:pPr>
        <w:spacing w:before="91" w:line="188" w:lineRule="auto"/>
        <w:ind w:firstLine="2654"/>
        <w:rPr>
          <w:rFonts w:ascii="黑体" w:hAnsi="黑体" w:eastAsia="黑体" w:cs="黑体"/>
          <w:color w:val="auto"/>
          <w:sz w:val="28"/>
          <w:szCs w:val="28"/>
          <w:highlight w:val="none"/>
        </w:rPr>
      </w:pPr>
      <w:r>
        <w:rPr>
          <w:rFonts w:ascii="黑体" w:hAnsi="黑体" w:eastAsia="黑体" w:cs="黑体"/>
          <w:color w:val="auto"/>
          <w:spacing w:val="-10"/>
          <w:sz w:val="28"/>
          <w:szCs w:val="28"/>
          <w:highlight w:val="none"/>
          <w14:textOutline w14:w="5103" w14:cap="sq" w14:cmpd="sng">
            <w14:solidFill>
              <w14:srgbClr w14:val="000000"/>
            </w14:solidFill>
            <w14:prstDash w14:val="solid"/>
            <w14:bevel/>
          </w14:textOutline>
        </w:rPr>
        <w:t>（四）正在实施的和新承接的项目情况表</w:t>
      </w:r>
    </w:p>
    <w:p w14:paraId="45557D04">
      <w:pPr>
        <w:rPr>
          <w:color w:val="auto"/>
          <w:highlight w:val="none"/>
        </w:rPr>
      </w:pPr>
    </w:p>
    <w:p w14:paraId="3B0F2075">
      <w:pPr>
        <w:rPr>
          <w:color w:val="auto"/>
          <w:highlight w:val="none"/>
        </w:rPr>
      </w:pPr>
    </w:p>
    <w:p w14:paraId="3D9C9250">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4"/>
      </w:tblGrid>
      <w:tr w14:paraId="4D6E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22" w:type="dxa"/>
            <w:vAlign w:val="top"/>
          </w:tcPr>
          <w:p w14:paraId="2A6F7B74">
            <w:pPr>
              <w:spacing w:before="290"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404" w:type="dxa"/>
            <w:vAlign w:val="top"/>
          </w:tcPr>
          <w:p w14:paraId="3F49FE6E">
            <w:pPr>
              <w:rPr>
                <w:rFonts w:ascii="宋体"/>
                <w:color w:val="auto"/>
                <w:sz w:val="21"/>
                <w:highlight w:val="none"/>
              </w:rPr>
            </w:pPr>
          </w:p>
        </w:tc>
      </w:tr>
      <w:tr w14:paraId="69FA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22" w:type="dxa"/>
            <w:vAlign w:val="top"/>
          </w:tcPr>
          <w:p w14:paraId="0521CD25">
            <w:pPr>
              <w:spacing w:before="254"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404" w:type="dxa"/>
            <w:vAlign w:val="top"/>
          </w:tcPr>
          <w:p w14:paraId="2200F8EE">
            <w:pPr>
              <w:rPr>
                <w:rFonts w:ascii="宋体"/>
                <w:color w:val="auto"/>
                <w:sz w:val="21"/>
                <w:highlight w:val="none"/>
              </w:rPr>
            </w:pPr>
          </w:p>
        </w:tc>
      </w:tr>
      <w:tr w14:paraId="487D6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14:paraId="14F7116C">
            <w:pPr>
              <w:spacing w:before="258"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404" w:type="dxa"/>
            <w:vAlign w:val="top"/>
          </w:tcPr>
          <w:p w14:paraId="02902094">
            <w:pPr>
              <w:rPr>
                <w:rFonts w:ascii="宋体"/>
                <w:color w:val="auto"/>
                <w:sz w:val="21"/>
                <w:highlight w:val="none"/>
              </w:rPr>
            </w:pPr>
          </w:p>
        </w:tc>
      </w:tr>
      <w:tr w14:paraId="009F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22" w:type="dxa"/>
            <w:vAlign w:val="top"/>
          </w:tcPr>
          <w:p w14:paraId="6DA668C6">
            <w:pPr>
              <w:spacing w:before="255"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404" w:type="dxa"/>
            <w:vAlign w:val="top"/>
          </w:tcPr>
          <w:p w14:paraId="5719ACA9">
            <w:pPr>
              <w:rPr>
                <w:rFonts w:ascii="宋体"/>
                <w:color w:val="auto"/>
                <w:sz w:val="21"/>
                <w:highlight w:val="none"/>
              </w:rPr>
            </w:pPr>
          </w:p>
        </w:tc>
      </w:tr>
      <w:tr w14:paraId="1172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160CFFF0">
            <w:pPr>
              <w:spacing w:before="259"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404" w:type="dxa"/>
            <w:vAlign w:val="top"/>
          </w:tcPr>
          <w:p w14:paraId="375BAD15">
            <w:pPr>
              <w:rPr>
                <w:rFonts w:ascii="宋体"/>
                <w:color w:val="auto"/>
                <w:sz w:val="21"/>
                <w:highlight w:val="none"/>
              </w:rPr>
            </w:pPr>
          </w:p>
        </w:tc>
      </w:tr>
      <w:tr w14:paraId="769B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22" w:type="dxa"/>
            <w:vAlign w:val="top"/>
          </w:tcPr>
          <w:p w14:paraId="5D34C86A">
            <w:pPr>
              <w:spacing w:before="257"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签约合同价</w:t>
            </w:r>
          </w:p>
        </w:tc>
        <w:tc>
          <w:tcPr>
            <w:tcW w:w="6404" w:type="dxa"/>
            <w:vAlign w:val="top"/>
          </w:tcPr>
          <w:p w14:paraId="02F41349">
            <w:pPr>
              <w:rPr>
                <w:rFonts w:ascii="宋体"/>
                <w:color w:val="auto"/>
                <w:sz w:val="21"/>
                <w:highlight w:val="none"/>
              </w:rPr>
            </w:pPr>
          </w:p>
        </w:tc>
      </w:tr>
      <w:tr w14:paraId="7BD7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14:paraId="1570ED2C">
            <w:pPr>
              <w:spacing w:before="254" w:line="184" w:lineRule="auto"/>
              <w:ind w:firstLine="64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404" w:type="dxa"/>
            <w:vAlign w:val="top"/>
          </w:tcPr>
          <w:p w14:paraId="5F8EF6A1">
            <w:pPr>
              <w:rPr>
                <w:rFonts w:ascii="宋体"/>
                <w:color w:val="auto"/>
                <w:sz w:val="21"/>
                <w:highlight w:val="none"/>
              </w:rPr>
            </w:pPr>
          </w:p>
        </w:tc>
      </w:tr>
      <w:tr w14:paraId="194E6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14:paraId="163A4B46">
            <w:pPr>
              <w:spacing w:before="264" w:line="18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计划竣工日期</w:t>
            </w:r>
          </w:p>
        </w:tc>
        <w:tc>
          <w:tcPr>
            <w:tcW w:w="6404" w:type="dxa"/>
            <w:vAlign w:val="top"/>
          </w:tcPr>
          <w:p w14:paraId="42910A4C">
            <w:pPr>
              <w:rPr>
                <w:rFonts w:ascii="宋体"/>
                <w:color w:val="auto"/>
                <w:sz w:val="21"/>
                <w:highlight w:val="none"/>
              </w:rPr>
            </w:pPr>
          </w:p>
        </w:tc>
      </w:tr>
      <w:tr w14:paraId="79E1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14:paraId="678232EF">
            <w:pPr>
              <w:spacing w:before="256"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404" w:type="dxa"/>
            <w:vAlign w:val="top"/>
          </w:tcPr>
          <w:p w14:paraId="3C5A7F26">
            <w:pPr>
              <w:rPr>
                <w:rFonts w:ascii="宋体"/>
                <w:color w:val="auto"/>
                <w:sz w:val="21"/>
                <w:highlight w:val="none"/>
              </w:rPr>
            </w:pPr>
          </w:p>
        </w:tc>
      </w:tr>
      <w:tr w14:paraId="09A7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7CCEF817">
            <w:pPr>
              <w:spacing w:before="259" w:line="184" w:lineRule="auto"/>
              <w:ind w:firstLine="64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404" w:type="dxa"/>
            <w:vAlign w:val="top"/>
          </w:tcPr>
          <w:p w14:paraId="5D72A86C">
            <w:pPr>
              <w:rPr>
                <w:rFonts w:ascii="宋体"/>
                <w:color w:val="auto"/>
                <w:sz w:val="21"/>
                <w:highlight w:val="none"/>
              </w:rPr>
            </w:pPr>
          </w:p>
        </w:tc>
      </w:tr>
      <w:tr w14:paraId="1D38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14:paraId="3E53D5ED">
            <w:pPr>
              <w:spacing w:before="255"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404" w:type="dxa"/>
            <w:vAlign w:val="top"/>
          </w:tcPr>
          <w:p w14:paraId="4CA157A2">
            <w:pPr>
              <w:rPr>
                <w:rFonts w:ascii="宋体"/>
                <w:color w:val="auto"/>
                <w:sz w:val="21"/>
                <w:highlight w:val="none"/>
              </w:rPr>
            </w:pPr>
          </w:p>
        </w:tc>
      </w:tr>
      <w:tr w14:paraId="3A3A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4F092C95">
            <w:pPr>
              <w:spacing w:before="260" w:line="184" w:lineRule="auto"/>
              <w:ind w:firstLine="5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404" w:type="dxa"/>
            <w:vAlign w:val="top"/>
          </w:tcPr>
          <w:p w14:paraId="15C42BD2">
            <w:pPr>
              <w:rPr>
                <w:rFonts w:ascii="宋体"/>
                <w:color w:val="auto"/>
                <w:sz w:val="21"/>
                <w:highlight w:val="none"/>
              </w:rPr>
            </w:pPr>
          </w:p>
        </w:tc>
      </w:tr>
      <w:tr w14:paraId="74B0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122" w:type="dxa"/>
            <w:vAlign w:val="top"/>
          </w:tcPr>
          <w:p w14:paraId="23700C4F">
            <w:pPr>
              <w:spacing w:line="250" w:lineRule="auto"/>
              <w:rPr>
                <w:rFonts w:ascii="宋体"/>
                <w:color w:val="auto"/>
                <w:sz w:val="21"/>
                <w:highlight w:val="none"/>
              </w:rPr>
            </w:pPr>
          </w:p>
          <w:p w14:paraId="11F35C99">
            <w:pPr>
              <w:spacing w:line="251" w:lineRule="auto"/>
              <w:rPr>
                <w:rFonts w:ascii="宋体"/>
                <w:color w:val="auto"/>
                <w:sz w:val="21"/>
                <w:highlight w:val="none"/>
              </w:rPr>
            </w:pPr>
          </w:p>
          <w:p w14:paraId="172194F5">
            <w:pPr>
              <w:spacing w:line="251" w:lineRule="auto"/>
              <w:rPr>
                <w:rFonts w:ascii="宋体"/>
                <w:color w:val="auto"/>
                <w:sz w:val="21"/>
                <w:highlight w:val="none"/>
              </w:rPr>
            </w:pPr>
          </w:p>
          <w:p w14:paraId="4384B221">
            <w:pPr>
              <w:spacing w:line="251" w:lineRule="auto"/>
              <w:rPr>
                <w:rFonts w:ascii="宋体"/>
                <w:color w:val="auto"/>
                <w:sz w:val="21"/>
                <w:highlight w:val="none"/>
              </w:rPr>
            </w:pPr>
          </w:p>
          <w:p w14:paraId="11A66927">
            <w:pPr>
              <w:spacing w:line="251" w:lineRule="auto"/>
              <w:rPr>
                <w:rFonts w:ascii="宋体"/>
                <w:color w:val="auto"/>
                <w:sz w:val="21"/>
                <w:highlight w:val="none"/>
              </w:rPr>
            </w:pPr>
          </w:p>
          <w:p w14:paraId="4BCA7AA7">
            <w:pPr>
              <w:spacing w:before="68"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404" w:type="dxa"/>
            <w:vAlign w:val="top"/>
          </w:tcPr>
          <w:p w14:paraId="40EEB674">
            <w:pPr>
              <w:rPr>
                <w:rFonts w:ascii="宋体"/>
                <w:color w:val="auto"/>
                <w:sz w:val="21"/>
                <w:highlight w:val="none"/>
              </w:rPr>
            </w:pPr>
          </w:p>
        </w:tc>
      </w:tr>
      <w:tr w14:paraId="25F4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2" w:type="dxa"/>
            <w:vAlign w:val="top"/>
          </w:tcPr>
          <w:p w14:paraId="396A5B23">
            <w:pPr>
              <w:spacing w:before="230" w:line="184" w:lineRule="auto"/>
              <w:ind w:firstLine="85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404" w:type="dxa"/>
            <w:vAlign w:val="top"/>
          </w:tcPr>
          <w:p w14:paraId="4991385D">
            <w:pPr>
              <w:rPr>
                <w:rFonts w:ascii="宋体"/>
                <w:color w:val="auto"/>
                <w:sz w:val="21"/>
                <w:highlight w:val="none"/>
              </w:rPr>
            </w:pPr>
          </w:p>
        </w:tc>
      </w:tr>
    </w:tbl>
    <w:p w14:paraId="1A4B38B1">
      <w:pPr>
        <w:spacing w:before="172" w:line="184" w:lineRule="auto"/>
        <w:outlineLvl w:val="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备注：本表后附中标通知书或合同协议书复印件。每张表格只填写一个项目，并标明序号。</w:t>
      </w:r>
    </w:p>
    <w:p w14:paraId="16CEC688">
      <w:pPr>
        <w:rPr>
          <w:color w:val="auto"/>
          <w:highlight w:val="none"/>
        </w:rPr>
        <w:sectPr>
          <w:footerReference r:id="rId41" w:type="default"/>
          <w:pgSz w:w="11910" w:h="16840"/>
          <w:pgMar w:top="1431" w:right="1639" w:bottom="1295" w:left="850" w:header="0" w:footer="1169" w:gutter="0"/>
          <w:pgNumType w:fmt="decimal"/>
          <w:cols w:space="720" w:num="1"/>
        </w:sectPr>
      </w:pPr>
    </w:p>
    <w:p w14:paraId="7FC4438E">
      <w:pPr>
        <w:spacing w:line="298" w:lineRule="auto"/>
        <w:rPr>
          <w:rFonts w:ascii="宋体"/>
          <w:color w:val="auto"/>
          <w:sz w:val="21"/>
          <w:highlight w:val="none"/>
        </w:rPr>
      </w:pPr>
    </w:p>
    <w:p w14:paraId="4EF452BE">
      <w:pPr>
        <w:spacing w:before="91" w:line="188" w:lineRule="auto"/>
        <w:ind w:firstLine="3076"/>
        <w:outlineLvl w:val="0"/>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（五）近年发生的诉讼和仲裁情况</w:t>
      </w:r>
    </w:p>
    <w:p w14:paraId="20999A92">
      <w:pPr>
        <w:spacing w:line="290" w:lineRule="auto"/>
        <w:rPr>
          <w:rFonts w:ascii="宋体"/>
          <w:color w:val="auto"/>
          <w:sz w:val="21"/>
          <w:highlight w:val="none"/>
        </w:rPr>
      </w:pPr>
    </w:p>
    <w:p w14:paraId="5E53298D">
      <w:pPr>
        <w:spacing w:line="290" w:lineRule="auto"/>
        <w:rPr>
          <w:rFonts w:ascii="宋体"/>
          <w:color w:val="auto"/>
          <w:sz w:val="21"/>
          <w:highlight w:val="none"/>
        </w:rPr>
      </w:pPr>
    </w:p>
    <w:p w14:paraId="0345D1D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说明：近年发生的诉讼和仲裁情况仅限于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败诉的，且与履行施工承包合同有关的案件，不包括调解结案以</w:t>
      </w:r>
    </w:p>
    <w:p w14:paraId="644892F2">
      <w:pPr>
        <w:spacing w:before="229" w:line="184" w:lineRule="auto"/>
        <w:ind w:firstLine="6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及未裁决的仲裁或未终审判决的诉讼。</w:t>
      </w:r>
    </w:p>
    <w:p w14:paraId="25C13086">
      <w:pPr>
        <w:rPr>
          <w:color w:val="auto"/>
          <w:highlight w:val="none"/>
        </w:rPr>
        <w:sectPr>
          <w:footerReference r:id="rId42" w:type="default"/>
          <w:pgSz w:w="11910" w:h="16840"/>
          <w:pgMar w:top="1431" w:right="740" w:bottom="1295" w:left="850" w:header="0" w:footer="1169" w:gutter="0"/>
          <w:pgNumType w:fmt="decimal"/>
          <w:cols w:space="720" w:num="1"/>
        </w:sectPr>
      </w:pPr>
    </w:p>
    <w:p w14:paraId="425D1689">
      <w:pPr>
        <w:spacing w:line="363" w:lineRule="auto"/>
        <w:rPr>
          <w:rFonts w:ascii="宋体"/>
          <w:color w:val="auto"/>
          <w:sz w:val="21"/>
          <w:highlight w:val="none"/>
        </w:rPr>
      </w:pPr>
    </w:p>
    <w:p w14:paraId="035A8C17">
      <w:pPr>
        <w:spacing w:before="104" w:line="187" w:lineRule="auto"/>
        <w:ind w:firstLine="2970"/>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（六）其他资格审查资料</w:t>
      </w:r>
    </w:p>
    <w:p w14:paraId="7B485C98">
      <w:pPr>
        <w:spacing w:line="265" w:lineRule="auto"/>
        <w:rPr>
          <w:rFonts w:ascii="宋体"/>
          <w:color w:val="auto"/>
          <w:sz w:val="21"/>
          <w:highlight w:val="none"/>
        </w:rPr>
      </w:pPr>
    </w:p>
    <w:p w14:paraId="72B5123A">
      <w:pPr>
        <w:spacing w:line="265" w:lineRule="auto"/>
        <w:rPr>
          <w:rFonts w:ascii="宋体"/>
          <w:color w:val="auto"/>
          <w:sz w:val="21"/>
          <w:highlight w:val="none"/>
        </w:rPr>
      </w:pPr>
    </w:p>
    <w:p w14:paraId="3FE05912">
      <w:pPr>
        <w:spacing w:line="265" w:lineRule="auto"/>
        <w:rPr>
          <w:rFonts w:ascii="宋体"/>
          <w:color w:val="auto"/>
          <w:sz w:val="21"/>
          <w:highlight w:val="none"/>
        </w:rPr>
      </w:pPr>
    </w:p>
    <w:p w14:paraId="507AE86F">
      <w:pPr>
        <w:spacing w:before="91" w:line="185" w:lineRule="auto"/>
        <w:ind w:firstLine="27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1、企业法人营业执照副本</w:t>
      </w:r>
    </w:p>
    <w:p w14:paraId="16E4A840">
      <w:pPr>
        <w:spacing w:before="261" w:line="185" w:lineRule="auto"/>
        <w:ind w:firstLine="25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2、资质证书副本</w:t>
      </w:r>
    </w:p>
    <w:p w14:paraId="7232F5AC">
      <w:pPr>
        <w:spacing w:before="264" w:line="185" w:lineRule="auto"/>
        <w:ind w:firstLine="25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3、安全生产许可证副本</w:t>
      </w:r>
    </w:p>
    <w:p w14:paraId="5467F498">
      <w:pPr>
        <w:spacing w:before="264" w:line="185" w:lineRule="auto"/>
        <w:ind w:firstLine="25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4、项目经理（建造师）执业资格证及安全生产考核合格证书</w:t>
      </w:r>
    </w:p>
    <w:p w14:paraId="6B5C35F6">
      <w:pPr>
        <w:spacing w:before="264" w:line="185" w:lineRule="auto"/>
        <w:ind w:firstLine="312"/>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5、技术负责人（技术员）、施工员、质检员（质量员）、安全员岗位资格证书</w:t>
      </w:r>
    </w:p>
    <w:p w14:paraId="3B0F69F7">
      <w:pPr>
        <w:spacing w:before="264" w:line="185" w:lineRule="auto"/>
        <w:ind w:firstLine="25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6、业绩证明资料</w:t>
      </w:r>
    </w:p>
    <w:p w14:paraId="3847F5CC">
      <w:pPr>
        <w:spacing w:line="280" w:lineRule="auto"/>
        <w:rPr>
          <w:rFonts w:ascii="宋体"/>
          <w:color w:val="auto"/>
          <w:sz w:val="21"/>
          <w:highlight w:val="none"/>
        </w:rPr>
      </w:pPr>
    </w:p>
    <w:p w14:paraId="701EB0AD">
      <w:pPr>
        <w:spacing w:line="281" w:lineRule="auto"/>
        <w:rPr>
          <w:rFonts w:ascii="宋体"/>
          <w:color w:val="auto"/>
          <w:sz w:val="21"/>
          <w:highlight w:val="none"/>
        </w:rPr>
      </w:pPr>
    </w:p>
    <w:p w14:paraId="5FAEF5BC">
      <w:pPr>
        <w:spacing w:before="97" w:line="360" w:lineRule="auto"/>
        <w:rPr>
          <w:color w:val="auto"/>
          <w:highlight w:val="none"/>
        </w:rPr>
        <w:sectPr>
          <w:footerReference r:id="rId43" w:type="default"/>
          <w:pgSz w:w="11910" w:h="16840"/>
          <w:pgMar w:top="1431" w:right="740" w:bottom="1295" w:left="1300" w:header="0" w:footer="1169" w:gutter="0"/>
          <w:pgNumType w:fmt="decimal"/>
          <w:cols w:space="720" w:num="1"/>
        </w:sectPr>
      </w:pPr>
    </w:p>
    <w:p w14:paraId="0CFCB577">
      <w:pPr>
        <w:spacing w:before="176" w:line="187" w:lineRule="auto"/>
        <w:ind w:firstLine="3744"/>
        <w:rPr>
          <w:rFonts w:ascii="黑体" w:hAnsi="黑体" w:eastAsia="黑体" w:cs="黑体"/>
          <w:color w:val="auto"/>
          <w:sz w:val="32"/>
          <w:szCs w:val="32"/>
          <w:highlight w:val="none"/>
        </w:rPr>
      </w:pPr>
      <w:r>
        <w:rPr>
          <w:rFonts w:ascii="黑体" w:hAnsi="黑体" w:eastAsia="黑体" w:cs="黑体"/>
          <w:color w:val="auto"/>
          <w:spacing w:val="-22"/>
          <w:sz w:val="32"/>
          <w:szCs w:val="32"/>
          <w:highlight w:val="none"/>
          <w14:textOutline w14:w="5793" w14:cap="sq" w14:cmpd="sng">
            <w14:solidFill>
              <w14:srgbClr w14:val="000000"/>
            </w14:solidFill>
            <w14:prstDash w14:val="solid"/>
            <w14:bevel/>
          </w14:textOutline>
        </w:rPr>
        <w:t>（七）企业提供资料</w:t>
      </w:r>
    </w:p>
    <w:p w14:paraId="16B748C7">
      <w:pPr>
        <w:spacing w:line="353" w:lineRule="auto"/>
        <w:rPr>
          <w:rFonts w:ascii="宋体"/>
          <w:color w:val="auto"/>
          <w:sz w:val="21"/>
          <w:highlight w:val="none"/>
        </w:rPr>
      </w:pPr>
    </w:p>
    <w:p w14:paraId="63ECBE97">
      <w:pPr>
        <w:spacing w:line="353" w:lineRule="auto"/>
        <w:rPr>
          <w:rFonts w:ascii="宋体"/>
          <w:color w:val="auto"/>
          <w:sz w:val="21"/>
          <w:highlight w:val="none"/>
        </w:rPr>
      </w:pPr>
    </w:p>
    <w:p w14:paraId="61448D4A">
      <w:pPr>
        <w:spacing w:before="91" w:line="185" w:lineRule="auto"/>
        <w:ind w:firstLine="3851"/>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一、中小企业声明函</w:t>
      </w:r>
    </w:p>
    <w:p w14:paraId="2640371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4FBBCE9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097329">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8D56440">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54A0BAC">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5EB8F98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33A4142B">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3110FE4">
      <w:pPr>
        <w:jc w:val="left"/>
        <w:rPr>
          <w:rFonts w:ascii="宋体" w:hAnsi="宋体"/>
          <w:b w:val="0"/>
          <w:bCs/>
          <w:color w:val="auto"/>
          <w:sz w:val="21"/>
          <w:szCs w:val="21"/>
          <w:highlight w:val="none"/>
        </w:rPr>
      </w:pPr>
    </w:p>
    <w:p w14:paraId="6BE2323F">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A38E818">
      <w:pPr>
        <w:spacing w:before="174" w:line="184" w:lineRule="auto"/>
        <w:ind w:firstLine="3160"/>
        <w:jc w:val="right"/>
        <w:outlineLvl w:val="1"/>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B2468EF">
      <w:pP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br w:type="page"/>
      </w:r>
    </w:p>
    <w:p w14:paraId="169782C9">
      <w:pPr>
        <w:spacing w:before="174" w:line="240" w:lineRule="auto"/>
        <w:ind w:firstLine="3160"/>
        <w:outlineLvl w:val="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二、残疾人福利性单位声明函</w:t>
      </w:r>
    </w:p>
    <w:p w14:paraId="7A46AD97">
      <w:pPr>
        <w:spacing w:line="253" w:lineRule="auto"/>
        <w:rPr>
          <w:rFonts w:ascii="宋体"/>
          <w:color w:val="auto"/>
          <w:sz w:val="21"/>
          <w:highlight w:val="none"/>
        </w:rPr>
      </w:pPr>
    </w:p>
    <w:p w14:paraId="47634868">
      <w:pPr>
        <w:spacing w:line="253" w:lineRule="auto"/>
        <w:rPr>
          <w:rFonts w:ascii="宋体"/>
          <w:color w:val="auto"/>
          <w:sz w:val="21"/>
          <w:highlight w:val="none"/>
        </w:rPr>
      </w:pPr>
    </w:p>
    <w:p w14:paraId="13E36FEF">
      <w:pPr>
        <w:spacing w:line="254" w:lineRule="auto"/>
        <w:rPr>
          <w:rFonts w:ascii="宋体"/>
          <w:color w:val="auto"/>
          <w:sz w:val="21"/>
          <w:highlight w:val="none"/>
        </w:rPr>
      </w:pPr>
    </w:p>
    <w:p w14:paraId="1AB13832">
      <w:pPr>
        <w:spacing w:line="254" w:lineRule="auto"/>
        <w:rPr>
          <w:rFonts w:ascii="宋体"/>
          <w:color w:val="auto"/>
          <w:sz w:val="21"/>
          <w:highlight w:val="none"/>
        </w:rPr>
      </w:pPr>
    </w:p>
    <w:p w14:paraId="37F09F18">
      <w:pPr>
        <w:spacing w:line="254" w:lineRule="auto"/>
        <w:rPr>
          <w:rFonts w:ascii="宋体"/>
          <w:color w:val="auto"/>
          <w:sz w:val="21"/>
          <w:highlight w:val="none"/>
        </w:rPr>
      </w:pPr>
    </w:p>
    <w:p w14:paraId="53A98993">
      <w:pPr>
        <w:spacing w:before="91" w:line="301" w:lineRule="auto"/>
        <w:ind w:firstLine="404" w:firstLineChars="20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本单位郑重声明，根据《财政部民政部中国残疾人联合会关于促进残疾人就业政府</w:t>
      </w:r>
      <w:r>
        <w:rPr>
          <w:rFonts w:ascii="宋体" w:hAnsi="宋体" w:eastAsia="宋体" w:cs="宋体"/>
          <w:color w:val="auto"/>
          <w:spacing w:val="-14"/>
          <w:sz w:val="21"/>
          <w:szCs w:val="21"/>
          <w:highlight w:val="none"/>
        </w:rPr>
        <w:t>采购政策的通知》（财库〔2017〕141号）的规定，本单位为符合条件的残疾人福利</w:t>
      </w:r>
      <w:r>
        <w:rPr>
          <w:rFonts w:ascii="宋体" w:hAnsi="宋体" w:eastAsia="宋体" w:cs="宋体"/>
          <w:color w:val="auto"/>
          <w:spacing w:val="-1"/>
          <w:sz w:val="21"/>
          <w:szCs w:val="21"/>
          <w:highlight w:val="none"/>
        </w:rPr>
        <w:t>性单位，且本单位参加______单位的项目采购活动提供本单位制</w:t>
      </w:r>
      <w:r>
        <w:rPr>
          <w:rFonts w:ascii="宋体" w:hAnsi="宋体" w:eastAsia="宋体" w:cs="宋体"/>
          <w:color w:val="auto"/>
          <w:spacing w:val="3"/>
          <w:sz w:val="21"/>
          <w:szCs w:val="21"/>
          <w:highlight w:val="none"/>
        </w:rPr>
        <w:t>造的货物（由本单位承担工程/提供服务</w:t>
      </w:r>
      <w:r>
        <w:rPr>
          <w:rFonts w:ascii="宋体" w:hAnsi="宋体" w:eastAsia="宋体" w:cs="宋体"/>
          <w:color w:val="auto"/>
          <w:spacing w:val="-81"/>
          <w:sz w:val="21"/>
          <w:szCs w:val="21"/>
          <w:highlight w:val="none"/>
        </w:rPr>
        <w:t>），</w:t>
      </w:r>
      <w:r>
        <w:rPr>
          <w:rFonts w:ascii="宋体" w:hAnsi="宋体" w:eastAsia="宋体" w:cs="宋体"/>
          <w:color w:val="auto"/>
          <w:spacing w:val="3"/>
          <w:sz w:val="21"/>
          <w:szCs w:val="21"/>
          <w:highlight w:val="none"/>
        </w:rPr>
        <w:t>或者提供其他残疾人福利性单位制造的</w:t>
      </w:r>
      <w:r>
        <w:rPr>
          <w:rFonts w:ascii="宋体" w:hAnsi="宋体" w:eastAsia="宋体" w:cs="宋体"/>
          <w:color w:val="auto"/>
          <w:spacing w:val="-6"/>
          <w:sz w:val="21"/>
          <w:szCs w:val="21"/>
          <w:highlight w:val="none"/>
        </w:rPr>
        <w:t>货物（不包括使用非残疾人福利性单位注册商标的货物）。</w:t>
      </w:r>
    </w:p>
    <w:p w14:paraId="482107F9">
      <w:pPr>
        <w:spacing w:before="264" w:line="185"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本单位对上述声明的真实性负责。如有虚假，将依法承担相应责任。</w:t>
      </w:r>
    </w:p>
    <w:p w14:paraId="269CA852">
      <w:pPr>
        <w:spacing w:line="258" w:lineRule="auto"/>
        <w:rPr>
          <w:rFonts w:ascii="宋体"/>
          <w:color w:val="auto"/>
          <w:sz w:val="21"/>
          <w:highlight w:val="none"/>
        </w:rPr>
      </w:pPr>
    </w:p>
    <w:p w14:paraId="1C6D67B3">
      <w:pPr>
        <w:spacing w:line="258" w:lineRule="auto"/>
        <w:rPr>
          <w:rFonts w:ascii="宋体"/>
          <w:color w:val="auto"/>
          <w:sz w:val="21"/>
          <w:highlight w:val="none"/>
        </w:rPr>
      </w:pPr>
    </w:p>
    <w:p w14:paraId="043492E6">
      <w:pPr>
        <w:spacing w:line="258" w:lineRule="auto"/>
        <w:rPr>
          <w:rFonts w:ascii="宋体"/>
          <w:color w:val="auto"/>
          <w:sz w:val="21"/>
          <w:highlight w:val="none"/>
        </w:rPr>
      </w:pPr>
    </w:p>
    <w:p w14:paraId="35C3FF9B">
      <w:pPr>
        <w:spacing w:line="258" w:lineRule="auto"/>
        <w:rPr>
          <w:rFonts w:ascii="宋体"/>
          <w:color w:val="auto"/>
          <w:sz w:val="21"/>
          <w:highlight w:val="none"/>
        </w:rPr>
      </w:pPr>
    </w:p>
    <w:p w14:paraId="45A9C689">
      <w:pPr>
        <w:spacing w:line="258" w:lineRule="auto"/>
        <w:rPr>
          <w:rFonts w:ascii="宋体"/>
          <w:color w:val="auto"/>
          <w:sz w:val="21"/>
          <w:highlight w:val="none"/>
        </w:rPr>
      </w:pPr>
    </w:p>
    <w:p w14:paraId="7D952CB8">
      <w:pPr>
        <w:spacing w:line="259" w:lineRule="auto"/>
        <w:rPr>
          <w:rFonts w:ascii="宋体"/>
          <w:color w:val="auto"/>
          <w:sz w:val="21"/>
          <w:highlight w:val="none"/>
        </w:rPr>
      </w:pPr>
    </w:p>
    <w:p w14:paraId="7191C797">
      <w:pPr>
        <w:spacing w:before="91" w:line="185" w:lineRule="auto"/>
        <w:ind w:firstLine="4517"/>
        <w:outlineLvl w:val="1"/>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14:textOutline w14:w="5103" w14:cap="sq" w14:cmpd="sng">
            <w14:solidFill>
              <w14:srgbClr w14:val="000000"/>
            </w14:solidFill>
            <w14:prstDash w14:val="solid"/>
            <w14:bevel/>
          </w14:textOutline>
        </w:rPr>
        <w:t>单位名称（盖章</w:t>
      </w:r>
      <w:r>
        <w:rPr>
          <w:rFonts w:ascii="宋体" w:hAnsi="宋体" w:eastAsia="宋体" w:cs="宋体"/>
          <w:color w:val="auto"/>
          <w:spacing w:val="-66"/>
          <w:sz w:val="28"/>
          <w:szCs w:val="28"/>
          <w:highlight w:val="none"/>
          <w14:textOutline w14:w="5103" w14:cap="sq" w14:cmpd="sng">
            <w14:solidFill>
              <w14:srgbClr w14:val="000000"/>
            </w14:solidFill>
            <w14:prstDash w14:val="solid"/>
            <w14:bevel/>
          </w14:textOutline>
        </w:rPr>
        <w:t>）：</w:t>
      </w:r>
    </w:p>
    <w:p w14:paraId="3AAF3FB9">
      <w:pPr>
        <w:spacing w:line="390" w:lineRule="auto"/>
        <w:rPr>
          <w:rFonts w:ascii="宋体"/>
          <w:color w:val="auto"/>
          <w:sz w:val="21"/>
          <w:highlight w:val="none"/>
        </w:rPr>
      </w:pPr>
    </w:p>
    <w:p w14:paraId="3C122FB2">
      <w:pPr>
        <w:spacing w:before="92" w:line="185" w:lineRule="auto"/>
        <w:ind w:firstLine="5233"/>
        <w:outlineLvl w:val="1"/>
        <w:rPr>
          <w:rFonts w:ascii="宋体" w:hAnsi="宋体" w:eastAsia="宋体" w:cs="宋体"/>
          <w:color w:val="auto"/>
          <w:sz w:val="28"/>
          <w:szCs w:val="28"/>
          <w:highlight w:val="none"/>
        </w:rPr>
      </w:pPr>
      <w:r>
        <w:rPr>
          <w:rFonts w:ascii="宋体" w:hAnsi="宋体" w:eastAsia="宋体" w:cs="宋体"/>
          <w:color w:val="auto"/>
          <w:spacing w:val="-24"/>
          <w:sz w:val="28"/>
          <w:szCs w:val="28"/>
          <w:highlight w:val="none"/>
          <w14:textOutline w14:w="5103" w14:cap="sq" w14:cmpd="sng">
            <w14:solidFill>
              <w14:srgbClr w14:val="000000"/>
            </w14:solidFill>
            <w14:prstDash w14:val="solid"/>
            <w14:bevel/>
          </w14:textOutline>
        </w:rPr>
        <w:t>日期：</w:t>
      </w:r>
    </w:p>
    <w:p w14:paraId="6A80DC7A">
      <w:pPr>
        <w:rPr>
          <w:color w:val="auto"/>
          <w:highlight w:val="none"/>
        </w:rPr>
        <w:sectPr>
          <w:footerReference r:id="rId44" w:type="default"/>
          <w:pgSz w:w="11910" w:h="16840"/>
          <w:pgMar w:top="1431" w:right="737" w:bottom="1295" w:left="849" w:header="0" w:footer="1169" w:gutter="0"/>
          <w:pgNumType w:fmt="decimal"/>
          <w:cols w:space="720" w:num="1"/>
        </w:sectPr>
      </w:pPr>
    </w:p>
    <w:p w14:paraId="22251570">
      <w:pPr>
        <w:spacing w:before="140" w:line="185" w:lineRule="auto"/>
        <w:ind w:firstLine="1793"/>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三、监狱企业参与政府采购活动声明函</w:t>
      </w:r>
    </w:p>
    <w:p w14:paraId="6FEAA9CA">
      <w:pPr>
        <w:spacing w:before="321" w:line="185" w:lineRule="auto"/>
        <w:ind w:firstLine="24"/>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致：</w:t>
      </w:r>
    </w:p>
    <w:p w14:paraId="07335CEC">
      <w:pPr>
        <w:spacing w:line="422" w:lineRule="auto"/>
        <w:rPr>
          <w:rFonts w:ascii="宋体"/>
          <w:color w:val="auto"/>
          <w:sz w:val="20"/>
          <w:szCs w:val="20"/>
          <w:highlight w:val="none"/>
        </w:rPr>
      </w:pPr>
    </w:p>
    <w:p w14:paraId="178D6C6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为进一步贯彻落实中华人民共和国财政部《关于政府采购支持监狱企</w:t>
      </w:r>
      <w:r>
        <w:rPr>
          <w:rFonts w:ascii="宋体" w:hAnsi="宋体" w:eastAsia="宋体" w:cs="宋体"/>
          <w:color w:val="auto"/>
          <w:spacing w:val="-12"/>
          <w:sz w:val="24"/>
          <w:szCs w:val="24"/>
          <w:highlight w:val="none"/>
        </w:rPr>
        <w:t>业发展有关问题的通知》（财库[2014]68号）文件精神，发挥政府采</w:t>
      </w:r>
      <w:r>
        <w:rPr>
          <w:rFonts w:ascii="宋体" w:hAnsi="宋体" w:eastAsia="宋体" w:cs="宋体"/>
          <w:color w:val="auto"/>
          <w:spacing w:val="-19"/>
          <w:sz w:val="24"/>
          <w:szCs w:val="24"/>
          <w:highlight w:val="none"/>
        </w:rPr>
        <w:t>购支持监狱企业发展的作用，在政府采购活动中，监狱企业视同小型、微</w:t>
      </w:r>
      <w:r>
        <w:rPr>
          <w:rFonts w:ascii="宋体" w:hAnsi="宋体" w:eastAsia="宋体" w:cs="宋体"/>
          <w:color w:val="auto"/>
          <w:spacing w:val="-28"/>
          <w:sz w:val="24"/>
          <w:szCs w:val="24"/>
          <w:highlight w:val="none"/>
        </w:rPr>
        <w:t>型企业，享受预留份额、评审中价格扣除等政府采购促进中小企业发展的</w:t>
      </w:r>
      <w:r>
        <w:rPr>
          <w:rFonts w:ascii="宋体" w:hAnsi="宋体" w:eastAsia="宋体" w:cs="宋体"/>
          <w:color w:val="auto"/>
          <w:spacing w:val="-5"/>
          <w:sz w:val="24"/>
          <w:szCs w:val="24"/>
          <w:highlight w:val="none"/>
        </w:rPr>
        <w:t>政府采购政策。监狱企业是指由司法部认定的为罪犯、戒毒人员提供</w:t>
      </w:r>
      <w:r>
        <w:rPr>
          <w:rFonts w:ascii="宋体" w:hAnsi="宋体" w:eastAsia="宋体" w:cs="宋体"/>
          <w:color w:val="auto"/>
          <w:spacing w:val="-19"/>
          <w:sz w:val="24"/>
          <w:szCs w:val="24"/>
          <w:highlight w:val="none"/>
        </w:rPr>
        <w:t>生产项目和劳动对象</w:t>
      </w:r>
      <w:r>
        <w:rPr>
          <w:rFonts w:ascii="宋体" w:hAnsi="宋体" w:eastAsia="宋体" w:cs="宋体"/>
          <w:color w:val="auto"/>
          <w:spacing w:val="-26"/>
          <w:w w:val="95"/>
          <w:sz w:val="24"/>
          <w:szCs w:val="24"/>
          <w:highlight w:val="none"/>
        </w:rPr>
        <w:t>，</w:t>
      </w:r>
      <w:r>
        <w:rPr>
          <w:rFonts w:ascii="宋体" w:hAnsi="宋体" w:eastAsia="宋体" w:cs="宋体"/>
          <w:color w:val="auto"/>
          <w:spacing w:val="-19"/>
          <w:sz w:val="24"/>
          <w:szCs w:val="24"/>
          <w:highlight w:val="none"/>
        </w:rPr>
        <w:t>且全部产权属于司法部监狱管理局、戒毒管理局、直属煤矿管理局，各省、自治区、直辖市监狱管理局、戒毒管理局，各地（设</w:t>
      </w:r>
      <w:r>
        <w:rPr>
          <w:rFonts w:ascii="宋体" w:hAnsi="宋体" w:eastAsia="宋体" w:cs="宋体"/>
          <w:color w:val="auto"/>
          <w:spacing w:val="-25"/>
          <w:sz w:val="24"/>
          <w:szCs w:val="24"/>
          <w:highlight w:val="none"/>
        </w:rPr>
        <w:t>区的市）监狱、强制隔离戒毒所、戒毒康复所，以及新疆生产建设兵团</w:t>
      </w:r>
      <w:r>
        <w:rPr>
          <w:rFonts w:ascii="宋体" w:hAnsi="宋体" w:eastAsia="宋体" w:cs="宋体"/>
          <w:color w:val="auto"/>
          <w:spacing w:val="-6"/>
          <w:sz w:val="24"/>
          <w:szCs w:val="24"/>
          <w:highlight w:val="none"/>
        </w:rPr>
        <w:t>监狱管理局、戒毒管理局的企业。</w:t>
      </w:r>
    </w:p>
    <w:p w14:paraId="159B60A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投标企业承诺：本公司为监狱企业，并提供由省级以上监狱管理局、</w:t>
      </w:r>
      <w:r>
        <w:rPr>
          <w:rFonts w:ascii="宋体" w:hAnsi="宋体" w:eastAsia="宋体" w:cs="宋体"/>
          <w:color w:val="auto"/>
          <w:spacing w:val="-10"/>
          <w:sz w:val="24"/>
          <w:szCs w:val="24"/>
          <w:highlight w:val="none"/>
        </w:rPr>
        <w:t>戒毒管理局（含新疆生产建设兵团）出具的属于监狱企业的证明文件</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
          <w:sz w:val="24"/>
          <w:szCs w:val="24"/>
          <w:highlight w:val="none"/>
        </w:rPr>
        <w:t>如有虚假，将依法承担相应责任。</w:t>
      </w:r>
    </w:p>
    <w:p w14:paraId="4E9CABCF">
      <w:pPr>
        <w:spacing w:before="283" w:line="185" w:lineRule="auto"/>
        <w:ind w:firstLine="185"/>
        <w:outlineLvl w:val="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6E211D77">
      <w:pPr>
        <w:spacing w:line="332" w:lineRule="auto"/>
        <w:rPr>
          <w:rFonts w:ascii="宋体"/>
          <w:color w:val="auto"/>
          <w:sz w:val="20"/>
          <w:szCs w:val="20"/>
          <w:highlight w:val="none"/>
        </w:rPr>
      </w:pPr>
    </w:p>
    <w:p w14:paraId="36D1B84D">
      <w:pPr>
        <w:spacing w:line="332" w:lineRule="auto"/>
        <w:rPr>
          <w:rFonts w:ascii="宋体"/>
          <w:color w:val="auto"/>
          <w:sz w:val="20"/>
          <w:szCs w:val="20"/>
          <w:highlight w:val="none"/>
        </w:rPr>
      </w:pPr>
    </w:p>
    <w:p w14:paraId="790B8F0C">
      <w:pPr>
        <w:spacing w:before="92" w:line="185" w:lineRule="auto"/>
        <w:ind w:firstLine="37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w:t>
      </w:r>
      <w:r>
        <w:rPr>
          <w:rFonts w:hint="eastAsia" w:ascii="宋体" w:hAnsi="宋体" w:eastAsia="宋体" w:cs="宋体"/>
          <w:color w:val="auto"/>
          <w:spacing w:val="-1"/>
          <w:sz w:val="24"/>
          <w:szCs w:val="24"/>
          <w:highlight w:val="none"/>
          <w:lang w:eastAsia="zh-CN"/>
        </w:rPr>
        <w:t>响应</w:t>
      </w:r>
      <w:r>
        <w:rPr>
          <w:rFonts w:ascii="宋体" w:hAnsi="宋体" w:eastAsia="宋体" w:cs="宋体"/>
          <w:color w:val="auto"/>
          <w:spacing w:val="-1"/>
          <w:sz w:val="24"/>
          <w:szCs w:val="24"/>
          <w:highlight w:val="none"/>
        </w:rPr>
        <w:t>代表签字：</w:t>
      </w:r>
    </w:p>
    <w:p w14:paraId="0211FA25">
      <w:pPr>
        <w:spacing w:before="84" w:line="239" w:lineRule="auto"/>
        <w:ind w:left="4277" w:right="1212" w:hanging="48"/>
        <w:rPr>
          <w:rFonts w:ascii="宋体" w:hAnsi="宋体" w:eastAsia="宋体" w:cs="宋体"/>
          <w:color w:val="auto"/>
          <w:spacing w:val="-111"/>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单位名称（盖章</w:t>
      </w:r>
      <w:r>
        <w:rPr>
          <w:rFonts w:ascii="宋体" w:hAnsi="宋体" w:eastAsia="宋体" w:cs="宋体"/>
          <w:color w:val="auto"/>
          <w:spacing w:val="-111"/>
          <w:sz w:val="24"/>
          <w:szCs w:val="24"/>
          <w:highlight w:val="none"/>
        </w:rPr>
        <w:t>）：</w:t>
      </w:r>
    </w:p>
    <w:p w14:paraId="566ADEEC">
      <w:pPr>
        <w:spacing w:before="84" w:line="239" w:lineRule="auto"/>
        <w:ind w:left="4277" w:right="1212" w:hanging="48"/>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日期：</w:t>
      </w:r>
    </w:p>
    <w:p w14:paraId="09797C3D">
      <w:pPr>
        <w:spacing w:before="284" w:line="185" w:lineRule="auto"/>
        <w:ind w:firstLine="2516"/>
        <w:outlineLvl w:val="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（后附相关证明附件）</w:t>
      </w:r>
    </w:p>
    <w:p w14:paraId="07ED70A9">
      <w:pPr>
        <w:rPr>
          <w:color w:val="auto"/>
          <w:sz w:val="20"/>
          <w:szCs w:val="20"/>
          <w:highlight w:val="none"/>
        </w:rPr>
        <w:sectPr>
          <w:footerReference r:id="rId45" w:type="default"/>
          <w:pgSz w:w="11910" w:h="16840"/>
          <w:pgMar w:top="1431" w:right="1676" w:bottom="1295" w:left="1786" w:header="0" w:footer="1169" w:gutter="0"/>
          <w:pgNumType w:fmt="decimal"/>
          <w:cols w:space="720" w:num="1"/>
        </w:sectPr>
      </w:pPr>
    </w:p>
    <w:p w14:paraId="74922FCC">
      <w:pPr>
        <w:spacing w:line="369" w:lineRule="auto"/>
        <w:rPr>
          <w:rFonts w:ascii="宋体"/>
          <w:color w:val="auto"/>
          <w:sz w:val="21"/>
          <w:highlight w:val="none"/>
        </w:rPr>
      </w:pPr>
    </w:p>
    <w:p w14:paraId="7A3DF8F3">
      <w:pPr>
        <w:spacing w:before="91" w:line="624" w:lineRule="exact"/>
        <w:ind w:firstLine="3169"/>
        <w:rPr>
          <w:rFonts w:hint="eastAsia" w:ascii="宋体" w:hAnsi="宋体" w:eastAsia="宋体" w:cs="宋体"/>
          <w:color w:val="auto"/>
          <w:sz w:val="24"/>
          <w:szCs w:val="24"/>
          <w:highlight w:val="none"/>
        </w:rPr>
      </w:pP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四、</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"http://zhidao.baidu.com/search?word=%E6%89%BF%E8%AF%BA%E4%B9%A6&amp;amp;fr=qb_search_exp&amp;amp;ie=utf8"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无不良行为记录承诺书</w:t>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fldChar w:fldCharType="end"/>
      </w:r>
    </w:p>
    <w:p w14:paraId="22350674">
      <w:pPr>
        <w:spacing w:line="345" w:lineRule="auto"/>
        <w:rPr>
          <w:rFonts w:hint="eastAsia" w:ascii="宋体" w:hAnsi="宋体" w:eastAsia="宋体" w:cs="宋体"/>
          <w:color w:val="auto"/>
          <w:sz w:val="24"/>
          <w:szCs w:val="24"/>
          <w:highlight w:val="none"/>
        </w:rPr>
      </w:pPr>
    </w:p>
    <w:p w14:paraId="750BDCCD">
      <w:pPr>
        <w:tabs>
          <w:tab w:val="left" w:pos="1838"/>
        </w:tabs>
        <w:spacing w:before="91" w:line="185"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"http://zhidao.baidu.com/search?word=%E6%8B%9B%E6%A0%87%E4%BA%BA&amp;amp;fr=qb_search_exp&amp;amp;ie=utf8"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7"/>
          <w:sz w:val="24"/>
          <w:szCs w:val="24"/>
          <w:highlight w:val="none"/>
        </w:rPr>
        <w:t>采购人</w:t>
      </w:r>
      <w:r>
        <w:rPr>
          <w:rFonts w:hint="eastAsia" w:ascii="宋体" w:hAnsi="宋体" w:eastAsia="宋体" w:cs="宋体"/>
          <w:color w:val="auto"/>
          <w:spacing w:val="-27"/>
          <w:sz w:val="24"/>
          <w:szCs w:val="24"/>
          <w:highlight w:val="none"/>
        </w:rPr>
        <w:fldChar w:fldCharType="end"/>
      </w:r>
      <w:r>
        <w:rPr>
          <w:rFonts w:hint="eastAsia" w:ascii="宋体" w:hAnsi="宋体" w:eastAsia="宋体" w:cs="宋体"/>
          <w:color w:val="auto"/>
          <w:spacing w:val="-27"/>
          <w:sz w:val="24"/>
          <w:szCs w:val="24"/>
          <w:highlight w:val="none"/>
        </w:rPr>
        <w:t>名称</w:t>
      </w:r>
      <w:r>
        <w:rPr>
          <w:rFonts w:hint="eastAsia" w:ascii="宋体" w:hAnsi="宋体" w:eastAsia="宋体" w:cs="宋体"/>
          <w:color w:val="auto"/>
          <w:spacing w:val="-78"/>
          <w:sz w:val="24"/>
          <w:szCs w:val="24"/>
          <w:highlight w:val="none"/>
        </w:rPr>
        <w:t>）：</w:t>
      </w:r>
    </w:p>
    <w:p w14:paraId="6E5C4A29">
      <w:pPr>
        <w:spacing w:line="257" w:lineRule="auto"/>
        <w:rPr>
          <w:rFonts w:hint="eastAsia" w:ascii="宋体" w:hAnsi="宋体" w:eastAsia="宋体" w:cs="宋体"/>
          <w:color w:val="auto"/>
          <w:sz w:val="24"/>
          <w:szCs w:val="24"/>
          <w:highlight w:val="none"/>
        </w:rPr>
      </w:pPr>
    </w:p>
    <w:p w14:paraId="08A8E60A">
      <w:pPr>
        <w:spacing w:line="257" w:lineRule="auto"/>
        <w:rPr>
          <w:rFonts w:hint="eastAsia" w:ascii="宋体" w:hAnsi="宋体" w:eastAsia="宋体" w:cs="宋体"/>
          <w:color w:val="auto"/>
          <w:sz w:val="24"/>
          <w:szCs w:val="24"/>
          <w:highlight w:val="none"/>
        </w:rPr>
      </w:pPr>
    </w:p>
    <w:p w14:paraId="5B288DA3">
      <w:pPr>
        <w:spacing w:line="360" w:lineRule="auto"/>
        <w:rPr>
          <w:rFonts w:hint="eastAsia" w:ascii="宋体" w:hAnsi="宋体" w:eastAsia="宋体" w:cs="宋体"/>
          <w:color w:val="auto"/>
          <w:sz w:val="24"/>
          <w:szCs w:val="24"/>
          <w:highlight w:val="none"/>
        </w:rPr>
      </w:pPr>
    </w:p>
    <w:p w14:paraId="5F5611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我方在此声明，我单位包括企业本身、企业</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"http://zhidao.baidu.com/search?word=%E6%B3%95%E4%BA%BA%E4%BB%A3%E8%A1%A8&amp;amp;fr=qb_search_exp&amp;amp;ie=utf8"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人及拟担任本项目的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"http://zhidao.baidu.com/search?word=%E9%A1%B9%E7%9B%AE%E7%BB%8F%E7%90%86&amp;amp;fr=qb_search_exp&amp;amp;ie=utf8"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在近一年内无不良行为记录；我单位没有因骗取中标或者严重违约以及发生重大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"http://zhidao.baidu.com/search?word=%E5%B7%A5%E7%A8%8B%E8%B4%A8%E9%87%8F%E4%BA%8B%E6%95%85&amp;amp;fr=qb_search_exp&amp;amp;ie=utf8"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工程质量事故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等问题，也没有被有关部门暂停投标资格并在暂停期内的。我方保证上述信息的真实和准确，并愿意承担因我方就此</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"http://zhidao.baidu.com/search?word=%E5%BC%84%E8%99%9A%E4%BD%9C%E5%81%87&amp;amp;fr=qb_search_exp&amp;amp;ie=utf8"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弄虚作假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所引起的一切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"http://zhidao.baidu.com/search?word=%E6%B3%95%E5%BE%8B%E5%90%8E%E6%9E%9C&amp;amp;fr=qb_search_exp&amp;amp;ie=utf8"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法律后果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4606DE1">
      <w:pPr>
        <w:spacing w:line="292" w:lineRule="auto"/>
        <w:rPr>
          <w:rFonts w:hint="eastAsia" w:ascii="宋体" w:hAnsi="宋体" w:eastAsia="宋体" w:cs="宋体"/>
          <w:color w:val="auto"/>
          <w:sz w:val="24"/>
          <w:szCs w:val="24"/>
          <w:highlight w:val="none"/>
        </w:rPr>
      </w:pPr>
    </w:p>
    <w:p w14:paraId="15182DBF">
      <w:pPr>
        <w:spacing w:line="292" w:lineRule="auto"/>
        <w:rPr>
          <w:rFonts w:hint="eastAsia" w:ascii="宋体" w:hAnsi="宋体" w:eastAsia="宋体" w:cs="宋体"/>
          <w:color w:val="auto"/>
          <w:sz w:val="24"/>
          <w:szCs w:val="24"/>
          <w:highlight w:val="none"/>
        </w:rPr>
      </w:pPr>
    </w:p>
    <w:p w14:paraId="38C49BEE">
      <w:pPr>
        <w:spacing w:line="292" w:lineRule="auto"/>
        <w:rPr>
          <w:rFonts w:hint="eastAsia" w:ascii="宋体" w:hAnsi="宋体" w:eastAsia="宋体" w:cs="宋体"/>
          <w:color w:val="auto"/>
          <w:sz w:val="24"/>
          <w:szCs w:val="24"/>
          <w:highlight w:val="none"/>
        </w:rPr>
      </w:pPr>
    </w:p>
    <w:p w14:paraId="3F491414">
      <w:pPr>
        <w:spacing w:line="292" w:lineRule="auto"/>
        <w:rPr>
          <w:rFonts w:hint="eastAsia" w:ascii="宋体" w:hAnsi="宋体" w:eastAsia="宋体" w:cs="宋体"/>
          <w:color w:val="auto"/>
          <w:sz w:val="24"/>
          <w:szCs w:val="24"/>
          <w:highlight w:val="none"/>
        </w:rPr>
      </w:pPr>
    </w:p>
    <w:p w14:paraId="2E6533F2">
      <w:pPr>
        <w:spacing w:before="91" w:line="185" w:lineRule="auto"/>
        <w:ind w:firstLine="5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61FAF208">
      <w:pPr>
        <w:spacing w:line="263" w:lineRule="auto"/>
        <w:rPr>
          <w:rFonts w:hint="eastAsia" w:ascii="宋体" w:hAnsi="宋体" w:eastAsia="宋体" w:cs="宋体"/>
          <w:color w:val="auto"/>
          <w:sz w:val="24"/>
          <w:szCs w:val="24"/>
          <w:highlight w:val="none"/>
        </w:rPr>
      </w:pPr>
    </w:p>
    <w:p w14:paraId="242977CE">
      <w:pPr>
        <w:spacing w:line="264" w:lineRule="auto"/>
        <w:rPr>
          <w:rFonts w:hint="eastAsia" w:ascii="宋体" w:hAnsi="宋体" w:eastAsia="宋体" w:cs="宋体"/>
          <w:color w:val="auto"/>
          <w:sz w:val="24"/>
          <w:szCs w:val="24"/>
          <w:highlight w:val="none"/>
        </w:rPr>
      </w:pPr>
    </w:p>
    <w:p w14:paraId="060E5365">
      <w:pPr>
        <w:spacing w:line="264" w:lineRule="auto"/>
        <w:rPr>
          <w:rFonts w:hint="eastAsia" w:ascii="宋体" w:hAnsi="宋体" w:eastAsia="宋体" w:cs="宋体"/>
          <w:color w:val="auto"/>
          <w:sz w:val="24"/>
          <w:szCs w:val="24"/>
          <w:highlight w:val="none"/>
        </w:rPr>
      </w:pPr>
    </w:p>
    <w:p w14:paraId="35902650">
      <w:pPr>
        <w:spacing w:line="264" w:lineRule="auto"/>
        <w:rPr>
          <w:rFonts w:hint="eastAsia" w:ascii="宋体" w:hAnsi="宋体" w:eastAsia="宋体" w:cs="宋体"/>
          <w:color w:val="auto"/>
          <w:sz w:val="24"/>
          <w:szCs w:val="24"/>
          <w:highlight w:val="none"/>
        </w:rPr>
      </w:pPr>
    </w:p>
    <w:p w14:paraId="6A77DE9D">
      <w:pPr>
        <w:spacing w:line="264" w:lineRule="auto"/>
        <w:rPr>
          <w:rFonts w:hint="eastAsia" w:ascii="宋体" w:hAnsi="宋体" w:eastAsia="宋体" w:cs="宋体"/>
          <w:color w:val="auto"/>
          <w:sz w:val="24"/>
          <w:szCs w:val="24"/>
          <w:highlight w:val="none"/>
        </w:rPr>
      </w:pPr>
    </w:p>
    <w:p w14:paraId="7B8435B1">
      <w:pPr>
        <w:spacing w:before="91" w:line="185" w:lineRule="auto"/>
        <w:ind w:firstLine="3418"/>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单位名称</w:t>
      </w:r>
      <w:r>
        <w:rPr>
          <w:rFonts w:hint="eastAsia" w:ascii="宋体" w:hAnsi="宋体" w:eastAsia="宋体" w:cs="宋体"/>
          <w:color w:val="auto"/>
          <w:spacing w:val="-99"/>
          <w:sz w:val="24"/>
          <w:szCs w:val="24"/>
          <w:highlight w:val="none"/>
        </w:rPr>
        <w:t>：</w:t>
      </w:r>
      <w:r>
        <w:rPr>
          <w:rFonts w:hint="eastAsia" w:ascii="宋体" w:hAnsi="宋体" w:eastAsia="宋体" w:cs="宋体"/>
          <w:color w:val="auto"/>
          <w:spacing w:val="-99"/>
          <w:sz w:val="24"/>
          <w:szCs w:val="24"/>
          <w:highlight w:val="none"/>
          <w:lang w:eastAsia="zh-CN"/>
        </w:rPr>
        <w:t>（</w:t>
      </w:r>
      <w:r>
        <w:rPr>
          <w:rFonts w:hint="eastAsia" w:ascii="宋体" w:hAnsi="宋体" w:eastAsia="宋体" w:cs="宋体"/>
          <w:color w:val="auto"/>
          <w:spacing w:val="-14"/>
          <w:sz w:val="24"/>
          <w:szCs w:val="24"/>
          <w:highlight w:val="none"/>
          <w:u w:val="single" w:color="auto"/>
        </w:rPr>
        <w:t>盖单位章）</w:t>
      </w:r>
    </w:p>
    <w:p w14:paraId="24CD3C97">
      <w:pPr>
        <w:spacing w:line="263" w:lineRule="auto"/>
        <w:rPr>
          <w:rFonts w:hint="eastAsia" w:ascii="宋体" w:hAnsi="宋体" w:eastAsia="宋体" w:cs="宋体"/>
          <w:color w:val="auto"/>
          <w:sz w:val="24"/>
          <w:szCs w:val="24"/>
          <w:highlight w:val="none"/>
        </w:rPr>
      </w:pPr>
    </w:p>
    <w:p w14:paraId="4EA16373">
      <w:pPr>
        <w:spacing w:line="264" w:lineRule="auto"/>
        <w:rPr>
          <w:rFonts w:hint="eastAsia" w:ascii="宋体" w:hAnsi="宋体" w:eastAsia="宋体" w:cs="宋体"/>
          <w:color w:val="auto"/>
          <w:sz w:val="24"/>
          <w:szCs w:val="24"/>
          <w:highlight w:val="none"/>
        </w:rPr>
      </w:pPr>
    </w:p>
    <w:p w14:paraId="58D2BF61">
      <w:pPr>
        <w:spacing w:line="264" w:lineRule="auto"/>
        <w:rPr>
          <w:rFonts w:hint="eastAsia" w:ascii="宋体" w:hAnsi="宋体" w:eastAsia="宋体" w:cs="宋体"/>
          <w:color w:val="auto"/>
          <w:sz w:val="24"/>
          <w:szCs w:val="24"/>
          <w:highlight w:val="none"/>
        </w:rPr>
      </w:pPr>
    </w:p>
    <w:p w14:paraId="466462AF">
      <w:pPr>
        <w:spacing w:line="264" w:lineRule="auto"/>
        <w:rPr>
          <w:rFonts w:hint="eastAsia" w:ascii="宋体" w:hAnsi="宋体" w:eastAsia="宋体" w:cs="宋体"/>
          <w:color w:val="auto"/>
          <w:sz w:val="24"/>
          <w:szCs w:val="24"/>
          <w:highlight w:val="none"/>
        </w:rPr>
      </w:pPr>
    </w:p>
    <w:p w14:paraId="29EF68A9">
      <w:pPr>
        <w:spacing w:line="264" w:lineRule="auto"/>
        <w:rPr>
          <w:rFonts w:hint="eastAsia" w:ascii="宋体" w:hAnsi="宋体" w:eastAsia="宋体" w:cs="宋体"/>
          <w:color w:val="auto"/>
          <w:sz w:val="24"/>
          <w:szCs w:val="24"/>
          <w:highlight w:val="none"/>
        </w:rPr>
      </w:pPr>
    </w:p>
    <w:p w14:paraId="5DF2A703">
      <w:pPr>
        <w:spacing w:before="91" w:line="185" w:lineRule="auto"/>
        <w:ind w:firstLine="3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"http://zhidao.baidu.com/search?word=%E6%B3%95%E5%AE%9A%E4%BB%A3%E8%A1%A8%E4%BA%BA&amp;amp;fr=qb_search_exp&amp;amp;ie=utf8"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"http://zhidao.baidu.com/search?word=%E5%A7%94%E6%89%98%E4%BB%A3%E7%90%86%E4%BA%BA&amp;amp;fr=qb_search_exp&amp;amp;ie=utf8"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z w:val="24"/>
          <w:szCs w:val="24"/>
          <w:highlight w:val="none"/>
          <w:u w:val="single" w:color="auto"/>
        </w:rPr>
        <w:t>签字或盖章）</w:t>
      </w:r>
    </w:p>
    <w:p w14:paraId="554D58E0">
      <w:pPr>
        <w:spacing w:line="263" w:lineRule="auto"/>
        <w:rPr>
          <w:rFonts w:hint="eastAsia" w:ascii="宋体" w:hAnsi="宋体" w:eastAsia="宋体" w:cs="宋体"/>
          <w:color w:val="auto"/>
          <w:sz w:val="24"/>
          <w:szCs w:val="24"/>
          <w:highlight w:val="none"/>
        </w:rPr>
      </w:pPr>
    </w:p>
    <w:p w14:paraId="57C4366A">
      <w:pPr>
        <w:spacing w:line="264" w:lineRule="auto"/>
        <w:rPr>
          <w:rFonts w:hint="eastAsia" w:ascii="宋体" w:hAnsi="宋体" w:eastAsia="宋体" w:cs="宋体"/>
          <w:color w:val="auto"/>
          <w:sz w:val="24"/>
          <w:szCs w:val="24"/>
          <w:highlight w:val="none"/>
        </w:rPr>
      </w:pPr>
    </w:p>
    <w:p w14:paraId="6D79DC2B">
      <w:pPr>
        <w:spacing w:line="264" w:lineRule="auto"/>
        <w:rPr>
          <w:rFonts w:hint="eastAsia" w:ascii="宋体" w:hAnsi="宋体" w:eastAsia="宋体" w:cs="宋体"/>
          <w:color w:val="auto"/>
          <w:sz w:val="24"/>
          <w:szCs w:val="24"/>
          <w:highlight w:val="none"/>
        </w:rPr>
      </w:pPr>
    </w:p>
    <w:p w14:paraId="5EEB1B3D">
      <w:pPr>
        <w:spacing w:line="264" w:lineRule="auto"/>
        <w:rPr>
          <w:rFonts w:hint="eastAsia" w:ascii="宋体" w:hAnsi="宋体" w:eastAsia="宋体" w:cs="宋体"/>
          <w:color w:val="auto"/>
          <w:sz w:val="24"/>
          <w:szCs w:val="24"/>
          <w:highlight w:val="none"/>
        </w:rPr>
      </w:pPr>
    </w:p>
    <w:p w14:paraId="6D2E5F60">
      <w:pPr>
        <w:spacing w:line="264" w:lineRule="auto"/>
        <w:rPr>
          <w:rFonts w:hint="eastAsia" w:ascii="宋体" w:hAnsi="宋体" w:eastAsia="宋体" w:cs="宋体"/>
          <w:color w:val="auto"/>
          <w:sz w:val="24"/>
          <w:szCs w:val="24"/>
          <w:highlight w:val="none"/>
        </w:rPr>
      </w:pPr>
    </w:p>
    <w:p w14:paraId="15C28CEB">
      <w:pPr>
        <w:spacing w:before="92" w:line="185" w:lineRule="auto"/>
        <w:ind w:firstLine="645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日</w:t>
      </w:r>
    </w:p>
    <w:p w14:paraId="3389073B">
      <w:pPr>
        <w:rPr>
          <w:rFonts w:hint="eastAsia" w:ascii="宋体" w:hAnsi="宋体" w:eastAsia="宋体" w:cs="宋体"/>
          <w:color w:val="auto"/>
          <w:sz w:val="24"/>
          <w:szCs w:val="24"/>
          <w:highlight w:val="none"/>
        </w:rPr>
        <w:sectPr>
          <w:footerReference r:id="rId46" w:type="default"/>
          <w:pgSz w:w="11906" w:h="16839"/>
          <w:pgMar w:top="1431" w:right="1295" w:bottom="1156" w:left="1416" w:header="0" w:footer="1031" w:gutter="0"/>
          <w:pgNumType w:fmt="decimal"/>
          <w:cols w:space="720" w:num="1"/>
        </w:sectPr>
      </w:pPr>
    </w:p>
    <w:p w14:paraId="10C061F8">
      <w:pPr>
        <w:spacing w:before="157" w:line="185" w:lineRule="auto"/>
        <w:ind w:firstLine="257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五、响应单位不涉黑涉恶承诺书</w:t>
      </w:r>
    </w:p>
    <w:p w14:paraId="011DC150">
      <w:pPr>
        <w:spacing w:line="276" w:lineRule="auto"/>
        <w:rPr>
          <w:rFonts w:ascii="宋体"/>
          <w:color w:val="auto"/>
          <w:sz w:val="21"/>
          <w:highlight w:val="none"/>
        </w:rPr>
      </w:pPr>
    </w:p>
    <w:p w14:paraId="69E71297">
      <w:pPr>
        <w:spacing w:line="276" w:lineRule="auto"/>
        <w:rPr>
          <w:rFonts w:ascii="宋体"/>
          <w:color w:val="auto"/>
          <w:sz w:val="21"/>
          <w:highlight w:val="none"/>
        </w:rPr>
      </w:pPr>
    </w:p>
    <w:p w14:paraId="6F277165">
      <w:pPr>
        <w:spacing w:line="277" w:lineRule="auto"/>
        <w:rPr>
          <w:rFonts w:ascii="宋体"/>
          <w:color w:val="auto"/>
          <w:sz w:val="21"/>
          <w:highlight w:val="none"/>
        </w:rPr>
      </w:pPr>
    </w:p>
    <w:p w14:paraId="38ECB4DE">
      <w:pPr>
        <w:spacing w:before="91" w:line="185" w:lineRule="auto"/>
        <w:ind w:firstLine="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（采购人名称</w:t>
      </w:r>
      <w:r>
        <w:rPr>
          <w:rFonts w:ascii="宋体" w:hAnsi="宋体" w:eastAsia="宋体" w:cs="宋体"/>
          <w:color w:val="auto"/>
          <w:spacing w:val="-81"/>
          <w:sz w:val="28"/>
          <w:szCs w:val="28"/>
          <w:highlight w:val="none"/>
        </w:rPr>
        <w:t>）：</w:t>
      </w:r>
    </w:p>
    <w:p w14:paraId="28CEA252">
      <w:pPr>
        <w:spacing w:before="316" w:line="396" w:lineRule="auto"/>
        <w:ind w:firstLine="563"/>
        <w:rPr>
          <w:rFonts w:ascii="宋体" w:hAnsi="宋体" w:eastAsia="宋体" w:cs="宋体"/>
          <w:color w:val="auto"/>
          <w:sz w:val="28"/>
          <w:szCs w:val="28"/>
          <w:highlight w:val="none"/>
        </w:rPr>
      </w:pPr>
      <w:r>
        <w:rPr>
          <w:rFonts w:ascii="宋体" w:hAnsi="宋体" w:eastAsia="宋体" w:cs="宋体"/>
          <w:color w:val="auto"/>
          <w:spacing w:val="-19"/>
          <w:sz w:val="28"/>
          <w:szCs w:val="28"/>
          <w:highlight w:val="none"/>
        </w:rPr>
        <w:t>我（单位名称）在（项目名称）的投</w:t>
      </w:r>
      <w:r>
        <w:rPr>
          <w:rFonts w:ascii="宋体" w:hAnsi="宋体" w:eastAsia="宋体" w:cs="宋体"/>
          <w:color w:val="auto"/>
          <w:spacing w:val="-3"/>
          <w:sz w:val="28"/>
          <w:szCs w:val="28"/>
          <w:highlight w:val="none"/>
        </w:rPr>
        <w:t>标中，不存在强迫交易、暗箱操作、</w:t>
      </w:r>
      <w:r>
        <w:rPr>
          <w:rFonts w:hint="eastAsia" w:ascii="宋体" w:hAnsi="宋体" w:eastAsia="宋体" w:cs="宋体"/>
          <w:color w:val="auto"/>
          <w:spacing w:val="-3"/>
          <w:sz w:val="28"/>
          <w:szCs w:val="28"/>
          <w:highlight w:val="none"/>
          <w:lang w:eastAsia="zh-CN"/>
        </w:rPr>
        <w:t>欺行霸市</w:t>
      </w:r>
      <w:r>
        <w:rPr>
          <w:rFonts w:ascii="宋体" w:hAnsi="宋体" w:eastAsia="宋体" w:cs="宋体"/>
          <w:color w:val="auto"/>
          <w:spacing w:val="-3"/>
          <w:sz w:val="28"/>
          <w:szCs w:val="28"/>
          <w:highlight w:val="none"/>
        </w:rPr>
        <w:t>、</w:t>
      </w:r>
      <w:r>
        <w:rPr>
          <w:rFonts w:hint="eastAsia" w:ascii="宋体" w:hAnsi="宋体" w:eastAsia="宋体" w:cs="宋体"/>
          <w:color w:val="auto"/>
          <w:spacing w:val="-3"/>
          <w:sz w:val="28"/>
          <w:szCs w:val="28"/>
          <w:highlight w:val="none"/>
          <w:lang w:eastAsia="zh-CN"/>
        </w:rPr>
        <w:t>抢占市场</w:t>
      </w:r>
      <w:r>
        <w:rPr>
          <w:rFonts w:ascii="宋体" w:hAnsi="宋体" w:eastAsia="宋体" w:cs="宋体"/>
          <w:color w:val="auto"/>
          <w:spacing w:val="-3"/>
          <w:sz w:val="28"/>
          <w:szCs w:val="28"/>
          <w:highlight w:val="none"/>
        </w:rPr>
        <w:t>等涉黑涉恶行为。</w:t>
      </w:r>
      <w:r>
        <w:rPr>
          <w:rFonts w:ascii="宋体" w:hAnsi="宋体" w:eastAsia="宋体" w:cs="宋体"/>
          <w:color w:val="auto"/>
          <w:spacing w:val="-1"/>
          <w:sz w:val="28"/>
          <w:szCs w:val="28"/>
          <w:highlight w:val="none"/>
        </w:rPr>
        <w:t>并承诺绝不围标、串标、陪标、恶意竞标、强揽工程、强迫他人接受限制条件或退出竞标，恶意投诉、寻衅滋事，干扰正常招投标秩序，强迫他人</w:t>
      </w:r>
      <w:r>
        <w:rPr>
          <w:rFonts w:ascii="宋体" w:hAnsi="宋体" w:eastAsia="宋体" w:cs="宋体"/>
          <w:color w:val="auto"/>
          <w:spacing w:val="-2"/>
          <w:sz w:val="28"/>
          <w:szCs w:val="28"/>
          <w:highlight w:val="none"/>
        </w:rPr>
        <w:t>放弃中标或转包。</w:t>
      </w:r>
    </w:p>
    <w:p w14:paraId="40D3E0B3">
      <w:pPr>
        <w:spacing w:line="447" w:lineRule="auto"/>
        <w:rPr>
          <w:rFonts w:ascii="宋体"/>
          <w:color w:val="auto"/>
          <w:sz w:val="21"/>
          <w:highlight w:val="none"/>
        </w:rPr>
      </w:pPr>
    </w:p>
    <w:p w14:paraId="3EAA4406">
      <w:pPr>
        <w:spacing w:before="91" w:line="185" w:lineRule="auto"/>
        <w:ind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特此承诺！</w:t>
      </w:r>
    </w:p>
    <w:p w14:paraId="049C4A8F">
      <w:pPr>
        <w:spacing w:line="256" w:lineRule="auto"/>
        <w:rPr>
          <w:rFonts w:ascii="宋体"/>
          <w:color w:val="auto"/>
          <w:sz w:val="21"/>
          <w:highlight w:val="none"/>
        </w:rPr>
      </w:pPr>
    </w:p>
    <w:p w14:paraId="4DBECF6B">
      <w:pPr>
        <w:spacing w:line="256" w:lineRule="auto"/>
        <w:rPr>
          <w:rFonts w:ascii="宋体"/>
          <w:color w:val="auto"/>
          <w:sz w:val="21"/>
          <w:highlight w:val="none"/>
        </w:rPr>
      </w:pPr>
    </w:p>
    <w:p w14:paraId="440ABEB3">
      <w:pPr>
        <w:spacing w:line="256" w:lineRule="auto"/>
        <w:rPr>
          <w:rFonts w:ascii="宋体"/>
          <w:color w:val="auto"/>
          <w:sz w:val="21"/>
          <w:highlight w:val="none"/>
        </w:rPr>
      </w:pPr>
    </w:p>
    <w:p w14:paraId="4D2384CD">
      <w:pPr>
        <w:spacing w:line="256" w:lineRule="auto"/>
        <w:rPr>
          <w:rFonts w:ascii="宋体"/>
          <w:color w:val="auto"/>
          <w:sz w:val="21"/>
          <w:highlight w:val="none"/>
        </w:rPr>
      </w:pPr>
    </w:p>
    <w:p w14:paraId="0A0AFA51">
      <w:pPr>
        <w:spacing w:line="257" w:lineRule="auto"/>
        <w:rPr>
          <w:rFonts w:ascii="宋体"/>
          <w:color w:val="auto"/>
          <w:sz w:val="21"/>
          <w:highlight w:val="none"/>
        </w:rPr>
      </w:pPr>
    </w:p>
    <w:p w14:paraId="2C95FA40">
      <w:pPr>
        <w:spacing w:line="257" w:lineRule="auto"/>
        <w:rPr>
          <w:rFonts w:ascii="宋体"/>
          <w:color w:val="auto"/>
          <w:sz w:val="21"/>
          <w:highlight w:val="none"/>
        </w:rPr>
      </w:pPr>
    </w:p>
    <w:p w14:paraId="5A609423">
      <w:pPr>
        <w:spacing w:line="257" w:lineRule="auto"/>
        <w:rPr>
          <w:rFonts w:ascii="宋体"/>
          <w:color w:val="auto"/>
          <w:sz w:val="21"/>
          <w:highlight w:val="none"/>
        </w:rPr>
      </w:pPr>
    </w:p>
    <w:p w14:paraId="3671DA12">
      <w:pPr>
        <w:spacing w:line="257" w:lineRule="auto"/>
        <w:rPr>
          <w:rFonts w:ascii="宋体"/>
          <w:color w:val="auto"/>
          <w:sz w:val="21"/>
          <w:highlight w:val="none"/>
        </w:rPr>
      </w:pPr>
    </w:p>
    <w:p w14:paraId="7F1C2FD4">
      <w:pPr>
        <w:spacing w:line="257" w:lineRule="auto"/>
        <w:rPr>
          <w:rFonts w:ascii="宋体"/>
          <w:color w:val="auto"/>
          <w:sz w:val="21"/>
          <w:highlight w:val="none"/>
        </w:rPr>
      </w:pPr>
    </w:p>
    <w:p w14:paraId="0DA7580C">
      <w:pPr>
        <w:spacing w:before="91" w:line="396" w:lineRule="auto"/>
        <w:ind w:left="3626" w:right="117"/>
        <w:jc w:val="right"/>
        <w:rPr>
          <w:rFonts w:ascii="宋体" w:hAnsi="宋体" w:eastAsia="宋体" w:cs="宋体"/>
          <w:color w:val="auto"/>
          <w:spacing w:val="2"/>
          <w:sz w:val="28"/>
          <w:szCs w:val="28"/>
          <w:highlight w:val="none"/>
        </w:rPr>
      </w:pPr>
      <w:r>
        <w:rPr>
          <w:rFonts w:ascii="宋体" w:hAnsi="宋体" w:eastAsia="宋体" w:cs="宋体"/>
          <w:color w:val="auto"/>
          <w:spacing w:val="2"/>
          <w:sz w:val="28"/>
          <w:szCs w:val="28"/>
          <w:highlight w:val="none"/>
        </w:rPr>
        <w:t>响应单位</w:t>
      </w:r>
      <w:r>
        <w:rPr>
          <w:rFonts w:ascii="宋体" w:hAnsi="宋体" w:eastAsia="宋体" w:cs="宋体"/>
          <w:color w:val="auto"/>
          <w:spacing w:val="-122"/>
          <w:sz w:val="28"/>
          <w:szCs w:val="28"/>
          <w:highlight w:val="none"/>
        </w:rPr>
        <w:t>：（</w:t>
      </w:r>
      <w:r>
        <w:rPr>
          <w:rFonts w:ascii="宋体" w:hAnsi="宋体" w:eastAsia="宋体" w:cs="宋体"/>
          <w:color w:val="auto"/>
          <w:spacing w:val="2"/>
          <w:sz w:val="28"/>
          <w:szCs w:val="28"/>
          <w:highlight w:val="none"/>
        </w:rPr>
        <w:t>加盖公章）</w:t>
      </w:r>
    </w:p>
    <w:p w14:paraId="433E46CE">
      <w:pPr>
        <w:spacing w:before="91" w:line="396" w:lineRule="auto"/>
        <w:ind w:left="3626" w:right="117"/>
        <w:jc w:val="right"/>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法定代表人</w:t>
      </w:r>
      <w:r>
        <w:rPr>
          <w:rFonts w:ascii="宋体" w:hAnsi="宋体" w:eastAsia="宋体" w:cs="宋体"/>
          <w:color w:val="auto"/>
          <w:spacing w:val="-121"/>
          <w:sz w:val="28"/>
          <w:szCs w:val="28"/>
          <w:highlight w:val="none"/>
        </w:rPr>
        <w:t>：（</w:t>
      </w:r>
      <w:r>
        <w:rPr>
          <w:rFonts w:ascii="宋体" w:hAnsi="宋体" w:eastAsia="宋体" w:cs="宋体"/>
          <w:color w:val="auto"/>
          <w:spacing w:val="3"/>
          <w:sz w:val="28"/>
          <w:szCs w:val="28"/>
          <w:highlight w:val="none"/>
        </w:rPr>
        <w:t>签字或盖章）</w:t>
      </w:r>
    </w:p>
    <w:p w14:paraId="3E39BE5D">
      <w:pPr>
        <w:spacing w:line="388" w:lineRule="auto"/>
        <w:rPr>
          <w:rFonts w:ascii="宋体"/>
          <w:color w:val="auto"/>
          <w:sz w:val="21"/>
          <w:highlight w:val="none"/>
        </w:rPr>
      </w:pPr>
    </w:p>
    <w:p w14:paraId="5A01D954">
      <w:pPr>
        <w:tabs>
          <w:tab w:val="left" w:pos="6720"/>
        </w:tabs>
        <w:spacing w:before="92" w:line="185" w:lineRule="auto"/>
        <w:ind w:firstLine="586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月</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日</w:t>
      </w:r>
    </w:p>
    <w:p w14:paraId="4131EC0F">
      <w:pPr>
        <w:rPr>
          <w:color w:val="auto"/>
          <w:highlight w:val="none"/>
        </w:rPr>
        <w:sectPr>
          <w:footerReference r:id="rId47" w:type="default"/>
          <w:pgSz w:w="11906" w:h="16839"/>
          <w:pgMar w:top="1431" w:right="1317" w:bottom="1156" w:left="1426" w:header="0" w:footer="1031" w:gutter="0"/>
          <w:pgNumType w:fmt="decimal"/>
          <w:cols w:space="720" w:num="1"/>
        </w:sectPr>
      </w:pPr>
    </w:p>
    <w:p w14:paraId="6696089D">
      <w:pPr>
        <w:spacing w:before="181" w:line="184" w:lineRule="auto"/>
        <w:ind w:firstLine="3106"/>
        <w:outlineLvl w:val="0"/>
        <w:rPr>
          <w:rFonts w:ascii="宋体" w:hAnsi="宋体" w:eastAsia="宋体" w:cs="宋体"/>
          <w:color w:val="auto"/>
          <w:sz w:val="36"/>
          <w:szCs w:val="36"/>
          <w:highlight w:val="none"/>
        </w:rPr>
      </w:pPr>
      <w:bookmarkStart w:id="90" w:name="_bookmark17"/>
      <w:bookmarkEnd w:id="90"/>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九、其他材料</w:t>
      </w:r>
    </w:p>
    <w:sectPr>
      <w:footerReference r:id="rId48" w:type="default"/>
      <w:pgSz w:w="11906" w:h="16839"/>
      <w:pgMar w:top="1431" w:right="1785" w:bottom="1156" w:left="178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79DA">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6366">
    <w:pPr>
      <w:spacing w:line="123" w:lineRule="exact"/>
      <w:ind w:firstLine="4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9F872">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389F872">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E4C1">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9AAE4C1">
                    <w:pPr>
                      <w:pStyle w:val="11"/>
                      <w:rPr>
                        <w:rFonts w:hint="default" w:eastAsia="宋体"/>
                        <w:lang w:val="en-US" w:eastAsia="zh-CN"/>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F51A">
    <w:pPr>
      <w:rPr>
        <w:rFonts w:hint="default"/>
        <w:lang w:val="en-US" w:eastAsia="zh-CN"/>
      </w:rPr>
    </w:pPr>
    <w:r>
      <w:rPr>
        <w:sz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EA67">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D97EA67">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0BA0">
    <w:pPr>
      <w:pStyle w:val="11"/>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BC46D">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BC46D">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DB2F">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8F935">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C78F935">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748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BE7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2F05BE7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379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178A">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7E01178A">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00C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609F">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5B3B609F">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1ABB">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0B61F">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4560B61F">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143">
    <w:pPr>
      <w:spacing w:line="125" w:lineRule="exact"/>
      <w:ind w:firstLine="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66EC3">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0E166EC3">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ECDF">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4850C">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5914850C">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A79C0">
    <w:pPr>
      <w:spacing w:line="125" w:lineRule="exact"/>
      <w:ind w:firstLine="4975"/>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1330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GccE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m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nGccEzAgAAZQQAAA4AAAAAAAAAAQAgAAAAHwEAAGRycy9lMm9Eb2MueG1sUEsF&#10;BgAAAAAGAAYAWQEAAMQFAAAAAA==&#10;">
              <v:fill on="f" focussize="0,0"/>
              <v:stroke on="f" weight="0.5pt"/>
              <v:imagedata o:title=""/>
              <o:lock v:ext="edit" aspectratio="f"/>
              <v:textbox inset="0mm,0mm,0mm,0mm" style="mso-fit-shape-to-text:t;">
                <w:txbxContent>
                  <w:p w14:paraId="1C81330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19CC">
    <w:pPr>
      <w:spacing w:line="123" w:lineRule="exact"/>
      <w:ind w:firstLine="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D0992">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6EBD0992">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22A8">
    <w:pPr>
      <w:spacing w:line="123" w:lineRule="exact"/>
      <w:ind w:firstLine="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290A">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4894290A">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144C">
    <w:pPr>
      <w:spacing w:line="125" w:lineRule="exact"/>
      <w:ind w:firstLine="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1D21">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2A0F1D21">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221A">
    <w:pPr>
      <w:spacing w:line="123" w:lineRule="exact"/>
      <w:ind w:firstLine="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A1254">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77FA1254">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9645">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2DE5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72A2DE5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BE32">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C634">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f1UA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y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39VANAIAAGUEAAAOAAAAAAAAAAEAIAAAAB8BAABkcnMvZTJvRG9jLnhtbFBL&#10;BQYAAAAABgAGAFkBAADFBQAAAAA=&#10;">
              <v:fill on="f" focussize="0,0"/>
              <v:stroke on="f" weight="0.5pt"/>
              <v:imagedata o:title=""/>
              <o:lock v:ext="edit" aspectratio="f"/>
              <v:textbox inset="0mm,0mm,0mm,0mm" style="mso-fit-shape-to-text:t;">
                <w:txbxContent>
                  <w:p w14:paraId="3005C634">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A1C0">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D3D21">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365D3D21">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3251">
    <w:pPr>
      <w:spacing w:line="125" w:lineRule="exact"/>
      <w:ind w:firstLine="44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2359">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hma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eoZmiNAIAAGUEAAAOAAAAAAAAAAEAIAAAAB8BAABkcnMvZTJvRG9jLnhtbFBL&#10;BQYAAAAABgAGAFkBAADFBQAAAAA=&#10;">
              <v:fill on="f" focussize="0,0"/>
              <v:stroke on="f" weight="0.5pt"/>
              <v:imagedata o:title=""/>
              <o:lock v:ext="edit" aspectratio="f"/>
              <v:textbox inset="0mm,0mm,0mm,0mm" style="mso-fit-shape-to-text:t;">
                <w:txbxContent>
                  <w:p w14:paraId="4CBB2359">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ABC0">
    <w:pPr>
      <w:spacing w:line="125" w:lineRule="exact"/>
      <w:ind w:firstLine="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506D7">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6E7506D7">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6AF6">
    <w:pPr>
      <w:spacing w:line="125" w:lineRule="exact"/>
      <w:ind w:firstLine="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B749">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kPF8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mJDxfNAIAAGUEAAAOAAAAAAAAAAEAIAAAAB8BAABkcnMvZTJvRG9jLnhtbFBL&#10;BQYAAAAABgAGAFkBAADFBQAAAAA=&#10;">
              <v:fill on="f" focussize="0,0"/>
              <v:stroke on="f" weight="0.5pt"/>
              <v:imagedata o:title=""/>
              <o:lock v:ext="edit" aspectratio="f"/>
              <v:textbox inset="0mm,0mm,0mm,0mm" style="mso-fit-shape-to-text:t;">
                <w:txbxContent>
                  <w:p w14:paraId="5EFFB749">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4EBA">
    <w:pPr>
      <w:spacing w:line="123" w:lineRule="exact"/>
      <w:ind w:firstLine="49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3192">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11B93192">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B03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14B82">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m7iE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5u4hNAIAAGUEAAAOAAAAAAAAAAEAIAAAAB8BAABkcnMvZTJvRG9jLnhtbFBL&#10;BQYAAAAABgAGAFkBAADFBQAAAAA=&#10;">
              <v:fill on="f" focussize="0,0"/>
              <v:stroke on="f" weight="0.5pt"/>
              <v:imagedata o:title=""/>
              <o:lock v:ext="edit" aspectratio="f"/>
              <v:textbox inset="0mm,0mm,0mm,0mm" style="mso-fit-shape-to-text:t;">
                <w:txbxContent>
                  <w:p w14:paraId="22114B82">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CD3F">
    <w:pPr>
      <w:spacing w:line="125" w:lineRule="exact"/>
      <w:ind w:firstLine="50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E624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cL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VpwvTUCAABlBAAADgAAAAAAAAABACAAAAAfAQAAZHJzL2Uyb0RvYy54bWxQ&#10;SwUGAAAAAAYABgBZAQAAxgUAAAAA&#10;">
              <v:fill on="f" focussize="0,0"/>
              <v:stroke on="f" weight="0.5pt"/>
              <v:imagedata o:title=""/>
              <o:lock v:ext="edit" aspectratio="f"/>
              <v:textbox inset="0mm,0mm,0mm,0mm" style="mso-fit-shape-to-text:t;">
                <w:txbxContent>
                  <w:p w14:paraId="4F3E624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6608">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EB942">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VmOM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lZjjNAIAAGUEAAAOAAAAAAAAAAEAIAAAAB8BAABkcnMvZTJvRG9jLnhtbFBL&#10;BQYAAAAABgAGAFkBAADFBQAAAAA=&#10;">
              <v:fill on="f" focussize="0,0"/>
              <v:stroke on="f" weight="0.5pt"/>
              <v:imagedata o:title=""/>
              <o:lock v:ext="edit" aspectratio="f"/>
              <v:textbox inset="0mm,0mm,0mm,0mm" style="mso-fit-shape-to-text:t;">
                <w:txbxContent>
                  <w:p w14:paraId="72EEB942">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1676">
    <w:pPr>
      <w:spacing w:line="122" w:lineRule="exact"/>
      <w:ind w:firstLine="5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F92B5">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pBn8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kGfzUCAABlBAAADgAAAAAAAAABACAAAAAfAQAAZHJzL2Uyb0RvYy54bWxQ&#10;SwUGAAAAAAYABgBZAQAAxgUAAAAA&#10;">
              <v:fill on="f" focussize="0,0"/>
              <v:stroke on="f" weight="0.5pt"/>
              <v:imagedata o:title=""/>
              <o:lock v:ext="edit" aspectratio="f"/>
              <v:textbox inset="0mm,0mm,0mm,0mm" style="mso-fit-shape-to-text:t;">
                <w:txbxContent>
                  <w:p w14:paraId="0E1F92B5">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954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2DD6E">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882DD6E">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073">
    <w:pPr>
      <w:spacing w:line="123"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662D0">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297662D0">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AB7C">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9A9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66669A9E">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1C47">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481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4BD24818">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FE4E">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8BC61">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2F38BC61">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D7D5">
    <w:pPr>
      <w:spacing w:line="125" w:lineRule="exact"/>
      <w:ind w:firstLine="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8D233">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5568D233">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B310">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BCDC">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40C5BCDC">
                    <w:pPr>
                      <w:pStyle w:val="11"/>
                    </w:pPr>
                    <w:r>
                      <w:fldChar w:fldCharType="begin"/>
                    </w:r>
                    <w:r>
                      <w:instrText xml:space="preserve"> PAGE  \* MERGEFORMAT </w:instrText>
                    </w:r>
                    <w:r>
                      <w:fldChar w:fldCharType="separate"/>
                    </w:r>
                    <w:r>
                      <w:t>18</w:t>
                    </w:r>
                    <w:r>
                      <w:fldChar w:fldCharType="end"/>
                    </w: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posOffset>3291840</wp:posOffset>
              </wp:positionH>
              <wp:positionV relativeFrom="paragraph">
                <wp:posOffset>9525</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F218E">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9.2pt;margin-top:0.75pt;height:144pt;width:144pt;mso-position-horizontal-relative:margin;mso-wrap-style:none;z-index:251671552;mso-width-relative:page;mso-height-relative:page;" filled="f" stroked="f" coordsize="21600,21600" o:gfxdata="UEsDBAoAAAAAAIdO4kAAAAAAAAAAAAAAAAAEAAAAZHJzL1BLAwQUAAAACACHTuJAbFlDCtYAAAAJ&#10;AQAADwAAAGRycy9kb3ducmV2LnhtbE2Py07DMBBF90j8gzVI7Kid0lQhxKlERVgi0bBg6cZDEvAj&#10;st00/D3Dii6vztWdM9VusYbNGOLonYRsJYCh67weXS/hvW3uCmAxKaeV8Q4l/GCEXX19ValS+7N7&#10;w/mQekYjLpZKwpDSVHIeuwGtiis/oSP26YNViWLouQ7qTOPW8LUQW27V6OjCoCbcD9h9H05Wwr5p&#10;2zBjDOYDX5r7r9enDT4vUt7eZOIRWMIl/ZfhT5/UoSanoz85HZmRkGfFhqoEcmDEC7GlfJSwLh5y&#10;4HXFLz+ofwFQSwMEFAAAAAgAh07iQJZAnncz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O2EEsM0&#10;Kn768f308+H06xvBGQRqXJgh7t4hMrbvbIu2Gc4DDhPvtvI6fcGIwA95jxd5RRsJT5emk+k0h4vD&#10;N2yAnz1edz7E98JqkoyCetSvk5UdNiH2oUNIymbsWirV1VAZ0hT06vW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lDCtYAAAAJAQAADwAAAAAAAAABACAAAAAiAAAAZHJzL2Rvd25yZXYueG1s&#10;UEsBAhQAFAAAAAgAh07iQJZAnnczAgAAYwQAAA4AAAAAAAAAAQAgAAAAJQEAAGRycy9lMm9Eb2Mu&#10;eG1sUEsFBgAAAAAGAAYAWQEAAMoFAAAAAA==&#10;">
              <v:fill on="f" focussize="0,0"/>
              <v:stroke on="f" weight="0.5pt"/>
              <v:imagedata o:title=""/>
              <o:lock v:ext="edit" aspectratio="f"/>
              <v:textbox inset="0mm,0mm,0mm,0mm" style="mso-fit-shape-to-text:t;">
                <w:txbxContent>
                  <w:p w14:paraId="457F218E">
                    <w:pPr>
                      <w:pStyle w:val="11"/>
                    </w:pP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BD03">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C4D3">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19CCC4D3">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87B8">
    <w:pPr>
      <w:spacing w:line="125" w:lineRule="exact"/>
      <w:ind w:firstLine="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1051">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10FD1051">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F5A2">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6416">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57V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e1XNAIAAGUEAAAOAAAAAAAAAAEAIAAAAB8BAABkcnMvZTJvRG9jLnhtbFBL&#10;BQYAAAAABgAGAFkBAADFBQAAAAA=&#10;">
              <v:fill on="f" focussize="0,0"/>
              <v:stroke on="f" weight="0.5pt"/>
              <v:imagedata o:title=""/>
              <o:lock v:ext="edit" aspectratio="f"/>
              <v:textbox inset="0mm,0mm,0mm,0mm" style="mso-fit-shape-to-text:t;">
                <w:txbxContent>
                  <w:p w14:paraId="450B6416">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45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3F780">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Fc8s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kVzyzUCAABlBAAADgAAAAAAAAABACAAAAAfAQAAZHJzL2Uyb0RvYy54bWxQ&#10;SwUGAAAAAAYABgBZAQAAxgUAAAAA&#10;">
              <v:fill on="f" focussize="0,0"/>
              <v:stroke on="f" weight="0.5pt"/>
              <v:imagedata o:title=""/>
              <o:lock v:ext="edit" aspectratio="f"/>
              <v:textbox inset="0mm,0mm,0mm,0mm" style="mso-fit-shape-to-text:t;">
                <w:txbxContent>
                  <w:p w14:paraId="5E53F780">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EC93">
    <w:pPr>
      <w:spacing w:line="125"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9D68E">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3909D68E">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0B82">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18FB">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2E6618FB">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75CF">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71C60">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03571C60">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E0C6">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D09A0">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30ED09A0">
                    <w:pPr>
                      <w:pStyle w:val="11"/>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posOffset>3090545</wp:posOffset>
              </wp:positionH>
              <wp:positionV relativeFrom="paragraph">
                <wp:posOffset>47625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1CFFD">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3.35pt;margin-top:3.75pt;height:144pt;width:144pt;mso-position-horizontal-relative:margin;mso-wrap-style:none;z-index:251669504;mso-width-relative:page;mso-height-relative:page;" filled="f" stroked="f" coordsize="21600,21600" o:gfxdata="UEsDBAoAAAAAAIdO4kAAAAAAAAAAAAAAAAAEAAAAZHJzL1BLAwQUAAAACACHTuJA+IMSsNcAAAAJ&#10;AQAADwAAAGRycy9kb3ducmV2LnhtbE2PzU7DMBCE70i8g7VI3KjTkjQlzaYSFeGIRMOBoxtvk4B/&#10;IttNw9tjTvQ4mtHMN+Vu1opN5PxgDcJykQAj01o5mA7ho6kfNsB8EEYKZQ0h/JCHXXV7U4pC2ot5&#10;p+kQOhZLjC8EQh/CWHDu25608As7koneyTotQpSu49KJSyzXiq+SZM21GExc6MVI+57a78NZI+zr&#10;pnETeac+6bV+/Hp7TullRry/WyZbYIHm8B+GP/yIDlVkOtqzkZ4phHSzzmMUIc+ART/P06iPCKun&#10;LANelfz6QfULUEsDBBQAAAAIAIdO4kCbjHrqMgIAAGM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E5nlBim&#10;UfHL92+XH78uP78SnEGg2oUF4h4cImPz1jZom+E84DDxbkqv0xeMCPyQ93yVVzSR8HRpPp3Px3Bx&#10;+IYN8LPH686H+E5YTZKRU4/6tbKy0y7ELnQISdmM3Uql2hoqQ+qczl6/GbcXrh6AK4MciUT32GTF&#10;Zt/0zPa2OIOYt11vBMe3Esl3LMR75tEMeDDGJd5hKZVFEttblFTWf/nXeYpHjeClpEZz5dRglihR&#10;7w1qB8A4GH4w9oNhjvrWolsnGEPHWxMXfFSDWXqrP2OG1ikHXMxwZMppHMzb2DU4ZpCL9boNOjov&#10;D1V3AZ3nWNyZB8dTmiRkcOtjhJitxkmgTpVeN/ReW6V+TlJz/7lvox7/D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MSsNcAAAAJAQAADwAAAAAAAAABACAAAAAiAAAAZHJzL2Rvd25yZXYueG1s&#10;UEsBAhQAFAAAAAgAh07iQJuMeuoyAgAAYwQAAA4AAAAAAAAAAQAgAAAAJgEAAGRycy9lMm9Eb2Mu&#10;eG1sUEsFBgAAAAAGAAYAWQEAAMoFAAAAAA==&#10;">
              <v:fill on="f" focussize="0,0"/>
              <v:stroke on="f" weight="0.5pt"/>
              <v:imagedata o:title=""/>
              <o:lock v:ext="edit" aspectratio="f"/>
              <v:textbox inset="0mm,0mm,0mm,0mm" style="mso-fit-shape-to-text:t;">
                <w:txbxContent>
                  <w:p w14:paraId="1951CFFD">
                    <w:pPr>
                      <w:pStyle w:val="11"/>
                      <w:rPr>
                        <w:rFonts w:hint="default" w:eastAsia="宋体"/>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2B6E4">
    <w:pPr>
      <w:tabs>
        <w:tab w:val="center" w:pos="5004"/>
      </w:tabs>
      <w:spacing w:line="125"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56192">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cE4c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blwThzUCAABlBAAADgAAAAAAAAABACAAAAAfAQAAZHJzL2Uyb0RvYy54bWxQ&#10;SwUGAAAAAAYABgBZAQAAxgUAAAAA&#10;">
              <v:fill on="f" focussize="0,0"/>
              <v:stroke on="f" weight="0.5pt"/>
              <v:imagedata o:title=""/>
              <o:lock v:ext="edit" aspectratio="f"/>
              <v:textbox inset="0mm,0mm,0mm,0mm" style="mso-fit-shape-to-text:t;">
                <w:txbxContent>
                  <w:p w14:paraId="1C356192">
                    <w:pPr>
                      <w:pStyle w:val="11"/>
                    </w:pPr>
                    <w:r>
                      <w:fldChar w:fldCharType="begin"/>
                    </w:r>
                    <w:r>
                      <w:instrText xml:space="preserve"> PAGE  \* MERGEFORMAT </w:instrText>
                    </w:r>
                    <w:r>
                      <w:fldChar w:fldCharType="separate"/>
                    </w:r>
                    <w:r>
                      <w:t>22</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4BDFF">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EF4BDFF">
                    <w:pPr>
                      <w:pStyle w:val="11"/>
                      <w:rPr>
                        <w:rFonts w:hint="default" w:eastAsia="宋体"/>
                        <w:lang w:val="en-US"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9909">
    <w:pPr>
      <w:spacing w:line="125" w:lineRule="exact"/>
      <w:ind w:firstLine="4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0F5E">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4FBA0F5E">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CBAC6"/>
    <w:multiLevelType w:val="singleLevel"/>
    <w:tmpl w:val="B32CBAC6"/>
    <w:lvl w:ilvl="0" w:tentative="0">
      <w:start w:val="1"/>
      <w:numFmt w:val="decimal"/>
      <w:suff w:val="nothing"/>
      <w:lvlText w:val="（%1）"/>
      <w:lvlJc w:val="left"/>
    </w:lvl>
  </w:abstractNum>
  <w:abstractNum w:abstractNumId="1">
    <w:nsid w:val="D7454AC5"/>
    <w:multiLevelType w:val="singleLevel"/>
    <w:tmpl w:val="D7454AC5"/>
    <w:lvl w:ilvl="0" w:tentative="0">
      <w:start w:val="2"/>
      <w:numFmt w:val="chineseCounting"/>
      <w:suff w:val="space"/>
      <w:lvlText w:val="第%1部分"/>
      <w:lvlJc w:val="left"/>
      <w:rPr>
        <w:rFonts w:hint="eastAsia"/>
      </w:rPr>
    </w:lvl>
  </w:abstractNum>
  <w:abstractNum w:abstractNumId="2">
    <w:nsid w:val="F4349B17"/>
    <w:multiLevelType w:val="singleLevel"/>
    <w:tmpl w:val="F4349B17"/>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g1NTM4M2QyNjBjOTI4NzY2ZmE0M2FmNmI0ZDQ4MTgifQ=="/>
  </w:docVars>
  <w:rsids>
    <w:rsidRoot w:val="00000000"/>
    <w:rsid w:val="00E32DCA"/>
    <w:rsid w:val="016631A5"/>
    <w:rsid w:val="02525107"/>
    <w:rsid w:val="060D2532"/>
    <w:rsid w:val="06EC7CE5"/>
    <w:rsid w:val="07043A2A"/>
    <w:rsid w:val="079D0404"/>
    <w:rsid w:val="08E25FED"/>
    <w:rsid w:val="09884E08"/>
    <w:rsid w:val="09CB082F"/>
    <w:rsid w:val="0A8E4C5A"/>
    <w:rsid w:val="0AA07D7C"/>
    <w:rsid w:val="0AD4033B"/>
    <w:rsid w:val="0BF80C52"/>
    <w:rsid w:val="0C34081F"/>
    <w:rsid w:val="0DF94B88"/>
    <w:rsid w:val="0ED61B00"/>
    <w:rsid w:val="0F1936B9"/>
    <w:rsid w:val="0F557518"/>
    <w:rsid w:val="0FC67502"/>
    <w:rsid w:val="10210AFC"/>
    <w:rsid w:val="10BD35C7"/>
    <w:rsid w:val="10EA2DAC"/>
    <w:rsid w:val="12C81773"/>
    <w:rsid w:val="14012901"/>
    <w:rsid w:val="157479A5"/>
    <w:rsid w:val="18CC3221"/>
    <w:rsid w:val="19117922"/>
    <w:rsid w:val="195A724C"/>
    <w:rsid w:val="196813D1"/>
    <w:rsid w:val="1B3B1E61"/>
    <w:rsid w:val="1B6C37E6"/>
    <w:rsid w:val="1B8619AF"/>
    <w:rsid w:val="1C0B010F"/>
    <w:rsid w:val="1C17673A"/>
    <w:rsid w:val="1C60278F"/>
    <w:rsid w:val="1C9658B2"/>
    <w:rsid w:val="1CEE4B08"/>
    <w:rsid w:val="1D85140C"/>
    <w:rsid w:val="1DA33B45"/>
    <w:rsid w:val="1EA84883"/>
    <w:rsid w:val="1F4679AA"/>
    <w:rsid w:val="1F5074C5"/>
    <w:rsid w:val="1FD227F1"/>
    <w:rsid w:val="20831A0C"/>
    <w:rsid w:val="20EF4561"/>
    <w:rsid w:val="21331BAA"/>
    <w:rsid w:val="21681348"/>
    <w:rsid w:val="22031F06"/>
    <w:rsid w:val="22E96949"/>
    <w:rsid w:val="234F603A"/>
    <w:rsid w:val="24007DBC"/>
    <w:rsid w:val="24453B95"/>
    <w:rsid w:val="253C48E1"/>
    <w:rsid w:val="255C2D4F"/>
    <w:rsid w:val="26E23A9A"/>
    <w:rsid w:val="27843D3D"/>
    <w:rsid w:val="27875542"/>
    <w:rsid w:val="29846F5F"/>
    <w:rsid w:val="2B265DEC"/>
    <w:rsid w:val="2D6277DA"/>
    <w:rsid w:val="2FB263F4"/>
    <w:rsid w:val="2FE200C7"/>
    <w:rsid w:val="31775837"/>
    <w:rsid w:val="326276D3"/>
    <w:rsid w:val="338336DE"/>
    <w:rsid w:val="348B6F28"/>
    <w:rsid w:val="34B0259D"/>
    <w:rsid w:val="36F54D10"/>
    <w:rsid w:val="374D2DE0"/>
    <w:rsid w:val="376477E4"/>
    <w:rsid w:val="37F07C25"/>
    <w:rsid w:val="37F15B18"/>
    <w:rsid w:val="38C22C79"/>
    <w:rsid w:val="38F146C1"/>
    <w:rsid w:val="39BC0814"/>
    <w:rsid w:val="3A5E391E"/>
    <w:rsid w:val="3B6E1E75"/>
    <w:rsid w:val="3BA0297D"/>
    <w:rsid w:val="3C696A3D"/>
    <w:rsid w:val="3D0F0457"/>
    <w:rsid w:val="3D1141E0"/>
    <w:rsid w:val="403D24F9"/>
    <w:rsid w:val="40976A99"/>
    <w:rsid w:val="410F1684"/>
    <w:rsid w:val="41320BB8"/>
    <w:rsid w:val="42731726"/>
    <w:rsid w:val="444104BA"/>
    <w:rsid w:val="446D49A3"/>
    <w:rsid w:val="448F0A08"/>
    <w:rsid w:val="46564474"/>
    <w:rsid w:val="476F2CD1"/>
    <w:rsid w:val="47935EBB"/>
    <w:rsid w:val="47982DE7"/>
    <w:rsid w:val="483A6854"/>
    <w:rsid w:val="49D6642F"/>
    <w:rsid w:val="4AA64075"/>
    <w:rsid w:val="4AAF3876"/>
    <w:rsid w:val="4AC23076"/>
    <w:rsid w:val="4BB353E0"/>
    <w:rsid w:val="4BBF5E23"/>
    <w:rsid w:val="4D0D01CB"/>
    <w:rsid w:val="4D3F49A9"/>
    <w:rsid w:val="4DCB0A17"/>
    <w:rsid w:val="50317837"/>
    <w:rsid w:val="51C55131"/>
    <w:rsid w:val="51DC5832"/>
    <w:rsid w:val="52B61649"/>
    <w:rsid w:val="52E53CDC"/>
    <w:rsid w:val="52F1442F"/>
    <w:rsid w:val="52F33EED"/>
    <w:rsid w:val="53461BC8"/>
    <w:rsid w:val="544E6D1F"/>
    <w:rsid w:val="54751090"/>
    <w:rsid w:val="55170F83"/>
    <w:rsid w:val="5561619A"/>
    <w:rsid w:val="566000C6"/>
    <w:rsid w:val="56CB31E9"/>
    <w:rsid w:val="593E1402"/>
    <w:rsid w:val="597E20B3"/>
    <w:rsid w:val="5BD0116F"/>
    <w:rsid w:val="5CA75896"/>
    <w:rsid w:val="5D74360C"/>
    <w:rsid w:val="5DAE168A"/>
    <w:rsid w:val="5DB7095E"/>
    <w:rsid w:val="5F5E72E1"/>
    <w:rsid w:val="6016342D"/>
    <w:rsid w:val="61BB21A3"/>
    <w:rsid w:val="62317981"/>
    <w:rsid w:val="628F5A13"/>
    <w:rsid w:val="62A12443"/>
    <w:rsid w:val="651B53AC"/>
    <w:rsid w:val="65BD4309"/>
    <w:rsid w:val="66F5460D"/>
    <w:rsid w:val="67F2573E"/>
    <w:rsid w:val="691A0B80"/>
    <w:rsid w:val="6AA92216"/>
    <w:rsid w:val="6AC83870"/>
    <w:rsid w:val="6BAF67DE"/>
    <w:rsid w:val="6BF77F2C"/>
    <w:rsid w:val="6C991ED2"/>
    <w:rsid w:val="6CEF59BC"/>
    <w:rsid w:val="6D353531"/>
    <w:rsid w:val="6E6F4D5B"/>
    <w:rsid w:val="6FB25EDF"/>
    <w:rsid w:val="6FF45F39"/>
    <w:rsid w:val="702363D8"/>
    <w:rsid w:val="71175A49"/>
    <w:rsid w:val="725A3FEF"/>
    <w:rsid w:val="727B6131"/>
    <w:rsid w:val="73ED79B5"/>
    <w:rsid w:val="740A6CA7"/>
    <w:rsid w:val="741778CC"/>
    <w:rsid w:val="77796A6A"/>
    <w:rsid w:val="79F878A6"/>
    <w:rsid w:val="7AE06196"/>
    <w:rsid w:val="7C1F25C8"/>
    <w:rsid w:val="7E7562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2"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widowControl w:val="0"/>
      <w:spacing w:line="0" w:lineRule="atLeast"/>
      <w:jc w:val="both"/>
    </w:pPr>
    <w:rPr>
      <w:kern w:val="2"/>
      <w:sz w:val="30"/>
    </w:rPr>
  </w:style>
  <w:style w:type="paragraph" w:styleId="8">
    <w:name w:val="Body Text Indent"/>
    <w:basedOn w:val="1"/>
    <w:autoRedefine/>
    <w:unhideWhenUsed/>
    <w:qFormat/>
    <w:uiPriority w:val="99"/>
    <w:pPr>
      <w:spacing w:after="120" w:afterLines="0"/>
      <w:ind w:left="420" w:leftChars="200"/>
    </w:pPr>
    <w:rPr>
      <w:rFonts w:hint="eastAsia"/>
      <w:sz w:val="21"/>
    </w:rPr>
  </w:style>
  <w:style w:type="paragraph" w:styleId="9">
    <w:name w:val="toc 3"/>
    <w:basedOn w:val="1"/>
    <w:next w:val="1"/>
    <w:autoRedefine/>
    <w:qFormat/>
    <w:uiPriority w:val="0"/>
    <w:pPr>
      <w:spacing w:before="100" w:beforeAutospacing="1" w:after="100" w:afterAutospacing="1"/>
      <w:ind w:leftChars="400"/>
    </w:pPr>
  </w:style>
  <w:style w:type="paragraph" w:styleId="10">
    <w:name w:val="Plain Text"/>
    <w:basedOn w:val="1"/>
    <w:autoRedefine/>
    <w:qFormat/>
    <w:uiPriority w:val="0"/>
    <w:rPr>
      <w:rFonts w:ascii="Courier New"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qFormat/>
    <w:uiPriority w:val="0"/>
    <w:pPr>
      <w:spacing w:before="100" w:beforeAutospacing="1" w:after="100" w:afterAutospacing="1"/>
      <w:ind w:leftChars="300"/>
    </w:pPr>
  </w:style>
  <w:style w:type="paragraph" w:styleId="14">
    <w:name w:val="footnote text"/>
    <w:basedOn w:val="1"/>
    <w:autoRedefine/>
    <w:qFormat/>
    <w:uiPriority w:val="99"/>
    <w:pPr>
      <w:snapToGrid w:val="0"/>
      <w:jc w:val="left"/>
    </w:pPr>
    <w:rPr>
      <w:sz w:val="18"/>
      <w:szCs w:val="18"/>
    </w:rPr>
  </w:style>
  <w:style w:type="paragraph" w:styleId="15">
    <w:name w:val="Normal (Web)"/>
    <w:basedOn w:val="1"/>
    <w:autoRedefine/>
    <w:qFormat/>
    <w:uiPriority w:val="0"/>
    <w:pPr>
      <w:jc w:val="left"/>
    </w:pPr>
    <w:rPr>
      <w:kern w:val="0"/>
      <w:sz w:val="24"/>
    </w:rPr>
  </w:style>
  <w:style w:type="paragraph" w:styleId="16">
    <w:name w:val="Title"/>
    <w:basedOn w:val="1"/>
    <w:next w:val="1"/>
    <w:autoRedefine/>
    <w:qFormat/>
    <w:uiPriority w:val="0"/>
    <w:pPr>
      <w:spacing w:before="240" w:beforeLines="0" w:after="60" w:afterLines="0"/>
      <w:outlineLvl w:val="0"/>
    </w:pPr>
    <w:rPr>
      <w:rFonts w:ascii="Arial" w:hAnsi="Arial" w:cs="Arial"/>
      <w:bCs/>
      <w:szCs w:val="32"/>
    </w:rPr>
  </w:style>
  <w:style w:type="paragraph" w:styleId="17">
    <w:name w:val="Body Text First Indent 2"/>
    <w:basedOn w:val="8"/>
    <w:autoRedefine/>
    <w:qFormat/>
    <w:uiPriority w:val="0"/>
    <w:pPr>
      <w:spacing w:line="360" w:lineRule="exact"/>
      <w:ind w:firstLine="420" w:firstLineChars="200"/>
    </w:pPr>
    <w:rPr>
      <w:rFonts w:ascii="楷体" w:eastAsia="楷体"/>
      <w:sz w:val="30"/>
    </w:rPr>
  </w:style>
  <w:style w:type="table" w:styleId="19">
    <w:name w:val="Table Grid"/>
    <w:basedOn w:val="1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mini-outputtext1"/>
    <w:basedOn w:val="20"/>
    <w:autoRedefine/>
    <w:qFormat/>
    <w:uiPriority w:val="0"/>
  </w:style>
  <w:style w:type="paragraph" w:customStyle="1" w:styleId="35">
    <w:name w:val="列表 21"/>
    <w:basedOn w:val="1"/>
    <w:autoRedefine/>
    <w:qFormat/>
    <w:uiPriority w:val="0"/>
    <w:pPr>
      <w:ind w:left="100" w:leftChars="200" w:hanging="200" w:hangingChars="200"/>
    </w:p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_Style 5"/>
    <w:basedOn w:val="2"/>
    <w:next w:val="1"/>
    <w:autoRedefine/>
    <w:qFormat/>
    <w:uiPriority w:val="0"/>
    <w:pPr>
      <w:outlineLvl w:val="9"/>
    </w:pPr>
  </w:style>
  <w:style w:type="character" w:customStyle="1" w:styleId="38">
    <w:name w:val="15"/>
    <w:basedOn w:val="20"/>
    <w:autoRedefine/>
    <w:qFormat/>
    <w:uiPriority w:val="0"/>
    <w:rPr>
      <w:rFonts w:hint="default" w:ascii="Calibri" w:hAnsi="Calibri" w:cs="Times New Roman"/>
      <w:color w:val="0000FF"/>
      <w:u w:val="single"/>
    </w:rPr>
  </w:style>
  <w:style w:type="paragraph" w:styleId="39">
    <w:name w:val="List Paragraph"/>
    <w:basedOn w:val="1"/>
    <w:qFormat/>
    <w:uiPriority w:val="1"/>
    <w:pPr>
      <w:spacing w:before="160"/>
      <w:ind w:left="398" w:firstLine="480"/>
    </w:pPr>
    <w:rPr>
      <w:rFonts w:ascii="仿宋" w:hAnsi="仿宋" w:eastAsia="仿宋" w:cs="仿宋"/>
      <w:lang w:val="zh-CN" w:eastAsia="zh-CN" w:bidi="zh-CN"/>
    </w:rPr>
  </w:style>
  <w:style w:type="character" w:customStyle="1" w:styleId="40">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7.png"/><Relationship Id="rId55" Type="http://schemas.openxmlformats.org/officeDocument/2006/relationships/image" Target="media/image6.png"/><Relationship Id="rId54" Type="http://schemas.openxmlformats.org/officeDocument/2006/relationships/image" Target="media/image5.png"/><Relationship Id="rId53" Type="http://schemas.openxmlformats.org/officeDocument/2006/relationships/image" Target="media/image4.png"/><Relationship Id="rId52" Type="http://schemas.openxmlformats.org/officeDocument/2006/relationships/image" Target="media/image3.png"/><Relationship Id="rId51" Type="http://schemas.openxmlformats.org/officeDocument/2006/relationships/image" Target="media/image2.png"/><Relationship Id="rId50" Type="http://schemas.openxmlformats.org/officeDocument/2006/relationships/image" Target="media/image1.png"/><Relationship Id="rId5" Type="http://schemas.openxmlformats.org/officeDocument/2006/relationships/footer" Target="footer1.xml"/><Relationship Id="rId49" Type="http://schemas.openxmlformats.org/officeDocument/2006/relationships/theme" Target="theme/theme1.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105</Pages>
  <Words>4418</Words>
  <Characters>6781</Characters>
  <TotalTime>44</TotalTime>
  <ScaleCrop>false</ScaleCrop>
  <LinksUpToDate>false</LinksUpToDate>
  <CharactersWithSpaces>6809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2022-01-05T10:16:00Z</dcterms:created>
  <dc:creator>e510</dc:creator>
  <cp:lastModifiedBy>゛阿呜</cp:lastModifiedBy>
  <cp:lastPrinted>2022-07-14T08:04:00Z</cp:lastPrinted>
  <dcterms:modified xsi:type="dcterms:W3CDTF">2025-01-13T06:12:40Z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2022-01-24T15:47:00Z</vt:filetime>
  </property>
  <property fmtid="{D5CDD505-2E9C-101B-9397-08002B2CF9AE}" pid="4" name="KSOProductBuildVer">
    <vt:lpwstr>2052-12.1.0.19770</vt:lpwstr>
  </property>
  <property fmtid="{D5CDD505-2E9C-101B-9397-08002B2CF9AE}" pid="5" name="ICV">
    <vt:lpwstr>15FB3874AAD547B38E202C3D3BA6FFA2_13</vt:lpwstr>
  </property>
  <property fmtid="{D5CDD505-2E9C-101B-9397-08002B2CF9AE}" pid="6" name="KSOTemplateDocerSaveRecord">
    <vt:lpwstr>eyJoZGlkIjoiZWVjMzVlZjkwNzQxYTExMjk4ZDI5NTAxYjY0MWI2MGMiLCJ1c2VySWQiOiI0NDIxMzQzNzQifQ==</vt:lpwstr>
  </property>
</Properties>
</file>