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A6C1F7">
      <w:pPr>
        <w:spacing w:before="240" w:beforeLines="100" w:line="360" w:lineRule="auto"/>
        <w:ind w:right="-108"/>
        <w:jc w:val="center"/>
        <w:rPr>
          <w:rFonts w:hint="eastAsia" w:ascii="宋体" w:hAnsi="宋体"/>
          <w:b/>
          <w:color w:val="000000"/>
          <w:sz w:val="44"/>
          <w:szCs w:val="44"/>
        </w:rPr>
      </w:pPr>
      <w:r>
        <w:rPr>
          <w:rFonts w:hint="eastAsia" w:ascii="宋体" w:hAnsi="宋体"/>
          <w:b/>
          <w:color w:val="000000"/>
          <w:sz w:val="44"/>
          <w:szCs w:val="44"/>
        </w:rPr>
        <w:t>国家体育总局训练局场地器材公开招标采购</w:t>
      </w:r>
    </w:p>
    <w:p w14:paraId="062C59F4">
      <w:pPr>
        <w:spacing w:before="240" w:beforeLines="100" w:line="360" w:lineRule="auto"/>
        <w:ind w:right="-108"/>
        <w:jc w:val="center"/>
        <w:rPr>
          <w:rFonts w:ascii="宋体" w:hAnsi="宋体"/>
          <w:b/>
          <w:color w:val="000000"/>
          <w:sz w:val="52"/>
          <w:szCs w:val="52"/>
        </w:rPr>
      </w:pPr>
      <w:r>
        <w:rPr>
          <w:rFonts w:hint="eastAsia" w:ascii="宋体" w:hAnsi="宋体"/>
          <w:b/>
          <w:color w:val="000000"/>
          <w:sz w:val="44"/>
          <w:szCs w:val="44"/>
        </w:rPr>
        <w:t>项目编号：ZBWH25-04</w:t>
      </w:r>
    </w:p>
    <w:p w14:paraId="622434B3">
      <w:pPr>
        <w:spacing w:before="240" w:beforeLines="100" w:after="100" w:afterAutospacing="1" w:line="800" w:lineRule="exact"/>
        <w:ind w:right="-108"/>
        <w:jc w:val="center"/>
        <w:rPr>
          <w:rFonts w:ascii="宋体" w:hAnsi="宋体"/>
          <w:b/>
          <w:color w:val="000000"/>
          <w:spacing w:val="40"/>
          <w:sz w:val="84"/>
          <w:szCs w:val="84"/>
        </w:rPr>
      </w:pPr>
      <w:r>
        <w:rPr>
          <w:rFonts w:hint="eastAsia" w:ascii="宋体" w:hAnsi="宋体"/>
          <w:b/>
          <w:color w:val="000000"/>
          <w:spacing w:val="40"/>
          <w:sz w:val="84"/>
          <w:szCs w:val="84"/>
        </w:rPr>
        <w:t>公</w:t>
      </w:r>
    </w:p>
    <w:p w14:paraId="4A06FEF7">
      <w:pPr>
        <w:spacing w:after="100" w:afterAutospacing="1" w:line="800" w:lineRule="exact"/>
        <w:ind w:right="-108"/>
        <w:jc w:val="center"/>
        <w:rPr>
          <w:rFonts w:ascii="宋体" w:hAnsi="宋体"/>
          <w:b/>
          <w:color w:val="000000"/>
          <w:spacing w:val="40"/>
          <w:sz w:val="84"/>
          <w:szCs w:val="84"/>
        </w:rPr>
      </w:pPr>
      <w:r>
        <w:rPr>
          <w:rFonts w:hint="eastAsia" w:ascii="宋体" w:hAnsi="宋体"/>
          <w:b/>
          <w:color w:val="000000"/>
          <w:spacing w:val="40"/>
          <w:sz w:val="84"/>
          <w:szCs w:val="84"/>
        </w:rPr>
        <w:t>开</w:t>
      </w:r>
    </w:p>
    <w:p w14:paraId="05950196">
      <w:pPr>
        <w:spacing w:after="100" w:afterAutospacing="1" w:line="800" w:lineRule="exact"/>
        <w:ind w:right="-108"/>
        <w:jc w:val="center"/>
        <w:rPr>
          <w:rFonts w:ascii="宋体" w:hAnsi="宋体"/>
          <w:b/>
          <w:color w:val="000000"/>
          <w:spacing w:val="40"/>
          <w:sz w:val="84"/>
          <w:szCs w:val="84"/>
        </w:rPr>
      </w:pPr>
      <w:r>
        <w:rPr>
          <w:rFonts w:hint="eastAsia" w:ascii="宋体" w:hAnsi="宋体"/>
          <w:b/>
          <w:color w:val="000000"/>
          <w:spacing w:val="40"/>
          <w:sz w:val="84"/>
          <w:szCs w:val="84"/>
        </w:rPr>
        <w:t>招</w:t>
      </w:r>
    </w:p>
    <w:p w14:paraId="5B3A5EE2">
      <w:pPr>
        <w:spacing w:after="100" w:afterAutospacing="1" w:line="800" w:lineRule="exact"/>
        <w:ind w:right="-108"/>
        <w:jc w:val="center"/>
        <w:rPr>
          <w:rFonts w:ascii="宋体" w:hAnsi="宋体"/>
          <w:b/>
          <w:color w:val="000000"/>
          <w:spacing w:val="40"/>
          <w:sz w:val="84"/>
          <w:szCs w:val="84"/>
        </w:rPr>
      </w:pPr>
      <w:r>
        <w:rPr>
          <w:rFonts w:hint="eastAsia" w:ascii="宋体" w:hAnsi="宋体"/>
          <w:b/>
          <w:color w:val="000000"/>
          <w:spacing w:val="40"/>
          <w:sz w:val="84"/>
          <w:szCs w:val="84"/>
        </w:rPr>
        <w:t>标</w:t>
      </w:r>
    </w:p>
    <w:p w14:paraId="3180BB10">
      <w:pPr>
        <w:spacing w:after="100" w:afterAutospacing="1" w:line="800" w:lineRule="exact"/>
        <w:ind w:right="-108"/>
        <w:jc w:val="center"/>
        <w:rPr>
          <w:rFonts w:ascii="宋体" w:hAnsi="宋体"/>
          <w:b/>
          <w:color w:val="000000"/>
          <w:spacing w:val="40"/>
          <w:sz w:val="84"/>
          <w:szCs w:val="84"/>
        </w:rPr>
      </w:pPr>
      <w:r>
        <w:rPr>
          <w:rFonts w:hint="eastAsia" w:ascii="宋体" w:hAnsi="宋体"/>
          <w:b/>
          <w:color w:val="000000"/>
          <w:spacing w:val="40"/>
          <w:sz w:val="84"/>
          <w:szCs w:val="84"/>
        </w:rPr>
        <w:t>文</w:t>
      </w:r>
    </w:p>
    <w:p w14:paraId="230E3BA0">
      <w:pPr>
        <w:spacing w:after="100" w:afterAutospacing="1" w:line="800" w:lineRule="exact"/>
        <w:ind w:right="-108"/>
        <w:jc w:val="center"/>
        <w:rPr>
          <w:rFonts w:ascii="宋体" w:hAnsi="宋体"/>
          <w:b/>
          <w:color w:val="000000"/>
          <w:spacing w:val="40"/>
          <w:sz w:val="84"/>
          <w:szCs w:val="84"/>
        </w:rPr>
      </w:pPr>
      <w:r>
        <w:rPr>
          <w:rFonts w:hint="eastAsia" w:ascii="宋体" w:hAnsi="宋体"/>
          <w:b/>
          <w:color w:val="000000"/>
          <w:spacing w:val="40"/>
          <w:sz w:val="84"/>
          <w:szCs w:val="84"/>
        </w:rPr>
        <w:t>件</w:t>
      </w:r>
    </w:p>
    <w:p w14:paraId="2651D19E">
      <w:pPr>
        <w:ind w:right="-110"/>
        <w:rPr>
          <w:rFonts w:ascii="宋体" w:hAnsi="宋体"/>
          <w:color w:val="000000"/>
          <w:sz w:val="32"/>
          <w:szCs w:val="32"/>
        </w:rPr>
      </w:pPr>
    </w:p>
    <w:p w14:paraId="61CCD10A">
      <w:pPr>
        <w:ind w:right="-110"/>
        <w:rPr>
          <w:rFonts w:ascii="宋体" w:hAnsi="宋体"/>
          <w:color w:val="000000"/>
          <w:sz w:val="32"/>
          <w:szCs w:val="32"/>
        </w:rPr>
      </w:pPr>
    </w:p>
    <w:p w14:paraId="5A2C42D5">
      <w:pPr>
        <w:spacing w:line="500" w:lineRule="exact"/>
        <w:ind w:right="532" w:firstLine="540" w:firstLineChars="150"/>
        <w:rPr>
          <w:rFonts w:ascii="宋体" w:hAnsi="宋体"/>
          <w:color w:val="000000"/>
          <w:sz w:val="36"/>
          <w:szCs w:val="36"/>
        </w:rPr>
      </w:pPr>
      <w:r>
        <w:rPr>
          <w:rFonts w:hint="eastAsia" w:ascii="宋体" w:hAnsi="宋体"/>
          <w:color w:val="000000"/>
          <w:sz w:val="36"/>
          <w:szCs w:val="36"/>
        </w:rPr>
        <w:t>采购单位：国家体育总局体育器材装备中心</w:t>
      </w:r>
    </w:p>
    <w:p w14:paraId="69BC6059">
      <w:pPr>
        <w:spacing w:line="500" w:lineRule="exact"/>
        <w:ind w:right="532"/>
        <w:rPr>
          <w:rFonts w:ascii="宋体" w:hAnsi="宋体"/>
          <w:color w:val="000000"/>
          <w:sz w:val="36"/>
          <w:szCs w:val="36"/>
        </w:rPr>
      </w:pPr>
    </w:p>
    <w:p w14:paraId="10889DE6">
      <w:pPr>
        <w:wordWrap w:val="0"/>
        <w:spacing w:line="500" w:lineRule="exact"/>
        <w:ind w:right="-108" w:firstLine="540" w:firstLineChars="150"/>
        <w:rPr>
          <w:rFonts w:ascii="宋体" w:hAnsi="宋体"/>
          <w:color w:val="000000"/>
          <w:sz w:val="36"/>
          <w:szCs w:val="36"/>
        </w:rPr>
      </w:pPr>
      <w:r>
        <w:rPr>
          <w:rFonts w:hint="eastAsia" w:ascii="宋体" w:hAnsi="宋体"/>
          <w:color w:val="000000"/>
          <w:sz w:val="36"/>
          <w:szCs w:val="36"/>
        </w:rPr>
        <w:t>地    址：北京市东城区体育馆路3号</w:t>
      </w:r>
    </w:p>
    <w:p w14:paraId="3E6C78E2">
      <w:pPr>
        <w:spacing w:line="500" w:lineRule="exact"/>
        <w:ind w:right="-108"/>
        <w:jc w:val="center"/>
        <w:rPr>
          <w:rFonts w:hAnsi="宋体"/>
          <w:b/>
          <w:color w:val="000000"/>
          <w:sz w:val="36"/>
          <w:szCs w:val="36"/>
        </w:rPr>
      </w:pPr>
      <w:r>
        <w:rPr>
          <w:rFonts w:hAnsi="宋体"/>
          <w:b/>
          <w:color w:val="000000"/>
          <w:sz w:val="44"/>
          <w:szCs w:val="44"/>
        </w:rPr>
        <w:br w:type="page"/>
      </w:r>
      <w:r>
        <w:rPr>
          <w:rFonts w:hint="eastAsia" w:hAnsi="宋体"/>
          <w:b/>
          <w:color w:val="000000"/>
          <w:sz w:val="36"/>
          <w:szCs w:val="36"/>
        </w:rPr>
        <w:t>目    录</w:t>
      </w:r>
    </w:p>
    <w:p w14:paraId="117D37C5">
      <w:pPr>
        <w:pStyle w:val="44"/>
        <w:spacing w:before="120" w:after="120" w:line="360" w:lineRule="auto"/>
        <w:jc w:val="center"/>
        <w:rPr>
          <w:rFonts w:hAnsi="宋体" w:eastAsia="仿宋_GB2312"/>
          <w:color w:val="000000"/>
          <w:sz w:val="32"/>
          <w:szCs w:val="32"/>
        </w:rPr>
      </w:pPr>
    </w:p>
    <w:p w14:paraId="6D22B03D">
      <w:pPr>
        <w:pStyle w:val="57"/>
        <w:tabs>
          <w:tab w:val="right" w:leader="dot" w:pos="8296"/>
        </w:tabs>
        <w:rPr>
          <w:rFonts w:ascii="Calibri" w:hAnsi="Calibri" w:eastAsia="宋体" w:cs="宋体"/>
          <w:sz w:val="21"/>
          <w:szCs w:val="22"/>
        </w:rPr>
      </w:pPr>
      <w:r>
        <w:rPr>
          <w:rFonts w:ascii="宋体" w:hAnsi="宋体" w:eastAsia="仿宋_GB2312"/>
          <w:color w:val="000000"/>
          <w:sz w:val="30"/>
          <w:szCs w:val="30"/>
        </w:rPr>
        <w:fldChar w:fldCharType="begin"/>
      </w:r>
      <w:r>
        <w:rPr>
          <w:rFonts w:ascii="宋体" w:hAnsi="宋体" w:eastAsia="仿宋_GB2312"/>
          <w:color w:val="000000"/>
          <w:sz w:val="30"/>
          <w:szCs w:val="30"/>
        </w:rPr>
        <w:instrText xml:space="preserve"> TOC \o "1-1" \h \z \u </w:instrText>
      </w:r>
      <w:r>
        <w:rPr>
          <w:rFonts w:ascii="宋体" w:hAnsi="宋体" w:eastAsia="仿宋_GB2312"/>
          <w:color w:val="000000"/>
          <w:sz w:val="30"/>
          <w:szCs w:val="30"/>
        </w:rPr>
        <w:fldChar w:fldCharType="separate"/>
      </w:r>
      <w:r>
        <w:fldChar w:fldCharType="begin"/>
      </w:r>
      <w:r>
        <w:instrText xml:space="preserve"> HYPERLINK \l "_Toc101361308" </w:instrText>
      </w:r>
      <w:r>
        <w:fldChar w:fldCharType="separate"/>
      </w:r>
      <w:r>
        <w:rPr>
          <w:rStyle w:val="150"/>
          <w:rFonts w:hint="eastAsia" w:hAnsi="宋体"/>
          <w:b/>
        </w:rPr>
        <w:t>第一章</w:t>
      </w:r>
      <w:r>
        <w:rPr>
          <w:rStyle w:val="150"/>
          <w:rFonts w:hAnsi="宋体"/>
          <w:b/>
        </w:rPr>
        <w:t xml:space="preserve">  </w:t>
      </w:r>
      <w:r>
        <w:rPr>
          <w:rStyle w:val="150"/>
          <w:rFonts w:hint="eastAsia" w:hAnsi="宋体"/>
          <w:b/>
        </w:rPr>
        <w:t>公开招标采购公告</w:t>
      </w:r>
      <w:r>
        <w:tab/>
      </w:r>
      <w:r>
        <w:fldChar w:fldCharType="begin"/>
      </w:r>
      <w:r>
        <w:instrText xml:space="preserve"> PAGEREF _Toc101361308 \h </w:instrText>
      </w:r>
      <w:r>
        <w:fldChar w:fldCharType="separate"/>
      </w:r>
      <w:r>
        <w:t>3</w:t>
      </w:r>
      <w:r>
        <w:fldChar w:fldCharType="end"/>
      </w:r>
      <w:r>
        <w:fldChar w:fldCharType="end"/>
      </w:r>
    </w:p>
    <w:p w14:paraId="79A46EA0">
      <w:pPr>
        <w:pStyle w:val="57"/>
        <w:tabs>
          <w:tab w:val="right" w:leader="dot" w:pos="8296"/>
        </w:tabs>
        <w:rPr>
          <w:rFonts w:ascii="Calibri" w:hAnsi="Calibri" w:eastAsia="宋体" w:cs="宋体"/>
          <w:sz w:val="21"/>
          <w:szCs w:val="22"/>
        </w:rPr>
      </w:pPr>
      <w:r>
        <w:fldChar w:fldCharType="begin"/>
      </w:r>
      <w:r>
        <w:instrText xml:space="preserve"> HYPERLINK \l "_Toc101361309" </w:instrText>
      </w:r>
      <w:r>
        <w:fldChar w:fldCharType="separate"/>
      </w:r>
      <w:r>
        <w:rPr>
          <w:rStyle w:val="150"/>
          <w:rFonts w:hint="eastAsia" w:ascii="仿宋" w:hAnsi="仿宋"/>
          <w:b/>
        </w:rPr>
        <w:t>第二章</w:t>
      </w:r>
      <w:r>
        <w:rPr>
          <w:rStyle w:val="150"/>
          <w:rFonts w:ascii="仿宋" w:hAnsi="仿宋"/>
          <w:b/>
        </w:rPr>
        <w:t xml:space="preserve">  </w:t>
      </w:r>
      <w:r>
        <w:rPr>
          <w:rStyle w:val="150"/>
          <w:rFonts w:hint="eastAsia" w:ascii="仿宋" w:hAnsi="仿宋"/>
          <w:b/>
        </w:rPr>
        <w:t>投标人须知</w:t>
      </w:r>
      <w:r>
        <w:tab/>
      </w:r>
      <w:r>
        <w:fldChar w:fldCharType="begin"/>
      </w:r>
      <w:r>
        <w:instrText xml:space="preserve"> PAGEREF _Toc101361309 \h </w:instrText>
      </w:r>
      <w:r>
        <w:fldChar w:fldCharType="separate"/>
      </w:r>
      <w:r>
        <w:t>8</w:t>
      </w:r>
      <w:r>
        <w:fldChar w:fldCharType="end"/>
      </w:r>
      <w:r>
        <w:fldChar w:fldCharType="end"/>
      </w:r>
    </w:p>
    <w:p w14:paraId="1FFCBE46">
      <w:pPr>
        <w:pStyle w:val="57"/>
        <w:tabs>
          <w:tab w:val="right" w:leader="dot" w:pos="8296"/>
        </w:tabs>
        <w:rPr>
          <w:rFonts w:ascii="Calibri" w:hAnsi="Calibri" w:eastAsia="宋体" w:cs="宋体"/>
          <w:sz w:val="21"/>
          <w:szCs w:val="22"/>
        </w:rPr>
      </w:pPr>
      <w:r>
        <w:fldChar w:fldCharType="begin"/>
      </w:r>
      <w:r>
        <w:instrText xml:space="preserve"> HYPERLINK \l "_Toc101361310" </w:instrText>
      </w:r>
      <w:r>
        <w:fldChar w:fldCharType="separate"/>
      </w:r>
      <w:r>
        <w:rPr>
          <w:rStyle w:val="150"/>
          <w:rFonts w:hint="eastAsia" w:hAnsi="宋体"/>
          <w:b/>
        </w:rPr>
        <w:t>第三章</w:t>
      </w:r>
      <w:r>
        <w:rPr>
          <w:rStyle w:val="150"/>
          <w:rFonts w:hAnsi="宋体"/>
          <w:b/>
        </w:rPr>
        <w:t xml:space="preserve">  </w:t>
      </w:r>
      <w:r>
        <w:rPr>
          <w:rStyle w:val="150"/>
          <w:rFonts w:hint="eastAsia" w:hAnsi="宋体"/>
          <w:b/>
        </w:rPr>
        <w:t>评标办法及评分标准</w:t>
      </w:r>
      <w:r>
        <w:tab/>
      </w:r>
      <w:r>
        <w:fldChar w:fldCharType="begin"/>
      </w:r>
      <w:r>
        <w:instrText xml:space="preserve"> PAGEREF _Toc101361310 \h </w:instrText>
      </w:r>
      <w:r>
        <w:fldChar w:fldCharType="separate"/>
      </w:r>
      <w:r>
        <w:t>25</w:t>
      </w:r>
      <w:r>
        <w:fldChar w:fldCharType="end"/>
      </w:r>
      <w:r>
        <w:fldChar w:fldCharType="end"/>
      </w:r>
    </w:p>
    <w:p w14:paraId="781A558E">
      <w:pPr>
        <w:pStyle w:val="57"/>
        <w:tabs>
          <w:tab w:val="right" w:leader="dot" w:pos="8296"/>
        </w:tabs>
        <w:rPr>
          <w:rFonts w:ascii="Calibri" w:hAnsi="Calibri" w:eastAsia="宋体" w:cs="宋体"/>
          <w:sz w:val="21"/>
          <w:szCs w:val="22"/>
        </w:rPr>
      </w:pPr>
      <w:r>
        <w:fldChar w:fldCharType="begin"/>
      </w:r>
      <w:r>
        <w:instrText xml:space="preserve"> HYPERLINK \l "_Toc101361311" </w:instrText>
      </w:r>
      <w:r>
        <w:fldChar w:fldCharType="separate"/>
      </w:r>
      <w:r>
        <w:rPr>
          <w:rStyle w:val="150"/>
          <w:rFonts w:hint="eastAsia" w:hAnsi="宋体"/>
          <w:b/>
        </w:rPr>
        <w:t>第四章</w:t>
      </w:r>
      <w:r>
        <w:rPr>
          <w:rStyle w:val="150"/>
          <w:rFonts w:hAnsi="宋体"/>
          <w:b/>
        </w:rPr>
        <w:t xml:space="preserve">  </w:t>
      </w:r>
      <w:r>
        <w:rPr>
          <w:rStyle w:val="150"/>
          <w:rFonts w:hint="eastAsia" w:hAnsi="宋体"/>
          <w:b/>
        </w:rPr>
        <w:t>采购需求</w:t>
      </w:r>
      <w:r>
        <w:tab/>
      </w:r>
      <w:r>
        <w:fldChar w:fldCharType="begin"/>
      </w:r>
      <w:r>
        <w:instrText xml:space="preserve"> PAGEREF _Toc101361311 \h </w:instrText>
      </w:r>
      <w:r>
        <w:fldChar w:fldCharType="separate"/>
      </w:r>
      <w:r>
        <w:t>31</w:t>
      </w:r>
      <w:r>
        <w:fldChar w:fldCharType="end"/>
      </w:r>
      <w:r>
        <w:fldChar w:fldCharType="end"/>
      </w:r>
    </w:p>
    <w:p w14:paraId="5B2023B8">
      <w:pPr>
        <w:pStyle w:val="57"/>
        <w:tabs>
          <w:tab w:val="right" w:leader="dot" w:pos="8296"/>
        </w:tabs>
        <w:rPr>
          <w:rFonts w:ascii="Calibri" w:hAnsi="Calibri" w:eastAsia="宋体" w:cs="宋体"/>
          <w:sz w:val="21"/>
          <w:szCs w:val="22"/>
        </w:rPr>
      </w:pPr>
      <w:r>
        <w:fldChar w:fldCharType="begin"/>
      </w:r>
      <w:r>
        <w:instrText xml:space="preserve"> HYPERLINK \l "_Toc101361319" </w:instrText>
      </w:r>
      <w:r>
        <w:fldChar w:fldCharType="separate"/>
      </w:r>
      <w:r>
        <w:rPr>
          <w:rStyle w:val="150"/>
          <w:rFonts w:hint="eastAsia" w:hAnsi="宋体"/>
          <w:b/>
        </w:rPr>
        <w:t>第五章</w:t>
      </w:r>
      <w:r>
        <w:rPr>
          <w:rStyle w:val="150"/>
          <w:rFonts w:hAnsi="宋体"/>
          <w:b/>
        </w:rPr>
        <w:t xml:space="preserve"> </w:t>
      </w:r>
      <w:r>
        <w:rPr>
          <w:rStyle w:val="150"/>
          <w:rFonts w:hint="eastAsia" w:hAnsi="宋体"/>
          <w:b/>
        </w:rPr>
        <w:t xml:space="preserve"> 采购合同</w:t>
      </w:r>
      <w:r>
        <w:tab/>
      </w:r>
      <w:r>
        <w:fldChar w:fldCharType="begin"/>
      </w:r>
      <w:r>
        <w:instrText xml:space="preserve"> PAGEREF _Toc101361319 \h </w:instrText>
      </w:r>
      <w:r>
        <w:fldChar w:fldCharType="separate"/>
      </w:r>
      <w:r>
        <w:t>45</w:t>
      </w:r>
      <w:r>
        <w:fldChar w:fldCharType="end"/>
      </w:r>
      <w:r>
        <w:fldChar w:fldCharType="end"/>
      </w:r>
    </w:p>
    <w:p w14:paraId="195C5347">
      <w:pPr>
        <w:pStyle w:val="57"/>
        <w:tabs>
          <w:tab w:val="right" w:leader="dot" w:pos="8296"/>
        </w:tabs>
        <w:rPr>
          <w:rFonts w:ascii="Calibri" w:hAnsi="Calibri" w:eastAsia="宋体" w:cs="宋体"/>
          <w:sz w:val="21"/>
          <w:szCs w:val="22"/>
        </w:rPr>
      </w:pPr>
      <w:r>
        <w:fldChar w:fldCharType="begin"/>
      </w:r>
      <w:r>
        <w:instrText xml:space="preserve"> HYPERLINK \l "_Toc101361321" </w:instrText>
      </w:r>
      <w:r>
        <w:fldChar w:fldCharType="separate"/>
      </w:r>
      <w:r>
        <w:rPr>
          <w:rStyle w:val="150"/>
          <w:rFonts w:hint="eastAsia" w:hAnsi="宋体"/>
          <w:b/>
        </w:rPr>
        <w:t>第六章</w:t>
      </w:r>
      <w:r>
        <w:rPr>
          <w:rStyle w:val="150"/>
          <w:rFonts w:hAnsi="宋体"/>
          <w:b/>
        </w:rPr>
        <w:t xml:space="preserve">  </w:t>
      </w:r>
      <w:r>
        <w:rPr>
          <w:rStyle w:val="150"/>
          <w:rFonts w:hint="eastAsia" w:hAnsi="宋体"/>
          <w:b/>
        </w:rPr>
        <w:t>投标文件格式附件</w:t>
      </w:r>
      <w:r>
        <w:tab/>
      </w:r>
      <w:r>
        <w:fldChar w:fldCharType="begin"/>
      </w:r>
      <w:r>
        <w:instrText xml:space="preserve"> PAGEREF _Toc101361321 \h </w:instrText>
      </w:r>
      <w:r>
        <w:fldChar w:fldCharType="separate"/>
      </w:r>
      <w:r>
        <w:t>45</w:t>
      </w:r>
      <w:r>
        <w:fldChar w:fldCharType="end"/>
      </w:r>
      <w:r>
        <w:fldChar w:fldCharType="end"/>
      </w:r>
    </w:p>
    <w:p w14:paraId="2D1A83AA">
      <w:pPr>
        <w:spacing w:before="120" w:beforeLines="50" w:line="480" w:lineRule="exact"/>
        <w:ind w:left="165"/>
        <w:rPr>
          <w:rFonts w:ascii="宋体" w:hAnsi="宋体" w:eastAsia="仿宋_GB2312"/>
          <w:color w:val="000000"/>
          <w:sz w:val="30"/>
          <w:szCs w:val="30"/>
        </w:rPr>
      </w:pPr>
      <w:r>
        <w:rPr>
          <w:rFonts w:ascii="宋体" w:hAnsi="宋体" w:eastAsia="仿宋_GB2312"/>
          <w:color w:val="000000"/>
          <w:sz w:val="30"/>
          <w:szCs w:val="30"/>
        </w:rPr>
        <w:fldChar w:fldCharType="end"/>
      </w:r>
    </w:p>
    <w:p w14:paraId="7B12149D">
      <w:pPr>
        <w:pStyle w:val="44"/>
        <w:spacing w:before="120" w:after="120" w:line="360" w:lineRule="auto"/>
        <w:ind w:firstLine="640"/>
        <w:jc w:val="center"/>
        <w:outlineLvl w:val="0"/>
        <w:rPr>
          <w:rFonts w:hAnsi="宋体"/>
          <w:b/>
          <w:color w:val="000000"/>
          <w:sz w:val="36"/>
          <w:szCs w:val="36"/>
        </w:rPr>
      </w:pPr>
      <w:r>
        <w:rPr>
          <w:rFonts w:hAnsi="宋体" w:eastAsia="仿宋_GB2312"/>
          <w:color w:val="000000"/>
          <w:sz w:val="32"/>
          <w:szCs w:val="32"/>
        </w:rPr>
        <w:br w:type="page"/>
      </w:r>
      <w:bookmarkStart w:id="0" w:name="_Toc101361308"/>
      <w:r>
        <w:rPr>
          <w:rFonts w:hint="eastAsia" w:hAnsi="宋体"/>
          <w:b/>
          <w:color w:val="000000"/>
          <w:sz w:val="36"/>
          <w:szCs w:val="36"/>
        </w:rPr>
        <w:t>第一章  公开招标采购公告</w:t>
      </w:r>
      <w:bookmarkEnd w:id="0"/>
    </w:p>
    <w:p w14:paraId="2FC2AF7E">
      <w:pPr>
        <w:pStyle w:val="497"/>
        <w:widowControl w:val="0"/>
        <w:spacing w:after="120" w:line="460" w:lineRule="exact"/>
        <w:ind w:firstLine="560"/>
        <w:rPr>
          <w:rFonts w:ascii="仿宋" w:hAnsi="仿宋" w:eastAsia="仿宋"/>
          <w:color w:val="000000"/>
          <w:sz w:val="30"/>
          <w:szCs w:val="30"/>
        </w:rPr>
      </w:pPr>
      <w:r>
        <w:rPr>
          <w:rFonts w:hint="eastAsia" w:ascii="仿宋" w:hAnsi="仿宋" w:eastAsia="仿宋"/>
          <w:color w:val="000000"/>
          <w:sz w:val="28"/>
          <w:szCs w:val="28"/>
        </w:rPr>
        <w:t>根据《中华人民共和国政府采购法》《中华人民共和国政府采购法实施条例》《政府采购货物和服务招标投标管理办法》等规定，现就下列项目进行公开招标采购，欢迎提供本国货物、服务的单位或个人前来投标</w:t>
      </w:r>
      <w:r>
        <w:rPr>
          <w:rFonts w:hint="eastAsia" w:ascii="仿宋" w:hAnsi="仿宋" w:eastAsia="仿宋"/>
          <w:color w:val="000000"/>
          <w:sz w:val="30"/>
          <w:szCs w:val="30"/>
        </w:rPr>
        <w:t>：</w:t>
      </w:r>
    </w:p>
    <w:p w14:paraId="2FCBB068">
      <w:pPr>
        <w:numPr>
          <w:ilvl w:val="0"/>
          <w:numId w:val="60"/>
        </w:numPr>
        <w:snapToGrid w:val="0"/>
        <w:spacing w:line="276" w:lineRule="auto"/>
        <w:ind w:firstLine="602" w:firstLineChars="200"/>
        <w:rPr>
          <w:rFonts w:ascii="仿宋" w:hAnsi="仿宋" w:eastAsia="仿宋" w:cs="Arial"/>
          <w:b/>
          <w:color w:val="000000"/>
          <w:sz w:val="30"/>
          <w:szCs w:val="30"/>
        </w:rPr>
      </w:pPr>
      <w:r>
        <w:rPr>
          <w:rFonts w:hint="eastAsia" w:ascii="仿宋" w:hAnsi="仿宋" w:eastAsia="仿宋" w:cs="Arial"/>
          <w:b/>
          <w:color w:val="000000"/>
          <w:sz w:val="30"/>
          <w:szCs w:val="30"/>
        </w:rPr>
        <w:t>项目编号：</w:t>
      </w:r>
      <w:r>
        <w:rPr>
          <w:rFonts w:ascii="仿宋" w:hAnsi="仿宋" w:eastAsia="仿宋" w:cs="Arial"/>
          <w:b/>
          <w:color w:val="000000"/>
          <w:sz w:val="30"/>
          <w:szCs w:val="30"/>
        </w:rPr>
        <w:t>ZB</w:t>
      </w:r>
      <w:r>
        <w:rPr>
          <w:rFonts w:hint="eastAsia" w:ascii="仿宋" w:hAnsi="仿宋" w:eastAsia="仿宋" w:cs="Arial"/>
          <w:b/>
          <w:color w:val="000000"/>
          <w:sz w:val="30"/>
          <w:szCs w:val="30"/>
          <w:lang w:val="en-US" w:eastAsia="zh-CN"/>
        </w:rPr>
        <w:t>WH</w:t>
      </w:r>
      <w:r>
        <w:rPr>
          <w:rFonts w:ascii="仿宋" w:hAnsi="仿宋" w:eastAsia="仿宋" w:cs="Arial"/>
          <w:b/>
          <w:color w:val="000000"/>
          <w:sz w:val="30"/>
          <w:szCs w:val="30"/>
        </w:rPr>
        <w:t>2</w:t>
      </w:r>
      <w:r>
        <w:rPr>
          <w:rFonts w:hint="eastAsia" w:ascii="仿宋" w:hAnsi="仿宋" w:eastAsia="仿宋" w:cs="Arial"/>
          <w:b/>
          <w:color w:val="000000"/>
          <w:sz w:val="30"/>
          <w:szCs w:val="30"/>
          <w:lang w:val="en-US" w:eastAsia="zh-CN"/>
        </w:rPr>
        <w:t>5</w:t>
      </w:r>
      <w:r>
        <w:rPr>
          <w:rFonts w:ascii="仿宋" w:hAnsi="仿宋" w:eastAsia="仿宋" w:cs="Arial"/>
          <w:b/>
          <w:color w:val="000000"/>
          <w:sz w:val="30"/>
          <w:szCs w:val="30"/>
        </w:rPr>
        <w:t>-</w:t>
      </w:r>
      <w:r>
        <w:rPr>
          <w:rFonts w:hint="eastAsia" w:ascii="仿宋" w:hAnsi="仿宋" w:eastAsia="仿宋" w:cs="Arial"/>
          <w:b/>
          <w:color w:val="000000"/>
          <w:sz w:val="30"/>
          <w:szCs w:val="30"/>
          <w:lang w:val="en-US" w:eastAsia="zh-CN"/>
        </w:rPr>
        <w:t>04</w:t>
      </w:r>
    </w:p>
    <w:p w14:paraId="179336DE">
      <w:pPr>
        <w:numPr>
          <w:ilvl w:val="255"/>
          <w:numId w:val="0"/>
        </w:numPr>
        <w:snapToGrid w:val="0"/>
        <w:spacing w:line="276" w:lineRule="auto"/>
        <w:ind w:firstLine="602" w:firstLineChars="200"/>
        <w:rPr>
          <w:rFonts w:ascii="仿宋" w:hAnsi="仿宋" w:eastAsia="仿宋" w:cs="Arial"/>
          <w:b/>
          <w:color w:val="000000"/>
          <w:sz w:val="30"/>
          <w:szCs w:val="30"/>
        </w:rPr>
      </w:pPr>
      <w:r>
        <w:rPr>
          <w:rFonts w:hint="eastAsia" w:ascii="仿宋" w:hAnsi="仿宋" w:eastAsia="仿宋" w:cs="Arial"/>
          <w:b/>
          <w:color w:val="000000"/>
          <w:sz w:val="30"/>
          <w:szCs w:val="30"/>
        </w:rPr>
        <w:t>二、公告期限：5个工作日</w:t>
      </w:r>
    </w:p>
    <w:p w14:paraId="202ADAED">
      <w:pPr>
        <w:snapToGrid w:val="0"/>
        <w:spacing w:line="276" w:lineRule="auto"/>
        <w:ind w:firstLine="602" w:firstLineChars="200"/>
        <w:rPr>
          <w:rFonts w:ascii="仿宋" w:hAnsi="仿宋" w:eastAsia="仿宋" w:cs="Arial"/>
          <w:b/>
          <w:color w:val="000000"/>
          <w:sz w:val="30"/>
          <w:szCs w:val="30"/>
        </w:rPr>
      </w:pPr>
      <w:r>
        <w:rPr>
          <w:rFonts w:hint="eastAsia" w:ascii="仿宋" w:hAnsi="仿宋" w:eastAsia="仿宋" w:cs="Arial"/>
          <w:b/>
          <w:color w:val="000000"/>
          <w:sz w:val="30"/>
          <w:szCs w:val="30"/>
        </w:rPr>
        <w:t>三、采购项目内容、数量及预算</w:t>
      </w:r>
      <w:bookmarkStart w:id="1" w:name="PO_15528_PM004"/>
      <w:r>
        <w:rPr>
          <w:rFonts w:ascii="仿宋" w:hAnsi="仿宋" w:eastAsia="仿宋" w:cs="Arial"/>
          <w:b/>
          <w:color w:val="000000"/>
          <w:sz w:val="30"/>
          <w:szCs w:val="30"/>
        </w:rPr>
        <w:t xml:space="preserve"> </w:t>
      </w:r>
    </w:p>
    <w:tbl>
      <w:tblPr>
        <w:tblStyle w:val="84"/>
        <w:tblpPr w:leftFromText="180" w:rightFromText="180" w:vertAnchor="text" w:horzAnchor="page" w:tblpX="1015" w:tblpY="321"/>
        <w:tblOverlap w:val="never"/>
        <w:tblW w:w="544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5"/>
        <w:gridCol w:w="1900"/>
        <w:gridCol w:w="1527"/>
        <w:gridCol w:w="1939"/>
        <w:gridCol w:w="1409"/>
        <w:gridCol w:w="2257"/>
      </w:tblGrid>
      <w:tr w14:paraId="57E0C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trPr>
        <w:tc>
          <w:tcPr>
            <w:tcW w:w="418" w:type="pct"/>
            <w:vAlign w:val="center"/>
          </w:tcPr>
          <w:p w14:paraId="38F6C0AB">
            <w:pPr>
              <w:snapToGrid w:val="0"/>
              <w:jc w:val="center"/>
              <w:rPr>
                <w:rFonts w:ascii="仿宋" w:hAnsi="仿宋" w:eastAsia="仿宋" w:cs="仿宋"/>
                <w:b/>
                <w:color w:val="000000"/>
                <w:sz w:val="28"/>
                <w:szCs w:val="28"/>
              </w:rPr>
            </w:pPr>
            <w:r>
              <w:rPr>
                <w:rFonts w:hint="eastAsia" w:ascii="仿宋" w:hAnsi="仿宋" w:eastAsia="仿宋" w:cs="仿宋"/>
                <w:b/>
                <w:color w:val="000000"/>
                <w:sz w:val="28"/>
                <w:szCs w:val="28"/>
              </w:rPr>
              <w:t>标项序号</w:t>
            </w:r>
          </w:p>
        </w:tc>
        <w:tc>
          <w:tcPr>
            <w:tcW w:w="963" w:type="pct"/>
            <w:vAlign w:val="center"/>
          </w:tcPr>
          <w:p w14:paraId="2E9BA0BD">
            <w:pPr>
              <w:snapToGrid w:val="0"/>
              <w:jc w:val="center"/>
              <w:rPr>
                <w:rFonts w:ascii="仿宋" w:hAnsi="仿宋" w:eastAsia="仿宋" w:cs="仿宋"/>
                <w:b/>
                <w:color w:val="000000"/>
                <w:sz w:val="28"/>
                <w:szCs w:val="28"/>
              </w:rPr>
            </w:pPr>
            <w:r>
              <w:rPr>
                <w:rFonts w:hint="eastAsia" w:ascii="仿宋" w:hAnsi="仿宋" w:eastAsia="仿宋" w:cs="仿宋"/>
                <w:b/>
                <w:color w:val="000000"/>
                <w:sz w:val="28"/>
                <w:szCs w:val="28"/>
              </w:rPr>
              <w:t>标项名称</w:t>
            </w:r>
          </w:p>
        </w:tc>
        <w:tc>
          <w:tcPr>
            <w:tcW w:w="774" w:type="pct"/>
            <w:vAlign w:val="center"/>
          </w:tcPr>
          <w:p w14:paraId="266CBE28">
            <w:pPr>
              <w:snapToGrid w:val="0"/>
              <w:jc w:val="center"/>
              <w:rPr>
                <w:rFonts w:ascii="仿宋" w:hAnsi="仿宋" w:eastAsia="仿宋" w:cs="仿宋"/>
                <w:b/>
                <w:color w:val="000000"/>
                <w:sz w:val="28"/>
                <w:szCs w:val="28"/>
              </w:rPr>
            </w:pPr>
            <w:r>
              <w:rPr>
                <w:rFonts w:hint="eastAsia" w:ascii="仿宋" w:hAnsi="仿宋" w:eastAsia="仿宋" w:cs="仿宋"/>
                <w:b/>
                <w:color w:val="000000"/>
                <w:sz w:val="28"/>
                <w:szCs w:val="28"/>
              </w:rPr>
              <w:t>预算金额</w:t>
            </w:r>
            <w:r>
              <w:rPr>
                <w:rFonts w:hint="eastAsia" w:ascii="仿宋" w:hAnsi="仿宋" w:eastAsia="仿宋" w:cs="仿宋"/>
                <w:b/>
                <w:color w:val="000000"/>
                <w:sz w:val="28"/>
                <w:szCs w:val="28"/>
                <w:lang w:eastAsia="zh-CN"/>
              </w:rPr>
              <w:t>（</w:t>
            </w:r>
            <w:r>
              <w:rPr>
                <w:rFonts w:hint="eastAsia" w:ascii="仿宋" w:hAnsi="仿宋" w:eastAsia="仿宋" w:cs="仿宋"/>
                <w:b/>
                <w:color w:val="000000"/>
                <w:sz w:val="28"/>
                <w:szCs w:val="28"/>
              </w:rPr>
              <w:t>万元</w:t>
            </w:r>
            <w:r>
              <w:rPr>
                <w:rFonts w:hint="eastAsia" w:ascii="仿宋" w:hAnsi="仿宋" w:eastAsia="仿宋" w:cs="仿宋"/>
                <w:b/>
                <w:color w:val="000000"/>
                <w:sz w:val="28"/>
                <w:szCs w:val="28"/>
                <w:lang w:eastAsia="zh-CN"/>
              </w:rPr>
              <w:t>）</w:t>
            </w:r>
          </w:p>
        </w:tc>
        <w:tc>
          <w:tcPr>
            <w:tcW w:w="983" w:type="pct"/>
            <w:vAlign w:val="center"/>
          </w:tcPr>
          <w:p w14:paraId="466B14B7">
            <w:pPr>
              <w:snapToGrid w:val="0"/>
              <w:jc w:val="center"/>
              <w:rPr>
                <w:rFonts w:hint="eastAsia" w:ascii="仿宋" w:hAnsi="仿宋" w:eastAsia="仿宋" w:cs="仿宋"/>
                <w:b/>
                <w:color w:val="000000"/>
                <w:sz w:val="28"/>
                <w:szCs w:val="28"/>
              </w:rPr>
            </w:pPr>
            <w:r>
              <w:rPr>
                <w:rFonts w:hint="eastAsia" w:ascii="仿宋" w:hAnsi="仿宋" w:eastAsia="仿宋" w:cs="仿宋"/>
                <w:b/>
                <w:color w:val="000000"/>
                <w:sz w:val="28"/>
                <w:szCs w:val="28"/>
              </w:rPr>
              <w:t>简要规格描述或标项基本</w:t>
            </w:r>
          </w:p>
          <w:p w14:paraId="0F0A48FA">
            <w:pPr>
              <w:snapToGrid w:val="0"/>
              <w:jc w:val="center"/>
              <w:rPr>
                <w:rFonts w:ascii="仿宋" w:hAnsi="仿宋" w:eastAsia="仿宋" w:cs="仿宋"/>
                <w:b/>
                <w:color w:val="000000"/>
                <w:sz w:val="28"/>
                <w:szCs w:val="28"/>
              </w:rPr>
            </w:pPr>
            <w:r>
              <w:rPr>
                <w:rFonts w:hint="eastAsia" w:ascii="仿宋" w:hAnsi="仿宋" w:eastAsia="仿宋" w:cs="仿宋"/>
                <w:b/>
                <w:color w:val="000000"/>
                <w:sz w:val="28"/>
                <w:szCs w:val="28"/>
              </w:rPr>
              <w:t>概况介绍</w:t>
            </w:r>
          </w:p>
        </w:tc>
        <w:tc>
          <w:tcPr>
            <w:tcW w:w="714" w:type="pct"/>
            <w:vAlign w:val="center"/>
          </w:tcPr>
          <w:p w14:paraId="396240AD">
            <w:pPr>
              <w:snapToGrid w:val="0"/>
              <w:jc w:val="center"/>
              <w:rPr>
                <w:rFonts w:ascii="仿宋" w:hAnsi="仿宋" w:eastAsia="仿宋" w:cs="仿宋"/>
                <w:b/>
                <w:color w:val="000000"/>
                <w:sz w:val="28"/>
                <w:szCs w:val="28"/>
              </w:rPr>
            </w:pPr>
            <w:r>
              <w:rPr>
                <w:rFonts w:hint="eastAsia" w:ascii="仿宋" w:hAnsi="仿宋" w:eastAsia="仿宋" w:cs="仿宋"/>
                <w:b/>
                <w:color w:val="000000"/>
                <w:sz w:val="28"/>
                <w:szCs w:val="28"/>
              </w:rPr>
              <w:t>最高限价</w:t>
            </w:r>
            <w:r>
              <w:rPr>
                <w:rFonts w:hint="eastAsia" w:ascii="仿宋" w:hAnsi="仿宋" w:eastAsia="仿宋" w:cs="仿宋"/>
                <w:b/>
                <w:color w:val="000000"/>
                <w:sz w:val="28"/>
                <w:szCs w:val="28"/>
                <w:lang w:eastAsia="zh-CN"/>
              </w:rPr>
              <w:t>（</w:t>
            </w:r>
            <w:r>
              <w:rPr>
                <w:rFonts w:hint="eastAsia" w:ascii="仿宋" w:hAnsi="仿宋" w:eastAsia="仿宋" w:cs="仿宋"/>
                <w:b/>
                <w:color w:val="000000"/>
                <w:sz w:val="28"/>
                <w:szCs w:val="28"/>
              </w:rPr>
              <w:t>万元</w:t>
            </w:r>
            <w:r>
              <w:rPr>
                <w:rFonts w:hint="eastAsia" w:ascii="仿宋" w:hAnsi="仿宋" w:eastAsia="仿宋" w:cs="仿宋"/>
                <w:b/>
                <w:color w:val="000000"/>
                <w:sz w:val="28"/>
                <w:szCs w:val="28"/>
                <w:lang w:eastAsia="zh-CN"/>
              </w:rPr>
              <w:t>）</w:t>
            </w:r>
          </w:p>
        </w:tc>
        <w:tc>
          <w:tcPr>
            <w:tcW w:w="1144" w:type="pct"/>
            <w:vAlign w:val="center"/>
          </w:tcPr>
          <w:p w14:paraId="4CB83439">
            <w:pPr>
              <w:snapToGrid w:val="0"/>
              <w:jc w:val="center"/>
              <w:rPr>
                <w:rFonts w:ascii="仿宋" w:hAnsi="仿宋" w:eastAsia="仿宋" w:cs="仿宋"/>
                <w:b/>
                <w:color w:val="000000"/>
                <w:sz w:val="28"/>
                <w:szCs w:val="28"/>
              </w:rPr>
            </w:pPr>
            <w:r>
              <w:rPr>
                <w:rFonts w:hint="eastAsia" w:ascii="仿宋" w:hAnsi="仿宋" w:eastAsia="仿宋" w:cs="仿宋"/>
                <w:b/>
                <w:color w:val="000000"/>
                <w:sz w:val="28"/>
                <w:szCs w:val="28"/>
              </w:rPr>
              <w:t>备注</w:t>
            </w:r>
          </w:p>
        </w:tc>
      </w:tr>
      <w:tr w14:paraId="1460E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1" w:hRule="atLeast"/>
        </w:trPr>
        <w:tc>
          <w:tcPr>
            <w:tcW w:w="418" w:type="pct"/>
            <w:vAlign w:val="center"/>
          </w:tcPr>
          <w:p w14:paraId="2B5D7029">
            <w:pPr>
              <w:snapToGrid w:val="0"/>
              <w:jc w:val="center"/>
              <w:rPr>
                <w:rFonts w:hint="eastAsia" w:ascii="仿宋" w:hAnsi="仿宋" w:eastAsia="仿宋" w:cs="仿宋"/>
                <w:color w:val="000000"/>
                <w:sz w:val="28"/>
                <w:szCs w:val="28"/>
                <w:lang w:eastAsia="zh-CN"/>
              </w:rPr>
            </w:pPr>
            <w:r>
              <w:rPr>
                <w:rFonts w:hint="eastAsia" w:ascii="仿宋" w:hAnsi="仿宋" w:eastAsia="仿宋" w:cs="仿宋"/>
                <w:color w:val="000000"/>
                <w:sz w:val="28"/>
                <w:szCs w:val="28"/>
                <w:lang w:val="en-US" w:eastAsia="zh-CN"/>
              </w:rPr>
              <w:t>1</w:t>
            </w:r>
          </w:p>
        </w:tc>
        <w:tc>
          <w:tcPr>
            <w:tcW w:w="963" w:type="pct"/>
            <w:vAlign w:val="center"/>
          </w:tcPr>
          <w:p w14:paraId="0D5F08F1">
            <w:pPr>
              <w:snapToGrid w:val="0"/>
              <w:jc w:val="center"/>
              <w:rPr>
                <w:rFonts w:hint="default"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篮球场地    木地板</w:t>
            </w:r>
          </w:p>
        </w:tc>
        <w:tc>
          <w:tcPr>
            <w:tcW w:w="774" w:type="pct"/>
            <w:vAlign w:val="center"/>
          </w:tcPr>
          <w:p w14:paraId="4DAD80F8">
            <w:pPr>
              <w:snapToGrid w:val="0"/>
              <w:jc w:val="center"/>
              <w:rPr>
                <w:rFonts w:hint="default"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175</w:t>
            </w:r>
          </w:p>
        </w:tc>
        <w:tc>
          <w:tcPr>
            <w:tcW w:w="983" w:type="pct"/>
            <w:vAlign w:val="center"/>
          </w:tcPr>
          <w:p w14:paraId="485BF669">
            <w:pPr>
              <w:snapToGrid w:val="0"/>
              <w:jc w:val="center"/>
              <w:rPr>
                <w:rFonts w:hint="eastAsia" w:ascii="仿宋" w:hAnsi="仿宋" w:eastAsia="仿宋" w:cs="仿宋"/>
                <w:color w:val="000000"/>
                <w:sz w:val="28"/>
                <w:szCs w:val="28"/>
              </w:rPr>
            </w:pPr>
            <w:r>
              <w:rPr>
                <w:rFonts w:hint="eastAsia" w:ascii="仿宋" w:hAnsi="仿宋" w:eastAsia="仿宋" w:cs="仿宋"/>
                <w:color w:val="000000"/>
                <w:sz w:val="28"/>
                <w:szCs w:val="28"/>
              </w:rPr>
              <w:t>详见第四章</w:t>
            </w:r>
          </w:p>
          <w:p w14:paraId="48A475F9">
            <w:pPr>
              <w:snapToGrid w:val="0"/>
              <w:jc w:val="center"/>
              <w:rPr>
                <w:rFonts w:ascii="仿宋" w:hAnsi="仿宋" w:eastAsia="仿宋" w:cs="仿宋"/>
                <w:color w:val="000000"/>
                <w:sz w:val="28"/>
                <w:szCs w:val="28"/>
              </w:rPr>
            </w:pPr>
            <w:r>
              <w:rPr>
                <w:rFonts w:hint="eastAsia" w:ascii="仿宋" w:hAnsi="仿宋" w:eastAsia="仿宋" w:cs="仿宋"/>
                <w:color w:val="000000"/>
                <w:sz w:val="28"/>
                <w:szCs w:val="28"/>
              </w:rPr>
              <w:t>采购需求</w:t>
            </w:r>
          </w:p>
        </w:tc>
        <w:tc>
          <w:tcPr>
            <w:tcW w:w="714" w:type="pct"/>
            <w:vAlign w:val="center"/>
          </w:tcPr>
          <w:p w14:paraId="3AEB3015">
            <w:pPr>
              <w:snapToGrid w:val="0"/>
              <w:jc w:val="center"/>
              <w:rPr>
                <w:rFonts w:hint="default"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175</w:t>
            </w:r>
          </w:p>
        </w:tc>
        <w:tc>
          <w:tcPr>
            <w:tcW w:w="1144" w:type="pct"/>
            <w:vAlign w:val="center"/>
          </w:tcPr>
          <w:p w14:paraId="20CD7755">
            <w:pPr>
              <w:snapToGrid w:val="0"/>
              <w:jc w:val="center"/>
              <w:rPr>
                <w:rFonts w:hint="eastAsia" w:ascii="仿宋" w:hAnsi="仿宋" w:eastAsia="仿宋" w:cs="仿宋"/>
                <w:color w:val="000000"/>
                <w:sz w:val="28"/>
                <w:szCs w:val="28"/>
              </w:rPr>
            </w:pPr>
            <w:r>
              <w:rPr>
                <w:rFonts w:hint="eastAsia" w:ascii="仿宋" w:hAnsi="仿宋" w:eastAsia="仿宋" w:cs="仿宋"/>
                <w:color w:val="000000"/>
                <w:sz w:val="28"/>
                <w:szCs w:val="28"/>
              </w:rPr>
              <w:t>包含实现本项目采购需求的</w:t>
            </w:r>
          </w:p>
          <w:p w14:paraId="68D6998D">
            <w:pPr>
              <w:snapToGrid w:val="0"/>
              <w:jc w:val="center"/>
              <w:rPr>
                <w:rFonts w:ascii="仿宋" w:hAnsi="仿宋" w:eastAsia="仿宋" w:cs="仿宋"/>
                <w:color w:val="000000"/>
                <w:sz w:val="28"/>
                <w:szCs w:val="28"/>
              </w:rPr>
            </w:pPr>
            <w:r>
              <w:rPr>
                <w:rFonts w:hint="eastAsia" w:ascii="仿宋" w:hAnsi="仿宋" w:eastAsia="仿宋" w:cs="仿宋"/>
                <w:color w:val="000000"/>
                <w:sz w:val="28"/>
                <w:szCs w:val="28"/>
              </w:rPr>
              <w:t>全部费用</w:t>
            </w:r>
          </w:p>
        </w:tc>
      </w:tr>
      <w:tr w14:paraId="2F972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1" w:hRule="atLeast"/>
        </w:trPr>
        <w:tc>
          <w:tcPr>
            <w:tcW w:w="418" w:type="pct"/>
            <w:vAlign w:val="center"/>
          </w:tcPr>
          <w:p w14:paraId="00013689">
            <w:pPr>
              <w:snapToGrid w:val="0"/>
              <w:jc w:val="center"/>
              <w:rPr>
                <w:rFonts w:hint="default"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2</w:t>
            </w:r>
          </w:p>
        </w:tc>
        <w:tc>
          <w:tcPr>
            <w:tcW w:w="963" w:type="pct"/>
            <w:vAlign w:val="center"/>
          </w:tcPr>
          <w:p w14:paraId="202F03FF">
            <w:pPr>
              <w:snapToGrid w:val="0"/>
              <w:jc w:val="center"/>
              <w:rPr>
                <w:rFonts w:hint="default"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举重台地胶</w:t>
            </w:r>
          </w:p>
        </w:tc>
        <w:tc>
          <w:tcPr>
            <w:tcW w:w="774" w:type="pct"/>
            <w:vAlign w:val="center"/>
          </w:tcPr>
          <w:p w14:paraId="1E3F39C5">
            <w:pPr>
              <w:snapToGrid w:val="0"/>
              <w:jc w:val="center"/>
              <w:rPr>
                <w:rFonts w:hint="default"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340.56</w:t>
            </w:r>
          </w:p>
        </w:tc>
        <w:tc>
          <w:tcPr>
            <w:tcW w:w="983" w:type="pct"/>
            <w:shd w:val="clear" w:color="auto" w:fill="auto"/>
            <w:vAlign w:val="center"/>
          </w:tcPr>
          <w:p w14:paraId="0EDC2322">
            <w:pPr>
              <w:snapToGrid w:val="0"/>
              <w:jc w:val="center"/>
              <w:rPr>
                <w:rFonts w:hint="eastAsia" w:ascii="仿宋" w:hAnsi="仿宋" w:eastAsia="仿宋" w:cs="仿宋"/>
                <w:color w:val="000000"/>
                <w:sz w:val="28"/>
                <w:szCs w:val="28"/>
              </w:rPr>
            </w:pPr>
            <w:r>
              <w:rPr>
                <w:rFonts w:hint="eastAsia" w:ascii="仿宋" w:hAnsi="仿宋" w:eastAsia="仿宋" w:cs="仿宋"/>
                <w:color w:val="000000"/>
                <w:sz w:val="28"/>
                <w:szCs w:val="28"/>
              </w:rPr>
              <w:t>详见第四章</w:t>
            </w:r>
          </w:p>
          <w:p w14:paraId="624783C4">
            <w:pPr>
              <w:snapToGrid w:val="0"/>
              <w:jc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采购需求</w:t>
            </w:r>
          </w:p>
        </w:tc>
        <w:tc>
          <w:tcPr>
            <w:tcW w:w="714" w:type="pct"/>
            <w:shd w:val="clear" w:color="auto" w:fill="auto"/>
            <w:vAlign w:val="center"/>
          </w:tcPr>
          <w:p w14:paraId="00024C37">
            <w:pPr>
              <w:snapToGrid w:val="0"/>
              <w:jc w:val="center"/>
              <w:rPr>
                <w:rFonts w:hint="default"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lang w:val="en-US" w:eastAsia="zh-CN"/>
              </w:rPr>
              <w:t>340.56</w:t>
            </w:r>
          </w:p>
        </w:tc>
        <w:tc>
          <w:tcPr>
            <w:tcW w:w="1144" w:type="pct"/>
            <w:shd w:val="clear" w:color="auto" w:fill="auto"/>
            <w:vAlign w:val="center"/>
          </w:tcPr>
          <w:p w14:paraId="152C4690">
            <w:pPr>
              <w:snapToGrid w:val="0"/>
              <w:jc w:val="center"/>
              <w:rPr>
                <w:rFonts w:hint="eastAsia" w:ascii="仿宋" w:hAnsi="仿宋" w:eastAsia="仿宋" w:cs="仿宋"/>
                <w:color w:val="000000"/>
                <w:sz w:val="28"/>
                <w:szCs w:val="28"/>
              </w:rPr>
            </w:pPr>
            <w:r>
              <w:rPr>
                <w:rFonts w:hint="eastAsia" w:ascii="仿宋" w:hAnsi="仿宋" w:eastAsia="仿宋" w:cs="仿宋"/>
                <w:color w:val="000000"/>
                <w:sz w:val="28"/>
                <w:szCs w:val="28"/>
              </w:rPr>
              <w:t>包含实现本项目采购需求的</w:t>
            </w:r>
          </w:p>
          <w:p w14:paraId="787B3ABF">
            <w:pPr>
              <w:snapToGrid w:val="0"/>
              <w:jc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全部费用</w:t>
            </w:r>
          </w:p>
        </w:tc>
      </w:tr>
    </w:tbl>
    <w:p w14:paraId="0F96310E">
      <w:pPr>
        <w:snapToGrid w:val="0"/>
        <w:spacing w:line="276" w:lineRule="auto"/>
        <w:ind w:firstLine="602" w:firstLineChars="200"/>
        <w:rPr>
          <w:rFonts w:ascii="仿宋" w:hAnsi="仿宋" w:eastAsia="仿宋" w:cs="Arial"/>
          <w:b/>
          <w:color w:val="000000"/>
          <w:sz w:val="30"/>
          <w:szCs w:val="30"/>
        </w:rPr>
      </w:pPr>
    </w:p>
    <w:bookmarkEnd w:id="1"/>
    <w:p w14:paraId="1E7E81BB">
      <w:pPr>
        <w:snapToGrid w:val="0"/>
        <w:spacing w:after="120" w:afterLines="50" w:line="460" w:lineRule="exact"/>
        <w:ind w:firstLine="602" w:firstLineChars="200"/>
        <w:rPr>
          <w:rFonts w:ascii="仿宋" w:hAnsi="仿宋" w:eastAsia="仿宋" w:cs="Arial"/>
          <w:b/>
          <w:bCs/>
          <w:color w:val="000000"/>
          <w:sz w:val="30"/>
          <w:szCs w:val="30"/>
        </w:rPr>
      </w:pPr>
      <w:r>
        <w:rPr>
          <w:rFonts w:hint="eastAsia" w:ascii="仿宋" w:hAnsi="仿宋" w:eastAsia="仿宋" w:cs="Arial"/>
          <w:b/>
          <w:bCs/>
          <w:color w:val="000000"/>
          <w:sz w:val="30"/>
          <w:szCs w:val="30"/>
        </w:rPr>
        <w:t>四、合格投标人的资格要求</w:t>
      </w:r>
    </w:p>
    <w:p w14:paraId="73D687C9">
      <w:pPr>
        <w:tabs>
          <w:tab w:val="left" w:pos="786"/>
        </w:tabs>
        <w:snapToGrid w:val="0"/>
        <w:spacing w:line="460" w:lineRule="exact"/>
        <w:ind w:firstLine="565" w:firstLineChars="202"/>
        <w:rPr>
          <w:rFonts w:ascii="仿宋" w:hAnsi="仿宋" w:eastAsia="仿宋" w:cs="Arial"/>
          <w:bCs/>
          <w:color w:val="000000"/>
          <w:sz w:val="28"/>
          <w:szCs w:val="28"/>
        </w:rPr>
      </w:pPr>
      <w:r>
        <w:rPr>
          <w:rFonts w:hint="eastAsia" w:ascii="仿宋" w:hAnsi="仿宋" w:eastAsia="仿宋" w:cs="Arial"/>
          <w:bCs/>
          <w:color w:val="000000"/>
          <w:sz w:val="28"/>
          <w:szCs w:val="28"/>
        </w:rPr>
        <w:t>1.符合《中华人民共和国政府采购法》第二十二条规定；</w:t>
      </w:r>
    </w:p>
    <w:p w14:paraId="57F464B1">
      <w:pPr>
        <w:tabs>
          <w:tab w:val="left" w:pos="786"/>
        </w:tabs>
        <w:snapToGrid w:val="0"/>
        <w:spacing w:line="460" w:lineRule="exact"/>
        <w:ind w:firstLine="565" w:firstLineChars="202"/>
        <w:rPr>
          <w:rFonts w:ascii="仿宋" w:hAnsi="仿宋" w:eastAsia="仿宋" w:cs="Arial"/>
          <w:bCs/>
          <w:color w:val="000000"/>
          <w:sz w:val="28"/>
          <w:szCs w:val="28"/>
        </w:rPr>
      </w:pPr>
      <w:r>
        <w:rPr>
          <w:rFonts w:hint="eastAsia" w:ascii="仿宋" w:hAnsi="仿宋" w:eastAsia="仿宋" w:cs="Arial"/>
          <w:bCs/>
          <w:color w:val="000000"/>
          <w:sz w:val="28"/>
          <w:szCs w:val="28"/>
        </w:rPr>
        <w:t>2.投标人不得为“信用中国”网站（www.creditchina.gov.cn）中列入失信被执行人和重大税收违法案件当事人名单的供应商，不得为中国政府采购网（www.ccgp.gov.cn）政府采购严重违法失信行为记录名单中的供应商（处罚决定规定的时间和地域范围内）；</w:t>
      </w:r>
    </w:p>
    <w:p w14:paraId="43232537">
      <w:pPr>
        <w:tabs>
          <w:tab w:val="left" w:pos="786"/>
        </w:tabs>
        <w:snapToGrid w:val="0"/>
        <w:spacing w:line="460" w:lineRule="exact"/>
        <w:ind w:firstLine="565" w:firstLineChars="202"/>
        <w:rPr>
          <w:rFonts w:ascii="仿宋" w:hAnsi="仿宋" w:eastAsia="仿宋" w:cs="Arial"/>
          <w:bCs/>
          <w:color w:val="000000"/>
          <w:sz w:val="28"/>
          <w:szCs w:val="28"/>
        </w:rPr>
      </w:pPr>
      <w:r>
        <w:rPr>
          <w:rFonts w:hint="eastAsia" w:ascii="仿宋" w:hAnsi="仿宋" w:eastAsia="仿宋" w:cs="Arial"/>
          <w:bCs/>
          <w:color w:val="000000"/>
          <w:sz w:val="28"/>
          <w:szCs w:val="28"/>
        </w:rPr>
        <w:t>3.单位负责人为同一人或者存在直接控股、管理关系的不同供应商，不得参加同一分包的政府采购活动。</w:t>
      </w:r>
    </w:p>
    <w:p w14:paraId="5F30385F">
      <w:pPr>
        <w:tabs>
          <w:tab w:val="left" w:pos="786"/>
        </w:tabs>
        <w:snapToGrid w:val="0"/>
        <w:spacing w:line="460" w:lineRule="exact"/>
        <w:ind w:firstLine="565" w:firstLineChars="202"/>
        <w:rPr>
          <w:rFonts w:ascii="仿宋" w:hAnsi="仿宋" w:eastAsia="仿宋" w:cs="Arial"/>
          <w:bCs/>
          <w:color w:val="000000"/>
          <w:sz w:val="28"/>
          <w:szCs w:val="28"/>
        </w:rPr>
      </w:pPr>
      <w:r>
        <w:rPr>
          <w:rFonts w:hint="eastAsia" w:ascii="仿宋" w:hAnsi="仿宋" w:eastAsia="仿宋" w:cs="Arial"/>
          <w:bCs/>
          <w:color w:val="000000"/>
          <w:sz w:val="28"/>
          <w:szCs w:val="28"/>
        </w:rPr>
        <w:t>4.为采购项目提供整体设计、规范编制或者项目管理、监理、检测等服务的供应商，不得再参加该采购项目的其他采购活动。</w:t>
      </w:r>
    </w:p>
    <w:p w14:paraId="65A1FCFF">
      <w:pPr>
        <w:tabs>
          <w:tab w:val="left" w:pos="786"/>
        </w:tabs>
        <w:snapToGrid w:val="0"/>
        <w:spacing w:line="460" w:lineRule="exact"/>
        <w:ind w:firstLine="565" w:firstLineChars="202"/>
        <w:rPr>
          <w:rFonts w:ascii="仿宋" w:hAnsi="仿宋" w:eastAsia="仿宋" w:cs="Arial"/>
          <w:bCs/>
          <w:color w:val="000000"/>
          <w:sz w:val="28"/>
          <w:szCs w:val="28"/>
        </w:rPr>
      </w:pPr>
      <w:r>
        <w:rPr>
          <w:rFonts w:hint="eastAsia" w:ascii="仿宋" w:hAnsi="仿宋" w:eastAsia="仿宋" w:cs="Arial"/>
          <w:bCs/>
          <w:color w:val="000000"/>
          <w:sz w:val="28"/>
          <w:szCs w:val="28"/>
        </w:rPr>
        <w:t>5.</w:t>
      </w:r>
      <w:r>
        <w:rPr>
          <w:rFonts w:hint="eastAsia" w:ascii="仿宋" w:hAnsi="仿宋" w:eastAsia="仿宋" w:cs="Arial"/>
          <w:b/>
          <w:bCs/>
          <w:color w:val="000000"/>
          <w:sz w:val="28"/>
          <w:szCs w:val="28"/>
        </w:rPr>
        <w:t>投标人的特定条件：</w:t>
      </w:r>
      <w:r>
        <w:rPr>
          <w:rFonts w:hint="eastAsia" w:ascii="仿宋" w:hAnsi="仿宋" w:eastAsia="仿宋" w:cs="Arial"/>
          <w:bCs/>
          <w:color w:val="000000"/>
          <w:sz w:val="28"/>
          <w:szCs w:val="28"/>
        </w:rPr>
        <w:t>不接受联合体投标。</w:t>
      </w:r>
    </w:p>
    <w:p w14:paraId="4AED92BE">
      <w:pPr>
        <w:snapToGrid w:val="0"/>
        <w:spacing w:line="440" w:lineRule="exact"/>
        <w:ind w:firstLine="602" w:firstLineChars="200"/>
        <w:rPr>
          <w:rFonts w:ascii="仿宋" w:hAnsi="仿宋" w:eastAsia="仿宋" w:cs="Arial"/>
          <w:b/>
          <w:bCs/>
          <w:color w:val="000000"/>
          <w:sz w:val="30"/>
          <w:szCs w:val="30"/>
        </w:rPr>
      </w:pPr>
      <w:r>
        <w:rPr>
          <w:rFonts w:hint="eastAsia" w:ascii="仿宋" w:hAnsi="仿宋" w:eastAsia="仿宋" w:cs="Arial"/>
          <w:b/>
          <w:bCs/>
          <w:color w:val="000000"/>
          <w:sz w:val="30"/>
          <w:szCs w:val="30"/>
        </w:rPr>
        <w:t>五、投标报名：</w:t>
      </w:r>
    </w:p>
    <w:p w14:paraId="7648F393">
      <w:pPr>
        <w:snapToGrid w:val="0"/>
        <w:spacing w:line="440" w:lineRule="exact"/>
        <w:ind w:firstLine="600" w:firstLineChars="200"/>
        <w:rPr>
          <w:rFonts w:ascii="仿宋" w:hAnsi="仿宋" w:eastAsia="仿宋"/>
          <w:color w:val="000000"/>
          <w:kern w:val="0"/>
          <w:sz w:val="30"/>
          <w:szCs w:val="30"/>
        </w:rPr>
      </w:pPr>
      <w:r>
        <w:rPr>
          <w:rFonts w:hint="eastAsia" w:ascii="仿宋" w:hAnsi="仿宋" w:eastAsia="仿宋"/>
          <w:color w:val="000000"/>
          <w:kern w:val="0"/>
          <w:sz w:val="30"/>
          <w:szCs w:val="30"/>
        </w:rPr>
        <w:t>1、报名时间：</w:t>
      </w:r>
      <w:r>
        <w:rPr>
          <w:rFonts w:ascii="仿宋" w:hAnsi="仿宋" w:eastAsia="仿宋"/>
          <w:color w:val="000000"/>
          <w:kern w:val="0"/>
          <w:sz w:val="30"/>
          <w:szCs w:val="30"/>
        </w:rPr>
        <w:t>202</w:t>
      </w:r>
      <w:r>
        <w:rPr>
          <w:rFonts w:hint="eastAsia" w:ascii="仿宋" w:hAnsi="仿宋" w:eastAsia="仿宋"/>
          <w:color w:val="000000"/>
          <w:kern w:val="0"/>
          <w:sz w:val="30"/>
          <w:szCs w:val="30"/>
          <w:lang w:val="en-US" w:eastAsia="zh-CN"/>
        </w:rPr>
        <w:t>5</w:t>
      </w:r>
      <w:r>
        <w:rPr>
          <w:rFonts w:ascii="仿宋" w:hAnsi="仿宋" w:eastAsia="仿宋"/>
          <w:color w:val="000000"/>
          <w:kern w:val="0"/>
          <w:sz w:val="30"/>
          <w:szCs w:val="30"/>
        </w:rPr>
        <w:t>年</w:t>
      </w:r>
      <w:r>
        <w:rPr>
          <w:rFonts w:hint="eastAsia" w:ascii="仿宋" w:hAnsi="仿宋" w:eastAsia="仿宋"/>
          <w:color w:val="000000"/>
          <w:kern w:val="0"/>
          <w:sz w:val="30"/>
          <w:szCs w:val="30"/>
          <w:lang w:val="en-US" w:eastAsia="zh-CN"/>
        </w:rPr>
        <w:t>4</w:t>
      </w:r>
      <w:r>
        <w:rPr>
          <w:rFonts w:ascii="仿宋" w:hAnsi="仿宋" w:eastAsia="仿宋"/>
          <w:color w:val="000000"/>
          <w:kern w:val="0"/>
          <w:sz w:val="30"/>
          <w:szCs w:val="30"/>
        </w:rPr>
        <w:t>月</w:t>
      </w:r>
      <w:r>
        <w:rPr>
          <w:rFonts w:hint="eastAsia" w:ascii="仿宋" w:hAnsi="仿宋" w:eastAsia="仿宋"/>
          <w:color w:val="000000"/>
          <w:kern w:val="0"/>
          <w:sz w:val="30"/>
          <w:szCs w:val="30"/>
          <w:lang w:val="en-US" w:eastAsia="zh-CN"/>
        </w:rPr>
        <w:t>28</w:t>
      </w:r>
      <w:r>
        <w:rPr>
          <w:rFonts w:ascii="仿宋" w:hAnsi="仿宋" w:eastAsia="仿宋"/>
          <w:color w:val="000000"/>
          <w:kern w:val="0"/>
          <w:sz w:val="30"/>
          <w:szCs w:val="30"/>
        </w:rPr>
        <w:t>日</w:t>
      </w:r>
      <w:r>
        <w:rPr>
          <w:rFonts w:hint="eastAsia" w:ascii="仿宋" w:hAnsi="仿宋" w:eastAsia="仿宋"/>
          <w:color w:val="000000"/>
          <w:kern w:val="0"/>
          <w:sz w:val="30"/>
          <w:szCs w:val="30"/>
        </w:rPr>
        <w:t>至</w:t>
      </w:r>
      <w:r>
        <w:rPr>
          <w:rFonts w:ascii="仿宋" w:hAnsi="仿宋" w:eastAsia="仿宋"/>
          <w:color w:val="000000"/>
          <w:kern w:val="0"/>
          <w:sz w:val="30"/>
          <w:szCs w:val="30"/>
        </w:rPr>
        <w:t>202</w:t>
      </w:r>
      <w:r>
        <w:rPr>
          <w:rFonts w:hint="eastAsia" w:ascii="仿宋" w:hAnsi="仿宋" w:eastAsia="仿宋"/>
          <w:color w:val="000000"/>
          <w:kern w:val="0"/>
          <w:sz w:val="30"/>
          <w:szCs w:val="30"/>
          <w:lang w:val="en-US" w:eastAsia="zh-CN"/>
        </w:rPr>
        <w:t>5</w:t>
      </w:r>
      <w:r>
        <w:rPr>
          <w:rFonts w:ascii="仿宋" w:hAnsi="仿宋" w:eastAsia="仿宋"/>
          <w:color w:val="000000"/>
          <w:kern w:val="0"/>
          <w:sz w:val="30"/>
          <w:szCs w:val="30"/>
        </w:rPr>
        <w:t>年</w:t>
      </w:r>
      <w:r>
        <w:rPr>
          <w:rFonts w:hint="eastAsia" w:ascii="仿宋" w:hAnsi="仿宋" w:eastAsia="仿宋"/>
          <w:color w:val="000000"/>
          <w:kern w:val="0"/>
          <w:sz w:val="30"/>
          <w:szCs w:val="30"/>
          <w:lang w:val="en-US" w:eastAsia="zh-CN"/>
        </w:rPr>
        <w:t>5</w:t>
      </w:r>
      <w:r>
        <w:rPr>
          <w:rFonts w:ascii="仿宋" w:hAnsi="仿宋" w:eastAsia="仿宋"/>
          <w:color w:val="000000"/>
          <w:kern w:val="0"/>
          <w:sz w:val="30"/>
          <w:szCs w:val="30"/>
        </w:rPr>
        <w:t>月</w:t>
      </w:r>
      <w:r>
        <w:rPr>
          <w:rFonts w:hint="eastAsia" w:ascii="仿宋" w:hAnsi="仿宋" w:eastAsia="仿宋"/>
          <w:color w:val="000000"/>
          <w:kern w:val="0"/>
          <w:sz w:val="30"/>
          <w:szCs w:val="30"/>
          <w:lang w:val="en-US" w:eastAsia="zh-CN"/>
        </w:rPr>
        <w:t>8</w:t>
      </w:r>
      <w:r>
        <w:rPr>
          <w:rFonts w:ascii="仿宋" w:hAnsi="仿宋" w:eastAsia="仿宋"/>
          <w:color w:val="000000"/>
          <w:kern w:val="0"/>
          <w:sz w:val="30"/>
          <w:szCs w:val="30"/>
        </w:rPr>
        <w:t>日</w:t>
      </w:r>
      <w:r>
        <w:rPr>
          <w:rFonts w:hint="eastAsia" w:ascii="仿宋" w:hAnsi="仿宋" w:eastAsia="仿宋"/>
          <w:color w:val="000000"/>
          <w:kern w:val="0"/>
          <w:sz w:val="30"/>
          <w:szCs w:val="30"/>
        </w:rPr>
        <w:t>08:30</w:t>
      </w:r>
      <w:r>
        <w:rPr>
          <w:rFonts w:ascii="仿宋" w:hAnsi="仿宋" w:eastAsia="仿宋"/>
          <w:color w:val="000000"/>
          <w:kern w:val="0"/>
          <w:sz w:val="30"/>
          <w:szCs w:val="30"/>
        </w:rPr>
        <w:t>-</w:t>
      </w:r>
      <w:r>
        <w:rPr>
          <w:rFonts w:hint="eastAsia" w:ascii="仿宋" w:hAnsi="仿宋" w:eastAsia="仿宋"/>
          <w:color w:val="000000"/>
          <w:kern w:val="0"/>
          <w:sz w:val="30"/>
          <w:szCs w:val="30"/>
        </w:rPr>
        <w:t>17:00（节假日除外）。</w:t>
      </w:r>
    </w:p>
    <w:p w14:paraId="09A83D52">
      <w:pPr>
        <w:snapToGrid w:val="0"/>
        <w:spacing w:line="440" w:lineRule="exact"/>
        <w:ind w:firstLine="600" w:firstLineChars="200"/>
        <w:rPr>
          <w:rFonts w:ascii="仿宋" w:hAnsi="仿宋" w:eastAsia="仿宋"/>
          <w:color w:val="000000"/>
          <w:kern w:val="0"/>
          <w:sz w:val="30"/>
          <w:szCs w:val="30"/>
        </w:rPr>
      </w:pPr>
      <w:r>
        <w:rPr>
          <w:rFonts w:hint="eastAsia" w:ascii="仿宋" w:hAnsi="仿宋" w:eastAsia="仿宋"/>
          <w:color w:val="000000"/>
          <w:kern w:val="0"/>
          <w:sz w:val="30"/>
          <w:szCs w:val="30"/>
        </w:rPr>
        <w:t>2、报名方式：本项目需通过政采云平台网上报名。</w:t>
      </w:r>
    </w:p>
    <w:p w14:paraId="48C81441">
      <w:pPr>
        <w:snapToGrid w:val="0"/>
        <w:spacing w:line="440" w:lineRule="exact"/>
        <w:ind w:firstLine="600" w:firstLineChars="200"/>
        <w:rPr>
          <w:rFonts w:ascii="仿宋" w:hAnsi="仿宋" w:eastAsia="仿宋"/>
          <w:color w:val="000000"/>
          <w:kern w:val="0"/>
          <w:sz w:val="30"/>
          <w:szCs w:val="30"/>
        </w:rPr>
      </w:pPr>
      <w:r>
        <w:rPr>
          <w:rFonts w:hint="eastAsia" w:ascii="仿宋" w:hAnsi="仿宋" w:eastAsia="仿宋"/>
          <w:color w:val="000000"/>
          <w:kern w:val="0"/>
          <w:sz w:val="30"/>
          <w:szCs w:val="30"/>
        </w:rPr>
        <w:t>政采云平台供应商注册链接：</w:t>
      </w:r>
    </w:p>
    <w:p w14:paraId="2EF55768">
      <w:pPr>
        <w:snapToGrid w:val="0"/>
        <w:spacing w:line="440" w:lineRule="exact"/>
        <w:ind w:firstLine="420" w:firstLineChars="200"/>
        <w:rPr>
          <w:rFonts w:ascii="仿宋" w:hAnsi="仿宋" w:eastAsia="仿宋"/>
          <w:color w:val="000000"/>
          <w:kern w:val="0"/>
          <w:sz w:val="30"/>
          <w:szCs w:val="30"/>
        </w:rPr>
      </w:pPr>
      <w:r>
        <w:fldChar w:fldCharType="begin"/>
      </w:r>
      <w:r>
        <w:instrText xml:space="preserve"> HYPERLINK "https://middle.zcygov.cn/v-settle-front/enter/account?entranceType=1&amp;settleCategory=1&amp;isLoginAdd=true" </w:instrText>
      </w:r>
      <w:r>
        <w:fldChar w:fldCharType="separate"/>
      </w:r>
      <w:r>
        <w:rPr>
          <w:rStyle w:val="150"/>
          <w:rFonts w:hint="eastAsia" w:ascii="仿宋" w:hAnsi="仿宋" w:eastAsia="仿宋"/>
          <w:kern w:val="0"/>
          <w:sz w:val="30"/>
          <w:szCs w:val="30"/>
        </w:rPr>
        <w:t>https://middle.zcygov.cn/v-settle-front/enter/account?entranceType=1&amp;settleCategory=1&amp;isLoginAdd=true</w:t>
      </w:r>
      <w:r>
        <w:rPr>
          <w:rStyle w:val="150"/>
          <w:rFonts w:hint="eastAsia" w:ascii="仿宋" w:hAnsi="仿宋" w:eastAsia="仿宋"/>
          <w:kern w:val="0"/>
          <w:sz w:val="30"/>
          <w:szCs w:val="30"/>
        </w:rPr>
        <w:fldChar w:fldCharType="end"/>
      </w:r>
    </w:p>
    <w:p w14:paraId="5C39678F">
      <w:pPr>
        <w:snapToGrid w:val="0"/>
        <w:spacing w:line="440" w:lineRule="exact"/>
        <w:ind w:firstLine="600" w:firstLineChars="200"/>
        <w:rPr>
          <w:rFonts w:ascii="仿宋" w:hAnsi="仿宋" w:eastAsia="仿宋"/>
          <w:color w:val="000000"/>
          <w:kern w:val="0"/>
          <w:sz w:val="30"/>
          <w:szCs w:val="30"/>
        </w:rPr>
      </w:pPr>
      <w:r>
        <w:rPr>
          <w:rFonts w:hint="eastAsia" w:ascii="仿宋" w:hAnsi="仿宋" w:eastAsia="仿宋"/>
          <w:color w:val="000000"/>
          <w:kern w:val="0"/>
          <w:sz w:val="30"/>
          <w:szCs w:val="30"/>
        </w:rPr>
        <w:t>注册成功后，用账号密码登录后台界面；</w:t>
      </w:r>
    </w:p>
    <w:p w14:paraId="57E5D640">
      <w:pPr>
        <w:snapToGrid w:val="0"/>
        <w:spacing w:line="440" w:lineRule="exact"/>
        <w:ind w:firstLine="600" w:firstLineChars="200"/>
        <w:rPr>
          <w:rFonts w:ascii="仿宋" w:hAnsi="仿宋" w:eastAsia="仿宋"/>
          <w:color w:val="000000"/>
          <w:kern w:val="0"/>
          <w:sz w:val="30"/>
          <w:szCs w:val="30"/>
        </w:rPr>
      </w:pPr>
      <w:r>
        <w:rPr>
          <w:rFonts w:hint="eastAsia" w:ascii="仿宋" w:hAnsi="仿宋" w:eastAsia="仿宋"/>
          <w:color w:val="000000"/>
          <w:kern w:val="0"/>
          <w:sz w:val="30"/>
          <w:szCs w:val="30"/>
        </w:rPr>
        <w:t>供应商报名路径：应用中心-项目采购-获取采购文件管理，找到本项目的项目名称申请获取采购文件，按照系统界面要求填写供应商相关信息，同时将以下文件扫描件作为附件上传：</w:t>
      </w:r>
    </w:p>
    <w:p w14:paraId="105DB4C1">
      <w:pPr>
        <w:snapToGrid w:val="0"/>
        <w:spacing w:line="440" w:lineRule="exact"/>
        <w:ind w:firstLine="602" w:firstLineChars="200"/>
        <w:rPr>
          <w:rFonts w:ascii="仿宋" w:hAnsi="仿宋" w:eastAsia="仿宋"/>
          <w:b/>
          <w:color w:val="000000"/>
          <w:kern w:val="0"/>
          <w:sz w:val="30"/>
          <w:szCs w:val="30"/>
        </w:rPr>
      </w:pPr>
      <w:r>
        <w:rPr>
          <w:rFonts w:hint="eastAsia" w:ascii="仿宋" w:hAnsi="仿宋" w:eastAsia="仿宋"/>
          <w:b/>
          <w:color w:val="000000"/>
          <w:kern w:val="0"/>
          <w:sz w:val="30"/>
          <w:szCs w:val="30"/>
        </w:rPr>
        <w:t>（1）法定代表人/负责人授权委托书扫描件（法定代表人手写签字或盖章，并加盖单位公章。以分支机构投标的，出具分支机构负责人手写签字或盖章，加盖单位公章）；</w:t>
      </w:r>
    </w:p>
    <w:p w14:paraId="794B6085">
      <w:pPr>
        <w:snapToGrid w:val="0"/>
        <w:spacing w:line="440" w:lineRule="exact"/>
        <w:ind w:firstLine="602" w:firstLineChars="200"/>
        <w:rPr>
          <w:rFonts w:ascii="仿宋" w:hAnsi="仿宋" w:eastAsia="仿宋"/>
          <w:b/>
          <w:color w:val="000000"/>
          <w:kern w:val="0"/>
          <w:sz w:val="30"/>
          <w:szCs w:val="30"/>
        </w:rPr>
      </w:pPr>
      <w:r>
        <w:rPr>
          <w:rFonts w:hint="eastAsia" w:ascii="仿宋" w:hAnsi="仿宋" w:eastAsia="仿宋"/>
          <w:b/>
          <w:color w:val="000000"/>
          <w:kern w:val="0"/>
          <w:sz w:val="30"/>
          <w:szCs w:val="30"/>
        </w:rPr>
        <w:t>（2）授权代表身份证扫描件</w:t>
      </w:r>
    </w:p>
    <w:p w14:paraId="2F4F545C">
      <w:pPr>
        <w:snapToGrid w:val="0"/>
        <w:spacing w:line="440" w:lineRule="exact"/>
        <w:rPr>
          <w:rFonts w:ascii="仿宋" w:hAnsi="仿宋" w:eastAsia="仿宋"/>
          <w:b/>
          <w:color w:val="000000"/>
          <w:kern w:val="0"/>
          <w:sz w:val="30"/>
          <w:szCs w:val="30"/>
        </w:rPr>
      </w:pPr>
    </w:p>
    <w:p w14:paraId="7CA788A5">
      <w:pPr>
        <w:snapToGrid w:val="0"/>
        <w:spacing w:line="440" w:lineRule="exact"/>
        <w:ind w:firstLine="643" w:firstLineChars="200"/>
        <w:jc w:val="center"/>
        <w:rPr>
          <w:rFonts w:ascii="仿宋" w:hAnsi="仿宋" w:eastAsia="仿宋"/>
          <w:b/>
          <w:color w:val="000000"/>
          <w:kern w:val="0"/>
          <w:sz w:val="32"/>
          <w:szCs w:val="32"/>
        </w:rPr>
      </w:pPr>
      <w:r>
        <w:rPr>
          <w:rFonts w:hint="eastAsia" w:ascii="仿宋" w:hAnsi="仿宋" w:eastAsia="仿宋"/>
          <w:b/>
          <w:color w:val="000000"/>
          <w:kern w:val="0"/>
          <w:sz w:val="32"/>
          <w:szCs w:val="32"/>
        </w:rPr>
        <w:t>法定代表人</w:t>
      </w:r>
      <w:r>
        <w:rPr>
          <w:rFonts w:ascii="仿宋" w:hAnsi="仿宋" w:eastAsia="仿宋"/>
          <w:b/>
          <w:color w:val="000000"/>
          <w:kern w:val="0"/>
          <w:sz w:val="32"/>
          <w:szCs w:val="32"/>
        </w:rPr>
        <w:t>/负责人的授权委托书</w:t>
      </w:r>
    </w:p>
    <w:p w14:paraId="1BD24811">
      <w:pPr>
        <w:snapToGrid w:val="0"/>
        <w:spacing w:line="440" w:lineRule="exact"/>
        <w:rPr>
          <w:rFonts w:ascii="仿宋" w:hAnsi="仿宋" w:eastAsia="仿宋"/>
          <w:b/>
          <w:color w:val="000000"/>
          <w:kern w:val="0"/>
          <w:sz w:val="30"/>
          <w:szCs w:val="30"/>
        </w:rPr>
      </w:pPr>
      <w:r>
        <w:rPr>
          <w:rFonts w:hint="eastAsia" w:ascii="仿宋" w:hAnsi="仿宋" w:eastAsia="仿宋"/>
          <w:b/>
          <w:color w:val="000000"/>
          <w:kern w:val="0"/>
          <w:sz w:val="30"/>
          <w:szCs w:val="30"/>
        </w:rPr>
        <w:t>国家体育总局体育器材装备中心：</w:t>
      </w:r>
    </w:p>
    <w:p w14:paraId="42C0C024">
      <w:pPr>
        <w:snapToGrid w:val="0"/>
        <w:spacing w:line="440" w:lineRule="exact"/>
        <w:ind w:firstLine="602" w:firstLineChars="200"/>
        <w:rPr>
          <w:rFonts w:ascii="仿宋" w:hAnsi="仿宋" w:eastAsia="仿宋"/>
          <w:b/>
          <w:color w:val="000000"/>
          <w:kern w:val="0"/>
          <w:sz w:val="30"/>
          <w:szCs w:val="30"/>
        </w:rPr>
      </w:pPr>
      <w:r>
        <w:rPr>
          <w:rFonts w:hint="eastAsia" w:ascii="仿宋" w:hAnsi="仿宋" w:eastAsia="仿宋"/>
          <w:b/>
          <w:color w:val="000000"/>
          <w:kern w:val="0"/>
          <w:sz w:val="30"/>
          <w:szCs w:val="30"/>
        </w:rPr>
        <w:t>本授权委托书声明：注册于（公司住址）的（公司名称）法定代表人</w:t>
      </w:r>
      <w:bookmarkStart w:id="2" w:name="_Hlk66538331"/>
      <w:r>
        <w:rPr>
          <w:rFonts w:hint="eastAsia" w:ascii="仿宋" w:hAnsi="仿宋" w:eastAsia="仿宋"/>
          <w:b/>
          <w:color w:val="000000"/>
          <w:kern w:val="0"/>
          <w:sz w:val="30"/>
          <w:szCs w:val="30"/>
        </w:rPr>
        <w:t>/负责人</w:t>
      </w:r>
      <w:bookmarkEnd w:id="2"/>
      <w:r>
        <w:rPr>
          <w:rFonts w:hint="eastAsia" w:ascii="仿宋" w:hAnsi="仿宋" w:eastAsia="仿宋"/>
          <w:b/>
          <w:color w:val="000000"/>
          <w:kern w:val="0"/>
          <w:sz w:val="30"/>
          <w:szCs w:val="30"/>
        </w:rPr>
        <w:t>（姓名、职务）代表本公司授权在下面签字的（法定代表人/负责人授权代表职务、姓名）为本公司的合法代理人，就贵方组织的（项目名称）项目，采购编号： ，以本公司名义办理报名登记。</w:t>
      </w:r>
    </w:p>
    <w:p w14:paraId="6D2BB8CE">
      <w:pPr>
        <w:snapToGrid w:val="0"/>
        <w:spacing w:line="440" w:lineRule="exact"/>
        <w:ind w:firstLine="602" w:firstLineChars="200"/>
        <w:rPr>
          <w:rFonts w:ascii="仿宋" w:hAnsi="仿宋" w:eastAsia="仿宋"/>
          <w:b/>
          <w:color w:val="000000"/>
          <w:kern w:val="0"/>
          <w:sz w:val="30"/>
          <w:szCs w:val="30"/>
        </w:rPr>
      </w:pPr>
      <w:r>
        <w:rPr>
          <w:rFonts w:hint="eastAsia" w:ascii="仿宋" w:hAnsi="仿宋" w:eastAsia="仿宋"/>
          <w:b/>
          <w:color w:val="000000"/>
          <w:kern w:val="0"/>
          <w:sz w:val="30"/>
          <w:szCs w:val="30"/>
        </w:rPr>
        <w:t>本授权书于 年 月 日 签字生效，特此声明。</w:t>
      </w:r>
    </w:p>
    <w:p w14:paraId="72F07DC4">
      <w:pPr>
        <w:snapToGrid w:val="0"/>
        <w:spacing w:line="440" w:lineRule="exact"/>
        <w:ind w:firstLine="602" w:firstLineChars="200"/>
        <w:rPr>
          <w:rFonts w:ascii="仿宋" w:hAnsi="仿宋" w:eastAsia="仿宋"/>
          <w:b/>
          <w:color w:val="000000"/>
          <w:kern w:val="0"/>
          <w:sz w:val="30"/>
          <w:szCs w:val="30"/>
        </w:rPr>
      </w:pPr>
    </w:p>
    <w:p w14:paraId="6A2697DE">
      <w:pPr>
        <w:snapToGrid w:val="0"/>
        <w:spacing w:line="440" w:lineRule="exact"/>
        <w:ind w:firstLine="602" w:firstLineChars="200"/>
        <w:rPr>
          <w:rFonts w:ascii="仿宋" w:hAnsi="仿宋" w:eastAsia="仿宋"/>
          <w:b/>
          <w:color w:val="000000"/>
          <w:kern w:val="0"/>
          <w:sz w:val="30"/>
          <w:szCs w:val="30"/>
        </w:rPr>
      </w:pPr>
      <w:r>
        <w:rPr>
          <w:rFonts w:hint="eastAsia" w:ascii="仿宋" w:hAnsi="仿宋" w:eastAsia="仿宋"/>
          <w:b/>
          <w:color w:val="000000"/>
          <w:kern w:val="0"/>
          <w:sz w:val="30"/>
          <w:szCs w:val="30"/>
        </w:rPr>
        <w:t>法定代表人/负责人印刷体姓名： 签字： 电话：</w:t>
      </w:r>
    </w:p>
    <w:p w14:paraId="3A8FAB50">
      <w:pPr>
        <w:snapToGrid w:val="0"/>
        <w:spacing w:line="440" w:lineRule="exact"/>
        <w:ind w:firstLine="602" w:firstLineChars="200"/>
        <w:rPr>
          <w:rFonts w:ascii="仿宋" w:hAnsi="仿宋" w:eastAsia="仿宋"/>
          <w:b/>
          <w:color w:val="000000"/>
          <w:kern w:val="0"/>
          <w:sz w:val="30"/>
          <w:szCs w:val="30"/>
        </w:rPr>
      </w:pPr>
      <w:r>
        <w:rPr>
          <w:rFonts w:hint="eastAsia" w:ascii="仿宋" w:hAnsi="仿宋" w:eastAsia="仿宋"/>
          <w:b/>
          <w:color w:val="000000"/>
          <w:kern w:val="0"/>
          <w:sz w:val="30"/>
          <w:szCs w:val="30"/>
        </w:rPr>
        <w:t>授权代表人/负责人印刷体姓名： 签字： 职务： 电话：</w:t>
      </w:r>
    </w:p>
    <w:p w14:paraId="6C2F9AD2">
      <w:pPr>
        <w:snapToGrid w:val="0"/>
        <w:spacing w:line="440" w:lineRule="exact"/>
        <w:ind w:firstLine="602" w:firstLineChars="200"/>
        <w:rPr>
          <w:rFonts w:ascii="仿宋" w:hAnsi="仿宋" w:eastAsia="仿宋"/>
          <w:b/>
          <w:color w:val="000000"/>
          <w:kern w:val="0"/>
          <w:sz w:val="30"/>
          <w:szCs w:val="30"/>
        </w:rPr>
      </w:pPr>
      <w:r>
        <w:rPr>
          <w:rFonts w:hint="eastAsia" w:ascii="仿宋" w:hAnsi="仿宋" w:eastAsia="仿宋"/>
          <w:b/>
          <w:color w:val="000000"/>
          <w:kern w:val="0"/>
          <w:sz w:val="30"/>
          <w:szCs w:val="30"/>
        </w:rPr>
        <w:t>授权代表身份证号： （身份证扫描件附后）</w:t>
      </w:r>
    </w:p>
    <w:p w14:paraId="16DA2ED1">
      <w:pPr>
        <w:snapToGrid w:val="0"/>
        <w:spacing w:line="440" w:lineRule="exact"/>
        <w:ind w:firstLine="602" w:firstLineChars="200"/>
        <w:rPr>
          <w:rFonts w:ascii="仿宋" w:hAnsi="仿宋" w:eastAsia="仿宋"/>
          <w:b/>
          <w:color w:val="000000"/>
          <w:kern w:val="0"/>
          <w:sz w:val="30"/>
          <w:szCs w:val="30"/>
        </w:rPr>
      </w:pPr>
      <w:r>
        <w:rPr>
          <w:rFonts w:hint="eastAsia" w:ascii="仿宋" w:hAnsi="仿宋" w:eastAsia="仿宋"/>
          <w:b/>
          <w:color w:val="000000"/>
          <w:kern w:val="0"/>
          <w:sz w:val="30"/>
          <w:szCs w:val="30"/>
        </w:rPr>
        <w:t>公司全称（公章）：</w:t>
      </w:r>
    </w:p>
    <w:p w14:paraId="6AB872BE">
      <w:pPr>
        <w:snapToGrid w:val="0"/>
        <w:spacing w:line="440" w:lineRule="exact"/>
        <w:ind w:firstLine="600" w:firstLineChars="200"/>
        <w:rPr>
          <w:rFonts w:ascii="仿宋" w:hAnsi="仿宋" w:eastAsia="仿宋"/>
          <w:color w:val="000000"/>
          <w:kern w:val="0"/>
          <w:sz w:val="30"/>
          <w:szCs w:val="30"/>
        </w:rPr>
      </w:pPr>
      <w:r>
        <w:rPr>
          <w:rFonts w:hint="eastAsia" w:ascii="仿宋" w:hAnsi="仿宋" w:eastAsia="仿宋"/>
          <w:color w:val="000000"/>
          <w:kern w:val="0"/>
          <w:sz w:val="30"/>
          <w:szCs w:val="30"/>
        </w:rPr>
        <w:t>未在规定时间内按要求提交以上文件进行报名登记，而直接编制报价文件参与报价的企业，其报价将被拒绝。</w:t>
      </w:r>
    </w:p>
    <w:p w14:paraId="5985906E">
      <w:pPr>
        <w:snapToGrid w:val="0"/>
        <w:spacing w:line="440" w:lineRule="exact"/>
        <w:ind w:firstLine="560" w:firstLineChars="200"/>
        <w:rPr>
          <w:rFonts w:ascii="仿宋" w:hAnsi="仿宋" w:eastAsia="仿宋"/>
          <w:color w:val="000000"/>
          <w:kern w:val="0"/>
          <w:sz w:val="28"/>
          <w:szCs w:val="28"/>
        </w:rPr>
      </w:pPr>
      <w:r>
        <w:rPr>
          <w:rFonts w:hint="eastAsia" w:ascii="仿宋" w:hAnsi="仿宋" w:eastAsia="仿宋"/>
          <w:color w:val="000000"/>
          <w:kern w:val="0"/>
          <w:sz w:val="28"/>
          <w:szCs w:val="28"/>
        </w:rPr>
        <w:t>3、招标文件售价：0元，招标文件请至公告附件处下载。</w:t>
      </w:r>
    </w:p>
    <w:p w14:paraId="360381E3">
      <w:pPr>
        <w:snapToGrid w:val="0"/>
        <w:spacing w:line="440" w:lineRule="exact"/>
        <w:ind w:firstLine="602" w:firstLineChars="200"/>
        <w:rPr>
          <w:rFonts w:ascii="仿宋" w:hAnsi="仿宋" w:eastAsia="仿宋" w:cs="Arial"/>
          <w:b/>
          <w:bCs/>
          <w:color w:val="000000"/>
          <w:sz w:val="30"/>
          <w:szCs w:val="30"/>
        </w:rPr>
      </w:pPr>
      <w:r>
        <w:rPr>
          <w:rFonts w:hint="eastAsia" w:ascii="仿宋" w:hAnsi="仿宋" w:eastAsia="仿宋" w:cs="Arial"/>
          <w:b/>
          <w:bCs/>
          <w:color w:val="000000"/>
          <w:sz w:val="30"/>
          <w:szCs w:val="30"/>
        </w:rPr>
        <w:t>六、投标保证金：</w:t>
      </w:r>
    </w:p>
    <w:p w14:paraId="5BC9DBD1">
      <w:pPr>
        <w:snapToGrid w:val="0"/>
        <w:spacing w:line="440" w:lineRule="exact"/>
        <w:ind w:firstLine="600" w:firstLineChars="200"/>
        <w:rPr>
          <w:rFonts w:ascii="仿宋" w:hAnsi="仿宋" w:eastAsia="仿宋"/>
          <w:color w:val="000000"/>
          <w:kern w:val="0"/>
          <w:sz w:val="30"/>
          <w:szCs w:val="30"/>
        </w:rPr>
      </w:pPr>
      <w:r>
        <w:rPr>
          <w:rFonts w:hint="eastAsia" w:ascii="仿宋" w:hAnsi="仿宋" w:eastAsia="仿宋"/>
          <w:color w:val="000000"/>
          <w:kern w:val="0"/>
          <w:sz w:val="30"/>
          <w:szCs w:val="30"/>
        </w:rPr>
        <w:t>投标保证金（人民币）： 第1、2标项均为人民币20000元。</w:t>
      </w:r>
    </w:p>
    <w:p w14:paraId="7411BBC4">
      <w:pPr>
        <w:snapToGrid w:val="0"/>
        <w:spacing w:line="44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如需缴纳保证金，</w:t>
      </w:r>
      <w:r>
        <w:rPr>
          <w:rFonts w:hint="eastAsia" w:ascii="仿宋" w:hAnsi="仿宋" w:eastAsia="仿宋" w:cs="Arial"/>
          <w:color w:val="000000"/>
          <w:sz w:val="30"/>
          <w:szCs w:val="30"/>
        </w:rPr>
        <w:t>投标人应于</w:t>
      </w:r>
      <w:r>
        <w:rPr>
          <w:rFonts w:ascii="仿宋" w:hAnsi="仿宋" w:eastAsia="仿宋" w:cs="Arial"/>
          <w:color w:val="000000"/>
          <w:sz w:val="30"/>
          <w:szCs w:val="30"/>
        </w:rPr>
        <w:t>202</w:t>
      </w:r>
      <w:r>
        <w:rPr>
          <w:rFonts w:hint="eastAsia" w:ascii="仿宋" w:hAnsi="仿宋" w:eastAsia="仿宋" w:cs="Arial"/>
          <w:color w:val="000000"/>
          <w:sz w:val="30"/>
          <w:szCs w:val="30"/>
          <w:lang w:val="en-US" w:eastAsia="zh-CN"/>
        </w:rPr>
        <w:t>5</w:t>
      </w:r>
      <w:r>
        <w:rPr>
          <w:rFonts w:ascii="仿宋" w:hAnsi="仿宋" w:eastAsia="仿宋" w:cs="Arial"/>
          <w:color w:val="000000"/>
          <w:sz w:val="30"/>
          <w:szCs w:val="30"/>
        </w:rPr>
        <w:t>年</w:t>
      </w:r>
      <w:r>
        <w:rPr>
          <w:rFonts w:hint="eastAsia" w:ascii="仿宋" w:hAnsi="仿宋" w:eastAsia="仿宋" w:cs="Arial"/>
          <w:color w:val="000000"/>
          <w:sz w:val="30"/>
          <w:szCs w:val="30"/>
          <w:lang w:val="en-US" w:eastAsia="zh-CN"/>
        </w:rPr>
        <w:t>5</w:t>
      </w:r>
      <w:r>
        <w:rPr>
          <w:rFonts w:hint="eastAsia" w:ascii="仿宋" w:hAnsi="仿宋" w:eastAsia="仿宋" w:cs="Arial"/>
          <w:color w:val="000000"/>
          <w:sz w:val="30"/>
          <w:szCs w:val="30"/>
        </w:rPr>
        <w:t>月</w:t>
      </w:r>
      <w:r>
        <w:rPr>
          <w:rFonts w:hint="eastAsia" w:ascii="仿宋" w:hAnsi="仿宋" w:eastAsia="仿宋" w:cs="Arial"/>
          <w:color w:val="000000"/>
          <w:sz w:val="30"/>
          <w:szCs w:val="30"/>
          <w:lang w:val="en-US" w:eastAsia="zh-CN"/>
        </w:rPr>
        <w:t>20</w:t>
      </w:r>
      <w:r>
        <w:rPr>
          <w:rFonts w:hint="eastAsia" w:ascii="仿宋" w:hAnsi="仿宋" w:eastAsia="仿宋" w:cs="Arial"/>
          <w:color w:val="000000"/>
          <w:sz w:val="30"/>
          <w:szCs w:val="30"/>
        </w:rPr>
        <w:t>日</w:t>
      </w:r>
      <w:r>
        <w:rPr>
          <w:rFonts w:ascii="仿宋" w:hAnsi="仿宋" w:eastAsia="仿宋" w:cs="Arial"/>
          <w:color w:val="000000"/>
          <w:sz w:val="30"/>
          <w:szCs w:val="30"/>
        </w:rPr>
        <w:t>9:30</w:t>
      </w:r>
      <w:r>
        <w:rPr>
          <w:rFonts w:hint="eastAsia" w:ascii="仿宋" w:hAnsi="仿宋" w:eastAsia="仿宋" w:cs="Arial"/>
          <w:color w:val="000000"/>
          <w:sz w:val="28"/>
          <w:szCs w:val="28"/>
        </w:rPr>
        <w:t>前将投标保证金以网银、汇票、电汇、转帐支票、银行保函方式（</w:t>
      </w:r>
      <w:r>
        <w:rPr>
          <w:rFonts w:hint="eastAsia" w:ascii="仿宋" w:hAnsi="仿宋" w:eastAsia="仿宋"/>
          <w:color w:val="000000"/>
          <w:sz w:val="28"/>
          <w:szCs w:val="28"/>
        </w:rPr>
        <w:t>招标方不接受以现金支票、现金、支付宝、微信及个人转账方式交纳的保证金</w:t>
      </w:r>
      <w:r>
        <w:rPr>
          <w:rFonts w:hint="eastAsia" w:ascii="仿宋" w:hAnsi="仿宋" w:eastAsia="仿宋" w:cs="Arial"/>
          <w:color w:val="000000"/>
          <w:sz w:val="28"/>
          <w:szCs w:val="28"/>
        </w:rPr>
        <w:t>）交至国家体育总局体育器材装备中心。投标保证金为银行保函形式的，银行保函有效期需比投标有效期长28天。</w:t>
      </w:r>
    </w:p>
    <w:p w14:paraId="24E6EF2C">
      <w:pPr>
        <w:snapToGrid w:val="0"/>
        <w:spacing w:line="44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开户名： 国家体育总局体育器材装备中心</w:t>
      </w:r>
    </w:p>
    <w:p w14:paraId="09CF1A81">
      <w:pPr>
        <w:snapToGrid w:val="0"/>
        <w:spacing w:line="44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开户银行：工行北京体育馆路支行</w:t>
      </w:r>
    </w:p>
    <w:p w14:paraId="1BA29591">
      <w:pPr>
        <w:snapToGrid w:val="0"/>
        <w:spacing w:line="44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银行账号：0200008109089053553</w:t>
      </w:r>
    </w:p>
    <w:p w14:paraId="6B51DD0D">
      <w:pPr>
        <w:snapToGrid w:val="0"/>
        <w:spacing w:line="44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未按前述各款要求提交投标保证金的投标将视为无效投标。</w:t>
      </w:r>
    </w:p>
    <w:p w14:paraId="7BC5305E">
      <w:pPr>
        <w:snapToGrid w:val="0"/>
        <w:spacing w:line="440" w:lineRule="exact"/>
        <w:ind w:firstLine="560" w:firstLineChars="200"/>
        <w:rPr>
          <w:rFonts w:ascii="仿宋" w:hAnsi="仿宋" w:eastAsia="仿宋" w:cs="Arial"/>
          <w:b/>
          <w:bCs/>
          <w:color w:val="000000"/>
          <w:sz w:val="28"/>
          <w:szCs w:val="28"/>
        </w:rPr>
      </w:pPr>
      <w:r>
        <w:rPr>
          <w:rFonts w:hint="eastAsia" w:ascii="仿宋" w:hAnsi="仿宋" w:eastAsia="仿宋" w:cs="Arial"/>
          <w:color w:val="000000"/>
          <w:sz w:val="28"/>
          <w:szCs w:val="28"/>
        </w:rPr>
        <w:t>投标人递交投标保证金时需提供投标人全称、开户行、银行帐号等银行信息， 并加盖投标人公章，以便招标方退还投标保证金</w:t>
      </w:r>
      <w:r>
        <w:rPr>
          <w:rFonts w:ascii="仿宋" w:hAnsi="仿宋" w:eastAsia="仿宋" w:cs="Arial"/>
          <w:b/>
          <w:bCs/>
          <w:color w:val="000000"/>
          <w:sz w:val="28"/>
          <w:szCs w:val="28"/>
        </w:rPr>
        <w:t>。</w:t>
      </w:r>
    </w:p>
    <w:p w14:paraId="7E80C0D6">
      <w:pPr>
        <w:snapToGrid w:val="0"/>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投标保证金的退还：未中标的投标人在中标公告发布2个工作日内应立即将招标方开出的投标保证金收据退回，招标方将在中标通知书发出之日起5个工作日内按投标人递交投标保证金时提供的银行信息用网上汇款等方式退还投标保证金；</w:t>
      </w:r>
    </w:p>
    <w:p w14:paraId="5BE92001">
      <w:pPr>
        <w:snapToGrid w:val="0"/>
        <w:spacing w:line="44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中标人签订采购合同后应立即将招标方开出的投标保证金收据退回，招标方将在采购合同签订之日起5个工作日内按投标人递交投标保证金时提供的银行信息用网上汇款等方式退还投标保证金或者转为中标人的履约保证金</w:t>
      </w:r>
      <w:r>
        <w:rPr>
          <w:rFonts w:ascii="仿宋" w:hAnsi="仿宋" w:eastAsia="仿宋" w:cs="Arial"/>
          <w:color w:val="000000"/>
          <w:sz w:val="28"/>
          <w:szCs w:val="28"/>
        </w:rPr>
        <w:t>。</w:t>
      </w:r>
    </w:p>
    <w:p w14:paraId="73D2C7CA">
      <w:pPr>
        <w:snapToGrid w:val="0"/>
        <w:spacing w:line="440" w:lineRule="exact"/>
        <w:ind w:firstLine="560" w:firstLineChars="200"/>
        <w:rPr>
          <w:rFonts w:ascii="仿宋" w:hAnsi="仿宋" w:eastAsia="仿宋" w:cs="Arial"/>
          <w:bCs/>
          <w:color w:val="000000"/>
          <w:sz w:val="28"/>
          <w:szCs w:val="28"/>
        </w:rPr>
      </w:pPr>
      <w:r>
        <w:rPr>
          <w:rFonts w:hint="eastAsia" w:ascii="仿宋" w:hAnsi="仿宋" w:eastAsia="仿宋" w:cs="Arial"/>
          <w:bCs/>
          <w:color w:val="000000"/>
          <w:sz w:val="28"/>
          <w:szCs w:val="28"/>
        </w:rPr>
        <w:t>投标人有如下情况之一，将被没收其投标保证金，投标人不得要求全部或部分返还：</w:t>
      </w:r>
    </w:p>
    <w:p w14:paraId="4A6D2F18">
      <w:pPr>
        <w:snapToGrid w:val="0"/>
        <w:spacing w:line="44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1、在投标文件有效期内撤回投标文件的；</w:t>
      </w:r>
    </w:p>
    <w:p w14:paraId="4A2DE0A1">
      <w:pPr>
        <w:snapToGrid w:val="0"/>
        <w:spacing w:line="44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2、</w:t>
      </w:r>
      <w:r>
        <w:rPr>
          <w:rFonts w:hint="eastAsia" w:ascii="仿宋" w:hAnsi="仿宋" w:eastAsia="仿宋"/>
          <w:color w:val="000000"/>
          <w:sz w:val="28"/>
          <w:szCs w:val="28"/>
        </w:rPr>
        <w:t>投标人在投标过程中弄虚作假，提供虚假材料的；</w:t>
      </w:r>
    </w:p>
    <w:p w14:paraId="2E362FF9">
      <w:pPr>
        <w:snapToGrid w:val="0"/>
        <w:spacing w:line="44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3、中标人无正当理由未能按本文件规定签订采购合同；</w:t>
      </w:r>
    </w:p>
    <w:p w14:paraId="48ABB0C1">
      <w:pPr>
        <w:snapToGrid w:val="0"/>
        <w:spacing w:line="44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4、</w:t>
      </w:r>
      <w:r>
        <w:rPr>
          <w:rFonts w:ascii="仿宋" w:hAnsi="仿宋" w:eastAsia="仿宋" w:cs="Arial"/>
          <w:color w:val="000000"/>
          <w:sz w:val="28"/>
          <w:szCs w:val="28"/>
        </w:rPr>
        <w:t>投标人拒绝在开标记录上签字确认，经</w:t>
      </w:r>
      <w:r>
        <w:rPr>
          <w:rFonts w:hint="eastAsia" w:ascii="仿宋" w:hAnsi="仿宋" w:eastAsia="仿宋" w:cs="Arial"/>
          <w:color w:val="000000"/>
          <w:sz w:val="28"/>
          <w:szCs w:val="28"/>
        </w:rPr>
        <w:t>相关</w:t>
      </w:r>
      <w:r>
        <w:rPr>
          <w:rFonts w:ascii="仿宋" w:hAnsi="仿宋" w:eastAsia="仿宋" w:cs="Arial"/>
          <w:color w:val="000000"/>
          <w:sz w:val="28"/>
          <w:szCs w:val="28"/>
        </w:rPr>
        <w:t>招标投标监督管理机构核实开标记录无误后，投标人仍拒绝签字确认；</w:t>
      </w:r>
    </w:p>
    <w:p w14:paraId="52A03D52">
      <w:pPr>
        <w:snapToGrid w:val="0"/>
        <w:spacing w:line="44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5、</w:t>
      </w:r>
      <w:r>
        <w:rPr>
          <w:rFonts w:hint="eastAsia" w:ascii="仿宋" w:hAnsi="仿宋" w:eastAsia="仿宋"/>
          <w:bCs/>
          <w:color w:val="000000"/>
          <w:sz w:val="28"/>
          <w:szCs w:val="28"/>
        </w:rPr>
        <w:t>将中标项目转让给他人的；</w:t>
      </w:r>
    </w:p>
    <w:p w14:paraId="585FFC14">
      <w:pPr>
        <w:snapToGrid w:val="0"/>
        <w:spacing w:line="44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6、</w:t>
      </w:r>
      <w:r>
        <w:rPr>
          <w:rFonts w:ascii="仿宋" w:hAnsi="仿宋" w:eastAsia="仿宋" w:cs="Arial"/>
          <w:color w:val="000000"/>
          <w:sz w:val="28"/>
          <w:szCs w:val="28"/>
        </w:rPr>
        <w:t>由于投标人未能遵守招标文件的其它规定而致使招标方的招标工作失败或对招标工作产生极其不利的影响，包括但不限于投标人的恶意串谋、欺诈、威胁、贿赂等。</w:t>
      </w:r>
    </w:p>
    <w:p w14:paraId="3638F3E9">
      <w:pPr>
        <w:snapToGrid w:val="0"/>
        <w:spacing w:line="460" w:lineRule="exact"/>
        <w:ind w:firstLine="554" w:firstLineChars="198"/>
        <w:rPr>
          <w:rFonts w:ascii="仿宋" w:hAnsi="仿宋" w:eastAsia="仿宋"/>
          <w:color w:val="000000"/>
          <w:sz w:val="28"/>
          <w:szCs w:val="28"/>
        </w:rPr>
      </w:pPr>
      <w:r>
        <w:rPr>
          <w:rFonts w:hint="eastAsia" w:ascii="仿宋" w:hAnsi="仿宋" w:eastAsia="仿宋"/>
          <w:color w:val="000000"/>
          <w:sz w:val="28"/>
          <w:szCs w:val="28"/>
        </w:rPr>
        <w:t>7、其他严重扰乱招投标程序的；</w:t>
      </w:r>
    </w:p>
    <w:p w14:paraId="6AC455D4">
      <w:pPr>
        <w:snapToGrid w:val="0"/>
        <w:spacing w:line="44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投标人在投标截止时间前撤回已提交的投标文件的，采购人或者招标方应当自收到投标人书面撤回通知之日起５个工作日内，退还已收取的投标保证金，但因投标人自身原因导致无法及时退还的除外。</w:t>
      </w:r>
    </w:p>
    <w:p w14:paraId="01602DD9">
      <w:pPr>
        <w:snapToGrid w:val="0"/>
        <w:spacing w:line="440" w:lineRule="exact"/>
        <w:ind w:firstLine="600" w:firstLineChars="200"/>
        <w:rPr>
          <w:rFonts w:ascii="仿宋" w:hAnsi="仿宋" w:eastAsia="仿宋" w:cs="Arial"/>
          <w:b/>
          <w:color w:val="000000"/>
          <w:sz w:val="28"/>
          <w:szCs w:val="28"/>
        </w:rPr>
      </w:pPr>
      <w:r>
        <w:rPr>
          <w:rFonts w:hint="eastAsia" w:ascii="仿宋" w:hAnsi="仿宋" w:eastAsia="仿宋" w:cs="Arial"/>
          <w:color w:val="000000"/>
          <w:sz w:val="30"/>
          <w:szCs w:val="30"/>
        </w:rPr>
        <w:t>本项目采用电子投标，投标人应于</w:t>
      </w:r>
      <w:r>
        <w:rPr>
          <w:rFonts w:ascii="仿宋" w:hAnsi="仿宋" w:eastAsia="仿宋" w:cs="Arial"/>
          <w:color w:val="000000"/>
          <w:sz w:val="30"/>
          <w:szCs w:val="30"/>
        </w:rPr>
        <w:t>202</w:t>
      </w:r>
      <w:r>
        <w:rPr>
          <w:rFonts w:hint="eastAsia" w:ascii="仿宋" w:hAnsi="仿宋" w:eastAsia="仿宋" w:cs="Arial"/>
          <w:color w:val="000000"/>
          <w:sz w:val="30"/>
          <w:szCs w:val="30"/>
          <w:lang w:val="en-US" w:eastAsia="zh-CN"/>
        </w:rPr>
        <w:t>5</w:t>
      </w:r>
      <w:r>
        <w:rPr>
          <w:rFonts w:ascii="仿宋" w:hAnsi="仿宋" w:eastAsia="仿宋" w:cs="Arial"/>
          <w:color w:val="000000"/>
          <w:sz w:val="30"/>
          <w:szCs w:val="30"/>
        </w:rPr>
        <w:t>年</w:t>
      </w:r>
      <w:r>
        <w:rPr>
          <w:rFonts w:hint="eastAsia" w:ascii="仿宋" w:hAnsi="仿宋" w:eastAsia="仿宋" w:cs="Arial"/>
          <w:color w:val="000000"/>
          <w:sz w:val="30"/>
          <w:szCs w:val="30"/>
          <w:lang w:val="en-US" w:eastAsia="zh-CN"/>
        </w:rPr>
        <w:t>5</w:t>
      </w:r>
      <w:r>
        <w:rPr>
          <w:rFonts w:ascii="仿宋" w:hAnsi="仿宋" w:eastAsia="仿宋" w:cs="Arial"/>
          <w:color w:val="000000"/>
          <w:sz w:val="30"/>
          <w:szCs w:val="30"/>
        </w:rPr>
        <w:t>月</w:t>
      </w:r>
      <w:r>
        <w:rPr>
          <w:rFonts w:hint="eastAsia" w:ascii="仿宋" w:hAnsi="仿宋" w:eastAsia="仿宋" w:cs="Arial"/>
          <w:color w:val="000000"/>
          <w:sz w:val="30"/>
          <w:szCs w:val="30"/>
          <w:lang w:val="en-US" w:eastAsia="zh-CN"/>
        </w:rPr>
        <w:t>20</w:t>
      </w:r>
      <w:r>
        <w:rPr>
          <w:rFonts w:ascii="仿宋" w:hAnsi="仿宋" w:eastAsia="仿宋" w:cs="Arial"/>
          <w:color w:val="000000"/>
          <w:sz w:val="30"/>
          <w:szCs w:val="30"/>
        </w:rPr>
        <w:t>日</w:t>
      </w:r>
      <w:r>
        <w:rPr>
          <w:rFonts w:hint="eastAsia" w:ascii="仿宋" w:hAnsi="仿宋" w:eastAsia="仿宋" w:cs="Arial"/>
          <w:color w:val="000000"/>
          <w:sz w:val="30"/>
          <w:szCs w:val="30"/>
        </w:rPr>
        <w:t>前在“政采云”平台提交电子版投标文件。</w:t>
      </w:r>
    </w:p>
    <w:p w14:paraId="3D2B7222">
      <w:pPr>
        <w:snapToGrid w:val="0"/>
        <w:spacing w:line="440" w:lineRule="exact"/>
        <w:ind w:firstLine="600" w:firstLineChars="200"/>
        <w:rPr>
          <w:rFonts w:ascii="仿宋" w:hAnsi="仿宋" w:eastAsia="仿宋" w:cs="Arial"/>
          <w:color w:val="000000"/>
          <w:sz w:val="30"/>
          <w:szCs w:val="30"/>
        </w:rPr>
      </w:pPr>
      <w:r>
        <w:rPr>
          <w:rFonts w:hint="eastAsia" w:ascii="仿宋" w:hAnsi="仿宋" w:eastAsia="仿宋" w:cs="Arial"/>
          <w:color w:val="000000"/>
          <w:sz w:val="30"/>
          <w:szCs w:val="30"/>
        </w:rPr>
        <w:t xml:space="preserve">投标文件提交方式：本项目为全流程电子化项目，通过“政采云”平台（http：//www.zcygov.cn）实行在线电子投标，供应商应先安装“政采云电子投标客户端”（请自行前往“政采云”平台进行下载），并按照本项目采购文件和“政采云”平台的要求编制、加密后在投标截止时间前通过网络上传至 “政采云”平台，供应商在“政采云”平台提交电子版投标文件时，请填写参加远程采购活动经办人联系方式，电子投标文件具体操作流程请查看“政采云网站”。 </w:t>
      </w:r>
    </w:p>
    <w:p w14:paraId="4104AC72">
      <w:pPr>
        <w:snapToGrid w:val="0"/>
        <w:spacing w:line="440" w:lineRule="exact"/>
        <w:ind w:firstLine="600" w:firstLineChars="200"/>
        <w:rPr>
          <w:rFonts w:ascii="仿宋" w:hAnsi="仿宋" w:eastAsia="仿宋" w:cs="Arial"/>
          <w:color w:val="000000"/>
          <w:sz w:val="30"/>
          <w:szCs w:val="30"/>
        </w:rPr>
      </w:pPr>
      <w:r>
        <w:rPr>
          <w:rFonts w:hint="eastAsia" w:ascii="仿宋" w:hAnsi="仿宋" w:eastAsia="仿宋" w:cs="Arial"/>
          <w:color w:val="000000"/>
          <w:sz w:val="30"/>
          <w:szCs w:val="30"/>
        </w:rPr>
        <w:t>未进行网上注册并办理数字证书（CA认证）的供应商将无法参与本项目政府采购活动，潜在供应商应当在投标截止时间前，完成电子交易平台上的CA数字证书办理及投标文件的提交。完成CA数字证书办理预计7日左右，供应商只需办理其中一家CA数字证书及签章，例如具有北京CA的供应商，可直接参与政采云电子招投标项目。</w:t>
      </w:r>
    </w:p>
    <w:p w14:paraId="2D74F80D">
      <w:pPr>
        <w:snapToGrid w:val="0"/>
        <w:spacing w:line="440" w:lineRule="exact"/>
        <w:ind w:firstLine="600" w:firstLineChars="200"/>
        <w:rPr>
          <w:rFonts w:ascii="仿宋" w:hAnsi="仿宋" w:eastAsia="仿宋" w:cs="Arial"/>
          <w:color w:val="000000"/>
          <w:sz w:val="30"/>
          <w:szCs w:val="30"/>
        </w:rPr>
      </w:pPr>
      <w:r>
        <w:rPr>
          <w:rFonts w:hint="eastAsia" w:ascii="仿宋" w:hAnsi="仿宋" w:eastAsia="仿宋" w:cs="Arial"/>
          <w:color w:val="000000"/>
          <w:sz w:val="30"/>
          <w:szCs w:val="30"/>
        </w:rPr>
        <w:t>未进行网上注册并办理数字证书（CA认证）的供应商还可登录政采云平台，通过CA管理，申领CA，包括Ukey介质与云CA证书（二选一）。</w:t>
      </w:r>
    </w:p>
    <w:p w14:paraId="509F3F72">
      <w:pPr>
        <w:snapToGrid w:val="0"/>
        <w:spacing w:line="440" w:lineRule="exact"/>
        <w:ind w:firstLine="600" w:firstLineChars="200"/>
        <w:rPr>
          <w:rFonts w:ascii="仿宋" w:hAnsi="仿宋" w:eastAsia="仿宋" w:cs="Arial"/>
          <w:color w:val="000000"/>
          <w:sz w:val="30"/>
          <w:szCs w:val="30"/>
        </w:rPr>
      </w:pPr>
      <w:r>
        <w:rPr>
          <w:rFonts w:hint="eastAsia" w:ascii="仿宋" w:hAnsi="仿宋" w:eastAsia="仿宋" w:cs="Arial"/>
          <w:color w:val="000000"/>
          <w:sz w:val="30"/>
          <w:szCs w:val="30"/>
        </w:rPr>
        <w:t xml:space="preserve">为确保网上操作合法、有效和安全，请供应商确保在电子响应过程中能够对相关数据电文进行加密和使用电子签章，妥善保管CA数字证书并使用有效的CA数字证书参与整个采购活动。 </w:t>
      </w:r>
    </w:p>
    <w:p w14:paraId="17C78E76">
      <w:pPr>
        <w:snapToGrid w:val="0"/>
        <w:spacing w:line="440" w:lineRule="exact"/>
        <w:ind w:firstLine="600" w:firstLineChars="200"/>
        <w:rPr>
          <w:rFonts w:ascii="仿宋" w:hAnsi="仿宋" w:eastAsia="仿宋" w:cs="Arial"/>
          <w:color w:val="000000"/>
          <w:sz w:val="30"/>
          <w:szCs w:val="30"/>
        </w:rPr>
      </w:pPr>
      <w:r>
        <w:rPr>
          <w:rFonts w:hint="eastAsia" w:ascii="仿宋" w:hAnsi="仿宋" w:eastAsia="仿宋" w:cs="Arial"/>
          <w:color w:val="000000"/>
          <w:sz w:val="30"/>
          <w:szCs w:val="30"/>
        </w:rPr>
        <w:t>注：供应商应当在首次投标文件提交截止时间前完成电子响应文件的上传、递交，投标文件提交截止时间前可以补充、修改或者撤回投标文件。补充或者修改投标文件的，应当先行撤回原文件，补充、修改后重新上传、递交。投标截止时间前未完成上传、递交的，视为撤回投标文件。投标文件提交截止时间以后上传递交的投标文件的，“政采云”平台将予以拒收。</w:t>
      </w:r>
    </w:p>
    <w:p w14:paraId="0C7C0D0E">
      <w:pPr>
        <w:snapToGrid w:val="0"/>
        <w:spacing w:line="440" w:lineRule="exact"/>
        <w:ind w:firstLine="602" w:firstLineChars="200"/>
        <w:rPr>
          <w:rFonts w:ascii="仿宋" w:hAnsi="仿宋" w:eastAsia="仿宋" w:cs="Arial"/>
          <w:b/>
          <w:bCs/>
          <w:color w:val="000000"/>
          <w:sz w:val="30"/>
          <w:szCs w:val="30"/>
        </w:rPr>
      </w:pPr>
      <w:r>
        <w:rPr>
          <w:rFonts w:hint="eastAsia" w:ascii="仿宋" w:hAnsi="仿宋" w:eastAsia="仿宋" w:cs="Arial"/>
          <w:b/>
          <w:bCs/>
          <w:color w:val="000000"/>
          <w:sz w:val="30"/>
          <w:szCs w:val="30"/>
        </w:rPr>
        <w:t>八、开标时间及地点：</w:t>
      </w:r>
      <w:r>
        <w:rPr>
          <w:rFonts w:hint="eastAsia" w:ascii="仿宋" w:hAnsi="仿宋" w:eastAsia="仿宋" w:cs="Arial"/>
          <w:b/>
          <w:bCs/>
          <w:color w:val="000000"/>
          <w:sz w:val="30"/>
          <w:szCs w:val="30"/>
        </w:rPr>
        <w:tab/>
      </w:r>
    </w:p>
    <w:p w14:paraId="53C5D7E0">
      <w:pPr>
        <w:snapToGrid w:val="0"/>
        <w:spacing w:line="440" w:lineRule="exact"/>
        <w:ind w:firstLine="600" w:firstLineChars="200"/>
        <w:rPr>
          <w:rFonts w:ascii="仿宋" w:hAnsi="仿宋" w:eastAsia="仿宋" w:cs="Arial"/>
          <w:color w:val="000000"/>
          <w:sz w:val="30"/>
          <w:szCs w:val="30"/>
        </w:rPr>
      </w:pPr>
      <w:r>
        <w:rPr>
          <w:rFonts w:hint="eastAsia" w:ascii="仿宋" w:hAnsi="仿宋" w:eastAsia="仿宋" w:cs="Arial"/>
          <w:color w:val="000000"/>
          <w:sz w:val="30"/>
          <w:szCs w:val="30"/>
        </w:rPr>
        <w:t>本次招标将于</w:t>
      </w:r>
      <w:r>
        <w:rPr>
          <w:rFonts w:ascii="仿宋" w:hAnsi="仿宋" w:eastAsia="仿宋" w:cs="Arial"/>
          <w:color w:val="000000"/>
          <w:sz w:val="30"/>
          <w:szCs w:val="30"/>
        </w:rPr>
        <w:t>202</w:t>
      </w:r>
      <w:r>
        <w:rPr>
          <w:rFonts w:hint="eastAsia" w:ascii="仿宋" w:hAnsi="仿宋" w:eastAsia="仿宋" w:cs="Arial"/>
          <w:color w:val="000000"/>
          <w:sz w:val="30"/>
          <w:szCs w:val="30"/>
          <w:lang w:val="en-US" w:eastAsia="zh-CN"/>
        </w:rPr>
        <w:t>5</w:t>
      </w:r>
      <w:r>
        <w:rPr>
          <w:rFonts w:ascii="仿宋" w:hAnsi="仿宋" w:eastAsia="仿宋" w:cs="Arial"/>
          <w:color w:val="000000"/>
          <w:sz w:val="30"/>
          <w:szCs w:val="30"/>
        </w:rPr>
        <w:t>年</w:t>
      </w:r>
      <w:r>
        <w:rPr>
          <w:rFonts w:hint="eastAsia" w:ascii="仿宋" w:hAnsi="仿宋" w:eastAsia="仿宋" w:cs="Arial"/>
          <w:color w:val="000000"/>
          <w:sz w:val="30"/>
          <w:szCs w:val="30"/>
          <w:lang w:val="en-US" w:eastAsia="zh-CN"/>
        </w:rPr>
        <w:t>5</w:t>
      </w:r>
      <w:r>
        <w:rPr>
          <w:rFonts w:ascii="仿宋" w:hAnsi="仿宋" w:eastAsia="仿宋" w:cs="Arial"/>
          <w:color w:val="000000"/>
          <w:sz w:val="30"/>
          <w:szCs w:val="30"/>
        </w:rPr>
        <w:t>月</w:t>
      </w:r>
      <w:r>
        <w:rPr>
          <w:rFonts w:hint="eastAsia" w:ascii="仿宋" w:hAnsi="仿宋" w:eastAsia="仿宋" w:cs="Arial"/>
          <w:color w:val="000000"/>
          <w:sz w:val="30"/>
          <w:szCs w:val="30"/>
          <w:lang w:val="en-US" w:eastAsia="zh-CN"/>
        </w:rPr>
        <w:t>20</w:t>
      </w:r>
      <w:r>
        <w:rPr>
          <w:rFonts w:ascii="仿宋" w:hAnsi="仿宋" w:eastAsia="仿宋" w:cs="Arial"/>
          <w:color w:val="000000"/>
          <w:sz w:val="30"/>
          <w:szCs w:val="30"/>
        </w:rPr>
        <w:t>日</w:t>
      </w:r>
      <w:r>
        <w:rPr>
          <w:rFonts w:hint="eastAsia" w:ascii="仿宋" w:hAnsi="仿宋" w:eastAsia="仿宋" w:cs="Arial"/>
          <w:color w:val="000000"/>
          <w:sz w:val="30"/>
          <w:szCs w:val="30"/>
        </w:rPr>
        <w:t>在“政采云”平台进行线上开标。供应商应登录政府采购云平台（http：//www.zcygov.cn）开标大厅。开标大厅菜单路径：应用中心—项目采购—开标评标</w:t>
      </w:r>
    </w:p>
    <w:p w14:paraId="6664D08B">
      <w:pPr>
        <w:snapToGrid w:val="0"/>
        <w:spacing w:line="440" w:lineRule="exact"/>
        <w:ind w:firstLine="600" w:firstLineChars="200"/>
        <w:rPr>
          <w:rFonts w:ascii="仿宋" w:hAnsi="仿宋" w:eastAsia="仿宋" w:cs="Arial"/>
          <w:color w:val="000000"/>
          <w:sz w:val="30"/>
          <w:szCs w:val="30"/>
        </w:rPr>
      </w:pPr>
      <w:r>
        <w:rPr>
          <w:rFonts w:hint="eastAsia" w:ascii="仿宋" w:hAnsi="仿宋" w:eastAsia="仿宋" w:cs="Arial"/>
          <w:color w:val="000000"/>
          <w:sz w:val="30"/>
          <w:szCs w:val="30"/>
        </w:rPr>
        <w:t>供应商需要在互联网网络状况良好的电脑登录“政采云”平台远程开标大厅参与本次开标，否则后果自负。</w:t>
      </w:r>
    </w:p>
    <w:p w14:paraId="6153D9C0">
      <w:pPr>
        <w:snapToGrid w:val="0"/>
        <w:spacing w:line="440" w:lineRule="exact"/>
        <w:ind w:firstLine="600" w:firstLineChars="200"/>
        <w:rPr>
          <w:rFonts w:ascii="仿宋" w:hAnsi="仿宋" w:eastAsia="仿宋" w:cs="Arial"/>
          <w:color w:val="000000"/>
          <w:sz w:val="30"/>
          <w:szCs w:val="30"/>
        </w:rPr>
      </w:pPr>
      <w:r>
        <w:rPr>
          <w:rFonts w:hint="eastAsia" w:ascii="仿宋" w:hAnsi="仿宋" w:eastAsia="仿宋" w:cs="Arial"/>
          <w:color w:val="000000"/>
          <w:sz w:val="30"/>
          <w:szCs w:val="30"/>
        </w:rPr>
        <w:t>首次投标文件开启时，须要供应商携带制作投标文件时用来加密的有效数字证书（CA认证）登录“政采云”平台电子开标大厅现场按规定时间对加密的响应文件进行解密，否则后果自负。</w:t>
      </w:r>
    </w:p>
    <w:p w14:paraId="638E2ADE">
      <w:pPr>
        <w:snapToGrid w:val="0"/>
        <w:spacing w:line="440" w:lineRule="exact"/>
        <w:ind w:firstLine="560" w:firstLineChars="200"/>
        <w:rPr>
          <w:rFonts w:ascii="仿宋" w:hAnsi="仿宋" w:eastAsia="仿宋" w:cs="Arial"/>
          <w:color w:val="000000"/>
          <w:sz w:val="28"/>
          <w:szCs w:val="28"/>
        </w:rPr>
      </w:pPr>
    </w:p>
    <w:p w14:paraId="76CFD403">
      <w:pPr>
        <w:snapToGrid w:val="0"/>
        <w:spacing w:line="440" w:lineRule="exact"/>
        <w:ind w:firstLine="602" w:firstLineChars="200"/>
        <w:rPr>
          <w:rFonts w:ascii="仿宋" w:hAnsi="仿宋" w:eastAsia="仿宋" w:cs="Arial"/>
          <w:b/>
          <w:bCs/>
          <w:color w:val="000000"/>
          <w:sz w:val="30"/>
          <w:szCs w:val="30"/>
        </w:rPr>
      </w:pPr>
      <w:r>
        <w:rPr>
          <w:rFonts w:hint="eastAsia" w:ascii="仿宋" w:hAnsi="仿宋" w:eastAsia="仿宋" w:cs="Arial"/>
          <w:b/>
          <w:bCs/>
          <w:color w:val="000000"/>
          <w:sz w:val="30"/>
          <w:szCs w:val="30"/>
        </w:rPr>
        <w:t>九、业务咨询</w:t>
      </w:r>
    </w:p>
    <w:tbl>
      <w:tblPr>
        <w:tblStyle w:val="83"/>
        <w:tblpPr w:leftFromText="180" w:rightFromText="180" w:vertAnchor="text" w:horzAnchor="page" w:tblpX="1337" w:tblpY="223"/>
        <w:tblOverlap w:val="never"/>
        <w:tblW w:w="95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75"/>
        <w:gridCol w:w="1241"/>
        <w:gridCol w:w="1973"/>
        <w:gridCol w:w="1951"/>
        <w:gridCol w:w="2499"/>
      </w:tblGrid>
      <w:tr w14:paraId="6BE00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top w:val="single" w:color="auto" w:sz="4" w:space="0"/>
              <w:left w:val="single" w:color="auto" w:sz="4" w:space="0"/>
              <w:bottom w:val="single" w:color="auto" w:sz="4" w:space="0"/>
              <w:right w:val="single" w:color="auto" w:sz="4" w:space="0"/>
            </w:tcBorders>
          </w:tcPr>
          <w:p w14:paraId="01C45055">
            <w:pPr>
              <w:spacing w:line="480" w:lineRule="exact"/>
              <w:jc w:val="center"/>
              <w:rPr>
                <w:rFonts w:ascii="仿宋" w:hAnsi="仿宋" w:eastAsia="仿宋" w:cs="仿宋"/>
                <w:b/>
                <w:color w:val="000000"/>
                <w:sz w:val="28"/>
                <w:szCs w:val="28"/>
              </w:rPr>
            </w:pPr>
            <w:r>
              <w:rPr>
                <w:rFonts w:hint="eastAsia" w:ascii="仿宋" w:hAnsi="仿宋" w:eastAsia="仿宋" w:cs="仿宋"/>
                <w:b/>
                <w:color w:val="000000"/>
                <w:sz w:val="28"/>
                <w:szCs w:val="28"/>
              </w:rPr>
              <w:t>机 构</w:t>
            </w:r>
          </w:p>
        </w:tc>
        <w:tc>
          <w:tcPr>
            <w:tcW w:w="7664" w:type="dxa"/>
            <w:gridSpan w:val="4"/>
            <w:tcBorders>
              <w:top w:val="single" w:color="auto" w:sz="4" w:space="0"/>
              <w:left w:val="single" w:color="auto" w:sz="4" w:space="0"/>
              <w:bottom w:val="single" w:color="auto" w:sz="4" w:space="0"/>
              <w:right w:val="single" w:color="auto" w:sz="4" w:space="0"/>
            </w:tcBorders>
          </w:tcPr>
          <w:p w14:paraId="0C60C9DF">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国家体育总局体育器材装备中心</w:t>
            </w:r>
          </w:p>
        </w:tc>
      </w:tr>
      <w:tr w14:paraId="04F4B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top w:val="single" w:color="auto" w:sz="4" w:space="0"/>
              <w:left w:val="single" w:color="auto" w:sz="4" w:space="0"/>
              <w:bottom w:val="single" w:color="auto" w:sz="4" w:space="0"/>
              <w:right w:val="single" w:color="auto" w:sz="4" w:space="0"/>
            </w:tcBorders>
          </w:tcPr>
          <w:p w14:paraId="099D31EB">
            <w:pPr>
              <w:spacing w:line="480" w:lineRule="exact"/>
              <w:jc w:val="center"/>
              <w:rPr>
                <w:rFonts w:ascii="仿宋" w:hAnsi="仿宋" w:eastAsia="仿宋" w:cs="仿宋"/>
                <w:b/>
                <w:color w:val="000000"/>
                <w:sz w:val="28"/>
                <w:szCs w:val="28"/>
              </w:rPr>
            </w:pPr>
            <w:r>
              <w:rPr>
                <w:rFonts w:hint="eastAsia" w:ascii="仿宋" w:hAnsi="仿宋" w:eastAsia="仿宋" w:cs="仿宋"/>
                <w:b/>
                <w:color w:val="000000"/>
                <w:sz w:val="28"/>
                <w:szCs w:val="28"/>
              </w:rPr>
              <w:t>地 址</w:t>
            </w:r>
          </w:p>
        </w:tc>
        <w:tc>
          <w:tcPr>
            <w:tcW w:w="7664" w:type="dxa"/>
            <w:gridSpan w:val="4"/>
            <w:tcBorders>
              <w:top w:val="single" w:color="auto" w:sz="4" w:space="0"/>
              <w:left w:val="single" w:color="auto" w:sz="4" w:space="0"/>
              <w:bottom w:val="single" w:color="auto" w:sz="4" w:space="0"/>
              <w:right w:val="single" w:color="auto" w:sz="4" w:space="0"/>
            </w:tcBorders>
            <w:vAlign w:val="center"/>
          </w:tcPr>
          <w:p w14:paraId="1B1A94F0">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北京市东城区体育馆路3号</w:t>
            </w:r>
          </w:p>
        </w:tc>
      </w:tr>
      <w:tr w14:paraId="47150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top w:val="single" w:color="auto" w:sz="4" w:space="0"/>
              <w:left w:val="single" w:color="auto" w:sz="4" w:space="0"/>
              <w:bottom w:val="single" w:color="auto" w:sz="4" w:space="0"/>
              <w:right w:val="single" w:color="auto" w:sz="4" w:space="0"/>
            </w:tcBorders>
            <w:vAlign w:val="center"/>
          </w:tcPr>
          <w:p w14:paraId="172D8621">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项目联系人</w:t>
            </w:r>
          </w:p>
        </w:tc>
        <w:tc>
          <w:tcPr>
            <w:tcW w:w="1241" w:type="dxa"/>
            <w:tcBorders>
              <w:top w:val="single" w:color="auto" w:sz="4" w:space="0"/>
              <w:left w:val="single" w:color="auto" w:sz="4" w:space="0"/>
              <w:bottom w:val="single" w:color="auto" w:sz="4" w:space="0"/>
              <w:right w:val="single" w:color="auto" w:sz="4" w:space="0"/>
            </w:tcBorders>
          </w:tcPr>
          <w:p w14:paraId="48122024">
            <w:pPr>
              <w:spacing w:line="480" w:lineRule="exact"/>
              <w:jc w:val="center"/>
              <w:rPr>
                <w:rFonts w:ascii="仿宋" w:hAnsi="仿宋" w:eastAsia="仿宋" w:cs="仿宋"/>
                <w:color w:val="000000"/>
                <w:sz w:val="28"/>
                <w:szCs w:val="28"/>
              </w:rPr>
            </w:pPr>
            <w:r>
              <w:rPr>
                <w:rFonts w:hint="eastAsia" w:ascii="仿宋" w:hAnsi="仿宋" w:eastAsia="仿宋" w:cs="仿宋"/>
                <w:color w:val="000000"/>
                <w:sz w:val="28"/>
                <w:szCs w:val="28"/>
              </w:rPr>
              <w:t>王宏博</w:t>
            </w:r>
          </w:p>
        </w:tc>
        <w:tc>
          <w:tcPr>
            <w:tcW w:w="1973" w:type="dxa"/>
            <w:tcBorders>
              <w:top w:val="single" w:color="auto" w:sz="4" w:space="0"/>
              <w:left w:val="single" w:color="auto" w:sz="4" w:space="0"/>
              <w:bottom w:val="single" w:color="auto" w:sz="4" w:space="0"/>
              <w:right w:val="single" w:color="auto" w:sz="4" w:space="0"/>
            </w:tcBorders>
          </w:tcPr>
          <w:p w14:paraId="5989425A">
            <w:pPr>
              <w:spacing w:line="480" w:lineRule="exact"/>
              <w:jc w:val="center"/>
              <w:rPr>
                <w:rFonts w:ascii="仿宋" w:hAnsi="仿宋" w:eastAsia="仿宋" w:cs="仿宋"/>
                <w:color w:val="000000"/>
                <w:sz w:val="28"/>
                <w:szCs w:val="28"/>
              </w:rPr>
            </w:pPr>
            <w:bookmarkStart w:id="3" w:name="PO_15528_PM033"/>
            <w:r>
              <w:rPr>
                <w:rFonts w:ascii="仿宋" w:hAnsi="仿宋" w:eastAsia="仿宋" w:cs="仿宋"/>
                <w:color w:val="000000"/>
                <w:sz w:val="28"/>
                <w:szCs w:val="28"/>
              </w:rPr>
              <w:t>010-</w:t>
            </w:r>
            <w:bookmarkEnd w:id="3"/>
            <w:r>
              <w:rPr>
                <w:rFonts w:ascii="仿宋" w:hAnsi="仿宋" w:eastAsia="仿宋" w:cs="仿宋"/>
                <w:color w:val="000000"/>
                <w:sz w:val="28"/>
                <w:szCs w:val="28"/>
              </w:rPr>
              <w:t>87182635</w:t>
            </w:r>
          </w:p>
        </w:tc>
        <w:tc>
          <w:tcPr>
            <w:tcW w:w="1951" w:type="dxa"/>
            <w:tcBorders>
              <w:top w:val="single" w:color="auto" w:sz="4" w:space="0"/>
              <w:left w:val="single" w:color="auto" w:sz="4" w:space="0"/>
              <w:bottom w:val="single" w:color="auto" w:sz="4" w:space="0"/>
              <w:right w:val="single" w:color="auto" w:sz="4" w:space="0"/>
            </w:tcBorders>
            <w:vAlign w:val="center"/>
          </w:tcPr>
          <w:p w14:paraId="1EABB741">
            <w:pPr>
              <w:spacing w:line="480" w:lineRule="exact"/>
              <w:jc w:val="center"/>
              <w:rPr>
                <w:rFonts w:ascii="仿宋" w:hAnsi="仿宋" w:eastAsia="仿宋" w:cs="仿宋"/>
                <w:color w:val="000000"/>
                <w:sz w:val="28"/>
                <w:szCs w:val="28"/>
              </w:rPr>
            </w:pPr>
            <w:r>
              <w:rPr>
                <w:rFonts w:hint="eastAsia" w:ascii="仿宋" w:hAnsi="仿宋" w:eastAsia="仿宋" w:cs="仿宋"/>
                <w:color w:val="000000"/>
                <w:sz w:val="28"/>
                <w:szCs w:val="28"/>
              </w:rPr>
              <w:t>/</w:t>
            </w:r>
          </w:p>
        </w:tc>
        <w:tc>
          <w:tcPr>
            <w:tcW w:w="2499" w:type="dxa"/>
            <w:tcBorders>
              <w:top w:val="single" w:color="auto" w:sz="4" w:space="0"/>
              <w:left w:val="single" w:color="auto" w:sz="4" w:space="0"/>
              <w:bottom w:val="single" w:color="auto" w:sz="4" w:space="0"/>
              <w:right w:val="single" w:color="auto" w:sz="4" w:space="0"/>
            </w:tcBorders>
          </w:tcPr>
          <w:p w14:paraId="74F3C1BC">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六楼</w:t>
            </w:r>
            <w:bookmarkStart w:id="4" w:name="PO_409_PM001385"/>
            <w:r>
              <w:rPr>
                <w:rFonts w:hint="eastAsia" w:ascii="仿宋" w:hAnsi="仿宋" w:eastAsia="仿宋" w:cs="仿宋"/>
                <w:color w:val="000000"/>
                <w:sz w:val="28"/>
                <w:szCs w:val="28"/>
              </w:rPr>
              <w:t>集中采购处</w:t>
            </w:r>
            <w:bookmarkEnd w:id="4"/>
          </w:p>
        </w:tc>
      </w:tr>
      <w:tr w14:paraId="77C3A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top w:val="single" w:color="auto" w:sz="4" w:space="0"/>
              <w:left w:val="single" w:color="auto" w:sz="4" w:space="0"/>
              <w:bottom w:val="single" w:color="auto" w:sz="4" w:space="0"/>
              <w:right w:val="single" w:color="auto" w:sz="4" w:space="0"/>
            </w:tcBorders>
            <w:vAlign w:val="center"/>
          </w:tcPr>
          <w:p w14:paraId="5212D04A">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项目保证金</w:t>
            </w:r>
          </w:p>
        </w:tc>
        <w:tc>
          <w:tcPr>
            <w:tcW w:w="1241" w:type="dxa"/>
            <w:tcBorders>
              <w:top w:val="single" w:color="auto" w:sz="4" w:space="0"/>
              <w:left w:val="single" w:color="auto" w:sz="4" w:space="0"/>
              <w:bottom w:val="single" w:color="auto" w:sz="4" w:space="0"/>
              <w:right w:val="single" w:color="auto" w:sz="4" w:space="0"/>
            </w:tcBorders>
            <w:vAlign w:val="center"/>
          </w:tcPr>
          <w:p w14:paraId="2B51670D">
            <w:pPr>
              <w:spacing w:line="480" w:lineRule="exact"/>
              <w:jc w:val="center"/>
              <w:rPr>
                <w:rFonts w:ascii="仿宋" w:hAnsi="仿宋" w:eastAsia="仿宋" w:cs="仿宋"/>
                <w:color w:val="000000"/>
                <w:sz w:val="28"/>
                <w:szCs w:val="28"/>
              </w:rPr>
            </w:pPr>
            <w:r>
              <w:rPr>
                <w:rFonts w:hint="eastAsia" w:ascii="仿宋" w:hAnsi="仿宋" w:eastAsia="仿宋" w:cs="仿宋"/>
                <w:color w:val="000000"/>
                <w:sz w:val="28"/>
                <w:szCs w:val="28"/>
              </w:rPr>
              <w:t>师老师</w:t>
            </w:r>
          </w:p>
        </w:tc>
        <w:tc>
          <w:tcPr>
            <w:tcW w:w="1973" w:type="dxa"/>
            <w:tcBorders>
              <w:top w:val="single" w:color="auto" w:sz="4" w:space="0"/>
              <w:left w:val="single" w:color="auto" w:sz="4" w:space="0"/>
              <w:bottom w:val="single" w:color="auto" w:sz="4" w:space="0"/>
              <w:right w:val="single" w:color="auto" w:sz="4" w:space="0"/>
            </w:tcBorders>
            <w:vAlign w:val="center"/>
          </w:tcPr>
          <w:p w14:paraId="6CE718FE">
            <w:pPr>
              <w:spacing w:line="480" w:lineRule="exact"/>
              <w:jc w:val="center"/>
              <w:rPr>
                <w:rFonts w:ascii="仿宋" w:hAnsi="仿宋" w:eastAsia="仿宋" w:cs="仿宋"/>
                <w:color w:val="000000"/>
                <w:sz w:val="28"/>
                <w:szCs w:val="28"/>
              </w:rPr>
            </w:pPr>
            <w:r>
              <w:rPr>
                <w:rFonts w:hint="eastAsia" w:ascii="仿宋" w:hAnsi="仿宋" w:eastAsia="仿宋" w:cs="仿宋"/>
                <w:color w:val="000000"/>
                <w:sz w:val="28"/>
                <w:szCs w:val="28"/>
              </w:rPr>
              <w:t>010-87182648</w:t>
            </w:r>
          </w:p>
        </w:tc>
        <w:tc>
          <w:tcPr>
            <w:tcW w:w="1951" w:type="dxa"/>
            <w:tcBorders>
              <w:top w:val="single" w:color="auto" w:sz="4" w:space="0"/>
              <w:left w:val="single" w:color="auto" w:sz="4" w:space="0"/>
              <w:bottom w:val="single" w:color="auto" w:sz="4" w:space="0"/>
              <w:right w:val="single" w:color="auto" w:sz="4" w:space="0"/>
            </w:tcBorders>
            <w:vAlign w:val="center"/>
          </w:tcPr>
          <w:p w14:paraId="2466695A">
            <w:pPr>
              <w:spacing w:line="480" w:lineRule="exact"/>
              <w:jc w:val="center"/>
              <w:rPr>
                <w:rFonts w:ascii="仿宋" w:hAnsi="仿宋" w:eastAsia="仿宋" w:cs="仿宋"/>
                <w:color w:val="000000"/>
                <w:sz w:val="28"/>
                <w:szCs w:val="28"/>
              </w:rPr>
            </w:pPr>
            <w:r>
              <w:rPr>
                <w:rFonts w:hint="eastAsia" w:ascii="仿宋" w:hAnsi="仿宋" w:eastAsia="仿宋" w:cs="仿宋"/>
                <w:color w:val="000000"/>
                <w:sz w:val="28"/>
                <w:szCs w:val="28"/>
              </w:rPr>
              <w:t>/</w:t>
            </w:r>
          </w:p>
        </w:tc>
        <w:tc>
          <w:tcPr>
            <w:tcW w:w="2499" w:type="dxa"/>
            <w:tcBorders>
              <w:top w:val="single" w:color="auto" w:sz="4" w:space="0"/>
              <w:left w:val="single" w:color="auto" w:sz="4" w:space="0"/>
              <w:bottom w:val="single" w:color="auto" w:sz="4" w:space="0"/>
              <w:right w:val="single" w:color="auto" w:sz="4" w:space="0"/>
            </w:tcBorders>
            <w:vAlign w:val="center"/>
          </w:tcPr>
          <w:p w14:paraId="19362CFA">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四楼财务处</w:t>
            </w:r>
          </w:p>
        </w:tc>
      </w:tr>
      <w:tr w14:paraId="06D96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top w:val="single" w:color="auto" w:sz="4" w:space="0"/>
              <w:left w:val="single" w:color="auto" w:sz="4" w:space="0"/>
              <w:bottom w:val="single" w:color="auto" w:sz="4" w:space="0"/>
              <w:right w:val="single" w:color="auto" w:sz="4" w:space="0"/>
            </w:tcBorders>
            <w:vAlign w:val="center"/>
          </w:tcPr>
          <w:p w14:paraId="7722E0B3">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项目监督</w:t>
            </w:r>
          </w:p>
        </w:tc>
        <w:tc>
          <w:tcPr>
            <w:tcW w:w="1241" w:type="dxa"/>
            <w:tcBorders>
              <w:top w:val="single" w:color="auto" w:sz="4" w:space="0"/>
              <w:left w:val="single" w:color="auto" w:sz="4" w:space="0"/>
              <w:bottom w:val="single" w:color="auto" w:sz="4" w:space="0"/>
              <w:right w:val="single" w:color="auto" w:sz="4" w:space="0"/>
            </w:tcBorders>
            <w:vAlign w:val="center"/>
          </w:tcPr>
          <w:p w14:paraId="36FB3CAC">
            <w:pPr>
              <w:spacing w:line="480" w:lineRule="exact"/>
              <w:jc w:val="center"/>
              <w:rPr>
                <w:rFonts w:ascii="仿宋" w:hAnsi="仿宋" w:eastAsia="仿宋" w:cs="仿宋"/>
                <w:color w:val="000000"/>
                <w:sz w:val="28"/>
                <w:szCs w:val="28"/>
              </w:rPr>
            </w:pPr>
            <w:r>
              <w:rPr>
                <w:rFonts w:hint="eastAsia" w:ascii="仿宋" w:hAnsi="仿宋" w:eastAsia="仿宋" w:cs="仿宋"/>
                <w:color w:val="000000"/>
                <w:sz w:val="28"/>
                <w:szCs w:val="28"/>
              </w:rPr>
              <w:t>袁老师</w:t>
            </w:r>
          </w:p>
        </w:tc>
        <w:tc>
          <w:tcPr>
            <w:tcW w:w="1973" w:type="dxa"/>
            <w:tcBorders>
              <w:top w:val="single" w:color="auto" w:sz="4" w:space="0"/>
              <w:left w:val="single" w:color="auto" w:sz="4" w:space="0"/>
              <w:bottom w:val="single" w:color="auto" w:sz="4" w:space="0"/>
              <w:right w:val="single" w:color="auto" w:sz="4" w:space="0"/>
            </w:tcBorders>
            <w:vAlign w:val="center"/>
          </w:tcPr>
          <w:p w14:paraId="3564AFD5">
            <w:pPr>
              <w:spacing w:line="480" w:lineRule="exact"/>
              <w:jc w:val="center"/>
              <w:rPr>
                <w:rFonts w:ascii="仿宋" w:hAnsi="仿宋" w:eastAsia="仿宋" w:cs="仿宋"/>
                <w:color w:val="000000"/>
                <w:sz w:val="28"/>
                <w:szCs w:val="28"/>
              </w:rPr>
            </w:pPr>
            <w:r>
              <w:rPr>
                <w:rFonts w:hint="eastAsia" w:ascii="仿宋" w:hAnsi="仿宋" w:eastAsia="仿宋" w:cs="仿宋"/>
                <w:color w:val="000000"/>
                <w:sz w:val="28"/>
                <w:szCs w:val="28"/>
              </w:rPr>
              <w:t>010-87183071</w:t>
            </w:r>
          </w:p>
        </w:tc>
        <w:tc>
          <w:tcPr>
            <w:tcW w:w="1951" w:type="dxa"/>
            <w:tcBorders>
              <w:top w:val="single" w:color="auto" w:sz="4" w:space="0"/>
              <w:left w:val="single" w:color="auto" w:sz="4" w:space="0"/>
              <w:bottom w:val="single" w:color="auto" w:sz="4" w:space="0"/>
              <w:right w:val="single" w:color="auto" w:sz="4" w:space="0"/>
            </w:tcBorders>
            <w:vAlign w:val="center"/>
          </w:tcPr>
          <w:p w14:paraId="3AC13FBB">
            <w:pPr>
              <w:spacing w:line="480" w:lineRule="exact"/>
              <w:jc w:val="center"/>
              <w:rPr>
                <w:rFonts w:ascii="仿宋" w:hAnsi="仿宋" w:eastAsia="仿宋" w:cs="仿宋"/>
                <w:color w:val="000000"/>
                <w:sz w:val="28"/>
                <w:szCs w:val="28"/>
              </w:rPr>
            </w:pPr>
            <w:r>
              <w:rPr>
                <w:rFonts w:hint="eastAsia" w:ascii="仿宋" w:hAnsi="仿宋" w:eastAsia="仿宋" w:cs="仿宋"/>
                <w:color w:val="000000"/>
                <w:sz w:val="28"/>
                <w:szCs w:val="28"/>
              </w:rPr>
              <w:t>/</w:t>
            </w:r>
          </w:p>
        </w:tc>
        <w:tc>
          <w:tcPr>
            <w:tcW w:w="2499" w:type="dxa"/>
            <w:tcBorders>
              <w:top w:val="single" w:color="auto" w:sz="4" w:space="0"/>
              <w:left w:val="single" w:color="auto" w:sz="4" w:space="0"/>
              <w:bottom w:val="single" w:color="auto" w:sz="4" w:space="0"/>
              <w:right w:val="single" w:color="auto" w:sz="4" w:space="0"/>
            </w:tcBorders>
            <w:vAlign w:val="center"/>
          </w:tcPr>
          <w:p w14:paraId="59D06A4A">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六楼集中采购处</w:t>
            </w:r>
          </w:p>
        </w:tc>
      </w:tr>
      <w:tr w14:paraId="08596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vMerge w:val="restart"/>
            <w:tcBorders>
              <w:top w:val="single" w:color="auto" w:sz="4" w:space="0"/>
              <w:left w:val="single" w:color="auto" w:sz="4" w:space="0"/>
              <w:bottom w:val="single" w:color="auto" w:sz="4" w:space="0"/>
              <w:right w:val="single" w:color="auto" w:sz="4" w:space="0"/>
            </w:tcBorders>
            <w:vAlign w:val="center"/>
          </w:tcPr>
          <w:p w14:paraId="2785A4C1">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网站系统问题</w:t>
            </w:r>
          </w:p>
        </w:tc>
        <w:tc>
          <w:tcPr>
            <w:tcW w:w="1241" w:type="dxa"/>
            <w:vMerge w:val="restart"/>
            <w:tcBorders>
              <w:top w:val="single" w:color="auto" w:sz="4" w:space="0"/>
              <w:left w:val="single" w:color="auto" w:sz="4" w:space="0"/>
              <w:bottom w:val="single" w:color="auto" w:sz="4" w:space="0"/>
              <w:right w:val="single" w:color="auto" w:sz="4" w:space="0"/>
            </w:tcBorders>
            <w:vAlign w:val="center"/>
          </w:tcPr>
          <w:p w14:paraId="13FA3758">
            <w:pPr>
              <w:spacing w:line="480" w:lineRule="exact"/>
              <w:jc w:val="center"/>
              <w:rPr>
                <w:rFonts w:ascii="仿宋" w:hAnsi="仿宋" w:eastAsia="仿宋" w:cs="仿宋"/>
                <w:color w:val="000000"/>
                <w:sz w:val="28"/>
                <w:szCs w:val="28"/>
              </w:rPr>
            </w:pPr>
            <w:r>
              <w:rPr>
                <w:rFonts w:hint="eastAsia" w:ascii="仿宋" w:hAnsi="仿宋" w:eastAsia="仿宋" w:cs="仿宋"/>
                <w:color w:val="000000"/>
                <w:sz w:val="28"/>
                <w:szCs w:val="28"/>
              </w:rPr>
              <w:t>客  服</w:t>
            </w:r>
          </w:p>
        </w:tc>
        <w:tc>
          <w:tcPr>
            <w:tcW w:w="1973" w:type="dxa"/>
            <w:tcBorders>
              <w:top w:val="single" w:color="auto" w:sz="4" w:space="0"/>
              <w:left w:val="single" w:color="auto" w:sz="4" w:space="0"/>
              <w:bottom w:val="single" w:color="auto" w:sz="4" w:space="0"/>
              <w:right w:val="single" w:color="auto" w:sz="4" w:space="0"/>
            </w:tcBorders>
            <w:vAlign w:val="center"/>
          </w:tcPr>
          <w:p w14:paraId="7A107721">
            <w:pPr>
              <w:spacing w:line="480" w:lineRule="exact"/>
              <w:jc w:val="center"/>
              <w:rPr>
                <w:rFonts w:ascii="仿宋" w:hAnsi="仿宋" w:eastAsia="仿宋" w:cs="仿宋"/>
                <w:color w:val="000000"/>
                <w:sz w:val="28"/>
                <w:szCs w:val="28"/>
              </w:rPr>
            </w:pPr>
            <w:r>
              <w:rPr>
                <w:rFonts w:hint="eastAsia" w:ascii="仿宋" w:hAnsi="仿宋" w:eastAsia="仿宋" w:cs="仿宋"/>
                <w:color w:val="000000"/>
                <w:sz w:val="28"/>
                <w:szCs w:val="28"/>
              </w:rPr>
              <w:t>4008817190</w:t>
            </w:r>
          </w:p>
        </w:tc>
        <w:tc>
          <w:tcPr>
            <w:tcW w:w="1951" w:type="dxa"/>
            <w:tcBorders>
              <w:top w:val="single" w:color="auto" w:sz="4" w:space="0"/>
              <w:left w:val="single" w:color="auto" w:sz="4" w:space="0"/>
              <w:bottom w:val="single" w:color="auto" w:sz="4" w:space="0"/>
              <w:right w:val="single" w:color="auto" w:sz="4" w:space="0"/>
            </w:tcBorders>
            <w:vAlign w:val="center"/>
          </w:tcPr>
          <w:p w14:paraId="2D0A4322">
            <w:pPr>
              <w:spacing w:line="480" w:lineRule="exact"/>
              <w:jc w:val="center"/>
              <w:rPr>
                <w:rFonts w:ascii="仿宋" w:hAnsi="仿宋" w:eastAsia="仿宋" w:cs="仿宋"/>
                <w:color w:val="000000"/>
                <w:sz w:val="28"/>
                <w:szCs w:val="28"/>
              </w:rPr>
            </w:pPr>
            <w:r>
              <w:rPr>
                <w:rFonts w:hint="eastAsia" w:ascii="仿宋" w:hAnsi="仿宋" w:eastAsia="仿宋" w:cs="仿宋"/>
                <w:color w:val="000000"/>
                <w:sz w:val="28"/>
                <w:szCs w:val="28"/>
              </w:rPr>
              <w:t>/</w:t>
            </w:r>
          </w:p>
        </w:tc>
        <w:tc>
          <w:tcPr>
            <w:tcW w:w="2499" w:type="dxa"/>
            <w:tcBorders>
              <w:top w:val="single" w:color="auto" w:sz="4" w:space="0"/>
              <w:left w:val="single" w:color="auto" w:sz="4" w:space="0"/>
              <w:bottom w:val="single" w:color="auto" w:sz="4" w:space="0"/>
              <w:right w:val="single" w:color="auto" w:sz="4" w:space="0"/>
            </w:tcBorders>
            <w:vAlign w:val="center"/>
          </w:tcPr>
          <w:p w14:paraId="7EEADC1D">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注册、账号等</w:t>
            </w:r>
          </w:p>
        </w:tc>
      </w:tr>
      <w:tr w14:paraId="72380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1875" w:type="dxa"/>
            <w:vMerge w:val="continue"/>
            <w:tcBorders>
              <w:top w:val="single" w:color="auto" w:sz="4" w:space="0"/>
              <w:left w:val="single" w:color="auto" w:sz="4" w:space="0"/>
              <w:bottom w:val="single" w:color="auto" w:sz="4" w:space="0"/>
              <w:right w:val="single" w:color="auto" w:sz="4" w:space="0"/>
            </w:tcBorders>
            <w:vAlign w:val="center"/>
          </w:tcPr>
          <w:p w14:paraId="16C3A39F">
            <w:pPr>
              <w:widowControl/>
              <w:jc w:val="left"/>
              <w:rPr>
                <w:rFonts w:ascii="仿宋" w:hAnsi="仿宋" w:eastAsia="仿宋" w:cs="仿宋"/>
                <w:color w:val="000000"/>
                <w:sz w:val="28"/>
                <w:szCs w:val="28"/>
              </w:rPr>
            </w:pPr>
          </w:p>
        </w:tc>
        <w:tc>
          <w:tcPr>
            <w:tcW w:w="1241" w:type="dxa"/>
            <w:vMerge w:val="continue"/>
            <w:tcBorders>
              <w:top w:val="single" w:color="auto" w:sz="4" w:space="0"/>
              <w:left w:val="single" w:color="auto" w:sz="4" w:space="0"/>
              <w:bottom w:val="single" w:color="auto" w:sz="4" w:space="0"/>
              <w:right w:val="single" w:color="auto" w:sz="4" w:space="0"/>
            </w:tcBorders>
            <w:vAlign w:val="center"/>
          </w:tcPr>
          <w:p w14:paraId="5FBCF0A6">
            <w:pPr>
              <w:widowControl/>
              <w:jc w:val="left"/>
              <w:rPr>
                <w:rFonts w:ascii="仿宋" w:hAnsi="仿宋" w:eastAsia="仿宋" w:cs="仿宋"/>
                <w:color w:val="000000"/>
                <w:sz w:val="28"/>
                <w:szCs w:val="28"/>
              </w:rPr>
            </w:pPr>
          </w:p>
        </w:tc>
        <w:tc>
          <w:tcPr>
            <w:tcW w:w="1973" w:type="dxa"/>
            <w:tcBorders>
              <w:top w:val="single" w:color="auto" w:sz="4" w:space="0"/>
              <w:left w:val="single" w:color="auto" w:sz="4" w:space="0"/>
              <w:bottom w:val="single" w:color="auto" w:sz="4" w:space="0"/>
              <w:right w:val="single" w:color="auto" w:sz="4" w:space="0"/>
            </w:tcBorders>
            <w:vAlign w:val="center"/>
          </w:tcPr>
          <w:p w14:paraId="6F33150C">
            <w:pPr>
              <w:spacing w:line="480" w:lineRule="exact"/>
              <w:jc w:val="center"/>
              <w:rPr>
                <w:rFonts w:ascii="仿宋" w:hAnsi="仿宋" w:eastAsia="仿宋" w:cs="仿宋"/>
                <w:color w:val="000000"/>
                <w:sz w:val="28"/>
                <w:szCs w:val="28"/>
              </w:rPr>
            </w:pPr>
            <w:r>
              <w:rPr>
                <w:rFonts w:hint="eastAsia" w:ascii="仿宋" w:hAnsi="仿宋" w:eastAsia="仿宋" w:cs="仿宋"/>
                <w:color w:val="000000"/>
                <w:sz w:val="28"/>
                <w:szCs w:val="28"/>
              </w:rPr>
              <w:t>4008371020</w:t>
            </w:r>
          </w:p>
        </w:tc>
        <w:tc>
          <w:tcPr>
            <w:tcW w:w="1951" w:type="dxa"/>
            <w:tcBorders>
              <w:top w:val="single" w:color="auto" w:sz="4" w:space="0"/>
              <w:left w:val="single" w:color="auto" w:sz="4" w:space="0"/>
              <w:bottom w:val="single" w:color="auto" w:sz="4" w:space="0"/>
              <w:right w:val="single" w:color="auto" w:sz="4" w:space="0"/>
            </w:tcBorders>
            <w:vAlign w:val="center"/>
          </w:tcPr>
          <w:p w14:paraId="0792BC33">
            <w:pPr>
              <w:spacing w:line="480" w:lineRule="exact"/>
              <w:jc w:val="center"/>
              <w:rPr>
                <w:rFonts w:ascii="仿宋" w:hAnsi="仿宋" w:eastAsia="仿宋" w:cs="仿宋"/>
                <w:color w:val="000000"/>
                <w:sz w:val="28"/>
                <w:szCs w:val="28"/>
              </w:rPr>
            </w:pPr>
            <w:r>
              <w:rPr>
                <w:rFonts w:hint="eastAsia" w:ascii="仿宋" w:hAnsi="仿宋" w:eastAsia="仿宋" w:cs="仿宋"/>
                <w:color w:val="000000"/>
                <w:sz w:val="28"/>
                <w:szCs w:val="28"/>
              </w:rPr>
              <w:t>/</w:t>
            </w:r>
          </w:p>
        </w:tc>
        <w:tc>
          <w:tcPr>
            <w:tcW w:w="2499" w:type="dxa"/>
            <w:tcBorders>
              <w:top w:val="single" w:color="auto" w:sz="4" w:space="0"/>
              <w:left w:val="single" w:color="auto" w:sz="4" w:space="0"/>
              <w:bottom w:val="single" w:color="auto" w:sz="4" w:space="0"/>
              <w:right w:val="single" w:color="auto" w:sz="4" w:space="0"/>
            </w:tcBorders>
            <w:vAlign w:val="center"/>
          </w:tcPr>
          <w:p w14:paraId="2486F015">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其他问题</w:t>
            </w:r>
          </w:p>
        </w:tc>
      </w:tr>
    </w:tbl>
    <w:p w14:paraId="6B309493">
      <w:pPr>
        <w:snapToGrid w:val="0"/>
        <w:spacing w:line="440" w:lineRule="exact"/>
        <w:ind w:left="238"/>
        <w:jc w:val="center"/>
        <w:rPr>
          <w:rFonts w:ascii="仿宋" w:hAnsi="仿宋" w:eastAsia="仿宋"/>
          <w:color w:val="000000"/>
          <w:sz w:val="30"/>
          <w:szCs w:val="30"/>
        </w:rPr>
      </w:pPr>
      <w:r>
        <w:rPr>
          <w:rFonts w:hint="eastAsia" w:ascii="仿宋" w:hAnsi="仿宋" w:eastAsia="仿宋" w:cs="Arial"/>
          <w:color w:val="000000"/>
          <w:sz w:val="30"/>
          <w:szCs w:val="30"/>
        </w:rPr>
        <w:t xml:space="preserve">                            </w:t>
      </w:r>
    </w:p>
    <w:p w14:paraId="41CF235D">
      <w:pPr>
        <w:snapToGrid w:val="0"/>
        <w:spacing w:line="440" w:lineRule="exact"/>
        <w:ind w:firstLine="602" w:firstLineChars="200"/>
        <w:rPr>
          <w:rFonts w:ascii="仿宋" w:hAnsi="仿宋" w:eastAsia="仿宋" w:cs="Arial"/>
          <w:b/>
          <w:bCs/>
          <w:color w:val="000000"/>
          <w:sz w:val="30"/>
          <w:szCs w:val="30"/>
        </w:rPr>
      </w:pPr>
      <w:r>
        <w:rPr>
          <w:rFonts w:hint="eastAsia" w:ascii="仿宋" w:hAnsi="仿宋" w:eastAsia="仿宋" w:cs="Arial"/>
          <w:b/>
          <w:bCs/>
          <w:color w:val="000000"/>
          <w:sz w:val="30"/>
          <w:szCs w:val="30"/>
        </w:rPr>
        <w:t>十、采购需求咨询</w:t>
      </w:r>
      <w:bookmarkStart w:id="5" w:name="PO_TDCUS_ITEM_PRC_TABLE_1_1"/>
    </w:p>
    <w:tbl>
      <w:tblPr>
        <w:tblStyle w:val="83"/>
        <w:tblW w:w="501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96"/>
        <w:gridCol w:w="5993"/>
      </w:tblGrid>
      <w:tr w14:paraId="3BC45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703" w:type="pct"/>
          </w:tcPr>
          <w:p w14:paraId="71EB929A">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采购单位</w:t>
            </w:r>
          </w:p>
        </w:tc>
        <w:tc>
          <w:tcPr>
            <w:tcW w:w="3297" w:type="pct"/>
          </w:tcPr>
          <w:p w14:paraId="0EE94C89">
            <w:pPr>
              <w:spacing w:line="480" w:lineRule="exact"/>
              <w:rPr>
                <w:rFonts w:hint="default"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国家体育总局训练局</w:t>
            </w:r>
          </w:p>
        </w:tc>
      </w:tr>
      <w:tr w14:paraId="698B6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703" w:type="pct"/>
          </w:tcPr>
          <w:p w14:paraId="7C99C9D7">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地址</w:t>
            </w:r>
          </w:p>
        </w:tc>
        <w:tc>
          <w:tcPr>
            <w:tcW w:w="3297" w:type="pct"/>
          </w:tcPr>
          <w:p w14:paraId="1B09D98D">
            <w:pPr>
              <w:spacing w:line="480" w:lineRule="exact"/>
              <w:rPr>
                <w:rFonts w:hint="default" w:ascii="仿宋" w:hAnsi="仿宋" w:eastAsia="仿宋" w:cs="仿宋"/>
                <w:color w:val="000000"/>
                <w:sz w:val="28"/>
                <w:szCs w:val="28"/>
                <w:lang w:val="en-US" w:eastAsia="zh-CN"/>
              </w:rPr>
            </w:pPr>
            <w:r>
              <w:rPr>
                <w:rFonts w:hint="eastAsia" w:ascii="仿宋" w:hAnsi="仿宋" w:eastAsia="仿宋" w:cs="仿宋"/>
                <w:color w:val="000000"/>
                <w:sz w:val="28"/>
                <w:szCs w:val="28"/>
              </w:rPr>
              <w:t>北京市</w:t>
            </w:r>
            <w:r>
              <w:rPr>
                <w:rFonts w:hint="eastAsia" w:ascii="仿宋" w:hAnsi="仿宋" w:eastAsia="仿宋" w:cs="仿宋"/>
                <w:color w:val="000000"/>
                <w:sz w:val="28"/>
                <w:szCs w:val="28"/>
                <w:lang w:val="en-US" w:eastAsia="zh-CN"/>
              </w:rPr>
              <w:t>东城</w:t>
            </w:r>
            <w:r>
              <w:rPr>
                <w:rFonts w:hint="eastAsia" w:ascii="仿宋" w:hAnsi="仿宋" w:eastAsia="仿宋" w:cs="仿宋"/>
                <w:color w:val="000000"/>
                <w:sz w:val="28"/>
                <w:szCs w:val="28"/>
              </w:rPr>
              <w:t>区</w:t>
            </w:r>
            <w:r>
              <w:rPr>
                <w:rFonts w:hint="eastAsia" w:ascii="仿宋" w:hAnsi="仿宋" w:eastAsia="仿宋" w:cs="仿宋"/>
                <w:color w:val="000000"/>
                <w:sz w:val="28"/>
                <w:szCs w:val="28"/>
                <w:lang w:val="en-US" w:eastAsia="zh-CN"/>
              </w:rPr>
              <w:t>体育馆路甲2</w:t>
            </w:r>
            <w:r>
              <w:rPr>
                <w:rFonts w:hint="eastAsia" w:ascii="仿宋" w:hAnsi="仿宋" w:eastAsia="仿宋" w:cs="仿宋"/>
                <w:color w:val="000000"/>
                <w:sz w:val="28"/>
                <w:szCs w:val="28"/>
              </w:rPr>
              <w:t>号</w:t>
            </w:r>
            <w:r>
              <w:rPr>
                <w:rFonts w:hint="eastAsia" w:ascii="仿宋" w:hAnsi="仿宋" w:eastAsia="仿宋" w:cs="仿宋"/>
                <w:color w:val="000000"/>
                <w:sz w:val="28"/>
                <w:szCs w:val="28"/>
                <w:lang w:eastAsia="zh-CN"/>
              </w:rPr>
              <w:t>、</w:t>
            </w:r>
            <w:r>
              <w:rPr>
                <w:rFonts w:hint="eastAsia" w:ascii="仿宋" w:hAnsi="仿宋" w:eastAsia="仿宋" w:cs="仿宋"/>
                <w:color w:val="000000"/>
                <w:sz w:val="28"/>
                <w:szCs w:val="28"/>
                <w:lang w:val="en-US" w:eastAsia="zh-CN"/>
              </w:rPr>
              <w:t>东城区天坛东路50号</w:t>
            </w:r>
          </w:p>
        </w:tc>
      </w:tr>
      <w:tr w14:paraId="7C9E7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703" w:type="pct"/>
          </w:tcPr>
          <w:p w14:paraId="05893D0B">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咨询事项</w:t>
            </w:r>
          </w:p>
        </w:tc>
        <w:tc>
          <w:tcPr>
            <w:tcW w:w="3297" w:type="pct"/>
          </w:tcPr>
          <w:p w14:paraId="428DAB1C">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采购需求、服务内容等</w:t>
            </w:r>
          </w:p>
        </w:tc>
      </w:tr>
      <w:tr w14:paraId="137CB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703" w:type="pct"/>
          </w:tcPr>
          <w:p w14:paraId="7A53E787">
            <w:pPr>
              <w:spacing w:line="480" w:lineRule="exact"/>
              <w:rPr>
                <w:rFonts w:ascii="仿宋" w:hAnsi="仿宋" w:eastAsia="仿宋" w:cs="仿宋"/>
                <w:color w:val="000000"/>
                <w:sz w:val="28"/>
                <w:szCs w:val="28"/>
              </w:rPr>
            </w:pPr>
            <w:r>
              <w:rPr>
                <w:rFonts w:hint="eastAsia" w:ascii="仿宋" w:hAnsi="仿宋" w:eastAsia="仿宋" w:cs="仿宋"/>
                <w:color w:val="000000"/>
                <w:sz w:val="28"/>
                <w:szCs w:val="28"/>
              </w:rPr>
              <w:t>联系人及联系方式</w:t>
            </w:r>
          </w:p>
        </w:tc>
        <w:tc>
          <w:tcPr>
            <w:tcW w:w="3297" w:type="pct"/>
          </w:tcPr>
          <w:p w14:paraId="4C3F1B49">
            <w:pPr>
              <w:spacing w:line="480" w:lineRule="exact"/>
              <w:rPr>
                <w:rFonts w:hint="default" w:ascii="仿宋" w:hAnsi="仿宋" w:eastAsia="仿宋" w:cs="仿宋"/>
                <w:color w:val="000000"/>
                <w:sz w:val="28"/>
                <w:szCs w:val="28"/>
                <w:lang w:val="en-US" w:eastAsia="zh-CN"/>
              </w:rPr>
            </w:pPr>
            <w:r>
              <w:rPr>
                <w:rFonts w:hint="eastAsia" w:ascii="仿宋" w:hAnsi="仿宋" w:eastAsia="仿宋" w:cs="仿宋"/>
                <w:color w:val="000000"/>
                <w:sz w:val="28"/>
                <w:szCs w:val="28"/>
                <w:lang w:val="en-US" w:eastAsia="zh-CN"/>
              </w:rPr>
              <w:t>侯靖怡</w:t>
            </w:r>
            <w:r>
              <w:rPr>
                <w:rFonts w:hint="eastAsia" w:ascii="仿宋" w:hAnsi="仿宋" w:eastAsia="仿宋" w:cs="仿宋"/>
                <w:color w:val="000000"/>
                <w:sz w:val="28"/>
                <w:szCs w:val="28"/>
              </w:rPr>
              <w:t>：</w:t>
            </w:r>
            <w:r>
              <w:rPr>
                <w:rFonts w:ascii="仿宋" w:hAnsi="仿宋" w:eastAsia="仿宋" w:cs="仿宋"/>
                <w:color w:val="000000"/>
                <w:sz w:val="28"/>
                <w:szCs w:val="28"/>
              </w:rPr>
              <w:t>010-</w:t>
            </w:r>
            <w:r>
              <w:rPr>
                <w:rFonts w:hint="eastAsia" w:ascii="仿宋" w:hAnsi="仿宋" w:eastAsia="仿宋" w:cs="仿宋"/>
                <w:color w:val="000000"/>
                <w:sz w:val="28"/>
                <w:szCs w:val="28"/>
              </w:rPr>
              <w:t>8</w:t>
            </w:r>
            <w:r>
              <w:rPr>
                <w:rFonts w:hint="eastAsia" w:ascii="仿宋" w:hAnsi="仿宋" w:eastAsia="仿宋" w:cs="仿宋"/>
                <w:color w:val="000000"/>
                <w:sz w:val="28"/>
                <w:szCs w:val="28"/>
                <w:lang w:val="en-US" w:eastAsia="zh-CN"/>
              </w:rPr>
              <w:t>7183248</w:t>
            </w:r>
          </w:p>
        </w:tc>
      </w:tr>
      <w:bookmarkEnd w:id="5"/>
    </w:tbl>
    <w:p w14:paraId="1CE04E0D">
      <w:pPr>
        <w:widowControl/>
        <w:jc w:val="left"/>
        <w:rPr>
          <w:rFonts w:ascii="仿宋" w:hAnsi="仿宋" w:eastAsia="仿宋"/>
          <w:color w:val="000000"/>
          <w:sz w:val="36"/>
          <w:szCs w:val="36"/>
        </w:rPr>
      </w:pPr>
      <w:r>
        <w:rPr>
          <w:rFonts w:ascii="仿宋" w:hAnsi="仿宋" w:eastAsia="仿宋"/>
          <w:b/>
          <w:color w:val="000000"/>
        </w:rPr>
        <w:br w:type="page"/>
      </w:r>
    </w:p>
    <w:p w14:paraId="4D844586">
      <w:pPr>
        <w:pStyle w:val="44"/>
        <w:spacing w:before="120" w:after="120" w:line="360" w:lineRule="auto"/>
        <w:jc w:val="center"/>
        <w:outlineLvl w:val="0"/>
        <w:rPr>
          <w:rFonts w:hAnsi="宋体"/>
          <w:b/>
          <w:color w:val="000000"/>
          <w:sz w:val="36"/>
          <w:szCs w:val="36"/>
        </w:rPr>
      </w:pPr>
      <w:bookmarkStart w:id="6" w:name="_Toc101361309"/>
      <w:r>
        <w:rPr>
          <w:rFonts w:hint="eastAsia" w:ascii="仿宋" w:hAnsi="仿宋" w:eastAsia="仿宋"/>
          <w:b/>
          <w:color w:val="000000"/>
          <w:sz w:val="36"/>
          <w:szCs w:val="36"/>
        </w:rPr>
        <w:t>第二章  投标人须知</w:t>
      </w:r>
      <w:bookmarkEnd w:id="6"/>
      <w:r>
        <w:rPr>
          <w:rFonts w:hint="eastAsia" w:hAnsi="宋体"/>
          <w:b/>
          <w:color w:val="000000"/>
          <w:sz w:val="36"/>
          <w:szCs w:val="36"/>
        </w:rPr>
        <w:t xml:space="preserve"> </w:t>
      </w:r>
    </w:p>
    <w:p w14:paraId="65BF12D1">
      <w:pPr>
        <w:snapToGrid w:val="0"/>
        <w:spacing w:line="440" w:lineRule="exact"/>
        <w:ind w:firstLine="600" w:firstLineChars="200"/>
        <w:rPr>
          <w:rFonts w:ascii="仿宋" w:hAnsi="仿宋" w:eastAsia="仿宋" w:cs="Arial"/>
          <w:color w:val="000000"/>
          <w:sz w:val="30"/>
          <w:szCs w:val="30"/>
        </w:rPr>
      </w:pPr>
      <w:r>
        <w:rPr>
          <w:rFonts w:hint="eastAsia" w:ascii="仿宋" w:hAnsi="仿宋" w:eastAsia="仿宋" w:cs="Arial"/>
          <w:color w:val="000000"/>
          <w:sz w:val="30"/>
          <w:szCs w:val="30"/>
        </w:rPr>
        <w:t>前附表</w:t>
      </w:r>
    </w:p>
    <w:tbl>
      <w:tblPr>
        <w:tblStyle w:val="83"/>
        <w:tblW w:w="90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5"/>
        <w:gridCol w:w="1222"/>
        <w:gridCol w:w="7182"/>
      </w:tblGrid>
      <w:tr w14:paraId="75E6B4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8"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1C9B0DF0">
            <w:pPr>
              <w:snapToGrid w:val="0"/>
              <w:jc w:val="left"/>
              <w:rPr>
                <w:rFonts w:ascii="仿宋" w:hAnsi="仿宋" w:eastAsia="仿宋"/>
                <w:color w:val="000000"/>
                <w:sz w:val="28"/>
                <w:szCs w:val="28"/>
              </w:rPr>
            </w:pPr>
            <w:r>
              <w:rPr>
                <w:rFonts w:hint="eastAsia" w:ascii="仿宋" w:hAnsi="仿宋" w:eastAsia="仿宋"/>
                <w:color w:val="000000"/>
                <w:sz w:val="28"/>
                <w:szCs w:val="28"/>
              </w:rPr>
              <w:t>序号</w:t>
            </w:r>
          </w:p>
        </w:tc>
        <w:tc>
          <w:tcPr>
            <w:tcW w:w="1222" w:type="dxa"/>
            <w:tcBorders>
              <w:top w:val="single" w:color="auto" w:sz="4" w:space="0"/>
              <w:left w:val="single" w:color="auto" w:sz="4" w:space="0"/>
              <w:bottom w:val="single" w:color="auto" w:sz="4" w:space="0"/>
              <w:right w:val="single" w:color="auto" w:sz="4" w:space="0"/>
            </w:tcBorders>
            <w:vAlign w:val="center"/>
          </w:tcPr>
          <w:p w14:paraId="596A3276">
            <w:pPr>
              <w:snapToGrid w:val="0"/>
              <w:jc w:val="left"/>
              <w:rPr>
                <w:rFonts w:ascii="仿宋" w:hAnsi="仿宋" w:eastAsia="仿宋"/>
                <w:color w:val="000000"/>
                <w:sz w:val="28"/>
                <w:szCs w:val="28"/>
              </w:rPr>
            </w:pPr>
            <w:r>
              <w:rPr>
                <w:rFonts w:hint="eastAsia" w:ascii="仿宋" w:hAnsi="仿宋" w:eastAsia="仿宋"/>
                <w:color w:val="000000"/>
                <w:sz w:val="28"/>
                <w:szCs w:val="28"/>
              </w:rPr>
              <w:t>内 容</w:t>
            </w:r>
          </w:p>
        </w:tc>
        <w:tc>
          <w:tcPr>
            <w:tcW w:w="7182" w:type="dxa"/>
            <w:tcBorders>
              <w:top w:val="single" w:color="auto" w:sz="4" w:space="0"/>
              <w:left w:val="single" w:color="auto" w:sz="4" w:space="0"/>
              <w:bottom w:val="single" w:color="auto" w:sz="4" w:space="0"/>
              <w:right w:val="single" w:color="auto" w:sz="4" w:space="0"/>
            </w:tcBorders>
            <w:vAlign w:val="center"/>
          </w:tcPr>
          <w:p w14:paraId="021AA7CD">
            <w:pPr>
              <w:snapToGrid w:val="0"/>
              <w:ind w:firstLine="1960" w:firstLineChars="700"/>
              <w:jc w:val="left"/>
              <w:rPr>
                <w:rFonts w:ascii="仿宋" w:hAnsi="仿宋" w:eastAsia="仿宋"/>
                <w:color w:val="000000"/>
                <w:sz w:val="28"/>
                <w:szCs w:val="28"/>
              </w:rPr>
            </w:pPr>
            <w:r>
              <w:rPr>
                <w:rFonts w:hint="eastAsia" w:ascii="仿宋" w:hAnsi="仿宋" w:eastAsia="仿宋"/>
                <w:color w:val="000000"/>
                <w:sz w:val="28"/>
                <w:szCs w:val="28"/>
              </w:rPr>
              <w:t xml:space="preserve">   要    求</w:t>
            </w:r>
          </w:p>
        </w:tc>
      </w:tr>
      <w:tr w14:paraId="3699FA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33CD0BCE">
            <w:pPr>
              <w:snapToGrid w:val="0"/>
              <w:jc w:val="left"/>
              <w:rPr>
                <w:rFonts w:ascii="仿宋" w:hAnsi="仿宋" w:eastAsia="仿宋"/>
                <w:color w:val="000000"/>
                <w:sz w:val="28"/>
                <w:szCs w:val="28"/>
              </w:rPr>
            </w:pPr>
            <w:r>
              <w:rPr>
                <w:rFonts w:hint="eastAsia" w:ascii="仿宋" w:hAnsi="仿宋" w:eastAsia="仿宋"/>
                <w:color w:val="000000"/>
                <w:sz w:val="28"/>
                <w:szCs w:val="28"/>
              </w:rPr>
              <w:t>1</w:t>
            </w:r>
          </w:p>
        </w:tc>
        <w:tc>
          <w:tcPr>
            <w:tcW w:w="1222" w:type="dxa"/>
            <w:tcBorders>
              <w:top w:val="single" w:color="auto" w:sz="4" w:space="0"/>
              <w:left w:val="single" w:color="auto" w:sz="4" w:space="0"/>
              <w:bottom w:val="single" w:color="auto" w:sz="4" w:space="0"/>
              <w:right w:val="single" w:color="auto" w:sz="4" w:space="0"/>
            </w:tcBorders>
            <w:vAlign w:val="center"/>
          </w:tcPr>
          <w:p w14:paraId="729CA623">
            <w:pPr>
              <w:snapToGrid w:val="0"/>
              <w:jc w:val="left"/>
              <w:rPr>
                <w:rFonts w:ascii="仿宋" w:hAnsi="仿宋" w:eastAsia="仿宋"/>
                <w:color w:val="000000"/>
                <w:sz w:val="24"/>
                <w:szCs w:val="28"/>
              </w:rPr>
            </w:pPr>
            <w:r>
              <w:rPr>
                <w:rFonts w:hint="eastAsia" w:ascii="仿宋" w:hAnsi="仿宋" w:eastAsia="仿宋"/>
                <w:color w:val="000000"/>
                <w:sz w:val="24"/>
                <w:szCs w:val="28"/>
              </w:rPr>
              <w:t>项目名称及数量</w:t>
            </w:r>
          </w:p>
        </w:tc>
        <w:tc>
          <w:tcPr>
            <w:tcW w:w="7182" w:type="dxa"/>
            <w:tcBorders>
              <w:top w:val="single" w:color="auto" w:sz="4" w:space="0"/>
              <w:left w:val="single" w:color="auto" w:sz="4" w:space="0"/>
              <w:bottom w:val="single" w:color="auto" w:sz="4" w:space="0"/>
              <w:right w:val="single" w:color="auto" w:sz="4" w:space="0"/>
            </w:tcBorders>
            <w:vAlign w:val="center"/>
          </w:tcPr>
          <w:p w14:paraId="230D7AFA">
            <w:pPr>
              <w:snapToGrid w:val="0"/>
              <w:jc w:val="left"/>
              <w:rPr>
                <w:rFonts w:ascii="仿宋" w:hAnsi="仿宋" w:eastAsia="仿宋"/>
                <w:color w:val="000000"/>
                <w:sz w:val="24"/>
                <w:szCs w:val="24"/>
              </w:rPr>
            </w:pPr>
            <w:r>
              <w:rPr>
                <w:rFonts w:hint="eastAsia" w:ascii="仿宋" w:hAnsi="仿宋" w:eastAsia="仿宋"/>
                <w:bCs/>
                <w:color w:val="000000"/>
                <w:sz w:val="24"/>
                <w:szCs w:val="24"/>
              </w:rPr>
              <w:t>详见《公开招标采购公告》</w:t>
            </w:r>
          </w:p>
        </w:tc>
      </w:tr>
      <w:tr w14:paraId="2E13CC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3244E1C6">
            <w:pPr>
              <w:snapToGrid w:val="0"/>
              <w:jc w:val="left"/>
              <w:rPr>
                <w:rFonts w:ascii="仿宋" w:hAnsi="仿宋" w:eastAsia="仿宋"/>
                <w:color w:val="000000"/>
                <w:sz w:val="28"/>
                <w:szCs w:val="28"/>
              </w:rPr>
            </w:pPr>
            <w:r>
              <w:rPr>
                <w:rFonts w:hint="eastAsia" w:ascii="仿宋" w:hAnsi="仿宋" w:eastAsia="仿宋"/>
                <w:color w:val="000000"/>
                <w:sz w:val="28"/>
                <w:szCs w:val="28"/>
              </w:rPr>
              <w:t>2</w:t>
            </w:r>
          </w:p>
        </w:tc>
        <w:tc>
          <w:tcPr>
            <w:tcW w:w="1222" w:type="dxa"/>
            <w:tcBorders>
              <w:top w:val="single" w:color="auto" w:sz="4" w:space="0"/>
              <w:left w:val="single" w:color="auto" w:sz="4" w:space="0"/>
              <w:bottom w:val="single" w:color="auto" w:sz="4" w:space="0"/>
              <w:right w:val="single" w:color="auto" w:sz="4" w:space="0"/>
            </w:tcBorders>
            <w:vAlign w:val="center"/>
          </w:tcPr>
          <w:p w14:paraId="72B47565">
            <w:pPr>
              <w:snapToGrid w:val="0"/>
              <w:jc w:val="left"/>
              <w:rPr>
                <w:rFonts w:ascii="仿宋" w:hAnsi="仿宋" w:eastAsia="仿宋"/>
                <w:color w:val="000000"/>
                <w:sz w:val="24"/>
                <w:szCs w:val="28"/>
              </w:rPr>
            </w:pPr>
            <w:r>
              <w:rPr>
                <w:rFonts w:hint="eastAsia" w:ascii="仿宋" w:hAnsi="仿宋" w:eastAsia="仿宋"/>
                <w:color w:val="000000"/>
                <w:sz w:val="24"/>
                <w:szCs w:val="28"/>
              </w:rPr>
              <w:t>信用记录</w:t>
            </w:r>
          </w:p>
        </w:tc>
        <w:tc>
          <w:tcPr>
            <w:tcW w:w="7182" w:type="dxa"/>
            <w:tcBorders>
              <w:top w:val="single" w:color="auto" w:sz="4" w:space="0"/>
              <w:left w:val="single" w:color="auto" w:sz="4" w:space="0"/>
              <w:bottom w:val="single" w:color="auto" w:sz="4" w:space="0"/>
              <w:right w:val="single" w:color="auto" w:sz="4" w:space="0"/>
            </w:tcBorders>
            <w:vAlign w:val="center"/>
          </w:tcPr>
          <w:p w14:paraId="4BCE746E">
            <w:pPr>
              <w:rPr>
                <w:color w:val="000000"/>
              </w:rPr>
            </w:pPr>
            <w:r>
              <w:rPr>
                <w:rFonts w:hint="eastAsia" w:ascii="仿宋" w:hAnsi="仿宋" w:eastAsia="仿宋"/>
                <w:color w:val="000000"/>
                <w:sz w:val="24"/>
                <w:szCs w:val="24"/>
              </w:rPr>
              <w:t>根据财库[2016]125号文件，通过“信用中国”网站（www.creditchina.gov.cn）、中国政府采购网（www.ccgp.gov.cn），以开标当日网页查询记录为准。对列入失信被执行人、重大税收违法案件当事人名单、政府采购严重违法失信行为记录名单的供应商，</w:t>
            </w:r>
            <w:r>
              <w:rPr>
                <w:rFonts w:hint="eastAsia" w:ascii="仿宋" w:hAnsi="仿宋" w:eastAsia="仿宋"/>
                <w:b/>
                <w:color w:val="000000"/>
                <w:sz w:val="24"/>
                <w:szCs w:val="24"/>
              </w:rPr>
              <w:t>其投标将作无效标处理</w:t>
            </w:r>
            <w:r>
              <w:rPr>
                <w:rFonts w:hint="eastAsia" w:ascii="仿宋" w:hAnsi="仿宋" w:eastAsia="仿宋"/>
                <w:color w:val="000000"/>
                <w:sz w:val="24"/>
                <w:szCs w:val="24"/>
              </w:rPr>
              <w:t>。</w:t>
            </w:r>
          </w:p>
        </w:tc>
      </w:tr>
      <w:tr w14:paraId="55FF80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14ED7B16">
            <w:pPr>
              <w:snapToGrid w:val="0"/>
              <w:jc w:val="left"/>
              <w:rPr>
                <w:rFonts w:ascii="仿宋" w:hAnsi="仿宋" w:eastAsia="仿宋"/>
                <w:color w:val="000000"/>
                <w:sz w:val="28"/>
                <w:szCs w:val="28"/>
              </w:rPr>
            </w:pPr>
            <w:r>
              <w:rPr>
                <w:rFonts w:hint="eastAsia" w:ascii="仿宋" w:hAnsi="仿宋" w:eastAsia="仿宋"/>
                <w:color w:val="000000"/>
                <w:sz w:val="28"/>
                <w:szCs w:val="28"/>
              </w:rPr>
              <w:t>3</w:t>
            </w:r>
          </w:p>
        </w:tc>
        <w:tc>
          <w:tcPr>
            <w:tcW w:w="1222" w:type="dxa"/>
            <w:tcBorders>
              <w:top w:val="single" w:color="auto" w:sz="4" w:space="0"/>
              <w:left w:val="single" w:color="auto" w:sz="4" w:space="0"/>
              <w:bottom w:val="single" w:color="auto" w:sz="4" w:space="0"/>
              <w:right w:val="single" w:color="auto" w:sz="4" w:space="0"/>
            </w:tcBorders>
            <w:vAlign w:val="center"/>
          </w:tcPr>
          <w:p w14:paraId="03BDFD90">
            <w:pPr>
              <w:snapToGrid w:val="0"/>
              <w:jc w:val="left"/>
              <w:rPr>
                <w:rFonts w:ascii="仿宋" w:hAnsi="仿宋" w:eastAsia="仿宋"/>
                <w:color w:val="000000"/>
                <w:sz w:val="24"/>
                <w:szCs w:val="28"/>
              </w:rPr>
            </w:pPr>
            <w:r>
              <w:rPr>
                <w:rFonts w:hint="eastAsia" w:ascii="仿宋" w:hAnsi="仿宋" w:eastAsia="仿宋"/>
                <w:color w:val="000000"/>
                <w:sz w:val="24"/>
                <w:szCs w:val="28"/>
              </w:rPr>
              <w:t>政府采购节能环保产品</w:t>
            </w:r>
          </w:p>
        </w:tc>
        <w:tc>
          <w:tcPr>
            <w:tcW w:w="7182" w:type="dxa"/>
            <w:tcBorders>
              <w:top w:val="single" w:color="auto" w:sz="4" w:space="0"/>
              <w:left w:val="single" w:color="auto" w:sz="4" w:space="0"/>
              <w:bottom w:val="single" w:color="auto" w:sz="4" w:space="0"/>
              <w:right w:val="single" w:color="auto" w:sz="4" w:space="0"/>
            </w:tcBorders>
            <w:vAlign w:val="center"/>
          </w:tcPr>
          <w:p w14:paraId="0DDF8081">
            <w:pPr>
              <w:snapToGrid w:val="0"/>
              <w:jc w:val="left"/>
              <w:rPr>
                <w:rFonts w:ascii="仿宋" w:hAnsi="仿宋" w:eastAsia="仿宋"/>
                <w:color w:val="000000"/>
                <w:sz w:val="24"/>
                <w:szCs w:val="24"/>
              </w:rPr>
            </w:pPr>
            <w:r>
              <w:rPr>
                <w:rFonts w:hint="eastAsia" w:ascii="仿宋" w:hAnsi="仿宋" w:eastAsia="仿宋"/>
                <w:color w:val="000000"/>
                <w:sz w:val="24"/>
                <w:szCs w:val="24"/>
              </w:rPr>
              <w:t>投标产品若属于节能环保产品的，请提供财政部、</w:t>
            </w:r>
            <w:r>
              <w:rPr>
                <w:rFonts w:hint="eastAsia" w:ascii="仿宋" w:hAnsi="仿宋" w:eastAsia="仿宋"/>
                <w:color w:val="000000"/>
                <w:sz w:val="24"/>
                <w:szCs w:val="24"/>
                <w:lang w:eastAsia="zh-CN"/>
              </w:rPr>
              <w:t>生态环境部</w:t>
            </w:r>
            <w:r>
              <w:rPr>
                <w:rFonts w:hint="eastAsia" w:ascii="仿宋" w:hAnsi="仿宋" w:eastAsia="仿宋"/>
                <w:color w:val="000000"/>
                <w:sz w:val="24"/>
                <w:szCs w:val="24"/>
              </w:rPr>
              <w:t>发布有效期内环境标志产品政府采购清单以及财政部、发改委联合发布有效期内节能产品政府采购清单。</w:t>
            </w:r>
          </w:p>
          <w:p w14:paraId="0FB7A3C4">
            <w:pPr>
              <w:snapToGrid w:val="0"/>
              <w:jc w:val="left"/>
              <w:rPr>
                <w:rFonts w:ascii="仿宋" w:hAnsi="仿宋" w:eastAsia="仿宋"/>
                <w:bCs/>
                <w:color w:val="000000"/>
                <w:sz w:val="24"/>
                <w:szCs w:val="24"/>
              </w:rPr>
            </w:pPr>
            <w:r>
              <w:rPr>
                <w:rFonts w:hint="eastAsia" w:ascii="仿宋" w:hAnsi="仿宋" w:eastAsia="仿宋"/>
                <w:color w:val="000000"/>
                <w:sz w:val="24"/>
                <w:szCs w:val="24"/>
              </w:rPr>
              <w:t>招标需求中要求提供的产品属于节能清单中政府强制采购节能产品品目的，投标人须提供该清单内产品，</w:t>
            </w:r>
            <w:r>
              <w:rPr>
                <w:rFonts w:hint="eastAsia" w:ascii="仿宋" w:hAnsi="仿宋" w:eastAsia="仿宋"/>
                <w:b/>
                <w:color w:val="000000"/>
                <w:sz w:val="24"/>
                <w:szCs w:val="24"/>
              </w:rPr>
              <w:t>否则其投标将作为无效标处理。</w:t>
            </w:r>
          </w:p>
        </w:tc>
      </w:tr>
      <w:tr w14:paraId="68C904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62"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0FEE0DB7">
            <w:pPr>
              <w:snapToGrid w:val="0"/>
              <w:jc w:val="left"/>
              <w:rPr>
                <w:rFonts w:ascii="仿宋" w:hAnsi="仿宋" w:eastAsia="仿宋"/>
                <w:color w:val="000000"/>
                <w:sz w:val="28"/>
                <w:szCs w:val="28"/>
              </w:rPr>
            </w:pPr>
            <w:r>
              <w:rPr>
                <w:rFonts w:hint="eastAsia" w:ascii="仿宋" w:hAnsi="仿宋" w:eastAsia="仿宋"/>
                <w:color w:val="000000"/>
                <w:sz w:val="28"/>
                <w:szCs w:val="28"/>
              </w:rPr>
              <w:t>4</w:t>
            </w:r>
          </w:p>
        </w:tc>
        <w:tc>
          <w:tcPr>
            <w:tcW w:w="1222" w:type="dxa"/>
            <w:tcBorders>
              <w:top w:val="single" w:color="auto" w:sz="4" w:space="0"/>
              <w:left w:val="single" w:color="auto" w:sz="4" w:space="0"/>
              <w:bottom w:val="single" w:color="auto" w:sz="4" w:space="0"/>
              <w:right w:val="single" w:color="auto" w:sz="4" w:space="0"/>
            </w:tcBorders>
            <w:vAlign w:val="center"/>
          </w:tcPr>
          <w:p w14:paraId="48C36640">
            <w:pPr>
              <w:snapToGrid w:val="0"/>
              <w:jc w:val="left"/>
              <w:rPr>
                <w:rFonts w:ascii="仿宋" w:hAnsi="仿宋" w:eastAsia="仿宋"/>
                <w:color w:val="000000"/>
                <w:sz w:val="24"/>
                <w:szCs w:val="28"/>
              </w:rPr>
            </w:pPr>
            <w:r>
              <w:rPr>
                <w:rFonts w:hint="eastAsia" w:ascii="仿宋" w:hAnsi="仿宋" w:eastAsia="仿宋"/>
                <w:color w:val="000000"/>
                <w:sz w:val="24"/>
                <w:szCs w:val="28"/>
              </w:rPr>
              <w:t>小微企业有关政策</w:t>
            </w:r>
          </w:p>
        </w:tc>
        <w:tc>
          <w:tcPr>
            <w:tcW w:w="7182" w:type="dxa"/>
            <w:tcBorders>
              <w:top w:val="single" w:color="auto" w:sz="4" w:space="0"/>
              <w:left w:val="single" w:color="auto" w:sz="4" w:space="0"/>
              <w:bottom w:val="single" w:color="auto" w:sz="4" w:space="0"/>
              <w:right w:val="single" w:color="auto" w:sz="4" w:space="0"/>
            </w:tcBorders>
            <w:vAlign w:val="center"/>
          </w:tcPr>
          <w:p w14:paraId="3CE067FE">
            <w:pPr>
              <w:snapToGrid w:val="0"/>
              <w:rPr>
                <w:rFonts w:ascii="仿宋" w:hAnsi="仿宋" w:eastAsia="仿宋"/>
                <w:color w:val="000000"/>
                <w:sz w:val="24"/>
                <w:szCs w:val="24"/>
              </w:rPr>
            </w:pPr>
            <w:r>
              <w:rPr>
                <w:rFonts w:hint="eastAsia" w:ascii="仿宋" w:hAnsi="仿宋" w:eastAsia="仿宋"/>
                <w:color w:val="000000"/>
                <w:sz w:val="24"/>
                <w:szCs w:val="24"/>
              </w:rPr>
              <w:t>1.本项目</w:t>
            </w:r>
            <w:r>
              <w:rPr>
                <w:rFonts w:hint="eastAsia" w:ascii="仿宋" w:hAnsi="仿宋" w:eastAsia="仿宋"/>
                <w:color w:val="000000"/>
                <w:sz w:val="24"/>
                <w:szCs w:val="24"/>
                <w:lang w:val="en-US" w:eastAsia="zh-CN"/>
              </w:rPr>
              <w:t>非</w:t>
            </w:r>
            <w:r>
              <w:rPr>
                <w:rFonts w:hint="eastAsia" w:ascii="仿宋" w:hAnsi="仿宋" w:eastAsia="仿宋"/>
                <w:color w:val="000000"/>
                <w:sz w:val="24"/>
                <w:szCs w:val="24"/>
              </w:rPr>
              <w:t>仅面向中小微企业。根据工信部等部委发布的《关于印发中小企业划型标准规定的通知》（工信部联企业〔2011〕300号），符合相关条件的为中小微型企业。本项目采购标的属于</w:t>
            </w:r>
            <w:r>
              <w:rPr>
                <w:rFonts w:hint="eastAsia" w:ascii="仿宋" w:hAnsi="仿宋" w:eastAsia="仿宋"/>
                <w:color w:val="000000"/>
                <w:sz w:val="24"/>
                <w:szCs w:val="24"/>
                <w:u w:val="single"/>
              </w:rPr>
              <w:t>工业</w:t>
            </w:r>
            <w:r>
              <w:rPr>
                <w:rFonts w:hint="eastAsia" w:ascii="仿宋" w:hAnsi="仿宋" w:eastAsia="仿宋"/>
                <w:color w:val="000000"/>
                <w:sz w:val="24"/>
                <w:szCs w:val="24"/>
              </w:rPr>
              <w:t>。符合条件的企业应根据采购文件附件六的格式要求提供《中小企业声明函》，没有按要求提供上述材料的不被认定为小微型企业。根据财政部发布的《关于进一步加大政府采购支持中小企业力度的通知》财库〔2022〕19号规定，对于非专门面向此类企业的项目，对小型和微型企业产品的价格给予20%的扣除，用扣除后的价格参与评审。</w:t>
            </w:r>
          </w:p>
          <w:p w14:paraId="65DB00C0">
            <w:pPr>
              <w:snapToGrid w:val="0"/>
              <w:rPr>
                <w:rFonts w:ascii="仿宋" w:hAnsi="仿宋" w:eastAsia="仿宋"/>
                <w:color w:val="000000"/>
                <w:sz w:val="24"/>
                <w:szCs w:val="24"/>
              </w:rPr>
            </w:pPr>
            <w:r>
              <w:rPr>
                <w:rFonts w:hint="eastAsia" w:ascii="仿宋" w:hAnsi="仿宋" w:eastAsia="仿宋"/>
                <w:color w:val="000000"/>
                <w:sz w:val="24"/>
                <w:szCs w:val="24"/>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04F022FD">
            <w:pPr>
              <w:snapToGrid w:val="0"/>
              <w:rPr>
                <w:rFonts w:ascii="仿宋" w:hAnsi="仿宋" w:eastAsia="仿宋"/>
                <w:color w:val="000000"/>
                <w:sz w:val="24"/>
                <w:szCs w:val="24"/>
              </w:rPr>
            </w:pPr>
            <w:r>
              <w:rPr>
                <w:rFonts w:hint="eastAsia" w:ascii="仿宋" w:hAnsi="仿宋" w:eastAsia="仿宋"/>
                <w:color w:val="000000"/>
                <w:sz w:val="24"/>
                <w:szCs w:val="24"/>
              </w:rPr>
              <w:t>3.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280EA905">
            <w:pPr>
              <w:snapToGrid w:val="0"/>
              <w:jc w:val="left"/>
              <w:rPr>
                <w:rFonts w:ascii="仿宋" w:hAnsi="仿宋" w:eastAsia="仿宋"/>
                <w:b/>
                <w:bCs/>
                <w:color w:val="000000"/>
                <w:sz w:val="24"/>
                <w:szCs w:val="24"/>
              </w:rPr>
            </w:pPr>
            <w:r>
              <w:rPr>
                <w:rFonts w:hint="eastAsia" w:ascii="仿宋" w:hAnsi="仿宋" w:eastAsia="仿宋"/>
                <w:b/>
                <w:color w:val="000000"/>
                <w:sz w:val="24"/>
                <w:szCs w:val="24"/>
              </w:rPr>
              <w:t xml:space="preserve"> （注：未提供以上材料的，均不给予价格扣除）。</w:t>
            </w:r>
          </w:p>
        </w:tc>
      </w:tr>
      <w:tr w14:paraId="78ED10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30072BE5">
            <w:pPr>
              <w:snapToGrid w:val="0"/>
              <w:jc w:val="left"/>
              <w:rPr>
                <w:rFonts w:ascii="仿宋" w:hAnsi="仿宋" w:eastAsia="仿宋"/>
                <w:color w:val="000000"/>
                <w:sz w:val="28"/>
                <w:szCs w:val="28"/>
              </w:rPr>
            </w:pPr>
            <w:r>
              <w:rPr>
                <w:rFonts w:hint="eastAsia" w:ascii="仿宋" w:hAnsi="仿宋" w:eastAsia="仿宋"/>
                <w:color w:val="000000"/>
                <w:sz w:val="28"/>
                <w:szCs w:val="28"/>
              </w:rPr>
              <w:t>5</w:t>
            </w:r>
          </w:p>
        </w:tc>
        <w:tc>
          <w:tcPr>
            <w:tcW w:w="1222" w:type="dxa"/>
            <w:tcBorders>
              <w:top w:val="single" w:color="auto" w:sz="4" w:space="0"/>
              <w:left w:val="single" w:color="auto" w:sz="4" w:space="0"/>
              <w:bottom w:val="single" w:color="auto" w:sz="4" w:space="0"/>
              <w:right w:val="single" w:color="auto" w:sz="4" w:space="0"/>
            </w:tcBorders>
            <w:vAlign w:val="center"/>
          </w:tcPr>
          <w:p w14:paraId="66B1E9FD">
            <w:pPr>
              <w:snapToGrid w:val="0"/>
              <w:jc w:val="left"/>
              <w:rPr>
                <w:rFonts w:ascii="仿宋" w:hAnsi="仿宋" w:eastAsia="仿宋"/>
                <w:color w:val="000000"/>
                <w:sz w:val="24"/>
                <w:szCs w:val="28"/>
              </w:rPr>
            </w:pPr>
            <w:r>
              <w:rPr>
                <w:rFonts w:hint="eastAsia" w:ascii="仿宋" w:hAnsi="仿宋" w:eastAsia="仿宋"/>
                <w:color w:val="000000"/>
                <w:sz w:val="24"/>
                <w:szCs w:val="28"/>
              </w:rPr>
              <w:t>答疑与</w:t>
            </w:r>
          </w:p>
          <w:p w14:paraId="7776FE7D">
            <w:pPr>
              <w:snapToGrid w:val="0"/>
              <w:jc w:val="left"/>
              <w:rPr>
                <w:rFonts w:ascii="仿宋" w:hAnsi="仿宋" w:eastAsia="仿宋"/>
                <w:color w:val="000000"/>
                <w:sz w:val="24"/>
                <w:szCs w:val="28"/>
              </w:rPr>
            </w:pPr>
            <w:r>
              <w:rPr>
                <w:rFonts w:hint="eastAsia" w:ascii="仿宋" w:hAnsi="仿宋" w:eastAsia="仿宋"/>
                <w:color w:val="000000"/>
                <w:sz w:val="24"/>
                <w:szCs w:val="28"/>
              </w:rPr>
              <w:t>澄清</w:t>
            </w:r>
          </w:p>
        </w:tc>
        <w:tc>
          <w:tcPr>
            <w:tcW w:w="7182" w:type="dxa"/>
            <w:tcBorders>
              <w:top w:val="single" w:color="auto" w:sz="4" w:space="0"/>
              <w:left w:val="single" w:color="auto" w:sz="4" w:space="0"/>
              <w:bottom w:val="single" w:color="auto" w:sz="4" w:space="0"/>
              <w:right w:val="single" w:color="auto" w:sz="4" w:space="0"/>
            </w:tcBorders>
            <w:vAlign w:val="center"/>
          </w:tcPr>
          <w:p w14:paraId="77C20AB6">
            <w:pPr>
              <w:snapToGrid w:val="0"/>
              <w:jc w:val="left"/>
              <w:rPr>
                <w:rFonts w:ascii="仿宋" w:hAnsi="仿宋" w:eastAsia="仿宋"/>
                <w:bCs/>
                <w:color w:val="000000"/>
                <w:sz w:val="24"/>
                <w:szCs w:val="24"/>
              </w:rPr>
            </w:pPr>
            <w:r>
              <w:rPr>
                <w:rFonts w:hint="eastAsia" w:ascii="仿宋" w:hAnsi="仿宋" w:eastAsia="仿宋"/>
                <w:color w:val="000000"/>
                <w:sz w:val="24"/>
                <w:szCs w:val="24"/>
              </w:rPr>
              <w:t>投标人如对招标文件有异议，应当于公告发布之日起至</w:t>
            </w:r>
            <w:r>
              <w:rPr>
                <w:rFonts w:hint="eastAsia" w:ascii="仿宋" w:hAnsi="仿宋" w:eastAsia="仿宋"/>
                <w:bCs/>
                <w:color w:val="000000"/>
                <w:sz w:val="24"/>
                <w:szCs w:val="24"/>
              </w:rPr>
              <w:t>公告期限满第7个工作日内</w:t>
            </w:r>
            <w:r>
              <w:rPr>
                <w:rFonts w:hint="eastAsia" w:ascii="仿宋" w:hAnsi="仿宋" w:eastAsia="仿宋"/>
                <w:color w:val="000000"/>
                <w:sz w:val="24"/>
                <w:szCs w:val="24"/>
              </w:rPr>
              <w:t>，以书面形式向招标采购单位提出，逾期不予受理。</w:t>
            </w:r>
          </w:p>
        </w:tc>
      </w:tr>
      <w:tr w14:paraId="2BD6F6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6598BA4E">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6</w:t>
            </w:r>
          </w:p>
        </w:tc>
        <w:tc>
          <w:tcPr>
            <w:tcW w:w="1222" w:type="dxa"/>
            <w:tcBorders>
              <w:top w:val="single" w:color="auto" w:sz="4" w:space="0"/>
              <w:left w:val="single" w:color="auto" w:sz="4" w:space="0"/>
              <w:bottom w:val="single" w:color="auto" w:sz="4" w:space="0"/>
              <w:right w:val="single" w:color="auto" w:sz="4" w:space="0"/>
            </w:tcBorders>
            <w:vAlign w:val="center"/>
          </w:tcPr>
          <w:p w14:paraId="5F6D42D2">
            <w:pPr>
              <w:snapToGrid w:val="0"/>
              <w:jc w:val="left"/>
              <w:rPr>
                <w:rFonts w:ascii="仿宋" w:hAnsi="仿宋" w:eastAsia="仿宋"/>
                <w:color w:val="000000"/>
                <w:sz w:val="24"/>
                <w:szCs w:val="28"/>
              </w:rPr>
            </w:pPr>
            <w:r>
              <w:rPr>
                <w:rFonts w:hint="eastAsia" w:ascii="仿宋" w:hAnsi="仿宋" w:eastAsia="仿宋"/>
                <w:color w:val="000000"/>
                <w:sz w:val="24"/>
                <w:szCs w:val="28"/>
              </w:rPr>
              <w:t>是否允许采购进口产品</w:t>
            </w:r>
          </w:p>
        </w:tc>
        <w:tc>
          <w:tcPr>
            <w:tcW w:w="7182" w:type="dxa"/>
            <w:tcBorders>
              <w:top w:val="single" w:color="auto" w:sz="4" w:space="0"/>
              <w:left w:val="single" w:color="auto" w:sz="4" w:space="0"/>
              <w:bottom w:val="single" w:color="auto" w:sz="4" w:space="0"/>
              <w:right w:val="single" w:color="auto" w:sz="4" w:space="0"/>
            </w:tcBorders>
            <w:vAlign w:val="center"/>
          </w:tcPr>
          <w:p w14:paraId="60E33F7E">
            <w:pPr>
              <w:snapToGrid w:val="0"/>
              <w:jc w:val="left"/>
              <w:rPr>
                <w:rFonts w:ascii="仿宋" w:hAnsi="仿宋" w:eastAsia="仿宋"/>
                <w:color w:val="000000"/>
                <w:sz w:val="28"/>
                <w:szCs w:val="28"/>
              </w:rPr>
            </w:pPr>
            <w:r>
              <w:rPr>
                <w:rFonts w:hint="eastAsia" w:ascii="仿宋" w:hAnsi="仿宋" w:eastAsia="仿宋"/>
                <w:color w:val="000000"/>
                <w:sz w:val="24"/>
                <w:szCs w:val="24"/>
              </w:rPr>
              <w:t>见采购需求</w:t>
            </w:r>
            <w:r>
              <w:rPr>
                <w:rFonts w:ascii="仿宋" w:hAnsi="仿宋" w:eastAsia="仿宋"/>
                <w:color w:val="000000"/>
                <w:sz w:val="24"/>
                <w:szCs w:val="24"/>
              </w:rPr>
              <w:t>。</w:t>
            </w:r>
          </w:p>
        </w:tc>
      </w:tr>
      <w:tr w14:paraId="781C55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481DD82A">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7</w:t>
            </w:r>
          </w:p>
        </w:tc>
        <w:tc>
          <w:tcPr>
            <w:tcW w:w="1222" w:type="dxa"/>
            <w:tcBorders>
              <w:top w:val="single" w:color="auto" w:sz="4" w:space="0"/>
              <w:left w:val="single" w:color="auto" w:sz="4" w:space="0"/>
              <w:bottom w:val="single" w:color="auto" w:sz="4" w:space="0"/>
              <w:right w:val="single" w:color="auto" w:sz="4" w:space="0"/>
            </w:tcBorders>
            <w:vAlign w:val="center"/>
          </w:tcPr>
          <w:p w14:paraId="7059166C">
            <w:pPr>
              <w:snapToGrid w:val="0"/>
              <w:jc w:val="left"/>
              <w:rPr>
                <w:rFonts w:ascii="仿宋" w:hAnsi="仿宋" w:eastAsia="仿宋"/>
                <w:color w:val="000000"/>
                <w:sz w:val="24"/>
                <w:szCs w:val="28"/>
              </w:rPr>
            </w:pPr>
            <w:r>
              <w:rPr>
                <w:rFonts w:hint="eastAsia" w:ascii="仿宋" w:hAnsi="仿宋" w:eastAsia="仿宋"/>
                <w:color w:val="000000"/>
                <w:sz w:val="24"/>
                <w:szCs w:val="28"/>
              </w:rPr>
              <w:t>是否允许转包</w:t>
            </w:r>
          </w:p>
        </w:tc>
        <w:tc>
          <w:tcPr>
            <w:tcW w:w="7182" w:type="dxa"/>
            <w:tcBorders>
              <w:top w:val="single" w:color="auto" w:sz="4" w:space="0"/>
              <w:left w:val="single" w:color="auto" w:sz="4" w:space="0"/>
              <w:bottom w:val="single" w:color="auto" w:sz="4" w:space="0"/>
              <w:right w:val="single" w:color="auto" w:sz="4" w:space="0"/>
            </w:tcBorders>
            <w:vAlign w:val="center"/>
          </w:tcPr>
          <w:p w14:paraId="12EBF781">
            <w:pPr>
              <w:snapToGrid w:val="0"/>
              <w:jc w:val="left"/>
              <w:rPr>
                <w:rFonts w:ascii="仿宋" w:hAnsi="仿宋" w:eastAsia="仿宋"/>
                <w:color w:val="000000"/>
                <w:sz w:val="24"/>
                <w:szCs w:val="24"/>
              </w:rPr>
            </w:pPr>
            <w:r>
              <w:rPr>
                <w:rFonts w:hint="eastAsia" w:ascii="仿宋" w:hAnsi="仿宋" w:eastAsia="仿宋"/>
                <w:color w:val="000000"/>
                <w:sz w:val="24"/>
                <w:szCs w:val="24"/>
              </w:rPr>
              <w:t>转包：否</w:t>
            </w:r>
          </w:p>
        </w:tc>
      </w:tr>
      <w:tr w14:paraId="50AA6F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142C9E77">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8</w:t>
            </w:r>
          </w:p>
        </w:tc>
        <w:tc>
          <w:tcPr>
            <w:tcW w:w="1222" w:type="dxa"/>
            <w:tcBorders>
              <w:top w:val="single" w:color="auto" w:sz="4" w:space="0"/>
              <w:left w:val="single" w:color="auto" w:sz="4" w:space="0"/>
              <w:bottom w:val="single" w:color="auto" w:sz="4" w:space="0"/>
              <w:right w:val="single" w:color="auto" w:sz="4" w:space="0"/>
            </w:tcBorders>
            <w:vAlign w:val="center"/>
          </w:tcPr>
          <w:p w14:paraId="04660E2C">
            <w:pPr>
              <w:snapToGrid w:val="0"/>
              <w:jc w:val="left"/>
              <w:rPr>
                <w:rFonts w:ascii="仿宋" w:hAnsi="仿宋" w:eastAsia="仿宋"/>
                <w:color w:val="000000"/>
                <w:sz w:val="24"/>
                <w:szCs w:val="28"/>
              </w:rPr>
            </w:pPr>
            <w:r>
              <w:rPr>
                <w:rFonts w:hint="eastAsia" w:ascii="仿宋" w:hAnsi="仿宋" w:eastAsia="仿宋"/>
                <w:color w:val="000000"/>
                <w:sz w:val="24"/>
                <w:szCs w:val="28"/>
              </w:rPr>
              <w:t>是否接受联合体</w:t>
            </w:r>
          </w:p>
          <w:p w14:paraId="7444B785">
            <w:pPr>
              <w:snapToGrid w:val="0"/>
              <w:jc w:val="left"/>
              <w:rPr>
                <w:rFonts w:ascii="仿宋" w:hAnsi="仿宋" w:eastAsia="仿宋"/>
                <w:color w:val="000000"/>
                <w:sz w:val="24"/>
                <w:szCs w:val="28"/>
              </w:rPr>
            </w:pPr>
            <w:r>
              <w:rPr>
                <w:rFonts w:hint="eastAsia" w:ascii="仿宋" w:hAnsi="仿宋" w:eastAsia="仿宋"/>
                <w:color w:val="000000"/>
                <w:sz w:val="24"/>
                <w:szCs w:val="28"/>
              </w:rPr>
              <w:t>投标</w:t>
            </w:r>
          </w:p>
        </w:tc>
        <w:tc>
          <w:tcPr>
            <w:tcW w:w="7182" w:type="dxa"/>
            <w:tcBorders>
              <w:top w:val="single" w:color="auto" w:sz="4" w:space="0"/>
              <w:left w:val="single" w:color="auto" w:sz="4" w:space="0"/>
              <w:bottom w:val="single" w:color="auto" w:sz="4" w:space="0"/>
              <w:right w:val="single" w:color="auto" w:sz="4" w:space="0"/>
            </w:tcBorders>
            <w:vAlign w:val="center"/>
          </w:tcPr>
          <w:p w14:paraId="1CD916D9">
            <w:pPr>
              <w:snapToGrid w:val="0"/>
              <w:jc w:val="left"/>
              <w:rPr>
                <w:rFonts w:ascii="仿宋" w:hAnsi="仿宋" w:eastAsia="仿宋"/>
                <w:color w:val="000000"/>
                <w:sz w:val="24"/>
                <w:szCs w:val="24"/>
              </w:rPr>
            </w:pPr>
            <w:r>
              <w:rPr>
                <w:rFonts w:ascii="仿宋" w:hAnsi="仿宋" w:eastAsia="仿宋"/>
                <w:color w:val="000000"/>
                <w:sz w:val="24"/>
                <w:szCs w:val="24"/>
              </w:rPr>
              <w:t>不允许联合体投标</w:t>
            </w:r>
          </w:p>
          <w:p w14:paraId="63944ECD">
            <w:pPr>
              <w:snapToGrid w:val="0"/>
              <w:jc w:val="left"/>
              <w:rPr>
                <w:rFonts w:ascii="仿宋" w:hAnsi="仿宋" w:eastAsia="仿宋"/>
                <w:color w:val="000000"/>
                <w:sz w:val="28"/>
                <w:szCs w:val="28"/>
              </w:rPr>
            </w:pPr>
            <w:r>
              <w:rPr>
                <w:rFonts w:hint="eastAsia" w:ascii="仿宋" w:hAnsi="仿宋" w:eastAsia="仿宋"/>
                <w:color w:val="000000"/>
                <w:sz w:val="24"/>
                <w:szCs w:val="24"/>
              </w:rPr>
              <w:t>（接受联合体投标的请提供联合体协议书。）</w:t>
            </w:r>
          </w:p>
        </w:tc>
      </w:tr>
      <w:tr w14:paraId="2E162F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5"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59E7835A">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9</w:t>
            </w:r>
          </w:p>
        </w:tc>
        <w:tc>
          <w:tcPr>
            <w:tcW w:w="1222" w:type="dxa"/>
            <w:tcBorders>
              <w:top w:val="single" w:color="auto" w:sz="4" w:space="0"/>
              <w:left w:val="single" w:color="auto" w:sz="4" w:space="0"/>
              <w:bottom w:val="single" w:color="auto" w:sz="4" w:space="0"/>
              <w:right w:val="single" w:color="auto" w:sz="4" w:space="0"/>
            </w:tcBorders>
            <w:vAlign w:val="center"/>
          </w:tcPr>
          <w:p w14:paraId="1FB87FC9">
            <w:pPr>
              <w:snapToGrid w:val="0"/>
              <w:jc w:val="left"/>
              <w:rPr>
                <w:rFonts w:ascii="仿宋" w:hAnsi="仿宋" w:eastAsia="仿宋"/>
                <w:color w:val="000000"/>
                <w:sz w:val="24"/>
                <w:szCs w:val="28"/>
              </w:rPr>
            </w:pPr>
            <w:r>
              <w:rPr>
                <w:rFonts w:hint="eastAsia" w:ascii="仿宋" w:hAnsi="仿宋" w:eastAsia="仿宋"/>
                <w:color w:val="000000"/>
                <w:sz w:val="24"/>
                <w:szCs w:val="28"/>
              </w:rPr>
              <w:t>是否现场踏勘</w:t>
            </w:r>
          </w:p>
        </w:tc>
        <w:tc>
          <w:tcPr>
            <w:tcW w:w="7182" w:type="dxa"/>
            <w:tcBorders>
              <w:top w:val="single" w:color="auto" w:sz="4" w:space="0"/>
              <w:left w:val="single" w:color="auto" w:sz="4" w:space="0"/>
              <w:bottom w:val="single" w:color="auto" w:sz="4" w:space="0"/>
              <w:right w:val="single" w:color="auto" w:sz="4" w:space="0"/>
            </w:tcBorders>
            <w:vAlign w:val="center"/>
          </w:tcPr>
          <w:p w14:paraId="7D5361A4">
            <w:pPr>
              <w:snapToGrid w:val="0"/>
              <w:jc w:val="left"/>
              <w:rPr>
                <w:rFonts w:ascii="仿宋" w:hAnsi="仿宋" w:eastAsia="仿宋"/>
                <w:color w:val="000000"/>
                <w:sz w:val="28"/>
                <w:szCs w:val="28"/>
              </w:rPr>
            </w:pPr>
            <w:r>
              <w:rPr>
                <w:rFonts w:hint="eastAsia" w:ascii="仿宋" w:hAnsi="仿宋" w:eastAsia="仿宋"/>
                <w:color w:val="000000"/>
                <w:sz w:val="24"/>
                <w:szCs w:val="24"/>
              </w:rPr>
              <w:t>不组织现场踏勘</w:t>
            </w:r>
          </w:p>
          <w:p w14:paraId="09532E4E">
            <w:pPr>
              <w:snapToGrid w:val="0"/>
              <w:jc w:val="left"/>
              <w:rPr>
                <w:rFonts w:ascii="仿宋" w:hAnsi="仿宋" w:eastAsia="仿宋"/>
                <w:color w:val="000000"/>
                <w:sz w:val="28"/>
                <w:szCs w:val="28"/>
              </w:rPr>
            </w:pPr>
            <w:r>
              <w:rPr>
                <w:rFonts w:hint="eastAsia" w:ascii="仿宋" w:hAnsi="仿宋" w:eastAsia="仿宋"/>
                <w:color w:val="000000"/>
                <w:sz w:val="24"/>
                <w:szCs w:val="24"/>
              </w:rPr>
              <w:t>具体要求详见第四章</w:t>
            </w:r>
            <w:r>
              <w:rPr>
                <w:rFonts w:hint="eastAsia" w:ascii="仿宋" w:hAnsi="仿宋" w:eastAsia="仿宋"/>
                <w:color w:val="000000"/>
                <w:sz w:val="24"/>
                <w:szCs w:val="24"/>
                <w:lang w:val="en-US" w:eastAsia="zh-CN"/>
              </w:rPr>
              <w:t>采购</w:t>
            </w:r>
            <w:r>
              <w:rPr>
                <w:rFonts w:hint="eastAsia" w:ascii="仿宋" w:hAnsi="仿宋" w:eastAsia="仿宋"/>
                <w:color w:val="000000"/>
                <w:sz w:val="24"/>
                <w:szCs w:val="24"/>
              </w:rPr>
              <w:t>需求对应内容。</w:t>
            </w:r>
          </w:p>
        </w:tc>
      </w:tr>
      <w:tr w14:paraId="7E139F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3"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58EBABA2">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10</w:t>
            </w:r>
          </w:p>
        </w:tc>
        <w:tc>
          <w:tcPr>
            <w:tcW w:w="1222" w:type="dxa"/>
            <w:tcBorders>
              <w:top w:val="single" w:color="auto" w:sz="4" w:space="0"/>
              <w:left w:val="single" w:color="auto" w:sz="4" w:space="0"/>
              <w:bottom w:val="single" w:color="auto" w:sz="4" w:space="0"/>
              <w:right w:val="single" w:color="auto" w:sz="4" w:space="0"/>
            </w:tcBorders>
            <w:vAlign w:val="center"/>
          </w:tcPr>
          <w:p w14:paraId="748B1435">
            <w:pPr>
              <w:snapToGrid w:val="0"/>
              <w:jc w:val="left"/>
              <w:rPr>
                <w:rFonts w:ascii="仿宋" w:hAnsi="仿宋" w:eastAsia="仿宋"/>
                <w:color w:val="000000"/>
                <w:sz w:val="24"/>
                <w:szCs w:val="28"/>
              </w:rPr>
            </w:pPr>
            <w:r>
              <w:rPr>
                <w:rFonts w:hint="eastAsia" w:ascii="仿宋" w:hAnsi="仿宋" w:eastAsia="仿宋"/>
                <w:color w:val="000000"/>
                <w:sz w:val="24"/>
                <w:szCs w:val="28"/>
              </w:rPr>
              <w:t>是否提供演示</w:t>
            </w:r>
          </w:p>
        </w:tc>
        <w:tc>
          <w:tcPr>
            <w:tcW w:w="7182" w:type="dxa"/>
            <w:tcBorders>
              <w:top w:val="single" w:color="auto" w:sz="4" w:space="0"/>
              <w:left w:val="single" w:color="auto" w:sz="4" w:space="0"/>
              <w:bottom w:val="single" w:color="auto" w:sz="4" w:space="0"/>
              <w:right w:val="single" w:color="auto" w:sz="4" w:space="0"/>
            </w:tcBorders>
            <w:vAlign w:val="center"/>
          </w:tcPr>
          <w:p w14:paraId="14C3EABA">
            <w:pPr>
              <w:snapToGrid w:val="0"/>
              <w:jc w:val="left"/>
              <w:rPr>
                <w:rFonts w:ascii="仿宋" w:hAnsi="仿宋" w:eastAsia="仿宋"/>
                <w:color w:val="000000"/>
                <w:sz w:val="24"/>
                <w:szCs w:val="24"/>
              </w:rPr>
            </w:pPr>
            <w:r>
              <w:rPr>
                <w:rFonts w:hint="eastAsia" w:ascii="仿宋" w:hAnsi="仿宋" w:eastAsia="仿宋"/>
                <w:color w:val="000000"/>
                <w:sz w:val="24"/>
                <w:szCs w:val="24"/>
              </w:rPr>
              <w:t>不进行演示</w:t>
            </w:r>
          </w:p>
          <w:p w14:paraId="77275F40">
            <w:pPr>
              <w:snapToGrid w:val="0"/>
              <w:jc w:val="left"/>
              <w:rPr>
                <w:rFonts w:ascii="仿宋" w:hAnsi="仿宋" w:eastAsia="仿宋"/>
                <w:color w:val="000000"/>
                <w:sz w:val="28"/>
                <w:szCs w:val="28"/>
              </w:rPr>
            </w:pPr>
            <w:r>
              <w:rPr>
                <w:rFonts w:hint="eastAsia" w:ascii="仿宋" w:hAnsi="仿宋" w:eastAsia="仿宋"/>
                <w:color w:val="000000"/>
                <w:sz w:val="24"/>
                <w:szCs w:val="24"/>
              </w:rPr>
              <w:t>具体要求详见第四章</w:t>
            </w:r>
            <w:r>
              <w:rPr>
                <w:rFonts w:hint="eastAsia" w:ascii="仿宋" w:hAnsi="仿宋" w:eastAsia="仿宋"/>
                <w:color w:val="000000"/>
                <w:sz w:val="24"/>
                <w:szCs w:val="24"/>
                <w:lang w:val="en-US" w:eastAsia="zh-CN"/>
              </w:rPr>
              <w:t>采购</w:t>
            </w:r>
            <w:r>
              <w:rPr>
                <w:rFonts w:hint="eastAsia" w:ascii="仿宋" w:hAnsi="仿宋" w:eastAsia="仿宋"/>
                <w:color w:val="000000"/>
                <w:sz w:val="24"/>
                <w:szCs w:val="24"/>
              </w:rPr>
              <w:t>需求对应内容。</w:t>
            </w:r>
          </w:p>
        </w:tc>
      </w:tr>
      <w:tr w14:paraId="61E4D5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3"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21A8B6E6">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11</w:t>
            </w:r>
          </w:p>
        </w:tc>
        <w:tc>
          <w:tcPr>
            <w:tcW w:w="1222" w:type="dxa"/>
            <w:tcBorders>
              <w:top w:val="single" w:color="auto" w:sz="4" w:space="0"/>
              <w:left w:val="single" w:color="auto" w:sz="4" w:space="0"/>
              <w:bottom w:val="single" w:color="auto" w:sz="4" w:space="0"/>
              <w:right w:val="single" w:color="auto" w:sz="4" w:space="0"/>
            </w:tcBorders>
            <w:vAlign w:val="center"/>
          </w:tcPr>
          <w:p w14:paraId="5C20E81C">
            <w:pPr>
              <w:snapToGrid w:val="0"/>
              <w:jc w:val="left"/>
              <w:rPr>
                <w:rFonts w:ascii="仿宋" w:hAnsi="仿宋" w:eastAsia="仿宋"/>
                <w:color w:val="000000"/>
                <w:sz w:val="24"/>
                <w:szCs w:val="28"/>
              </w:rPr>
            </w:pPr>
            <w:r>
              <w:rPr>
                <w:rFonts w:hint="eastAsia" w:ascii="仿宋" w:hAnsi="仿宋" w:eastAsia="仿宋"/>
                <w:color w:val="000000"/>
                <w:sz w:val="24"/>
                <w:szCs w:val="28"/>
              </w:rPr>
              <w:t>是否提供样品</w:t>
            </w:r>
          </w:p>
        </w:tc>
        <w:tc>
          <w:tcPr>
            <w:tcW w:w="7182" w:type="dxa"/>
            <w:tcBorders>
              <w:top w:val="single" w:color="auto" w:sz="4" w:space="0"/>
              <w:left w:val="single" w:color="auto" w:sz="4" w:space="0"/>
              <w:bottom w:val="single" w:color="auto" w:sz="4" w:space="0"/>
              <w:right w:val="single" w:color="auto" w:sz="4" w:space="0"/>
            </w:tcBorders>
            <w:vAlign w:val="center"/>
          </w:tcPr>
          <w:p w14:paraId="2C96C80C">
            <w:pPr>
              <w:snapToGrid w:val="0"/>
              <w:jc w:val="left"/>
              <w:rPr>
                <w:rFonts w:ascii="仿宋" w:hAnsi="仿宋" w:eastAsia="仿宋"/>
                <w:color w:val="000000"/>
                <w:sz w:val="24"/>
                <w:szCs w:val="24"/>
              </w:rPr>
            </w:pPr>
            <w:r>
              <w:rPr>
                <w:rFonts w:hint="eastAsia" w:ascii="仿宋" w:hAnsi="仿宋" w:eastAsia="仿宋"/>
                <w:color w:val="000000"/>
                <w:sz w:val="24"/>
                <w:szCs w:val="24"/>
              </w:rPr>
              <w:t>不要求提供样品</w:t>
            </w:r>
          </w:p>
          <w:p w14:paraId="64D8D391">
            <w:pPr>
              <w:snapToGrid w:val="0"/>
              <w:jc w:val="left"/>
              <w:rPr>
                <w:rFonts w:ascii="仿宋" w:hAnsi="仿宋" w:eastAsia="仿宋"/>
                <w:color w:val="000000"/>
                <w:sz w:val="28"/>
                <w:szCs w:val="28"/>
              </w:rPr>
            </w:pPr>
            <w:r>
              <w:rPr>
                <w:rFonts w:hint="eastAsia" w:ascii="仿宋" w:hAnsi="仿宋" w:eastAsia="仿宋"/>
                <w:color w:val="000000"/>
                <w:sz w:val="24"/>
                <w:szCs w:val="24"/>
              </w:rPr>
              <w:t>具体要求详见第四章</w:t>
            </w:r>
            <w:r>
              <w:rPr>
                <w:rFonts w:hint="eastAsia" w:ascii="仿宋" w:hAnsi="仿宋" w:eastAsia="仿宋"/>
                <w:color w:val="000000"/>
                <w:sz w:val="24"/>
                <w:szCs w:val="24"/>
                <w:lang w:val="en-US" w:eastAsia="zh-CN"/>
              </w:rPr>
              <w:t>采购</w:t>
            </w:r>
            <w:r>
              <w:rPr>
                <w:rFonts w:hint="eastAsia" w:ascii="仿宋" w:hAnsi="仿宋" w:eastAsia="仿宋"/>
                <w:color w:val="000000"/>
                <w:sz w:val="24"/>
                <w:szCs w:val="24"/>
              </w:rPr>
              <w:t>需求对应内容。</w:t>
            </w:r>
          </w:p>
        </w:tc>
      </w:tr>
      <w:tr w14:paraId="1111BD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7"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6D500051">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12</w:t>
            </w:r>
          </w:p>
        </w:tc>
        <w:tc>
          <w:tcPr>
            <w:tcW w:w="1222" w:type="dxa"/>
            <w:tcBorders>
              <w:top w:val="single" w:color="auto" w:sz="4" w:space="0"/>
              <w:left w:val="single" w:color="auto" w:sz="4" w:space="0"/>
              <w:bottom w:val="single" w:color="auto" w:sz="4" w:space="0"/>
              <w:right w:val="single" w:color="auto" w:sz="4" w:space="0"/>
            </w:tcBorders>
            <w:vAlign w:val="center"/>
          </w:tcPr>
          <w:p w14:paraId="34B079AE">
            <w:pPr>
              <w:snapToGrid w:val="0"/>
              <w:jc w:val="left"/>
              <w:rPr>
                <w:rFonts w:ascii="仿宋" w:hAnsi="仿宋" w:eastAsia="仿宋"/>
                <w:color w:val="000000"/>
                <w:sz w:val="24"/>
                <w:szCs w:val="28"/>
              </w:rPr>
            </w:pPr>
            <w:r>
              <w:rPr>
                <w:rFonts w:hint="eastAsia" w:ascii="仿宋" w:hAnsi="仿宋" w:eastAsia="仿宋"/>
                <w:color w:val="000000"/>
                <w:sz w:val="24"/>
                <w:szCs w:val="28"/>
              </w:rPr>
              <w:t>投标文件组成</w:t>
            </w:r>
          </w:p>
        </w:tc>
        <w:tc>
          <w:tcPr>
            <w:tcW w:w="7182" w:type="dxa"/>
            <w:tcBorders>
              <w:top w:val="single" w:color="auto" w:sz="4" w:space="0"/>
              <w:left w:val="single" w:color="auto" w:sz="4" w:space="0"/>
              <w:bottom w:val="single" w:color="auto" w:sz="4" w:space="0"/>
              <w:right w:val="single" w:color="auto" w:sz="4" w:space="0"/>
            </w:tcBorders>
            <w:vAlign w:val="center"/>
          </w:tcPr>
          <w:p w14:paraId="588F6AB5">
            <w:pPr>
              <w:snapToGrid w:val="0"/>
              <w:jc w:val="left"/>
              <w:rPr>
                <w:rFonts w:ascii="仿宋" w:hAnsi="仿宋" w:eastAsia="仿宋"/>
                <w:color w:val="000000"/>
                <w:sz w:val="28"/>
                <w:szCs w:val="28"/>
              </w:rPr>
            </w:pPr>
            <w:r>
              <w:rPr>
                <w:rFonts w:hint="eastAsia" w:ascii="仿宋" w:hAnsi="仿宋" w:eastAsia="仿宋"/>
                <w:color w:val="000000"/>
                <w:sz w:val="24"/>
                <w:szCs w:val="24"/>
              </w:rPr>
              <w:t>投标文件由开标一览表、资质文件、技术及商务文件、报价文件正本</w:t>
            </w:r>
            <w:r>
              <w:rPr>
                <w:rFonts w:hint="eastAsia" w:ascii="仿宋" w:hAnsi="仿宋" w:eastAsia="仿宋"/>
                <w:b/>
                <w:color w:val="000000"/>
                <w:sz w:val="24"/>
                <w:szCs w:val="24"/>
              </w:rPr>
              <w:t>各</w:t>
            </w:r>
            <w:r>
              <w:rPr>
                <w:rFonts w:hint="eastAsia" w:ascii="仿宋" w:hAnsi="仿宋" w:eastAsia="仿宋" w:cs="Arial"/>
                <w:b/>
                <w:color w:val="000000"/>
                <w:sz w:val="24"/>
                <w:szCs w:val="24"/>
                <w:u w:val="single"/>
              </w:rPr>
              <w:t xml:space="preserve"> 1 </w:t>
            </w:r>
            <w:r>
              <w:rPr>
                <w:rFonts w:hint="eastAsia" w:ascii="仿宋" w:hAnsi="仿宋" w:eastAsia="仿宋"/>
                <w:b/>
                <w:color w:val="000000"/>
                <w:sz w:val="24"/>
                <w:szCs w:val="24"/>
              </w:rPr>
              <w:t>份组成。</w:t>
            </w:r>
          </w:p>
        </w:tc>
      </w:tr>
      <w:tr w14:paraId="3C561C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8"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3AFEA79A">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13</w:t>
            </w:r>
          </w:p>
        </w:tc>
        <w:tc>
          <w:tcPr>
            <w:tcW w:w="1222" w:type="dxa"/>
            <w:tcBorders>
              <w:top w:val="single" w:color="auto" w:sz="4" w:space="0"/>
              <w:left w:val="single" w:color="auto" w:sz="4" w:space="0"/>
              <w:bottom w:val="single" w:color="auto" w:sz="4" w:space="0"/>
              <w:right w:val="single" w:color="auto" w:sz="4" w:space="0"/>
            </w:tcBorders>
            <w:vAlign w:val="center"/>
          </w:tcPr>
          <w:p w14:paraId="5B7E6C41">
            <w:pPr>
              <w:snapToGrid w:val="0"/>
              <w:jc w:val="left"/>
              <w:rPr>
                <w:rFonts w:ascii="仿宋" w:hAnsi="仿宋" w:eastAsia="仿宋"/>
                <w:color w:val="000000"/>
                <w:sz w:val="24"/>
                <w:szCs w:val="28"/>
              </w:rPr>
            </w:pPr>
            <w:r>
              <w:rPr>
                <w:rFonts w:hint="eastAsia" w:ascii="仿宋" w:hAnsi="仿宋" w:eastAsia="仿宋"/>
                <w:color w:val="000000"/>
                <w:sz w:val="24"/>
                <w:szCs w:val="28"/>
              </w:rPr>
              <w:t>中标结果公告</w:t>
            </w:r>
          </w:p>
        </w:tc>
        <w:tc>
          <w:tcPr>
            <w:tcW w:w="7182" w:type="dxa"/>
            <w:tcBorders>
              <w:top w:val="single" w:color="auto" w:sz="4" w:space="0"/>
              <w:left w:val="single" w:color="auto" w:sz="4" w:space="0"/>
              <w:bottom w:val="single" w:color="auto" w:sz="4" w:space="0"/>
              <w:right w:val="single" w:color="auto" w:sz="4" w:space="0"/>
            </w:tcBorders>
            <w:vAlign w:val="center"/>
          </w:tcPr>
          <w:p w14:paraId="0ABEC9EC">
            <w:pPr>
              <w:snapToGrid w:val="0"/>
              <w:jc w:val="left"/>
              <w:rPr>
                <w:rFonts w:ascii="仿宋" w:hAnsi="仿宋" w:eastAsia="仿宋" w:cs="Arial"/>
                <w:color w:val="000000"/>
                <w:sz w:val="24"/>
                <w:szCs w:val="24"/>
              </w:rPr>
            </w:pPr>
            <w:r>
              <w:rPr>
                <w:rFonts w:hint="eastAsia" w:ascii="仿宋" w:hAnsi="仿宋" w:eastAsia="仿宋"/>
                <w:color w:val="000000"/>
                <w:sz w:val="24"/>
                <w:szCs w:val="24"/>
              </w:rPr>
              <w:t>中标供应商确定之日起2个工作日内，将在</w:t>
            </w:r>
            <w:r>
              <w:rPr>
                <w:rFonts w:hint="eastAsia" w:ascii="仿宋" w:hAnsi="仿宋" w:eastAsia="仿宋" w:cs="Arial"/>
                <w:color w:val="000000"/>
                <w:sz w:val="24"/>
                <w:szCs w:val="24"/>
              </w:rPr>
              <w:t>中国政府采购网</w:t>
            </w:r>
          </w:p>
          <w:p w14:paraId="128FEAFB">
            <w:pPr>
              <w:snapToGrid w:val="0"/>
              <w:jc w:val="left"/>
              <w:rPr>
                <w:rFonts w:ascii="仿宋" w:hAnsi="仿宋" w:eastAsia="仿宋"/>
                <w:color w:val="000000"/>
                <w:sz w:val="28"/>
                <w:szCs w:val="28"/>
              </w:rPr>
            </w:pPr>
            <w:r>
              <w:rPr>
                <w:rFonts w:hint="eastAsia" w:ascii="仿宋" w:hAnsi="仿宋" w:eastAsia="仿宋" w:cs="Arial"/>
                <w:color w:val="000000"/>
                <w:sz w:val="24"/>
                <w:szCs w:val="24"/>
              </w:rPr>
              <w:t>（</w:t>
            </w:r>
            <w:r>
              <w:rPr>
                <w:rFonts w:hint="eastAsia" w:ascii="仿宋" w:hAnsi="仿宋" w:eastAsia="仿宋"/>
                <w:color w:val="000000"/>
                <w:sz w:val="24"/>
                <w:szCs w:val="24"/>
              </w:rPr>
              <w:t xml:space="preserve"> </w:t>
            </w:r>
            <w:r>
              <w:fldChar w:fldCharType="begin"/>
            </w:r>
            <w:r>
              <w:instrText xml:space="preserve"> HYPERLINK "http://www.ccgp.gov.cn" </w:instrText>
            </w:r>
            <w:r>
              <w:fldChar w:fldCharType="separate"/>
            </w:r>
            <w:r>
              <w:rPr>
                <w:rStyle w:val="150"/>
                <w:rFonts w:hint="eastAsia" w:ascii="仿宋" w:hAnsi="仿宋" w:eastAsia="仿宋"/>
                <w:color w:val="000000"/>
                <w:sz w:val="24"/>
                <w:szCs w:val="24"/>
              </w:rPr>
              <w:t>http://www.ccgp.gov.cn</w:t>
            </w:r>
            <w:r>
              <w:rPr>
                <w:rStyle w:val="150"/>
                <w:rFonts w:hint="eastAsia" w:ascii="仿宋" w:hAnsi="仿宋" w:eastAsia="仿宋"/>
                <w:color w:val="000000"/>
                <w:sz w:val="24"/>
                <w:szCs w:val="24"/>
              </w:rPr>
              <w:fldChar w:fldCharType="end"/>
            </w:r>
            <w:r>
              <w:rPr>
                <w:rStyle w:val="150"/>
                <w:rFonts w:hint="eastAsia" w:ascii="仿宋" w:hAnsi="仿宋" w:eastAsia="仿宋"/>
                <w:color w:val="000000"/>
                <w:sz w:val="24"/>
                <w:szCs w:val="24"/>
              </w:rPr>
              <w:t>）</w:t>
            </w:r>
            <w:r>
              <w:rPr>
                <w:rFonts w:hint="eastAsia" w:ascii="仿宋" w:hAnsi="仿宋" w:eastAsia="仿宋" w:cs="Arial"/>
                <w:color w:val="000000"/>
                <w:sz w:val="24"/>
                <w:szCs w:val="24"/>
              </w:rPr>
              <w:t>发布</w:t>
            </w:r>
            <w:r>
              <w:rPr>
                <w:rFonts w:hint="eastAsia" w:ascii="仿宋" w:hAnsi="仿宋" w:eastAsia="仿宋"/>
                <w:color w:val="000000"/>
                <w:sz w:val="24"/>
                <w:szCs w:val="24"/>
              </w:rPr>
              <w:t>中标公告，公告期限为1个工作日，采购项目负责人根据报名时预留地址寄送</w:t>
            </w:r>
            <w:r>
              <w:rPr>
                <w:rFonts w:hint="eastAsia" w:ascii="仿宋" w:hAnsi="仿宋" w:eastAsia="仿宋" w:cs="Arial"/>
                <w:color w:val="000000"/>
                <w:sz w:val="24"/>
                <w:szCs w:val="24"/>
              </w:rPr>
              <w:t>中标通知书。</w:t>
            </w:r>
          </w:p>
        </w:tc>
      </w:tr>
      <w:tr w14:paraId="4A49C8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291C65B9">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14</w:t>
            </w:r>
          </w:p>
        </w:tc>
        <w:tc>
          <w:tcPr>
            <w:tcW w:w="1222" w:type="dxa"/>
            <w:tcBorders>
              <w:top w:val="single" w:color="auto" w:sz="4" w:space="0"/>
              <w:left w:val="single" w:color="auto" w:sz="4" w:space="0"/>
              <w:bottom w:val="single" w:color="auto" w:sz="4" w:space="0"/>
              <w:right w:val="single" w:color="auto" w:sz="4" w:space="0"/>
            </w:tcBorders>
            <w:vAlign w:val="center"/>
          </w:tcPr>
          <w:p w14:paraId="6D2A68F2">
            <w:pPr>
              <w:autoSpaceDE w:val="0"/>
              <w:autoSpaceDN w:val="0"/>
              <w:snapToGrid w:val="0"/>
              <w:jc w:val="left"/>
              <w:textAlignment w:val="bottom"/>
              <w:rPr>
                <w:rFonts w:ascii="仿宋" w:hAnsi="仿宋" w:eastAsia="仿宋"/>
                <w:color w:val="000000"/>
                <w:sz w:val="24"/>
                <w:szCs w:val="28"/>
              </w:rPr>
            </w:pPr>
            <w:r>
              <w:rPr>
                <w:rFonts w:hint="eastAsia" w:ascii="仿宋" w:hAnsi="仿宋" w:eastAsia="仿宋"/>
                <w:color w:val="000000"/>
                <w:sz w:val="24"/>
                <w:szCs w:val="28"/>
              </w:rPr>
              <w:t>投标</w:t>
            </w:r>
          </w:p>
          <w:p w14:paraId="17ED4BCA">
            <w:pPr>
              <w:autoSpaceDE w:val="0"/>
              <w:autoSpaceDN w:val="0"/>
              <w:snapToGrid w:val="0"/>
              <w:jc w:val="left"/>
              <w:textAlignment w:val="bottom"/>
              <w:rPr>
                <w:rFonts w:ascii="仿宋" w:hAnsi="仿宋" w:eastAsia="仿宋"/>
                <w:color w:val="000000"/>
                <w:sz w:val="24"/>
                <w:szCs w:val="28"/>
              </w:rPr>
            </w:pPr>
            <w:r>
              <w:rPr>
                <w:rFonts w:hint="eastAsia" w:ascii="仿宋" w:hAnsi="仿宋" w:eastAsia="仿宋"/>
                <w:color w:val="000000"/>
                <w:sz w:val="24"/>
                <w:szCs w:val="28"/>
              </w:rPr>
              <w:t>保证金</w:t>
            </w:r>
          </w:p>
        </w:tc>
        <w:tc>
          <w:tcPr>
            <w:tcW w:w="7182" w:type="dxa"/>
            <w:tcBorders>
              <w:top w:val="single" w:color="auto" w:sz="4" w:space="0"/>
              <w:left w:val="single" w:color="auto" w:sz="4" w:space="0"/>
              <w:bottom w:val="single" w:color="auto" w:sz="4" w:space="0"/>
              <w:right w:val="single" w:color="auto" w:sz="4" w:space="0"/>
            </w:tcBorders>
            <w:vAlign w:val="center"/>
          </w:tcPr>
          <w:p w14:paraId="0CDCCD6C">
            <w:pPr>
              <w:autoSpaceDE w:val="0"/>
              <w:autoSpaceDN w:val="0"/>
              <w:snapToGrid w:val="0"/>
              <w:jc w:val="left"/>
              <w:textAlignment w:val="bottom"/>
              <w:rPr>
                <w:rFonts w:ascii="仿宋" w:hAnsi="仿宋" w:eastAsia="仿宋"/>
                <w:color w:val="000000"/>
                <w:sz w:val="24"/>
                <w:szCs w:val="24"/>
              </w:rPr>
            </w:pPr>
            <w:r>
              <w:rPr>
                <w:rFonts w:hint="eastAsia" w:ascii="仿宋" w:hAnsi="仿宋" w:eastAsia="仿宋"/>
                <w:color w:val="000000"/>
                <w:sz w:val="24"/>
                <w:szCs w:val="24"/>
              </w:rPr>
              <w:t>交纳：投标保证金应按《</w:t>
            </w:r>
            <w:r>
              <w:rPr>
                <w:rFonts w:hint="eastAsia" w:ascii="仿宋" w:hAnsi="仿宋" w:eastAsia="仿宋"/>
                <w:color w:val="000000"/>
                <w:sz w:val="24"/>
                <w:szCs w:val="24"/>
                <w:lang w:val="en-US" w:eastAsia="zh-CN"/>
              </w:rPr>
              <w:t>公开</w:t>
            </w:r>
            <w:r>
              <w:rPr>
                <w:rFonts w:hint="eastAsia" w:ascii="仿宋" w:hAnsi="仿宋" w:eastAsia="仿宋"/>
                <w:color w:val="000000"/>
                <w:sz w:val="24"/>
                <w:szCs w:val="24"/>
              </w:rPr>
              <w:t>招标采购公告》六规定交纳。</w:t>
            </w:r>
          </w:p>
          <w:p w14:paraId="0E21736C">
            <w:pPr>
              <w:autoSpaceDE w:val="0"/>
              <w:autoSpaceDN w:val="0"/>
              <w:snapToGrid w:val="0"/>
              <w:jc w:val="left"/>
              <w:textAlignment w:val="bottom"/>
              <w:rPr>
                <w:rFonts w:ascii="仿宋" w:hAnsi="仿宋" w:eastAsia="仿宋"/>
                <w:color w:val="000000"/>
                <w:sz w:val="28"/>
                <w:szCs w:val="28"/>
              </w:rPr>
            </w:pPr>
            <w:r>
              <w:rPr>
                <w:rFonts w:hint="eastAsia" w:ascii="仿宋" w:hAnsi="仿宋" w:eastAsia="仿宋"/>
                <w:color w:val="000000"/>
                <w:sz w:val="24"/>
                <w:szCs w:val="24"/>
              </w:rPr>
              <w:t>退还：中标通知书发出之日起5个工作日内，未中标的投标人提供交入投标保证金时取得的第二联“供应商退款凭据”到招标方采购项目联系人，招标方以电汇或转账等方式退还投标保证金。</w:t>
            </w:r>
          </w:p>
        </w:tc>
      </w:tr>
      <w:tr w14:paraId="66568E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1891FA56">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15</w:t>
            </w:r>
          </w:p>
        </w:tc>
        <w:tc>
          <w:tcPr>
            <w:tcW w:w="1222" w:type="dxa"/>
            <w:tcBorders>
              <w:top w:val="single" w:color="auto" w:sz="4" w:space="0"/>
              <w:left w:val="single" w:color="auto" w:sz="4" w:space="0"/>
              <w:bottom w:val="single" w:color="auto" w:sz="4" w:space="0"/>
              <w:right w:val="single" w:color="auto" w:sz="4" w:space="0"/>
            </w:tcBorders>
            <w:vAlign w:val="center"/>
          </w:tcPr>
          <w:p w14:paraId="4AF918F5">
            <w:pPr>
              <w:snapToGrid w:val="0"/>
              <w:jc w:val="left"/>
              <w:rPr>
                <w:rFonts w:ascii="仿宋" w:hAnsi="仿宋" w:eastAsia="仿宋"/>
                <w:color w:val="000000"/>
                <w:sz w:val="24"/>
                <w:szCs w:val="28"/>
              </w:rPr>
            </w:pPr>
            <w:r>
              <w:rPr>
                <w:rFonts w:hint="eastAsia" w:ascii="仿宋" w:hAnsi="仿宋" w:eastAsia="仿宋"/>
                <w:color w:val="000000"/>
                <w:sz w:val="24"/>
                <w:szCs w:val="28"/>
              </w:rPr>
              <w:t>合同签订</w:t>
            </w:r>
          </w:p>
        </w:tc>
        <w:tc>
          <w:tcPr>
            <w:tcW w:w="7182" w:type="dxa"/>
            <w:tcBorders>
              <w:top w:val="single" w:color="auto" w:sz="4" w:space="0"/>
              <w:left w:val="single" w:color="auto" w:sz="4" w:space="0"/>
              <w:bottom w:val="single" w:color="auto" w:sz="4" w:space="0"/>
              <w:right w:val="single" w:color="auto" w:sz="4" w:space="0"/>
            </w:tcBorders>
            <w:vAlign w:val="center"/>
          </w:tcPr>
          <w:p w14:paraId="71E6F9E7">
            <w:pPr>
              <w:snapToGrid w:val="0"/>
              <w:jc w:val="left"/>
              <w:rPr>
                <w:rFonts w:ascii="仿宋" w:hAnsi="仿宋" w:eastAsia="仿宋"/>
                <w:sz w:val="24"/>
                <w:szCs w:val="24"/>
              </w:rPr>
            </w:pPr>
            <w:r>
              <w:rPr>
                <w:rFonts w:hint="eastAsia" w:ascii="仿宋" w:hAnsi="仿宋" w:eastAsia="仿宋"/>
                <w:sz w:val="24"/>
                <w:szCs w:val="24"/>
              </w:rPr>
              <w:t>1.中标通知书发出后30日内。</w:t>
            </w:r>
          </w:p>
          <w:p w14:paraId="3CF6FA2F">
            <w:pPr>
              <w:snapToGrid w:val="0"/>
              <w:jc w:val="left"/>
              <w:rPr>
                <w:rFonts w:ascii="仿宋" w:hAnsi="仿宋" w:eastAsia="仿宋"/>
                <w:color w:val="000000"/>
                <w:sz w:val="28"/>
                <w:szCs w:val="28"/>
              </w:rPr>
            </w:pPr>
            <w:r>
              <w:rPr>
                <w:rFonts w:hint="eastAsia" w:ascii="仿宋" w:hAnsi="仿宋" w:eastAsia="仿宋"/>
                <w:sz w:val="24"/>
                <w:szCs w:val="24"/>
              </w:rPr>
              <w:t>2.公开招标文件、投标文件及其澄清文件等，均为签订经济合同的依据。</w:t>
            </w:r>
          </w:p>
        </w:tc>
      </w:tr>
      <w:tr w14:paraId="7652D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83"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1F4252B0">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16</w:t>
            </w:r>
          </w:p>
        </w:tc>
        <w:tc>
          <w:tcPr>
            <w:tcW w:w="1222" w:type="dxa"/>
            <w:tcBorders>
              <w:top w:val="single" w:color="auto" w:sz="4" w:space="0"/>
              <w:left w:val="single" w:color="auto" w:sz="4" w:space="0"/>
              <w:bottom w:val="single" w:color="auto" w:sz="4" w:space="0"/>
              <w:right w:val="single" w:color="auto" w:sz="4" w:space="0"/>
            </w:tcBorders>
            <w:vAlign w:val="center"/>
          </w:tcPr>
          <w:p w14:paraId="7B25F386">
            <w:pPr>
              <w:autoSpaceDE w:val="0"/>
              <w:autoSpaceDN w:val="0"/>
              <w:snapToGrid w:val="0"/>
              <w:jc w:val="left"/>
              <w:textAlignment w:val="bottom"/>
              <w:rPr>
                <w:rFonts w:ascii="仿宋" w:hAnsi="仿宋" w:eastAsia="仿宋"/>
                <w:color w:val="000000"/>
                <w:sz w:val="24"/>
                <w:szCs w:val="28"/>
              </w:rPr>
            </w:pPr>
            <w:r>
              <w:rPr>
                <w:rFonts w:hint="eastAsia" w:ascii="仿宋" w:hAnsi="仿宋" w:eastAsia="仿宋"/>
                <w:color w:val="000000"/>
                <w:sz w:val="24"/>
                <w:szCs w:val="28"/>
              </w:rPr>
              <w:t>履约</w:t>
            </w:r>
          </w:p>
          <w:p w14:paraId="082A41D1">
            <w:pPr>
              <w:autoSpaceDE w:val="0"/>
              <w:autoSpaceDN w:val="0"/>
              <w:snapToGrid w:val="0"/>
              <w:jc w:val="left"/>
              <w:textAlignment w:val="bottom"/>
              <w:rPr>
                <w:rFonts w:ascii="仿宋" w:hAnsi="仿宋" w:eastAsia="仿宋"/>
                <w:color w:val="000000"/>
                <w:sz w:val="24"/>
                <w:szCs w:val="28"/>
              </w:rPr>
            </w:pPr>
            <w:r>
              <w:rPr>
                <w:rFonts w:hint="eastAsia" w:ascii="仿宋" w:hAnsi="仿宋" w:eastAsia="仿宋"/>
                <w:color w:val="000000"/>
                <w:sz w:val="24"/>
                <w:szCs w:val="28"/>
              </w:rPr>
              <w:t>保证金</w:t>
            </w:r>
          </w:p>
        </w:tc>
        <w:tc>
          <w:tcPr>
            <w:tcW w:w="7182" w:type="dxa"/>
            <w:tcBorders>
              <w:top w:val="single" w:color="auto" w:sz="4" w:space="0"/>
              <w:left w:val="single" w:color="auto" w:sz="4" w:space="0"/>
              <w:bottom w:val="single" w:color="auto" w:sz="4" w:space="0"/>
              <w:right w:val="single" w:color="auto" w:sz="4" w:space="0"/>
            </w:tcBorders>
            <w:vAlign w:val="center"/>
          </w:tcPr>
          <w:p w14:paraId="7BA14F8A">
            <w:pPr>
              <w:autoSpaceDE w:val="0"/>
              <w:autoSpaceDN w:val="0"/>
              <w:snapToGrid w:val="0"/>
              <w:jc w:val="left"/>
              <w:textAlignment w:val="bottom"/>
              <w:rPr>
                <w:rFonts w:ascii="仿宋" w:hAnsi="仿宋" w:eastAsia="仿宋"/>
                <w:color w:val="000000"/>
                <w:sz w:val="28"/>
                <w:szCs w:val="28"/>
              </w:rPr>
            </w:pPr>
            <w:r>
              <w:rPr>
                <w:rFonts w:hint="eastAsia" w:ascii="仿宋" w:hAnsi="仿宋" w:eastAsia="仿宋"/>
                <w:color w:val="000000"/>
                <w:sz w:val="24"/>
                <w:szCs w:val="24"/>
              </w:rPr>
              <w:t>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履约保证金的数额不得超过政府采购合同金额的10%。</w:t>
            </w:r>
          </w:p>
        </w:tc>
      </w:tr>
      <w:tr w14:paraId="003419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6"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7D770E36">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17</w:t>
            </w:r>
          </w:p>
        </w:tc>
        <w:tc>
          <w:tcPr>
            <w:tcW w:w="1222" w:type="dxa"/>
            <w:tcBorders>
              <w:top w:val="single" w:color="auto" w:sz="4" w:space="0"/>
              <w:left w:val="single" w:color="auto" w:sz="4" w:space="0"/>
              <w:bottom w:val="single" w:color="auto" w:sz="4" w:space="0"/>
              <w:right w:val="single" w:color="auto" w:sz="4" w:space="0"/>
            </w:tcBorders>
            <w:vAlign w:val="center"/>
          </w:tcPr>
          <w:p w14:paraId="458C33F9">
            <w:pPr>
              <w:autoSpaceDE w:val="0"/>
              <w:autoSpaceDN w:val="0"/>
              <w:snapToGrid w:val="0"/>
              <w:jc w:val="left"/>
              <w:textAlignment w:val="bottom"/>
              <w:rPr>
                <w:rFonts w:ascii="仿宋" w:hAnsi="仿宋" w:eastAsia="仿宋"/>
                <w:color w:val="000000"/>
                <w:sz w:val="24"/>
                <w:szCs w:val="28"/>
              </w:rPr>
            </w:pPr>
            <w:r>
              <w:rPr>
                <w:rFonts w:hint="eastAsia" w:ascii="仿宋" w:hAnsi="仿宋" w:eastAsia="仿宋"/>
                <w:color w:val="000000"/>
                <w:sz w:val="24"/>
                <w:szCs w:val="28"/>
              </w:rPr>
              <w:t>付款方式</w:t>
            </w:r>
          </w:p>
        </w:tc>
        <w:tc>
          <w:tcPr>
            <w:tcW w:w="7182" w:type="dxa"/>
            <w:tcBorders>
              <w:top w:val="single" w:color="auto" w:sz="4" w:space="0"/>
              <w:left w:val="single" w:color="auto" w:sz="4" w:space="0"/>
              <w:bottom w:val="single" w:color="auto" w:sz="4" w:space="0"/>
              <w:right w:val="single" w:color="auto" w:sz="4" w:space="0"/>
            </w:tcBorders>
            <w:vAlign w:val="center"/>
          </w:tcPr>
          <w:p w14:paraId="387639ED">
            <w:pPr>
              <w:autoSpaceDE w:val="0"/>
              <w:autoSpaceDN w:val="0"/>
              <w:snapToGrid w:val="0"/>
              <w:jc w:val="left"/>
              <w:textAlignment w:val="bottom"/>
              <w:rPr>
                <w:rFonts w:ascii="仿宋" w:hAnsi="仿宋" w:eastAsia="仿宋"/>
                <w:color w:val="000000"/>
                <w:sz w:val="28"/>
                <w:szCs w:val="28"/>
              </w:rPr>
            </w:pPr>
            <w:r>
              <w:rPr>
                <w:rFonts w:hint="eastAsia" w:ascii="仿宋" w:hAnsi="仿宋" w:eastAsia="仿宋"/>
                <w:color w:val="000000"/>
                <w:sz w:val="24"/>
                <w:szCs w:val="24"/>
              </w:rPr>
              <w:t>采购人自行支付，详见采购合同模板</w:t>
            </w:r>
          </w:p>
        </w:tc>
      </w:tr>
      <w:tr w14:paraId="0AC4E9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4126D3A8">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18</w:t>
            </w:r>
          </w:p>
        </w:tc>
        <w:tc>
          <w:tcPr>
            <w:tcW w:w="1222" w:type="dxa"/>
            <w:tcBorders>
              <w:top w:val="single" w:color="auto" w:sz="4" w:space="0"/>
              <w:left w:val="single" w:color="auto" w:sz="4" w:space="0"/>
              <w:bottom w:val="single" w:color="auto" w:sz="4" w:space="0"/>
              <w:right w:val="single" w:color="auto" w:sz="4" w:space="0"/>
            </w:tcBorders>
            <w:vAlign w:val="center"/>
          </w:tcPr>
          <w:p w14:paraId="7338DC4B">
            <w:pPr>
              <w:autoSpaceDE w:val="0"/>
              <w:autoSpaceDN w:val="0"/>
              <w:snapToGrid w:val="0"/>
              <w:jc w:val="left"/>
              <w:textAlignment w:val="bottom"/>
              <w:rPr>
                <w:rFonts w:ascii="仿宋" w:hAnsi="仿宋" w:eastAsia="仿宋"/>
                <w:color w:val="000000"/>
                <w:sz w:val="24"/>
                <w:szCs w:val="28"/>
              </w:rPr>
            </w:pPr>
            <w:r>
              <w:rPr>
                <w:rFonts w:hint="eastAsia" w:ascii="仿宋" w:hAnsi="仿宋" w:eastAsia="仿宋"/>
                <w:color w:val="000000"/>
                <w:sz w:val="24"/>
                <w:szCs w:val="28"/>
              </w:rPr>
              <w:t>投标文件有效期</w:t>
            </w:r>
          </w:p>
        </w:tc>
        <w:tc>
          <w:tcPr>
            <w:tcW w:w="7182" w:type="dxa"/>
            <w:tcBorders>
              <w:top w:val="single" w:color="auto" w:sz="4" w:space="0"/>
              <w:left w:val="single" w:color="auto" w:sz="4" w:space="0"/>
              <w:bottom w:val="single" w:color="auto" w:sz="4" w:space="0"/>
              <w:right w:val="single" w:color="auto" w:sz="4" w:space="0"/>
            </w:tcBorders>
            <w:vAlign w:val="center"/>
          </w:tcPr>
          <w:p w14:paraId="495F0964">
            <w:pPr>
              <w:autoSpaceDE w:val="0"/>
              <w:autoSpaceDN w:val="0"/>
              <w:snapToGrid w:val="0"/>
              <w:jc w:val="left"/>
              <w:textAlignment w:val="bottom"/>
              <w:rPr>
                <w:rFonts w:ascii="仿宋" w:hAnsi="仿宋" w:eastAsia="仿宋"/>
                <w:color w:val="000000"/>
                <w:sz w:val="28"/>
                <w:szCs w:val="28"/>
              </w:rPr>
            </w:pPr>
            <w:r>
              <w:rPr>
                <w:rFonts w:hint="eastAsia" w:ascii="仿宋" w:hAnsi="仿宋" w:eastAsia="仿宋" w:cs="Arial"/>
                <w:color w:val="000000"/>
                <w:sz w:val="24"/>
                <w:szCs w:val="24"/>
              </w:rPr>
              <w:t>90天</w:t>
            </w:r>
          </w:p>
        </w:tc>
      </w:tr>
      <w:tr w14:paraId="67CC60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9"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28027548">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19</w:t>
            </w:r>
          </w:p>
        </w:tc>
        <w:tc>
          <w:tcPr>
            <w:tcW w:w="1222" w:type="dxa"/>
            <w:tcBorders>
              <w:top w:val="single" w:color="auto" w:sz="4" w:space="0"/>
              <w:left w:val="single" w:color="auto" w:sz="4" w:space="0"/>
              <w:bottom w:val="single" w:color="auto" w:sz="4" w:space="0"/>
              <w:right w:val="single" w:color="auto" w:sz="4" w:space="0"/>
            </w:tcBorders>
            <w:vAlign w:val="center"/>
          </w:tcPr>
          <w:p w14:paraId="741067B1">
            <w:pPr>
              <w:autoSpaceDE w:val="0"/>
              <w:autoSpaceDN w:val="0"/>
              <w:snapToGrid w:val="0"/>
              <w:jc w:val="left"/>
              <w:textAlignment w:val="bottom"/>
              <w:rPr>
                <w:rFonts w:ascii="仿宋" w:hAnsi="仿宋" w:eastAsia="仿宋"/>
                <w:color w:val="000000"/>
                <w:sz w:val="24"/>
                <w:szCs w:val="28"/>
              </w:rPr>
            </w:pPr>
            <w:r>
              <w:rPr>
                <w:rFonts w:hint="eastAsia" w:ascii="仿宋" w:hAnsi="仿宋" w:eastAsia="仿宋"/>
                <w:color w:val="000000"/>
                <w:sz w:val="24"/>
                <w:szCs w:val="28"/>
              </w:rPr>
              <w:t>投标文件的接收</w:t>
            </w:r>
          </w:p>
        </w:tc>
        <w:tc>
          <w:tcPr>
            <w:tcW w:w="7182" w:type="dxa"/>
            <w:tcBorders>
              <w:top w:val="single" w:color="auto" w:sz="4" w:space="0"/>
              <w:left w:val="single" w:color="auto" w:sz="4" w:space="0"/>
              <w:bottom w:val="single" w:color="auto" w:sz="4" w:space="0"/>
              <w:right w:val="single" w:color="auto" w:sz="4" w:space="0"/>
            </w:tcBorders>
            <w:vAlign w:val="center"/>
          </w:tcPr>
          <w:p w14:paraId="135D6406">
            <w:pPr>
              <w:snapToGrid w:val="0"/>
              <w:jc w:val="left"/>
              <w:rPr>
                <w:rFonts w:ascii="仿宋" w:hAnsi="仿宋" w:eastAsia="仿宋"/>
                <w:color w:val="000000"/>
                <w:sz w:val="24"/>
                <w:szCs w:val="24"/>
              </w:rPr>
            </w:pPr>
            <w:r>
              <w:rPr>
                <w:rFonts w:hint="eastAsia" w:ascii="仿宋" w:hAnsi="仿宋" w:eastAsia="仿宋"/>
                <w:color w:val="000000"/>
                <w:sz w:val="24"/>
                <w:szCs w:val="24"/>
              </w:rPr>
              <w:t>招标方于投标截止时间前通过政采云平台接收投标文件，投标文件送达回执、政府采购活动现场确认声明书（格式详见附件）应单独提供，如投标人递交投标文件时未提供回执，视同不需要回执。</w:t>
            </w:r>
          </w:p>
          <w:p w14:paraId="66987B5B">
            <w:pPr>
              <w:snapToGrid w:val="0"/>
              <w:jc w:val="left"/>
              <w:rPr>
                <w:rFonts w:ascii="仿宋" w:hAnsi="仿宋" w:eastAsia="仿宋"/>
                <w:b/>
                <w:color w:val="000000"/>
                <w:sz w:val="24"/>
                <w:szCs w:val="24"/>
              </w:rPr>
            </w:pPr>
            <w:r>
              <w:rPr>
                <w:rFonts w:hint="eastAsia" w:ascii="仿宋" w:hAnsi="仿宋" w:eastAsia="仿宋"/>
                <w:b/>
                <w:color w:val="000000"/>
                <w:sz w:val="24"/>
                <w:szCs w:val="24"/>
              </w:rPr>
              <w:t>投标人递交投标文件时</w:t>
            </w:r>
            <w:r>
              <w:rPr>
                <w:rFonts w:hint="eastAsia" w:ascii="仿宋" w:hAnsi="仿宋" w:eastAsia="仿宋"/>
                <w:color w:val="000000"/>
                <w:sz w:val="24"/>
                <w:szCs w:val="24"/>
              </w:rPr>
              <w:t>，</w:t>
            </w:r>
            <w:r>
              <w:rPr>
                <w:rFonts w:hint="eastAsia" w:ascii="仿宋" w:hAnsi="仿宋" w:eastAsia="仿宋"/>
                <w:b/>
                <w:color w:val="000000"/>
                <w:sz w:val="24"/>
                <w:szCs w:val="24"/>
              </w:rPr>
              <w:t>如出现下列情况之一的，投标文件将被拒收：</w:t>
            </w:r>
          </w:p>
          <w:p w14:paraId="0167B263">
            <w:pPr>
              <w:snapToGrid w:val="0"/>
              <w:jc w:val="left"/>
              <w:rPr>
                <w:rFonts w:ascii="仿宋" w:hAnsi="仿宋" w:eastAsia="仿宋"/>
                <w:b/>
                <w:color w:val="000000"/>
                <w:sz w:val="24"/>
                <w:szCs w:val="24"/>
              </w:rPr>
            </w:pPr>
            <w:r>
              <w:rPr>
                <w:rFonts w:hint="eastAsia" w:ascii="仿宋" w:hAnsi="仿宋" w:eastAsia="仿宋"/>
                <w:b/>
                <w:color w:val="000000"/>
                <w:sz w:val="24"/>
                <w:szCs w:val="24"/>
              </w:rPr>
              <w:t>1.未成功办理投标人报名手续的；</w:t>
            </w:r>
          </w:p>
          <w:p w14:paraId="6531BF9C">
            <w:pPr>
              <w:snapToGrid w:val="0"/>
              <w:jc w:val="left"/>
              <w:rPr>
                <w:rFonts w:ascii="仿宋" w:hAnsi="仿宋" w:eastAsia="仿宋"/>
                <w:b/>
                <w:color w:val="000000"/>
                <w:sz w:val="24"/>
                <w:szCs w:val="24"/>
              </w:rPr>
            </w:pPr>
            <w:r>
              <w:rPr>
                <w:rFonts w:hint="eastAsia" w:ascii="仿宋" w:hAnsi="仿宋" w:eastAsia="仿宋"/>
                <w:b/>
                <w:color w:val="000000"/>
                <w:sz w:val="24"/>
                <w:szCs w:val="24"/>
              </w:rPr>
              <w:t>2.超过投标截止时间送达的投标文件。</w:t>
            </w:r>
          </w:p>
          <w:p w14:paraId="3BE03043">
            <w:pPr>
              <w:autoSpaceDE w:val="0"/>
              <w:autoSpaceDN w:val="0"/>
              <w:snapToGrid w:val="0"/>
              <w:jc w:val="left"/>
              <w:textAlignment w:val="bottom"/>
              <w:rPr>
                <w:rFonts w:ascii="仿宋" w:hAnsi="仿宋" w:eastAsia="仿宋"/>
                <w:color w:val="000000"/>
                <w:sz w:val="28"/>
                <w:szCs w:val="28"/>
              </w:rPr>
            </w:pPr>
            <w:r>
              <w:rPr>
                <w:rFonts w:hint="eastAsia" w:ascii="仿宋" w:hAnsi="仿宋" w:eastAsia="仿宋"/>
                <w:color w:val="000000"/>
                <w:sz w:val="24"/>
                <w:szCs w:val="24"/>
              </w:rPr>
              <w:t>投标人在投标截止时间前，可以书面通知（加盖公章）招标方，对所递交的投标文件进行补充、修改或者撤回。补充、修改的内容应当按照招标文件要求签署、盖章、密封后，作为投标文件的组成部分。</w:t>
            </w:r>
          </w:p>
        </w:tc>
      </w:tr>
      <w:tr w14:paraId="641EC3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5049C2DF">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20</w:t>
            </w:r>
          </w:p>
        </w:tc>
        <w:tc>
          <w:tcPr>
            <w:tcW w:w="1222" w:type="dxa"/>
            <w:tcBorders>
              <w:top w:val="single" w:color="auto" w:sz="4" w:space="0"/>
              <w:left w:val="single" w:color="auto" w:sz="4" w:space="0"/>
              <w:bottom w:val="single" w:color="auto" w:sz="4" w:space="0"/>
              <w:right w:val="single" w:color="auto" w:sz="4" w:space="0"/>
            </w:tcBorders>
            <w:vAlign w:val="center"/>
          </w:tcPr>
          <w:p w14:paraId="06260212">
            <w:pPr>
              <w:snapToGrid w:val="0"/>
              <w:jc w:val="left"/>
              <w:rPr>
                <w:rFonts w:ascii="仿宋" w:hAnsi="仿宋" w:eastAsia="仿宋"/>
                <w:color w:val="000000"/>
                <w:sz w:val="24"/>
                <w:szCs w:val="28"/>
              </w:rPr>
            </w:pPr>
            <w:r>
              <w:rPr>
                <w:rFonts w:hint="eastAsia" w:ascii="仿宋" w:hAnsi="仿宋" w:eastAsia="仿宋"/>
                <w:color w:val="000000"/>
                <w:sz w:val="24"/>
                <w:szCs w:val="28"/>
              </w:rPr>
              <w:t>招标方 代理费用</w:t>
            </w:r>
          </w:p>
        </w:tc>
        <w:tc>
          <w:tcPr>
            <w:tcW w:w="7182" w:type="dxa"/>
            <w:tcBorders>
              <w:top w:val="single" w:color="auto" w:sz="4" w:space="0"/>
              <w:left w:val="single" w:color="auto" w:sz="4" w:space="0"/>
              <w:bottom w:val="single" w:color="auto" w:sz="4" w:space="0"/>
              <w:right w:val="single" w:color="auto" w:sz="4" w:space="0"/>
            </w:tcBorders>
            <w:vAlign w:val="center"/>
          </w:tcPr>
          <w:p w14:paraId="7E8C102C">
            <w:pPr>
              <w:snapToGrid w:val="0"/>
              <w:jc w:val="left"/>
              <w:rPr>
                <w:rFonts w:ascii="仿宋" w:hAnsi="仿宋" w:eastAsia="仿宋"/>
                <w:color w:val="000000"/>
                <w:sz w:val="24"/>
                <w:szCs w:val="24"/>
              </w:rPr>
            </w:pPr>
            <w:r>
              <w:rPr>
                <w:rFonts w:hint="eastAsia" w:ascii="仿宋" w:hAnsi="仿宋" w:eastAsia="仿宋"/>
                <w:color w:val="000000"/>
                <w:sz w:val="24"/>
                <w:szCs w:val="24"/>
              </w:rPr>
              <w:t>本次招标收取中标服务费，中标服务费按照差额定率累进计费方式计取，由中标人在收到中标通知书后7个工作日内以汇款方式向招标单位一次支付。收费标准：</w:t>
            </w:r>
          </w:p>
          <w:tbl>
            <w:tblPr>
              <w:tblStyle w:val="83"/>
              <w:tblW w:w="7063" w:type="dxa"/>
              <w:jc w:val="center"/>
              <w:tblLayout w:type="fixed"/>
              <w:tblCellMar>
                <w:top w:w="0" w:type="dxa"/>
                <w:left w:w="108" w:type="dxa"/>
                <w:bottom w:w="0" w:type="dxa"/>
                <w:right w:w="108" w:type="dxa"/>
              </w:tblCellMar>
            </w:tblPr>
            <w:tblGrid>
              <w:gridCol w:w="1175"/>
              <w:gridCol w:w="2218"/>
              <w:gridCol w:w="1510"/>
              <w:gridCol w:w="2160"/>
            </w:tblGrid>
            <w:tr w14:paraId="09B1E9F1">
              <w:tblPrEx>
                <w:tblCellMar>
                  <w:top w:w="0" w:type="dxa"/>
                  <w:left w:w="108" w:type="dxa"/>
                  <w:bottom w:w="0" w:type="dxa"/>
                  <w:right w:w="108" w:type="dxa"/>
                </w:tblCellMar>
              </w:tblPrEx>
              <w:trPr>
                <w:jc w:val="center"/>
              </w:trPr>
              <w:tc>
                <w:tcPr>
                  <w:tcW w:w="832" w:type="pct"/>
                  <w:tcBorders>
                    <w:top w:val="single" w:color="000000" w:sz="4" w:space="0"/>
                    <w:left w:val="single" w:color="000000" w:sz="4" w:space="0"/>
                    <w:bottom w:val="single" w:color="000000" w:sz="4" w:space="0"/>
                    <w:right w:val="single" w:color="000000" w:sz="4" w:space="0"/>
                  </w:tcBorders>
                  <w:shd w:val="clear" w:color="auto" w:fill="E7E6E6"/>
                  <w:vAlign w:val="center"/>
                </w:tcPr>
                <w:p w14:paraId="0BE54A39">
                  <w:pPr>
                    <w:keepNext/>
                    <w:keepLines/>
                    <w:snapToGrid w:val="0"/>
                    <w:spacing w:before="260" w:after="260"/>
                    <w:jc w:val="center"/>
                    <w:outlineLvl w:val="1"/>
                    <w:rPr>
                      <w:rFonts w:ascii="仿宋" w:hAnsi="仿宋" w:eastAsia="仿宋"/>
                      <w:b/>
                      <w:bCs/>
                      <w:color w:val="000000"/>
                      <w:szCs w:val="21"/>
                    </w:rPr>
                  </w:pPr>
                  <w:r>
                    <w:rPr>
                      <w:rFonts w:hint="eastAsia" w:ascii="仿宋" w:hAnsi="仿宋" w:eastAsia="仿宋"/>
                      <w:b/>
                      <w:bCs/>
                      <w:color w:val="000000"/>
                      <w:szCs w:val="21"/>
                    </w:rPr>
                    <w:t>档次</w:t>
                  </w:r>
                </w:p>
              </w:tc>
              <w:tc>
                <w:tcPr>
                  <w:tcW w:w="1570" w:type="pct"/>
                  <w:tcBorders>
                    <w:top w:val="single" w:color="000000" w:sz="4" w:space="0"/>
                    <w:left w:val="single" w:color="000000" w:sz="4" w:space="0"/>
                    <w:bottom w:val="single" w:color="000000" w:sz="4" w:space="0"/>
                    <w:right w:val="single" w:color="000000" w:sz="4" w:space="0"/>
                  </w:tcBorders>
                  <w:shd w:val="clear" w:color="auto" w:fill="E7E6E6"/>
                  <w:vAlign w:val="center"/>
                </w:tcPr>
                <w:p w14:paraId="2A5CD364">
                  <w:pPr>
                    <w:keepNext/>
                    <w:keepLines/>
                    <w:snapToGrid w:val="0"/>
                    <w:spacing w:before="260" w:after="260"/>
                    <w:jc w:val="center"/>
                    <w:outlineLvl w:val="1"/>
                    <w:rPr>
                      <w:rFonts w:ascii="仿宋" w:hAnsi="仿宋" w:eastAsia="仿宋"/>
                      <w:b/>
                      <w:bCs/>
                      <w:color w:val="000000"/>
                      <w:szCs w:val="21"/>
                    </w:rPr>
                  </w:pPr>
                  <w:r>
                    <w:rPr>
                      <w:rFonts w:hint="eastAsia" w:ascii="仿宋" w:hAnsi="仿宋" w:eastAsia="仿宋"/>
                      <w:b/>
                      <w:bCs/>
                      <w:color w:val="000000"/>
                      <w:szCs w:val="21"/>
                    </w:rPr>
                    <w:t>采购金额（万元）</w:t>
                  </w:r>
                </w:p>
              </w:tc>
              <w:tc>
                <w:tcPr>
                  <w:tcW w:w="1069" w:type="pct"/>
                  <w:tcBorders>
                    <w:top w:val="single" w:color="000000" w:sz="4" w:space="0"/>
                    <w:left w:val="single" w:color="000000" w:sz="4" w:space="0"/>
                    <w:bottom w:val="single" w:color="000000" w:sz="4" w:space="0"/>
                    <w:right w:val="single" w:color="000000" w:sz="4" w:space="0"/>
                  </w:tcBorders>
                  <w:shd w:val="clear" w:color="auto" w:fill="E7E6E6"/>
                  <w:vAlign w:val="center"/>
                </w:tcPr>
                <w:p w14:paraId="6781A250">
                  <w:pPr>
                    <w:keepNext/>
                    <w:keepLines/>
                    <w:snapToGrid w:val="0"/>
                    <w:spacing w:before="260" w:after="260"/>
                    <w:jc w:val="center"/>
                    <w:outlineLvl w:val="1"/>
                    <w:rPr>
                      <w:rFonts w:ascii="仿宋" w:hAnsi="仿宋" w:eastAsia="仿宋"/>
                      <w:b/>
                      <w:bCs/>
                      <w:color w:val="000000"/>
                      <w:szCs w:val="21"/>
                    </w:rPr>
                  </w:pPr>
                  <w:r>
                    <w:rPr>
                      <w:rFonts w:hint="eastAsia" w:ascii="仿宋" w:hAnsi="仿宋" w:eastAsia="仿宋"/>
                      <w:b/>
                      <w:bCs/>
                      <w:color w:val="000000"/>
                      <w:szCs w:val="21"/>
                    </w:rPr>
                    <w:t>服务费</w:t>
                  </w:r>
                  <w:r>
                    <w:rPr>
                      <w:rFonts w:ascii="仿宋" w:hAnsi="仿宋" w:eastAsia="仿宋"/>
                      <w:b/>
                      <w:bCs/>
                      <w:color w:val="000000"/>
                      <w:szCs w:val="21"/>
                    </w:rPr>
                    <w:t>计费率</w:t>
                  </w:r>
                </w:p>
              </w:tc>
              <w:tc>
                <w:tcPr>
                  <w:tcW w:w="1527" w:type="pct"/>
                  <w:tcBorders>
                    <w:top w:val="single" w:color="000000" w:sz="4" w:space="0"/>
                    <w:left w:val="single" w:color="000000" w:sz="4" w:space="0"/>
                    <w:bottom w:val="single" w:color="000000" w:sz="4" w:space="0"/>
                    <w:right w:val="single" w:color="000000" w:sz="4" w:space="0"/>
                  </w:tcBorders>
                  <w:shd w:val="clear" w:color="auto" w:fill="E7E6E6"/>
                  <w:vAlign w:val="center"/>
                </w:tcPr>
                <w:p w14:paraId="0E53CD20">
                  <w:pPr>
                    <w:keepNext/>
                    <w:keepLines/>
                    <w:snapToGrid w:val="0"/>
                    <w:spacing w:before="260" w:after="260"/>
                    <w:jc w:val="center"/>
                    <w:outlineLvl w:val="1"/>
                    <w:rPr>
                      <w:rFonts w:ascii="仿宋" w:hAnsi="仿宋" w:eastAsia="仿宋"/>
                      <w:b/>
                      <w:bCs/>
                      <w:color w:val="000000"/>
                      <w:szCs w:val="21"/>
                    </w:rPr>
                  </w:pPr>
                  <w:r>
                    <w:rPr>
                      <w:rFonts w:hint="eastAsia" w:ascii="仿宋" w:hAnsi="仿宋" w:eastAsia="仿宋"/>
                      <w:b/>
                      <w:bCs/>
                      <w:color w:val="000000"/>
                      <w:szCs w:val="21"/>
                    </w:rPr>
                    <w:t>累计服务费（</w:t>
                  </w:r>
                  <w:r>
                    <w:rPr>
                      <w:rFonts w:hint="eastAsia" w:ascii="仿宋" w:hAnsi="仿宋" w:eastAsia="仿宋"/>
                      <w:b/>
                      <w:bCs/>
                      <w:color w:val="000000"/>
                      <w:szCs w:val="21"/>
                      <w:lang w:val="en-US" w:eastAsia="zh-CN"/>
                    </w:rPr>
                    <w:t>万</w:t>
                  </w:r>
                  <w:r>
                    <w:rPr>
                      <w:rFonts w:hint="eastAsia" w:ascii="仿宋" w:hAnsi="仿宋" w:eastAsia="仿宋"/>
                      <w:b/>
                      <w:bCs/>
                      <w:color w:val="000000"/>
                      <w:szCs w:val="21"/>
                    </w:rPr>
                    <w:t>元）</w:t>
                  </w:r>
                </w:p>
              </w:tc>
            </w:tr>
            <w:tr w14:paraId="38CF45C3">
              <w:tblPrEx>
                <w:tblCellMar>
                  <w:top w:w="0" w:type="dxa"/>
                  <w:left w:w="108" w:type="dxa"/>
                  <w:bottom w:w="0" w:type="dxa"/>
                  <w:right w:w="108" w:type="dxa"/>
                </w:tblCellMar>
              </w:tblPrEx>
              <w:trPr>
                <w:trHeight w:val="581" w:hRule="atLeast"/>
                <w:jc w:val="center"/>
              </w:trPr>
              <w:tc>
                <w:tcPr>
                  <w:tcW w:w="8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301CE5">
                  <w:pPr>
                    <w:keepNext/>
                    <w:keepLines/>
                    <w:snapToGrid w:val="0"/>
                    <w:spacing w:before="260" w:after="260"/>
                    <w:jc w:val="center"/>
                    <w:outlineLvl w:val="1"/>
                    <w:rPr>
                      <w:rFonts w:ascii="仿宋" w:hAnsi="仿宋" w:eastAsia="仿宋"/>
                      <w:color w:val="000000"/>
                      <w:szCs w:val="21"/>
                    </w:rPr>
                  </w:pPr>
                  <w:r>
                    <w:rPr>
                      <w:rFonts w:hint="eastAsia" w:ascii="仿宋" w:hAnsi="仿宋" w:eastAsia="仿宋"/>
                      <w:color w:val="000000"/>
                      <w:szCs w:val="21"/>
                    </w:rPr>
                    <w:t>1</w:t>
                  </w:r>
                </w:p>
              </w:tc>
              <w:tc>
                <w:tcPr>
                  <w:tcW w:w="15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AFBFD3">
                  <w:pPr>
                    <w:keepNext/>
                    <w:keepLines/>
                    <w:snapToGrid w:val="0"/>
                    <w:spacing w:before="260" w:after="260"/>
                    <w:jc w:val="center"/>
                    <w:outlineLvl w:val="1"/>
                    <w:rPr>
                      <w:rFonts w:ascii="仿宋" w:hAnsi="仿宋" w:eastAsia="仿宋"/>
                      <w:color w:val="000000"/>
                      <w:szCs w:val="21"/>
                    </w:rPr>
                  </w:pPr>
                  <w:r>
                    <w:rPr>
                      <w:rFonts w:hint="eastAsia" w:ascii="仿宋" w:hAnsi="仿宋" w:eastAsia="仿宋"/>
                      <w:color w:val="000000"/>
                      <w:szCs w:val="21"/>
                    </w:rPr>
                    <w:t>100以下</w:t>
                  </w:r>
                </w:p>
              </w:tc>
              <w:tc>
                <w:tcPr>
                  <w:tcW w:w="1069" w:type="pct"/>
                  <w:tcBorders>
                    <w:top w:val="single" w:color="000000" w:sz="4" w:space="0"/>
                    <w:left w:val="single" w:color="000000" w:sz="4" w:space="0"/>
                    <w:bottom w:val="single" w:color="000000" w:sz="4" w:space="0"/>
                    <w:right w:val="single" w:color="000000" w:sz="4" w:space="0"/>
                  </w:tcBorders>
                  <w:shd w:val="clear" w:color="auto" w:fill="F6CC46"/>
                  <w:vAlign w:val="center"/>
                </w:tcPr>
                <w:p w14:paraId="322A5A96">
                  <w:pPr>
                    <w:keepNext/>
                    <w:keepLines/>
                    <w:snapToGrid w:val="0"/>
                    <w:spacing w:before="260" w:after="260"/>
                    <w:jc w:val="center"/>
                    <w:outlineLvl w:val="1"/>
                    <w:rPr>
                      <w:rFonts w:ascii="仿宋" w:hAnsi="仿宋" w:eastAsia="仿宋"/>
                      <w:color w:val="000000"/>
                      <w:szCs w:val="21"/>
                    </w:rPr>
                  </w:pPr>
                  <w:r>
                    <w:rPr>
                      <w:rFonts w:hint="eastAsia" w:ascii="仿宋" w:hAnsi="仿宋" w:eastAsia="仿宋"/>
                      <w:color w:val="000000"/>
                      <w:szCs w:val="21"/>
                    </w:rPr>
                    <w:t>1.50%</w:t>
                  </w:r>
                </w:p>
              </w:tc>
              <w:tc>
                <w:tcPr>
                  <w:tcW w:w="1527" w:type="pct"/>
                  <w:tcBorders>
                    <w:top w:val="single" w:color="000000" w:sz="4" w:space="0"/>
                    <w:left w:val="single" w:color="000000" w:sz="4" w:space="0"/>
                    <w:bottom w:val="single" w:color="000000" w:sz="4" w:space="0"/>
                    <w:right w:val="single" w:color="000000" w:sz="4" w:space="0"/>
                  </w:tcBorders>
                  <w:vAlign w:val="center"/>
                </w:tcPr>
                <w:p w14:paraId="30D21473">
                  <w:pPr>
                    <w:widowControl/>
                    <w:jc w:val="center"/>
                    <w:textAlignment w:val="center"/>
                    <w:rPr>
                      <w:rFonts w:hint="default" w:ascii="仿宋" w:hAnsi="仿宋" w:eastAsia="仿宋"/>
                      <w:color w:val="000000"/>
                      <w:szCs w:val="21"/>
                      <w:lang w:val="en-US" w:eastAsia="zh-CN"/>
                    </w:rPr>
                  </w:pPr>
                  <w:r>
                    <w:rPr>
                      <w:rFonts w:hint="eastAsia" w:ascii="仿宋" w:hAnsi="仿宋" w:eastAsia="仿宋" w:cs="仿宋"/>
                      <w:color w:val="000000"/>
                      <w:kern w:val="0"/>
                      <w:sz w:val="24"/>
                      <w:szCs w:val="24"/>
                      <w:lang w:bidi="ar"/>
                    </w:rPr>
                    <w:t>最多</w:t>
                  </w:r>
                  <w:r>
                    <w:rPr>
                      <w:rFonts w:hint="eastAsia" w:ascii="仿宋" w:hAnsi="仿宋" w:eastAsia="仿宋" w:cs="仿宋"/>
                      <w:color w:val="000000"/>
                      <w:kern w:val="0"/>
                      <w:sz w:val="24"/>
                      <w:szCs w:val="24"/>
                      <w:lang w:val="en-US" w:eastAsia="zh-CN" w:bidi="ar"/>
                    </w:rPr>
                    <w:t>1.5万元</w:t>
                  </w:r>
                </w:p>
              </w:tc>
            </w:tr>
            <w:tr w14:paraId="1DFE9B20">
              <w:tblPrEx>
                <w:tblCellMar>
                  <w:top w:w="0" w:type="dxa"/>
                  <w:left w:w="108" w:type="dxa"/>
                  <w:bottom w:w="0" w:type="dxa"/>
                  <w:right w:w="108" w:type="dxa"/>
                </w:tblCellMar>
              </w:tblPrEx>
              <w:trPr>
                <w:jc w:val="center"/>
              </w:trPr>
              <w:tc>
                <w:tcPr>
                  <w:tcW w:w="8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CA426F">
                  <w:pPr>
                    <w:keepNext/>
                    <w:keepLines/>
                    <w:snapToGrid w:val="0"/>
                    <w:spacing w:before="260" w:after="260"/>
                    <w:jc w:val="center"/>
                    <w:outlineLvl w:val="1"/>
                    <w:rPr>
                      <w:rFonts w:ascii="仿宋" w:hAnsi="仿宋" w:eastAsia="仿宋"/>
                      <w:color w:val="000000"/>
                      <w:szCs w:val="21"/>
                    </w:rPr>
                  </w:pPr>
                  <w:r>
                    <w:rPr>
                      <w:rFonts w:hint="eastAsia" w:ascii="仿宋" w:hAnsi="仿宋" w:eastAsia="仿宋"/>
                      <w:color w:val="000000"/>
                      <w:szCs w:val="21"/>
                    </w:rPr>
                    <w:t>2</w:t>
                  </w:r>
                </w:p>
              </w:tc>
              <w:tc>
                <w:tcPr>
                  <w:tcW w:w="15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C31E41">
                  <w:pPr>
                    <w:keepNext/>
                    <w:keepLines/>
                    <w:snapToGrid w:val="0"/>
                    <w:spacing w:before="260" w:after="260"/>
                    <w:jc w:val="center"/>
                    <w:outlineLvl w:val="1"/>
                    <w:rPr>
                      <w:rFonts w:ascii="仿宋" w:hAnsi="仿宋" w:eastAsia="仿宋"/>
                      <w:color w:val="000000"/>
                      <w:szCs w:val="21"/>
                    </w:rPr>
                  </w:pPr>
                  <w:r>
                    <w:rPr>
                      <w:rFonts w:hint="eastAsia" w:ascii="仿宋" w:hAnsi="仿宋" w:eastAsia="仿宋"/>
                      <w:color w:val="000000"/>
                      <w:szCs w:val="21"/>
                    </w:rPr>
                    <w:t xml:space="preserve">超过 100-500以下 </w:t>
                  </w:r>
                </w:p>
              </w:tc>
              <w:tc>
                <w:tcPr>
                  <w:tcW w:w="1069" w:type="pct"/>
                  <w:tcBorders>
                    <w:top w:val="single" w:color="000000" w:sz="4" w:space="0"/>
                    <w:left w:val="single" w:color="000000" w:sz="4" w:space="0"/>
                    <w:bottom w:val="single" w:color="000000" w:sz="4" w:space="0"/>
                    <w:right w:val="single" w:color="000000" w:sz="4" w:space="0"/>
                  </w:tcBorders>
                  <w:shd w:val="clear" w:color="auto" w:fill="F6CC46"/>
                  <w:vAlign w:val="center"/>
                </w:tcPr>
                <w:p w14:paraId="59144685">
                  <w:pPr>
                    <w:keepNext/>
                    <w:keepLines/>
                    <w:snapToGrid w:val="0"/>
                    <w:spacing w:before="260" w:after="260"/>
                    <w:jc w:val="center"/>
                    <w:outlineLvl w:val="1"/>
                    <w:rPr>
                      <w:rFonts w:ascii="仿宋" w:hAnsi="仿宋" w:eastAsia="仿宋"/>
                      <w:color w:val="000000"/>
                      <w:szCs w:val="21"/>
                    </w:rPr>
                  </w:pPr>
                  <w:r>
                    <w:rPr>
                      <w:rFonts w:hint="eastAsia" w:ascii="仿宋" w:hAnsi="仿宋" w:eastAsia="仿宋"/>
                      <w:color w:val="000000"/>
                      <w:szCs w:val="21"/>
                    </w:rPr>
                    <w:t>1.1%</w:t>
                  </w:r>
                </w:p>
              </w:tc>
              <w:tc>
                <w:tcPr>
                  <w:tcW w:w="1527" w:type="pct"/>
                  <w:tcBorders>
                    <w:top w:val="single" w:color="000000" w:sz="4" w:space="0"/>
                    <w:left w:val="single" w:color="000000" w:sz="4" w:space="0"/>
                    <w:bottom w:val="single" w:color="000000" w:sz="4" w:space="0"/>
                    <w:right w:val="single" w:color="000000" w:sz="4" w:space="0"/>
                  </w:tcBorders>
                  <w:vAlign w:val="center"/>
                </w:tcPr>
                <w:p w14:paraId="108C8302">
                  <w:pPr>
                    <w:widowControl/>
                    <w:jc w:val="center"/>
                    <w:textAlignment w:val="center"/>
                    <w:rPr>
                      <w:rFonts w:hint="default" w:ascii="仿宋" w:hAnsi="仿宋" w:eastAsia="仿宋"/>
                      <w:color w:val="000000"/>
                      <w:szCs w:val="21"/>
                      <w:lang w:val="en-US" w:eastAsia="zh-CN"/>
                    </w:rPr>
                  </w:pPr>
                  <w:r>
                    <w:rPr>
                      <w:rFonts w:hint="eastAsia" w:ascii="仿宋" w:hAnsi="仿宋" w:eastAsia="仿宋" w:cs="仿宋"/>
                      <w:color w:val="000000"/>
                      <w:kern w:val="0"/>
                      <w:sz w:val="24"/>
                      <w:szCs w:val="24"/>
                      <w:lang w:bidi="ar"/>
                    </w:rPr>
                    <w:t>最多</w:t>
                  </w:r>
                  <w:r>
                    <w:rPr>
                      <w:rFonts w:hint="eastAsia" w:ascii="仿宋" w:hAnsi="仿宋" w:eastAsia="仿宋" w:cs="仿宋"/>
                      <w:color w:val="000000"/>
                      <w:kern w:val="0"/>
                      <w:sz w:val="24"/>
                      <w:szCs w:val="24"/>
                      <w:lang w:val="en-US" w:eastAsia="zh-CN" w:bidi="ar"/>
                    </w:rPr>
                    <w:t>5.9万元</w:t>
                  </w:r>
                </w:p>
              </w:tc>
            </w:tr>
            <w:tr w14:paraId="7F954732">
              <w:tblPrEx>
                <w:tblCellMar>
                  <w:top w:w="0" w:type="dxa"/>
                  <w:left w:w="108" w:type="dxa"/>
                  <w:bottom w:w="0" w:type="dxa"/>
                  <w:right w:w="108" w:type="dxa"/>
                </w:tblCellMar>
              </w:tblPrEx>
              <w:trPr>
                <w:jc w:val="center"/>
              </w:trPr>
              <w:tc>
                <w:tcPr>
                  <w:tcW w:w="8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04E20A">
                  <w:pPr>
                    <w:keepNext/>
                    <w:keepLines/>
                    <w:snapToGrid w:val="0"/>
                    <w:spacing w:before="260" w:after="260"/>
                    <w:jc w:val="center"/>
                    <w:outlineLvl w:val="1"/>
                    <w:rPr>
                      <w:rFonts w:ascii="仿宋" w:hAnsi="仿宋" w:eastAsia="仿宋"/>
                      <w:color w:val="000000"/>
                      <w:szCs w:val="21"/>
                    </w:rPr>
                  </w:pPr>
                  <w:r>
                    <w:rPr>
                      <w:rFonts w:hint="eastAsia" w:ascii="仿宋" w:hAnsi="仿宋" w:eastAsia="仿宋"/>
                      <w:color w:val="000000"/>
                      <w:szCs w:val="21"/>
                    </w:rPr>
                    <w:t>3</w:t>
                  </w:r>
                </w:p>
              </w:tc>
              <w:tc>
                <w:tcPr>
                  <w:tcW w:w="15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10157">
                  <w:pPr>
                    <w:keepNext/>
                    <w:keepLines/>
                    <w:snapToGrid w:val="0"/>
                    <w:spacing w:before="260" w:after="260"/>
                    <w:jc w:val="center"/>
                    <w:outlineLvl w:val="1"/>
                    <w:rPr>
                      <w:rFonts w:ascii="仿宋" w:hAnsi="仿宋" w:eastAsia="仿宋"/>
                      <w:color w:val="000000"/>
                      <w:szCs w:val="21"/>
                    </w:rPr>
                  </w:pPr>
                  <w:r>
                    <w:rPr>
                      <w:rFonts w:hint="eastAsia" w:ascii="仿宋" w:hAnsi="仿宋" w:eastAsia="仿宋"/>
                      <w:color w:val="000000"/>
                      <w:szCs w:val="21"/>
                    </w:rPr>
                    <w:t>超过 500-1000以下</w:t>
                  </w:r>
                </w:p>
              </w:tc>
              <w:tc>
                <w:tcPr>
                  <w:tcW w:w="1069" w:type="pct"/>
                  <w:tcBorders>
                    <w:top w:val="single" w:color="000000" w:sz="4" w:space="0"/>
                    <w:left w:val="single" w:color="000000" w:sz="4" w:space="0"/>
                    <w:bottom w:val="single" w:color="000000" w:sz="4" w:space="0"/>
                    <w:right w:val="single" w:color="000000" w:sz="4" w:space="0"/>
                  </w:tcBorders>
                  <w:shd w:val="clear" w:color="auto" w:fill="F6CC46"/>
                  <w:vAlign w:val="center"/>
                </w:tcPr>
                <w:p w14:paraId="75743F37">
                  <w:pPr>
                    <w:keepNext/>
                    <w:keepLines/>
                    <w:snapToGrid w:val="0"/>
                    <w:spacing w:before="260" w:after="260"/>
                    <w:jc w:val="center"/>
                    <w:outlineLvl w:val="1"/>
                    <w:rPr>
                      <w:rFonts w:ascii="仿宋" w:hAnsi="仿宋" w:eastAsia="仿宋"/>
                      <w:color w:val="000000"/>
                      <w:szCs w:val="21"/>
                    </w:rPr>
                  </w:pPr>
                  <w:r>
                    <w:rPr>
                      <w:rFonts w:hint="eastAsia" w:ascii="仿宋" w:hAnsi="仿宋" w:eastAsia="仿宋"/>
                      <w:color w:val="000000"/>
                      <w:szCs w:val="21"/>
                    </w:rPr>
                    <w:t>0.8%</w:t>
                  </w:r>
                </w:p>
              </w:tc>
              <w:tc>
                <w:tcPr>
                  <w:tcW w:w="1527" w:type="pct"/>
                  <w:tcBorders>
                    <w:top w:val="single" w:color="000000" w:sz="4" w:space="0"/>
                    <w:left w:val="single" w:color="000000" w:sz="4" w:space="0"/>
                    <w:bottom w:val="single" w:color="000000" w:sz="4" w:space="0"/>
                    <w:right w:val="single" w:color="000000" w:sz="4" w:space="0"/>
                  </w:tcBorders>
                  <w:vAlign w:val="center"/>
                </w:tcPr>
                <w:p w14:paraId="60B79083">
                  <w:pPr>
                    <w:widowControl/>
                    <w:jc w:val="center"/>
                    <w:textAlignment w:val="center"/>
                    <w:rPr>
                      <w:rFonts w:hint="default" w:ascii="仿宋" w:hAnsi="仿宋" w:eastAsia="仿宋"/>
                      <w:color w:val="000000"/>
                      <w:szCs w:val="21"/>
                      <w:lang w:val="en-US" w:eastAsia="zh-CN"/>
                    </w:rPr>
                  </w:pPr>
                  <w:r>
                    <w:rPr>
                      <w:rFonts w:hint="eastAsia" w:ascii="仿宋" w:hAnsi="仿宋" w:eastAsia="仿宋" w:cs="仿宋"/>
                      <w:color w:val="000000"/>
                      <w:kern w:val="0"/>
                      <w:sz w:val="24"/>
                      <w:szCs w:val="24"/>
                      <w:lang w:bidi="ar"/>
                    </w:rPr>
                    <w:t>最多</w:t>
                  </w:r>
                  <w:r>
                    <w:rPr>
                      <w:rFonts w:hint="eastAsia" w:ascii="仿宋" w:hAnsi="仿宋" w:eastAsia="仿宋" w:cs="仿宋"/>
                      <w:color w:val="000000"/>
                      <w:kern w:val="0"/>
                      <w:sz w:val="24"/>
                      <w:szCs w:val="24"/>
                      <w:lang w:val="en-US" w:eastAsia="zh-CN" w:bidi="ar"/>
                    </w:rPr>
                    <w:t>9.9万元</w:t>
                  </w:r>
                </w:p>
              </w:tc>
            </w:tr>
            <w:tr w14:paraId="0CB0D2AF">
              <w:tblPrEx>
                <w:tblCellMar>
                  <w:top w:w="0" w:type="dxa"/>
                  <w:left w:w="108" w:type="dxa"/>
                  <w:bottom w:w="0" w:type="dxa"/>
                  <w:right w:w="108" w:type="dxa"/>
                </w:tblCellMar>
              </w:tblPrEx>
              <w:trPr>
                <w:jc w:val="center"/>
              </w:trPr>
              <w:tc>
                <w:tcPr>
                  <w:tcW w:w="8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BB4ECA">
                  <w:pPr>
                    <w:keepNext/>
                    <w:keepLines/>
                    <w:snapToGrid w:val="0"/>
                    <w:spacing w:before="260" w:after="260"/>
                    <w:jc w:val="center"/>
                    <w:outlineLvl w:val="1"/>
                    <w:rPr>
                      <w:rFonts w:ascii="仿宋" w:hAnsi="仿宋" w:eastAsia="仿宋"/>
                      <w:color w:val="000000"/>
                      <w:szCs w:val="21"/>
                    </w:rPr>
                  </w:pPr>
                  <w:r>
                    <w:rPr>
                      <w:rFonts w:hint="eastAsia" w:ascii="仿宋" w:hAnsi="仿宋" w:eastAsia="仿宋"/>
                      <w:color w:val="000000"/>
                      <w:szCs w:val="21"/>
                    </w:rPr>
                    <w:t>4</w:t>
                  </w:r>
                </w:p>
              </w:tc>
              <w:tc>
                <w:tcPr>
                  <w:tcW w:w="15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1A10C0">
                  <w:pPr>
                    <w:keepNext/>
                    <w:keepLines/>
                    <w:snapToGrid w:val="0"/>
                    <w:spacing w:before="260" w:after="260"/>
                    <w:jc w:val="center"/>
                    <w:outlineLvl w:val="1"/>
                    <w:rPr>
                      <w:rFonts w:ascii="仿宋" w:hAnsi="仿宋" w:eastAsia="仿宋"/>
                      <w:color w:val="000000"/>
                      <w:szCs w:val="21"/>
                    </w:rPr>
                  </w:pPr>
                  <w:r>
                    <w:rPr>
                      <w:rFonts w:hint="eastAsia" w:ascii="仿宋" w:hAnsi="仿宋" w:eastAsia="仿宋"/>
                      <w:color w:val="000000"/>
                      <w:szCs w:val="21"/>
                    </w:rPr>
                    <w:t>超过1000-5000以下</w:t>
                  </w:r>
                </w:p>
              </w:tc>
              <w:tc>
                <w:tcPr>
                  <w:tcW w:w="1069" w:type="pct"/>
                  <w:tcBorders>
                    <w:top w:val="single" w:color="000000" w:sz="4" w:space="0"/>
                    <w:left w:val="single" w:color="000000" w:sz="4" w:space="0"/>
                    <w:bottom w:val="single" w:color="000000" w:sz="4" w:space="0"/>
                    <w:right w:val="single" w:color="000000" w:sz="4" w:space="0"/>
                  </w:tcBorders>
                  <w:shd w:val="clear" w:color="auto" w:fill="F6CC46"/>
                  <w:vAlign w:val="center"/>
                </w:tcPr>
                <w:p w14:paraId="4C2B0795">
                  <w:pPr>
                    <w:keepNext/>
                    <w:keepLines/>
                    <w:snapToGrid w:val="0"/>
                    <w:spacing w:before="260" w:after="260"/>
                    <w:jc w:val="center"/>
                    <w:outlineLvl w:val="1"/>
                    <w:rPr>
                      <w:rFonts w:ascii="仿宋" w:hAnsi="仿宋" w:eastAsia="仿宋"/>
                      <w:color w:val="000000"/>
                      <w:szCs w:val="21"/>
                    </w:rPr>
                  </w:pPr>
                  <w:r>
                    <w:rPr>
                      <w:rFonts w:hint="eastAsia" w:ascii="仿宋" w:hAnsi="仿宋" w:eastAsia="仿宋"/>
                      <w:color w:val="000000"/>
                      <w:szCs w:val="21"/>
                    </w:rPr>
                    <w:t>0.5%</w:t>
                  </w:r>
                </w:p>
              </w:tc>
              <w:tc>
                <w:tcPr>
                  <w:tcW w:w="1527" w:type="pct"/>
                  <w:tcBorders>
                    <w:top w:val="single" w:color="000000" w:sz="4" w:space="0"/>
                    <w:left w:val="single" w:color="000000" w:sz="4" w:space="0"/>
                    <w:bottom w:val="single" w:color="000000" w:sz="4" w:space="0"/>
                    <w:right w:val="single" w:color="000000" w:sz="4" w:space="0"/>
                  </w:tcBorders>
                  <w:vAlign w:val="center"/>
                </w:tcPr>
                <w:p w14:paraId="01EECC06">
                  <w:pPr>
                    <w:widowControl/>
                    <w:jc w:val="center"/>
                    <w:textAlignment w:val="center"/>
                    <w:rPr>
                      <w:rFonts w:hint="default" w:ascii="仿宋" w:hAnsi="仿宋" w:eastAsia="仿宋"/>
                      <w:color w:val="000000"/>
                      <w:szCs w:val="21"/>
                      <w:lang w:val="en-US" w:eastAsia="zh-CN"/>
                    </w:rPr>
                  </w:pPr>
                  <w:r>
                    <w:rPr>
                      <w:rFonts w:hint="eastAsia" w:ascii="仿宋" w:hAnsi="仿宋" w:eastAsia="仿宋" w:cs="仿宋"/>
                      <w:color w:val="000000"/>
                      <w:kern w:val="0"/>
                      <w:sz w:val="24"/>
                      <w:szCs w:val="24"/>
                      <w:lang w:bidi="ar"/>
                    </w:rPr>
                    <w:t>最多</w:t>
                  </w:r>
                  <w:r>
                    <w:rPr>
                      <w:rFonts w:hint="eastAsia" w:ascii="仿宋" w:hAnsi="仿宋" w:eastAsia="仿宋" w:cs="仿宋"/>
                      <w:color w:val="000000"/>
                      <w:kern w:val="0"/>
                      <w:sz w:val="24"/>
                      <w:szCs w:val="24"/>
                      <w:lang w:val="en-US" w:eastAsia="zh-CN" w:bidi="ar"/>
                    </w:rPr>
                    <w:t>29.9万元</w:t>
                  </w:r>
                </w:p>
              </w:tc>
            </w:tr>
            <w:tr w14:paraId="1B8EE667">
              <w:tblPrEx>
                <w:tblCellMar>
                  <w:top w:w="0" w:type="dxa"/>
                  <w:left w:w="108" w:type="dxa"/>
                  <w:bottom w:w="0" w:type="dxa"/>
                  <w:right w:w="108" w:type="dxa"/>
                </w:tblCellMar>
              </w:tblPrEx>
              <w:trPr>
                <w:jc w:val="center"/>
              </w:trPr>
              <w:tc>
                <w:tcPr>
                  <w:tcW w:w="5000" w:type="pct"/>
                  <w:gridSpan w:val="4"/>
                  <w:tcBorders>
                    <w:top w:val="single" w:color="000000" w:sz="4" w:space="0"/>
                    <w:left w:val="single" w:color="000000" w:sz="4" w:space="0"/>
                    <w:bottom w:val="single" w:color="000000" w:sz="4" w:space="0"/>
                    <w:right w:val="single" w:color="000000" w:sz="4" w:space="0"/>
                  </w:tcBorders>
                </w:tcPr>
                <w:p w14:paraId="596F3604">
                  <w:pPr>
                    <w:widowControl/>
                    <w:jc w:val="left"/>
                    <w:rPr>
                      <w:rFonts w:ascii="仿宋" w:hAnsi="仿宋" w:eastAsia="仿宋" w:cs="仿宋"/>
                      <w:sz w:val="24"/>
                      <w:szCs w:val="24"/>
                      <w:lang w:bidi="ar"/>
                    </w:rPr>
                  </w:pPr>
                </w:p>
                <w:p w14:paraId="484562B5">
                  <w:pPr>
                    <w:widowControl/>
                    <w:jc w:val="left"/>
                    <w:rPr>
                      <w:rFonts w:ascii="仿宋" w:hAnsi="仿宋" w:eastAsia="仿宋" w:cs="仿宋"/>
                      <w:sz w:val="24"/>
                      <w:szCs w:val="24"/>
                      <w:lang w:bidi="ar"/>
                    </w:rPr>
                  </w:pPr>
                  <w:r>
                    <w:rPr>
                      <w:rFonts w:hint="eastAsia" w:ascii="仿宋" w:hAnsi="仿宋" w:eastAsia="仿宋"/>
                      <w:color w:val="000000"/>
                      <w:sz w:val="24"/>
                    </w:rPr>
                    <w:t>采购代理服务费按差额定率累进法计算</w:t>
                  </w:r>
                  <w:r>
                    <w:rPr>
                      <w:rFonts w:hint="eastAsia" w:ascii="仿宋" w:hAnsi="仿宋" w:eastAsia="仿宋" w:cs="仿宋"/>
                      <w:sz w:val="24"/>
                      <w:szCs w:val="24"/>
                      <w:lang w:bidi="ar"/>
                    </w:rPr>
                    <w:br w:type="textWrapping"/>
                  </w:r>
                  <w:r>
                    <w:rPr>
                      <w:rFonts w:hint="eastAsia" w:ascii="仿宋" w:hAnsi="仿宋" w:eastAsia="仿宋" w:cs="仿宋"/>
                      <w:sz w:val="24"/>
                      <w:szCs w:val="24"/>
                      <w:lang w:bidi="ar"/>
                    </w:rPr>
                    <w:t>1.差额定率累进法：按资产金额大小划分收费档次，分档计算</w:t>
                  </w:r>
                </w:p>
                <w:p w14:paraId="3658BDA8">
                  <w:pPr>
                    <w:widowControl/>
                    <w:jc w:val="left"/>
                    <w:rPr>
                      <w:rFonts w:ascii="仿宋" w:hAnsi="仿宋" w:eastAsia="仿宋" w:cs="仿宋"/>
                      <w:sz w:val="24"/>
                      <w:szCs w:val="24"/>
                      <w:lang w:bidi="ar"/>
                    </w:rPr>
                  </w:pPr>
                  <w:r>
                    <w:rPr>
                      <w:rFonts w:hint="eastAsia" w:ascii="仿宋" w:hAnsi="仿宋" w:eastAsia="仿宋" w:cs="仿宋"/>
                      <w:sz w:val="24"/>
                      <w:szCs w:val="24"/>
                      <w:lang w:bidi="ar"/>
                    </w:rPr>
                    <w:t>收费额，各档累加为收费总额。</w:t>
                  </w:r>
                  <w:r>
                    <w:rPr>
                      <w:rFonts w:hint="eastAsia" w:ascii="仿宋" w:hAnsi="仿宋" w:eastAsia="仿宋" w:cs="仿宋"/>
                      <w:sz w:val="24"/>
                      <w:szCs w:val="24"/>
                      <w:lang w:bidi="ar"/>
                    </w:rPr>
                    <w:br w:type="textWrapping"/>
                  </w:r>
                  <w:r>
                    <w:rPr>
                      <w:rFonts w:hint="eastAsia" w:ascii="仿宋" w:hAnsi="仿宋" w:eastAsia="仿宋" w:cs="仿宋"/>
                      <w:sz w:val="24"/>
                      <w:szCs w:val="24"/>
                      <w:lang w:bidi="ar"/>
                    </w:rPr>
                    <w:t>2.假设货物招标成交金额为5000万元，那么按照一定的要求</w:t>
                  </w:r>
                </w:p>
                <w:p w14:paraId="20BCEF9F">
                  <w:pPr>
                    <w:widowControl/>
                    <w:jc w:val="left"/>
                    <w:rPr>
                      <w:rFonts w:ascii="仿宋" w:hAnsi="仿宋" w:eastAsia="仿宋" w:cs="仿宋"/>
                      <w:sz w:val="24"/>
                      <w:szCs w:val="24"/>
                      <w:lang w:bidi="ar"/>
                    </w:rPr>
                  </w:pPr>
                  <w:r>
                    <w:rPr>
                      <w:rFonts w:hint="eastAsia" w:ascii="仿宋" w:hAnsi="仿宋" w:eastAsia="仿宋" w:cs="仿宋"/>
                      <w:sz w:val="24"/>
                      <w:szCs w:val="24"/>
                      <w:lang w:bidi="ar"/>
                    </w:rPr>
                    <w:t>可以计算得到相关结果：</w:t>
                  </w:r>
                  <w:r>
                    <w:rPr>
                      <w:rFonts w:hint="eastAsia" w:ascii="仿宋" w:hAnsi="仿宋" w:eastAsia="仿宋" w:cs="仿宋"/>
                      <w:sz w:val="24"/>
                      <w:szCs w:val="24"/>
                      <w:lang w:bidi="ar"/>
                    </w:rPr>
                    <w:br w:type="textWrapping"/>
                  </w:r>
                  <w:r>
                    <w:rPr>
                      <w:rFonts w:hint="eastAsia" w:ascii="仿宋" w:hAnsi="仿宋" w:eastAsia="仿宋" w:cs="仿宋"/>
                      <w:sz w:val="24"/>
                      <w:szCs w:val="24"/>
                      <w:lang w:bidi="ar"/>
                    </w:rPr>
                    <w:t>①100万元以下部分： 100×1.5%=1.5万元；</w:t>
                  </w:r>
                  <w:r>
                    <w:rPr>
                      <w:rFonts w:hint="eastAsia" w:ascii="仿宋" w:hAnsi="仿宋" w:eastAsia="仿宋" w:cs="仿宋"/>
                      <w:sz w:val="24"/>
                      <w:szCs w:val="24"/>
                      <w:lang w:bidi="ar"/>
                    </w:rPr>
                    <w:br w:type="textWrapping"/>
                  </w:r>
                  <w:r>
                    <w:rPr>
                      <w:rFonts w:hint="eastAsia" w:ascii="仿宋" w:hAnsi="仿宋" w:eastAsia="仿宋" w:cs="仿宋"/>
                      <w:sz w:val="24"/>
                      <w:szCs w:val="24"/>
                      <w:lang w:bidi="ar"/>
                    </w:rPr>
                    <w:t>②100万元-500万元部分： 400×1.1%=4.4万元；</w:t>
                  </w:r>
                  <w:r>
                    <w:rPr>
                      <w:rFonts w:hint="eastAsia" w:ascii="仿宋" w:hAnsi="仿宋" w:eastAsia="仿宋" w:cs="仿宋"/>
                      <w:sz w:val="24"/>
                      <w:szCs w:val="24"/>
                      <w:lang w:bidi="ar"/>
                    </w:rPr>
                    <w:br w:type="textWrapping"/>
                  </w:r>
                  <w:r>
                    <w:rPr>
                      <w:rFonts w:hint="eastAsia" w:ascii="仿宋" w:hAnsi="仿宋" w:eastAsia="仿宋" w:cs="仿宋"/>
                      <w:sz w:val="24"/>
                      <w:szCs w:val="24"/>
                      <w:lang w:bidi="ar"/>
                    </w:rPr>
                    <w:t>③500万元-1000万元部分： 500×0.8%=4万元；</w:t>
                  </w:r>
                  <w:r>
                    <w:rPr>
                      <w:rFonts w:hint="eastAsia" w:ascii="仿宋" w:hAnsi="仿宋" w:eastAsia="仿宋" w:cs="仿宋"/>
                      <w:sz w:val="24"/>
                      <w:szCs w:val="24"/>
                      <w:lang w:bidi="ar"/>
                    </w:rPr>
                    <w:br w:type="textWrapping"/>
                  </w:r>
                  <w:r>
                    <w:rPr>
                      <w:rFonts w:hint="eastAsia" w:ascii="仿宋" w:hAnsi="仿宋" w:eastAsia="仿宋" w:cs="仿宋"/>
                      <w:sz w:val="24"/>
                      <w:szCs w:val="24"/>
                      <w:lang w:bidi="ar"/>
                    </w:rPr>
                    <w:t>④1000万元-5000万元部分： 4000×0.5%=20万元；</w:t>
                  </w:r>
                  <w:r>
                    <w:rPr>
                      <w:rFonts w:hint="eastAsia" w:ascii="仿宋" w:hAnsi="仿宋" w:eastAsia="仿宋" w:cs="仿宋"/>
                      <w:sz w:val="24"/>
                      <w:szCs w:val="24"/>
                      <w:lang w:bidi="ar"/>
                    </w:rPr>
                    <w:br w:type="textWrapping"/>
                  </w:r>
                  <w:r>
                    <w:rPr>
                      <w:rFonts w:hint="eastAsia" w:ascii="仿宋" w:hAnsi="仿宋" w:eastAsia="仿宋" w:cs="仿宋"/>
                      <w:sz w:val="24"/>
                      <w:szCs w:val="24"/>
                      <w:lang w:bidi="ar"/>
                    </w:rPr>
                    <w:t>⑤合计：1.5+4.4+4+20= 29.9万。</w:t>
                  </w:r>
                </w:p>
                <w:p w14:paraId="7582A7BB">
                  <w:pPr>
                    <w:widowControl/>
                    <w:jc w:val="left"/>
                    <w:rPr>
                      <w:rFonts w:eastAsia="仿宋"/>
                    </w:rPr>
                  </w:pPr>
                  <w:r>
                    <w:rPr>
                      <w:rFonts w:hint="eastAsia" w:ascii="仿宋" w:hAnsi="仿宋" w:eastAsia="仿宋"/>
                      <w:color w:val="000000"/>
                      <w:sz w:val="24"/>
                      <w:szCs w:val="24"/>
                    </w:rPr>
                    <w:t>3.若采购成交额不足100万元，服务费按照最终采购成交额×1.5%计算。</w:t>
                  </w:r>
                </w:p>
              </w:tc>
            </w:tr>
          </w:tbl>
          <w:p w14:paraId="411678A3">
            <w:pPr>
              <w:snapToGrid w:val="0"/>
              <w:jc w:val="left"/>
              <w:rPr>
                <w:rFonts w:ascii="仿宋" w:hAnsi="仿宋" w:eastAsia="仿宋"/>
                <w:color w:val="000000"/>
                <w:sz w:val="24"/>
                <w:szCs w:val="24"/>
              </w:rPr>
            </w:pPr>
            <w:r>
              <w:rPr>
                <w:rFonts w:hint="eastAsia" w:ascii="仿宋" w:hAnsi="仿宋" w:eastAsia="仿宋"/>
                <w:color w:val="000000"/>
                <w:sz w:val="24"/>
                <w:szCs w:val="24"/>
              </w:rPr>
              <w:t>注意：交费时请注明项目编号及标项。</w:t>
            </w:r>
          </w:p>
          <w:p w14:paraId="1265472F">
            <w:pPr>
              <w:snapToGrid w:val="0"/>
              <w:jc w:val="left"/>
            </w:pPr>
          </w:p>
        </w:tc>
      </w:tr>
      <w:tr w14:paraId="06FBA1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7" w:hRule="atLeast"/>
          <w:jc w:val="center"/>
        </w:trPr>
        <w:tc>
          <w:tcPr>
            <w:tcW w:w="635" w:type="dxa"/>
            <w:tcBorders>
              <w:top w:val="single" w:color="auto" w:sz="4" w:space="0"/>
              <w:left w:val="single" w:color="auto" w:sz="4" w:space="0"/>
              <w:bottom w:val="single" w:color="auto" w:sz="4" w:space="0"/>
              <w:right w:val="single" w:color="auto" w:sz="4" w:space="0"/>
            </w:tcBorders>
            <w:vAlign w:val="center"/>
          </w:tcPr>
          <w:p w14:paraId="3609338B">
            <w:pPr>
              <w:snapToGrid w:val="0"/>
              <w:jc w:val="left"/>
              <w:rPr>
                <w:rFonts w:ascii="仿宋_GB2312" w:hAnsi="仿宋" w:eastAsia="仿宋_GB2312"/>
                <w:color w:val="000000"/>
                <w:sz w:val="28"/>
                <w:szCs w:val="28"/>
              </w:rPr>
            </w:pPr>
            <w:r>
              <w:rPr>
                <w:rFonts w:hint="eastAsia" w:ascii="仿宋_GB2312" w:hAnsi="仿宋" w:eastAsia="仿宋_GB2312"/>
                <w:color w:val="000000"/>
                <w:sz w:val="28"/>
                <w:szCs w:val="28"/>
              </w:rPr>
              <w:t>21</w:t>
            </w:r>
          </w:p>
        </w:tc>
        <w:tc>
          <w:tcPr>
            <w:tcW w:w="1222" w:type="dxa"/>
            <w:tcBorders>
              <w:top w:val="single" w:color="auto" w:sz="4" w:space="0"/>
              <w:left w:val="single" w:color="auto" w:sz="4" w:space="0"/>
              <w:bottom w:val="single" w:color="auto" w:sz="4" w:space="0"/>
              <w:right w:val="single" w:color="auto" w:sz="4" w:space="0"/>
            </w:tcBorders>
            <w:vAlign w:val="center"/>
          </w:tcPr>
          <w:p w14:paraId="33867F9B">
            <w:pPr>
              <w:snapToGrid w:val="0"/>
              <w:jc w:val="left"/>
              <w:rPr>
                <w:rFonts w:ascii="仿宋" w:hAnsi="仿宋" w:eastAsia="仿宋"/>
                <w:color w:val="000000"/>
                <w:sz w:val="24"/>
                <w:szCs w:val="28"/>
              </w:rPr>
            </w:pPr>
            <w:r>
              <w:rPr>
                <w:rFonts w:hint="eastAsia" w:ascii="仿宋" w:hAnsi="仿宋" w:eastAsia="仿宋"/>
                <w:color w:val="000000"/>
                <w:sz w:val="24"/>
                <w:szCs w:val="28"/>
              </w:rPr>
              <w:t>解释权</w:t>
            </w:r>
          </w:p>
        </w:tc>
        <w:tc>
          <w:tcPr>
            <w:tcW w:w="7182" w:type="dxa"/>
            <w:tcBorders>
              <w:top w:val="single" w:color="auto" w:sz="4" w:space="0"/>
              <w:left w:val="single" w:color="auto" w:sz="4" w:space="0"/>
              <w:bottom w:val="single" w:color="auto" w:sz="4" w:space="0"/>
              <w:right w:val="single" w:color="auto" w:sz="4" w:space="0"/>
            </w:tcBorders>
            <w:vAlign w:val="center"/>
          </w:tcPr>
          <w:p w14:paraId="55F751C5">
            <w:pPr>
              <w:jc w:val="left"/>
              <w:rPr>
                <w:rFonts w:ascii="仿宋" w:hAnsi="仿宋" w:eastAsia="仿宋"/>
                <w:color w:val="000000"/>
                <w:sz w:val="24"/>
                <w:szCs w:val="24"/>
              </w:rPr>
            </w:pPr>
            <w:r>
              <w:rPr>
                <w:rFonts w:hint="eastAsia" w:ascii="仿宋" w:hAnsi="仿宋" w:eastAsia="仿宋"/>
                <w:color w:val="000000"/>
                <w:sz w:val="24"/>
                <w:szCs w:val="24"/>
              </w:rPr>
              <w:t>本招标文件的解释权属于国家体育总局体育器材装备中心。</w:t>
            </w:r>
          </w:p>
        </w:tc>
      </w:tr>
    </w:tbl>
    <w:p w14:paraId="30C54FA2">
      <w:pPr>
        <w:pStyle w:val="49"/>
        <w:ind w:firstLine="678"/>
        <w:rPr>
          <w:rFonts w:ascii="仿宋" w:hAnsi="仿宋" w:eastAsia="仿宋" w:cs="Arial"/>
          <w:sz w:val="30"/>
          <w:szCs w:val="30"/>
        </w:rPr>
      </w:pPr>
    </w:p>
    <w:p w14:paraId="1025DDE9">
      <w:pPr>
        <w:pStyle w:val="49"/>
        <w:ind w:firstLine="678"/>
        <w:rPr>
          <w:rFonts w:ascii="仿宋" w:hAnsi="仿宋" w:eastAsia="仿宋" w:cs="Arial"/>
          <w:sz w:val="30"/>
          <w:szCs w:val="30"/>
        </w:rPr>
      </w:pPr>
    </w:p>
    <w:p w14:paraId="27815824">
      <w:pPr>
        <w:pStyle w:val="44"/>
        <w:snapToGrid w:val="0"/>
        <w:spacing w:before="240" w:beforeLines="100" w:after="240" w:afterLines="100" w:line="360" w:lineRule="auto"/>
        <w:jc w:val="center"/>
        <w:rPr>
          <w:rFonts w:ascii="仿宋" w:hAnsi="仿宋" w:eastAsia="仿宋"/>
          <w:b/>
          <w:color w:val="000000"/>
          <w:sz w:val="30"/>
          <w:szCs w:val="30"/>
        </w:rPr>
      </w:pPr>
      <w:r>
        <w:rPr>
          <w:rFonts w:ascii="仿宋" w:hAnsi="仿宋" w:eastAsia="仿宋_GB2312"/>
          <w:color w:val="000000"/>
          <w:sz w:val="30"/>
          <w:szCs w:val="30"/>
        </w:rPr>
        <w:br w:type="page"/>
      </w:r>
      <w:r>
        <w:rPr>
          <w:rFonts w:hint="eastAsia" w:ascii="仿宋" w:hAnsi="仿宋" w:eastAsia="仿宋"/>
          <w:b/>
          <w:color w:val="000000"/>
          <w:sz w:val="30"/>
          <w:szCs w:val="30"/>
        </w:rPr>
        <w:t>一、总  则</w:t>
      </w:r>
    </w:p>
    <w:p w14:paraId="65219FBB">
      <w:pPr>
        <w:snapToGrid w:val="0"/>
        <w:spacing w:line="460" w:lineRule="exact"/>
        <w:ind w:firstLine="562" w:firstLineChars="200"/>
        <w:rPr>
          <w:rFonts w:ascii="仿宋" w:hAnsi="仿宋" w:eastAsia="仿宋"/>
          <w:b/>
          <w:color w:val="000000"/>
          <w:sz w:val="28"/>
          <w:szCs w:val="28"/>
        </w:rPr>
      </w:pPr>
      <w:r>
        <w:rPr>
          <w:rFonts w:hint="eastAsia" w:ascii="仿宋" w:hAnsi="仿宋" w:eastAsia="仿宋" w:cs="Arial"/>
          <w:b/>
          <w:color w:val="000000"/>
          <w:sz w:val="28"/>
          <w:szCs w:val="28"/>
        </w:rPr>
        <w:t>（一）适用范围</w:t>
      </w:r>
    </w:p>
    <w:p w14:paraId="552B3AC3">
      <w:pPr>
        <w:snapToGrid w:val="0"/>
        <w:spacing w:line="46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仅适用于本次招标文件中采购项目的招标、投标、评标、定标、验收、合同履约、付款等行为（法律、法规另有规定的，从其规定）。</w:t>
      </w:r>
    </w:p>
    <w:p w14:paraId="144F0499">
      <w:pPr>
        <w:snapToGrid w:val="0"/>
        <w:spacing w:line="460" w:lineRule="exact"/>
        <w:ind w:firstLine="562" w:firstLineChars="200"/>
        <w:rPr>
          <w:rFonts w:ascii="仿宋" w:hAnsi="仿宋" w:eastAsia="仿宋" w:cs="Arial"/>
          <w:b/>
          <w:color w:val="000000"/>
          <w:sz w:val="28"/>
          <w:szCs w:val="28"/>
        </w:rPr>
      </w:pPr>
      <w:r>
        <w:rPr>
          <w:rFonts w:hint="eastAsia" w:ascii="仿宋" w:hAnsi="仿宋" w:eastAsia="仿宋" w:cs="Arial"/>
          <w:b/>
          <w:color w:val="000000"/>
          <w:sz w:val="28"/>
          <w:szCs w:val="28"/>
        </w:rPr>
        <w:t xml:space="preserve">（二）定义 </w:t>
      </w:r>
    </w:p>
    <w:p w14:paraId="38BD5B87">
      <w:pPr>
        <w:snapToGrid w:val="0"/>
        <w:spacing w:line="46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1、“招标方”系指组织本项目采购的国家体育总局体育器材装备中心。</w:t>
      </w:r>
    </w:p>
    <w:p w14:paraId="560840F5">
      <w:pPr>
        <w:snapToGrid w:val="0"/>
        <w:spacing w:line="46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2、“投标人”系指向招标方提交投标文件的单位或个人。</w:t>
      </w:r>
    </w:p>
    <w:p w14:paraId="684909BD">
      <w:pPr>
        <w:snapToGrid w:val="0"/>
        <w:spacing w:line="46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3、“采购人” 系指委托招标方采购本次货物、服务项目的国家机关、事业单位和团体组织。</w:t>
      </w:r>
    </w:p>
    <w:p w14:paraId="3ECB8B8C">
      <w:pPr>
        <w:snapToGrid w:val="0"/>
        <w:spacing w:line="46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4、“货物”系指招标文件规定投标人须向采购人提供的一切材料、设备、机械、仪器仪表、工具及其它有关技术资料和文字材料。</w:t>
      </w:r>
    </w:p>
    <w:p w14:paraId="3A2EA95B">
      <w:pPr>
        <w:snapToGrid w:val="0"/>
        <w:spacing w:line="46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5、“服务”系指招标文件规定投标人须承担的劳务以及其他类似的义务。</w:t>
      </w:r>
    </w:p>
    <w:p w14:paraId="14095D79">
      <w:pPr>
        <w:snapToGrid w:val="0"/>
        <w:spacing w:line="46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6、“项目”系指投标人按招标文件规定向采购人提供的需求总称。</w:t>
      </w:r>
    </w:p>
    <w:p w14:paraId="56E142B9">
      <w:pPr>
        <w:snapToGrid w:val="0"/>
        <w:spacing w:line="460" w:lineRule="exact"/>
        <w:ind w:firstLine="562" w:firstLineChars="200"/>
        <w:rPr>
          <w:rFonts w:ascii="仿宋" w:hAnsi="仿宋" w:eastAsia="仿宋" w:cs="Arial"/>
          <w:b/>
          <w:color w:val="000000"/>
          <w:sz w:val="28"/>
          <w:szCs w:val="28"/>
        </w:rPr>
      </w:pPr>
      <w:r>
        <w:rPr>
          <w:rFonts w:hint="eastAsia" w:ascii="仿宋" w:hAnsi="仿宋" w:eastAsia="仿宋" w:cs="Arial"/>
          <w:b/>
          <w:color w:val="000000"/>
          <w:sz w:val="28"/>
          <w:szCs w:val="28"/>
        </w:rPr>
        <w:t>（三）投标人及委托有关说明</w:t>
      </w:r>
    </w:p>
    <w:p w14:paraId="27B82536">
      <w:pPr>
        <w:snapToGrid w:val="0"/>
        <w:spacing w:line="46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1、授权代表须携带有效身份证件。如授权代表不是法定代表人，须有法定代表人/负责人出具的授权委托书（格式见附件）。</w:t>
      </w:r>
    </w:p>
    <w:p w14:paraId="2E41AF59">
      <w:pPr>
        <w:pStyle w:val="44"/>
        <w:snapToGrid w:val="0"/>
        <w:spacing w:before="120" w:after="120" w:line="460" w:lineRule="exact"/>
        <w:ind w:left="2" w:leftChars="1"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2、投标人投标所使用的资格、信誉、荣誉、业绩与企业认证必须为本法人所拥有。投标人投标所使用的采购项目实施人员必须为投标人员工（或投标人控股公司正式员工）。</w:t>
      </w:r>
    </w:p>
    <w:p w14:paraId="736CD688">
      <w:pPr>
        <w:pStyle w:val="44"/>
        <w:snapToGrid w:val="0"/>
        <w:spacing w:before="120" w:after="120" w:line="460" w:lineRule="exact"/>
        <w:ind w:left="2" w:leftChars="1"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3、以联合体形式参加政府采购活动的，联合体各方不得再单独参加或者与其他供应商另外组成联合体参加同一合同项下的政府采购活动。</w:t>
      </w:r>
    </w:p>
    <w:p w14:paraId="68BF61EF">
      <w:pPr>
        <w:snapToGrid w:val="0"/>
        <w:spacing w:line="46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4、单位负责人为同一人或者存在直接控股、管理关系的不同供应商，不得参加同一合同项下的政府采购活动。</w:t>
      </w:r>
    </w:p>
    <w:p w14:paraId="0F1ADFE8">
      <w:pPr>
        <w:pStyle w:val="44"/>
        <w:snapToGrid w:val="0"/>
        <w:spacing w:before="120" w:after="120" w:line="460" w:lineRule="exact"/>
        <w:ind w:left="2" w:leftChars="1"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5、投标人应仔细阅读招标文件的所有内容，按照招标文件的要求提交投标文件，并对所提供的全部资料的真实性承担法律责任。</w:t>
      </w:r>
    </w:p>
    <w:p w14:paraId="7B6F7C08">
      <w:pPr>
        <w:snapToGrid w:val="0"/>
        <w:spacing w:line="460" w:lineRule="exact"/>
        <w:ind w:firstLine="562" w:firstLineChars="200"/>
        <w:rPr>
          <w:rFonts w:ascii="仿宋" w:hAnsi="仿宋" w:eastAsia="仿宋" w:cs="Arial"/>
          <w:b/>
          <w:color w:val="000000"/>
          <w:sz w:val="28"/>
          <w:szCs w:val="28"/>
        </w:rPr>
      </w:pPr>
      <w:r>
        <w:rPr>
          <w:rFonts w:hint="eastAsia" w:ascii="仿宋" w:hAnsi="仿宋" w:eastAsia="仿宋" w:cs="Arial"/>
          <w:b/>
          <w:color w:val="000000"/>
          <w:sz w:val="28"/>
          <w:szCs w:val="28"/>
        </w:rPr>
        <w:t>（四）投标费用</w:t>
      </w:r>
    </w:p>
    <w:p w14:paraId="193982BD">
      <w:pPr>
        <w:snapToGrid w:val="0"/>
        <w:spacing w:line="46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不论投标结果如何，投标人均应自行承担所有与投标有关的全部费用（招标文件有其他相反规定除外）。</w:t>
      </w:r>
    </w:p>
    <w:p w14:paraId="3786C86C">
      <w:pPr>
        <w:snapToGrid w:val="0"/>
        <w:spacing w:line="460" w:lineRule="exact"/>
        <w:ind w:firstLine="562" w:firstLineChars="200"/>
        <w:rPr>
          <w:rFonts w:ascii="仿宋" w:hAnsi="仿宋" w:eastAsia="仿宋" w:cs="Arial"/>
          <w:b/>
          <w:color w:val="000000"/>
          <w:sz w:val="28"/>
          <w:szCs w:val="28"/>
        </w:rPr>
      </w:pPr>
      <w:r>
        <w:rPr>
          <w:rFonts w:hint="eastAsia" w:ascii="仿宋" w:hAnsi="仿宋" w:eastAsia="仿宋" w:cs="Arial"/>
          <w:b/>
          <w:color w:val="000000"/>
          <w:sz w:val="28"/>
          <w:szCs w:val="28"/>
        </w:rPr>
        <w:t>（五）质疑</w:t>
      </w:r>
    </w:p>
    <w:p w14:paraId="7A94272D">
      <w:pPr>
        <w:widowControl/>
        <w:spacing w:line="460" w:lineRule="exact"/>
        <w:ind w:firstLine="560" w:firstLineChars="200"/>
        <w:jc w:val="left"/>
        <w:rPr>
          <w:rFonts w:ascii="仿宋" w:hAnsi="仿宋" w:eastAsia="仿宋" w:cs="Arial"/>
          <w:color w:val="000000"/>
          <w:sz w:val="28"/>
          <w:szCs w:val="28"/>
        </w:rPr>
      </w:pPr>
      <w:r>
        <w:rPr>
          <w:rFonts w:hint="eastAsia" w:ascii="仿宋" w:hAnsi="仿宋" w:eastAsia="仿宋" w:cs="Arial"/>
          <w:color w:val="000000"/>
          <w:sz w:val="28"/>
          <w:szCs w:val="28"/>
        </w:rPr>
        <w:t>1、投标人对采购事项有疑问的，可以向招标方提出询问。</w:t>
      </w:r>
    </w:p>
    <w:p w14:paraId="7C1A24EE">
      <w:pPr>
        <w:widowControl/>
        <w:spacing w:line="460" w:lineRule="exact"/>
        <w:ind w:firstLine="560" w:firstLineChars="200"/>
        <w:jc w:val="left"/>
        <w:rPr>
          <w:rFonts w:ascii="仿宋" w:hAnsi="仿宋" w:eastAsia="仿宋" w:cs="Arial"/>
          <w:color w:val="000000"/>
          <w:sz w:val="28"/>
          <w:szCs w:val="28"/>
        </w:rPr>
      </w:pPr>
      <w:r>
        <w:rPr>
          <w:rFonts w:hint="eastAsia" w:ascii="仿宋" w:hAnsi="仿宋" w:eastAsia="仿宋" w:cs="Arial"/>
          <w:color w:val="000000"/>
          <w:sz w:val="28"/>
          <w:szCs w:val="28"/>
        </w:rPr>
        <w:t>2、招标程序受《中华人民共和国政府采购法》</w:t>
      </w:r>
      <w:r>
        <w:rPr>
          <w:rFonts w:hint="eastAsia" w:ascii="仿宋" w:hAnsi="仿宋" w:eastAsia="仿宋" w:cs="Arial"/>
          <w:bCs/>
          <w:color w:val="000000"/>
          <w:sz w:val="28"/>
          <w:szCs w:val="28"/>
        </w:rPr>
        <w:t>等</w:t>
      </w:r>
      <w:r>
        <w:rPr>
          <w:rFonts w:hint="eastAsia" w:ascii="仿宋" w:hAnsi="仿宋" w:eastAsia="仿宋" w:cs="Arial"/>
          <w:color w:val="000000"/>
          <w:sz w:val="28"/>
          <w:szCs w:val="28"/>
        </w:rPr>
        <w:t>相关法律法规的约束，并受到严格的内部监察，以确保授予合同过程的公平公正。供应商认为采购文件、采购过程、中标结果使自己的权益受到损害的，可以在知道或者应知其权益受到损害之日起7个工作日内，以书面形式向采购人、采购代理机构提出质疑。提出质疑的供应商应当是参与所质疑项目采购活动的供应商。潜在供应商已依法获取其可质疑的采购文件的，可以对该文件提出质疑。对采购文件提出质疑的，应当在获取采购文件或者采购文件公告期限届满之日起7个工作日内提出。对中标结果提出质疑的，应在中标公告发布之日起七个工作日内提出。供应商应该在法定质疑期内一次性提出针对同一采购程序环节的质疑。接收质疑函及必要证明材料联系人：王宏博，联系电话：</w:t>
      </w:r>
      <w:r>
        <w:rPr>
          <w:rFonts w:ascii="仿宋" w:hAnsi="仿宋" w:eastAsia="仿宋" w:cs="Arial"/>
          <w:color w:val="000000"/>
          <w:sz w:val="28"/>
          <w:szCs w:val="28"/>
        </w:rPr>
        <w:t>010-8718</w:t>
      </w:r>
      <w:r>
        <w:rPr>
          <w:rFonts w:hint="eastAsia" w:ascii="仿宋" w:hAnsi="仿宋" w:eastAsia="仿宋" w:cs="Arial"/>
          <w:color w:val="000000"/>
          <w:sz w:val="28"/>
          <w:szCs w:val="28"/>
        </w:rPr>
        <w:t>2635。</w:t>
      </w:r>
    </w:p>
    <w:p w14:paraId="0CBDD6E6">
      <w:pPr>
        <w:widowControl/>
        <w:spacing w:line="460" w:lineRule="exact"/>
        <w:ind w:firstLine="560" w:firstLineChars="200"/>
        <w:jc w:val="left"/>
        <w:rPr>
          <w:rFonts w:ascii="仿宋" w:hAnsi="仿宋" w:eastAsia="仿宋" w:cs="Arial"/>
          <w:color w:val="000000"/>
          <w:sz w:val="28"/>
          <w:szCs w:val="28"/>
        </w:rPr>
      </w:pPr>
      <w:r>
        <w:rPr>
          <w:rFonts w:hint="eastAsia" w:ascii="仿宋" w:hAnsi="仿宋" w:eastAsia="仿宋" w:cs="Arial"/>
          <w:color w:val="000000"/>
          <w:sz w:val="28"/>
          <w:szCs w:val="28"/>
        </w:rPr>
        <w:t>供应商如认为整个招标过程中招标方工作人员有违规违纪行为的，可向国家体育总局体育器材装备中心纪检部门以书面形式提出，书面文件应注明联系人、联系方式且加盖单位公章，密封后递交至国家体育总局体育器材装备中心纪检监察室。</w:t>
      </w:r>
    </w:p>
    <w:p w14:paraId="092C8444">
      <w:pPr>
        <w:widowControl/>
        <w:spacing w:line="460" w:lineRule="exact"/>
        <w:ind w:firstLine="560" w:firstLineChars="200"/>
        <w:jc w:val="left"/>
        <w:rPr>
          <w:rFonts w:ascii="仿宋" w:hAnsi="仿宋" w:eastAsia="仿宋" w:cs="Arial"/>
          <w:color w:val="000000"/>
          <w:sz w:val="28"/>
          <w:szCs w:val="28"/>
        </w:rPr>
      </w:pPr>
      <w:r>
        <w:rPr>
          <w:rFonts w:hint="eastAsia" w:ascii="仿宋" w:hAnsi="仿宋" w:eastAsia="仿宋" w:cs="Arial"/>
          <w:color w:val="000000"/>
          <w:sz w:val="28"/>
          <w:szCs w:val="28"/>
        </w:rPr>
        <w:t>3、质疑应当以书面形式提出，格式见《</w:t>
      </w:r>
      <w:r>
        <w:rPr>
          <w:rFonts w:ascii="仿宋" w:hAnsi="仿宋" w:eastAsia="仿宋" w:cs="Arial"/>
          <w:color w:val="000000"/>
          <w:sz w:val="28"/>
          <w:szCs w:val="28"/>
        </w:rPr>
        <w:t>政府采购质疑和投诉办法</w:t>
      </w:r>
      <w:r>
        <w:rPr>
          <w:rFonts w:hint="eastAsia" w:ascii="仿宋" w:hAnsi="仿宋" w:eastAsia="仿宋" w:cs="Arial"/>
          <w:color w:val="000000"/>
          <w:sz w:val="28"/>
          <w:szCs w:val="28"/>
        </w:rPr>
        <w:t>》（</w:t>
      </w:r>
      <w:r>
        <w:rPr>
          <w:rFonts w:ascii="仿宋" w:hAnsi="仿宋" w:eastAsia="仿宋" w:cs="Arial"/>
          <w:color w:val="000000"/>
          <w:sz w:val="28"/>
          <w:szCs w:val="28"/>
        </w:rPr>
        <w:t>财政部令第94号</w:t>
      </w:r>
      <w:r>
        <w:rPr>
          <w:rFonts w:hint="eastAsia" w:ascii="仿宋" w:hAnsi="仿宋" w:eastAsia="仿宋" w:cs="Arial"/>
          <w:color w:val="000000"/>
          <w:sz w:val="28"/>
          <w:szCs w:val="28"/>
        </w:rPr>
        <w:t>）附件范本，下载网址：中国政府采购网（www.ccgp.gov.cn)，位置：“首页-下载专区-政府采购供应商质疑函范本”。供应商提出质疑应当提交质疑函和必要的证明材料。质疑函应当包括下列内容：</w:t>
      </w:r>
    </w:p>
    <w:p w14:paraId="09FF9B45">
      <w:pPr>
        <w:widowControl/>
        <w:spacing w:line="460" w:lineRule="exact"/>
        <w:ind w:firstLine="560" w:firstLineChars="200"/>
        <w:jc w:val="left"/>
        <w:rPr>
          <w:rFonts w:ascii="仿宋" w:hAnsi="仿宋" w:eastAsia="仿宋" w:cs="Arial"/>
          <w:color w:val="000000"/>
          <w:sz w:val="28"/>
          <w:szCs w:val="28"/>
        </w:rPr>
      </w:pPr>
      <w:r>
        <w:rPr>
          <w:rFonts w:hint="eastAsia" w:ascii="仿宋" w:hAnsi="仿宋" w:eastAsia="仿宋" w:cs="Arial"/>
          <w:color w:val="000000"/>
          <w:sz w:val="28"/>
          <w:szCs w:val="28"/>
        </w:rPr>
        <w:t>a供应商的姓名或者名称、地址、邮编、联系人及联系电话；</w:t>
      </w:r>
    </w:p>
    <w:p w14:paraId="526B7953">
      <w:pPr>
        <w:widowControl/>
        <w:spacing w:line="460" w:lineRule="exact"/>
        <w:ind w:firstLine="560" w:firstLineChars="200"/>
        <w:jc w:val="left"/>
        <w:rPr>
          <w:rFonts w:ascii="仿宋" w:hAnsi="仿宋" w:eastAsia="仿宋" w:cs="Arial"/>
          <w:color w:val="000000"/>
          <w:sz w:val="28"/>
          <w:szCs w:val="28"/>
        </w:rPr>
      </w:pPr>
      <w:r>
        <w:rPr>
          <w:rFonts w:hint="eastAsia" w:ascii="仿宋" w:hAnsi="仿宋" w:eastAsia="仿宋" w:cs="Arial"/>
          <w:color w:val="000000"/>
          <w:sz w:val="28"/>
          <w:szCs w:val="28"/>
        </w:rPr>
        <w:t>b质疑项目的名称、编号；</w:t>
      </w:r>
    </w:p>
    <w:p w14:paraId="30A9DF2D">
      <w:pPr>
        <w:widowControl/>
        <w:spacing w:line="460" w:lineRule="exact"/>
        <w:ind w:firstLine="560" w:firstLineChars="200"/>
        <w:jc w:val="left"/>
        <w:rPr>
          <w:rFonts w:ascii="仿宋" w:hAnsi="仿宋" w:eastAsia="仿宋" w:cs="Arial"/>
          <w:color w:val="000000"/>
          <w:sz w:val="28"/>
          <w:szCs w:val="28"/>
        </w:rPr>
      </w:pPr>
      <w:r>
        <w:rPr>
          <w:rFonts w:hint="eastAsia" w:ascii="仿宋" w:hAnsi="仿宋" w:eastAsia="仿宋" w:cs="Arial"/>
          <w:color w:val="000000"/>
          <w:sz w:val="28"/>
          <w:szCs w:val="28"/>
        </w:rPr>
        <w:t>c具体、明确的质疑事项和与质疑事项相关的请求；</w:t>
      </w:r>
    </w:p>
    <w:p w14:paraId="51739F43">
      <w:pPr>
        <w:widowControl/>
        <w:spacing w:line="460" w:lineRule="exact"/>
        <w:ind w:firstLine="560" w:firstLineChars="200"/>
        <w:jc w:val="left"/>
        <w:rPr>
          <w:rFonts w:ascii="仿宋" w:hAnsi="仿宋" w:eastAsia="仿宋" w:cs="Arial"/>
          <w:color w:val="000000"/>
          <w:sz w:val="28"/>
          <w:szCs w:val="28"/>
        </w:rPr>
      </w:pPr>
      <w:r>
        <w:rPr>
          <w:rFonts w:hint="eastAsia" w:ascii="仿宋" w:hAnsi="仿宋" w:eastAsia="仿宋" w:cs="Arial"/>
          <w:color w:val="000000"/>
          <w:sz w:val="28"/>
          <w:szCs w:val="28"/>
        </w:rPr>
        <w:t>d事实依据；</w:t>
      </w:r>
    </w:p>
    <w:p w14:paraId="23EF992F">
      <w:pPr>
        <w:widowControl/>
        <w:spacing w:line="460" w:lineRule="exact"/>
        <w:ind w:firstLine="560" w:firstLineChars="200"/>
        <w:jc w:val="left"/>
        <w:rPr>
          <w:rFonts w:ascii="仿宋" w:hAnsi="仿宋" w:eastAsia="仿宋" w:cs="Arial"/>
          <w:color w:val="000000"/>
          <w:sz w:val="28"/>
          <w:szCs w:val="28"/>
        </w:rPr>
      </w:pPr>
      <w:r>
        <w:rPr>
          <w:rFonts w:hint="eastAsia" w:ascii="仿宋" w:hAnsi="仿宋" w:eastAsia="仿宋" w:cs="Arial"/>
          <w:color w:val="000000"/>
          <w:sz w:val="28"/>
          <w:szCs w:val="28"/>
        </w:rPr>
        <w:t>e必要的法律依据；</w:t>
      </w:r>
    </w:p>
    <w:p w14:paraId="1D3FD0AB">
      <w:pPr>
        <w:widowControl/>
        <w:spacing w:line="460" w:lineRule="exact"/>
        <w:ind w:firstLine="560" w:firstLineChars="200"/>
        <w:jc w:val="left"/>
        <w:rPr>
          <w:rFonts w:ascii="仿宋" w:hAnsi="仿宋" w:eastAsia="仿宋" w:cs="Arial"/>
          <w:color w:val="000000"/>
          <w:sz w:val="28"/>
          <w:szCs w:val="28"/>
        </w:rPr>
      </w:pPr>
      <w:r>
        <w:rPr>
          <w:rFonts w:hint="eastAsia" w:ascii="仿宋" w:hAnsi="仿宋" w:eastAsia="仿宋" w:cs="Arial"/>
          <w:color w:val="000000"/>
          <w:sz w:val="28"/>
          <w:szCs w:val="28"/>
        </w:rPr>
        <w:t>f提出质疑的日期。</w:t>
      </w:r>
    </w:p>
    <w:p w14:paraId="2E7D21AF">
      <w:pPr>
        <w:widowControl/>
        <w:spacing w:line="460" w:lineRule="exact"/>
        <w:ind w:firstLine="560" w:firstLineChars="200"/>
        <w:jc w:val="left"/>
        <w:rPr>
          <w:rFonts w:ascii="仿宋" w:hAnsi="仿宋" w:eastAsia="仿宋" w:cs="Arial"/>
          <w:color w:val="000000"/>
          <w:sz w:val="28"/>
          <w:szCs w:val="28"/>
        </w:rPr>
      </w:pPr>
      <w:r>
        <w:rPr>
          <w:rFonts w:hint="eastAsia" w:ascii="仿宋" w:hAnsi="仿宋" w:eastAsia="仿宋" w:cs="Arial"/>
          <w:color w:val="000000"/>
          <w:sz w:val="28"/>
          <w:szCs w:val="28"/>
        </w:rPr>
        <w:t>供应商为自然人的，应当由本人签字；供应商为法人或者其他组织的，应当由法定代表人、主要负责人，或者其授权代表签字或者盖章，并加盖公章</w:t>
      </w:r>
      <w:r>
        <w:rPr>
          <w:rFonts w:ascii="仿宋" w:hAnsi="仿宋" w:eastAsia="仿宋" w:cs="Arial"/>
          <w:color w:val="000000"/>
          <w:sz w:val="28"/>
          <w:szCs w:val="28"/>
        </w:rPr>
        <w:t>。</w:t>
      </w:r>
      <w:r>
        <w:rPr>
          <w:rFonts w:hint="eastAsia" w:ascii="仿宋" w:hAnsi="仿宋" w:eastAsia="仿宋" w:cs="Arial"/>
          <w:color w:val="000000"/>
          <w:sz w:val="28"/>
          <w:szCs w:val="28"/>
        </w:rPr>
        <w:t>质疑应明确阐述招标过程或中标结果中使自己合法权益受到损害的实质性内容，提供相关事实、依据和证据及其来源或线索，便于有关单位调查、答复和处理， 质疑函不符合《政府采购质疑和投诉办法》相关规定的，应在规定期限内补齐的，招标方自收到补齐材料之日起受理；逾期未补齐的，按自动撤回质疑处理。</w:t>
      </w:r>
    </w:p>
    <w:p w14:paraId="5BFBCF89">
      <w:pPr>
        <w:widowControl/>
        <w:spacing w:line="460" w:lineRule="exact"/>
        <w:ind w:firstLine="560" w:firstLineChars="200"/>
        <w:jc w:val="left"/>
        <w:rPr>
          <w:rFonts w:ascii="仿宋" w:hAnsi="仿宋" w:eastAsia="仿宋" w:cs="Arial"/>
          <w:color w:val="000000"/>
          <w:sz w:val="28"/>
          <w:szCs w:val="28"/>
        </w:rPr>
      </w:pPr>
      <w:r>
        <w:rPr>
          <w:rFonts w:hint="eastAsia" w:ascii="仿宋" w:hAnsi="仿宋" w:eastAsia="仿宋" w:cs="Arial"/>
          <w:color w:val="000000"/>
          <w:sz w:val="28"/>
          <w:szCs w:val="28"/>
        </w:rPr>
        <w:t>4、招标方将在收到书面质疑后7个工作日内审查质疑事项，做出答复或相关处理决定，并以书面形式通知质疑供应商和其他有关供应商，但答复的内容不涉及商业秘密。</w:t>
      </w:r>
    </w:p>
    <w:p w14:paraId="0E80A65F">
      <w:pPr>
        <w:widowControl/>
        <w:spacing w:line="460" w:lineRule="exact"/>
        <w:ind w:firstLine="560" w:firstLineChars="200"/>
        <w:jc w:val="left"/>
        <w:rPr>
          <w:rFonts w:ascii="仿宋" w:hAnsi="仿宋" w:eastAsia="仿宋" w:cs="Arial"/>
          <w:color w:val="000000"/>
          <w:sz w:val="28"/>
          <w:szCs w:val="28"/>
        </w:rPr>
      </w:pPr>
      <w:r>
        <w:rPr>
          <w:rFonts w:hint="eastAsia" w:ascii="仿宋" w:hAnsi="仿宋" w:eastAsia="仿宋" w:cs="Arial"/>
          <w:color w:val="000000"/>
          <w:sz w:val="28"/>
          <w:szCs w:val="28"/>
        </w:rPr>
        <w:t>5、质疑供应商对招标方的答复不满意以及招标方未在规定的时间内做出答复的， 可以在答复期满后15个工作日内向财政部投诉。</w:t>
      </w:r>
    </w:p>
    <w:p w14:paraId="081D9E6D">
      <w:pPr>
        <w:pStyle w:val="44"/>
        <w:snapToGrid w:val="0"/>
        <w:spacing w:before="120" w:after="120" w:line="460" w:lineRule="exact"/>
        <w:ind w:firstLine="562" w:firstLineChars="200"/>
        <w:rPr>
          <w:rFonts w:ascii="仿宋" w:hAnsi="仿宋" w:eastAsia="仿宋"/>
          <w:b/>
          <w:bCs/>
          <w:color w:val="000000"/>
          <w:sz w:val="28"/>
          <w:szCs w:val="28"/>
        </w:rPr>
      </w:pPr>
      <w:r>
        <w:rPr>
          <w:rFonts w:hint="eastAsia" w:ascii="仿宋" w:hAnsi="仿宋" w:eastAsia="仿宋"/>
          <w:b/>
          <w:bCs/>
          <w:color w:val="000000"/>
          <w:sz w:val="28"/>
          <w:szCs w:val="28"/>
        </w:rPr>
        <w:t xml:space="preserve">（六）招标文件的澄清与修改 </w:t>
      </w:r>
    </w:p>
    <w:p w14:paraId="48AA2CC9">
      <w:pPr>
        <w:pStyle w:val="44"/>
        <w:snapToGrid w:val="0"/>
        <w:spacing w:before="120" w:after="120"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1、</w:t>
      </w:r>
      <w:r>
        <w:rPr>
          <w:rFonts w:hint="eastAsia" w:ascii="仿宋" w:hAnsi="仿宋" w:eastAsia="仿宋"/>
          <w:bCs/>
          <w:color w:val="000000"/>
          <w:sz w:val="28"/>
          <w:szCs w:val="28"/>
        </w:rPr>
        <w:t>投标人应认真阅读本招标文件，发现其中有误或有不合理要求的，投标人</w:t>
      </w:r>
      <w:r>
        <w:rPr>
          <w:rFonts w:hint="eastAsia" w:ascii="仿宋" w:hAnsi="仿宋" w:eastAsia="仿宋"/>
          <w:color w:val="000000"/>
          <w:sz w:val="28"/>
          <w:szCs w:val="28"/>
        </w:rPr>
        <w:t>应当</w:t>
      </w:r>
      <w:r>
        <w:rPr>
          <w:rFonts w:hint="eastAsia" w:ascii="仿宋" w:hAnsi="仿宋" w:eastAsia="仿宋"/>
          <w:bCs/>
          <w:color w:val="000000"/>
          <w:sz w:val="28"/>
          <w:szCs w:val="28"/>
        </w:rPr>
        <w:t>于公告发布之日起至公告期限满第7个工作日内以书面形式向招标方提出。招标方将在规定的时</w:t>
      </w:r>
      <w:r>
        <w:rPr>
          <w:rFonts w:hint="eastAsia" w:ascii="仿宋" w:hAnsi="仿宋" w:eastAsia="仿宋"/>
          <w:color w:val="000000"/>
          <w:sz w:val="28"/>
          <w:szCs w:val="28"/>
        </w:rPr>
        <w:t>间内，在财政部门指定的政府采购信息发布媒体上发布更正公告，并以书面形式通知所有招标文件收受人。</w:t>
      </w:r>
      <w:r>
        <w:rPr>
          <w:rFonts w:hint="eastAsia" w:ascii="仿宋" w:hAnsi="仿宋" w:eastAsia="仿宋"/>
          <w:b/>
          <w:color w:val="000000"/>
          <w:sz w:val="28"/>
          <w:szCs w:val="28"/>
        </w:rPr>
        <w:t>逾期提出招标方将不予受理。</w:t>
      </w:r>
    </w:p>
    <w:p w14:paraId="6729366F">
      <w:pPr>
        <w:pStyle w:val="44"/>
        <w:snapToGrid w:val="0"/>
        <w:spacing w:before="120" w:after="120"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2、招标方主动进行的澄清、修改：招标方无论出于何种原因，均可主动对招标文件中的相关事项，用补充文件等方式进行澄清和修改。</w:t>
      </w:r>
    </w:p>
    <w:p w14:paraId="497F2AA2">
      <w:pPr>
        <w:pStyle w:val="44"/>
        <w:snapToGrid w:val="0"/>
        <w:spacing w:before="120" w:after="120"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3、招标文件澄清、答复、修改、补充的内容为招标文件的组成部分。当招标文件与招标文件的答复、澄清、修改、补充通知就同一内容的表述不一致时，以最后发出的书面文件为准。</w:t>
      </w:r>
    </w:p>
    <w:p w14:paraId="241F5575">
      <w:pPr>
        <w:pStyle w:val="44"/>
        <w:snapToGrid w:val="0"/>
        <w:spacing w:before="240" w:beforeLines="100" w:after="240" w:afterLines="100" w:line="360" w:lineRule="auto"/>
        <w:jc w:val="center"/>
        <w:rPr>
          <w:rFonts w:ascii="仿宋" w:hAnsi="仿宋" w:eastAsia="仿宋"/>
          <w:b/>
          <w:color w:val="000000"/>
          <w:sz w:val="30"/>
          <w:szCs w:val="30"/>
        </w:rPr>
      </w:pPr>
      <w:r>
        <w:rPr>
          <w:rFonts w:hint="eastAsia" w:ascii="仿宋" w:hAnsi="仿宋" w:eastAsia="仿宋"/>
          <w:b/>
          <w:color w:val="000000"/>
          <w:sz w:val="30"/>
          <w:szCs w:val="30"/>
        </w:rPr>
        <w:t>二、投标文件的编制</w:t>
      </w:r>
    </w:p>
    <w:p w14:paraId="6C02D4A2">
      <w:pPr>
        <w:snapToGrid w:val="0"/>
        <w:spacing w:line="460" w:lineRule="exact"/>
        <w:ind w:firstLine="551" w:firstLineChars="196"/>
        <w:jc w:val="left"/>
        <w:rPr>
          <w:rFonts w:ascii="仿宋" w:hAnsi="仿宋" w:eastAsia="仿宋"/>
          <w:b/>
          <w:color w:val="000000"/>
          <w:sz w:val="28"/>
          <w:szCs w:val="28"/>
        </w:rPr>
      </w:pPr>
      <w:r>
        <w:rPr>
          <w:rFonts w:hint="eastAsia" w:ascii="仿宋" w:hAnsi="仿宋" w:eastAsia="仿宋"/>
          <w:b/>
          <w:color w:val="000000"/>
          <w:sz w:val="28"/>
          <w:szCs w:val="28"/>
        </w:rPr>
        <w:t>（一）投标文件的组成</w:t>
      </w:r>
    </w:p>
    <w:p w14:paraId="23682701">
      <w:pPr>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投标文件由开标一览表、资质文件、技术及商务文件、投标报价文件四部分组成。</w:t>
      </w:r>
    </w:p>
    <w:p w14:paraId="588628BF">
      <w:pPr>
        <w:snapToGrid w:val="0"/>
        <w:spacing w:before="120" w:beforeLines="50" w:line="460" w:lineRule="exact"/>
        <w:ind w:firstLine="551" w:firstLineChars="196"/>
        <w:jc w:val="left"/>
        <w:rPr>
          <w:rFonts w:ascii="仿宋" w:hAnsi="仿宋" w:eastAsia="仿宋"/>
          <w:b/>
          <w:color w:val="000000"/>
          <w:sz w:val="28"/>
          <w:szCs w:val="28"/>
        </w:rPr>
      </w:pPr>
      <w:r>
        <w:rPr>
          <w:rFonts w:ascii="仿宋" w:hAnsi="仿宋" w:eastAsia="仿宋"/>
          <w:b/>
          <w:color w:val="000000"/>
          <w:sz w:val="28"/>
          <w:szCs w:val="28"/>
        </w:rPr>
        <w:t>1、开标一览表</w:t>
      </w:r>
      <w:r>
        <w:rPr>
          <w:rFonts w:hint="eastAsia" w:ascii="仿宋" w:hAnsi="仿宋" w:eastAsia="仿宋"/>
          <w:b/>
          <w:color w:val="000000"/>
          <w:sz w:val="28"/>
          <w:szCs w:val="28"/>
        </w:rPr>
        <w:t>（格式见本文件附件1）</w:t>
      </w:r>
    </w:p>
    <w:p w14:paraId="78AF782D">
      <w:pPr>
        <w:snapToGrid w:val="0"/>
        <w:spacing w:before="120" w:beforeLines="50" w:line="460" w:lineRule="exact"/>
        <w:ind w:firstLine="551" w:firstLineChars="196"/>
        <w:jc w:val="left"/>
        <w:rPr>
          <w:rFonts w:ascii="仿宋" w:hAnsi="仿宋" w:eastAsia="仿宋"/>
          <w:b/>
          <w:color w:val="000000"/>
          <w:sz w:val="28"/>
          <w:szCs w:val="28"/>
        </w:rPr>
      </w:pPr>
      <w:r>
        <w:rPr>
          <w:rFonts w:hint="eastAsia" w:ascii="仿宋" w:hAnsi="仿宋" w:eastAsia="仿宋"/>
          <w:b/>
          <w:color w:val="000000"/>
          <w:sz w:val="28"/>
          <w:szCs w:val="28"/>
        </w:rPr>
        <w:t>2、资质文件</w:t>
      </w:r>
    </w:p>
    <w:p w14:paraId="73D53713">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（1）投标声明书（格式见附件，含重大违法记录声明）；</w:t>
      </w:r>
    </w:p>
    <w:p w14:paraId="5423998E">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（2）法定代表人证明书或授权委托书（格式见附件）；</w:t>
      </w:r>
    </w:p>
    <w:p w14:paraId="30FFC44E">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（3）提供有效的营业执照复印件并加盖公司公章；事业单位的，则提供有效的《事业单位法人证书》副本复印件并加盖单位公章；自然人的，则提供有效的身份证复印件并签字；</w:t>
      </w:r>
      <w:r>
        <w:rPr>
          <w:rFonts w:ascii="仿宋" w:hAnsi="仿宋" w:eastAsia="仿宋"/>
          <w:color w:val="000000"/>
          <w:sz w:val="28"/>
          <w:szCs w:val="28"/>
        </w:rPr>
        <w:t xml:space="preserve"> </w:t>
      </w:r>
    </w:p>
    <w:p w14:paraId="3AF0F505">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（4）提供有效的依法缴纳税收（非单位代扣代缴个人所得税）证明（至投标文件递交截止日1年内任意1个月的完税凭证或税务部门出具的证明），依法免税的投标人须提供相应文件证明其依法免税；</w:t>
      </w:r>
    </w:p>
    <w:p w14:paraId="77AD3CE4">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5）提供有效的依法缴纳社会保障资金证明（至投标文件递交截止日1年内任意1个月的缴纳凭证或人社部门出具的证明），依法不需要缴纳社会保障资金的投标人，须提供相应文件证明其不需要缴纳社会保障资金；</w:t>
      </w:r>
    </w:p>
    <w:p w14:paraId="0E9DF286">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6）投标人基本开户银行出具的资信证明，或参与本采购项目两年内任1年度经审计的财务报告复印件，须包括“四表一注”：资产负债表、利润表、现金流量表、所有者权益变动表及其附注（如“四表一注”在合法合规前提下有缺少的情况，须提供出具相应审计报告的审计机构加盖公章的情况说明函），或财政部门认可的专业担保机构出具的针对本项目的投标担保函；</w:t>
      </w:r>
    </w:p>
    <w:p w14:paraId="5BC5710D">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w:t>
      </w:r>
      <w:r>
        <w:rPr>
          <w:rFonts w:hint="eastAsia" w:ascii="仿宋" w:hAnsi="仿宋" w:eastAsia="仿宋"/>
          <w:color w:val="000000"/>
          <w:sz w:val="28"/>
          <w:szCs w:val="28"/>
          <w:lang w:val="en-US" w:eastAsia="zh-CN"/>
        </w:rPr>
        <w:t>7</w:t>
      </w:r>
      <w:r>
        <w:rPr>
          <w:rFonts w:hint="eastAsia" w:ascii="仿宋" w:hAnsi="仿宋" w:eastAsia="仿宋"/>
          <w:color w:val="000000"/>
          <w:sz w:val="28"/>
          <w:szCs w:val="28"/>
        </w:rPr>
        <w:t>）联合投标协议书（若需要）；</w:t>
      </w:r>
    </w:p>
    <w:p w14:paraId="25D11742">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w:t>
      </w:r>
      <w:r>
        <w:rPr>
          <w:rFonts w:hint="eastAsia" w:ascii="仿宋" w:hAnsi="仿宋" w:eastAsia="仿宋"/>
          <w:color w:val="000000"/>
          <w:sz w:val="28"/>
          <w:szCs w:val="28"/>
          <w:lang w:val="en-US" w:eastAsia="zh-CN"/>
        </w:rPr>
        <w:t>8</w:t>
      </w:r>
      <w:r>
        <w:rPr>
          <w:rFonts w:hint="eastAsia" w:ascii="仿宋" w:hAnsi="仿宋" w:eastAsia="仿宋"/>
          <w:color w:val="000000"/>
          <w:sz w:val="28"/>
          <w:szCs w:val="28"/>
        </w:rPr>
        <w:t>）联合投标授权委托书（若需要）；</w:t>
      </w:r>
    </w:p>
    <w:p w14:paraId="43AE1DB8">
      <w:pPr>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w:t>
      </w:r>
      <w:r>
        <w:rPr>
          <w:rFonts w:hint="eastAsia" w:ascii="仿宋" w:hAnsi="仿宋" w:eastAsia="仿宋"/>
          <w:color w:val="000000"/>
          <w:sz w:val="28"/>
          <w:szCs w:val="28"/>
          <w:lang w:val="en-US" w:eastAsia="zh-CN"/>
        </w:rPr>
        <w:t>9</w:t>
      </w:r>
      <w:r>
        <w:rPr>
          <w:rFonts w:hint="eastAsia" w:ascii="仿宋" w:hAnsi="仿宋" w:eastAsia="仿宋"/>
          <w:color w:val="000000"/>
          <w:sz w:val="28"/>
          <w:szCs w:val="28"/>
        </w:rPr>
        <w:t>）提供采购公告中符合</w:t>
      </w:r>
      <w:r>
        <w:rPr>
          <w:rFonts w:hint="eastAsia" w:ascii="仿宋" w:hAnsi="仿宋" w:eastAsia="仿宋"/>
          <w:bCs/>
          <w:color w:val="000000"/>
          <w:sz w:val="28"/>
          <w:szCs w:val="28"/>
        </w:rPr>
        <w:t>投标人特定条件要求的有效的</w:t>
      </w:r>
      <w:r>
        <w:rPr>
          <w:rFonts w:hint="eastAsia" w:ascii="仿宋" w:hAnsi="仿宋" w:eastAsia="仿宋"/>
          <w:color w:val="000000"/>
          <w:sz w:val="28"/>
          <w:szCs w:val="28"/>
        </w:rPr>
        <w:t>其他资质复印件并加盖公司公章及需要说明的资料。</w:t>
      </w:r>
    </w:p>
    <w:p w14:paraId="4FC441FA">
      <w:pPr>
        <w:snapToGrid w:val="0"/>
        <w:spacing w:line="460" w:lineRule="exact"/>
        <w:ind w:firstLine="551" w:firstLineChars="196"/>
        <w:jc w:val="left"/>
        <w:rPr>
          <w:rFonts w:ascii="仿宋" w:hAnsi="仿宋" w:eastAsia="仿宋"/>
          <w:b/>
          <w:color w:val="000000"/>
          <w:sz w:val="28"/>
          <w:szCs w:val="28"/>
        </w:rPr>
      </w:pPr>
      <w:r>
        <w:rPr>
          <w:rFonts w:hint="eastAsia" w:ascii="仿宋" w:hAnsi="仿宋" w:eastAsia="仿宋"/>
          <w:b/>
          <w:color w:val="000000"/>
          <w:sz w:val="28"/>
          <w:szCs w:val="28"/>
        </w:rPr>
        <w:t>3、技术及商务文件</w:t>
      </w:r>
    </w:p>
    <w:p w14:paraId="63C05D05">
      <w:pPr>
        <w:snapToGrid w:val="0"/>
        <w:spacing w:line="460" w:lineRule="exact"/>
        <w:ind w:firstLine="548" w:firstLineChars="196"/>
        <w:jc w:val="left"/>
        <w:rPr>
          <w:rFonts w:ascii="仿宋" w:hAnsi="仿宋" w:eastAsia="仿宋"/>
          <w:b/>
          <w:color w:val="000000"/>
          <w:sz w:val="28"/>
          <w:szCs w:val="28"/>
        </w:rPr>
      </w:pPr>
      <w:r>
        <w:rPr>
          <w:rFonts w:hint="eastAsia" w:ascii="仿宋" w:hAnsi="仿宋" w:eastAsia="仿宋"/>
          <w:color w:val="000000"/>
          <w:sz w:val="28"/>
          <w:szCs w:val="28"/>
        </w:rPr>
        <w:t>（1）评分对应表（格式见附件，主要用于评委对应评分内容）</w:t>
      </w:r>
    </w:p>
    <w:p w14:paraId="0F779946">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（2）投标项目明细清单（含货物、服务等）；</w:t>
      </w:r>
    </w:p>
    <w:p w14:paraId="18763112">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（3）技术响应表（格式见附件）；</w:t>
      </w:r>
    </w:p>
    <w:p w14:paraId="71FE65E8">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（4）项目总体解决方案（可包含且不限于对项目总体要求的理解、项目总体架构及技术解决方案等，须包含项目需求的各类方案）；</w:t>
      </w:r>
    </w:p>
    <w:p w14:paraId="21095C79">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（5）项目实施计划（可包含且不限于保证工期的组织方案及人力资源安排、运输等，须包含项目需求的各类计划和预案）；</w:t>
      </w:r>
    </w:p>
    <w:p w14:paraId="1C6DAD77">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（6）列入政府采购节能环保清单的证明资料（若有）；</w:t>
      </w:r>
    </w:p>
    <w:p w14:paraId="3FBFA65B">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（7）商务响应表（格式见附件）；</w:t>
      </w:r>
    </w:p>
    <w:p w14:paraId="246AE702">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（8）售后服务计划（可包含且不限于对用户故障的响应、处理、定期巡检、备品备件、常用耗材提供、驻点人员情况等）；</w:t>
      </w:r>
    </w:p>
    <w:p w14:paraId="5A2AD73F">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（9）技术培训计划（若有）；</w:t>
      </w:r>
    </w:p>
    <w:p w14:paraId="50A2DFBE">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（10）投标人履约能力（可包含且不限于技术力量情况、投标人各项能力证书等）；</w:t>
      </w:r>
    </w:p>
    <w:p w14:paraId="3CC16420">
      <w:pPr>
        <w:snapToGrid w:val="0"/>
        <w:spacing w:line="460" w:lineRule="exact"/>
        <w:ind w:firstLine="548" w:firstLineChars="196"/>
        <w:jc w:val="left"/>
        <w:rPr>
          <w:rFonts w:ascii="仿宋" w:hAnsi="仿宋" w:eastAsia="仿宋"/>
          <w:b/>
          <w:bCs/>
          <w:color w:val="000000"/>
          <w:sz w:val="28"/>
          <w:szCs w:val="28"/>
        </w:rPr>
      </w:pPr>
      <w:r>
        <w:rPr>
          <w:rFonts w:hint="eastAsia" w:ascii="仿宋" w:hAnsi="仿宋" w:eastAsia="仿宋"/>
          <w:color w:val="000000"/>
          <w:sz w:val="28"/>
          <w:szCs w:val="28"/>
        </w:rPr>
        <w:t>（11）</w:t>
      </w:r>
      <w:r>
        <w:rPr>
          <w:rFonts w:hint="eastAsia" w:ascii="仿宋" w:hAnsi="仿宋" w:eastAsia="仿宋"/>
          <w:b/>
          <w:bCs/>
          <w:color w:val="000000"/>
          <w:sz w:val="28"/>
          <w:szCs w:val="28"/>
        </w:rPr>
        <w:t>业绩证明（投标人业绩情况、投标人2022年</w:t>
      </w:r>
      <w:r>
        <w:rPr>
          <w:rFonts w:hint="eastAsia" w:ascii="仿宋" w:hAnsi="仿宋" w:eastAsia="仿宋"/>
          <w:b/>
          <w:bCs/>
          <w:color w:val="000000"/>
          <w:sz w:val="28"/>
          <w:szCs w:val="28"/>
          <w:lang w:val="en-US" w:eastAsia="zh-CN"/>
        </w:rPr>
        <w:t>4</w:t>
      </w:r>
      <w:r>
        <w:rPr>
          <w:rFonts w:hint="eastAsia" w:ascii="仿宋" w:hAnsi="仿宋" w:eastAsia="仿宋"/>
          <w:b/>
          <w:bCs/>
          <w:color w:val="000000"/>
          <w:sz w:val="28"/>
          <w:szCs w:val="28"/>
        </w:rPr>
        <w:t>月至投标文件递交截止之日期间的销售合同、合同履行证明等）；</w:t>
      </w:r>
    </w:p>
    <w:p w14:paraId="00798CF3">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（12）投标方认为需要的其他文件资料。</w:t>
      </w:r>
    </w:p>
    <w:p w14:paraId="45BF15E1">
      <w:pPr>
        <w:snapToGrid w:val="0"/>
        <w:spacing w:line="460" w:lineRule="exact"/>
        <w:ind w:firstLine="551" w:firstLineChars="196"/>
        <w:jc w:val="left"/>
        <w:rPr>
          <w:rFonts w:ascii="仿宋" w:hAnsi="仿宋" w:eastAsia="仿宋"/>
          <w:b/>
          <w:color w:val="000000"/>
          <w:sz w:val="28"/>
          <w:szCs w:val="28"/>
        </w:rPr>
      </w:pPr>
      <w:r>
        <w:rPr>
          <w:rFonts w:hint="eastAsia" w:ascii="仿宋" w:hAnsi="仿宋" w:eastAsia="仿宋"/>
          <w:b/>
          <w:color w:val="000000"/>
          <w:sz w:val="28"/>
          <w:szCs w:val="28"/>
        </w:rPr>
        <w:t>4、报价文件：</w:t>
      </w:r>
    </w:p>
    <w:p w14:paraId="3D0489EF">
      <w:pPr>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（1）投标报价明细表（格式见附件）；</w:t>
      </w:r>
    </w:p>
    <w:p w14:paraId="2FE0743C">
      <w:pPr>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（2）投标人针对报价需要说明的其他文件和说明（格式自拟）；</w:t>
      </w:r>
    </w:p>
    <w:p w14:paraId="4C0D6BB6">
      <w:pPr>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（3）中小企业声明函（格式见附件）；</w:t>
      </w:r>
    </w:p>
    <w:p w14:paraId="3073434B">
      <w:pPr>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（4）残疾人福利企业声明函（若有，格式见附件）。</w:t>
      </w:r>
    </w:p>
    <w:p w14:paraId="33C9D7C4">
      <w:pPr>
        <w:pStyle w:val="72"/>
        <w:widowControl w:val="0"/>
        <w:spacing w:after="120" w:line="460" w:lineRule="exact"/>
        <w:ind w:firstLine="562" w:firstLineChars="200"/>
        <w:jc w:val="both"/>
        <w:rPr>
          <w:rFonts w:ascii="仿宋" w:hAnsi="仿宋" w:eastAsia="仿宋"/>
          <w:sz w:val="28"/>
          <w:szCs w:val="28"/>
        </w:rPr>
      </w:pPr>
      <w:r>
        <w:rPr>
          <w:rFonts w:hint="eastAsia" w:ascii="仿宋" w:hAnsi="仿宋" w:eastAsia="仿宋"/>
          <w:b/>
          <w:bCs/>
          <w:sz w:val="28"/>
          <w:szCs w:val="28"/>
        </w:rPr>
        <w:t>注：法定代表人/负责人授权委托书、投标声明书、投标报价明细表必须按招标文件格式要求正确签署并加盖投标人公章。资质文件、技术及商务文件中不得出现项目报价信息，否则将作无效标处理。</w:t>
      </w:r>
    </w:p>
    <w:p w14:paraId="0172245C">
      <w:pPr>
        <w:snapToGrid w:val="0"/>
        <w:spacing w:line="460" w:lineRule="exact"/>
        <w:ind w:firstLine="551" w:firstLineChars="196"/>
        <w:jc w:val="left"/>
        <w:rPr>
          <w:rFonts w:ascii="仿宋" w:hAnsi="仿宋" w:eastAsia="仿宋"/>
          <w:b/>
          <w:color w:val="000000"/>
          <w:sz w:val="28"/>
          <w:szCs w:val="28"/>
        </w:rPr>
      </w:pPr>
      <w:r>
        <w:rPr>
          <w:rFonts w:hint="eastAsia" w:ascii="仿宋" w:hAnsi="仿宋" w:eastAsia="仿宋"/>
          <w:b/>
          <w:color w:val="000000"/>
          <w:sz w:val="28"/>
          <w:szCs w:val="28"/>
        </w:rPr>
        <w:t>（二）投标文件的语言及计量</w:t>
      </w:r>
    </w:p>
    <w:p w14:paraId="2F79A99F">
      <w:pPr>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1、投标文件以及投标人与招标方就有关投标事宜的所有来往函电，均应以中文简体字书写。除签名、盖章、专用名称等特殊情形外，投标文件中以中文汉语以外的文字表述部分视同未提供。</w:t>
      </w:r>
    </w:p>
    <w:p w14:paraId="0F986224">
      <w:pPr>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2、投标计量单位，招标文件已有明确规定的，使用招标文件规定的计量单位；招标文件没有规定的，应采用中华人民共和国法定计量单位（货币单位：人民币元），</w:t>
      </w:r>
      <w:r>
        <w:rPr>
          <w:rFonts w:hint="eastAsia" w:ascii="仿宋" w:hAnsi="仿宋" w:eastAsia="仿宋"/>
          <w:b/>
          <w:bCs/>
          <w:color w:val="000000"/>
          <w:sz w:val="28"/>
          <w:szCs w:val="28"/>
        </w:rPr>
        <w:t>否则将作无效标处理</w:t>
      </w:r>
      <w:r>
        <w:rPr>
          <w:rFonts w:hint="eastAsia" w:ascii="仿宋" w:hAnsi="仿宋" w:eastAsia="仿宋"/>
          <w:color w:val="000000"/>
          <w:sz w:val="28"/>
          <w:szCs w:val="28"/>
        </w:rPr>
        <w:t>。</w:t>
      </w:r>
    </w:p>
    <w:p w14:paraId="5EC3DF61">
      <w:pPr>
        <w:pStyle w:val="21"/>
        <w:widowControl w:val="0"/>
        <w:tabs>
          <w:tab w:val="clear" w:pos="454"/>
        </w:tabs>
        <w:snapToGrid w:val="0"/>
        <w:spacing w:before="120" w:beforeLines="50" w:after="120" w:line="460" w:lineRule="exact"/>
        <w:ind w:left="0" w:firstLine="551" w:firstLineChars="196"/>
        <w:rPr>
          <w:rFonts w:ascii="仿宋" w:hAnsi="仿宋" w:eastAsia="仿宋"/>
          <w:b/>
          <w:color w:val="000000"/>
          <w:sz w:val="28"/>
          <w:szCs w:val="28"/>
        </w:rPr>
      </w:pPr>
      <w:r>
        <w:rPr>
          <w:rFonts w:hint="eastAsia" w:ascii="仿宋" w:hAnsi="仿宋" w:eastAsia="仿宋"/>
          <w:b/>
          <w:color w:val="000000"/>
          <w:sz w:val="28"/>
          <w:szCs w:val="28"/>
        </w:rPr>
        <w:t>（三）投标文件的有效期</w:t>
      </w:r>
    </w:p>
    <w:p w14:paraId="1C13428A">
      <w:pPr>
        <w:pStyle w:val="21"/>
        <w:widowControl w:val="0"/>
        <w:tabs>
          <w:tab w:val="clear" w:pos="454"/>
        </w:tabs>
        <w:snapToGrid w:val="0"/>
        <w:spacing w:after="120" w:line="460" w:lineRule="exact"/>
        <w:ind w:firstLine="0"/>
        <w:rPr>
          <w:rFonts w:ascii="仿宋" w:hAnsi="仿宋" w:eastAsia="仿宋"/>
          <w:b/>
          <w:color w:val="000000"/>
          <w:sz w:val="28"/>
          <w:szCs w:val="28"/>
        </w:rPr>
      </w:pPr>
      <w:r>
        <w:rPr>
          <w:rFonts w:hint="eastAsia" w:ascii="仿宋" w:hAnsi="仿宋" w:eastAsia="仿宋"/>
          <w:color w:val="000000"/>
          <w:sz w:val="28"/>
          <w:szCs w:val="28"/>
        </w:rPr>
        <w:t>1、自投标截止日起90天内投标文件应保持有效。</w:t>
      </w:r>
      <w:r>
        <w:rPr>
          <w:rFonts w:hint="eastAsia" w:ascii="仿宋" w:hAnsi="仿宋" w:eastAsia="仿宋"/>
          <w:b/>
          <w:color w:val="000000"/>
          <w:sz w:val="28"/>
          <w:szCs w:val="28"/>
        </w:rPr>
        <w:t>有效期不足的投标文件</w:t>
      </w:r>
      <w:r>
        <w:rPr>
          <w:rFonts w:hint="eastAsia" w:ascii="仿宋" w:hAnsi="仿宋" w:eastAsia="仿宋"/>
          <w:b/>
          <w:bCs/>
          <w:color w:val="000000"/>
          <w:sz w:val="28"/>
          <w:szCs w:val="28"/>
        </w:rPr>
        <w:t>将作无效标处理</w:t>
      </w:r>
      <w:r>
        <w:rPr>
          <w:rFonts w:hint="eastAsia" w:ascii="仿宋" w:hAnsi="仿宋" w:eastAsia="仿宋"/>
          <w:b/>
          <w:color w:val="000000"/>
          <w:sz w:val="28"/>
          <w:szCs w:val="28"/>
        </w:rPr>
        <w:t>。公开招标文件、投标文件及其澄清文件等，均为签订经济合同的依据。</w:t>
      </w:r>
    </w:p>
    <w:p w14:paraId="6AB71508">
      <w:pPr>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2、中标人的投标文件自开标之日起至合同履行完毕止均应保持有效。</w:t>
      </w:r>
    </w:p>
    <w:p w14:paraId="3C1FDF68">
      <w:pPr>
        <w:snapToGrid w:val="0"/>
        <w:spacing w:before="120" w:beforeLines="50" w:line="460" w:lineRule="exact"/>
        <w:ind w:firstLine="551" w:firstLineChars="196"/>
        <w:jc w:val="left"/>
        <w:rPr>
          <w:rFonts w:ascii="仿宋" w:hAnsi="仿宋" w:eastAsia="仿宋"/>
          <w:b/>
          <w:color w:val="000000"/>
          <w:sz w:val="28"/>
          <w:szCs w:val="28"/>
        </w:rPr>
      </w:pPr>
      <w:r>
        <w:rPr>
          <w:rFonts w:hint="eastAsia" w:ascii="仿宋" w:hAnsi="仿宋" w:eastAsia="仿宋"/>
          <w:b/>
          <w:color w:val="000000"/>
          <w:sz w:val="28"/>
          <w:szCs w:val="28"/>
        </w:rPr>
        <w:t>（四）投标文件的编制和签署</w:t>
      </w:r>
    </w:p>
    <w:p w14:paraId="7A69D4E5">
      <w:pPr>
        <w:snapToGrid w:val="0"/>
        <w:spacing w:line="460" w:lineRule="exact"/>
        <w:ind w:firstLine="532" w:firstLineChars="190"/>
        <w:jc w:val="left"/>
        <w:rPr>
          <w:rFonts w:ascii="仿宋" w:hAnsi="仿宋" w:eastAsia="仿宋"/>
          <w:color w:val="000000"/>
          <w:sz w:val="28"/>
          <w:szCs w:val="28"/>
        </w:rPr>
      </w:pPr>
      <w:r>
        <w:rPr>
          <w:rFonts w:ascii="仿宋" w:hAnsi="仿宋" w:eastAsia="仿宋"/>
          <w:color w:val="000000"/>
          <w:sz w:val="28"/>
          <w:szCs w:val="28"/>
        </w:rPr>
        <w:t>1</w:t>
      </w:r>
      <w:r>
        <w:rPr>
          <w:rFonts w:hint="eastAsia" w:ascii="仿宋" w:hAnsi="仿宋" w:eastAsia="仿宋"/>
          <w:color w:val="000000"/>
          <w:sz w:val="28"/>
          <w:szCs w:val="28"/>
        </w:rPr>
        <w:t>、投标人应按本招标文件规定的格式和顺序编制、装订投标文件并标注页码，投标文件内容不完整、编排混乱导致投标文件被误读、漏读或者查找不到相关内容的，由此引发的后果由投标人承担。</w:t>
      </w:r>
      <w:bookmarkStart w:id="7" w:name="_19.2投标文件应按报价文件、资格证明文件、商务文件、技术文件分别编制"/>
      <w:bookmarkEnd w:id="7"/>
      <w:r>
        <w:rPr>
          <w:rFonts w:ascii="仿宋" w:hAnsi="仿宋" w:eastAsia="仿宋"/>
          <w:color w:val="000000"/>
          <w:sz w:val="28"/>
          <w:szCs w:val="28"/>
        </w:rPr>
        <w:t xml:space="preserve"> </w:t>
      </w:r>
    </w:p>
    <w:p w14:paraId="358CCBC5">
      <w:pPr>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2、投标文件须由投标人在规定位置盖章并由法定代表人或法定代表人/负责人的授权委托人签署，投标人应写全称。投标人的投标文件未按照招标文件要求签署、盖章的，其投标无效。</w:t>
      </w:r>
    </w:p>
    <w:p w14:paraId="08AD6760">
      <w:pPr>
        <w:snapToGrid w:val="0"/>
        <w:spacing w:line="460" w:lineRule="exact"/>
        <w:ind w:firstLine="532" w:firstLineChars="190"/>
        <w:jc w:val="left"/>
        <w:rPr>
          <w:rFonts w:ascii="仿宋" w:hAnsi="仿宋" w:eastAsia="仿宋"/>
          <w:color w:val="000000"/>
          <w:sz w:val="28"/>
          <w:szCs w:val="28"/>
        </w:rPr>
      </w:pPr>
      <w:r>
        <w:rPr>
          <w:rFonts w:ascii="仿宋" w:hAnsi="仿宋" w:eastAsia="仿宋"/>
          <w:color w:val="000000"/>
          <w:sz w:val="28"/>
          <w:szCs w:val="28"/>
        </w:rPr>
        <w:t>3</w:t>
      </w:r>
      <w:r>
        <w:rPr>
          <w:rFonts w:hint="eastAsia" w:ascii="仿宋" w:hAnsi="仿宋" w:eastAsia="仿宋"/>
          <w:color w:val="000000"/>
          <w:sz w:val="28"/>
          <w:szCs w:val="28"/>
        </w:rPr>
        <w:t>、为确保网上操作合法、有效和安全，投标人应当在投标截止时间前完成在“政采云”平台的身份认证，确保在电子投标过程中能够对相关数据电文进行加密和使用电子签名。</w:t>
      </w:r>
    </w:p>
    <w:p w14:paraId="1E316D81">
      <w:pPr>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4、投标文件不得涂改，若有修改错漏处，须加盖供应商公章或者法定代表人或授权委托人签名或盖章。投标文件因字迹潦草或表达不清所引起的后果由投标人负责。</w:t>
      </w:r>
    </w:p>
    <w:p w14:paraId="5ED3EE18">
      <w:pPr>
        <w:snapToGrid w:val="0"/>
        <w:spacing w:before="120" w:beforeLines="50" w:line="460" w:lineRule="exact"/>
        <w:ind w:firstLine="551" w:firstLineChars="196"/>
        <w:jc w:val="left"/>
        <w:rPr>
          <w:rFonts w:ascii="仿宋" w:hAnsi="仿宋" w:eastAsia="仿宋"/>
          <w:b/>
          <w:color w:val="000000"/>
          <w:sz w:val="28"/>
          <w:szCs w:val="28"/>
        </w:rPr>
      </w:pPr>
      <w:r>
        <w:rPr>
          <w:rFonts w:hint="eastAsia" w:ascii="仿宋" w:hAnsi="仿宋" w:eastAsia="仿宋"/>
          <w:b/>
          <w:color w:val="000000"/>
          <w:sz w:val="28"/>
          <w:szCs w:val="28"/>
        </w:rPr>
        <w:t>（五）投标报价</w:t>
      </w:r>
    </w:p>
    <w:p w14:paraId="48ACCD76">
      <w:pPr>
        <w:tabs>
          <w:tab w:val="left" w:pos="525"/>
        </w:tabs>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1、投标文件只允许有一个报价，投标报价应按招标文件中相关附表格式填报，该投标报价应与明细报价汇总相等，且</w:t>
      </w:r>
      <w:r>
        <w:rPr>
          <w:rFonts w:hint="eastAsia" w:ascii="仿宋" w:hAnsi="仿宋" w:eastAsia="仿宋"/>
          <w:b/>
          <w:color w:val="000000"/>
          <w:sz w:val="28"/>
          <w:szCs w:val="28"/>
        </w:rPr>
        <w:t>不允许出现报价优惠等字样（明细出现“0”元，视同赠送）</w:t>
      </w:r>
      <w:r>
        <w:rPr>
          <w:rFonts w:hint="eastAsia" w:ascii="仿宋" w:hAnsi="仿宋" w:eastAsia="仿宋"/>
          <w:color w:val="000000"/>
          <w:sz w:val="28"/>
          <w:szCs w:val="28"/>
        </w:rPr>
        <w:t>。</w:t>
      </w:r>
    </w:p>
    <w:p w14:paraId="56AB5F8D">
      <w:pPr>
        <w:pStyle w:val="44"/>
        <w:snapToGrid w:val="0"/>
        <w:spacing w:before="120" w:after="120"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2、投标报价</w:t>
      </w:r>
      <w:r>
        <w:rPr>
          <w:rFonts w:hint="eastAsia" w:ascii="仿宋" w:hAnsi="仿宋" w:eastAsia="仿宋"/>
          <w:b/>
          <w:color w:val="000000"/>
          <w:sz w:val="28"/>
          <w:szCs w:val="28"/>
        </w:rPr>
        <w:t>应包含项目所需全部货物、服务，不得缺漏</w:t>
      </w:r>
      <w:r>
        <w:rPr>
          <w:rFonts w:hint="eastAsia" w:ascii="仿宋" w:hAnsi="仿宋" w:eastAsia="仿宋"/>
          <w:color w:val="000000"/>
          <w:sz w:val="28"/>
          <w:szCs w:val="28"/>
        </w:rPr>
        <w:t>，是履行合同的最终价格（含货款、标准附件、备品备件、专用工具、包装、运输、装卸、保险、税金、货到就位以及安装、调试、培训、保修等一切税金和费用）。</w:t>
      </w:r>
    </w:p>
    <w:p w14:paraId="289F4DBB">
      <w:pPr>
        <w:pStyle w:val="44"/>
        <w:snapToGrid w:val="0"/>
        <w:spacing w:before="120" w:after="120"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3、投标报价总价金额到元为止，如投标报价总价出现角、分，将被抹除。</w:t>
      </w:r>
    </w:p>
    <w:p w14:paraId="35BADA00">
      <w:pPr>
        <w:snapToGrid w:val="0"/>
        <w:spacing w:before="120" w:beforeLines="50" w:line="460" w:lineRule="exact"/>
        <w:ind w:left="569" w:leftChars="271" w:firstLine="17" w:firstLineChars="6"/>
        <w:jc w:val="left"/>
        <w:rPr>
          <w:rFonts w:ascii="仿宋" w:hAnsi="仿宋" w:eastAsia="仿宋"/>
          <w:b/>
          <w:color w:val="000000"/>
          <w:sz w:val="28"/>
          <w:szCs w:val="28"/>
        </w:rPr>
      </w:pPr>
      <w:r>
        <w:rPr>
          <w:rFonts w:hint="eastAsia" w:ascii="仿宋" w:hAnsi="仿宋" w:eastAsia="仿宋"/>
          <w:b/>
          <w:color w:val="000000"/>
          <w:sz w:val="28"/>
          <w:szCs w:val="28"/>
        </w:rPr>
        <w:t>（六）投标保证金</w:t>
      </w:r>
    </w:p>
    <w:p w14:paraId="4B5D6179">
      <w:pPr>
        <w:tabs>
          <w:tab w:val="left" w:pos="525"/>
        </w:tabs>
        <w:snapToGrid w:val="0"/>
        <w:spacing w:line="460" w:lineRule="exact"/>
        <w:ind w:firstLine="562" w:firstLineChars="200"/>
        <w:jc w:val="left"/>
        <w:rPr>
          <w:rFonts w:ascii="仿宋" w:hAnsi="仿宋" w:eastAsia="仿宋"/>
          <w:b/>
          <w:color w:val="000000"/>
          <w:sz w:val="28"/>
          <w:szCs w:val="28"/>
        </w:rPr>
      </w:pPr>
      <w:r>
        <w:rPr>
          <w:rFonts w:hint="eastAsia" w:ascii="仿宋" w:hAnsi="仿宋" w:eastAsia="仿宋"/>
          <w:b/>
          <w:color w:val="000000"/>
          <w:sz w:val="28"/>
          <w:szCs w:val="28"/>
        </w:rPr>
        <w:t>1、</w:t>
      </w:r>
      <w:r>
        <w:rPr>
          <w:rFonts w:ascii="仿宋" w:hAnsi="仿宋" w:eastAsia="仿宋"/>
          <w:b/>
          <w:color w:val="000000"/>
          <w:sz w:val="28"/>
          <w:szCs w:val="28"/>
        </w:rPr>
        <w:t>投标</w:t>
      </w:r>
      <w:r>
        <w:rPr>
          <w:rFonts w:hint="eastAsia" w:ascii="仿宋" w:hAnsi="仿宋" w:eastAsia="仿宋"/>
          <w:b/>
          <w:color w:val="000000"/>
          <w:sz w:val="28"/>
          <w:szCs w:val="28"/>
        </w:rPr>
        <w:t>人需按招标文件要求的金额、时间向</w:t>
      </w:r>
      <w:r>
        <w:rPr>
          <w:rFonts w:ascii="仿宋" w:hAnsi="仿宋" w:eastAsia="仿宋"/>
          <w:b/>
          <w:color w:val="000000"/>
          <w:sz w:val="28"/>
          <w:szCs w:val="28"/>
        </w:rPr>
        <w:t>招标方</w:t>
      </w:r>
      <w:r>
        <w:rPr>
          <w:rFonts w:hint="eastAsia" w:ascii="仿宋" w:hAnsi="仿宋" w:eastAsia="仿宋"/>
          <w:b/>
          <w:color w:val="000000"/>
          <w:sz w:val="28"/>
          <w:szCs w:val="28"/>
        </w:rPr>
        <w:t>递交投标保证金。</w:t>
      </w:r>
    </w:p>
    <w:p w14:paraId="46E749B9">
      <w:pPr>
        <w:tabs>
          <w:tab w:val="left" w:pos="525"/>
        </w:tabs>
        <w:snapToGrid w:val="0"/>
        <w:spacing w:line="460" w:lineRule="exact"/>
        <w:ind w:firstLine="562" w:firstLineChars="200"/>
        <w:jc w:val="left"/>
        <w:rPr>
          <w:rFonts w:ascii="仿宋" w:hAnsi="仿宋" w:eastAsia="仿宋"/>
          <w:b/>
          <w:color w:val="000000"/>
          <w:sz w:val="28"/>
          <w:szCs w:val="28"/>
          <w:u w:val="single"/>
        </w:rPr>
      </w:pPr>
      <w:r>
        <w:rPr>
          <w:rFonts w:hint="eastAsia" w:ascii="仿宋" w:hAnsi="仿宋" w:eastAsia="仿宋"/>
          <w:b/>
          <w:color w:val="000000"/>
          <w:sz w:val="28"/>
          <w:szCs w:val="28"/>
        </w:rPr>
        <w:t>2、</w:t>
      </w:r>
      <w:r>
        <w:rPr>
          <w:rFonts w:hint="eastAsia" w:ascii="仿宋" w:hAnsi="仿宋" w:eastAsia="仿宋"/>
          <w:b/>
          <w:bCs/>
          <w:color w:val="000000"/>
          <w:sz w:val="28"/>
          <w:szCs w:val="28"/>
        </w:rPr>
        <w:t>投标保证金金额（人民币）：</w:t>
      </w:r>
      <w:r>
        <w:rPr>
          <w:rFonts w:hint="eastAsia" w:ascii="仿宋" w:hAnsi="仿宋" w:eastAsia="仿宋"/>
          <w:color w:val="000000"/>
          <w:sz w:val="28"/>
          <w:szCs w:val="28"/>
          <w:u w:val="single"/>
        </w:rPr>
        <w:t>详见本招标文件第一章“公开招标采购公告”部分。</w:t>
      </w:r>
      <w:r>
        <w:rPr>
          <w:rFonts w:hint="eastAsia" w:ascii="仿宋" w:hAnsi="仿宋" w:eastAsia="仿宋"/>
          <w:b/>
          <w:color w:val="000000"/>
          <w:sz w:val="28"/>
          <w:szCs w:val="28"/>
        </w:rPr>
        <w:t xml:space="preserve">   </w:t>
      </w:r>
    </w:p>
    <w:p w14:paraId="038A08B1">
      <w:pPr>
        <w:tabs>
          <w:tab w:val="left" w:pos="525"/>
        </w:tabs>
        <w:snapToGrid w:val="0"/>
        <w:spacing w:line="460" w:lineRule="exact"/>
        <w:ind w:firstLine="562" w:firstLineChars="200"/>
        <w:jc w:val="left"/>
        <w:rPr>
          <w:rFonts w:ascii="仿宋" w:hAnsi="仿宋" w:eastAsia="仿宋"/>
          <w:b/>
          <w:bCs/>
          <w:color w:val="000000"/>
          <w:sz w:val="28"/>
          <w:szCs w:val="28"/>
          <w:u w:val="single"/>
        </w:rPr>
      </w:pPr>
      <w:r>
        <w:rPr>
          <w:rFonts w:hint="eastAsia" w:ascii="仿宋" w:hAnsi="仿宋" w:eastAsia="仿宋"/>
          <w:b/>
          <w:color w:val="000000"/>
          <w:sz w:val="28"/>
          <w:szCs w:val="28"/>
        </w:rPr>
        <w:t>3、 投标保证金可采用支票、银行汇票、银行保函或汇款的方式，</w:t>
      </w:r>
      <w:r>
        <w:rPr>
          <w:rFonts w:hint="eastAsia" w:ascii="仿宋" w:hAnsi="仿宋" w:eastAsia="仿宋"/>
          <w:b/>
          <w:bCs/>
          <w:color w:val="000000"/>
          <w:sz w:val="28"/>
          <w:szCs w:val="28"/>
          <w:u w:val="single"/>
        </w:rPr>
        <w:t>招标方不接受现金形式的投标保证金。</w:t>
      </w:r>
    </w:p>
    <w:p w14:paraId="5D1251C0">
      <w:pPr>
        <w:tabs>
          <w:tab w:val="left" w:pos="525"/>
        </w:tabs>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收款单位：国家体育总局体育器材装备中心</w:t>
      </w:r>
    </w:p>
    <w:p w14:paraId="0AA9FB13">
      <w:pPr>
        <w:tabs>
          <w:tab w:val="left" w:pos="525"/>
        </w:tabs>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开 户 行：工行北京体育馆路支行</w:t>
      </w:r>
    </w:p>
    <w:p w14:paraId="1702342B">
      <w:pPr>
        <w:tabs>
          <w:tab w:val="left" w:pos="525"/>
        </w:tabs>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银行账号：0200008109089053553</w:t>
      </w:r>
    </w:p>
    <w:p w14:paraId="7DDAB56F">
      <w:pPr>
        <w:tabs>
          <w:tab w:val="left" w:pos="525"/>
        </w:tabs>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投标人的投标保证金为支票、银行汇票、银行保函形式的，须在开标时间前交到招标方；投标保证金为汇款形式的，须在开标前汇往上述指定帐户，并在递交投标文件时提供汇款单复印件。银行保函有效期需比投标有效期长28天。</w:t>
      </w:r>
    </w:p>
    <w:p w14:paraId="20568C1F">
      <w:pPr>
        <w:tabs>
          <w:tab w:val="left" w:pos="525"/>
        </w:tabs>
        <w:snapToGrid w:val="0"/>
        <w:spacing w:line="4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4、未按前述各款要求提交投标保证金的投标将视为无效投标。</w:t>
      </w:r>
    </w:p>
    <w:p w14:paraId="695A3C9E">
      <w:pPr>
        <w:tabs>
          <w:tab w:val="left" w:pos="525"/>
        </w:tabs>
        <w:snapToGrid w:val="0"/>
        <w:spacing w:line="460" w:lineRule="exact"/>
        <w:ind w:firstLine="562" w:firstLineChars="200"/>
        <w:jc w:val="left"/>
        <w:rPr>
          <w:rFonts w:ascii="仿宋" w:hAnsi="仿宋" w:eastAsia="仿宋"/>
          <w:b/>
          <w:bCs/>
          <w:color w:val="000000"/>
          <w:sz w:val="28"/>
          <w:szCs w:val="28"/>
        </w:rPr>
      </w:pPr>
      <w:r>
        <w:rPr>
          <w:rFonts w:hint="eastAsia" w:ascii="仿宋" w:hAnsi="仿宋" w:eastAsia="仿宋"/>
          <w:b/>
          <w:color w:val="000000"/>
          <w:sz w:val="28"/>
          <w:szCs w:val="28"/>
        </w:rPr>
        <w:t>5、投标人递交投标文件时需提供投标人全称、开户行、银行帐号等银行信息， 并加盖投标人公章，以便招标方退还投标保证金</w:t>
      </w:r>
      <w:r>
        <w:rPr>
          <w:rFonts w:ascii="仿宋" w:hAnsi="仿宋" w:eastAsia="仿宋"/>
          <w:b/>
          <w:bCs/>
          <w:color w:val="000000"/>
          <w:sz w:val="28"/>
          <w:szCs w:val="28"/>
        </w:rPr>
        <w:t>。</w:t>
      </w:r>
    </w:p>
    <w:p w14:paraId="13F3DE27">
      <w:pPr>
        <w:tabs>
          <w:tab w:val="left" w:pos="525"/>
        </w:tabs>
        <w:snapToGrid w:val="0"/>
        <w:spacing w:line="460" w:lineRule="exact"/>
        <w:ind w:firstLine="562" w:firstLineChars="200"/>
        <w:jc w:val="left"/>
        <w:rPr>
          <w:rFonts w:ascii="仿宋" w:hAnsi="仿宋" w:eastAsia="仿宋"/>
          <w:b/>
          <w:bCs/>
          <w:color w:val="000000"/>
          <w:sz w:val="28"/>
          <w:szCs w:val="28"/>
        </w:rPr>
      </w:pPr>
      <w:r>
        <w:rPr>
          <w:rFonts w:hint="eastAsia" w:ascii="仿宋" w:hAnsi="仿宋" w:eastAsia="仿宋"/>
          <w:b/>
          <w:bCs/>
          <w:color w:val="000000"/>
          <w:sz w:val="28"/>
          <w:szCs w:val="28"/>
        </w:rPr>
        <w:t>6、投标保证金的退还：未中标的投标人在中标公告发布七个工作日后应立即将招标方开出的投标保证金收据退回，招标方将在收到退回的收据后5个工作日内按投标人递交投标保证金时提供的银行信息用网上汇款等方式退还投标保证金；</w:t>
      </w:r>
    </w:p>
    <w:p w14:paraId="15172259">
      <w:pPr>
        <w:tabs>
          <w:tab w:val="left" w:pos="525"/>
        </w:tabs>
        <w:snapToGrid w:val="0"/>
        <w:spacing w:line="460" w:lineRule="exact"/>
        <w:ind w:firstLine="562" w:firstLineChars="200"/>
        <w:jc w:val="left"/>
        <w:rPr>
          <w:rFonts w:ascii="仿宋" w:hAnsi="仿宋" w:eastAsia="仿宋"/>
          <w:b/>
          <w:bCs/>
          <w:color w:val="000000"/>
          <w:sz w:val="28"/>
          <w:szCs w:val="28"/>
        </w:rPr>
      </w:pPr>
      <w:r>
        <w:rPr>
          <w:rFonts w:hint="eastAsia" w:ascii="仿宋" w:hAnsi="仿宋" w:eastAsia="仿宋"/>
          <w:b/>
          <w:bCs/>
          <w:color w:val="000000"/>
          <w:sz w:val="28"/>
          <w:szCs w:val="28"/>
        </w:rPr>
        <w:t>7、中标人签订采购合同后5个工作日内立即将招标方开出的投标保证金收据退回，招标方将在收到退回的收据后5个工作日内按投标人递交投标保证金时提供的银行信息用网上汇款等方式退还投标保证金</w:t>
      </w:r>
      <w:r>
        <w:rPr>
          <w:rFonts w:ascii="仿宋" w:hAnsi="仿宋" w:eastAsia="仿宋"/>
          <w:b/>
          <w:bCs/>
          <w:color w:val="000000"/>
          <w:sz w:val="28"/>
          <w:szCs w:val="28"/>
        </w:rPr>
        <w:t>。</w:t>
      </w:r>
    </w:p>
    <w:p w14:paraId="5D763321">
      <w:pPr>
        <w:tabs>
          <w:tab w:val="left" w:pos="525"/>
        </w:tabs>
        <w:snapToGrid w:val="0"/>
        <w:spacing w:line="460" w:lineRule="exact"/>
        <w:ind w:firstLine="562" w:firstLineChars="200"/>
        <w:jc w:val="left"/>
        <w:rPr>
          <w:rFonts w:ascii="仿宋" w:hAnsi="仿宋" w:eastAsia="仿宋"/>
          <w:b/>
          <w:bCs/>
          <w:color w:val="000000"/>
          <w:sz w:val="28"/>
          <w:szCs w:val="28"/>
        </w:rPr>
      </w:pPr>
      <w:r>
        <w:rPr>
          <w:rFonts w:hint="eastAsia" w:ascii="仿宋" w:hAnsi="仿宋" w:eastAsia="仿宋"/>
          <w:b/>
          <w:bCs/>
          <w:color w:val="000000"/>
          <w:sz w:val="28"/>
          <w:szCs w:val="28"/>
        </w:rPr>
        <w:t>8、投标人有下列情形之一的，投标保证金将不予退还：</w:t>
      </w:r>
    </w:p>
    <w:p w14:paraId="1DF77A0F">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（1）投标人在投标截止时间后撤回投标文件的；</w:t>
      </w:r>
    </w:p>
    <w:p w14:paraId="55138993">
      <w:pPr>
        <w:snapToGrid w:val="0"/>
        <w:spacing w:line="460" w:lineRule="exact"/>
        <w:ind w:firstLine="548" w:firstLineChars="196"/>
        <w:jc w:val="left"/>
        <w:rPr>
          <w:rFonts w:ascii="仿宋" w:hAnsi="仿宋" w:eastAsia="仿宋"/>
          <w:color w:val="000000"/>
          <w:sz w:val="28"/>
          <w:szCs w:val="28"/>
        </w:rPr>
      </w:pPr>
      <w:r>
        <w:rPr>
          <w:rFonts w:hint="eastAsia" w:ascii="仿宋" w:hAnsi="仿宋" w:eastAsia="仿宋"/>
          <w:color w:val="000000"/>
          <w:sz w:val="28"/>
          <w:szCs w:val="28"/>
        </w:rPr>
        <w:t>（2）投标人在投标过程中弄虚作假，提供虚假材料的；</w:t>
      </w:r>
    </w:p>
    <w:p w14:paraId="33992BDC">
      <w:pPr>
        <w:snapToGrid w:val="0"/>
        <w:spacing w:line="460" w:lineRule="exact"/>
        <w:ind w:firstLine="548" w:firstLineChars="196"/>
        <w:rPr>
          <w:rFonts w:ascii="仿宋" w:hAnsi="仿宋" w:eastAsia="仿宋"/>
          <w:color w:val="000000"/>
          <w:sz w:val="28"/>
          <w:szCs w:val="28"/>
        </w:rPr>
      </w:pPr>
      <w:r>
        <w:rPr>
          <w:rFonts w:hint="eastAsia" w:ascii="仿宋" w:hAnsi="仿宋" w:eastAsia="仿宋"/>
          <w:color w:val="000000"/>
          <w:sz w:val="28"/>
          <w:szCs w:val="28"/>
        </w:rPr>
        <w:t>（3）中标人无正当理由不与采购人签订合同的；</w:t>
      </w:r>
    </w:p>
    <w:p w14:paraId="28686040">
      <w:pPr>
        <w:snapToGrid w:val="0"/>
        <w:spacing w:line="460" w:lineRule="exact"/>
        <w:ind w:firstLine="548" w:firstLineChars="196"/>
        <w:rPr>
          <w:rFonts w:ascii="仿宋" w:hAnsi="仿宋" w:eastAsia="仿宋"/>
          <w:color w:val="000000"/>
          <w:sz w:val="28"/>
          <w:szCs w:val="28"/>
        </w:rPr>
      </w:pPr>
      <w:r>
        <w:rPr>
          <w:rFonts w:hint="eastAsia" w:ascii="仿宋" w:hAnsi="仿宋" w:eastAsia="仿宋"/>
          <w:color w:val="000000"/>
          <w:sz w:val="28"/>
          <w:szCs w:val="28"/>
        </w:rPr>
        <w:t>（4）</w:t>
      </w:r>
      <w:r>
        <w:rPr>
          <w:rFonts w:hint="eastAsia" w:ascii="仿宋" w:hAnsi="仿宋" w:eastAsia="仿宋"/>
          <w:bCs/>
          <w:color w:val="000000"/>
          <w:sz w:val="28"/>
          <w:szCs w:val="28"/>
        </w:rPr>
        <w:t>将中标项目转让给他人或者在投标文件中未说明且未经招标采购单位同意，将中标项目分包给他人的；</w:t>
      </w:r>
    </w:p>
    <w:p w14:paraId="52DA9C3F">
      <w:pPr>
        <w:snapToGrid w:val="0"/>
        <w:spacing w:line="460" w:lineRule="exact"/>
        <w:ind w:firstLine="554" w:firstLineChars="198"/>
        <w:rPr>
          <w:rFonts w:ascii="仿宋" w:hAnsi="仿宋" w:eastAsia="仿宋"/>
          <w:color w:val="000000"/>
          <w:sz w:val="28"/>
          <w:szCs w:val="28"/>
        </w:rPr>
      </w:pPr>
      <w:r>
        <w:rPr>
          <w:rFonts w:hint="eastAsia" w:ascii="仿宋" w:hAnsi="仿宋" w:eastAsia="仿宋"/>
          <w:color w:val="000000"/>
          <w:sz w:val="28"/>
          <w:szCs w:val="28"/>
        </w:rPr>
        <w:t>（5）其他严重扰乱招投标程序的；</w:t>
      </w:r>
    </w:p>
    <w:p w14:paraId="26DF1848">
      <w:pPr>
        <w:snapToGrid w:val="0"/>
        <w:spacing w:line="460" w:lineRule="exact"/>
        <w:ind w:firstLine="562" w:firstLineChars="200"/>
        <w:rPr>
          <w:rFonts w:ascii="仿宋" w:hAnsi="仿宋" w:eastAsia="仿宋"/>
          <w:b/>
          <w:color w:val="000000"/>
          <w:sz w:val="28"/>
          <w:szCs w:val="28"/>
        </w:rPr>
      </w:pPr>
      <w:r>
        <w:rPr>
          <w:rFonts w:hint="eastAsia" w:ascii="仿宋" w:hAnsi="仿宋" w:eastAsia="仿宋"/>
          <w:b/>
          <w:bCs/>
          <w:color w:val="000000"/>
          <w:sz w:val="28"/>
          <w:szCs w:val="28"/>
        </w:rPr>
        <w:t>（七）串通投标认定</w:t>
      </w:r>
    </w:p>
    <w:p w14:paraId="452638CD">
      <w:pPr>
        <w:snapToGrid w:val="0"/>
        <w:spacing w:line="460" w:lineRule="exact"/>
        <w:ind w:firstLine="560" w:firstLineChars="200"/>
        <w:rPr>
          <w:rFonts w:ascii="仿宋" w:hAnsi="仿宋" w:eastAsia="仿宋"/>
          <w:bCs/>
          <w:color w:val="000000"/>
          <w:sz w:val="28"/>
          <w:szCs w:val="28"/>
        </w:rPr>
      </w:pPr>
      <w:r>
        <w:rPr>
          <w:rFonts w:hint="eastAsia" w:ascii="仿宋" w:hAnsi="仿宋" w:eastAsia="仿宋"/>
          <w:bCs/>
          <w:color w:val="000000"/>
          <w:sz w:val="28"/>
          <w:szCs w:val="28"/>
        </w:rPr>
        <w:t>有下列情形之一的，视为投标人串通投标，其投标无效：</w:t>
      </w:r>
    </w:p>
    <w:p w14:paraId="1F7B0AC2">
      <w:pPr>
        <w:snapToGrid w:val="0"/>
        <w:spacing w:line="460" w:lineRule="exact"/>
        <w:ind w:firstLine="560" w:firstLineChars="200"/>
        <w:rPr>
          <w:rFonts w:ascii="仿宋" w:hAnsi="仿宋" w:eastAsia="仿宋"/>
          <w:bCs/>
          <w:color w:val="000000"/>
          <w:sz w:val="28"/>
          <w:szCs w:val="28"/>
        </w:rPr>
      </w:pPr>
      <w:r>
        <w:rPr>
          <w:rFonts w:hint="eastAsia" w:ascii="仿宋" w:hAnsi="仿宋" w:eastAsia="仿宋"/>
          <w:bCs/>
          <w:color w:val="000000"/>
          <w:sz w:val="28"/>
          <w:szCs w:val="28"/>
        </w:rPr>
        <w:t>1、不同投标人的投标文件由同一单位或者个人编制；</w:t>
      </w:r>
    </w:p>
    <w:p w14:paraId="4349919C">
      <w:pPr>
        <w:snapToGrid w:val="0"/>
        <w:spacing w:line="460" w:lineRule="exact"/>
        <w:ind w:firstLine="560" w:firstLineChars="200"/>
        <w:rPr>
          <w:rFonts w:ascii="仿宋" w:hAnsi="仿宋" w:eastAsia="仿宋"/>
          <w:bCs/>
          <w:color w:val="000000"/>
          <w:sz w:val="28"/>
          <w:szCs w:val="28"/>
        </w:rPr>
      </w:pPr>
      <w:r>
        <w:rPr>
          <w:rFonts w:hint="eastAsia" w:ascii="仿宋" w:hAnsi="仿宋" w:eastAsia="仿宋"/>
          <w:bCs/>
          <w:color w:val="000000"/>
          <w:sz w:val="28"/>
          <w:szCs w:val="28"/>
        </w:rPr>
        <w:t>2、不同投标人委托同一单位或者个人办理投标事宜；</w:t>
      </w:r>
    </w:p>
    <w:p w14:paraId="135DA1FE">
      <w:pPr>
        <w:snapToGrid w:val="0"/>
        <w:spacing w:line="460" w:lineRule="exact"/>
        <w:ind w:firstLine="560" w:firstLineChars="200"/>
        <w:rPr>
          <w:rFonts w:ascii="仿宋" w:hAnsi="仿宋" w:eastAsia="仿宋"/>
          <w:bCs/>
          <w:color w:val="000000"/>
          <w:sz w:val="28"/>
          <w:szCs w:val="28"/>
        </w:rPr>
      </w:pPr>
      <w:r>
        <w:rPr>
          <w:rFonts w:hint="eastAsia" w:ascii="仿宋" w:hAnsi="仿宋" w:eastAsia="仿宋"/>
          <w:bCs/>
          <w:color w:val="000000"/>
          <w:sz w:val="28"/>
          <w:szCs w:val="28"/>
        </w:rPr>
        <w:t>3、不同投标人的投标文件载明的项目管理成员或者联系人员为同一人；</w:t>
      </w:r>
    </w:p>
    <w:p w14:paraId="273E9F3D">
      <w:pPr>
        <w:snapToGrid w:val="0"/>
        <w:spacing w:line="460" w:lineRule="exact"/>
        <w:ind w:firstLine="560" w:firstLineChars="200"/>
        <w:rPr>
          <w:rFonts w:ascii="仿宋" w:hAnsi="仿宋" w:eastAsia="仿宋"/>
          <w:bCs/>
          <w:color w:val="000000"/>
          <w:sz w:val="28"/>
          <w:szCs w:val="28"/>
        </w:rPr>
      </w:pPr>
      <w:r>
        <w:rPr>
          <w:rFonts w:hint="eastAsia" w:ascii="仿宋" w:hAnsi="仿宋" w:eastAsia="仿宋"/>
          <w:bCs/>
          <w:color w:val="000000"/>
          <w:sz w:val="28"/>
          <w:szCs w:val="28"/>
        </w:rPr>
        <w:t>4、不同投标人的投标文件异常一致或者投标报价呈规律性差异；</w:t>
      </w:r>
    </w:p>
    <w:p w14:paraId="3C1A3001">
      <w:pPr>
        <w:snapToGrid w:val="0"/>
        <w:spacing w:line="460" w:lineRule="exact"/>
        <w:ind w:firstLine="560" w:firstLineChars="200"/>
        <w:rPr>
          <w:rFonts w:ascii="仿宋" w:hAnsi="仿宋" w:eastAsia="仿宋"/>
          <w:bCs/>
          <w:color w:val="000000"/>
          <w:sz w:val="28"/>
          <w:szCs w:val="28"/>
        </w:rPr>
      </w:pPr>
      <w:r>
        <w:rPr>
          <w:rFonts w:hint="eastAsia" w:ascii="仿宋" w:hAnsi="仿宋" w:eastAsia="仿宋"/>
          <w:bCs/>
          <w:color w:val="000000"/>
          <w:sz w:val="28"/>
          <w:szCs w:val="28"/>
        </w:rPr>
        <w:t>5、不同投标人的投标文件相互混装；</w:t>
      </w:r>
    </w:p>
    <w:p w14:paraId="40587640">
      <w:pPr>
        <w:snapToGrid w:val="0"/>
        <w:spacing w:line="460" w:lineRule="exact"/>
        <w:ind w:firstLine="560" w:firstLineChars="200"/>
        <w:rPr>
          <w:rFonts w:ascii="仿宋" w:hAnsi="仿宋" w:eastAsia="仿宋"/>
          <w:bCs/>
          <w:color w:val="000000"/>
          <w:sz w:val="28"/>
          <w:szCs w:val="28"/>
        </w:rPr>
      </w:pPr>
      <w:r>
        <w:rPr>
          <w:rFonts w:hint="eastAsia" w:ascii="仿宋" w:hAnsi="仿宋" w:eastAsia="仿宋"/>
          <w:bCs/>
          <w:color w:val="000000"/>
          <w:sz w:val="28"/>
          <w:szCs w:val="28"/>
        </w:rPr>
        <w:t>6、不同投标人的投标保证金从同一单位或者个人的账户转出。</w:t>
      </w:r>
    </w:p>
    <w:p w14:paraId="38957886">
      <w:pPr>
        <w:snapToGrid w:val="0"/>
        <w:spacing w:line="460" w:lineRule="exact"/>
        <w:ind w:firstLine="562" w:firstLineChars="200"/>
        <w:rPr>
          <w:rFonts w:ascii="仿宋" w:hAnsi="仿宋" w:eastAsia="仿宋"/>
          <w:b/>
          <w:bCs/>
          <w:color w:val="000000"/>
          <w:sz w:val="28"/>
          <w:szCs w:val="28"/>
        </w:rPr>
      </w:pPr>
      <w:r>
        <w:rPr>
          <w:rFonts w:hint="eastAsia" w:ascii="仿宋" w:hAnsi="仿宋" w:eastAsia="仿宋"/>
          <w:b/>
          <w:bCs/>
          <w:color w:val="000000"/>
          <w:sz w:val="28"/>
          <w:szCs w:val="28"/>
        </w:rPr>
        <w:t>（八）投标无效的情形</w:t>
      </w:r>
    </w:p>
    <w:p w14:paraId="0E0DBEB5">
      <w:pPr>
        <w:snapToGrid w:val="0"/>
        <w:spacing w:line="460" w:lineRule="exact"/>
        <w:ind w:firstLine="560" w:firstLineChars="200"/>
        <w:rPr>
          <w:rFonts w:ascii="仿宋" w:hAnsi="仿宋" w:eastAsia="仿宋"/>
          <w:bCs/>
          <w:color w:val="000000"/>
          <w:sz w:val="28"/>
          <w:szCs w:val="28"/>
        </w:rPr>
      </w:pPr>
      <w:r>
        <w:rPr>
          <w:rFonts w:hint="eastAsia" w:ascii="仿宋" w:hAnsi="仿宋" w:eastAsia="仿宋"/>
          <w:bCs/>
          <w:color w:val="000000"/>
          <w:sz w:val="28"/>
          <w:szCs w:val="28"/>
        </w:rPr>
        <w:t>在评审时，如发现下列情形之一的，投标文件将被视为无效：</w:t>
      </w:r>
    </w:p>
    <w:p w14:paraId="48771B26">
      <w:pPr>
        <w:snapToGrid w:val="0"/>
        <w:spacing w:line="460" w:lineRule="exact"/>
        <w:ind w:firstLine="560" w:firstLineChars="200"/>
        <w:rPr>
          <w:rFonts w:ascii="仿宋" w:hAnsi="仿宋" w:eastAsia="仿宋"/>
          <w:bCs/>
          <w:color w:val="000000"/>
          <w:sz w:val="28"/>
          <w:szCs w:val="28"/>
        </w:rPr>
      </w:pPr>
      <w:r>
        <w:rPr>
          <w:rFonts w:hint="eastAsia" w:ascii="仿宋" w:hAnsi="仿宋" w:eastAsia="仿宋"/>
          <w:color w:val="000000"/>
          <w:sz w:val="28"/>
          <w:szCs w:val="28"/>
        </w:rPr>
        <w:t>1</w:t>
      </w:r>
      <w:r>
        <w:rPr>
          <w:rFonts w:hint="eastAsia" w:ascii="仿宋" w:hAnsi="仿宋" w:eastAsia="仿宋"/>
          <w:bCs/>
          <w:color w:val="000000"/>
          <w:sz w:val="28"/>
          <w:szCs w:val="28"/>
        </w:rPr>
        <w:t>、未按规定交纳投标保证金的；</w:t>
      </w:r>
    </w:p>
    <w:p w14:paraId="5642E64C">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2、投标方未能提供合格的资格文件、投标有效期不足的；</w:t>
      </w:r>
    </w:p>
    <w:p w14:paraId="3D822762">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3、投标人被列入失信被执行人、重大税收违法案件当事人名单、政府采购严重违法失信行为记录名单的；</w:t>
      </w:r>
    </w:p>
    <w:p w14:paraId="180D65A7">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4、投标文件未按招标文件要求签署、盖章的；</w:t>
      </w:r>
    </w:p>
    <w:p w14:paraId="52CCA8CE">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5、与招标文件有重大偏离、未满足带“</w:t>
      </w:r>
      <w:r>
        <w:rPr>
          <w:rFonts w:hint="eastAsia" w:ascii="仿宋" w:hAnsi="仿宋" w:eastAsia="仿宋"/>
          <w:color w:val="000000"/>
          <w:sz w:val="28"/>
          <w:szCs w:val="28"/>
          <w:lang w:val="en-US" w:eastAsia="zh-CN"/>
        </w:rPr>
        <w:t>*</w:t>
      </w:r>
      <w:r>
        <w:rPr>
          <w:rFonts w:hint="eastAsia" w:ascii="仿宋" w:hAnsi="仿宋" w:eastAsia="仿宋"/>
          <w:color w:val="000000"/>
          <w:sz w:val="28"/>
          <w:szCs w:val="28"/>
        </w:rPr>
        <w:t>”号实质性指标的投标文件；</w:t>
      </w:r>
    </w:p>
    <w:p w14:paraId="54D14A32">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6、招标需求中要求提供的产品属于节能清单中政府强制采购节能产品品目的，投标人未提供该清单内产品的；</w:t>
      </w:r>
    </w:p>
    <w:p w14:paraId="1B7B9137">
      <w:pPr>
        <w:snapToGrid w:val="0"/>
        <w:spacing w:line="460" w:lineRule="exact"/>
        <w:ind w:firstLine="560" w:firstLineChars="200"/>
        <w:rPr>
          <w:rFonts w:ascii="仿宋" w:hAnsi="仿宋" w:eastAsia="仿宋"/>
          <w:color w:val="000000"/>
          <w:sz w:val="28"/>
          <w:szCs w:val="28"/>
        </w:rPr>
      </w:pPr>
      <w:r>
        <w:rPr>
          <w:rFonts w:hint="eastAsia" w:ascii="仿宋" w:hAnsi="仿宋" w:eastAsia="仿宋"/>
          <w:snapToGrid w:val="0"/>
          <w:color w:val="000000"/>
          <w:sz w:val="28"/>
          <w:szCs w:val="28"/>
        </w:rPr>
        <w:t>7</w:t>
      </w:r>
      <w:r>
        <w:rPr>
          <w:rFonts w:hint="eastAsia" w:ascii="仿宋" w:hAnsi="仿宋" w:eastAsia="仿宋"/>
          <w:color w:val="000000"/>
          <w:sz w:val="28"/>
          <w:szCs w:val="28"/>
        </w:rPr>
        <w:t>、资质文件、技术及商务文件中出现投标价格信息的、投标报价超出招标文件中规定的预算金额或者最高限价的；</w:t>
      </w:r>
    </w:p>
    <w:p w14:paraId="30DE52C1">
      <w:pPr>
        <w:snapToGrid w:val="0"/>
        <w:spacing w:line="460" w:lineRule="exact"/>
        <w:ind w:firstLine="560" w:firstLineChars="200"/>
        <w:rPr>
          <w:rFonts w:ascii="仿宋" w:hAnsi="仿宋" w:eastAsia="仿宋"/>
          <w:color w:val="000000"/>
          <w:sz w:val="28"/>
          <w:szCs w:val="28"/>
        </w:rPr>
      </w:pPr>
      <w:r>
        <w:rPr>
          <w:rFonts w:hint="eastAsia" w:ascii="仿宋" w:hAnsi="仿宋" w:eastAsia="仿宋"/>
          <w:snapToGrid w:val="0"/>
          <w:color w:val="000000"/>
          <w:sz w:val="28"/>
          <w:szCs w:val="28"/>
        </w:rPr>
        <w:t>8、</w:t>
      </w:r>
      <w:r>
        <w:rPr>
          <w:rFonts w:hint="eastAsia" w:ascii="仿宋" w:hAnsi="仿宋" w:eastAsia="仿宋"/>
          <w:color w:val="000000"/>
          <w:sz w:val="28"/>
          <w:szCs w:val="28"/>
        </w:rPr>
        <w:t>标项以赠送方式投标的、对一个标项提供两个投标方案或两个报价的；</w:t>
      </w:r>
    </w:p>
    <w:p w14:paraId="7D0CECA8">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9、评标委员会认为投标人的报价明显低于其他通过符合性审查投标人的报价，有可能影响产品质量或者不能诚信履约，且不能证明其报价合理性的；</w:t>
      </w:r>
    </w:p>
    <w:p w14:paraId="055BA8A1">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10、投标人不接受报价文件中修正后的报价的；</w:t>
      </w:r>
    </w:p>
    <w:p w14:paraId="72522A46">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11、未按本章“二、投标文件的编制”第五点投标报价要求报价的；</w:t>
      </w:r>
    </w:p>
    <w:p w14:paraId="26102B01">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12、投标文件含有采购人不能接受的附加条件的；</w:t>
      </w:r>
    </w:p>
    <w:p w14:paraId="5AB86746">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13、投标人被视为串通投标的；</w:t>
      </w:r>
    </w:p>
    <w:p w14:paraId="1A76110C">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14、不符合法律、法规和本招标文件规定的其他实质性要求的。</w:t>
      </w:r>
    </w:p>
    <w:p w14:paraId="032B8AE5">
      <w:pPr>
        <w:pStyle w:val="44"/>
        <w:snapToGrid w:val="0"/>
        <w:spacing w:before="120" w:after="120" w:line="460" w:lineRule="exact"/>
        <w:ind w:left="760" w:leftChars="228" w:hanging="281" w:hangingChars="100"/>
        <w:rPr>
          <w:rFonts w:ascii="仿宋" w:hAnsi="仿宋" w:eastAsia="仿宋"/>
          <w:color w:val="000000"/>
          <w:sz w:val="28"/>
          <w:szCs w:val="28"/>
        </w:rPr>
      </w:pPr>
      <w:r>
        <w:rPr>
          <w:rFonts w:hint="eastAsia" w:ascii="仿宋" w:hAnsi="仿宋" w:eastAsia="仿宋"/>
          <w:b/>
          <w:color w:val="000000"/>
          <w:sz w:val="28"/>
          <w:szCs w:val="28"/>
        </w:rPr>
        <w:t>（九）错误修正</w:t>
      </w:r>
    </w:p>
    <w:p w14:paraId="6CA8DB6D">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投标文件报价出现前后不一致的，除招标文件另有规定外，按照下列规定修正：</w:t>
      </w:r>
    </w:p>
    <w:p w14:paraId="70DD4534">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（一）投标文件中报价明细表内容与投标文件中相应内容不一致的，以报价明细表为准；</w:t>
      </w:r>
    </w:p>
    <w:p w14:paraId="5C42AA20">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（二）大写金额和小写金额不一致的，以大写金额为准；</w:t>
      </w:r>
    </w:p>
    <w:p w14:paraId="1080C186">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（三）单价金额小数点或者百分比有明显错位的，以报价明细表的总价为准，并修改单价；</w:t>
      </w:r>
    </w:p>
    <w:p w14:paraId="38543D13">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（四）总价金额与按单价汇总金额不一致的，以单价金额计算结果为准。</w:t>
      </w:r>
    </w:p>
    <w:p w14:paraId="3C6B36A7">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同时出现两种以上不一致的，按照前款规定的顺序修正。修正后的报价经投标人加盖公章，或者由法定代表人或其授权的代表签字确认后产生约束力，投标人不确认的，其投标无效。</w:t>
      </w:r>
    </w:p>
    <w:p w14:paraId="3C7A2439">
      <w:pPr>
        <w:pStyle w:val="44"/>
        <w:snapToGrid w:val="0"/>
        <w:spacing w:before="240" w:beforeLines="100" w:after="240" w:afterLines="100" w:line="360" w:lineRule="auto"/>
        <w:jc w:val="center"/>
        <w:rPr>
          <w:rFonts w:ascii="仿宋" w:hAnsi="仿宋" w:eastAsia="仿宋"/>
          <w:b/>
          <w:color w:val="000000"/>
          <w:sz w:val="30"/>
          <w:szCs w:val="30"/>
        </w:rPr>
      </w:pPr>
      <w:r>
        <w:rPr>
          <w:rFonts w:hint="eastAsia" w:ascii="仿宋" w:hAnsi="仿宋" w:eastAsia="仿宋"/>
          <w:b/>
          <w:color w:val="000000"/>
          <w:sz w:val="30"/>
          <w:szCs w:val="30"/>
        </w:rPr>
        <w:t>三、组织开、评标程序及评标委员会的评审程序</w:t>
      </w:r>
    </w:p>
    <w:p w14:paraId="0612B05F">
      <w:pPr>
        <w:pStyle w:val="44"/>
        <w:snapToGrid w:val="0"/>
        <w:spacing w:before="120" w:after="120" w:line="460" w:lineRule="exact"/>
        <w:ind w:firstLine="551" w:firstLineChars="196"/>
        <w:rPr>
          <w:rFonts w:ascii="仿宋" w:hAnsi="仿宋" w:eastAsia="仿宋"/>
          <w:b/>
          <w:color w:val="000000"/>
          <w:sz w:val="28"/>
          <w:szCs w:val="28"/>
        </w:rPr>
      </w:pPr>
      <w:r>
        <w:rPr>
          <w:rFonts w:hint="eastAsia" w:ascii="仿宋" w:hAnsi="仿宋" w:eastAsia="仿宋"/>
          <w:b/>
          <w:color w:val="000000"/>
          <w:sz w:val="28"/>
          <w:szCs w:val="28"/>
        </w:rPr>
        <w:t>（一）组织开标程序</w:t>
      </w:r>
    </w:p>
    <w:p w14:paraId="3F05A496">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1.开标形式：</w:t>
      </w:r>
    </w:p>
    <w:p w14:paraId="6068F998">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1）采购代理机构将按照招标文件规定的时间通过“政采云”平台组织线上开标活动、开启投标文件，所有供应商均应当准时在线参加。投标人如不参加开标大会的，视同认可开标结果，事后不得对采购相关人员、开标过程和开标结果提出异议，同时投标人因未在线参加开标而导致投标文件无法按时解密等一切后果由投标人自己承担。</w:t>
      </w:r>
    </w:p>
    <w:p w14:paraId="580052E7">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2.开标程序：</w:t>
      </w:r>
    </w:p>
    <w:p w14:paraId="29964972">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1）解密电子投标文件。“政采云”平台按开标时间自动提取所有投标文件。采购代理机构依托“政采云”平台向各投标人发出电子加密投标文件【开始解密】通知，由投标人按招标文件规定的时间内自行进行投标文件解密。投标人的法定代表人或其委托代理人须携带加密时所用的CA锁准时登录到“政采云”平台电子开标大厅签到并对电子投标文件解密。开标后5分钟投标人还未进行解密的，代理机构要通知投标人。通知后，投标文件仍未按时解密，或者投标人没预留联系方式或预留联系方式无效，导致代理机构无法联系到投标人进行解密的，均视为无效投标。</w:t>
      </w:r>
    </w:p>
    <w:p w14:paraId="00D2F6A2">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（2）电子唱标。投标文件解密结束，各投标供应商报价均在“政采云”平台远程不见面开标大厅展示；</w:t>
      </w:r>
    </w:p>
    <w:p w14:paraId="1C72615F">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（3）签署电子《政府采购活动现场确认声明书》。通过邮件形式在远程不见面开标大厅发送各投标人签署电子《政府采购活动现场确认声明书》。</w:t>
      </w:r>
    </w:p>
    <w:p w14:paraId="6FDC6C7C">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（4）开标过程由采购代理机构如实记录，并电子留痕，由参加电子开标的各投标人代表对电子开标记录在开标记录公布后15分钟内进行当场校核及勘误，并线上确认，未确认的视同认可开标结果。</w:t>
      </w:r>
    </w:p>
    <w:p w14:paraId="498E1EF4">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5）投标人代表对开标过程和开标记录有疑义，以及认为采购人、采购代理机构相关工作人员有需要回避的情形的，应当场提出在线询问或者回避申请。采购人、采购代理机构对投标人代表提出的询问或者回避申请应当及时处理。</w:t>
      </w:r>
    </w:p>
    <w:p w14:paraId="624B404B">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（6）开标结束。</w:t>
      </w:r>
    </w:p>
    <w:p w14:paraId="763C0FA9">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特别说明：如遇“政采云”平台电子化开标或评审程序调整的，按调整后执行。</w:t>
      </w:r>
    </w:p>
    <w:p w14:paraId="23762BAA">
      <w:pPr>
        <w:pStyle w:val="44"/>
        <w:snapToGrid w:val="0"/>
        <w:spacing w:before="120" w:after="120" w:line="460" w:lineRule="exact"/>
        <w:ind w:firstLine="562" w:firstLineChars="200"/>
        <w:rPr>
          <w:rFonts w:ascii="仿宋" w:hAnsi="仿宋" w:eastAsia="仿宋"/>
          <w:b/>
          <w:color w:val="000000"/>
          <w:sz w:val="28"/>
          <w:szCs w:val="28"/>
        </w:rPr>
      </w:pPr>
      <w:r>
        <w:rPr>
          <w:rFonts w:hint="eastAsia" w:ascii="仿宋" w:hAnsi="仿宋" w:eastAsia="仿宋"/>
          <w:b/>
          <w:color w:val="000000"/>
          <w:sz w:val="28"/>
          <w:szCs w:val="28"/>
        </w:rPr>
        <w:t>（二）组织评标程序</w:t>
      </w:r>
    </w:p>
    <w:p w14:paraId="7BF10F62">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招标方将按照招标文件规定的时间、地点和程序组织评标，各评审专家及相关人员应参加评审活动并接受核验、签到，无关人员不得进入评审现场。</w:t>
      </w:r>
    </w:p>
    <w:p w14:paraId="6836EE7A">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1、按规定统一收缴、保存评标现场评审人员的通讯工具。</w:t>
      </w:r>
    </w:p>
    <w:p w14:paraId="24633B6E">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2、介绍评审现场的人员情况，宣布评审工作纪律，告知评审人员应当回避情形；组织推选评标委员会组长。</w:t>
      </w:r>
    </w:p>
    <w:p w14:paraId="3473639E">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3、宣读提交投标文件的供应商名单，组织评标委员会各位成员签订《政府采购评审人员廉洁自律承诺书》。</w:t>
      </w:r>
    </w:p>
    <w:p w14:paraId="4C5E054A">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4、采购人可以在评标前说明项目背景和采购需求，说明内容不得含有歧视性、倾向性意见，不得超出招标文件所述范围。说明应当提交书面材料，并随采购文件一并存档。</w:t>
      </w:r>
    </w:p>
    <w:p w14:paraId="2FFCCDD9">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5、根据需要简要介绍招标文件（含补充文件）制定及质疑答复情况、按书面陈述项目基本情况及评审工作需注意事项等，让评审专家尽快知悉和了解所评审项目的采购需求、评审依据、评审标准、工作程序等；提醒评标委员会对客观评审项目应统一评审依据和评审标准，对主观评审项目应确定大致的评审要求和评审尺度；对评审人员提出的有关招标文件、投标文件的问题进行必要的说明、解释或讨论。</w:t>
      </w:r>
    </w:p>
    <w:p w14:paraId="46C249C3">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6、采购人、招标方将依法对投标人资格文件进行审查并</w:t>
      </w:r>
      <w:r>
        <w:rPr>
          <w:rFonts w:hint="eastAsia" w:ascii="仿宋" w:hAnsi="仿宋" w:eastAsia="仿宋"/>
          <w:color w:val="000000"/>
          <w:sz w:val="28"/>
          <w:szCs w:val="28"/>
        </w:rPr>
        <w:t>以开标当日为准</w:t>
      </w:r>
      <w:r>
        <w:rPr>
          <w:rFonts w:hint="eastAsia" w:ascii="仿宋" w:hAnsi="仿宋" w:eastAsia="仿宋"/>
          <w:bCs/>
          <w:color w:val="000000"/>
          <w:sz w:val="28"/>
          <w:szCs w:val="28"/>
        </w:rPr>
        <w:t>对投标人“信用中国”网站（www.creditchina.gov.cn）、中国政府采购网（www.ccgp.gov.cn）信用记录情况进行核实，资格不符合的，应视为未通过资格初审。</w:t>
      </w:r>
    </w:p>
    <w:p w14:paraId="3FCA132D">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7、评标委员会组长组织评审人员独立评审。招标方可协助评标委员会组长对打分结果进行校对、核对并汇总统计；对明显畸高、畸低的评分（其总评分偏离平均分30%以上的），评标委员会组长应提醒相关评审人员进行复核或书面说明理由，评审人员拒绝说明的，由现场监督员据实记录；评审人员的评审、修改记录应保留原件，随项目其他资料一并存档。</w:t>
      </w:r>
    </w:p>
    <w:p w14:paraId="7E3CAE2F">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8、做好评审现场相关记录，协助评标委员会组长做好评审报告起草、有关内容电脑文字录入等工作，并要求评标委员会各成员签字确认。</w:t>
      </w:r>
    </w:p>
    <w:p w14:paraId="4540AA49">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9、评审结束后，招标方应对评标委员会各成员的专业水平、职业道德、遵纪守法等情况进行评价；同时按规定向评审专家发放评审费，并交还评审人员的通讯工具。</w:t>
      </w:r>
    </w:p>
    <w:p w14:paraId="45EFD384">
      <w:pPr>
        <w:pStyle w:val="44"/>
        <w:snapToGrid w:val="0"/>
        <w:spacing w:before="120" w:after="120" w:line="460" w:lineRule="exact"/>
        <w:ind w:firstLine="562" w:firstLineChars="200"/>
        <w:rPr>
          <w:rFonts w:ascii="仿宋" w:hAnsi="仿宋" w:eastAsia="仿宋"/>
          <w:b/>
          <w:color w:val="000000"/>
          <w:sz w:val="28"/>
          <w:szCs w:val="28"/>
        </w:rPr>
      </w:pPr>
      <w:r>
        <w:rPr>
          <w:rFonts w:hint="eastAsia" w:ascii="仿宋" w:hAnsi="仿宋" w:eastAsia="仿宋"/>
          <w:b/>
          <w:color w:val="000000"/>
          <w:sz w:val="28"/>
          <w:szCs w:val="28"/>
        </w:rPr>
        <w:t>（三）评审程序</w:t>
      </w:r>
    </w:p>
    <w:p w14:paraId="10B4F98F">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1、在评审专家中推选评标委员会组长。</w:t>
      </w:r>
    </w:p>
    <w:p w14:paraId="2A3427F6">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2、评标委员会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14:paraId="5BA98E8A">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3、评审人员对各投标人投标文件的有效性、符合性、完整性和响应程度进行审查，确定是否对招标文件作出实质性响应。</w:t>
      </w:r>
    </w:p>
    <w:p w14:paraId="41E2123F">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4、评审人员按招标文件规定的评审方法和评审标准，依法独立对投标人投标文件进行评估、比较，并给予评价或打分，不受任何单位和个人的干预。</w:t>
      </w:r>
    </w:p>
    <w:p w14:paraId="4757CD3A">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5、评审人员对各供应商投标文件非实质性内容有疑义或异议，或者审查发现明显的文字或计算错误等，及时向评标委员会组长提出。经评标委员会商议认为需要供应商作出必要澄清或说明的，应通知该投标人以书面形式作出澄清或说明。授权代表未到场或拒绝澄清说明或澄清说明的内容改变了投标文件的实质性内容的，评标委员会有权对该投标文件作出不利于投标人的评判。书面通知及澄清说明文件应作为政府采购项目档案归档留存。</w:t>
      </w:r>
    </w:p>
    <w:p w14:paraId="03BC7BB3">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6、评审人员需对招标方工作人员唱票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73C08795">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 xml:space="preserve">7、评标委员会根据评审汇总情况和招标文件规定确定中标候选供应商排序名单。 </w:t>
      </w:r>
    </w:p>
    <w:p w14:paraId="1BF6E916">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8、起草评审报告，所有评审人员须在评审报告上签字确认。</w:t>
      </w:r>
    </w:p>
    <w:p w14:paraId="11ED9AEA">
      <w:pPr>
        <w:pStyle w:val="44"/>
        <w:snapToGrid w:val="0"/>
        <w:spacing w:before="240" w:beforeLines="100" w:after="240" w:afterLines="100" w:line="360" w:lineRule="auto"/>
        <w:jc w:val="center"/>
        <w:rPr>
          <w:rFonts w:ascii="仿宋" w:hAnsi="仿宋" w:eastAsia="仿宋"/>
          <w:b/>
          <w:color w:val="000000"/>
          <w:sz w:val="30"/>
          <w:szCs w:val="30"/>
        </w:rPr>
      </w:pPr>
      <w:r>
        <w:rPr>
          <w:rFonts w:hint="eastAsia" w:ascii="仿宋" w:hAnsi="仿宋" w:eastAsia="仿宋"/>
          <w:b/>
          <w:color w:val="000000"/>
          <w:sz w:val="30"/>
          <w:szCs w:val="30"/>
        </w:rPr>
        <w:t>四、评审原则</w:t>
      </w:r>
    </w:p>
    <w:p w14:paraId="4E42EEE6">
      <w:pPr>
        <w:pStyle w:val="44"/>
        <w:snapToGrid w:val="0"/>
        <w:spacing w:before="120" w:after="120"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1、评标委员会必须公平、公正、客观，不带任何倾向性和启发性；不得向外界透露任何与评标有关的内容；任何单位和个人不得干扰、影响评标的正常进行；评标委员会及有关工作人员不得私下与投标人接触。</w:t>
      </w:r>
    </w:p>
    <w:p w14:paraId="0C17AEA1">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2、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依法重新组建评标委员会进行评标。采购人或招标人应当将变更、重新组建评标委员会的情况予以记录，并随采购文件一并存档。</w:t>
      </w:r>
    </w:p>
    <w:p w14:paraId="0EC36E85">
      <w:pPr>
        <w:pStyle w:val="44"/>
        <w:snapToGrid w:val="0"/>
        <w:spacing w:before="120" w:after="120" w:line="460" w:lineRule="exact"/>
        <w:ind w:firstLine="548" w:firstLineChars="196"/>
        <w:rPr>
          <w:rFonts w:ascii="仿宋" w:hAnsi="仿宋" w:eastAsia="仿宋"/>
          <w:bCs/>
          <w:color w:val="000000"/>
          <w:sz w:val="28"/>
          <w:szCs w:val="28"/>
        </w:rPr>
      </w:pPr>
      <w:r>
        <w:rPr>
          <w:rFonts w:hint="eastAsia" w:ascii="仿宋" w:hAnsi="仿宋" w:eastAsia="仿宋"/>
          <w:bCs/>
          <w:color w:val="000000"/>
          <w:sz w:val="28"/>
          <w:szCs w:val="28"/>
        </w:rPr>
        <w:t>3、评审人员对有关招标文件、投标文件、样品或现场演示（如有）的说明、解释、要求、标准存在不同意见的，持不同意见的评审人员及其意见或理由应予以完整记录，并在评审过程中按照少数服从多数的原则表决执行。对招标文件本身不明确或存在歧义、矛盾的内容，应作对投标人而非采购人有利的解释；对因招标文件中有关产品技术参数需求表述不清导致投标人实质性响应不一致时，应终止评审，重新组织采购。评审人员拒绝在评审报告中签字又不说明其不同意见或理由的，由现场招标方负责人记录在案后，可视为同意评审结果。</w:t>
      </w:r>
    </w:p>
    <w:p w14:paraId="3A6430A6">
      <w:pPr>
        <w:pStyle w:val="44"/>
        <w:snapToGrid w:val="0"/>
        <w:spacing w:before="120" w:after="120" w:line="460" w:lineRule="exact"/>
        <w:ind w:firstLine="551" w:firstLineChars="196"/>
        <w:rPr>
          <w:rFonts w:ascii="仿宋" w:hAnsi="仿宋" w:eastAsia="仿宋"/>
          <w:b/>
          <w:bCs/>
          <w:color w:val="000000"/>
          <w:sz w:val="28"/>
          <w:szCs w:val="28"/>
        </w:rPr>
      </w:pPr>
      <w:r>
        <w:rPr>
          <w:rFonts w:hint="eastAsia" w:ascii="仿宋" w:hAnsi="仿宋" w:eastAsia="仿宋"/>
          <w:b/>
          <w:bCs/>
          <w:color w:val="000000"/>
          <w:sz w:val="28"/>
          <w:szCs w:val="28"/>
        </w:rPr>
        <w:t>4、财政部令第87号《政府采购货物和服务招标投标管理办法》第三十一条规定：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D7D517F">
      <w:pPr>
        <w:pStyle w:val="44"/>
        <w:snapToGrid w:val="0"/>
        <w:spacing w:before="120" w:after="120" w:line="460" w:lineRule="exact"/>
        <w:ind w:firstLine="551" w:firstLineChars="196"/>
        <w:rPr>
          <w:rFonts w:ascii="仿宋" w:hAnsi="仿宋" w:eastAsia="仿宋"/>
          <w:b/>
          <w:bCs/>
          <w:color w:val="000000"/>
          <w:sz w:val="28"/>
          <w:szCs w:val="28"/>
        </w:rPr>
      </w:pPr>
      <w:r>
        <w:rPr>
          <w:rFonts w:hint="eastAsia" w:ascii="仿宋" w:hAnsi="仿宋" w:eastAsia="仿宋"/>
          <w:b/>
          <w:bCs/>
          <w:color w:val="000000"/>
          <w:sz w:val="28"/>
          <w:szCs w:val="28"/>
        </w:rPr>
        <w:t>非单一产品采购项目，采购人应当根据采购项目技术构成、产品价格比重等合理确定核心产品，并在招标文件中载明。多家投标人提供的核心产品品牌相同的，按前款规定处理。</w:t>
      </w:r>
    </w:p>
    <w:p w14:paraId="0A63EAA7">
      <w:pPr>
        <w:pStyle w:val="44"/>
        <w:snapToGrid w:val="0"/>
        <w:spacing w:before="120" w:after="120" w:line="460" w:lineRule="exact"/>
        <w:ind w:firstLine="551" w:firstLineChars="196"/>
        <w:rPr>
          <w:rFonts w:ascii="仿宋" w:hAnsi="仿宋" w:eastAsia="仿宋"/>
          <w:b/>
          <w:bCs/>
          <w:color w:val="000000"/>
          <w:sz w:val="28"/>
          <w:szCs w:val="28"/>
        </w:rPr>
      </w:pPr>
      <w:r>
        <w:rPr>
          <w:rFonts w:hint="eastAsia" w:ascii="仿宋" w:hAnsi="仿宋" w:eastAsia="仿宋"/>
          <w:b/>
          <w:bCs/>
          <w:color w:val="000000"/>
          <w:sz w:val="28"/>
          <w:szCs w:val="28"/>
        </w:rPr>
        <w:t>5、在评审过程中，评审小组认为投标人最后报价明显低于其他通过符合性审查投标人的最后报价，有可能影响服务质量或者不能诚信履约的，评审小组应当要求其在评审现场合理的时间内提供成本构成书面说明，必要时提交相关证明材料。投标人提交的书面说明、相关证明材料（如涉及）应当由法定代表人或授权代表签字或加盖公章，否则无效。投标人不能证明其报价合理性的，评审小组应当将其响应文件作为无效处理。</w:t>
      </w:r>
    </w:p>
    <w:p w14:paraId="2F230EA0">
      <w:pPr>
        <w:pStyle w:val="44"/>
        <w:snapToGrid w:val="0"/>
        <w:spacing w:before="120" w:after="120" w:line="460" w:lineRule="exact"/>
        <w:ind w:firstLine="551" w:firstLineChars="196"/>
        <w:rPr>
          <w:rFonts w:ascii="仿宋" w:hAnsi="仿宋" w:eastAsia="仿宋"/>
          <w:b/>
          <w:bCs/>
          <w:color w:val="000000"/>
          <w:sz w:val="28"/>
          <w:szCs w:val="28"/>
        </w:rPr>
      </w:pPr>
    </w:p>
    <w:p w14:paraId="0860793E">
      <w:pPr>
        <w:pStyle w:val="44"/>
        <w:snapToGrid w:val="0"/>
        <w:spacing w:before="240" w:beforeLines="100" w:after="240" w:afterLines="100" w:line="360" w:lineRule="auto"/>
        <w:jc w:val="center"/>
        <w:rPr>
          <w:rFonts w:ascii="仿宋" w:hAnsi="仿宋" w:eastAsia="仿宋"/>
          <w:b/>
          <w:color w:val="000000"/>
          <w:sz w:val="30"/>
          <w:szCs w:val="30"/>
        </w:rPr>
      </w:pPr>
      <w:r>
        <w:rPr>
          <w:rFonts w:hint="eastAsia" w:ascii="仿宋" w:hAnsi="仿宋" w:eastAsia="仿宋"/>
          <w:b/>
          <w:color w:val="000000"/>
          <w:sz w:val="30"/>
          <w:szCs w:val="30"/>
        </w:rPr>
        <w:t>五、确定中标供应商的原则</w:t>
      </w:r>
    </w:p>
    <w:p w14:paraId="62F1FBD1">
      <w:pPr>
        <w:pStyle w:val="44"/>
        <w:snapToGrid w:val="0"/>
        <w:spacing w:before="120" w:after="120"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 xml:space="preserve"> 1、项目由评标委员会根据详细评审结果确定一至三人为中标候选人，并标明排列顺序。</w:t>
      </w:r>
    </w:p>
    <w:p w14:paraId="2B85F4BF">
      <w:pPr>
        <w:pStyle w:val="44"/>
        <w:snapToGrid w:val="0"/>
        <w:spacing w:before="120" w:after="120"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 xml:space="preserve"> 2、采购人应当自收到评标报告之日起５个工作日内，在评标报告确定的中标候选人名单中按顺序确定中标人，或者采购人委托评标委员会在评标报告确定的中标候选人名单中按顺序确定中标人。采购人在收到评标报告5个工作日内未按评标报告推荐的中标候选人顺序确定中标人，又不能说明合法理由的，视同按评标报告推荐的顺序确定排名第一的中标候选人为中标人。</w:t>
      </w:r>
    </w:p>
    <w:p w14:paraId="69C737D7">
      <w:pPr>
        <w:pStyle w:val="44"/>
        <w:snapToGrid w:val="0"/>
        <w:spacing w:before="120" w:after="120"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 xml:space="preserve"> 3、采购结果经采购人确认后，招标方将于2个工作日内在中国政府采购网上发布中标公告，并向中标方签发书面《中标通知书》，招标方根据报名时预留地址寄送</w:t>
      </w:r>
      <w:r>
        <w:rPr>
          <w:rFonts w:hint="eastAsia" w:ascii="仿宋" w:hAnsi="仿宋" w:eastAsia="仿宋" w:cs="Arial"/>
          <w:color w:val="000000"/>
          <w:sz w:val="28"/>
          <w:szCs w:val="28"/>
        </w:rPr>
        <w:t>中标通知书。</w:t>
      </w:r>
    </w:p>
    <w:p w14:paraId="6DA4A865">
      <w:pPr>
        <w:pStyle w:val="44"/>
        <w:snapToGrid w:val="0"/>
        <w:spacing w:before="240" w:beforeLines="100" w:after="240" w:afterLines="100" w:line="360" w:lineRule="auto"/>
        <w:jc w:val="center"/>
        <w:rPr>
          <w:rFonts w:ascii="仿宋" w:hAnsi="仿宋" w:eastAsia="仿宋"/>
          <w:b/>
          <w:color w:val="000000"/>
          <w:sz w:val="30"/>
          <w:szCs w:val="30"/>
        </w:rPr>
      </w:pPr>
    </w:p>
    <w:p w14:paraId="72576F72">
      <w:pPr>
        <w:pStyle w:val="44"/>
        <w:snapToGrid w:val="0"/>
        <w:spacing w:before="240" w:beforeLines="100" w:after="240" w:afterLines="100" w:line="360" w:lineRule="auto"/>
        <w:jc w:val="center"/>
        <w:rPr>
          <w:rFonts w:ascii="仿宋" w:hAnsi="仿宋" w:eastAsia="仿宋"/>
          <w:b/>
          <w:color w:val="000000"/>
          <w:sz w:val="30"/>
          <w:szCs w:val="30"/>
        </w:rPr>
      </w:pPr>
    </w:p>
    <w:p w14:paraId="4B8EFA2C">
      <w:pPr>
        <w:pStyle w:val="44"/>
        <w:snapToGrid w:val="0"/>
        <w:spacing w:before="240" w:beforeLines="100" w:after="240" w:afterLines="100" w:line="360" w:lineRule="auto"/>
        <w:jc w:val="center"/>
        <w:rPr>
          <w:rFonts w:ascii="仿宋" w:hAnsi="仿宋" w:eastAsia="仿宋"/>
          <w:b/>
          <w:color w:val="000000"/>
          <w:sz w:val="30"/>
          <w:szCs w:val="30"/>
        </w:rPr>
      </w:pPr>
    </w:p>
    <w:p w14:paraId="3FA61B26">
      <w:pPr>
        <w:pStyle w:val="44"/>
        <w:snapToGrid w:val="0"/>
        <w:spacing w:before="240" w:beforeLines="100" w:after="240" w:afterLines="100" w:line="360" w:lineRule="auto"/>
        <w:jc w:val="center"/>
        <w:rPr>
          <w:rFonts w:ascii="仿宋" w:hAnsi="仿宋" w:eastAsia="仿宋"/>
          <w:b/>
          <w:color w:val="000000"/>
          <w:sz w:val="30"/>
          <w:szCs w:val="30"/>
        </w:rPr>
      </w:pPr>
      <w:r>
        <w:rPr>
          <w:rFonts w:hint="eastAsia" w:ascii="仿宋" w:hAnsi="仿宋" w:eastAsia="仿宋"/>
          <w:b/>
          <w:color w:val="000000"/>
          <w:sz w:val="30"/>
          <w:szCs w:val="30"/>
        </w:rPr>
        <w:t>六、合同授予</w:t>
      </w:r>
    </w:p>
    <w:p w14:paraId="5E4657D4">
      <w:pPr>
        <w:snapToGrid w:val="0"/>
        <w:spacing w:line="460" w:lineRule="exact"/>
        <w:ind w:firstLine="551" w:firstLineChars="196"/>
        <w:rPr>
          <w:rFonts w:ascii="仿宋" w:hAnsi="仿宋" w:eastAsia="仿宋"/>
          <w:b/>
          <w:bCs/>
          <w:color w:val="000000"/>
          <w:sz w:val="28"/>
          <w:szCs w:val="28"/>
        </w:rPr>
      </w:pPr>
      <w:r>
        <w:rPr>
          <w:rFonts w:hint="eastAsia" w:ascii="仿宋" w:hAnsi="仿宋" w:eastAsia="仿宋"/>
          <w:b/>
          <w:bCs/>
          <w:color w:val="000000"/>
          <w:sz w:val="28"/>
          <w:szCs w:val="28"/>
        </w:rPr>
        <w:t>（一）签订合同</w:t>
      </w:r>
    </w:p>
    <w:p w14:paraId="59865506">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1、采购人与中标人应当在《中标通知书》发出之日起30日内签订政府采购合同。</w:t>
      </w:r>
    </w:p>
    <w:p w14:paraId="433E4673">
      <w:pPr>
        <w:snapToGrid w:val="0"/>
        <w:spacing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2、中标人拖延、拒签合同的，将被扣罚投标保证金并取消中标资格。</w:t>
      </w:r>
    </w:p>
    <w:p w14:paraId="7CF13BA0">
      <w:pPr>
        <w:pStyle w:val="44"/>
        <w:spacing w:before="120" w:after="120" w:line="360" w:lineRule="auto"/>
        <w:ind w:firstLine="2168" w:firstLineChars="600"/>
        <w:jc w:val="both"/>
        <w:outlineLvl w:val="0"/>
        <w:rPr>
          <w:rFonts w:hint="eastAsia" w:hAnsi="宋体"/>
          <w:b/>
          <w:color w:val="000000"/>
          <w:sz w:val="36"/>
          <w:szCs w:val="36"/>
        </w:rPr>
      </w:pPr>
      <w:bookmarkStart w:id="8" w:name="_Toc101361310"/>
    </w:p>
    <w:p w14:paraId="6D4041DF">
      <w:pPr>
        <w:pStyle w:val="44"/>
        <w:spacing w:before="120" w:after="120" w:line="360" w:lineRule="auto"/>
        <w:ind w:firstLine="2168" w:firstLineChars="600"/>
        <w:jc w:val="both"/>
        <w:outlineLvl w:val="0"/>
        <w:rPr>
          <w:rFonts w:hAnsi="宋体"/>
          <w:b/>
          <w:color w:val="000000"/>
          <w:sz w:val="36"/>
          <w:szCs w:val="36"/>
        </w:rPr>
      </w:pPr>
      <w:r>
        <w:rPr>
          <w:rFonts w:hint="eastAsia" w:hAnsi="宋体"/>
          <w:b/>
          <w:color w:val="000000"/>
          <w:sz w:val="36"/>
          <w:szCs w:val="36"/>
        </w:rPr>
        <w:t>第三章  评标办法及评分标准</w:t>
      </w:r>
      <w:bookmarkEnd w:id="8"/>
    </w:p>
    <w:p w14:paraId="1AB01E42">
      <w:pPr>
        <w:spacing w:before="120" w:beforeLines="50" w:after="120" w:afterLines="50" w:line="460" w:lineRule="exact"/>
        <w:ind w:firstLine="420"/>
        <w:rPr>
          <w:rFonts w:ascii="仿宋" w:hAnsi="仿宋" w:eastAsia="仿宋"/>
          <w:color w:val="000000"/>
          <w:sz w:val="28"/>
          <w:szCs w:val="28"/>
        </w:rPr>
      </w:pPr>
      <w:r>
        <w:rPr>
          <w:rFonts w:hint="eastAsia" w:ascii="仿宋" w:hAnsi="仿宋" w:eastAsia="仿宋"/>
          <w:color w:val="000000"/>
          <w:sz w:val="28"/>
          <w:szCs w:val="28"/>
        </w:rPr>
        <w:t>根据《中华人民共和国政府采购法》等有关法律法规，结合本项目的实际需求，制定本办法。</w:t>
      </w:r>
    </w:p>
    <w:p w14:paraId="6215A342">
      <w:pPr>
        <w:spacing w:before="120" w:beforeLines="50" w:after="120" w:afterLines="50" w:line="460" w:lineRule="exact"/>
        <w:ind w:firstLine="551" w:firstLineChars="196"/>
        <w:rPr>
          <w:rFonts w:ascii="仿宋" w:hAnsi="仿宋" w:eastAsia="仿宋"/>
          <w:b/>
          <w:color w:val="000000"/>
          <w:sz w:val="28"/>
          <w:szCs w:val="28"/>
        </w:rPr>
      </w:pPr>
      <w:r>
        <w:rPr>
          <w:rFonts w:hint="eastAsia" w:ascii="仿宋" w:hAnsi="仿宋" w:eastAsia="仿宋"/>
          <w:b/>
          <w:color w:val="000000"/>
          <w:sz w:val="28"/>
          <w:szCs w:val="28"/>
        </w:rPr>
        <w:t>一、总则</w:t>
      </w:r>
    </w:p>
    <w:p w14:paraId="4297860B">
      <w:pPr>
        <w:spacing w:before="120" w:beforeLines="50" w:after="120" w:afterLines="50" w:line="460" w:lineRule="exact"/>
        <w:ind w:firstLine="560" w:firstLineChars="200"/>
        <w:rPr>
          <w:rFonts w:ascii="仿宋" w:hAnsi="仿宋" w:eastAsia="仿宋"/>
          <w:bCs/>
          <w:color w:val="000000"/>
          <w:sz w:val="28"/>
          <w:szCs w:val="28"/>
        </w:rPr>
      </w:pPr>
      <w:r>
        <w:rPr>
          <w:rFonts w:hint="eastAsia" w:ascii="仿宋" w:hAnsi="仿宋" w:eastAsia="仿宋"/>
          <w:color w:val="000000"/>
          <w:sz w:val="28"/>
          <w:szCs w:val="28"/>
        </w:rPr>
        <w:t>本次评标采用综合评分法，总分为100分。合格投标人的评标得分为各项目汇总得分，中标候选资格按评标得分由高到低顺序排列，得分相同的，按投标报价由低到高顺序排列；得分且投标报价相同的，按技术得分由高到低顺序排列。</w:t>
      </w:r>
      <w:r>
        <w:rPr>
          <w:rFonts w:hint="eastAsia" w:ascii="仿宋" w:hAnsi="仿宋" w:eastAsia="仿宋"/>
          <w:bCs/>
          <w:color w:val="000000"/>
          <w:sz w:val="28"/>
          <w:szCs w:val="28"/>
        </w:rPr>
        <w:t>评分过程中采用四舍五入法，并保留小数2位。</w:t>
      </w:r>
    </w:p>
    <w:p w14:paraId="18C90FFE">
      <w:pPr>
        <w:spacing w:before="120" w:beforeLines="50" w:after="120" w:afterLines="50" w:line="460" w:lineRule="exact"/>
        <w:ind w:firstLine="551" w:firstLineChars="196"/>
        <w:rPr>
          <w:rFonts w:ascii="仿宋" w:hAnsi="仿宋" w:eastAsia="仿宋"/>
          <w:b/>
          <w:bCs/>
          <w:color w:val="000000"/>
          <w:sz w:val="28"/>
          <w:szCs w:val="28"/>
        </w:rPr>
      </w:pPr>
      <w:r>
        <w:rPr>
          <w:rFonts w:hint="eastAsia" w:ascii="仿宋" w:hAnsi="仿宋" w:eastAsia="仿宋"/>
          <w:b/>
          <w:bCs/>
          <w:color w:val="000000"/>
          <w:sz w:val="28"/>
          <w:szCs w:val="28"/>
        </w:rPr>
        <w:t>二、分值的计算</w:t>
      </w:r>
    </w:p>
    <w:p w14:paraId="3CB145A7">
      <w:pPr>
        <w:spacing w:before="120" w:beforeLines="50" w:after="120" w:afterLines="50" w:line="4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技术、资信、商务及其他分按照评标委员会成员的独立评分结果汇总后的算术平均分计算，计算公式为：</w:t>
      </w:r>
    </w:p>
    <w:p w14:paraId="2898C565">
      <w:pPr>
        <w:spacing w:before="120" w:beforeLines="50" w:after="120" w:afterLines="50" w:line="460" w:lineRule="exact"/>
        <w:ind w:firstLine="495"/>
        <w:rPr>
          <w:rFonts w:ascii="仿宋" w:hAnsi="仿宋" w:eastAsia="仿宋"/>
          <w:color w:val="000000"/>
          <w:sz w:val="28"/>
          <w:szCs w:val="28"/>
        </w:rPr>
      </w:pPr>
      <w:r>
        <w:rPr>
          <w:rFonts w:hint="eastAsia" w:ascii="仿宋" w:hAnsi="仿宋" w:eastAsia="仿宋"/>
          <w:color w:val="000000"/>
          <w:sz w:val="28"/>
          <w:szCs w:val="28"/>
        </w:rPr>
        <w:t>技术、资信商务及其他分=评标委员会所有成员评分合计数/评标委员会组成人员数</w:t>
      </w:r>
    </w:p>
    <w:p w14:paraId="1FE7342E">
      <w:pPr>
        <w:spacing w:before="120" w:beforeLines="50" w:after="120" w:afterLines="50" w:line="460" w:lineRule="exact"/>
        <w:ind w:firstLine="560" w:firstLineChars="200"/>
        <w:rPr>
          <w:rFonts w:ascii="仿宋" w:hAnsi="仿宋" w:eastAsia="仿宋"/>
          <w:bCs/>
          <w:color w:val="000000"/>
          <w:sz w:val="28"/>
          <w:szCs w:val="28"/>
        </w:rPr>
      </w:pPr>
      <w:r>
        <w:rPr>
          <w:rFonts w:hint="eastAsia" w:ascii="仿宋" w:hAnsi="仿宋" w:eastAsia="仿宋"/>
          <w:color w:val="000000"/>
          <w:sz w:val="28"/>
          <w:szCs w:val="28"/>
        </w:rPr>
        <w:t>投标人评标</w:t>
      </w:r>
      <w:r>
        <w:rPr>
          <w:rFonts w:hint="eastAsia" w:ascii="仿宋" w:hAnsi="仿宋" w:eastAsia="仿宋"/>
          <w:bCs/>
          <w:color w:val="000000"/>
          <w:sz w:val="28"/>
          <w:szCs w:val="28"/>
        </w:rPr>
        <w:t>综合得分=价格分+(技术分+资信商务及其他分)</w:t>
      </w:r>
    </w:p>
    <w:p w14:paraId="448AD829">
      <w:pPr>
        <w:spacing w:before="120" w:beforeLines="50" w:after="120" w:afterLines="50" w:line="460" w:lineRule="exact"/>
        <w:ind w:firstLine="600" w:firstLineChars="200"/>
        <w:rPr>
          <w:rFonts w:ascii="仿宋" w:hAnsi="仿宋" w:eastAsia="仿宋_GB2312"/>
          <w:bCs/>
          <w:color w:val="000000"/>
          <w:sz w:val="30"/>
          <w:szCs w:val="30"/>
        </w:rPr>
      </w:pPr>
    </w:p>
    <w:p w14:paraId="3E6F8748">
      <w:pPr>
        <w:spacing w:before="120" w:beforeLines="50" w:after="120" w:afterLines="50" w:line="460" w:lineRule="exact"/>
        <w:ind w:firstLine="600" w:firstLineChars="200"/>
        <w:rPr>
          <w:rFonts w:ascii="仿宋" w:hAnsi="仿宋" w:eastAsia="仿宋_GB2312"/>
          <w:bCs/>
          <w:color w:val="000000"/>
          <w:sz w:val="30"/>
          <w:szCs w:val="30"/>
        </w:rPr>
      </w:pPr>
    </w:p>
    <w:p w14:paraId="0DB770E9">
      <w:pPr>
        <w:numPr>
          <w:ilvl w:val="0"/>
          <w:numId w:val="61"/>
        </w:numPr>
        <w:spacing w:before="120" w:beforeLines="50" w:after="120" w:afterLines="50" w:line="320" w:lineRule="exact"/>
        <w:ind w:firstLine="600" w:firstLineChars="200"/>
        <w:rPr>
          <w:rFonts w:ascii="仿宋_GB2312" w:hAnsi="宋体" w:eastAsia="仿宋_GB2312"/>
          <w:b/>
          <w:color w:val="000000"/>
          <w:sz w:val="32"/>
          <w:szCs w:val="32"/>
        </w:rPr>
      </w:pPr>
      <w:r>
        <w:rPr>
          <w:rFonts w:ascii="仿宋" w:hAnsi="仿宋" w:eastAsia="仿宋_GB2312"/>
          <w:bCs/>
          <w:color w:val="000000"/>
          <w:sz w:val="30"/>
          <w:szCs w:val="30"/>
        </w:rPr>
        <w:br w:type="page"/>
      </w:r>
      <w:r>
        <w:rPr>
          <w:rFonts w:hint="eastAsia" w:ascii="仿宋" w:hAnsi="仿宋" w:eastAsia="仿宋_GB2312"/>
          <w:b/>
          <w:color w:val="000000"/>
          <w:sz w:val="32"/>
          <w:szCs w:val="32"/>
        </w:rPr>
        <w:t>评标内容及标</w:t>
      </w:r>
      <w:r>
        <w:rPr>
          <w:rFonts w:hint="eastAsia" w:ascii="仿宋" w:hAnsi="仿宋" w:eastAsia="仿宋_GB2312"/>
          <w:b/>
          <w:color w:val="000000"/>
          <w:sz w:val="30"/>
          <w:szCs w:val="30"/>
        </w:rPr>
        <w:t>准</w:t>
      </w:r>
      <w:bookmarkStart w:id="9" w:name="PO_TDCUS_ITEM_SM_TABLE_1"/>
      <w:r>
        <w:rPr>
          <w:rFonts w:ascii="仿宋_GB2312" w:hAnsi="宋体" w:eastAsia="仿宋_GB2312"/>
          <w:b/>
          <w:color w:val="000000"/>
          <w:sz w:val="32"/>
          <w:szCs w:val="32"/>
        </w:rPr>
        <w:t xml:space="preserve"> </w:t>
      </w:r>
      <w:bookmarkEnd w:id="9"/>
    </w:p>
    <w:p w14:paraId="725E35A5">
      <w:pPr>
        <w:pStyle w:val="49"/>
        <w:numPr>
          <w:ilvl w:val="255"/>
          <w:numId w:val="0"/>
        </w:numPr>
        <w:spacing w:before="240" w:beforeLines="100"/>
        <w:rPr>
          <w:rFonts w:hint="eastAsia" w:ascii="仿宋" w:hAnsi="仿宋" w:eastAsia="仿宋"/>
          <w:b w:val="0"/>
          <w:bCs w:val="0"/>
          <w:sz w:val="28"/>
          <w:szCs w:val="28"/>
          <w:lang w:eastAsia="zh-CN"/>
        </w:rPr>
      </w:pPr>
      <w:r>
        <w:rPr>
          <w:rFonts w:hint="eastAsia" w:ascii="仿宋" w:hAnsi="仿宋" w:eastAsia="仿宋"/>
          <w:b w:val="0"/>
          <w:bCs w:val="0"/>
          <w:sz w:val="28"/>
          <w:szCs w:val="28"/>
        </w:rPr>
        <w:t xml:space="preserve"> 标项</w:t>
      </w:r>
      <w:r>
        <w:rPr>
          <w:rFonts w:hint="eastAsia" w:ascii="仿宋" w:hAnsi="仿宋" w:eastAsia="仿宋"/>
          <w:b w:val="0"/>
          <w:bCs w:val="0"/>
          <w:sz w:val="28"/>
          <w:szCs w:val="28"/>
          <w:lang w:val="en-US" w:eastAsia="zh-CN"/>
        </w:rPr>
        <w:t>1</w:t>
      </w:r>
    </w:p>
    <w:p w14:paraId="68A055AD">
      <w:pPr>
        <w:pStyle w:val="49"/>
        <w:numPr>
          <w:ilvl w:val="255"/>
          <w:numId w:val="0"/>
        </w:numPr>
        <w:rPr>
          <w:rFonts w:ascii="仿宋" w:hAnsi="仿宋" w:eastAsia="仿宋"/>
          <w:b w:val="0"/>
          <w:bCs w:val="0"/>
          <w:sz w:val="28"/>
          <w:szCs w:val="28"/>
        </w:rPr>
      </w:pPr>
    </w:p>
    <w:tbl>
      <w:tblPr>
        <w:tblStyle w:val="83"/>
        <w:tblpPr w:leftFromText="180" w:rightFromText="180" w:vertAnchor="text" w:horzAnchor="page" w:tblpX="440" w:tblpY="412"/>
        <w:tblOverlap w:val="never"/>
        <w:tblW w:w="103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78"/>
        <w:gridCol w:w="301"/>
        <w:gridCol w:w="3384"/>
        <w:gridCol w:w="3527"/>
        <w:gridCol w:w="997"/>
      </w:tblGrid>
      <w:tr w14:paraId="2E3DB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7" w:type="dxa"/>
            <w:gridSpan w:val="5"/>
            <w:tcBorders>
              <w:top w:val="single" w:color="auto" w:sz="4" w:space="0"/>
              <w:left w:val="single" w:color="auto" w:sz="4" w:space="0"/>
              <w:bottom w:val="single" w:color="auto" w:sz="4" w:space="0"/>
              <w:right w:val="single" w:color="auto" w:sz="4" w:space="0"/>
            </w:tcBorders>
            <w:vAlign w:val="center"/>
          </w:tcPr>
          <w:p w14:paraId="401E571D">
            <w:pPr>
              <w:jc w:val="center"/>
              <w:rPr>
                <w:rFonts w:ascii="仿宋" w:hAnsi="仿宋" w:eastAsia="仿宋"/>
                <w:color w:val="000000"/>
                <w:sz w:val="28"/>
                <w:szCs w:val="28"/>
              </w:rPr>
            </w:pPr>
            <w:r>
              <w:rPr>
                <w:rFonts w:hint="eastAsia" w:ascii="仿宋" w:hAnsi="仿宋" w:eastAsia="仿宋"/>
                <w:color w:val="000000"/>
                <w:sz w:val="28"/>
                <w:szCs w:val="28"/>
              </w:rPr>
              <w:t>商务部分 满分</w:t>
            </w:r>
            <w:r>
              <w:rPr>
                <w:rFonts w:hint="eastAsia" w:ascii="仿宋" w:hAnsi="仿宋" w:eastAsia="仿宋"/>
                <w:color w:val="000000"/>
                <w:sz w:val="28"/>
                <w:szCs w:val="28"/>
                <w:lang w:val="en-US" w:eastAsia="zh-CN"/>
              </w:rPr>
              <w:t>12</w:t>
            </w:r>
            <w:r>
              <w:rPr>
                <w:rFonts w:hint="eastAsia" w:ascii="仿宋" w:hAnsi="仿宋" w:eastAsia="仿宋"/>
                <w:color w:val="000000"/>
                <w:sz w:val="28"/>
                <w:szCs w:val="28"/>
              </w:rPr>
              <w:t>分</w:t>
            </w:r>
          </w:p>
        </w:tc>
      </w:tr>
      <w:tr w14:paraId="79DB8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63" w:type="dxa"/>
            <w:gridSpan w:val="3"/>
            <w:tcBorders>
              <w:top w:val="single" w:color="auto" w:sz="4" w:space="0"/>
              <w:left w:val="single" w:color="auto" w:sz="4" w:space="0"/>
              <w:bottom w:val="single" w:color="auto" w:sz="4" w:space="0"/>
              <w:right w:val="single" w:color="auto" w:sz="4" w:space="0"/>
            </w:tcBorders>
            <w:vAlign w:val="center"/>
          </w:tcPr>
          <w:p w14:paraId="7CDB3EFB">
            <w:pPr>
              <w:jc w:val="center"/>
              <w:rPr>
                <w:rFonts w:ascii="仿宋" w:hAnsi="仿宋" w:eastAsia="仿宋"/>
                <w:color w:val="000000"/>
                <w:sz w:val="28"/>
                <w:szCs w:val="28"/>
              </w:rPr>
            </w:pPr>
            <w:r>
              <w:rPr>
                <w:rFonts w:hint="eastAsia" w:ascii="仿宋" w:hAnsi="仿宋" w:eastAsia="仿宋"/>
                <w:color w:val="000000"/>
                <w:sz w:val="28"/>
                <w:szCs w:val="28"/>
              </w:rPr>
              <w:t>评分因素</w:t>
            </w:r>
          </w:p>
        </w:tc>
        <w:tc>
          <w:tcPr>
            <w:tcW w:w="3527" w:type="dxa"/>
            <w:tcBorders>
              <w:top w:val="single" w:color="auto" w:sz="4" w:space="0"/>
              <w:left w:val="single" w:color="auto" w:sz="4" w:space="0"/>
              <w:bottom w:val="single" w:color="auto" w:sz="4" w:space="0"/>
              <w:right w:val="single" w:color="auto" w:sz="4" w:space="0"/>
            </w:tcBorders>
            <w:vAlign w:val="center"/>
          </w:tcPr>
          <w:p w14:paraId="679D1090">
            <w:pPr>
              <w:jc w:val="center"/>
              <w:rPr>
                <w:rFonts w:ascii="仿宋" w:hAnsi="仿宋" w:eastAsia="仿宋"/>
                <w:color w:val="000000"/>
                <w:sz w:val="28"/>
                <w:szCs w:val="28"/>
              </w:rPr>
            </w:pPr>
            <w:r>
              <w:rPr>
                <w:rFonts w:hint="eastAsia" w:ascii="仿宋" w:hAnsi="仿宋" w:eastAsia="仿宋"/>
                <w:color w:val="000000"/>
                <w:sz w:val="28"/>
                <w:szCs w:val="28"/>
              </w:rPr>
              <w:t>评分细则</w:t>
            </w:r>
          </w:p>
        </w:tc>
        <w:tc>
          <w:tcPr>
            <w:tcW w:w="997" w:type="dxa"/>
            <w:tcBorders>
              <w:top w:val="single" w:color="auto" w:sz="4" w:space="0"/>
              <w:left w:val="single" w:color="auto" w:sz="4" w:space="0"/>
              <w:bottom w:val="single" w:color="auto" w:sz="4" w:space="0"/>
              <w:right w:val="single" w:color="auto" w:sz="4" w:space="0"/>
            </w:tcBorders>
            <w:vAlign w:val="center"/>
          </w:tcPr>
          <w:p w14:paraId="591851C6">
            <w:pPr>
              <w:jc w:val="center"/>
              <w:rPr>
                <w:rFonts w:ascii="仿宋" w:hAnsi="仿宋" w:eastAsia="仿宋"/>
                <w:color w:val="000000"/>
                <w:sz w:val="28"/>
                <w:szCs w:val="28"/>
              </w:rPr>
            </w:pPr>
            <w:r>
              <w:rPr>
                <w:rFonts w:hint="eastAsia" w:ascii="仿宋" w:hAnsi="仿宋" w:eastAsia="仿宋"/>
                <w:color w:val="000000"/>
                <w:sz w:val="28"/>
                <w:szCs w:val="28"/>
              </w:rPr>
              <w:t>分值</w:t>
            </w:r>
          </w:p>
        </w:tc>
      </w:tr>
      <w:tr w14:paraId="3E0C8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78" w:type="dxa"/>
            <w:tcBorders>
              <w:top w:val="single" w:color="auto" w:sz="4" w:space="0"/>
              <w:left w:val="single" w:color="auto" w:sz="4" w:space="0"/>
              <w:bottom w:val="single" w:color="auto" w:sz="4" w:space="0"/>
              <w:right w:val="single" w:color="auto" w:sz="4" w:space="0"/>
            </w:tcBorders>
            <w:vAlign w:val="center"/>
          </w:tcPr>
          <w:p w14:paraId="69A148C3">
            <w:pPr>
              <w:numPr>
                <w:ilvl w:val="255"/>
                <w:numId w:val="0"/>
              </w:numPr>
              <w:ind w:left="280" w:hanging="240" w:hangingChars="100"/>
              <w:jc w:val="center"/>
              <w:rPr>
                <w:rFonts w:ascii="仿宋" w:hAnsi="仿宋" w:eastAsia="仿宋"/>
                <w:color w:val="000000"/>
                <w:sz w:val="24"/>
                <w:szCs w:val="24"/>
              </w:rPr>
            </w:pPr>
            <w:r>
              <w:rPr>
                <w:rFonts w:hint="eastAsia" w:ascii="仿宋" w:hAnsi="仿宋" w:eastAsia="仿宋"/>
                <w:color w:val="000000"/>
                <w:sz w:val="24"/>
                <w:szCs w:val="24"/>
              </w:rPr>
              <w:t>一、</w:t>
            </w:r>
            <w:r>
              <w:rPr>
                <w:rFonts w:hint="eastAsia" w:ascii="仿宋" w:hAnsi="仿宋" w:eastAsia="仿宋"/>
                <w:color w:val="000000"/>
                <w:sz w:val="24"/>
                <w:szCs w:val="24"/>
                <w:lang w:val="en-US" w:eastAsia="zh-CN"/>
              </w:rPr>
              <w:t>投标人</w:t>
            </w:r>
            <w:r>
              <w:rPr>
                <w:rFonts w:hint="eastAsia" w:ascii="仿宋" w:hAnsi="仿宋" w:eastAsia="仿宋"/>
                <w:color w:val="000000"/>
                <w:sz w:val="24"/>
                <w:szCs w:val="24"/>
              </w:rPr>
              <w:t>相关认证6分</w:t>
            </w:r>
          </w:p>
        </w:tc>
        <w:tc>
          <w:tcPr>
            <w:tcW w:w="3685" w:type="dxa"/>
            <w:gridSpan w:val="2"/>
            <w:tcBorders>
              <w:top w:val="single" w:color="auto" w:sz="4" w:space="0"/>
              <w:left w:val="single" w:color="auto" w:sz="4" w:space="0"/>
              <w:bottom w:val="single" w:color="auto" w:sz="4" w:space="0"/>
              <w:right w:val="single" w:color="auto" w:sz="4" w:space="0"/>
            </w:tcBorders>
            <w:vAlign w:val="center"/>
          </w:tcPr>
          <w:p w14:paraId="1E9C98D4">
            <w:pPr>
              <w:rPr>
                <w:rFonts w:hint="eastAsia" w:ascii="仿宋" w:hAnsi="仿宋" w:eastAsia="仿宋"/>
                <w:color w:val="000000"/>
                <w:sz w:val="24"/>
                <w:szCs w:val="24"/>
              </w:rPr>
            </w:pPr>
            <w:r>
              <w:rPr>
                <w:rFonts w:hint="eastAsia" w:ascii="仿宋" w:hAnsi="仿宋" w:eastAsia="仿宋"/>
                <w:color w:val="000000"/>
                <w:sz w:val="24"/>
                <w:szCs w:val="24"/>
                <w:lang w:val="en-US" w:eastAsia="zh-CN"/>
              </w:rPr>
              <w:t>投标</w:t>
            </w:r>
            <w:r>
              <w:rPr>
                <w:rFonts w:hint="eastAsia" w:ascii="仿宋" w:hAnsi="仿宋" w:eastAsia="仿宋"/>
                <w:color w:val="000000"/>
                <w:sz w:val="24"/>
                <w:szCs w:val="24"/>
              </w:rPr>
              <w:t>人具备以下1个证书得2分，最多得6分。</w:t>
            </w:r>
          </w:p>
          <w:p w14:paraId="5C9CE645">
            <w:pPr>
              <w:rPr>
                <w:rFonts w:hint="eastAsia" w:ascii="仿宋" w:hAnsi="仿宋" w:eastAsia="仿宋"/>
                <w:color w:val="000000"/>
                <w:sz w:val="24"/>
                <w:szCs w:val="24"/>
              </w:rPr>
            </w:pPr>
            <w:r>
              <w:rPr>
                <w:rFonts w:hint="eastAsia" w:ascii="仿宋" w:hAnsi="仿宋" w:eastAsia="仿宋"/>
                <w:color w:val="000000"/>
                <w:sz w:val="24"/>
                <w:szCs w:val="24"/>
              </w:rPr>
              <w:t>1. 具有ISO 9001质量管理体系认证证书；</w:t>
            </w:r>
          </w:p>
          <w:p w14:paraId="473B3EB1">
            <w:pPr>
              <w:rPr>
                <w:rFonts w:hint="eastAsia" w:ascii="仿宋" w:hAnsi="仿宋" w:eastAsia="仿宋"/>
                <w:color w:val="000000"/>
                <w:sz w:val="24"/>
                <w:szCs w:val="24"/>
              </w:rPr>
            </w:pPr>
            <w:r>
              <w:rPr>
                <w:rFonts w:hint="eastAsia" w:ascii="仿宋" w:hAnsi="仿宋" w:eastAsia="仿宋"/>
                <w:color w:val="000000"/>
                <w:sz w:val="24"/>
                <w:szCs w:val="24"/>
              </w:rPr>
              <w:t>2. 具有ISO 14001环境管理体系认证证书；</w:t>
            </w:r>
          </w:p>
          <w:p w14:paraId="714CD3A3">
            <w:pPr>
              <w:rPr>
                <w:rFonts w:hint="eastAsia" w:ascii="仿宋" w:hAnsi="仿宋" w:eastAsia="仿宋"/>
                <w:color w:val="000000"/>
                <w:sz w:val="24"/>
                <w:szCs w:val="24"/>
              </w:rPr>
            </w:pPr>
            <w:r>
              <w:rPr>
                <w:rFonts w:hint="eastAsia" w:ascii="仿宋" w:hAnsi="仿宋" w:eastAsia="仿宋"/>
                <w:color w:val="000000"/>
                <w:sz w:val="24"/>
                <w:szCs w:val="24"/>
              </w:rPr>
              <w:t>3. 具有ISO 45001职业健康安全管理体系认证证书。</w:t>
            </w:r>
          </w:p>
          <w:p w14:paraId="607BDBB4">
            <w:pPr>
              <w:rPr>
                <w:rFonts w:ascii="仿宋" w:hAnsi="仿宋" w:eastAsia="仿宋"/>
                <w:color w:val="000000"/>
                <w:sz w:val="24"/>
                <w:szCs w:val="24"/>
              </w:rPr>
            </w:pPr>
            <w:r>
              <w:rPr>
                <w:rFonts w:hint="eastAsia" w:ascii="仿宋" w:hAnsi="仿宋" w:eastAsia="仿宋"/>
                <w:color w:val="000000"/>
                <w:sz w:val="24"/>
                <w:szCs w:val="24"/>
              </w:rPr>
              <w:t>注：须提供有效证书复印件加盖公章。</w:t>
            </w:r>
          </w:p>
        </w:tc>
        <w:tc>
          <w:tcPr>
            <w:tcW w:w="3527" w:type="dxa"/>
            <w:tcBorders>
              <w:top w:val="single" w:color="auto" w:sz="4" w:space="0"/>
              <w:left w:val="single" w:color="auto" w:sz="4" w:space="0"/>
              <w:bottom w:val="single" w:color="auto" w:sz="4" w:space="0"/>
              <w:right w:val="single" w:color="auto" w:sz="4" w:space="0"/>
            </w:tcBorders>
            <w:vAlign w:val="center"/>
          </w:tcPr>
          <w:p w14:paraId="57CEC8AC">
            <w:pPr>
              <w:rPr>
                <w:rFonts w:hint="eastAsia" w:ascii="仿宋" w:hAnsi="仿宋" w:eastAsia="仿宋"/>
                <w:color w:val="000000"/>
                <w:sz w:val="24"/>
                <w:szCs w:val="24"/>
              </w:rPr>
            </w:pPr>
            <w:r>
              <w:rPr>
                <w:rFonts w:hint="eastAsia" w:ascii="仿宋" w:hAnsi="仿宋" w:eastAsia="仿宋"/>
                <w:color w:val="000000"/>
                <w:sz w:val="24"/>
                <w:szCs w:val="24"/>
                <w:lang w:val="en-US" w:eastAsia="zh-CN"/>
              </w:rPr>
              <w:t>每提供</w:t>
            </w:r>
            <w:r>
              <w:rPr>
                <w:rFonts w:hint="eastAsia" w:ascii="仿宋" w:hAnsi="仿宋" w:eastAsia="仿宋"/>
                <w:color w:val="000000"/>
                <w:sz w:val="24"/>
                <w:szCs w:val="24"/>
              </w:rPr>
              <w:t>1个证书得2分</w:t>
            </w:r>
            <w:r>
              <w:rPr>
                <w:rFonts w:hint="eastAsia" w:ascii="仿宋" w:hAnsi="仿宋" w:eastAsia="仿宋"/>
                <w:color w:val="000000"/>
                <w:sz w:val="24"/>
                <w:szCs w:val="24"/>
                <w:lang w:eastAsia="zh-CN"/>
              </w:rPr>
              <w:t>。</w:t>
            </w:r>
          </w:p>
          <w:p w14:paraId="26A72C86">
            <w:pPr>
              <w:rPr>
                <w:rFonts w:hint="eastAsia" w:ascii="仿宋" w:hAnsi="仿宋" w:eastAsia="仿宋"/>
                <w:color w:val="000000"/>
                <w:sz w:val="24"/>
                <w:szCs w:val="24"/>
                <w:lang w:eastAsia="zh-CN"/>
              </w:rPr>
            </w:pPr>
          </w:p>
        </w:tc>
        <w:tc>
          <w:tcPr>
            <w:tcW w:w="997" w:type="dxa"/>
            <w:tcBorders>
              <w:top w:val="single" w:color="auto" w:sz="4" w:space="0"/>
              <w:left w:val="single" w:color="auto" w:sz="4" w:space="0"/>
              <w:bottom w:val="single" w:color="auto" w:sz="4" w:space="0"/>
              <w:right w:val="single" w:color="auto" w:sz="4" w:space="0"/>
            </w:tcBorders>
            <w:vAlign w:val="center"/>
          </w:tcPr>
          <w:p w14:paraId="29A35E96">
            <w:pPr>
              <w:jc w:val="center"/>
              <w:rPr>
                <w:rFonts w:hint="eastAsia" w:ascii="仿宋" w:hAnsi="仿宋" w:eastAsia="仿宋"/>
                <w:color w:val="000000"/>
                <w:sz w:val="24"/>
                <w:szCs w:val="24"/>
                <w:lang w:eastAsia="zh-CN"/>
              </w:rPr>
            </w:pPr>
            <w:r>
              <w:rPr>
                <w:rFonts w:hint="eastAsia" w:ascii="仿宋" w:hAnsi="仿宋" w:eastAsia="仿宋"/>
                <w:color w:val="000000"/>
                <w:sz w:val="24"/>
                <w:szCs w:val="24"/>
                <w:lang w:val="en-US" w:eastAsia="zh-CN"/>
              </w:rPr>
              <w:t>6</w:t>
            </w:r>
          </w:p>
        </w:tc>
      </w:tr>
      <w:tr w14:paraId="5A394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6" w:hRule="atLeast"/>
        </w:trPr>
        <w:tc>
          <w:tcPr>
            <w:tcW w:w="2178" w:type="dxa"/>
            <w:vMerge w:val="restart"/>
            <w:tcBorders>
              <w:top w:val="single" w:color="auto" w:sz="4" w:space="0"/>
              <w:left w:val="single" w:color="auto" w:sz="4" w:space="0"/>
              <w:bottom w:val="single" w:color="auto" w:sz="4" w:space="0"/>
              <w:right w:val="single" w:color="auto" w:sz="4" w:space="0"/>
            </w:tcBorders>
            <w:vAlign w:val="center"/>
          </w:tcPr>
          <w:p w14:paraId="34169028">
            <w:pPr>
              <w:numPr>
                <w:ilvl w:val="255"/>
                <w:numId w:val="0"/>
              </w:numPr>
              <w:ind w:left="840" w:hanging="720" w:hangingChars="300"/>
              <w:rPr>
                <w:rFonts w:ascii="仿宋" w:hAnsi="仿宋" w:eastAsia="仿宋"/>
                <w:color w:val="000000"/>
                <w:sz w:val="24"/>
                <w:szCs w:val="24"/>
              </w:rPr>
            </w:pPr>
            <w:r>
              <w:rPr>
                <w:rFonts w:hint="eastAsia" w:ascii="仿宋" w:hAnsi="仿宋" w:eastAsia="仿宋"/>
                <w:color w:val="000000"/>
                <w:sz w:val="24"/>
                <w:szCs w:val="24"/>
              </w:rPr>
              <w:t>二、投标人</w:t>
            </w:r>
            <w:r>
              <w:rPr>
                <w:rFonts w:hint="eastAsia" w:ascii="仿宋" w:hAnsi="仿宋" w:eastAsia="仿宋"/>
                <w:color w:val="000000"/>
                <w:sz w:val="24"/>
                <w:szCs w:val="24"/>
                <w:lang w:val="en-US" w:eastAsia="zh-CN"/>
              </w:rPr>
              <w:t>业绩   6</w:t>
            </w:r>
            <w:r>
              <w:rPr>
                <w:rFonts w:hint="eastAsia" w:ascii="仿宋" w:hAnsi="仿宋" w:eastAsia="仿宋"/>
                <w:color w:val="000000"/>
                <w:sz w:val="24"/>
                <w:szCs w:val="24"/>
              </w:rPr>
              <w:t>分</w:t>
            </w:r>
          </w:p>
        </w:tc>
        <w:tc>
          <w:tcPr>
            <w:tcW w:w="3685" w:type="dxa"/>
            <w:gridSpan w:val="2"/>
            <w:tcBorders>
              <w:top w:val="single" w:color="auto" w:sz="4" w:space="0"/>
              <w:left w:val="single" w:color="auto" w:sz="4" w:space="0"/>
              <w:bottom w:val="single" w:color="auto" w:sz="4" w:space="0"/>
              <w:right w:val="single" w:color="auto" w:sz="4" w:space="0"/>
            </w:tcBorders>
            <w:vAlign w:val="center"/>
          </w:tcPr>
          <w:p w14:paraId="7CF12CE7">
            <w:pPr>
              <w:numPr>
                <w:ilvl w:val="255"/>
                <w:numId w:val="0"/>
              </w:numPr>
              <w:autoSpaceDE w:val="0"/>
              <w:autoSpaceDN w:val="0"/>
              <w:adjustRightInd w:val="0"/>
              <w:rPr>
                <w:rFonts w:ascii="仿宋" w:hAnsi="仿宋" w:eastAsia="仿宋"/>
                <w:color w:val="000000"/>
                <w:sz w:val="24"/>
                <w:szCs w:val="24"/>
              </w:rPr>
            </w:pPr>
            <w:r>
              <w:rPr>
                <w:rFonts w:hint="eastAsia" w:ascii="仿宋" w:hAnsi="仿宋" w:eastAsia="仿宋"/>
                <w:color w:val="000000"/>
                <w:sz w:val="24"/>
                <w:szCs w:val="24"/>
              </w:rPr>
              <w:t>投标人提供2022年4月</w:t>
            </w:r>
            <w:r>
              <w:rPr>
                <w:rFonts w:hint="eastAsia" w:ascii="仿宋" w:hAnsi="仿宋" w:eastAsia="仿宋"/>
                <w:color w:val="000000"/>
                <w:sz w:val="24"/>
                <w:szCs w:val="24"/>
                <w:lang w:eastAsia="zh-CN"/>
              </w:rPr>
              <w:t>－</w:t>
            </w:r>
            <w:r>
              <w:rPr>
                <w:rFonts w:hint="eastAsia" w:ascii="仿宋" w:hAnsi="仿宋" w:eastAsia="仿宋"/>
                <w:color w:val="000000"/>
                <w:sz w:val="24"/>
                <w:szCs w:val="24"/>
              </w:rPr>
              <w:t>投标截止前类似项目案例（以合同签订日期为准），每提供1份有效合同得1分，最高不超过6分。（合同复印件至少需体现合同名称、签订方名称、签订时间、合同标的以及双方签署盖章页）。</w:t>
            </w:r>
          </w:p>
        </w:tc>
        <w:tc>
          <w:tcPr>
            <w:tcW w:w="3527" w:type="dxa"/>
            <w:tcBorders>
              <w:top w:val="single" w:color="auto" w:sz="4" w:space="0"/>
              <w:left w:val="single" w:color="auto" w:sz="4" w:space="0"/>
              <w:bottom w:val="single" w:color="auto" w:sz="4" w:space="0"/>
              <w:right w:val="single" w:color="auto" w:sz="4" w:space="0"/>
            </w:tcBorders>
            <w:vAlign w:val="center"/>
          </w:tcPr>
          <w:p w14:paraId="151210B0">
            <w:pPr>
              <w:rPr>
                <w:sz w:val="24"/>
                <w:szCs w:val="24"/>
              </w:rPr>
            </w:pPr>
            <w:r>
              <w:rPr>
                <w:rFonts w:hint="eastAsia" w:ascii="仿宋" w:hAnsi="仿宋" w:eastAsia="仿宋"/>
                <w:color w:val="000000"/>
                <w:sz w:val="24"/>
                <w:szCs w:val="24"/>
              </w:rPr>
              <w:t>每提供1份有效合同得1分，最高不超过6分。</w:t>
            </w:r>
          </w:p>
          <w:p w14:paraId="0C9469DE">
            <w:pPr>
              <w:jc w:val="both"/>
              <w:rPr>
                <w:rFonts w:ascii="仿宋" w:hAnsi="仿宋" w:eastAsia="仿宋"/>
                <w:color w:val="000000"/>
                <w:sz w:val="24"/>
                <w:szCs w:val="24"/>
              </w:rPr>
            </w:pPr>
          </w:p>
        </w:tc>
        <w:tc>
          <w:tcPr>
            <w:tcW w:w="997" w:type="dxa"/>
            <w:vMerge w:val="restart"/>
            <w:tcBorders>
              <w:top w:val="single" w:color="auto" w:sz="4" w:space="0"/>
              <w:left w:val="single" w:color="auto" w:sz="4" w:space="0"/>
              <w:right w:val="single" w:color="auto" w:sz="4" w:space="0"/>
            </w:tcBorders>
            <w:vAlign w:val="center"/>
          </w:tcPr>
          <w:p w14:paraId="4809F1B7">
            <w:pPr>
              <w:jc w:val="center"/>
              <w:rPr>
                <w:rFonts w:ascii="仿宋" w:hAnsi="仿宋" w:eastAsia="仿宋"/>
                <w:color w:val="000000"/>
                <w:sz w:val="28"/>
                <w:szCs w:val="28"/>
              </w:rPr>
            </w:pPr>
          </w:p>
          <w:p w14:paraId="3350BBE1">
            <w:pPr>
              <w:ind w:firstLine="240" w:firstLineChars="100"/>
              <w:jc w:val="both"/>
              <w:rPr>
                <w:rFonts w:hint="eastAsia" w:ascii="仿宋" w:hAnsi="仿宋" w:eastAsia="仿宋"/>
                <w:color w:val="000000"/>
                <w:sz w:val="28"/>
                <w:szCs w:val="28"/>
                <w:lang w:eastAsia="zh-CN"/>
              </w:rPr>
            </w:pPr>
            <w:r>
              <w:rPr>
                <w:rFonts w:hint="eastAsia" w:ascii="仿宋" w:hAnsi="仿宋" w:eastAsia="仿宋"/>
                <w:color w:val="000000"/>
                <w:sz w:val="24"/>
                <w:szCs w:val="24"/>
                <w:lang w:val="en-US" w:eastAsia="zh-CN"/>
              </w:rPr>
              <w:t>6</w:t>
            </w:r>
          </w:p>
        </w:tc>
      </w:tr>
      <w:tr w14:paraId="5ECFD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7" w:type="dxa"/>
            <w:gridSpan w:val="5"/>
            <w:tcBorders>
              <w:top w:val="single" w:color="auto" w:sz="4" w:space="0"/>
              <w:left w:val="single" w:color="auto" w:sz="4" w:space="0"/>
              <w:bottom w:val="single" w:color="auto" w:sz="4" w:space="0"/>
              <w:right w:val="single" w:color="auto" w:sz="4" w:space="0"/>
            </w:tcBorders>
            <w:vAlign w:val="center"/>
          </w:tcPr>
          <w:p w14:paraId="3A1BDF27">
            <w:pPr>
              <w:jc w:val="center"/>
              <w:rPr>
                <w:rFonts w:ascii="仿宋" w:hAnsi="仿宋" w:eastAsia="仿宋"/>
                <w:color w:val="000000"/>
                <w:sz w:val="28"/>
                <w:szCs w:val="28"/>
              </w:rPr>
            </w:pPr>
            <w:r>
              <w:rPr>
                <w:rFonts w:hint="eastAsia" w:ascii="仿宋" w:hAnsi="仿宋" w:eastAsia="仿宋"/>
                <w:color w:val="000000"/>
                <w:sz w:val="28"/>
                <w:szCs w:val="28"/>
              </w:rPr>
              <w:t>经济部分 满分30分</w:t>
            </w:r>
          </w:p>
        </w:tc>
      </w:tr>
      <w:tr w14:paraId="3FF50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90" w:type="dxa"/>
            <w:gridSpan w:val="4"/>
            <w:tcBorders>
              <w:top w:val="single" w:color="auto" w:sz="4" w:space="0"/>
              <w:left w:val="single" w:color="auto" w:sz="4" w:space="0"/>
              <w:bottom w:val="single" w:color="auto" w:sz="4" w:space="0"/>
              <w:right w:val="single" w:color="auto" w:sz="4" w:space="0"/>
            </w:tcBorders>
            <w:vAlign w:val="center"/>
          </w:tcPr>
          <w:p w14:paraId="7EBC7F4A">
            <w:pPr>
              <w:jc w:val="center"/>
              <w:rPr>
                <w:rFonts w:ascii="仿宋" w:hAnsi="仿宋" w:eastAsia="仿宋"/>
                <w:color w:val="000000"/>
                <w:sz w:val="28"/>
                <w:szCs w:val="28"/>
              </w:rPr>
            </w:pPr>
            <w:r>
              <w:rPr>
                <w:rFonts w:hint="eastAsia" w:ascii="仿宋" w:hAnsi="仿宋" w:eastAsia="仿宋"/>
                <w:color w:val="000000"/>
                <w:sz w:val="28"/>
                <w:szCs w:val="28"/>
              </w:rPr>
              <w:t>评分因素</w:t>
            </w:r>
          </w:p>
        </w:tc>
        <w:tc>
          <w:tcPr>
            <w:tcW w:w="997" w:type="dxa"/>
            <w:tcBorders>
              <w:top w:val="single" w:color="auto" w:sz="4" w:space="0"/>
              <w:left w:val="single" w:color="auto" w:sz="4" w:space="0"/>
              <w:bottom w:val="single" w:color="auto" w:sz="4" w:space="0"/>
              <w:right w:val="single" w:color="auto" w:sz="4" w:space="0"/>
            </w:tcBorders>
            <w:vAlign w:val="center"/>
          </w:tcPr>
          <w:p w14:paraId="5FC383F6">
            <w:pPr>
              <w:jc w:val="center"/>
              <w:rPr>
                <w:rFonts w:ascii="仿宋" w:hAnsi="仿宋" w:eastAsia="仿宋"/>
                <w:color w:val="000000"/>
                <w:sz w:val="28"/>
                <w:szCs w:val="28"/>
              </w:rPr>
            </w:pPr>
            <w:r>
              <w:rPr>
                <w:rFonts w:hint="eastAsia" w:ascii="仿宋" w:hAnsi="仿宋" w:eastAsia="仿宋"/>
                <w:color w:val="000000"/>
                <w:sz w:val="28"/>
                <w:szCs w:val="28"/>
              </w:rPr>
              <w:t>分值</w:t>
            </w:r>
          </w:p>
        </w:tc>
      </w:tr>
      <w:tr w14:paraId="432EB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79" w:type="dxa"/>
            <w:gridSpan w:val="2"/>
            <w:tcBorders>
              <w:top w:val="single" w:color="auto" w:sz="4" w:space="0"/>
              <w:left w:val="single" w:color="auto" w:sz="4" w:space="0"/>
              <w:bottom w:val="single" w:color="auto" w:sz="4" w:space="0"/>
              <w:right w:val="single" w:color="auto" w:sz="4" w:space="0"/>
            </w:tcBorders>
            <w:vAlign w:val="center"/>
          </w:tcPr>
          <w:p w14:paraId="34327B6D">
            <w:pPr>
              <w:jc w:val="center"/>
              <w:rPr>
                <w:rFonts w:ascii="仿宋" w:hAnsi="仿宋" w:eastAsia="仿宋"/>
                <w:color w:val="000000"/>
                <w:sz w:val="28"/>
                <w:szCs w:val="28"/>
              </w:rPr>
            </w:pPr>
            <w:r>
              <w:rPr>
                <w:rFonts w:hint="eastAsia" w:ascii="仿宋" w:hAnsi="仿宋" w:eastAsia="仿宋"/>
                <w:color w:val="000000"/>
                <w:sz w:val="28"/>
                <w:szCs w:val="28"/>
              </w:rPr>
              <w:t>经济部分</w:t>
            </w:r>
          </w:p>
        </w:tc>
        <w:tc>
          <w:tcPr>
            <w:tcW w:w="6911" w:type="dxa"/>
            <w:gridSpan w:val="2"/>
            <w:tcBorders>
              <w:top w:val="single" w:color="auto" w:sz="4" w:space="0"/>
              <w:left w:val="single" w:color="auto" w:sz="4" w:space="0"/>
              <w:bottom w:val="single" w:color="auto" w:sz="4" w:space="0"/>
              <w:right w:val="single" w:color="auto" w:sz="4" w:space="0"/>
            </w:tcBorders>
            <w:vAlign w:val="center"/>
          </w:tcPr>
          <w:p w14:paraId="49391B1B">
            <w:pPr>
              <w:spacing w:line="360" w:lineRule="auto"/>
              <w:rPr>
                <w:rFonts w:ascii="仿宋" w:hAnsi="仿宋" w:eastAsia="仿宋"/>
                <w:color w:val="000000"/>
                <w:sz w:val="28"/>
                <w:szCs w:val="28"/>
              </w:rPr>
            </w:pPr>
            <w:r>
              <w:rPr>
                <w:rFonts w:hint="eastAsia" w:ascii="仿宋" w:hAnsi="仿宋" w:eastAsia="仿宋"/>
                <w:color w:val="000000"/>
                <w:sz w:val="28"/>
                <w:szCs w:val="28"/>
              </w:rPr>
              <w:t>价格分统一采用低价优先法计算，即满足招标文件要求且投标价格最低的投标报价为评标基准价，其价格分为满分。其他投标人的价格分统一按照下列公式计算：</w:t>
            </w:r>
          </w:p>
          <w:p w14:paraId="0F311B21">
            <w:pPr>
              <w:spacing w:line="360" w:lineRule="auto"/>
              <w:rPr>
                <w:rFonts w:ascii="仿宋" w:hAnsi="仿宋" w:eastAsia="仿宋"/>
                <w:color w:val="000000"/>
                <w:sz w:val="28"/>
                <w:szCs w:val="28"/>
              </w:rPr>
            </w:pPr>
            <w:r>
              <w:rPr>
                <w:rFonts w:hint="eastAsia" w:ascii="仿宋" w:hAnsi="仿宋" w:eastAsia="仿宋"/>
                <w:color w:val="000000"/>
                <w:sz w:val="28"/>
                <w:szCs w:val="28"/>
              </w:rPr>
              <w:t>投标报价得分=(评标基准价／投标报价)×30</w:t>
            </w:r>
          </w:p>
          <w:p w14:paraId="3A334FC2">
            <w:pPr>
              <w:spacing w:line="360" w:lineRule="auto"/>
              <w:rPr>
                <w:rFonts w:ascii="仿宋" w:hAnsi="仿宋" w:eastAsia="仿宋"/>
                <w:color w:val="000000"/>
                <w:sz w:val="28"/>
                <w:szCs w:val="28"/>
              </w:rPr>
            </w:pPr>
            <w:r>
              <w:rPr>
                <w:rFonts w:hint="eastAsia" w:ascii="仿宋" w:hAnsi="仿宋" w:eastAsia="仿宋"/>
                <w:color w:val="000000"/>
                <w:sz w:val="28"/>
                <w:szCs w:val="28"/>
              </w:rPr>
              <w:t>评分时四舍五入，取小数点后两位</w:t>
            </w:r>
          </w:p>
        </w:tc>
        <w:tc>
          <w:tcPr>
            <w:tcW w:w="997" w:type="dxa"/>
            <w:tcBorders>
              <w:top w:val="single" w:color="auto" w:sz="4" w:space="0"/>
              <w:left w:val="single" w:color="auto" w:sz="4" w:space="0"/>
              <w:bottom w:val="single" w:color="auto" w:sz="4" w:space="0"/>
              <w:right w:val="single" w:color="auto" w:sz="4" w:space="0"/>
            </w:tcBorders>
            <w:vAlign w:val="center"/>
          </w:tcPr>
          <w:p w14:paraId="2D56B81A">
            <w:pPr>
              <w:jc w:val="center"/>
              <w:rPr>
                <w:rFonts w:ascii="仿宋" w:hAnsi="仿宋" w:eastAsia="仿宋"/>
                <w:color w:val="000000"/>
                <w:sz w:val="28"/>
                <w:szCs w:val="28"/>
              </w:rPr>
            </w:pPr>
            <w:r>
              <w:rPr>
                <w:rFonts w:hint="eastAsia" w:ascii="仿宋" w:hAnsi="仿宋" w:eastAsia="仿宋"/>
                <w:color w:val="000000"/>
                <w:sz w:val="28"/>
                <w:szCs w:val="28"/>
              </w:rPr>
              <w:t>30</w:t>
            </w:r>
          </w:p>
        </w:tc>
      </w:tr>
      <w:tr w14:paraId="1AF65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7" w:type="dxa"/>
            <w:gridSpan w:val="5"/>
            <w:tcBorders>
              <w:top w:val="single" w:color="auto" w:sz="4" w:space="0"/>
              <w:left w:val="single" w:color="auto" w:sz="4" w:space="0"/>
              <w:bottom w:val="single" w:color="auto" w:sz="4" w:space="0"/>
              <w:right w:val="single" w:color="auto" w:sz="4" w:space="0"/>
            </w:tcBorders>
            <w:vAlign w:val="center"/>
          </w:tcPr>
          <w:p w14:paraId="22A97FB2">
            <w:pPr>
              <w:jc w:val="center"/>
              <w:rPr>
                <w:rFonts w:ascii="仿宋" w:hAnsi="仿宋" w:eastAsia="仿宋"/>
                <w:color w:val="000000"/>
                <w:sz w:val="28"/>
                <w:szCs w:val="28"/>
              </w:rPr>
            </w:pPr>
            <w:r>
              <w:rPr>
                <w:rFonts w:hint="eastAsia" w:ascii="仿宋" w:hAnsi="仿宋" w:eastAsia="仿宋"/>
                <w:color w:val="000000"/>
                <w:sz w:val="28"/>
                <w:szCs w:val="28"/>
              </w:rPr>
              <w:t>技术部分 满分</w:t>
            </w:r>
            <w:r>
              <w:rPr>
                <w:rFonts w:hint="eastAsia" w:ascii="仿宋" w:hAnsi="仿宋" w:eastAsia="仿宋"/>
                <w:color w:val="000000"/>
                <w:sz w:val="28"/>
                <w:szCs w:val="28"/>
                <w:lang w:val="en-US" w:eastAsia="zh-CN"/>
              </w:rPr>
              <w:t>58</w:t>
            </w:r>
            <w:r>
              <w:rPr>
                <w:rFonts w:hint="eastAsia" w:ascii="仿宋" w:hAnsi="仿宋" w:eastAsia="仿宋"/>
                <w:color w:val="000000"/>
                <w:sz w:val="28"/>
                <w:szCs w:val="28"/>
              </w:rPr>
              <w:t>分</w:t>
            </w:r>
          </w:p>
        </w:tc>
      </w:tr>
      <w:tr w14:paraId="09F51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63" w:type="dxa"/>
            <w:gridSpan w:val="3"/>
            <w:tcBorders>
              <w:top w:val="single" w:color="auto" w:sz="4" w:space="0"/>
              <w:left w:val="single" w:color="auto" w:sz="4" w:space="0"/>
              <w:bottom w:val="single" w:color="auto" w:sz="4" w:space="0"/>
              <w:right w:val="single" w:color="auto" w:sz="4" w:space="0"/>
            </w:tcBorders>
            <w:vAlign w:val="center"/>
          </w:tcPr>
          <w:p w14:paraId="6DAC4E71">
            <w:pPr>
              <w:jc w:val="center"/>
              <w:rPr>
                <w:rFonts w:ascii="仿宋" w:hAnsi="仿宋" w:eastAsia="仿宋"/>
                <w:color w:val="000000"/>
                <w:sz w:val="28"/>
                <w:szCs w:val="28"/>
              </w:rPr>
            </w:pPr>
            <w:r>
              <w:rPr>
                <w:rFonts w:hint="eastAsia" w:ascii="仿宋" w:hAnsi="仿宋" w:eastAsia="仿宋"/>
                <w:color w:val="000000"/>
                <w:sz w:val="28"/>
                <w:szCs w:val="28"/>
              </w:rPr>
              <w:t>评审因素</w:t>
            </w:r>
          </w:p>
        </w:tc>
        <w:tc>
          <w:tcPr>
            <w:tcW w:w="3527" w:type="dxa"/>
            <w:tcBorders>
              <w:top w:val="single" w:color="auto" w:sz="4" w:space="0"/>
              <w:left w:val="single" w:color="auto" w:sz="4" w:space="0"/>
              <w:bottom w:val="single" w:color="auto" w:sz="4" w:space="0"/>
              <w:right w:val="single" w:color="auto" w:sz="4" w:space="0"/>
            </w:tcBorders>
            <w:vAlign w:val="center"/>
          </w:tcPr>
          <w:p w14:paraId="0D7DF2DA">
            <w:pPr>
              <w:jc w:val="center"/>
              <w:rPr>
                <w:rFonts w:ascii="仿宋" w:hAnsi="仿宋" w:eastAsia="仿宋"/>
                <w:color w:val="000000"/>
                <w:sz w:val="28"/>
                <w:szCs w:val="28"/>
              </w:rPr>
            </w:pPr>
            <w:r>
              <w:rPr>
                <w:rFonts w:hint="eastAsia" w:ascii="仿宋" w:hAnsi="仿宋" w:eastAsia="仿宋"/>
                <w:color w:val="000000"/>
                <w:sz w:val="28"/>
                <w:szCs w:val="28"/>
              </w:rPr>
              <w:t>评分细则</w:t>
            </w:r>
          </w:p>
        </w:tc>
        <w:tc>
          <w:tcPr>
            <w:tcW w:w="997" w:type="dxa"/>
            <w:tcBorders>
              <w:top w:val="single" w:color="auto" w:sz="4" w:space="0"/>
              <w:left w:val="single" w:color="auto" w:sz="4" w:space="0"/>
              <w:bottom w:val="single" w:color="auto" w:sz="4" w:space="0"/>
              <w:right w:val="single" w:color="auto" w:sz="4" w:space="0"/>
            </w:tcBorders>
            <w:vAlign w:val="center"/>
          </w:tcPr>
          <w:p w14:paraId="1953BB8F">
            <w:pPr>
              <w:jc w:val="center"/>
              <w:rPr>
                <w:rFonts w:ascii="仿宋" w:hAnsi="仿宋" w:eastAsia="仿宋"/>
                <w:color w:val="000000"/>
                <w:sz w:val="28"/>
                <w:szCs w:val="28"/>
              </w:rPr>
            </w:pPr>
            <w:r>
              <w:rPr>
                <w:rFonts w:hint="eastAsia" w:ascii="仿宋" w:hAnsi="仿宋" w:eastAsia="仿宋"/>
                <w:color w:val="000000"/>
                <w:sz w:val="28"/>
                <w:szCs w:val="28"/>
              </w:rPr>
              <w:t>分值</w:t>
            </w:r>
          </w:p>
        </w:tc>
      </w:tr>
      <w:tr w14:paraId="08C7B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863" w:type="dxa"/>
            <w:gridSpan w:val="3"/>
            <w:tcBorders>
              <w:top w:val="single" w:color="auto" w:sz="4" w:space="0"/>
              <w:left w:val="single" w:color="auto" w:sz="4" w:space="0"/>
              <w:bottom w:val="single" w:color="auto" w:sz="4" w:space="0"/>
              <w:right w:val="single" w:color="auto" w:sz="4" w:space="0"/>
            </w:tcBorders>
            <w:vAlign w:val="center"/>
          </w:tcPr>
          <w:p w14:paraId="5E498B40">
            <w:pPr>
              <w:jc w:val="center"/>
              <w:rPr>
                <w:rFonts w:hint="eastAsia" w:ascii="仿宋" w:hAnsi="仿宋" w:eastAsia="仿宋" w:cs="仿宋"/>
                <w:color w:val="000000"/>
                <w:sz w:val="24"/>
                <w:szCs w:val="24"/>
              </w:rPr>
            </w:pPr>
            <w:r>
              <w:rPr>
                <w:rFonts w:hint="eastAsia" w:ascii="仿宋" w:hAnsi="仿宋" w:eastAsia="仿宋" w:cs="仿宋"/>
                <w:color w:val="000000"/>
                <w:sz w:val="24"/>
                <w:szCs w:val="24"/>
              </w:rPr>
              <w:t>一、投标产品的技术指标与招标文件要求的响应程度</w:t>
            </w:r>
            <w:r>
              <w:rPr>
                <w:rFonts w:hint="eastAsia" w:ascii="仿宋" w:hAnsi="仿宋" w:eastAsia="仿宋" w:cs="仿宋"/>
                <w:color w:val="000000"/>
                <w:sz w:val="24"/>
                <w:szCs w:val="24"/>
                <w:lang w:val="en-US" w:eastAsia="zh-CN"/>
              </w:rPr>
              <w:t>30</w:t>
            </w:r>
            <w:r>
              <w:rPr>
                <w:rFonts w:hint="eastAsia" w:ascii="仿宋" w:hAnsi="仿宋" w:eastAsia="仿宋" w:cs="仿宋"/>
                <w:color w:val="000000"/>
                <w:sz w:val="24"/>
                <w:szCs w:val="24"/>
              </w:rPr>
              <w:t>分</w:t>
            </w:r>
          </w:p>
        </w:tc>
        <w:tc>
          <w:tcPr>
            <w:tcW w:w="3527" w:type="dxa"/>
            <w:tcBorders>
              <w:top w:val="single" w:color="auto" w:sz="4" w:space="0"/>
              <w:left w:val="single" w:color="auto" w:sz="4" w:space="0"/>
              <w:bottom w:val="single" w:color="auto" w:sz="4" w:space="0"/>
              <w:right w:val="single" w:color="auto" w:sz="4" w:space="0"/>
            </w:tcBorders>
            <w:vAlign w:val="center"/>
          </w:tcPr>
          <w:p w14:paraId="6FB32D8B">
            <w:pPr>
              <w:rPr>
                <w:rFonts w:hint="eastAsia" w:ascii="仿宋" w:hAnsi="仿宋" w:eastAsia="仿宋" w:cs="仿宋"/>
                <w:color w:val="000000"/>
                <w:sz w:val="24"/>
                <w:szCs w:val="24"/>
              </w:rPr>
            </w:pPr>
            <w:r>
              <w:rPr>
                <w:rFonts w:hint="eastAsia" w:ascii="仿宋" w:hAnsi="仿宋" w:eastAsia="仿宋" w:cs="仿宋"/>
                <w:color w:val="000000"/>
                <w:sz w:val="24"/>
                <w:szCs w:val="24"/>
              </w:rPr>
              <w:t>标注</w:t>
            </w:r>
            <w:r>
              <w:rPr>
                <w:rFonts w:hint="eastAsia" w:ascii="仿宋" w:hAnsi="仿宋" w:eastAsia="仿宋" w:cs="仿宋"/>
                <w:sz w:val="24"/>
                <w:szCs w:val="24"/>
              </w:rPr>
              <w:t>▲</w:t>
            </w:r>
            <w:r>
              <w:rPr>
                <w:rFonts w:hint="eastAsia" w:ascii="仿宋" w:hAnsi="仿宋" w:eastAsia="仿宋" w:cs="仿宋"/>
                <w:color w:val="000000"/>
                <w:sz w:val="24"/>
                <w:szCs w:val="24"/>
              </w:rPr>
              <w:t>号的关键性技术参数共</w:t>
            </w:r>
            <w:r>
              <w:rPr>
                <w:rFonts w:hint="eastAsia" w:ascii="仿宋" w:hAnsi="仿宋" w:eastAsia="仿宋" w:cs="仿宋"/>
                <w:color w:val="000000"/>
                <w:sz w:val="24"/>
                <w:szCs w:val="24"/>
                <w:lang w:val="en-US" w:eastAsia="zh-CN"/>
              </w:rPr>
              <w:t>5</w:t>
            </w:r>
            <w:r>
              <w:rPr>
                <w:rFonts w:hint="eastAsia" w:ascii="仿宋" w:hAnsi="仿宋" w:eastAsia="仿宋" w:cs="仿宋"/>
                <w:color w:val="000000"/>
                <w:sz w:val="24"/>
                <w:szCs w:val="24"/>
              </w:rPr>
              <w:t>条，满分</w:t>
            </w:r>
            <w:r>
              <w:rPr>
                <w:rFonts w:hint="eastAsia" w:ascii="仿宋" w:hAnsi="仿宋" w:eastAsia="仿宋" w:cs="仿宋"/>
                <w:color w:val="000000"/>
                <w:sz w:val="24"/>
                <w:szCs w:val="24"/>
                <w:lang w:val="en-US" w:eastAsia="zh-CN"/>
              </w:rPr>
              <w:t>18</w:t>
            </w:r>
            <w:r>
              <w:rPr>
                <w:rFonts w:hint="eastAsia" w:ascii="仿宋" w:hAnsi="仿宋" w:eastAsia="仿宋" w:cs="仿宋"/>
                <w:color w:val="000000"/>
                <w:sz w:val="24"/>
                <w:szCs w:val="24"/>
              </w:rPr>
              <w:t>分。投标产品每有一项关键性技术参数不满足采购需求的技术参数扣</w:t>
            </w:r>
            <w:r>
              <w:rPr>
                <w:rFonts w:hint="eastAsia" w:ascii="仿宋" w:hAnsi="仿宋" w:eastAsia="仿宋" w:cs="仿宋"/>
                <w:color w:val="000000"/>
                <w:sz w:val="24"/>
                <w:szCs w:val="24"/>
                <w:lang w:val="en-US" w:eastAsia="zh-CN"/>
              </w:rPr>
              <w:t>3.6</w:t>
            </w:r>
            <w:r>
              <w:rPr>
                <w:rFonts w:hint="eastAsia" w:ascii="仿宋" w:hAnsi="仿宋" w:eastAsia="仿宋" w:cs="仿宋"/>
                <w:color w:val="000000"/>
                <w:sz w:val="24"/>
                <w:szCs w:val="24"/>
              </w:rPr>
              <w:t xml:space="preserve">分。 </w:t>
            </w:r>
          </w:p>
          <w:p w14:paraId="74697002">
            <w:pPr>
              <w:rPr>
                <w:rFonts w:hint="eastAsia" w:ascii="仿宋" w:hAnsi="仿宋" w:eastAsia="仿宋" w:cs="仿宋"/>
                <w:color w:val="000000"/>
                <w:sz w:val="24"/>
                <w:szCs w:val="24"/>
              </w:rPr>
            </w:pPr>
            <w:r>
              <w:rPr>
                <w:rFonts w:hint="eastAsia" w:ascii="仿宋" w:hAnsi="仿宋" w:eastAsia="仿宋" w:cs="仿宋"/>
                <w:color w:val="000000"/>
                <w:sz w:val="24"/>
                <w:szCs w:val="24"/>
              </w:rPr>
              <w:t>非标注号的一般性技术参数共</w:t>
            </w:r>
            <w:r>
              <w:rPr>
                <w:rFonts w:hint="eastAsia" w:ascii="仿宋" w:hAnsi="仿宋" w:eastAsia="仿宋" w:cs="仿宋"/>
                <w:color w:val="000000"/>
                <w:sz w:val="24"/>
                <w:szCs w:val="24"/>
                <w:lang w:val="en-US" w:eastAsia="zh-CN"/>
              </w:rPr>
              <w:t>12</w:t>
            </w:r>
            <w:r>
              <w:rPr>
                <w:rFonts w:hint="eastAsia" w:ascii="仿宋" w:hAnsi="仿宋" w:eastAsia="仿宋" w:cs="仿宋"/>
                <w:color w:val="000000"/>
                <w:sz w:val="24"/>
                <w:szCs w:val="24"/>
              </w:rPr>
              <w:t>条，得满分</w:t>
            </w:r>
            <w:r>
              <w:rPr>
                <w:rFonts w:hint="eastAsia" w:ascii="仿宋" w:hAnsi="仿宋" w:eastAsia="仿宋" w:cs="仿宋"/>
                <w:color w:val="000000"/>
                <w:sz w:val="24"/>
                <w:szCs w:val="24"/>
                <w:lang w:val="en-US" w:eastAsia="zh-CN"/>
              </w:rPr>
              <w:t>12</w:t>
            </w:r>
            <w:r>
              <w:rPr>
                <w:rFonts w:hint="eastAsia" w:ascii="仿宋" w:hAnsi="仿宋" w:eastAsia="仿宋" w:cs="仿宋"/>
                <w:color w:val="000000"/>
                <w:sz w:val="24"/>
                <w:szCs w:val="24"/>
              </w:rPr>
              <w:t>分，投标产品每有一项技术参数不满足采购需求的技术参数扣</w:t>
            </w: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分， 扣完为止。</w:t>
            </w:r>
          </w:p>
          <w:p w14:paraId="51421D8D">
            <w:pPr>
              <w:rPr>
                <w:rFonts w:hint="eastAsia" w:ascii="仿宋" w:hAnsi="仿宋" w:eastAsia="仿宋" w:cs="仿宋"/>
                <w:color w:val="000000"/>
                <w:sz w:val="24"/>
                <w:szCs w:val="24"/>
              </w:rPr>
            </w:pPr>
            <w:r>
              <w:rPr>
                <w:rFonts w:hint="eastAsia" w:ascii="仿宋" w:hAnsi="仿宋" w:eastAsia="仿宋" w:cs="仿宋"/>
                <w:color w:val="000000"/>
                <w:sz w:val="24"/>
                <w:szCs w:val="24"/>
              </w:rPr>
              <w:t>注：投标产品技术参数依据投标文件中的技术偏离表、相对应的证明文件、彩图及技术情况描述等。（关键性技术参数需要投标文件中附上对应彩图或证明文件支持，未按要求提供证明材料视为未响应）</w:t>
            </w:r>
          </w:p>
        </w:tc>
        <w:tc>
          <w:tcPr>
            <w:tcW w:w="997" w:type="dxa"/>
            <w:tcBorders>
              <w:top w:val="single" w:color="auto" w:sz="4" w:space="0"/>
              <w:left w:val="single" w:color="auto" w:sz="4" w:space="0"/>
              <w:bottom w:val="single" w:color="auto" w:sz="4" w:space="0"/>
              <w:right w:val="single" w:color="auto" w:sz="4" w:space="0"/>
            </w:tcBorders>
            <w:vAlign w:val="center"/>
          </w:tcPr>
          <w:p w14:paraId="496AA865">
            <w:pP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rPr>
              <w:t xml:space="preserve"> </w:t>
            </w:r>
            <w:r>
              <w:rPr>
                <w:rFonts w:hint="eastAsia" w:ascii="仿宋" w:hAnsi="仿宋" w:eastAsia="仿宋" w:cs="仿宋"/>
                <w:color w:val="000000"/>
                <w:sz w:val="24"/>
                <w:szCs w:val="24"/>
                <w:lang w:val="en-US" w:eastAsia="zh-CN"/>
              </w:rPr>
              <w:t xml:space="preserve"> 30</w:t>
            </w:r>
          </w:p>
        </w:tc>
      </w:tr>
      <w:tr w14:paraId="45BEF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5863" w:type="dxa"/>
            <w:gridSpan w:val="3"/>
            <w:vMerge w:val="restart"/>
            <w:tcBorders>
              <w:top w:val="single" w:color="auto" w:sz="4" w:space="0"/>
              <w:left w:val="single" w:color="auto" w:sz="4" w:space="0"/>
              <w:right w:val="single" w:color="auto" w:sz="4" w:space="0"/>
            </w:tcBorders>
            <w:vAlign w:val="center"/>
          </w:tcPr>
          <w:p w14:paraId="5605ADDA">
            <w:pPr>
              <w:jc w:val="left"/>
              <w:rPr>
                <w:rFonts w:hint="eastAsia" w:ascii="仿宋" w:hAnsi="仿宋" w:eastAsia="仿宋" w:cs="仿宋"/>
                <w:color w:val="000000"/>
                <w:sz w:val="24"/>
                <w:szCs w:val="24"/>
              </w:rPr>
            </w:pPr>
            <w:r>
              <w:rPr>
                <w:rFonts w:hint="eastAsia" w:ascii="仿宋" w:hAnsi="仿宋" w:eastAsia="仿宋" w:cs="仿宋"/>
                <w:color w:val="000000"/>
                <w:sz w:val="24"/>
                <w:szCs w:val="24"/>
              </w:rPr>
              <w:t>二、设计</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方案</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质保</w:t>
            </w:r>
            <w:r>
              <w:rPr>
                <w:rFonts w:hint="eastAsia" w:ascii="仿宋" w:hAnsi="仿宋" w:eastAsia="仿宋" w:cs="仿宋"/>
                <w:color w:val="000000"/>
                <w:sz w:val="24"/>
                <w:szCs w:val="24"/>
              </w:rPr>
              <w:t xml:space="preserve">综合评价 </w:t>
            </w:r>
            <w:r>
              <w:rPr>
                <w:rFonts w:hint="eastAsia" w:ascii="仿宋" w:hAnsi="仿宋" w:eastAsia="仿宋" w:cs="仿宋"/>
                <w:color w:val="000000"/>
                <w:sz w:val="24"/>
                <w:szCs w:val="24"/>
                <w:lang w:val="en-US" w:eastAsia="zh-CN"/>
              </w:rPr>
              <w:t>28</w:t>
            </w:r>
            <w:r>
              <w:rPr>
                <w:rFonts w:hint="eastAsia" w:ascii="仿宋" w:hAnsi="仿宋" w:eastAsia="仿宋" w:cs="仿宋"/>
                <w:color w:val="000000"/>
                <w:sz w:val="24"/>
                <w:szCs w:val="24"/>
              </w:rPr>
              <w:t>分</w:t>
            </w:r>
          </w:p>
        </w:tc>
        <w:tc>
          <w:tcPr>
            <w:tcW w:w="3527" w:type="dxa"/>
            <w:tcBorders>
              <w:top w:val="single" w:color="auto" w:sz="4" w:space="0"/>
              <w:left w:val="single" w:color="auto" w:sz="4" w:space="0"/>
              <w:bottom w:val="single" w:color="auto" w:sz="4" w:space="0"/>
              <w:right w:val="single" w:color="auto" w:sz="4" w:space="0"/>
            </w:tcBorders>
            <w:vAlign w:val="center"/>
          </w:tcPr>
          <w:p w14:paraId="0D1AA7F8">
            <w:pPr>
              <w:rPr>
                <w:rFonts w:hint="eastAsia" w:ascii="仿宋" w:hAnsi="仿宋" w:eastAsia="仿宋" w:cs="仿宋"/>
                <w:color w:val="000000"/>
                <w:sz w:val="24"/>
                <w:szCs w:val="24"/>
              </w:rPr>
            </w:pPr>
            <w:r>
              <w:rPr>
                <w:rFonts w:hint="eastAsia" w:ascii="仿宋" w:hAnsi="仿宋" w:eastAsia="仿宋" w:cs="仿宋"/>
                <w:color w:val="000000"/>
                <w:sz w:val="24"/>
                <w:szCs w:val="24"/>
              </w:rPr>
              <w:t>安装施工及进度控制（8分）</w:t>
            </w:r>
          </w:p>
          <w:p w14:paraId="0AC12B53">
            <w:pPr>
              <w:rPr>
                <w:rFonts w:hint="eastAsia" w:ascii="仿宋" w:hAnsi="仿宋" w:eastAsia="仿宋" w:cs="仿宋"/>
                <w:color w:val="000000"/>
                <w:sz w:val="24"/>
                <w:szCs w:val="24"/>
              </w:rPr>
            </w:pPr>
            <w:r>
              <w:rPr>
                <w:rFonts w:hint="eastAsia" w:ascii="仿宋" w:hAnsi="仿宋" w:eastAsia="仿宋" w:cs="仿宋"/>
                <w:color w:val="000000"/>
                <w:sz w:val="24"/>
                <w:szCs w:val="24"/>
              </w:rPr>
              <w:t>基于本项目的采购需求，综合评定方案中的安装调试方案、进度控制方案的完善性和可实施性：</w:t>
            </w:r>
          </w:p>
          <w:p w14:paraId="234385D3">
            <w:pPr>
              <w:rPr>
                <w:rFonts w:hint="eastAsia" w:ascii="仿宋" w:hAnsi="仿宋" w:eastAsia="仿宋" w:cs="仿宋"/>
                <w:color w:val="000000"/>
                <w:sz w:val="24"/>
                <w:szCs w:val="24"/>
              </w:rPr>
            </w:pPr>
            <w:r>
              <w:rPr>
                <w:rFonts w:hint="eastAsia" w:ascii="仿宋" w:hAnsi="仿宋" w:eastAsia="仿宋" w:cs="仿宋"/>
                <w:color w:val="000000"/>
                <w:sz w:val="24"/>
                <w:szCs w:val="24"/>
              </w:rPr>
              <w:t>1、安装调试方案、进度控制措施详实、针对性强、合理可行的，得8分；</w:t>
            </w:r>
          </w:p>
          <w:p w14:paraId="1CA96DA2">
            <w:pPr>
              <w:rPr>
                <w:rFonts w:hint="eastAsia" w:ascii="仿宋" w:hAnsi="仿宋" w:eastAsia="仿宋" w:cs="仿宋"/>
                <w:color w:val="000000"/>
                <w:sz w:val="24"/>
                <w:szCs w:val="24"/>
              </w:rPr>
            </w:pPr>
            <w:r>
              <w:rPr>
                <w:rFonts w:hint="eastAsia" w:ascii="仿宋" w:hAnsi="仿宋" w:eastAsia="仿宋" w:cs="仿宋"/>
                <w:color w:val="000000"/>
                <w:sz w:val="24"/>
                <w:szCs w:val="24"/>
              </w:rPr>
              <w:t>2、安装调试方案、进度控制措施详实性、针对性和合理性一般的，得5分；</w:t>
            </w:r>
          </w:p>
          <w:p w14:paraId="25777AC7">
            <w:pPr>
              <w:rPr>
                <w:rFonts w:hint="eastAsia" w:ascii="仿宋" w:hAnsi="仿宋" w:eastAsia="仿宋" w:cs="仿宋"/>
                <w:color w:val="000000"/>
                <w:sz w:val="24"/>
                <w:szCs w:val="24"/>
              </w:rPr>
            </w:pPr>
            <w:r>
              <w:rPr>
                <w:rFonts w:hint="eastAsia" w:ascii="仿宋" w:hAnsi="仿宋" w:eastAsia="仿宋" w:cs="仿宋"/>
                <w:color w:val="000000"/>
                <w:sz w:val="24"/>
                <w:szCs w:val="24"/>
              </w:rPr>
              <w:t>3、安装调试方案、进度控制措施全面性和可行性较差的，得2分；</w:t>
            </w:r>
          </w:p>
          <w:p w14:paraId="7C765C50">
            <w:pPr>
              <w:rPr>
                <w:rFonts w:hint="eastAsia" w:ascii="仿宋" w:hAnsi="仿宋" w:eastAsia="仿宋" w:cs="仿宋"/>
                <w:color w:val="000000"/>
                <w:sz w:val="24"/>
                <w:szCs w:val="24"/>
              </w:rPr>
            </w:pPr>
            <w:r>
              <w:rPr>
                <w:rFonts w:hint="eastAsia" w:ascii="仿宋" w:hAnsi="仿宋" w:eastAsia="仿宋" w:cs="仿宋"/>
                <w:color w:val="000000"/>
                <w:sz w:val="24"/>
                <w:szCs w:val="24"/>
              </w:rPr>
              <w:t>4、未提供或不满足磋商文件要求的得0分。</w:t>
            </w:r>
          </w:p>
        </w:tc>
        <w:tc>
          <w:tcPr>
            <w:tcW w:w="997" w:type="dxa"/>
            <w:tcBorders>
              <w:top w:val="single" w:color="auto" w:sz="4" w:space="0"/>
              <w:left w:val="single" w:color="auto" w:sz="4" w:space="0"/>
              <w:bottom w:val="single" w:color="auto" w:sz="4" w:space="0"/>
              <w:right w:val="single" w:color="auto" w:sz="4" w:space="0"/>
            </w:tcBorders>
            <w:vAlign w:val="center"/>
          </w:tcPr>
          <w:p w14:paraId="4D2743FE">
            <w:pPr>
              <w:ind w:firstLine="240" w:firstLineChars="100"/>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8</w:t>
            </w:r>
          </w:p>
        </w:tc>
      </w:tr>
      <w:tr w14:paraId="04525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5863" w:type="dxa"/>
            <w:gridSpan w:val="3"/>
            <w:vMerge w:val="continue"/>
            <w:tcBorders>
              <w:left w:val="single" w:color="auto" w:sz="4" w:space="0"/>
              <w:bottom w:val="single" w:color="auto" w:sz="4" w:space="0"/>
              <w:right w:val="single" w:color="auto" w:sz="4" w:space="0"/>
            </w:tcBorders>
            <w:vAlign w:val="center"/>
          </w:tcPr>
          <w:p w14:paraId="67B095CE">
            <w:pPr>
              <w:jc w:val="center"/>
              <w:rPr>
                <w:rFonts w:hint="eastAsia" w:ascii="仿宋" w:hAnsi="仿宋" w:eastAsia="仿宋" w:cs="仿宋"/>
                <w:color w:val="000000"/>
                <w:sz w:val="24"/>
                <w:szCs w:val="24"/>
              </w:rPr>
            </w:pPr>
          </w:p>
        </w:tc>
        <w:tc>
          <w:tcPr>
            <w:tcW w:w="3527" w:type="dxa"/>
            <w:tcBorders>
              <w:top w:val="single" w:color="auto" w:sz="4" w:space="0"/>
              <w:left w:val="single" w:color="auto" w:sz="4" w:space="0"/>
              <w:bottom w:val="single" w:color="auto" w:sz="4" w:space="0"/>
              <w:right w:val="single" w:color="auto" w:sz="4" w:space="0"/>
            </w:tcBorders>
            <w:vAlign w:val="center"/>
          </w:tcPr>
          <w:p w14:paraId="1D9E08DA">
            <w:pPr>
              <w:rPr>
                <w:rFonts w:hint="eastAsia" w:ascii="仿宋" w:hAnsi="仿宋" w:eastAsia="仿宋" w:cs="仿宋"/>
                <w:color w:val="000000"/>
                <w:sz w:val="24"/>
                <w:szCs w:val="24"/>
              </w:rPr>
            </w:pPr>
            <w:r>
              <w:rPr>
                <w:rFonts w:hint="eastAsia" w:ascii="仿宋" w:hAnsi="仿宋" w:eastAsia="仿宋" w:cs="仿宋"/>
                <w:color w:val="000000"/>
                <w:sz w:val="24"/>
                <w:szCs w:val="24"/>
              </w:rPr>
              <w:t>培训方案及质保期承诺（12分）</w:t>
            </w:r>
          </w:p>
          <w:p w14:paraId="669C46A1">
            <w:pPr>
              <w:rPr>
                <w:rFonts w:hint="eastAsia" w:ascii="仿宋" w:hAnsi="仿宋" w:eastAsia="仿宋" w:cs="仿宋"/>
                <w:color w:val="000000"/>
                <w:sz w:val="24"/>
                <w:szCs w:val="24"/>
              </w:rPr>
            </w:pPr>
            <w:r>
              <w:rPr>
                <w:rFonts w:hint="eastAsia" w:ascii="仿宋" w:hAnsi="仿宋" w:eastAsia="仿宋" w:cs="仿宋"/>
                <w:color w:val="000000"/>
                <w:sz w:val="24"/>
                <w:szCs w:val="24"/>
              </w:rPr>
              <w:t>提供对本项目售后服务：</w:t>
            </w:r>
          </w:p>
          <w:p w14:paraId="364F3A0F">
            <w:pPr>
              <w:rPr>
                <w:rFonts w:hint="eastAsia" w:ascii="仿宋" w:hAnsi="仿宋" w:eastAsia="仿宋" w:cs="仿宋"/>
                <w:color w:val="000000"/>
                <w:sz w:val="24"/>
                <w:szCs w:val="24"/>
              </w:rPr>
            </w:pPr>
            <w:r>
              <w:rPr>
                <w:rFonts w:hint="eastAsia" w:ascii="仿宋" w:hAnsi="仿宋" w:eastAsia="仿宋" w:cs="仿宋"/>
                <w:color w:val="000000"/>
                <w:sz w:val="24"/>
                <w:szCs w:val="24"/>
              </w:rPr>
              <w:t>1.培训方案（日常维护保养指导）（4分）；</w:t>
            </w:r>
          </w:p>
          <w:p w14:paraId="7A8893F3">
            <w:pPr>
              <w:rPr>
                <w:rFonts w:hint="eastAsia" w:ascii="仿宋" w:hAnsi="仿宋" w:eastAsia="仿宋" w:cs="仿宋"/>
                <w:color w:val="000000"/>
                <w:sz w:val="24"/>
                <w:szCs w:val="24"/>
              </w:rPr>
            </w:pPr>
            <w:r>
              <w:rPr>
                <w:rFonts w:hint="eastAsia" w:ascii="仿宋" w:hAnsi="仿宋" w:eastAsia="仿宋" w:cs="仿宋"/>
                <w:color w:val="000000"/>
                <w:sz w:val="24"/>
                <w:szCs w:val="24"/>
              </w:rPr>
              <w:t>方案完善、科学合理、可操作性强的得4分；</w:t>
            </w:r>
          </w:p>
          <w:p w14:paraId="79D0E547">
            <w:pPr>
              <w:rPr>
                <w:rFonts w:hint="eastAsia" w:ascii="仿宋" w:hAnsi="仿宋" w:eastAsia="仿宋" w:cs="仿宋"/>
                <w:color w:val="000000"/>
                <w:sz w:val="24"/>
                <w:szCs w:val="24"/>
              </w:rPr>
            </w:pPr>
            <w:r>
              <w:rPr>
                <w:rFonts w:hint="eastAsia" w:ascii="仿宋" w:hAnsi="仿宋" w:eastAsia="仿宋" w:cs="仿宋"/>
                <w:color w:val="000000"/>
                <w:sz w:val="24"/>
                <w:szCs w:val="24"/>
              </w:rPr>
              <w:t>方案较完善、可操作性较好的得2分；</w:t>
            </w:r>
          </w:p>
          <w:p w14:paraId="7BEE181F">
            <w:pPr>
              <w:rPr>
                <w:rFonts w:hint="eastAsia" w:ascii="仿宋" w:hAnsi="仿宋" w:eastAsia="仿宋" w:cs="仿宋"/>
                <w:color w:val="000000"/>
                <w:sz w:val="24"/>
                <w:szCs w:val="24"/>
              </w:rPr>
            </w:pPr>
            <w:r>
              <w:rPr>
                <w:rFonts w:hint="eastAsia" w:ascii="仿宋" w:hAnsi="仿宋" w:eastAsia="仿宋" w:cs="仿宋"/>
                <w:color w:val="000000"/>
                <w:sz w:val="24"/>
                <w:szCs w:val="24"/>
              </w:rPr>
              <w:t>方案不完整、不充分，可操作性差的得0分；</w:t>
            </w:r>
          </w:p>
          <w:p w14:paraId="2E1273CE">
            <w:pPr>
              <w:rPr>
                <w:rFonts w:hint="eastAsia" w:ascii="仿宋" w:hAnsi="仿宋" w:eastAsia="仿宋" w:cs="仿宋"/>
                <w:color w:val="000000"/>
                <w:sz w:val="24"/>
                <w:szCs w:val="24"/>
              </w:rPr>
            </w:pPr>
            <w:r>
              <w:rPr>
                <w:rFonts w:hint="eastAsia" w:ascii="仿宋" w:hAnsi="仿宋" w:eastAsia="仿宋" w:cs="仿宋"/>
                <w:color w:val="000000"/>
                <w:sz w:val="24"/>
                <w:szCs w:val="24"/>
              </w:rPr>
              <w:t>2.质保期承诺（8分）</w:t>
            </w:r>
          </w:p>
          <w:p w14:paraId="7C243C3D">
            <w:pPr>
              <w:rPr>
                <w:rFonts w:hint="eastAsia" w:ascii="仿宋" w:hAnsi="仿宋" w:eastAsia="仿宋" w:cs="仿宋"/>
                <w:color w:val="000000"/>
                <w:sz w:val="24"/>
                <w:szCs w:val="24"/>
              </w:rPr>
            </w:pPr>
            <w:r>
              <w:rPr>
                <w:rFonts w:hint="eastAsia" w:ascii="仿宋" w:hAnsi="仿宋" w:eastAsia="仿宋" w:cs="仿宋"/>
                <w:color w:val="000000"/>
                <w:sz w:val="24"/>
                <w:szCs w:val="24"/>
              </w:rPr>
              <w:t>质保期优于要求得8分；</w:t>
            </w:r>
          </w:p>
          <w:p w14:paraId="2CB36CA2">
            <w:pPr>
              <w:rPr>
                <w:rFonts w:hint="eastAsia" w:ascii="仿宋" w:hAnsi="仿宋" w:eastAsia="仿宋" w:cs="仿宋"/>
                <w:color w:val="000000"/>
                <w:sz w:val="24"/>
                <w:szCs w:val="24"/>
              </w:rPr>
            </w:pPr>
            <w:r>
              <w:rPr>
                <w:rFonts w:hint="eastAsia" w:ascii="仿宋" w:hAnsi="仿宋" w:eastAsia="仿宋" w:cs="仿宋"/>
                <w:color w:val="000000"/>
                <w:sz w:val="24"/>
                <w:szCs w:val="24"/>
              </w:rPr>
              <w:t>质保期满足要求得4分；</w:t>
            </w:r>
          </w:p>
          <w:p w14:paraId="10445B4D">
            <w:pPr>
              <w:rPr>
                <w:rFonts w:hint="eastAsia" w:ascii="仿宋" w:hAnsi="仿宋" w:eastAsia="仿宋" w:cs="仿宋"/>
                <w:color w:val="000000"/>
                <w:sz w:val="24"/>
                <w:szCs w:val="24"/>
              </w:rPr>
            </w:pPr>
            <w:r>
              <w:rPr>
                <w:rFonts w:hint="eastAsia" w:ascii="仿宋" w:hAnsi="仿宋" w:eastAsia="仿宋" w:cs="仿宋"/>
                <w:color w:val="000000"/>
                <w:sz w:val="24"/>
                <w:szCs w:val="24"/>
              </w:rPr>
              <w:t>质保期不满足要求得0分。</w:t>
            </w:r>
          </w:p>
        </w:tc>
        <w:tc>
          <w:tcPr>
            <w:tcW w:w="997" w:type="dxa"/>
            <w:tcBorders>
              <w:top w:val="single" w:color="auto" w:sz="4" w:space="0"/>
              <w:left w:val="single" w:color="auto" w:sz="4" w:space="0"/>
              <w:bottom w:val="single" w:color="auto" w:sz="4" w:space="0"/>
              <w:right w:val="single" w:color="auto" w:sz="4" w:space="0"/>
            </w:tcBorders>
            <w:vAlign w:val="center"/>
          </w:tcPr>
          <w:p w14:paraId="57CEA60E">
            <w:pPr>
              <w:ind w:firstLine="240" w:firstLineChars="1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12</w:t>
            </w:r>
          </w:p>
        </w:tc>
      </w:tr>
      <w:tr w14:paraId="4F314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5863" w:type="dxa"/>
            <w:gridSpan w:val="3"/>
            <w:tcBorders>
              <w:top w:val="single" w:color="auto" w:sz="4" w:space="0"/>
              <w:left w:val="single" w:color="auto" w:sz="4" w:space="0"/>
              <w:bottom w:val="single" w:color="auto" w:sz="4" w:space="0"/>
              <w:right w:val="single" w:color="auto" w:sz="4" w:space="0"/>
            </w:tcBorders>
            <w:vAlign w:val="center"/>
          </w:tcPr>
          <w:p w14:paraId="6CB28D03">
            <w:pPr>
              <w:jc w:val="center"/>
              <w:rPr>
                <w:rFonts w:hint="eastAsia" w:ascii="仿宋" w:hAnsi="仿宋" w:eastAsia="仿宋" w:cs="仿宋"/>
                <w:color w:val="000000"/>
                <w:sz w:val="24"/>
                <w:szCs w:val="24"/>
              </w:rPr>
            </w:pPr>
          </w:p>
        </w:tc>
        <w:tc>
          <w:tcPr>
            <w:tcW w:w="3527" w:type="dxa"/>
            <w:tcBorders>
              <w:top w:val="single" w:color="auto" w:sz="4" w:space="0"/>
              <w:left w:val="single" w:color="auto" w:sz="4" w:space="0"/>
              <w:bottom w:val="single" w:color="auto" w:sz="4" w:space="0"/>
              <w:right w:val="single" w:color="auto" w:sz="4" w:space="0"/>
            </w:tcBorders>
            <w:vAlign w:val="center"/>
          </w:tcPr>
          <w:p w14:paraId="0CC09C6C">
            <w:pPr>
              <w:rPr>
                <w:rFonts w:hint="eastAsia" w:ascii="仿宋" w:hAnsi="仿宋" w:eastAsia="仿宋" w:cs="仿宋"/>
                <w:color w:val="000000"/>
                <w:sz w:val="24"/>
                <w:szCs w:val="24"/>
              </w:rPr>
            </w:pPr>
            <w:r>
              <w:rPr>
                <w:rFonts w:hint="eastAsia" w:ascii="仿宋" w:hAnsi="仿宋" w:eastAsia="仿宋" w:cs="仿宋"/>
                <w:color w:val="000000"/>
                <w:sz w:val="24"/>
                <w:szCs w:val="24"/>
              </w:rPr>
              <w:t>故障解决方案及应急响应能力（8分）</w:t>
            </w:r>
          </w:p>
          <w:p w14:paraId="07A06466">
            <w:pPr>
              <w:rPr>
                <w:rFonts w:hint="eastAsia" w:ascii="仿宋" w:hAnsi="仿宋" w:eastAsia="仿宋" w:cs="仿宋"/>
                <w:color w:val="000000"/>
                <w:sz w:val="24"/>
                <w:szCs w:val="24"/>
              </w:rPr>
            </w:pPr>
            <w:r>
              <w:rPr>
                <w:rFonts w:hint="eastAsia" w:ascii="仿宋" w:hAnsi="仿宋" w:eastAsia="仿宋" w:cs="仿宋"/>
                <w:color w:val="000000"/>
                <w:sz w:val="24"/>
                <w:szCs w:val="24"/>
              </w:rPr>
              <w:t>方案详尽、科学合理、符合实际，能够充分保障项目实施并能第一时间响应到场的得8分；</w:t>
            </w:r>
          </w:p>
          <w:p w14:paraId="61DB4F93">
            <w:pPr>
              <w:rPr>
                <w:rFonts w:hint="eastAsia" w:ascii="仿宋" w:hAnsi="仿宋" w:eastAsia="仿宋" w:cs="仿宋"/>
                <w:color w:val="000000"/>
                <w:sz w:val="24"/>
                <w:szCs w:val="24"/>
              </w:rPr>
            </w:pPr>
            <w:r>
              <w:rPr>
                <w:rFonts w:hint="eastAsia" w:ascii="仿宋" w:hAnsi="仿宋" w:eastAsia="仿宋" w:cs="仿宋"/>
                <w:color w:val="000000"/>
                <w:sz w:val="24"/>
                <w:szCs w:val="24"/>
              </w:rPr>
              <w:t>方案较为完整、较为充分，可操作性较好的得5分；</w:t>
            </w:r>
          </w:p>
          <w:p w14:paraId="0CB523AF">
            <w:pPr>
              <w:rPr>
                <w:rFonts w:hint="eastAsia" w:ascii="仿宋" w:hAnsi="仿宋" w:eastAsia="仿宋" w:cs="仿宋"/>
                <w:color w:val="000000"/>
                <w:sz w:val="24"/>
                <w:szCs w:val="24"/>
              </w:rPr>
            </w:pPr>
            <w:r>
              <w:rPr>
                <w:rFonts w:hint="eastAsia" w:ascii="仿宋" w:hAnsi="仿宋" w:eastAsia="仿宋" w:cs="仿宋"/>
                <w:color w:val="000000"/>
                <w:sz w:val="24"/>
                <w:szCs w:val="24"/>
              </w:rPr>
              <w:t>方案不完整、不充分，可操作性一般的得2分；</w:t>
            </w:r>
          </w:p>
          <w:p w14:paraId="7A7E727B">
            <w:pPr>
              <w:rPr>
                <w:rFonts w:hint="eastAsia" w:ascii="仿宋" w:hAnsi="仿宋" w:eastAsia="仿宋" w:cs="仿宋"/>
                <w:color w:val="000000"/>
                <w:sz w:val="24"/>
                <w:szCs w:val="24"/>
              </w:rPr>
            </w:pPr>
            <w:r>
              <w:rPr>
                <w:rFonts w:hint="eastAsia" w:ascii="仿宋" w:hAnsi="仿宋" w:eastAsia="仿宋" w:cs="仿宋"/>
                <w:color w:val="000000"/>
                <w:sz w:val="24"/>
                <w:szCs w:val="24"/>
              </w:rPr>
              <w:t>方案不合理，可操作性差的不得分。</w:t>
            </w:r>
          </w:p>
        </w:tc>
        <w:tc>
          <w:tcPr>
            <w:tcW w:w="997" w:type="dxa"/>
            <w:tcBorders>
              <w:top w:val="single" w:color="auto" w:sz="4" w:space="0"/>
              <w:left w:val="single" w:color="auto" w:sz="4" w:space="0"/>
              <w:bottom w:val="single" w:color="auto" w:sz="4" w:space="0"/>
              <w:right w:val="single" w:color="auto" w:sz="4" w:space="0"/>
            </w:tcBorders>
            <w:vAlign w:val="center"/>
          </w:tcPr>
          <w:p w14:paraId="1CD2570B">
            <w:pPr>
              <w:ind w:firstLine="240" w:firstLineChars="1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8</w:t>
            </w:r>
          </w:p>
        </w:tc>
      </w:tr>
    </w:tbl>
    <w:p w14:paraId="2A8CA2CD">
      <w:pPr>
        <w:widowControl/>
        <w:jc w:val="left"/>
        <w:rPr>
          <w:rFonts w:hint="eastAsia" w:ascii="仿宋" w:hAnsi="仿宋" w:eastAsia="仿宋" w:cs="仿宋"/>
          <w:color w:val="000000"/>
          <w:sz w:val="24"/>
          <w:szCs w:val="24"/>
        </w:rPr>
      </w:pPr>
    </w:p>
    <w:p w14:paraId="192B0E0F">
      <w:pPr>
        <w:widowControl/>
        <w:jc w:val="left"/>
        <w:rPr>
          <w:rFonts w:ascii="仿宋" w:hAnsi="仿宋" w:eastAsia="仿宋"/>
          <w:color w:val="000000"/>
          <w:sz w:val="28"/>
          <w:szCs w:val="28"/>
        </w:rPr>
      </w:pPr>
    </w:p>
    <w:p w14:paraId="3F5777C0">
      <w:pPr>
        <w:widowControl/>
        <w:jc w:val="left"/>
        <w:rPr>
          <w:rFonts w:ascii="仿宋" w:hAnsi="仿宋" w:eastAsia="仿宋"/>
          <w:color w:val="000000"/>
          <w:sz w:val="28"/>
          <w:szCs w:val="28"/>
        </w:rPr>
      </w:pPr>
    </w:p>
    <w:p w14:paraId="0944518A">
      <w:pPr>
        <w:pStyle w:val="49"/>
        <w:numPr>
          <w:ilvl w:val="255"/>
          <w:numId w:val="0"/>
        </w:numPr>
        <w:spacing w:before="240" w:beforeLines="100"/>
        <w:rPr>
          <w:rFonts w:hint="eastAsia" w:ascii="仿宋" w:hAnsi="仿宋" w:eastAsia="仿宋"/>
          <w:b w:val="0"/>
          <w:bCs w:val="0"/>
          <w:sz w:val="28"/>
          <w:szCs w:val="28"/>
          <w:lang w:eastAsia="zh-CN"/>
        </w:rPr>
      </w:pPr>
      <w:r>
        <w:rPr>
          <w:rFonts w:hint="eastAsia" w:ascii="仿宋" w:hAnsi="仿宋" w:eastAsia="仿宋"/>
          <w:b w:val="0"/>
          <w:bCs w:val="0"/>
          <w:sz w:val="28"/>
          <w:szCs w:val="28"/>
        </w:rPr>
        <w:t>标项</w:t>
      </w:r>
      <w:r>
        <w:rPr>
          <w:rFonts w:hint="eastAsia" w:ascii="仿宋" w:hAnsi="仿宋" w:eastAsia="仿宋"/>
          <w:b w:val="0"/>
          <w:bCs w:val="0"/>
          <w:sz w:val="28"/>
          <w:szCs w:val="28"/>
          <w:lang w:val="en-US" w:eastAsia="zh-CN"/>
        </w:rPr>
        <w:t>2</w:t>
      </w:r>
    </w:p>
    <w:p w14:paraId="64DADE98">
      <w:pPr>
        <w:pStyle w:val="49"/>
        <w:numPr>
          <w:ilvl w:val="255"/>
          <w:numId w:val="0"/>
        </w:numPr>
        <w:rPr>
          <w:rFonts w:ascii="仿宋" w:hAnsi="仿宋" w:eastAsia="仿宋"/>
          <w:b w:val="0"/>
          <w:bCs w:val="0"/>
          <w:sz w:val="28"/>
          <w:szCs w:val="28"/>
        </w:rPr>
      </w:pPr>
    </w:p>
    <w:tbl>
      <w:tblPr>
        <w:tblStyle w:val="83"/>
        <w:tblpPr w:leftFromText="180" w:rightFromText="180" w:vertAnchor="text" w:horzAnchor="page" w:tblpX="440" w:tblpY="412"/>
        <w:tblOverlap w:val="never"/>
        <w:tblW w:w="103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78"/>
        <w:gridCol w:w="301"/>
        <w:gridCol w:w="3384"/>
        <w:gridCol w:w="3527"/>
        <w:gridCol w:w="997"/>
      </w:tblGrid>
      <w:tr w14:paraId="1D64E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7" w:type="dxa"/>
            <w:gridSpan w:val="5"/>
            <w:tcBorders>
              <w:top w:val="single" w:color="auto" w:sz="4" w:space="0"/>
              <w:left w:val="single" w:color="auto" w:sz="4" w:space="0"/>
              <w:bottom w:val="single" w:color="auto" w:sz="4" w:space="0"/>
              <w:right w:val="single" w:color="auto" w:sz="4" w:space="0"/>
            </w:tcBorders>
            <w:vAlign w:val="center"/>
          </w:tcPr>
          <w:p w14:paraId="1216D248">
            <w:pPr>
              <w:jc w:val="center"/>
              <w:rPr>
                <w:rFonts w:ascii="仿宋" w:hAnsi="仿宋" w:eastAsia="仿宋"/>
                <w:color w:val="000000"/>
                <w:sz w:val="28"/>
                <w:szCs w:val="28"/>
              </w:rPr>
            </w:pPr>
            <w:r>
              <w:rPr>
                <w:rFonts w:hint="eastAsia" w:ascii="仿宋" w:hAnsi="仿宋" w:eastAsia="仿宋"/>
                <w:color w:val="000000"/>
                <w:sz w:val="28"/>
                <w:szCs w:val="28"/>
              </w:rPr>
              <w:t>商务部分 满分</w:t>
            </w:r>
            <w:r>
              <w:rPr>
                <w:rFonts w:hint="eastAsia" w:ascii="仿宋" w:hAnsi="仿宋" w:eastAsia="仿宋"/>
                <w:color w:val="000000"/>
                <w:sz w:val="28"/>
                <w:szCs w:val="28"/>
                <w:lang w:val="en-US" w:eastAsia="zh-CN"/>
              </w:rPr>
              <w:t>12</w:t>
            </w:r>
            <w:r>
              <w:rPr>
                <w:rFonts w:hint="eastAsia" w:ascii="仿宋" w:hAnsi="仿宋" w:eastAsia="仿宋"/>
                <w:color w:val="000000"/>
                <w:sz w:val="28"/>
                <w:szCs w:val="28"/>
              </w:rPr>
              <w:t>分</w:t>
            </w:r>
          </w:p>
        </w:tc>
      </w:tr>
      <w:tr w14:paraId="08D51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63" w:type="dxa"/>
            <w:gridSpan w:val="3"/>
            <w:tcBorders>
              <w:top w:val="single" w:color="auto" w:sz="4" w:space="0"/>
              <w:left w:val="single" w:color="auto" w:sz="4" w:space="0"/>
              <w:bottom w:val="single" w:color="auto" w:sz="4" w:space="0"/>
              <w:right w:val="single" w:color="auto" w:sz="4" w:space="0"/>
            </w:tcBorders>
            <w:vAlign w:val="center"/>
          </w:tcPr>
          <w:p w14:paraId="48CF7D1A">
            <w:pPr>
              <w:jc w:val="center"/>
              <w:rPr>
                <w:rFonts w:ascii="仿宋" w:hAnsi="仿宋" w:eastAsia="仿宋"/>
                <w:color w:val="000000"/>
                <w:sz w:val="28"/>
                <w:szCs w:val="28"/>
              </w:rPr>
            </w:pPr>
            <w:r>
              <w:rPr>
                <w:rFonts w:hint="eastAsia" w:ascii="仿宋" w:hAnsi="仿宋" w:eastAsia="仿宋"/>
                <w:color w:val="000000"/>
                <w:sz w:val="28"/>
                <w:szCs w:val="28"/>
              </w:rPr>
              <w:t>评分因素</w:t>
            </w:r>
          </w:p>
        </w:tc>
        <w:tc>
          <w:tcPr>
            <w:tcW w:w="3527" w:type="dxa"/>
            <w:tcBorders>
              <w:top w:val="single" w:color="auto" w:sz="4" w:space="0"/>
              <w:left w:val="single" w:color="auto" w:sz="4" w:space="0"/>
              <w:bottom w:val="single" w:color="auto" w:sz="4" w:space="0"/>
              <w:right w:val="single" w:color="auto" w:sz="4" w:space="0"/>
            </w:tcBorders>
            <w:vAlign w:val="center"/>
          </w:tcPr>
          <w:p w14:paraId="3A98D62A">
            <w:pPr>
              <w:jc w:val="center"/>
              <w:rPr>
                <w:rFonts w:ascii="仿宋" w:hAnsi="仿宋" w:eastAsia="仿宋"/>
                <w:color w:val="000000"/>
                <w:sz w:val="28"/>
                <w:szCs w:val="28"/>
              </w:rPr>
            </w:pPr>
            <w:r>
              <w:rPr>
                <w:rFonts w:hint="eastAsia" w:ascii="仿宋" w:hAnsi="仿宋" w:eastAsia="仿宋"/>
                <w:color w:val="000000"/>
                <w:sz w:val="28"/>
                <w:szCs w:val="28"/>
              </w:rPr>
              <w:t>评分细则</w:t>
            </w:r>
          </w:p>
        </w:tc>
        <w:tc>
          <w:tcPr>
            <w:tcW w:w="997" w:type="dxa"/>
            <w:tcBorders>
              <w:top w:val="single" w:color="auto" w:sz="4" w:space="0"/>
              <w:left w:val="single" w:color="auto" w:sz="4" w:space="0"/>
              <w:bottom w:val="single" w:color="auto" w:sz="4" w:space="0"/>
              <w:right w:val="single" w:color="auto" w:sz="4" w:space="0"/>
            </w:tcBorders>
            <w:vAlign w:val="center"/>
          </w:tcPr>
          <w:p w14:paraId="208758BF">
            <w:pPr>
              <w:jc w:val="center"/>
              <w:rPr>
                <w:rFonts w:ascii="仿宋" w:hAnsi="仿宋" w:eastAsia="仿宋"/>
                <w:color w:val="000000"/>
                <w:sz w:val="28"/>
                <w:szCs w:val="28"/>
              </w:rPr>
            </w:pPr>
            <w:r>
              <w:rPr>
                <w:rFonts w:hint="eastAsia" w:ascii="仿宋" w:hAnsi="仿宋" w:eastAsia="仿宋"/>
                <w:color w:val="000000"/>
                <w:sz w:val="28"/>
                <w:szCs w:val="28"/>
              </w:rPr>
              <w:t>分值</w:t>
            </w:r>
          </w:p>
        </w:tc>
      </w:tr>
      <w:tr w14:paraId="2F67D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78" w:type="dxa"/>
            <w:tcBorders>
              <w:top w:val="single" w:color="auto" w:sz="4" w:space="0"/>
              <w:left w:val="single" w:color="auto" w:sz="4" w:space="0"/>
              <w:bottom w:val="single" w:color="auto" w:sz="4" w:space="0"/>
              <w:right w:val="single" w:color="auto" w:sz="4" w:space="0"/>
            </w:tcBorders>
            <w:vAlign w:val="center"/>
          </w:tcPr>
          <w:p w14:paraId="3CAFF9FB">
            <w:r>
              <w:rPr>
                <w:rFonts w:hint="eastAsia" w:ascii="仿宋" w:hAnsi="仿宋" w:eastAsia="仿宋"/>
                <w:color w:val="000000"/>
                <w:sz w:val="24"/>
                <w:szCs w:val="24"/>
              </w:rPr>
              <w:t>一、</w:t>
            </w:r>
            <w:r>
              <w:rPr>
                <w:rFonts w:hint="eastAsia" w:ascii="仿宋" w:hAnsi="仿宋" w:eastAsia="仿宋"/>
                <w:color w:val="000000"/>
                <w:sz w:val="24"/>
                <w:szCs w:val="24"/>
                <w:lang w:val="en-US" w:eastAsia="zh-CN"/>
              </w:rPr>
              <w:t>投标人</w:t>
            </w:r>
            <w:r>
              <w:rPr>
                <w:rFonts w:hint="eastAsia" w:ascii="仿宋" w:hAnsi="仿宋" w:eastAsia="仿宋"/>
                <w:color w:val="000000"/>
                <w:sz w:val="24"/>
                <w:szCs w:val="24"/>
              </w:rPr>
              <w:t>相关认证6分</w:t>
            </w:r>
          </w:p>
          <w:p w14:paraId="27126316">
            <w:pPr>
              <w:numPr>
                <w:ilvl w:val="255"/>
                <w:numId w:val="0"/>
              </w:numPr>
              <w:ind w:left="280" w:hanging="240" w:hangingChars="100"/>
              <w:jc w:val="center"/>
              <w:rPr>
                <w:rFonts w:ascii="仿宋" w:hAnsi="仿宋" w:eastAsia="仿宋"/>
                <w:color w:val="000000"/>
                <w:sz w:val="24"/>
                <w:szCs w:val="24"/>
              </w:rPr>
            </w:pPr>
          </w:p>
        </w:tc>
        <w:tc>
          <w:tcPr>
            <w:tcW w:w="3685" w:type="dxa"/>
            <w:gridSpan w:val="2"/>
            <w:tcBorders>
              <w:top w:val="single" w:color="auto" w:sz="4" w:space="0"/>
              <w:left w:val="single" w:color="auto" w:sz="4" w:space="0"/>
              <w:bottom w:val="single" w:color="auto" w:sz="4" w:space="0"/>
              <w:right w:val="single" w:color="auto" w:sz="4" w:space="0"/>
            </w:tcBorders>
            <w:vAlign w:val="center"/>
          </w:tcPr>
          <w:p w14:paraId="00F4DB06">
            <w:pPr>
              <w:rPr>
                <w:rFonts w:hint="eastAsia" w:ascii="仿宋" w:hAnsi="仿宋" w:eastAsia="仿宋"/>
                <w:color w:val="000000"/>
                <w:sz w:val="24"/>
                <w:szCs w:val="24"/>
              </w:rPr>
            </w:pPr>
            <w:r>
              <w:rPr>
                <w:rFonts w:hint="eastAsia" w:ascii="仿宋" w:hAnsi="仿宋" w:eastAsia="仿宋"/>
                <w:color w:val="000000"/>
                <w:sz w:val="24"/>
                <w:szCs w:val="24"/>
                <w:lang w:val="en-US" w:eastAsia="zh-CN"/>
              </w:rPr>
              <w:t>投标</w:t>
            </w:r>
            <w:r>
              <w:rPr>
                <w:rFonts w:hint="eastAsia" w:ascii="仿宋" w:hAnsi="仿宋" w:eastAsia="仿宋"/>
                <w:color w:val="000000"/>
                <w:sz w:val="24"/>
                <w:szCs w:val="24"/>
              </w:rPr>
              <w:t>人具备以下1个证书得2分，最多得6分。</w:t>
            </w:r>
          </w:p>
          <w:p w14:paraId="4C8B491B">
            <w:pPr>
              <w:rPr>
                <w:rFonts w:hint="eastAsia" w:ascii="仿宋" w:hAnsi="仿宋" w:eastAsia="仿宋"/>
                <w:color w:val="000000"/>
                <w:sz w:val="24"/>
                <w:szCs w:val="24"/>
              </w:rPr>
            </w:pPr>
            <w:r>
              <w:rPr>
                <w:rFonts w:hint="eastAsia" w:ascii="仿宋" w:hAnsi="仿宋" w:eastAsia="仿宋"/>
                <w:color w:val="000000"/>
                <w:sz w:val="24"/>
                <w:szCs w:val="24"/>
              </w:rPr>
              <w:t>1. 具有ISO 9001质量管理体系认证证书；</w:t>
            </w:r>
          </w:p>
          <w:p w14:paraId="4E5ED8BF">
            <w:pPr>
              <w:rPr>
                <w:rFonts w:hint="eastAsia" w:ascii="仿宋" w:hAnsi="仿宋" w:eastAsia="仿宋"/>
                <w:color w:val="000000"/>
                <w:sz w:val="24"/>
                <w:szCs w:val="24"/>
              </w:rPr>
            </w:pPr>
            <w:r>
              <w:rPr>
                <w:rFonts w:hint="eastAsia" w:ascii="仿宋" w:hAnsi="仿宋" w:eastAsia="仿宋"/>
                <w:color w:val="000000"/>
                <w:sz w:val="24"/>
                <w:szCs w:val="24"/>
              </w:rPr>
              <w:t>2. 具有ISO 14001环境管理体系认证证书；</w:t>
            </w:r>
          </w:p>
          <w:p w14:paraId="1F0709B9">
            <w:pPr>
              <w:rPr>
                <w:rFonts w:hint="eastAsia" w:ascii="仿宋" w:hAnsi="仿宋" w:eastAsia="仿宋"/>
                <w:color w:val="000000"/>
                <w:sz w:val="24"/>
                <w:szCs w:val="24"/>
              </w:rPr>
            </w:pPr>
            <w:r>
              <w:rPr>
                <w:rFonts w:hint="eastAsia" w:ascii="仿宋" w:hAnsi="仿宋" w:eastAsia="仿宋"/>
                <w:color w:val="000000"/>
                <w:sz w:val="24"/>
                <w:szCs w:val="24"/>
              </w:rPr>
              <w:t>3. 具有ISO 45001职业健康安全管理体系认证证书。</w:t>
            </w:r>
          </w:p>
          <w:p w14:paraId="3A90E170">
            <w:pPr>
              <w:rPr>
                <w:rFonts w:ascii="仿宋" w:hAnsi="仿宋" w:eastAsia="仿宋"/>
                <w:color w:val="000000"/>
                <w:sz w:val="24"/>
                <w:szCs w:val="24"/>
              </w:rPr>
            </w:pPr>
            <w:r>
              <w:rPr>
                <w:rFonts w:hint="eastAsia" w:ascii="仿宋" w:hAnsi="仿宋" w:eastAsia="仿宋"/>
                <w:color w:val="000000"/>
                <w:sz w:val="24"/>
                <w:szCs w:val="24"/>
              </w:rPr>
              <w:t>注：须提供有效证书复印件加盖公章。</w:t>
            </w:r>
          </w:p>
        </w:tc>
        <w:tc>
          <w:tcPr>
            <w:tcW w:w="3527" w:type="dxa"/>
            <w:tcBorders>
              <w:top w:val="single" w:color="auto" w:sz="4" w:space="0"/>
              <w:left w:val="single" w:color="auto" w:sz="4" w:space="0"/>
              <w:bottom w:val="single" w:color="auto" w:sz="4" w:space="0"/>
              <w:right w:val="single" w:color="auto" w:sz="4" w:space="0"/>
            </w:tcBorders>
            <w:vAlign w:val="center"/>
          </w:tcPr>
          <w:p w14:paraId="2EA92C2C">
            <w:pPr>
              <w:rPr>
                <w:rFonts w:hint="eastAsia" w:ascii="仿宋" w:hAnsi="仿宋" w:eastAsia="仿宋"/>
                <w:color w:val="000000"/>
                <w:sz w:val="24"/>
                <w:szCs w:val="24"/>
                <w:lang w:eastAsia="zh-CN"/>
              </w:rPr>
            </w:pPr>
            <w:r>
              <w:rPr>
                <w:rFonts w:hint="eastAsia" w:ascii="仿宋" w:hAnsi="仿宋" w:eastAsia="仿宋"/>
                <w:color w:val="000000"/>
                <w:sz w:val="24"/>
                <w:szCs w:val="24"/>
                <w:lang w:val="en-US" w:eastAsia="zh-CN"/>
              </w:rPr>
              <w:t>每提供</w:t>
            </w:r>
            <w:r>
              <w:rPr>
                <w:rFonts w:hint="eastAsia" w:ascii="仿宋" w:hAnsi="仿宋" w:eastAsia="仿宋"/>
                <w:color w:val="000000"/>
                <w:sz w:val="24"/>
                <w:szCs w:val="24"/>
              </w:rPr>
              <w:t>1个证书得2分</w:t>
            </w:r>
            <w:r>
              <w:rPr>
                <w:rFonts w:hint="eastAsia" w:ascii="仿宋" w:hAnsi="仿宋" w:eastAsia="仿宋"/>
                <w:color w:val="000000"/>
                <w:sz w:val="24"/>
                <w:szCs w:val="24"/>
                <w:lang w:eastAsia="zh-CN"/>
              </w:rPr>
              <w:t>。</w:t>
            </w:r>
          </w:p>
          <w:p w14:paraId="77B0FB27">
            <w:pPr>
              <w:rPr>
                <w:rFonts w:hint="eastAsia" w:ascii="仿宋" w:hAnsi="仿宋" w:eastAsia="仿宋"/>
                <w:color w:val="000000"/>
                <w:sz w:val="24"/>
                <w:szCs w:val="24"/>
                <w:lang w:eastAsia="zh-CN"/>
              </w:rPr>
            </w:pPr>
          </w:p>
        </w:tc>
        <w:tc>
          <w:tcPr>
            <w:tcW w:w="997" w:type="dxa"/>
            <w:tcBorders>
              <w:top w:val="single" w:color="auto" w:sz="4" w:space="0"/>
              <w:left w:val="single" w:color="auto" w:sz="4" w:space="0"/>
              <w:bottom w:val="single" w:color="auto" w:sz="4" w:space="0"/>
              <w:right w:val="single" w:color="auto" w:sz="4" w:space="0"/>
            </w:tcBorders>
            <w:vAlign w:val="center"/>
          </w:tcPr>
          <w:p w14:paraId="01CF5F0F">
            <w:pPr>
              <w:jc w:val="center"/>
              <w:rPr>
                <w:rFonts w:hint="eastAsia" w:ascii="仿宋" w:hAnsi="仿宋" w:eastAsia="仿宋"/>
                <w:color w:val="000000"/>
                <w:sz w:val="24"/>
                <w:szCs w:val="24"/>
                <w:lang w:eastAsia="zh-CN"/>
              </w:rPr>
            </w:pPr>
            <w:r>
              <w:rPr>
                <w:rFonts w:hint="eastAsia" w:ascii="仿宋" w:hAnsi="仿宋" w:eastAsia="仿宋"/>
                <w:color w:val="000000"/>
                <w:sz w:val="24"/>
                <w:szCs w:val="24"/>
                <w:lang w:val="en-US" w:eastAsia="zh-CN"/>
              </w:rPr>
              <w:t xml:space="preserve">  6</w:t>
            </w:r>
          </w:p>
        </w:tc>
      </w:tr>
      <w:tr w14:paraId="5DCC8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2178" w:type="dxa"/>
            <w:vMerge w:val="restart"/>
            <w:tcBorders>
              <w:top w:val="single" w:color="auto" w:sz="4" w:space="0"/>
              <w:left w:val="single" w:color="auto" w:sz="4" w:space="0"/>
              <w:bottom w:val="single" w:color="auto" w:sz="4" w:space="0"/>
              <w:right w:val="single" w:color="auto" w:sz="4" w:space="0"/>
            </w:tcBorders>
            <w:vAlign w:val="center"/>
          </w:tcPr>
          <w:p w14:paraId="2464A847">
            <w:r>
              <w:rPr>
                <w:rFonts w:hint="eastAsia" w:ascii="仿宋" w:hAnsi="仿宋" w:eastAsia="仿宋"/>
                <w:color w:val="000000"/>
                <w:sz w:val="24"/>
                <w:szCs w:val="24"/>
              </w:rPr>
              <w:t>二、投标人</w:t>
            </w:r>
            <w:r>
              <w:rPr>
                <w:rFonts w:hint="eastAsia" w:ascii="仿宋" w:hAnsi="仿宋" w:eastAsia="仿宋"/>
                <w:color w:val="000000"/>
                <w:sz w:val="24"/>
                <w:szCs w:val="24"/>
                <w:lang w:val="en-US" w:eastAsia="zh-CN"/>
              </w:rPr>
              <w:t>业绩   6</w:t>
            </w:r>
            <w:r>
              <w:rPr>
                <w:rFonts w:hint="eastAsia" w:ascii="仿宋" w:hAnsi="仿宋" w:eastAsia="仿宋"/>
                <w:color w:val="000000"/>
                <w:sz w:val="24"/>
                <w:szCs w:val="24"/>
              </w:rPr>
              <w:t>分</w:t>
            </w:r>
          </w:p>
          <w:p w14:paraId="119E5676">
            <w:pPr>
              <w:numPr>
                <w:ilvl w:val="255"/>
                <w:numId w:val="0"/>
              </w:numPr>
              <w:ind w:left="840" w:hanging="720" w:hangingChars="300"/>
              <w:rPr>
                <w:rFonts w:ascii="仿宋" w:hAnsi="仿宋" w:eastAsia="仿宋"/>
                <w:color w:val="000000"/>
                <w:sz w:val="24"/>
                <w:szCs w:val="24"/>
              </w:rPr>
            </w:pPr>
          </w:p>
        </w:tc>
        <w:tc>
          <w:tcPr>
            <w:tcW w:w="3685" w:type="dxa"/>
            <w:gridSpan w:val="2"/>
            <w:tcBorders>
              <w:top w:val="single" w:color="auto" w:sz="4" w:space="0"/>
              <w:left w:val="single" w:color="auto" w:sz="4" w:space="0"/>
              <w:bottom w:val="single" w:color="auto" w:sz="4" w:space="0"/>
              <w:right w:val="single" w:color="auto" w:sz="4" w:space="0"/>
            </w:tcBorders>
            <w:vAlign w:val="center"/>
          </w:tcPr>
          <w:p w14:paraId="546D83B7">
            <w:r>
              <w:rPr>
                <w:rFonts w:hint="eastAsia" w:ascii="仿宋" w:hAnsi="仿宋" w:eastAsia="仿宋"/>
                <w:color w:val="000000"/>
                <w:sz w:val="24"/>
                <w:szCs w:val="24"/>
              </w:rPr>
              <w:t>投标人提供2022年4月</w:t>
            </w:r>
            <w:r>
              <w:rPr>
                <w:rFonts w:hint="eastAsia" w:ascii="仿宋" w:hAnsi="仿宋" w:eastAsia="仿宋"/>
                <w:color w:val="000000"/>
                <w:sz w:val="24"/>
                <w:szCs w:val="24"/>
                <w:lang w:eastAsia="zh-CN"/>
              </w:rPr>
              <w:t>－</w:t>
            </w:r>
            <w:r>
              <w:rPr>
                <w:rFonts w:hint="eastAsia" w:ascii="仿宋" w:hAnsi="仿宋" w:eastAsia="仿宋"/>
                <w:color w:val="000000"/>
                <w:sz w:val="24"/>
                <w:szCs w:val="24"/>
              </w:rPr>
              <w:t>投标截止前类似项目案例（以合同签订日期为准），每提供1份有效合同得1分，最高不超过6分。（合同复印件至少需体现合同名称、签订方名称、签订时间、合同标的以及双方签署盖章页）。</w:t>
            </w:r>
          </w:p>
          <w:p w14:paraId="6A453E8F"/>
          <w:p w14:paraId="402AC1E7">
            <w:pPr>
              <w:numPr>
                <w:ilvl w:val="255"/>
                <w:numId w:val="0"/>
              </w:numPr>
              <w:autoSpaceDE w:val="0"/>
              <w:autoSpaceDN w:val="0"/>
              <w:adjustRightInd w:val="0"/>
              <w:rPr>
                <w:rFonts w:ascii="仿宋" w:hAnsi="仿宋" w:eastAsia="仿宋"/>
                <w:color w:val="000000"/>
                <w:sz w:val="24"/>
                <w:szCs w:val="24"/>
              </w:rPr>
            </w:pPr>
          </w:p>
        </w:tc>
        <w:tc>
          <w:tcPr>
            <w:tcW w:w="3527" w:type="dxa"/>
            <w:tcBorders>
              <w:top w:val="single" w:color="auto" w:sz="4" w:space="0"/>
              <w:left w:val="single" w:color="auto" w:sz="4" w:space="0"/>
              <w:bottom w:val="single" w:color="auto" w:sz="4" w:space="0"/>
              <w:right w:val="single" w:color="auto" w:sz="4" w:space="0"/>
            </w:tcBorders>
            <w:vAlign w:val="center"/>
          </w:tcPr>
          <w:p w14:paraId="1A3C0D85">
            <w:r>
              <w:rPr>
                <w:rFonts w:hint="eastAsia" w:ascii="仿宋" w:hAnsi="仿宋" w:eastAsia="仿宋"/>
                <w:color w:val="000000"/>
                <w:sz w:val="24"/>
                <w:szCs w:val="24"/>
              </w:rPr>
              <w:t>每提供1份有效合同得1分，最高不超过6分。</w:t>
            </w:r>
          </w:p>
          <w:p w14:paraId="1CE783EB"/>
          <w:p w14:paraId="43F03F69"/>
          <w:p w14:paraId="30E1D4D3">
            <w:pPr>
              <w:rPr>
                <w:sz w:val="24"/>
                <w:szCs w:val="24"/>
              </w:rPr>
            </w:pPr>
          </w:p>
          <w:p w14:paraId="5C70D5A9">
            <w:pPr>
              <w:jc w:val="both"/>
              <w:rPr>
                <w:rFonts w:ascii="仿宋" w:hAnsi="仿宋" w:eastAsia="仿宋"/>
                <w:color w:val="000000"/>
                <w:sz w:val="24"/>
                <w:szCs w:val="24"/>
              </w:rPr>
            </w:pPr>
          </w:p>
        </w:tc>
        <w:tc>
          <w:tcPr>
            <w:tcW w:w="997" w:type="dxa"/>
            <w:vMerge w:val="restart"/>
            <w:tcBorders>
              <w:top w:val="single" w:color="auto" w:sz="4" w:space="0"/>
              <w:left w:val="single" w:color="auto" w:sz="4" w:space="0"/>
              <w:right w:val="single" w:color="auto" w:sz="4" w:space="0"/>
            </w:tcBorders>
            <w:vAlign w:val="center"/>
          </w:tcPr>
          <w:p w14:paraId="552306A1">
            <w:pPr>
              <w:ind w:firstLine="480" w:firstLineChars="200"/>
              <w:jc w:val="both"/>
              <w:rPr>
                <w:rFonts w:hint="eastAsia" w:ascii="仿宋" w:hAnsi="仿宋" w:eastAsia="仿宋"/>
                <w:color w:val="000000"/>
                <w:sz w:val="28"/>
                <w:szCs w:val="28"/>
                <w:lang w:eastAsia="zh-CN"/>
              </w:rPr>
            </w:pPr>
            <w:r>
              <w:rPr>
                <w:rFonts w:hint="eastAsia" w:ascii="仿宋" w:hAnsi="仿宋" w:eastAsia="仿宋"/>
                <w:color w:val="000000"/>
                <w:sz w:val="24"/>
                <w:szCs w:val="24"/>
                <w:lang w:val="en-US" w:eastAsia="zh-CN"/>
              </w:rPr>
              <w:t>6</w:t>
            </w:r>
          </w:p>
        </w:tc>
      </w:tr>
      <w:tr w14:paraId="11442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7" w:type="dxa"/>
            <w:gridSpan w:val="5"/>
            <w:tcBorders>
              <w:top w:val="single" w:color="auto" w:sz="4" w:space="0"/>
              <w:left w:val="single" w:color="auto" w:sz="4" w:space="0"/>
              <w:bottom w:val="single" w:color="auto" w:sz="4" w:space="0"/>
              <w:right w:val="single" w:color="auto" w:sz="4" w:space="0"/>
            </w:tcBorders>
            <w:vAlign w:val="center"/>
          </w:tcPr>
          <w:p w14:paraId="095BEAA1">
            <w:pPr>
              <w:jc w:val="center"/>
              <w:rPr>
                <w:rFonts w:ascii="仿宋" w:hAnsi="仿宋" w:eastAsia="仿宋"/>
                <w:color w:val="000000"/>
                <w:sz w:val="28"/>
                <w:szCs w:val="28"/>
              </w:rPr>
            </w:pPr>
            <w:r>
              <w:rPr>
                <w:rFonts w:hint="eastAsia" w:ascii="仿宋" w:hAnsi="仿宋" w:eastAsia="仿宋"/>
                <w:color w:val="000000"/>
                <w:sz w:val="28"/>
                <w:szCs w:val="28"/>
              </w:rPr>
              <w:t>经济部分 满分30分</w:t>
            </w:r>
          </w:p>
        </w:tc>
      </w:tr>
      <w:tr w14:paraId="3CE32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90" w:type="dxa"/>
            <w:gridSpan w:val="4"/>
            <w:tcBorders>
              <w:top w:val="single" w:color="auto" w:sz="4" w:space="0"/>
              <w:left w:val="single" w:color="auto" w:sz="4" w:space="0"/>
              <w:bottom w:val="single" w:color="auto" w:sz="4" w:space="0"/>
              <w:right w:val="single" w:color="auto" w:sz="4" w:space="0"/>
            </w:tcBorders>
            <w:vAlign w:val="center"/>
          </w:tcPr>
          <w:p w14:paraId="3ACFD993">
            <w:pPr>
              <w:jc w:val="center"/>
              <w:rPr>
                <w:rFonts w:ascii="仿宋" w:hAnsi="仿宋" w:eastAsia="仿宋"/>
                <w:color w:val="000000"/>
                <w:sz w:val="28"/>
                <w:szCs w:val="28"/>
              </w:rPr>
            </w:pPr>
            <w:r>
              <w:rPr>
                <w:rFonts w:hint="eastAsia" w:ascii="仿宋" w:hAnsi="仿宋" w:eastAsia="仿宋"/>
                <w:color w:val="000000"/>
                <w:sz w:val="28"/>
                <w:szCs w:val="28"/>
              </w:rPr>
              <w:t>评分因素</w:t>
            </w:r>
          </w:p>
        </w:tc>
        <w:tc>
          <w:tcPr>
            <w:tcW w:w="997" w:type="dxa"/>
            <w:tcBorders>
              <w:top w:val="single" w:color="auto" w:sz="4" w:space="0"/>
              <w:left w:val="single" w:color="auto" w:sz="4" w:space="0"/>
              <w:bottom w:val="single" w:color="auto" w:sz="4" w:space="0"/>
              <w:right w:val="single" w:color="auto" w:sz="4" w:space="0"/>
            </w:tcBorders>
            <w:vAlign w:val="center"/>
          </w:tcPr>
          <w:p w14:paraId="6EE22DD9">
            <w:pPr>
              <w:jc w:val="center"/>
              <w:rPr>
                <w:rFonts w:ascii="仿宋" w:hAnsi="仿宋" w:eastAsia="仿宋"/>
                <w:color w:val="000000"/>
                <w:sz w:val="28"/>
                <w:szCs w:val="28"/>
              </w:rPr>
            </w:pPr>
            <w:r>
              <w:rPr>
                <w:rFonts w:hint="eastAsia" w:ascii="仿宋" w:hAnsi="仿宋" w:eastAsia="仿宋"/>
                <w:color w:val="000000"/>
                <w:sz w:val="28"/>
                <w:szCs w:val="28"/>
              </w:rPr>
              <w:t>分值</w:t>
            </w:r>
          </w:p>
        </w:tc>
      </w:tr>
      <w:tr w14:paraId="58BA0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79" w:type="dxa"/>
            <w:gridSpan w:val="2"/>
            <w:tcBorders>
              <w:top w:val="single" w:color="auto" w:sz="4" w:space="0"/>
              <w:left w:val="single" w:color="auto" w:sz="4" w:space="0"/>
              <w:bottom w:val="single" w:color="auto" w:sz="4" w:space="0"/>
              <w:right w:val="single" w:color="auto" w:sz="4" w:space="0"/>
            </w:tcBorders>
            <w:vAlign w:val="center"/>
          </w:tcPr>
          <w:p w14:paraId="5B1BB6CC">
            <w:pPr>
              <w:jc w:val="center"/>
              <w:rPr>
                <w:rFonts w:ascii="仿宋" w:hAnsi="仿宋" w:eastAsia="仿宋"/>
                <w:color w:val="000000"/>
                <w:sz w:val="28"/>
                <w:szCs w:val="28"/>
              </w:rPr>
            </w:pPr>
            <w:r>
              <w:rPr>
                <w:rFonts w:hint="eastAsia" w:ascii="仿宋" w:hAnsi="仿宋" w:eastAsia="仿宋"/>
                <w:color w:val="000000"/>
                <w:sz w:val="28"/>
                <w:szCs w:val="28"/>
              </w:rPr>
              <w:t>经济部分</w:t>
            </w:r>
          </w:p>
        </w:tc>
        <w:tc>
          <w:tcPr>
            <w:tcW w:w="6911" w:type="dxa"/>
            <w:gridSpan w:val="2"/>
            <w:tcBorders>
              <w:top w:val="single" w:color="auto" w:sz="4" w:space="0"/>
              <w:left w:val="single" w:color="auto" w:sz="4" w:space="0"/>
              <w:bottom w:val="single" w:color="auto" w:sz="4" w:space="0"/>
              <w:right w:val="single" w:color="auto" w:sz="4" w:space="0"/>
            </w:tcBorders>
            <w:vAlign w:val="center"/>
          </w:tcPr>
          <w:p w14:paraId="09B0803E">
            <w:pPr>
              <w:spacing w:line="360" w:lineRule="auto"/>
              <w:rPr>
                <w:rFonts w:ascii="仿宋" w:hAnsi="仿宋" w:eastAsia="仿宋"/>
                <w:color w:val="000000"/>
                <w:sz w:val="28"/>
                <w:szCs w:val="28"/>
              </w:rPr>
            </w:pPr>
            <w:r>
              <w:rPr>
                <w:rFonts w:hint="eastAsia" w:ascii="仿宋" w:hAnsi="仿宋" w:eastAsia="仿宋"/>
                <w:color w:val="000000"/>
                <w:sz w:val="28"/>
                <w:szCs w:val="28"/>
              </w:rPr>
              <w:t>价格分统一采用低价优先法计算，即满足招标文件要求且投标价格最低的投标报价为评标基准价，其价格分为满分。其他投标人的价格分统一按照下列公式计算：</w:t>
            </w:r>
          </w:p>
          <w:p w14:paraId="2E910BE8">
            <w:pPr>
              <w:spacing w:line="360" w:lineRule="auto"/>
              <w:rPr>
                <w:rFonts w:ascii="仿宋" w:hAnsi="仿宋" w:eastAsia="仿宋"/>
                <w:color w:val="000000"/>
                <w:sz w:val="28"/>
                <w:szCs w:val="28"/>
              </w:rPr>
            </w:pPr>
            <w:r>
              <w:rPr>
                <w:rFonts w:hint="eastAsia" w:ascii="仿宋" w:hAnsi="仿宋" w:eastAsia="仿宋"/>
                <w:color w:val="000000"/>
                <w:sz w:val="28"/>
                <w:szCs w:val="28"/>
              </w:rPr>
              <w:t>投标报价得分=(评标基准价／投标报价)×30</w:t>
            </w:r>
          </w:p>
          <w:p w14:paraId="00966166">
            <w:pPr>
              <w:spacing w:line="360" w:lineRule="auto"/>
              <w:rPr>
                <w:rFonts w:ascii="仿宋" w:hAnsi="仿宋" w:eastAsia="仿宋"/>
                <w:color w:val="000000"/>
                <w:sz w:val="28"/>
                <w:szCs w:val="28"/>
              </w:rPr>
            </w:pPr>
            <w:r>
              <w:rPr>
                <w:rFonts w:hint="eastAsia" w:ascii="仿宋" w:hAnsi="仿宋" w:eastAsia="仿宋"/>
                <w:color w:val="000000"/>
                <w:sz w:val="28"/>
                <w:szCs w:val="28"/>
              </w:rPr>
              <w:t>评分时四舍五入，取小数点后两位</w:t>
            </w:r>
          </w:p>
        </w:tc>
        <w:tc>
          <w:tcPr>
            <w:tcW w:w="997" w:type="dxa"/>
            <w:tcBorders>
              <w:top w:val="single" w:color="auto" w:sz="4" w:space="0"/>
              <w:left w:val="single" w:color="auto" w:sz="4" w:space="0"/>
              <w:bottom w:val="single" w:color="auto" w:sz="4" w:space="0"/>
              <w:right w:val="single" w:color="auto" w:sz="4" w:space="0"/>
            </w:tcBorders>
            <w:vAlign w:val="center"/>
          </w:tcPr>
          <w:p w14:paraId="56EC764D">
            <w:pPr>
              <w:jc w:val="center"/>
              <w:rPr>
                <w:rFonts w:ascii="仿宋" w:hAnsi="仿宋" w:eastAsia="仿宋"/>
                <w:color w:val="000000"/>
                <w:sz w:val="28"/>
                <w:szCs w:val="28"/>
              </w:rPr>
            </w:pPr>
            <w:r>
              <w:rPr>
                <w:rFonts w:hint="eastAsia" w:ascii="仿宋" w:hAnsi="仿宋" w:eastAsia="仿宋"/>
                <w:color w:val="000000"/>
                <w:sz w:val="28"/>
                <w:szCs w:val="28"/>
              </w:rPr>
              <w:t>30</w:t>
            </w:r>
          </w:p>
        </w:tc>
      </w:tr>
      <w:tr w14:paraId="5FA27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87" w:type="dxa"/>
            <w:gridSpan w:val="5"/>
            <w:tcBorders>
              <w:top w:val="single" w:color="auto" w:sz="4" w:space="0"/>
              <w:left w:val="single" w:color="auto" w:sz="4" w:space="0"/>
              <w:bottom w:val="single" w:color="auto" w:sz="4" w:space="0"/>
              <w:right w:val="single" w:color="auto" w:sz="4" w:space="0"/>
            </w:tcBorders>
            <w:vAlign w:val="center"/>
          </w:tcPr>
          <w:p w14:paraId="6C99DCEF">
            <w:pPr>
              <w:jc w:val="center"/>
              <w:rPr>
                <w:rFonts w:ascii="仿宋" w:hAnsi="仿宋" w:eastAsia="仿宋"/>
                <w:color w:val="000000"/>
                <w:sz w:val="28"/>
                <w:szCs w:val="28"/>
              </w:rPr>
            </w:pPr>
            <w:r>
              <w:rPr>
                <w:rFonts w:hint="eastAsia" w:ascii="仿宋" w:hAnsi="仿宋" w:eastAsia="仿宋"/>
                <w:color w:val="000000"/>
                <w:sz w:val="28"/>
                <w:szCs w:val="28"/>
              </w:rPr>
              <w:t>技术部分 满分</w:t>
            </w:r>
            <w:r>
              <w:rPr>
                <w:rFonts w:hint="eastAsia" w:ascii="仿宋" w:hAnsi="仿宋" w:eastAsia="仿宋"/>
                <w:color w:val="000000"/>
                <w:sz w:val="28"/>
                <w:szCs w:val="28"/>
                <w:lang w:val="en-US" w:eastAsia="zh-CN"/>
              </w:rPr>
              <w:t>58</w:t>
            </w:r>
            <w:r>
              <w:rPr>
                <w:rFonts w:hint="eastAsia" w:ascii="仿宋" w:hAnsi="仿宋" w:eastAsia="仿宋"/>
                <w:color w:val="000000"/>
                <w:sz w:val="28"/>
                <w:szCs w:val="28"/>
              </w:rPr>
              <w:t>分</w:t>
            </w:r>
          </w:p>
        </w:tc>
      </w:tr>
      <w:tr w14:paraId="40567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63" w:type="dxa"/>
            <w:gridSpan w:val="3"/>
            <w:tcBorders>
              <w:top w:val="single" w:color="auto" w:sz="4" w:space="0"/>
              <w:left w:val="single" w:color="auto" w:sz="4" w:space="0"/>
              <w:bottom w:val="single" w:color="auto" w:sz="4" w:space="0"/>
              <w:right w:val="single" w:color="auto" w:sz="4" w:space="0"/>
            </w:tcBorders>
            <w:vAlign w:val="center"/>
          </w:tcPr>
          <w:p w14:paraId="043B6E5E">
            <w:pPr>
              <w:jc w:val="center"/>
              <w:rPr>
                <w:rFonts w:ascii="仿宋" w:hAnsi="仿宋" w:eastAsia="仿宋"/>
                <w:color w:val="000000"/>
                <w:sz w:val="28"/>
                <w:szCs w:val="28"/>
              </w:rPr>
            </w:pPr>
            <w:r>
              <w:rPr>
                <w:rFonts w:hint="eastAsia" w:ascii="仿宋" w:hAnsi="仿宋" w:eastAsia="仿宋"/>
                <w:color w:val="000000"/>
                <w:sz w:val="28"/>
                <w:szCs w:val="28"/>
              </w:rPr>
              <w:t>评审因素</w:t>
            </w:r>
          </w:p>
        </w:tc>
        <w:tc>
          <w:tcPr>
            <w:tcW w:w="3527" w:type="dxa"/>
            <w:tcBorders>
              <w:top w:val="single" w:color="auto" w:sz="4" w:space="0"/>
              <w:left w:val="single" w:color="auto" w:sz="4" w:space="0"/>
              <w:bottom w:val="single" w:color="auto" w:sz="4" w:space="0"/>
              <w:right w:val="single" w:color="auto" w:sz="4" w:space="0"/>
            </w:tcBorders>
            <w:vAlign w:val="center"/>
          </w:tcPr>
          <w:p w14:paraId="0A76A1BF">
            <w:pPr>
              <w:jc w:val="center"/>
              <w:rPr>
                <w:rFonts w:ascii="仿宋" w:hAnsi="仿宋" w:eastAsia="仿宋"/>
                <w:color w:val="000000"/>
                <w:sz w:val="28"/>
                <w:szCs w:val="28"/>
              </w:rPr>
            </w:pPr>
            <w:r>
              <w:rPr>
                <w:rFonts w:hint="eastAsia" w:ascii="仿宋" w:hAnsi="仿宋" w:eastAsia="仿宋"/>
                <w:color w:val="000000"/>
                <w:sz w:val="28"/>
                <w:szCs w:val="28"/>
              </w:rPr>
              <w:t>评分细则</w:t>
            </w:r>
          </w:p>
        </w:tc>
        <w:tc>
          <w:tcPr>
            <w:tcW w:w="997" w:type="dxa"/>
            <w:tcBorders>
              <w:top w:val="single" w:color="auto" w:sz="4" w:space="0"/>
              <w:left w:val="single" w:color="auto" w:sz="4" w:space="0"/>
              <w:bottom w:val="single" w:color="auto" w:sz="4" w:space="0"/>
              <w:right w:val="single" w:color="auto" w:sz="4" w:space="0"/>
            </w:tcBorders>
            <w:vAlign w:val="center"/>
          </w:tcPr>
          <w:p w14:paraId="35E80B88">
            <w:pPr>
              <w:jc w:val="center"/>
              <w:rPr>
                <w:rFonts w:ascii="仿宋" w:hAnsi="仿宋" w:eastAsia="仿宋"/>
                <w:color w:val="000000"/>
                <w:sz w:val="28"/>
                <w:szCs w:val="28"/>
              </w:rPr>
            </w:pPr>
            <w:r>
              <w:rPr>
                <w:rFonts w:hint="eastAsia" w:ascii="仿宋" w:hAnsi="仿宋" w:eastAsia="仿宋"/>
                <w:color w:val="000000"/>
                <w:sz w:val="28"/>
                <w:szCs w:val="28"/>
              </w:rPr>
              <w:t>分值</w:t>
            </w:r>
          </w:p>
        </w:tc>
      </w:tr>
      <w:tr w14:paraId="72E50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863" w:type="dxa"/>
            <w:gridSpan w:val="3"/>
            <w:tcBorders>
              <w:top w:val="single" w:color="auto" w:sz="4" w:space="0"/>
              <w:left w:val="single" w:color="auto" w:sz="4" w:space="0"/>
              <w:bottom w:val="single" w:color="auto" w:sz="4" w:space="0"/>
              <w:right w:val="single" w:color="auto" w:sz="4" w:space="0"/>
            </w:tcBorders>
            <w:vAlign w:val="center"/>
          </w:tcPr>
          <w:p w14:paraId="4F33BA28">
            <w:pPr>
              <w:jc w:val="center"/>
              <w:rPr>
                <w:rFonts w:hint="eastAsia" w:ascii="仿宋" w:hAnsi="仿宋" w:eastAsia="仿宋" w:cs="仿宋"/>
                <w:color w:val="000000"/>
                <w:sz w:val="24"/>
                <w:szCs w:val="24"/>
              </w:rPr>
            </w:pPr>
            <w:r>
              <w:rPr>
                <w:rFonts w:hint="eastAsia" w:ascii="仿宋" w:hAnsi="仿宋" w:eastAsia="仿宋" w:cs="仿宋"/>
                <w:color w:val="000000"/>
                <w:sz w:val="24"/>
                <w:szCs w:val="24"/>
              </w:rPr>
              <w:t>一、投标产品的技术指标与招标文件要求的响应程度</w:t>
            </w:r>
            <w:r>
              <w:rPr>
                <w:rFonts w:hint="eastAsia" w:ascii="仿宋" w:hAnsi="仿宋" w:eastAsia="仿宋" w:cs="仿宋"/>
                <w:color w:val="000000"/>
                <w:sz w:val="24"/>
                <w:szCs w:val="24"/>
                <w:lang w:val="en-US" w:eastAsia="zh-CN"/>
              </w:rPr>
              <w:t>30</w:t>
            </w:r>
            <w:r>
              <w:rPr>
                <w:rFonts w:hint="eastAsia" w:ascii="仿宋" w:hAnsi="仿宋" w:eastAsia="仿宋" w:cs="仿宋"/>
                <w:color w:val="000000"/>
                <w:sz w:val="24"/>
                <w:szCs w:val="24"/>
              </w:rPr>
              <w:t>分</w:t>
            </w:r>
          </w:p>
        </w:tc>
        <w:tc>
          <w:tcPr>
            <w:tcW w:w="3527" w:type="dxa"/>
            <w:tcBorders>
              <w:top w:val="single" w:color="auto" w:sz="4" w:space="0"/>
              <w:left w:val="single" w:color="auto" w:sz="4" w:space="0"/>
              <w:bottom w:val="single" w:color="auto" w:sz="4" w:space="0"/>
              <w:right w:val="single" w:color="auto" w:sz="4" w:space="0"/>
            </w:tcBorders>
            <w:vAlign w:val="center"/>
          </w:tcPr>
          <w:p w14:paraId="6ADCFA51">
            <w:pPr>
              <w:rPr>
                <w:rFonts w:hint="eastAsia" w:ascii="仿宋" w:hAnsi="仿宋" w:eastAsia="仿宋" w:cs="仿宋"/>
                <w:color w:val="000000"/>
                <w:sz w:val="24"/>
                <w:szCs w:val="24"/>
              </w:rPr>
            </w:pPr>
            <w:r>
              <w:rPr>
                <w:rFonts w:hint="eastAsia" w:ascii="仿宋" w:hAnsi="仿宋" w:eastAsia="仿宋" w:cs="仿宋"/>
                <w:color w:val="000000"/>
                <w:sz w:val="24"/>
                <w:szCs w:val="24"/>
              </w:rPr>
              <w:t>标注</w:t>
            </w:r>
            <w:r>
              <w:rPr>
                <w:rFonts w:hint="eastAsia" w:ascii="仿宋" w:hAnsi="仿宋" w:eastAsia="仿宋" w:cs="仿宋"/>
                <w:sz w:val="24"/>
                <w:szCs w:val="24"/>
              </w:rPr>
              <w:t>▲</w:t>
            </w:r>
            <w:r>
              <w:rPr>
                <w:rFonts w:hint="eastAsia" w:ascii="仿宋" w:hAnsi="仿宋" w:eastAsia="仿宋" w:cs="仿宋"/>
                <w:color w:val="000000"/>
                <w:sz w:val="24"/>
                <w:szCs w:val="24"/>
              </w:rPr>
              <w:t>号的关键性技术参数共</w:t>
            </w:r>
            <w:r>
              <w:rPr>
                <w:rFonts w:hint="eastAsia" w:ascii="仿宋" w:hAnsi="仿宋" w:eastAsia="仿宋" w:cs="仿宋"/>
                <w:color w:val="000000"/>
                <w:sz w:val="24"/>
                <w:szCs w:val="24"/>
                <w:lang w:val="en-US" w:eastAsia="zh-CN"/>
              </w:rPr>
              <w:t>9</w:t>
            </w:r>
            <w:r>
              <w:rPr>
                <w:rFonts w:hint="eastAsia" w:ascii="仿宋" w:hAnsi="仿宋" w:eastAsia="仿宋" w:cs="仿宋"/>
                <w:color w:val="000000"/>
                <w:sz w:val="24"/>
                <w:szCs w:val="24"/>
              </w:rPr>
              <w:t>条，满分</w:t>
            </w:r>
            <w:r>
              <w:rPr>
                <w:rFonts w:hint="eastAsia" w:ascii="仿宋" w:hAnsi="仿宋" w:eastAsia="仿宋" w:cs="仿宋"/>
                <w:color w:val="000000"/>
                <w:sz w:val="24"/>
                <w:szCs w:val="24"/>
                <w:lang w:val="en-US" w:eastAsia="zh-CN"/>
              </w:rPr>
              <w:t>22.5</w:t>
            </w:r>
            <w:r>
              <w:rPr>
                <w:rFonts w:hint="eastAsia" w:ascii="仿宋" w:hAnsi="仿宋" w:eastAsia="仿宋" w:cs="仿宋"/>
                <w:color w:val="000000"/>
                <w:sz w:val="24"/>
                <w:szCs w:val="24"/>
              </w:rPr>
              <w:t>分。投标产品每有一项关键性技术参数不满足采购需求的技术参数扣</w:t>
            </w:r>
            <w:r>
              <w:rPr>
                <w:rFonts w:hint="eastAsia" w:ascii="仿宋" w:hAnsi="仿宋" w:eastAsia="仿宋" w:cs="仿宋"/>
                <w:color w:val="000000"/>
                <w:sz w:val="24"/>
                <w:szCs w:val="24"/>
                <w:lang w:val="en-US" w:eastAsia="zh-CN"/>
              </w:rPr>
              <w:t>2.5</w:t>
            </w:r>
            <w:r>
              <w:rPr>
                <w:rFonts w:hint="eastAsia" w:ascii="仿宋" w:hAnsi="仿宋" w:eastAsia="仿宋" w:cs="仿宋"/>
                <w:color w:val="000000"/>
                <w:sz w:val="24"/>
                <w:szCs w:val="24"/>
              </w:rPr>
              <w:t xml:space="preserve">分。 </w:t>
            </w:r>
          </w:p>
          <w:p w14:paraId="1E93D95E">
            <w:pPr>
              <w:rPr>
                <w:rFonts w:hint="eastAsia" w:ascii="仿宋" w:hAnsi="仿宋" w:eastAsia="仿宋" w:cs="仿宋"/>
                <w:color w:val="000000"/>
                <w:sz w:val="24"/>
                <w:szCs w:val="24"/>
              </w:rPr>
            </w:pPr>
            <w:r>
              <w:rPr>
                <w:rFonts w:hint="eastAsia" w:ascii="仿宋" w:hAnsi="仿宋" w:eastAsia="仿宋" w:cs="仿宋"/>
                <w:color w:val="000000"/>
                <w:sz w:val="24"/>
                <w:szCs w:val="24"/>
              </w:rPr>
              <w:t>非标注号的一般性技术参数共</w:t>
            </w:r>
            <w:r>
              <w:rPr>
                <w:rFonts w:hint="eastAsia" w:ascii="仿宋" w:hAnsi="仿宋" w:eastAsia="仿宋" w:cs="仿宋"/>
                <w:color w:val="000000"/>
                <w:sz w:val="24"/>
                <w:szCs w:val="24"/>
                <w:lang w:val="en-US" w:eastAsia="zh-CN"/>
              </w:rPr>
              <w:t>5</w:t>
            </w:r>
            <w:r>
              <w:rPr>
                <w:rFonts w:hint="eastAsia" w:ascii="仿宋" w:hAnsi="仿宋" w:eastAsia="仿宋" w:cs="仿宋"/>
                <w:color w:val="000000"/>
                <w:sz w:val="24"/>
                <w:szCs w:val="24"/>
              </w:rPr>
              <w:t>条，得满分</w:t>
            </w:r>
            <w:r>
              <w:rPr>
                <w:rFonts w:hint="eastAsia" w:ascii="仿宋" w:hAnsi="仿宋" w:eastAsia="仿宋" w:cs="仿宋"/>
                <w:color w:val="000000"/>
                <w:sz w:val="24"/>
                <w:szCs w:val="24"/>
                <w:lang w:val="en-US" w:eastAsia="zh-CN"/>
              </w:rPr>
              <w:t>7.5</w:t>
            </w:r>
            <w:r>
              <w:rPr>
                <w:rFonts w:hint="eastAsia" w:ascii="仿宋" w:hAnsi="仿宋" w:eastAsia="仿宋" w:cs="仿宋"/>
                <w:color w:val="000000"/>
                <w:sz w:val="24"/>
                <w:szCs w:val="24"/>
              </w:rPr>
              <w:t>分，投标产品每有一项技术参数不满足采购需求的技术参数扣</w:t>
            </w:r>
            <w:r>
              <w:rPr>
                <w:rFonts w:hint="eastAsia" w:ascii="仿宋" w:hAnsi="仿宋" w:eastAsia="仿宋" w:cs="仿宋"/>
                <w:color w:val="000000"/>
                <w:sz w:val="24"/>
                <w:szCs w:val="24"/>
                <w:lang w:val="en-US" w:eastAsia="zh-CN"/>
              </w:rPr>
              <w:t>1.5</w:t>
            </w:r>
            <w:r>
              <w:rPr>
                <w:rFonts w:hint="eastAsia" w:ascii="仿宋" w:hAnsi="仿宋" w:eastAsia="仿宋" w:cs="仿宋"/>
                <w:color w:val="000000"/>
                <w:sz w:val="24"/>
                <w:szCs w:val="24"/>
              </w:rPr>
              <w:t>分， 扣完为止。</w:t>
            </w:r>
          </w:p>
          <w:p w14:paraId="3EF2D73A">
            <w:pPr>
              <w:rPr>
                <w:rFonts w:hint="eastAsia" w:ascii="仿宋" w:hAnsi="仿宋" w:eastAsia="仿宋" w:cs="仿宋"/>
                <w:color w:val="000000"/>
                <w:sz w:val="24"/>
                <w:szCs w:val="24"/>
              </w:rPr>
            </w:pPr>
            <w:r>
              <w:rPr>
                <w:rFonts w:hint="eastAsia" w:ascii="仿宋" w:hAnsi="仿宋" w:eastAsia="仿宋" w:cs="仿宋"/>
                <w:color w:val="000000"/>
                <w:sz w:val="24"/>
                <w:szCs w:val="24"/>
              </w:rPr>
              <w:t>注：投标产品技术参数依据投标文件中的技术偏离表、相对应的证明文件、彩图及技术情况描述等。（关键性技术参数需要投标文件中附上对应彩图或证明文件支持，未按要求提供证明材料视为未响应）</w:t>
            </w:r>
          </w:p>
        </w:tc>
        <w:tc>
          <w:tcPr>
            <w:tcW w:w="997" w:type="dxa"/>
            <w:tcBorders>
              <w:top w:val="single" w:color="auto" w:sz="4" w:space="0"/>
              <w:left w:val="single" w:color="auto" w:sz="4" w:space="0"/>
              <w:bottom w:val="single" w:color="auto" w:sz="4" w:space="0"/>
              <w:right w:val="single" w:color="auto" w:sz="4" w:space="0"/>
            </w:tcBorders>
            <w:vAlign w:val="center"/>
          </w:tcPr>
          <w:p w14:paraId="6EBA43E7">
            <w:pP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rPr>
              <w:t xml:space="preserve"> </w:t>
            </w:r>
            <w:r>
              <w:rPr>
                <w:rFonts w:hint="eastAsia" w:ascii="仿宋" w:hAnsi="仿宋" w:eastAsia="仿宋" w:cs="仿宋"/>
                <w:color w:val="000000"/>
                <w:sz w:val="24"/>
                <w:szCs w:val="24"/>
                <w:lang w:val="en-US" w:eastAsia="zh-CN"/>
              </w:rPr>
              <w:t xml:space="preserve"> 30</w:t>
            </w:r>
          </w:p>
        </w:tc>
      </w:tr>
      <w:tr w14:paraId="57703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5863" w:type="dxa"/>
            <w:gridSpan w:val="3"/>
            <w:vMerge w:val="restart"/>
            <w:tcBorders>
              <w:top w:val="single" w:color="auto" w:sz="4" w:space="0"/>
              <w:left w:val="single" w:color="auto" w:sz="4" w:space="0"/>
              <w:right w:val="single" w:color="auto" w:sz="4" w:space="0"/>
            </w:tcBorders>
            <w:vAlign w:val="center"/>
          </w:tcPr>
          <w:p w14:paraId="7C0362CF">
            <w:pPr>
              <w:jc w:val="left"/>
              <w:rPr>
                <w:rFonts w:hint="eastAsia" w:ascii="仿宋" w:hAnsi="仿宋" w:eastAsia="仿宋" w:cs="仿宋"/>
                <w:color w:val="000000"/>
                <w:sz w:val="24"/>
                <w:szCs w:val="24"/>
              </w:rPr>
            </w:pPr>
            <w:r>
              <w:rPr>
                <w:rFonts w:hint="eastAsia" w:ascii="仿宋" w:hAnsi="仿宋" w:eastAsia="仿宋" w:cs="仿宋"/>
                <w:color w:val="000000"/>
                <w:sz w:val="24"/>
                <w:szCs w:val="24"/>
              </w:rPr>
              <w:t>二、设计</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方案</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质保</w:t>
            </w:r>
            <w:r>
              <w:rPr>
                <w:rFonts w:hint="eastAsia" w:ascii="仿宋" w:hAnsi="仿宋" w:eastAsia="仿宋" w:cs="仿宋"/>
                <w:color w:val="000000"/>
                <w:sz w:val="24"/>
                <w:szCs w:val="24"/>
              </w:rPr>
              <w:t xml:space="preserve">综合评价 </w:t>
            </w:r>
            <w:r>
              <w:rPr>
                <w:rFonts w:hint="eastAsia" w:ascii="仿宋" w:hAnsi="仿宋" w:eastAsia="仿宋" w:cs="仿宋"/>
                <w:color w:val="000000"/>
                <w:sz w:val="24"/>
                <w:szCs w:val="24"/>
                <w:lang w:val="en-US" w:eastAsia="zh-CN"/>
              </w:rPr>
              <w:t>28</w:t>
            </w:r>
            <w:r>
              <w:rPr>
                <w:rFonts w:hint="eastAsia" w:ascii="仿宋" w:hAnsi="仿宋" w:eastAsia="仿宋" w:cs="仿宋"/>
                <w:color w:val="000000"/>
                <w:sz w:val="24"/>
                <w:szCs w:val="24"/>
              </w:rPr>
              <w:t>分</w:t>
            </w:r>
          </w:p>
        </w:tc>
        <w:tc>
          <w:tcPr>
            <w:tcW w:w="3527" w:type="dxa"/>
            <w:tcBorders>
              <w:top w:val="single" w:color="auto" w:sz="4" w:space="0"/>
              <w:left w:val="single" w:color="auto" w:sz="4" w:space="0"/>
              <w:bottom w:val="single" w:color="auto" w:sz="4" w:space="0"/>
              <w:right w:val="single" w:color="auto" w:sz="4" w:space="0"/>
            </w:tcBorders>
            <w:vAlign w:val="center"/>
          </w:tcPr>
          <w:p w14:paraId="1CBFD842">
            <w:pPr>
              <w:rPr>
                <w:rFonts w:hint="eastAsia" w:ascii="仿宋" w:hAnsi="仿宋" w:eastAsia="仿宋" w:cs="仿宋"/>
                <w:color w:val="000000"/>
                <w:sz w:val="24"/>
                <w:szCs w:val="24"/>
              </w:rPr>
            </w:pPr>
            <w:r>
              <w:rPr>
                <w:rFonts w:hint="eastAsia" w:ascii="仿宋" w:hAnsi="仿宋" w:eastAsia="仿宋" w:cs="仿宋"/>
                <w:color w:val="000000"/>
                <w:sz w:val="24"/>
                <w:szCs w:val="24"/>
              </w:rPr>
              <w:t>安装施工及进度控制（8分）</w:t>
            </w:r>
          </w:p>
          <w:p w14:paraId="46787D1C">
            <w:pPr>
              <w:rPr>
                <w:rFonts w:hint="eastAsia" w:ascii="仿宋" w:hAnsi="仿宋" w:eastAsia="仿宋" w:cs="仿宋"/>
                <w:color w:val="000000"/>
                <w:sz w:val="24"/>
                <w:szCs w:val="24"/>
              </w:rPr>
            </w:pPr>
            <w:r>
              <w:rPr>
                <w:rFonts w:hint="eastAsia" w:ascii="仿宋" w:hAnsi="仿宋" w:eastAsia="仿宋" w:cs="仿宋"/>
                <w:color w:val="000000"/>
                <w:sz w:val="24"/>
                <w:szCs w:val="24"/>
              </w:rPr>
              <w:t>基于本项目的采购需求，综合评定方案中的安装调试方案、进度控制方案的完善性和可实施性：</w:t>
            </w:r>
          </w:p>
          <w:p w14:paraId="790A56C8">
            <w:pPr>
              <w:rPr>
                <w:rFonts w:hint="eastAsia" w:ascii="仿宋" w:hAnsi="仿宋" w:eastAsia="仿宋" w:cs="仿宋"/>
                <w:color w:val="000000"/>
                <w:sz w:val="24"/>
                <w:szCs w:val="24"/>
              </w:rPr>
            </w:pPr>
            <w:r>
              <w:rPr>
                <w:rFonts w:hint="eastAsia" w:ascii="仿宋" w:hAnsi="仿宋" w:eastAsia="仿宋" w:cs="仿宋"/>
                <w:color w:val="000000"/>
                <w:sz w:val="24"/>
                <w:szCs w:val="24"/>
              </w:rPr>
              <w:t>1、安装调试方案、进度控制措施详实、针对性强、合理可行的，得8分；</w:t>
            </w:r>
          </w:p>
          <w:p w14:paraId="05CFA0B6">
            <w:pPr>
              <w:rPr>
                <w:rFonts w:hint="eastAsia" w:ascii="仿宋" w:hAnsi="仿宋" w:eastAsia="仿宋" w:cs="仿宋"/>
                <w:color w:val="000000"/>
                <w:sz w:val="24"/>
                <w:szCs w:val="24"/>
              </w:rPr>
            </w:pPr>
            <w:r>
              <w:rPr>
                <w:rFonts w:hint="eastAsia" w:ascii="仿宋" w:hAnsi="仿宋" w:eastAsia="仿宋" w:cs="仿宋"/>
                <w:color w:val="000000"/>
                <w:sz w:val="24"/>
                <w:szCs w:val="24"/>
              </w:rPr>
              <w:t>2、安装调试方案、进度控制措施详实性、针对性和合理性一般的，得5分；</w:t>
            </w:r>
          </w:p>
          <w:p w14:paraId="0EE572E8">
            <w:pPr>
              <w:rPr>
                <w:rFonts w:hint="eastAsia" w:ascii="仿宋" w:hAnsi="仿宋" w:eastAsia="仿宋" w:cs="仿宋"/>
                <w:color w:val="000000"/>
                <w:sz w:val="24"/>
                <w:szCs w:val="24"/>
              </w:rPr>
            </w:pPr>
            <w:r>
              <w:rPr>
                <w:rFonts w:hint="eastAsia" w:ascii="仿宋" w:hAnsi="仿宋" w:eastAsia="仿宋" w:cs="仿宋"/>
                <w:color w:val="000000"/>
                <w:sz w:val="24"/>
                <w:szCs w:val="24"/>
              </w:rPr>
              <w:t>3、安装调试方案、进度控制措施全面性和可行性较差的，得2分；</w:t>
            </w:r>
          </w:p>
          <w:p w14:paraId="4F244B02">
            <w:pPr>
              <w:rPr>
                <w:rFonts w:hint="eastAsia" w:ascii="仿宋" w:hAnsi="仿宋" w:eastAsia="仿宋" w:cs="仿宋"/>
                <w:color w:val="000000"/>
                <w:sz w:val="24"/>
                <w:szCs w:val="24"/>
              </w:rPr>
            </w:pPr>
            <w:r>
              <w:rPr>
                <w:rFonts w:hint="eastAsia" w:ascii="仿宋" w:hAnsi="仿宋" w:eastAsia="仿宋" w:cs="仿宋"/>
                <w:color w:val="000000"/>
                <w:sz w:val="24"/>
                <w:szCs w:val="24"/>
              </w:rPr>
              <w:t>4、未提供或不满足磋商文件要求的得0分。</w:t>
            </w:r>
          </w:p>
        </w:tc>
        <w:tc>
          <w:tcPr>
            <w:tcW w:w="997" w:type="dxa"/>
            <w:tcBorders>
              <w:top w:val="single" w:color="auto" w:sz="4" w:space="0"/>
              <w:left w:val="single" w:color="auto" w:sz="4" w:space="0"/>
              <w:bottom w:val="single" w:color="auto" w:sz="4" w:space="0"/>
              <w:right w:val="single" w:color="auto" w:sz="4" w:space="0"/>
            </w:tcBorders>
            <w:vAlign w:val="center"/>
          </w:tcPr>
          <w:p w14:paraId="1DE6CF6A">
            <w:pPr>
              <w:ind w:firstLine="240" w:firstLineChars="100"/>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8</w:t>
            </w:r>
          </w:p>
        </w:tc>
      </w:tr>
      <w:tr w14:paraId="5D3D9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5863" w:type="dxa"/>
            <w:gridSpan w:val="3"/>
            <w:vMerge w:val="continue"/>
            <w:tcBorders>
              <w:left w:val="single" w:color="auto" w:sz="4" w:space="0"/>
              <w:bottom w:val="single" w:color="auto" w:sz="4" w:space="0"/>
              <w:right w:val="single" w:color="auto" w:sz="4" w:space="0"/>
            </w:tcBorders>
            <w:vAlign w:val="center"/>
          </w:tcPr>
          <w:p w14:paraId="10D720F7">
            <w:pPr>
              <w:jc w:val="center"/>
              <w:rPr>
                <w:rFonts w:hint="eastAsia" w:ascii="仿宋" w:hAnsi="仿宋" w:eastAsia="仿宋" w:cs="仿宋"/>
                <w:color w:val="000000"/>
                <w:sz w:val="24"/>
                <w:szCs w:val="24"/>
              </w:rPr>
            </w:pPr>
          </w:p>
        </w:tc>
        <w:tc>
          <w:tcPr>
            <w:tcW w:w="3527" w:type="dxa"/>
            <w:tcBorders>
              <w:top w:val="single" w:color="auto" w:sz="4" w:space="0"/>
              <w:left w:val="single" w:color="auto" w:sz="4" w:space="0"/>
              <w:bottom w:val="single" w:color="auto" w:sz="4" w:space="0"/>
              <w:right w:val="single" w:color="auto" w:sz="4" w:space="0"/>
            </w:tcBorders>
            <w:vAlign w:val="center"/>
          </w:tcPr>
          <w:p w14:paraId="74AEBE8E">
            <w:pPr>
              <w:rPr>
                <w:rFonts w:hint="eastAsia" w:ascii="仿宋" w:hAnsi="仿宋" w:eastAsia="仿宋" w:cs="仿宋"/>
                <w:color w:val="000000"/>
                <w:sz w:val="24"/>
                <w:szCs w:val="24"/>
              </w:rPr>
            </w:pPr>
            <w:r>
              <w:rPr>
                <w:rFonts w:hint="eastAsia" w:ascii="仿宋" w:hAnsi="仿宋" w:eastAsia="仿宋" w:cs="仿宋"/>
                <w:color w:val="000000"/>
                <w:sz w:val="24"/>
                <w:szCs w:val="24"/>
              </w:rPr>
              <w:t>培训方案及质保期承诺（12分）</w:t>
            </w:r>
          </w:p>
          <w:p w14:paraId="65194564">
            <w:pPr>
              <w:rPr>
                <w:rFonts w:hint="eastAsia" w:ascii="仿宋" w:hAnsi="仿宋" w:eastAsia="仿宋" w:cs="仿宋"/>
                <w:color w:val="000000"/>
                <w:sz w:val="24"/>
                <w:szCs w:val="24"/>
              </w:rPr>
            </w:pPr>
            <w:r>
              <w:rPr>
                <w:rFonts w:hint="eastAsia" w:ascii="仿宋" w:hAnsi="仿宋" w:eastAsia="仿宋" w:cs="仿宋"/>
                <w:color w:val="000000"/>
                <w:sz w:val="24"/>
                <w:szCs w:val="24"/>
              </w:rPr>
              <w:t>提供对本项目售后服务：</w:t>
            </w:r>
          </w:p>
          <w:p w14:paraId="7C01BFC2">
            <w:pPr>
              <w:rPr>
                <w:rFonts w:hint="eastAsia" w:ascii="仿宋" w:hAnsi="仿宋" w:eastAsia="仿宋" w:cs="仿宋"/>
                <w:color w:val="000000"/>
                <w:sz w:val="24"/>
                <w:szCs w:val="24"/>
              </w:rPr>
            </w:pPr>
            <w:r>
              <w:rPr>
                <w:rFonts w:hint="eastAsia" w:ascii="仿宋" w:hAnsi="仿宋" w:eastAsia="仿宋" w:cs="仿宋"/>
                <w:color w:val="000000"/>
                <w:sz w:val="24"/>
                <w:szCs w:val="24"/>
              </w:rPr>
              <w:t>1.培训方案（日常维护保养指导）（4分）；</w:t>
            </w:r>
          </w:p>
          <w:p w14:paraId="0B882799">
            <w:pPr>
              <w:rPr>
                <w:rFonts w:hint="eastAsia" w:ascii="仿宋" w:hAnsi="仿宋" w:eastAsia="仿宋" w:cs="仿宋"/>
                <w:color w:val="000000"/>
                <w:sz w:val="24"/>
                <w:szCs w:val="24"/>
              </w:rPr>
            </w:pPr>
            <w:r>
              <w:rPr>
                <w:rFonts w:hint="eastAsia" w:ascii="仿宋" w:hAnsi="仿宋" w:eastAsia="仿宋" w:cs="仿宋"/>
                <w:color w:val="000000"/>
                <w:sz w:val="24"/>
                <w:szCs w:val="24"/>
              </w:rPr>
              <w:t>方案完善、科学合理、可操作性强的得4分；</w:t>
            </w:r>
          </w:p>
          <w:p w14:paraId="63A3FB37">
            <w:pPr>
              <w:rPr>
                <w:rFonts w:hint="eastAsia" w:ascii="仿宋" w:hAnsi="仿宋" w:eastAsia="仿宋" w:cs="仿宋"/>
                <w:color w:val="000000"/>
                <w:sz w:val="24"/>
                <w:szCs w:val="24"/>
              </w:rPr>
            </w:pPr>
            <w:r>
              <w:rPr>
                <w:rFonts w:hint="eastAsia" w:ascii="仿宋" w:hAnsi="仿宋" w:eastAsia="仿宋" w:cs="仿宋"/>
                <w:color w:val="000000"/>
                <w:sz w:val="24"/>
                <w:szCs w:val="24"/>
              </w:rPr>
              <w:t>方案较完善、可操作性较好的得2分；</w:t>
            </w:r>
          </w:p>
          <w:p w14:paraId="778A6193">
            <w:pPr>
              <w:rPr>
                <w:rFonts w:hint="eastAsia" w:ascii="仿宋" w:hAnsi="仿宋" w:eastAsia="仿宋" w:cs="仿宋"/>
                <w:color w:val="000000"/>
                <w:sz w:val="24"/>
                <w:szCs w:val="24"/>
              </w:rPr>
            </w:pPr>
            <w:r>
              <w:rPr>
                <w:rFonts w:hint="eastAsia" w:ascii="仿宋" w:hAnsi="仿宋" w:eastAsia="仿宋" w:cs="仿宋"/>
                <w:color w:val="000000"/>
                <w:sz w:val="24"/>
                <w:szCs w:val="24"/>
              </w:rPr>
              <w:t>方案不完整、不充分，可操作性差的得0分；</w:t>
            </w:r>
          </w:p>
          <w:p w14:paraId="30FA89A2">
            <w:pPr>
              <w:rPr>
                <w:rFonts w:hint="eastAsia" w:ascii="仿宋" w:hAnsi="仿宋" w:eastAsia="仿宋" w:cs="仿宋"/>
                <w:color w:val="000000"/>
                <w:sz w:val="24"/>
                <w:szCs w:val="24"/>
              </w:rPr>
            </w:pPr>
            <w:r>
              <w:rPr>
                <w:rFonts w:hint="eastAsia" w:ascii="仿宋" w:hAnsi="仿宋" w:eastAsia="仿宋" w:cs="仿宋"/>
                <w:color w:val="000000"/>
                <w:sz w:val="24"/>
                <w:szCs w:val="24"/>
              </w:rPr>
              <w:t>2.质保期承诺（8分）</w:t>
            </w:r>
          </w:p>
          <w:p w14:paraId="2CF4BDA1">
            <w:pPr>
              <w:rPr>
                <w:rFonts w:hint="eastAsia" w:ascii="仿宋" w:hAnsi="仿宋" w:eastAsia="仿宋" w:cs="仿宋"/>
                <w:color w:val="000000"/>
                <w:sz w:val="24"/>
                <w:szCs w:val="24"/>
              </w:rPr>
            </w:pPr>
            <w:r>
              <w:rPr>
                <w:rFonts w:hint="eastAsia" w:ascii="仿宋" w:hAnsi="仿宋" w:eastAsia="仿宋" w:cs="仿宋"/>
                <w:color w:val="000000"/>
                <w:sz w:val="24"/>
                <w:szCs w:val="24"/>
              </w:rPr>
              <w:t>质保期优于要求得8分；</w:t>
            </w:r>
          </w:p>
          <w:p w14:paraId="6BD728E9">
            <w:pPr>
              <w:rPr>
                <w:rFonts w:hint="eastAsia" w:ascii="仿宋" w:hAnsi="仿宋" w:eastAsia="仿宋" w:cs="仿宋"/>
                <w:color w:val="000000"/>
                <w:sz w:val="24"/>
                <w:szCs w:val="24"/>
              </w:rPr>
            </w:pPr>
            <w:r>
              <w:rPr>
                <w:rFonts w:hint="eastAsia" w:ascii="仿宋" w:hAnsi="仿宋" w:eastAsia="仿宋" w:cs="仿宋"/>
                <w:color w:val="000000"/>
                <w:sz w:val="24"/>
                <w:szCs w:val="24"/>
              </w:rPr>
              <w:t>质保期满足要求得4分；</w:t>
            </w:r>
          </w:p>
          <w:p w14:paraId="4AF3926A">
            <w:pPr>
              <w:rPr>
                <w:rFonts w:hint="eastAsia" w:ascii="仿宋" w:hAnsi="仿宋" w:eastAsia="仿宋" w:cs="仿宋"/>
                <w:color w:val="000000"/>
                <w:sz w:val="24"/>
                <w:szCs w:val="24"/>
              </w:rPr>
            </w:pPr>
            <w:r>
              <w:rPr>
                <w:rFonts w:hint="eastAsia" w:ascii="仿宋" w:hAnsi="仿宋" w:eastAsia="仿宋" w:cs="仿宋"/>
                <w:color w:val="000000"/>
                <w:sz w:val="24"/>
                <w:szCs w:val="24"/>
              </w:rPr>
              <w:t>质保期不满足要求得0分。</w:t>
            </w:r>
          </w:p>
        </w:tc>
        <w:tc>
          <w:tcPr>
            <w:tcW w:w="997" w:type="dxa"/>
            <w:tcBorders>
              <w:top w:val="single" w:color="auto" w:sz="4" w:space="0"/>
              <w:left w:val="single" w:color="auto" w:sz="4" w:space="0"/>
              <w:bottom w:val="single" w:color="auto" w:sz="4" w:space="0"/>
              <w:right w:val="single" w:color="auto" w:sz="4" w:space="0"/>
            </w:tcBorders>
            <w:vAlign w:val="center"/>
          </w:tcPr>
          <w:p w14:paraId="55E0FC70">
            <w:pPr>
              <w:ind w:firstLine="240" w:firstLineChars="1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12</w:t>
            </w:r>
          </w:p>
        </w:tc>
      </w:tr>
      <w:tr w14:paraId="4439D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5863" w:type="dxa"/>
            <w:gridSpan w:val="3"/>
            <w:tcBorders>
              <w:top w:val="single" w:color="auto" w:sz="4" w:space="0"/>
              <w:left w:val="single" w:color="auto" w:sz="4" w:space="0"/>
              <w:bottom w:val="single" w:color="auto" w:sz="4" w:space="0"/>
              <w:right w:val="single" w:color="auto" w:sz="4" w:space="0"/>
            </w:tcBorders>
            <w:vAlign w:val="center"/>
          </w:tcPr>
          <w:p w14:paraId="6ADDAE48">
            <w:pPr>
              <w:jc w:val="center"/>
              <w:rPr>
                <w:rFonts w:hint="eastAsia" w:ascii="仿宋" w:hAnsi="仿宋" w:eastAsia="仿宋" w:cs="仿宋"/>
                <w:color w:val="000000"/>
                <w:sz w:val="24"/>
                <w:szCs w:val="24"/>
              </w:rPr>
            </w:pPr>
          </w:p>
        </w:tc>
        <w:tc>
          <w:tcPr>
            <w:tcW w:w="3527" w:type="dxa"/>
            <w:tcBorders>
              <w:top w:val="single" w:color="auto" w:sz="4" w:space="0"/>
              <w:left w:val="single" w:color="auto" w:sz="4" w:space="0"/>
              <w:bottom w:val="single" w:color="auto" w:sz="4" w:space="0"/>
              <w:right w:val="single" w:color="auto" w:sz="4" w:space="0"/>
            </w:tcBorders>
            <w:vAlign w:val="center"/>
          </w:tcPr>
          <w:p w14:paraId="0ABCE8A0">
            <w:pPr>
              <w:rPr>
                <w:rFonts w:hint="eastAsia" w:ascii="仿宋" w:hAnsi="仿宋" w:eastAsia="仿宋" w:cs="仿宋"/>
                <w:color w:val="000000"/>
                <w:sz w:val="24"/>
                <w:szCs w:val="24"/>
              </w:rPr>
            </w:pPr>
            <w:r>
              <w:rPr>
                <w:rFonts w:hint="eastAsia" w:ascii="仿宋" w:hAnsi="仿宋" w:eastAsia="仿宋" w:cs="仿宋"/>
                <w:color w:val="000000"/>
                <w:sz w:val="24"/>
                <w:szCs w:val="24"/>
              </w:rPr>
              <w:t>故障解决方案及应急响应能力（8分）</w:t>
            </w:r>
          </w:p>
          <w:p w14:paraId="79A1FD9A">
            <w:pPr>
              <w:rPr>
                <w:rFonts w:hint="eastAsia" w:ascii="仿宋" w:hAnsi="仿宋" w:eastAsia="仿宋" w:cs="仿宋"/>
                <w:color w:val="000000"/>
                <w:sz w:val="24"/>
                <w:szCs w:val="24"/>
              </w:rPr>
            </w:pPr>
            <w:r>
              <w:rPr>
                <w:rFonts w:hint="eastAsia" w:ascii="仿宋" w:hAnsi="仿宋" w:eastAsia="仿宋" w:cs="仿宋"/>
                <w:color w:val="000000"/>
                <w:sz w:val="24"/>
                <w:szCs w:val="24"/>
              </w:rPr>
              <w:t>方案详尽、科学合理、符合实际，能够充分保障项目实施并能第一时间响应到场的得8分；</w:t>
            </w:r>
          </w:p>
          <w:p w14:paraId="541659FD">
            <w:pPr>
              <w:rPr>
                <w:rFonts w:hint="eastAsia" w:ascii="仿宋" w:hAnsi="仿宋" w:eastAsia="仿宋" w:cs="仿宋"/>
                <w:color w:val="000000"/>
                <w:sz w:val="24"/>
                <w:szCs w:val="24"/>
              </w:rPr>
            </w:pPr>
            <w:r>
              <w:rPr>
                <w:rFonts w:hint="eastAsia" w:ascii="仿宋" w:hAnsi="仿宋" w:eastAsia="仿宋" w:cs="仿宋"/>
                <w:color w:val="000000"/>
                <w:sz w:val="24"/>
                <w:szCs w:val="24"/>
              </w:rPr>
              <w:t>方案较为完整、较为充分，可操作性较好的得5分；</w:t>
            </w:r>
          </w:p>
          <w:p w14:paraId="610E7ADA">
            <w:pPr>
              <w:rPr>
                <w:rFonts w:hint="eastAsia" w:ascii="仿宋" w:hAnsi="仿宋" w:eastAsia="仿宋" w:cs="仿宋"/>
                <w:color w:val="000000"/>
                <w:sz w:val="24"/>
                <w:szCs w:val="24"/>
              </w:rPr>
            </w:pPr>
            <w:r>
              <w:rPr>
                <w:rFonts w:hint="eastAsia" w:ascii="仿宋" w:hAnsi="仿宋" w:eastAsia="仿宋" w:cs="仿宋"/>
                <w:color w:val="000000"/>
                <w:sz w:val="24"/>
                <w:szCs w:val="24"/>
              </w:rPr>
              <w:t>方案不完整、不充分，可操作性一般的得2分；</w:t>
            </w:r>
          </w:p>
          <w:p w14:paraId="2713C133">
            <w:pPr>
              <w:rPr>
                <w:rFonts w:hint="eastAsia" w:ascii="仿宋" w:hAnsi="仿宋" w:eastAsia="仿宋" w:cs="仿宋"/>
                <w:color w:val="000000"/>
                <w:sz w:val="24"/>
                <w:szCs w:val="24"/>
              </w:rPr>
            </w:pPr>
            <w:r>
              <w:rPr>
                <w:rFonts w:hint="eastAsia" w:ascii="仿宋" w:hAnsi="仿宋" w:eastAsia="仿宋" w:cs="仿宋"/>
                <w:color w:val="000000"/>
                <w:sz w:val="24"/>
                <w:szCs w:val="24"/>
              </w:rPr>
              <w:t>方案不合理，可操作性差的不得分。</w:t>
            </w:r>
          </w:p>
        </w:tc>
        <w:tc>
          <w:tcPr>
            <w:tcW w:w="997" w:type="dxa"/>
            <w:tcBorders>
              <w:top w:val="single" w:color="auto" w:sz="4" w:space="0"/>
              <w:left w:val="single" w:color="auto" w:sz="4" w:space="0"/>
              <w:bottom w:val="single" w:color="auto" w:sz="4" w:space="0"/>
              <w:right w:val="single" w:color="auto" w:sz="4" w:space="0"/>
            </w:tcBorders>
            <w:vAlign w:val="center"/>
          </w:tcPr>
          <w:p w14:paraId="6F3F7658">
            <w:pPr>
              <w:ind w:firstLine="240" w:firstLineChars="1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8</w:t>
            </w:r>
            <w:bookmarkStart w:id="36" w:name="_GoBack"/>
            <w:bookmarkEnd w:id="36"/>
          </w:p>
        </w:tc>
      </w:tr>
    </w:tbl>
    <w:p w14:paraId="65B7880D">
      <w:pPr>
        <w:widowControl/>
        <w:jc w:val="left"/>
        <w:rPr>
          <w:rFonts w:ascii="仿宋" w:hAnsi="仿宋" w:eastAsia="仿宋"/>
          <w:color w:val="000000"/>
          <w:sz w:val="28"/>
          <w:szCs w:val="28"/>
        </w:rPr>
      </w:pPr>
    </w:p>
    <w:p w14:paraId="155062C3">
      <w:pPr>
        <w:widowControl/>
        <w:jc w:val="left"/>
        <w:rPr>
          <w:rFonts w:ascii="仿宋" w:hAnsi="仿宋" w:eastAsia="仿宋"/>
          <w:color w:val="000000"/>
          <w:sz w:val="28"/>
          <w:szCs w:val="28"/>
        </w:rPr>
      </w:pPr>
    </w:p>
    <w:p w14:paraId="349288EE">
      <w:pPr>
        <w:spacing w:after="240" w:afterLines="100" w:line="340" w:lineRule="exact"/>
        <w:jc w:val="center"/>
        <w:outlineLvl w:val="0"/>
        <w:rPr>
          <w:rFonts w:ascii="仿宋" w:hAnsi="仿宋" w:eastAsia="仿宋"/>
          <w:color w:val="000000"/>
          <w:sz w:val="28"/>
          <w:szCs w:val="28"/>
        </w:rPr>
      </w:pPr>
      <w:bookmarkStart w:id="10" w:name="_Toc101361311"/>
    </w:p>
    <w:p w14:paraId="142B2FF1">
      <w:pPr>
        <w:rPr>
          <w:rFonts w:hAnsi="宋体"/>
          <w:b/>
          <w:color w:val="000000"/>
          <w:sz w:val="36"/>
          <w:szCs w:val="36"/>
        </w:rPr>
      </w:pPr>
      <w:r>
        <w:rPr>
          <w:rFonts w:hint="eastAsia" w:hAnsi="宋体"/>
          <w:b/>
          <w:color w:val="000000"/>
          <w:sz w:val="36"/>
          <w:szCs w:val="36"/>
        </w:rPr>
        <w:br w:type="page"/>
      </w:r>
    </w:p>
    <w:p w14:paraId="606EE530">
      <w:pPr>
        <w:spacing w:after="240" w:afterLines="100" w:line="340" w:lineRule="exact"/>
        <w:jc w:val="center"/>
        <w:outlineLvl w:val="0"/>
        <w:rPr>
          <w:rFonts w:hAnsi="宋体"/>
          <w:b/>
          <w:color w:val="000000"/>
          <w:sz w:val="36"/>
          <w:szCs w:val="36"/>
        </w:rPr>
      </w:pPr>
      <w:r>
        <w:rPr>
          <w:rFonts w:hint="eastAsia" w:hAnsi="宋体"/>
          <w:b/>
          <w:color w:val="000000"/>
          <w:sz w:val="36"/>
          <w:szCs w:val="36"/>
        </w:rPr>
        <w:t>第四章   采购需求</w:t>
      </w:r>
      <w:bookmarkEnd w:id="10"/>
    </w:p>
    <w:p w14:paraId="0F950CEF">
      <w:pPr>
        <w:pStyle w:val="49"/>
        <w:spacing w:line="360" w:lineRule="auto"/>
      </w:pPr>
      <w:r>
        <w:rPr>
          <w:rFonts w:hint="eastAsia"/>
        </w:rPr>
        <w:t>特别说明：</w:t>
      </w:r>
    </w:p>
    <w:p w14:paraId="09D2F573">
      <w:pPr>
        <w:pStyle w:val="49"/>
        <w:spacing w:line="360" w:lineRule="auto"/>
        <w:ind w:firstLine="540"/>
        <w:rPr>
          <w:rFonts w:ascii="仿宋" w:hAnsi="仿宋" w:eastAsia="仿宋" w:cs="仿宋"/>
          <w:b w:val="0"/>
          <w:bCs w:val="0"/>
        </w:rPr>
      </w:pPr>
      <w:r>
        <w:rPr>
          <w:rFonts w:hint="eastAsia" w:ascii="仿宋" w:hAnsi="仿宋" w:eastAsia="仿宋" w:cs="仿宋"/>
          <w:b w:val="0"/>
          <w:bCs w:val="0"/>
        </w:rPr>
        <w:t>1、招标需求中如果涉及具体品牌或型号，仅供参考，可报同档次或更优产品。</w:t>
      </w:r>
    </w:p>
    <w:p w14:paraId="7357A1AB">
      <w:pPr>
        <w:pStyle w:val="49"/>
        <w:spacing w:line="360" w:lineRule="auto"/>
        <w:ind w:firstLine="540"/>
        <w:rPr>
          <w:rFonts w:ascii="仿宋" w:hAnsi="仿宋" w:eastAsia="仿宋" w:cs="仿宋"/>
          <w:b w:val="0"/>
          <w:bCs w:val="0"/>
        </w:rPr>
      </w:pPr>
      <w:r>
        <w:rPr>
          <w:rFonts w:hint="eastAsia" w:ascii="仿宋" w:hAnsi="仿宋" w:eastAsia="仿宋" w:cs="仿宋"/>
          <w:b w:val="0"/>
          <w:bCs w:val="0"/>
        </w:rPr>
        <w:t>2、需求中不允许偏离的实质性要求和条件，以“</w:t>
      </w:r>
      <w:r>
        <w:rPr>
          <w:rFonts w:hint="eastAsia" w:ascii="仿宋" w:hAnsi="仿宋" w:eastAsia="仿宋" w:cs="仿宋"/>
          <w:b w:val="0"/>
          <w:bCs w:val="0"/>
          <w:lang w:val="en-US" w:eastAsia="zh-CN"/>
        </w:rPr>
        <w:t>*</w:t>
      </w:r>
      <w:r>
        <w:rPr>
          <w:rFonts w:hint="eastAsia" w:ascii="仿宋" w:hAnsi="仿宋" w:eastAsia="仿宋" w:cs="仿宋"/>
          <w:b w:val="0"/>
          <w:bCs w:val="0"/>
        </w:rPr>
        <w:t>”号标明，如投标人未响应的，将被视为无效投标。</w:t>
      </w:r>
    </w:p>
    <w:p w14:paraId="35EF0C24">
      <w:pPr>
        <w:pStyle w:val="49"/>
        <w:spacing w:line="360" w:lineRule="auto"/>
        <w:ind w:firstLine="540"/>
        <w:rPr>
          <w:rFonts w:ascii="仿宋" w:hAnsi="仿宋" w:eastAsia="仿宋" w:cs="仿宋"/>
          <w:b w:val="0"/>
          <w:bCs w:val="0"/>
        </w:rPr>
      </w:pPr>
      <w:r>
        <w:rPr>
          <w:rFonts w:hint="eastAsia" w:ascii="仿宋" w:hAnsi="仿宋" w:eastAsia="仿宋" w:cs="仿宋"/>
          <w:b w:val="0"/>
          <w:bCs w:val="0"/>
        </w:rPr>
        <w:t>3、核心产品在各标项内容中明确，如出现同品牌情况的，评标委员会根据评审原则第4条规定执行。</w:t>
      </w:r>
    </w:p>
    <w:p w14:paraId="33E65A43">
      <w:pPr>
        <w:pStyle w:val="49"/>
        <w:spacing w:line="360" w:lineRule="auto"/>
        <w:ind w:firstLine="540"/>
        <w:rPr>
          <w:rFonts w:ascii="仿宋" w:hAnsi="仿宋" w:eastAsia="仿宋" w:cs="仿宋"/>
          <w:b w:val="0"/>
          <w:bCs w:val="0"/>
        </w:rPr>
      </w:pPr>
      <w:r>
        <w:rPr>
          <w:rFonts w:hint="eastAsia" w:ascii="仿宋" w:hAnsi="仿宋" w:eastAsia="仿宋" w:cs="仿宋"/>
          <w:b w:val="0"/>
          <w:bCs w:val="0"/>
        </w:rPr>
        <w:t>4、采购人拟采购的产品属于政府采购节能产品、环境标志产品品目清单范围的采购产品，实施政府优先采购或强制采购。投标人应提供国家确定的认证机构出具的、处于有效期之内的节能产品、环境标志产品认证证书，采购人及采购单位对获得证书的产品实施政府优先采购或强制采购。</w:t>
      </w:r>
    </w:p>
    <w:p w14:paraId="1CF8232B">
      <w:pPr>
        <w:numPr>
          <w:ilvl w:val="255"/>
          <w:numId w:val="0"/>
        </w:numPr>
        <w:spacing w:line="360" w:lineRule="auto"/>
        <w:ind w:firstLine="480" w:firstLineChars="200"/>
        <w:textAlignment w:val="baseline"/>
        <w:rPr>
          <w:rFonts w:ascii="仿宋" w:hAnsi="仿宋" w:eastAsia="仿宋" w:cs="仿宋"/>
          <w:bCs/>
          <w:sz w:val="24"/>
          <w:szCs w:val="24"/>
        </w:rPr>
      </w:pPr>
    </w:p>
    <w:p w14:paraId="506C3DE5">
      <w:pPr>
        <w:numPr>
          <w:ilvl w:val="255"/>
          <w:numId w:val="0"/>
        </w:numPr>
        <w:spacing w:line="264" w:lineRule="auto"/>
        <w:ind w:firstLine="281" w:firstLineChars="100"/>
        <w:textAlignment w:val="baseline"/>
        <w:rPr>
          <w:rFonts w:ascii="仿宋" w:hAnsi="仿宋" w:eastAsia="仿宋" w:cs="仿宋"/>
          <w:b/>
          <w:kern w:val="44"/>
          <w:sz w:val="28"/>
          <w:szCs w:val="28"/>
        </w:rPr>
      </w:pPr>
      <w:r>
        <w:rPr>
          <w:rFonts w:hint="eastAsia" w:ascii="仿宋" w:hAnsi="仿宋" w:eastAsia="仿宋" w:cs="仿宋"/>
          <w:b/>
          <w:kern w:val="44"/>
          <w:sz w:val="28"/>
          <w:szCs w:val="28"/>
        </w:rPr>
        <w:t>一、采购内容</w:t>
      </w:r>
    </w:p>
    <w:p w14:paraId="74C6876E">
      <w:pPr>
        <w:adjustRightInd w:val="0"/>
        <w:snapToGrid w:val="0"/>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根据上述项目背景分为</w:t>
      </w:r>
      <w:r>
        <w:rPr>
          <w:rFonts w:hint="eastAsia" w:ascii="仿宋" w:hAnsi="仿宋" w:eastAsia="仿宋" w:cs="仿宋"/>
          <w:bCs/>
          <w:sz w:val="24"/>
          <w:szCs w:val="24"/>
          <w:lang w:val="en-US" w:eastAsia="zh-CN"/>
        </w:rPr>
        <w:t>两</w:t>
      </w:r>
      <w:r>
        <w:rPr>
          <w:rFonts w:hint="eastAsia" w:ascii="仿宋" w:hAnsi="仿宋" w:eastAsia="仿宋" w:cs="仿宋"/>
          <w:bCs/>
          <w:sz w:val="24"/>
          <w:szCs w:val="24"/>
        </w:rPr>
        <w:t>个标项，具体内容详见第三部分采购需求。报价人必须按包报价，否则报价无效。</w:t>
      </w:r>
    </w:p>
    <w:p w14:paraId="747B800C">
      <w:pPr>
        <w:numPr>
          <w:ilvl w:val="255"/>
          <w:numId w:val="0"/>
        </w:numPr>
        <w:spacing w:line="264" w:lineRule="auto"/>
        <w:ind w:firstLine="281" w:firstLineChars="100"/>
        <w:textAlignment w:val="baseline"/>
        <w:rPr>
          <w:rFonts w:ascii="仿宋" w:hAnsi="仿宋" w:eastAsia="仿宋" w:cs="仿宋"/>
          <w:b/>
          <w:kern w:val="44"/>
          <w:sz w:val="28"/>
          <w:szCs w:val="28"/>
        </w:rPr>
      </w:pPr>
      <w:r>
        <w:rPr>
          <w:rFonts w:hint="eastAsia" w:ascii="仿宋" w:hAnsi="仿宋" w:eastAsia="仿宋" w:cs="仿宋"/>
          <w:b/>
          <w:kern w:val="44"/>
          <w:sz w:val="28"/>
          <w:szCs w:val="28"/>
        </w:rPr>
        <w:t>二、采购需求</w:t>
      </w:r>
    </w:p>
    <w:p w14:paraId="1C619BB3">
      <w:pPr>
        <w:adjustRightInd w:val="0"/>
        <w:snapToGrid w:val="0"/>
        <w:spacing w:line="360" w:lineRule="auto"/>
        <w:ind w:firstLine="480" w:firstLineChars="200"/>
        <w:rPr>
          <w:rFonts w:hint="eastAsia" w:ascii="仿宋" w:hAnsi="仿宋" w:eastAsia="仿宋" w:cs="仿宋"/>
          <w:bCs/>
          <w:sz w:val="24"/>
          <w:szCs w:val="24"/>
        </w:rPr>
      </w:pPr>
      <w:bookmarkStart w:id="11" w:name="_Toc499216481"/>
      <w:bookmarkStart w:id="12" w:name="_Toc10467104"/>
      <w:r>
        <w:rPr>
          <w:rFonts w:hint="eastAsia" w:ascii="仿宋" w:hAnsi="仿宋" w:eastAsia="仿宋" w:cs="仿宋"/>
          <w:bCs/>
          <w:sz w:val="24"/>
          <w:szCs w:val="24"/>
        </w:rPr>
        <w:t>标项1：篮球场地木地板</w:t>
      </w:r>
    </w:p>
    <w:p w14:paraId="4DD8235E">
      <w:pPr>
        <w:adjustRightInd w:val="0"/>
        <w:snapToGrid w:val="0"/>
        <w:spacing w:line="360" w:lineRule="auto"/>
        <w:ind w:firstLine="0" w:firstLineChars="0"/>
        <w:rPr>
          <w:rFonts w:ascii="仿宋" w:hAnsi="仿宋" w:eastAsia="仿宋" w:cs="仿宋"/>
          <w:bCs/>
          <w:sz w:val="24"/>
          <w:szCs w:val="24"/>
        </w:rPr>
      </w:pPr>
      <w:r>
        <w:rPr>
          <w:rFonts w:hint="eastAsia" w:ascii="仿宋" w:hAnsi="仿宋" w:eastAsia="仿宋" w:cs="仿宋"/>
          <w:bCs/>
          <w:sz w:val="24"/>
          <w:szCs w:val="24"/>
          <w:lang w:eastAsia="zh-CN"/>
        </w:rPr>
        <w:t>（</w:t>
      </w:r>
      <w:r>
        <w:rPr>
          <w:rFonts w:hint="eastAsia" w:ascii="仿宋" w:hAnsi="仿宋" w:eastAsia="仿宋" w:cs="仿宋"/>
          <w:bCs/>
          <w:sz w:val="24"/>
          <w:szCs w:val="24"/>
        </w:rPr>
        <w:t>指标按重要性分为“*”“▲”和无标识。*代表实质性指标，不满足该指标项将导致被拒绝， ▲代表重要指标，无标识则表示一般指标项。</w:t>
      </w:r>
      <w:r>
        <w:rPr>
          <w:rFonts w:hint="eastAsia" w:ascii="仿宋" w:hAnsi="仿宋" w:eastAsia="仿宋" w:cs="仿宋"/>
          <w:bCs/>
          <w:sz w:val="24"/>
          <w:szCs w:val="24"/>
          <w:lang w:eastAsia="zh-CN"/>
        </w:rPr>
        <w:t>）</w:t>
      </w:r>
    </w:p>
    <w:tbl>
      <w:tblPr>
        <w:tblStyle w:val="84"/>
        <w:tblpPr w:leftFromText="180" w:rightFromText="180" w:vertAnchor="text" w:horzAnchor="page" w:tblpX="420" w:tblpY="303"/>
        <w:tblOverlap w:val="never"/>
        <w:tblW w:w="10456"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650"/>
        <w:gridCol w:w="1285"/>
        <w:gridCol w:w="6540"/>
        <w:gridCol w:w="1056"/>
        <w:gridCol w:w="925"/>
      </w:tblGrid>
      <w:tr w14:paraId="6DC8016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61" w:hRule="atLeast"/>
        </w:trPr>
        <w:tc>
          <w:tcPr>
            <w:tcW w:w="651" w:type="dxa"/>
            <w:vAlign w:val="center"/>
          </w:tcPr>
          <w:p w14:paraId="3DCB9FC0">
            <w:pPr>
              <w:adjustRightInd w:val="0"/>
              <w:snapToGrid w:val="0"/>
              <w:spacing w:line="360" w:lineRule="auto"/>
              <w:jc w:val="left"/>
              <w:rPr>
                <w:rFonts w:ascii="仿宋" w:hAnsi="仿宋" w:eastAsia="仿宋" w:cs="仿宋"/>
                <w:bCs/>
                <w:sz w:val="24"/>
                <w:szCs w:val="24"/>
              </w:rPr>
            </w:pPr>
            <w:r>
              <w:rPr>
                <w:rFonts w:hint="eastAsia" w:ascii="仿宋" w:hAnsi="仿宋" w:eastAsia="仿宋" w:cs="仿宋"/>
                <w:bCs/>
                <w:sz w:val="24"/>
                <w:szCs w:val="24"/>
              </w:rPr>
              <w:t>序号</w:t>
            </w:r>
          </w:p>
        </w:tc>
        <w:tc>
          <w:tcPr>
            <w:tcW w:w="1295" w:type="dxa"/>
            <w:vAlign w:val="center"/>
          </w:tcPr>
          <w:p w14:paraId="7B5BD6A2">
            <w:pPr>
              <w:adjustRightInd w:val="0"/>
              <w:snapToGrid w:val="0"/>
              <w:spacing w:line="360" w:lineRule="auto"/>
              <w:jc w:val="left"/>
              <w:rPr>
                <w:rFonts w:ascii="仿宋" w:hAnsi="仿宋" w:eastAsia="仿宋" w:cs="仿宋"/>
                <w:bCs/>
                <w:sz w:val="24"/>
                <w:szCs w:val="24"/>
              </w:rPr>
            </w:pPr>
            <w:r>
              <w:rPr>
                <w:rFonts w:hint="eastAsia" w:ascii="仿宋" w:hAnsi="仿宋" w:eastAsia="仿宋" w:cs="仿宋"/>
                <w:bCs/>
                <w:sz w:val="24"/>
                <w:szCs w:val="24"/>
              </w:rPr>
              <w:t>设备名称</w:t>
            </w:r>
          </w:p>
        </w:tc>
        <w:tc>
          <w:tcPr>
            <w:tcW w:w="6585" w:type="dxa"/>
            <w:vAlign w:val="center"/>
          </w:tcPr>
          <w:p w14:paraId="46479089">
            <w:pPr>
              <w:adjustRightInd w:val="0"/>
              <w:snapToGrid w:val="0"/>
              <w:spacing w:line="360" w:lineRule="auto"/>
              <w:ind w:firstLine="480" w:firstLineChars="200"/>
              <w:jc w:val="center"/>
              <w:rPr>
                <w:rFonts w:ascii="仿宋" w:hAnsi="仿宋" w:eastAsia="仿宋" w:cs="仿宋"/>
                <w:bCs/>
                <w:sz w:val="24"/>
                <w:szCs w:val="24"/>
              </w:rPr>
            </w:pPr>
            <w:r>
              <w:rPr>
                <w:rFonts w:hint="eastAsia" w:ascii="仿宋" w:hAnsi="仿宋" w:eastAsia="仿宋" w:cs="仿宋"/>
                <w:bCs/>
                <w:sz w:val="24"/>
                <w:szCs w:val="24"/>
              </w:rPr>
              <w:t>技术参数及要求</w:t>
            </w:r>
          </w:p>
        </w:tc>
        <w:tc>
          <w:tcPr>
            <w:tcW w:w="994" w:type="dxa"/>
            <w:vAlign w:val="center"/>
          </w:tcPr>
          <w:p w14:paraId="5BDA82A0">
            <w:pPr>
              <w:adjustRightInd w:val="0"/>
              <w:snapToGrid w:val="0"/>
              <w:spacing w:line="360" w:lineRule="auto"/>
              <w:jc w:val="left"/>
              <w:rPr>
                <w:rFonts w:ascii="仿宋" w:hAnsi="仿宋" w:eastAsia="仿宋" w:cs="仿宋"/>
                <w:bCs/>
                <w:sz w:val="24"/>
                <w:szCs w:val="24"/>
              </w:rPr>
            </w:pPr>
            <w:r>
              <w:rPr>
                <w:rFonts w:hint="eastAsia" w:ascii="仿宋" w:hAnsi="仿宋" w:eastAsia="仿宋" w:cs="仿宋"/>
                <w:bCs/>
                <w:sz w:val="24"/>
                <w:szCs w:val="24"/>
              </w:rPr>
              <w:t>数量</w:t>
            </w:r>
          </w:p>
        </w:tc>
        <w:tc>
          <w:tcPr>
            <w:tcW w:w="931" w:type="dxa"/>
            <w:vAlign w:val="center"/>
          </w:tcPr>
          <w:p w14:paraId="5A317A04">
            <w:pPr>
              <w:adjustRightInd w:val="0"/>
              <w:snapToGrid w:val="0"/>
              <w:spacing w:line="360" w:lineRule="auto"/>
              <w:jc w:val="left"/>
              <w:rPr>
                <w:rFonts w:ascii="仿宋" w:hAnsi="仿宋" w:eastAsia="仿宋" w:cs="仿宋"/>
                <w:bCs/>
                <w:sz w:val="24"/>
                <w:szCs w:val="24"/>
              </w:rPr>
            </w:pPr>
            <w:r>
              <w:rPr>
                <w:rFonts w:hint="eastAsia" w:ascii="仿宋" w:hAnsi="仿宋" w:eastAsia="仿宋" w:cs="仿宋"/>
                <w:bCs/>
                <w:sz w:val="24"/>
                <w:szCs w:val="24"/>
              </w:rPr>
              <w:t>单位</w:t>
            </w:r>
          </w:p>
        </w:tc>
      </w:tr>
      <w:tr w14:paraId="6D34FA0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48" w:hRule="atLeast"/>
        </w:trPr>
        <w:tc>
          <w:tcPr>
            <w:tcW w:w="651" w:type="dxa"/>
            <w:vAlign w:val="center"/>
          </w:tcPr>
          <w:p w14:paraId="00A210ED">
            <w:pPr>
              <w:widowControl/>
              <w:adjustRightInd w:val="0"/>
              <w:snapToGrid w:val="0"/>
              <w:spacing w:line="360" w:lineRule="auto"/>
              <w:ind w:firstLine="240" w:firstLineChars="100"/>
              <w:jc w:val="left"/>
              <w:rPr>
                <w:rFonts w:ascii="仿宋" w:hAnsi="仿宋" w:eastAsia="仿宋" w:cs="仿宋"/>
                <w:bCs/>
                <w:sz w:val="24"/>
                <w:szCs w:val="24"/>
              </w:rPr>
            </w:pPr>
            <w:r>
              <w:rPr>
                <w:rFonts w:hint="eastAsia" w:ascii="仿宋" w:hAnsi="仿宋" w:eastAsia="仿宋" w:cs="仿宋"/>
                <w:bCs/>
                <w:sz w:val="24"/>
                <w:szCs w:val="24"/>
              </w:rPr>
              <w:t>1</w:t>
            </w:r>
          </w:p>
        </w:tc>
        <w:tc>
          <w:tcPr>
            <w:tcW w:w="1295" w:type="dxa"/>
            <w:vAlign w:val="center"/>
          </w:tcPr>
          <w:p w14:paraId="7FFB5F76">
            <w:pPr>
              <w:widowControl/>
              <w:adjustRightInd w:val="0"/>
              <w:snapToGrid w:val="0"/>
              <w:spacing w:line="360" w:lineRule="auto"/>
              <w:jc w:val="center"/>
              <w:rPr>
                <w:rFonts w:ascii="仿宋" w:hAnsi="仿宋" w:eastAsia="仿宋" w:cs="仿宋"/>
                <w:bCs/>
                <w:sz w:val="24"/>
                <w:szCs w:val="24"/>
              </w:rPr>
            </w:pPr>
            <w:r>
              <w:rPr>
                <w:rFonts w:hint="eastAsia" w:ascii="仿宋" w:hAnsi="仿宋" w:eastAsia="仿宋" w:cs="仿宋"/>
                <w:bCs/>
                <w:sz w:val="24"/>
                <w:szCs w:val="24"/>
              </w:rPr>
              <w:t>篮球</w:t>
            </w:r>
            <w:r>
              <w:rPr>
                <w:rFonts w:hint="eastAsia" w:ascii="仿宋" w:hAnsi="仿宋" w:eastAsia="仿宋" w:cs="仿宋"/>
                <w:bCs/>
                <w:sz w:val="24"/>
                <w:szCs w:val="24"/>
                <w:lang w:val="en-US" w:eastAsia="zh-CN"/>
              </w:rPr>
              <w:t>场地 木地板</w:t>
            </w:r>
          </w:p>
        </w:tc>
        <w:tc>
          <w:tcPr>
            <w:tcW w:w="6585" w:type="dxa"/>
            <w:vAlign w:val="center"/>
          </w:tcPr>
          <w:p w14:paraId="23A2C121">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面层地板</w:t>
            </w:r>
          </w:p>
          <w:p w14:paraId="4AD80D50">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w:t>
            </w:r>
            <w:r>
              <w:rPr>
                <w:rFonts w:hint="eastAsia" w:ascii="仿宋" w:hAnsi="仿宋" w:eastAsia="仿宋" w:cs="仿宋"/>
                <w:bCs/>
                <w:sz w:val="24"/>
                <w:szCs w:val="24"/>
                <w:lang w:eastAsia="zh-CN"/>
              </w:rPr>
              <w:t>1</w:t>
            </w:r>
            <w:r>
              <w:rPr>
                <w:rFonts w:hint="eastAsia" w:ascii="仿宋" w:hAnsi="仿宋" w:eastAsia="仿宋" w:cs="仿宋"/>
                <w:bCs/>
                <w:sz w:val="24"/>
                <w:szCs w:val="24"/>
                <w:lang w:val="en-US" w:eastAsia="zh-CN"/>
              </w:rPr>
              <w:t>.</w:t>
            </w:r>
            <w:r>
              <w:rPr>
                <w:rFonts w:hint="eastAsia" w:ascii="仿宋" w:hAnsi="仿宋" w:eastAsia="仿宋" w:cs="仿宋"/>
                <w:bCs/>
                <w:sz w:val="24"/>
                <w:szCs w:val="24"/>
              </w:rPr>
              <w:t>北美硬枫木实木指接地板，规格厚度为22mm</w:t>
            </w:r>
            <w:r>
              <w:rPr>
                <w:rFonts w:hint="eastAsia" w:ascii="仿宋" w:hAnsi="仿宋" w:eastAsia="仿宋" w:cs="仿宋"/>
                <w:bCs/>
                <w:sz w:val="24"/>
                <w:szCs w:val="24"/>
                <w:lang w:eastAsia="zh-CN"/>
              </w:rPr>
              <w:t>，</w:t>
            </w:r>
            <w:r>
              <w:rPr>
                <w:rFonts w:hint="eastAsia" w:ascii="仿宋" w:hAnsi="仿宋" w:eastAsia="仿宋" w:cs="仿宋"/>
                <w:bCs/>
                <w:sz w:val="24"/>
                <w:szCs w:val="24"/>
              </w:rPr>
              <w:t>宽度为60或65mm</w:t>
            </w:r>
            <w:r>
              <w:rPr>
                <w:rFonts w:hint="eastAsia" w:ascii="仿宋" w:hAnsi="仿宋" w:eastAsia="仿宋" w:cs="仿宋"/>
                <w:bCs/>
                <w:sz w:val="24"/>
                <w:szCs w:val="24"/>
                <w:lang w:eastAsia="zh-CN"/>
              </w:rPr>
              <w:t>，</w:t>
            </w:r>
            <w:r>
              <w:rPr>
                <w:rFonts w:hint="eastAsia" w:ascii="仿宋" w:hAnsi="仿宋" w:eastAsia="仿宋" w:cs="仿宋"/>
                <w:bCs/>
                <w:sz w:val="24"/>
                <w:szCs w:val="24"/>
              </w:rPr>
              <w:t>长度1800</w:t>
            </w:r>
            <w:r>
              <w:rPr>
                <w:rFonts w:hint="eastAsia" w:ascii="仿宋" w:hAnsi="仿宋" w:eastAsia="仿宋" w:cs="仿宋"/>
                <w:bCs/>
                <w:sz w:val="24"/>
                <w:szCs w:val="24"/>
                <w:lang w:eastAsia="zh-CN"/>
              </w:rPr>
              <w:t>—</w:t>
            </w:r>
            <w:r>
              <w:rPr>
                <w:rFonts w:hint="eastAsia" w:ascii="仿宋" w:hAnsi="仿宋" w:eastAsia="仿宋" w:cs="仿宋"/>
                <w:bCs/>
                <w:sz w:val="24"/>
                <w:szCs w:val="24"/>
              </w:rPr>
              <w:t>2200mm；</w:t>
            </w:r>
          </w:p>
          <w:p w14:paraId="10D1B8A3">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lang w:eastAsia="zh-CN"/>
              </w:rPr>
              <w:t>2</w:t>
            </w:r>
            <w:r>
              <w:rPr>
                <w:rFonts w:hint="eastAsia" w:ascii="仿宋" w:hAnsi="仿宋" w:eastAsia="仿宋" w:cs="仿宋"/>
                <w:bCs/>
                <w:sz w:val="24"/>
                <w:szCs w:val="24"/>
                <w:lang w:val="en-US" w:eastAsia="zh-CN"/>
              </w:rPr>
              <w:t>.</w:t>
            </w:r>
            <w:r>
              <w:rPr>
                <w:rFonts w:hint="eastAsia" w:ascii="仿宋" w:hAnsi="仿宋" w:eastAsia="仿宋" w:cs="仿宋"/>
                <w:bCs/>
                <w:sz w:val="24"/>
                <w:szCs w:val="24"/>
              </w:rPr>
              <w:t>木板面的表面色调一致、平整</w:t>
            </w:r>
            <w:r>
              <w:rPr>
                <w:rFonts w:hint="eastAsia" w:ascii="仿宋" w:hAnsi="仿宋" w:eastAsia="仿宋" w:cs="仿宋"/>
                <w:bCs/>
                <w:sz w:val="24"/>
                <w:szCs w:val="24"/>
                <w:lang w:eastAsia="zh-CN"/>
              </w:rPr>
              <w:t>抛光</w:t>
            </w:r>
            <w:r>
              <w:rPr>
                <w:rFonts w:hint="eastAsia" w:ascii="仿宋" w:hAnsi="仿宋" w:eastAsia="仿宋" w:cs="仿宋"/>
                <w:bCs/>
                <w:sz w:val="24"/>
                <w:szCs w:val="24"/>
              </w:rPr>
              <w:t>，不得有刨痕、翘曲与鼓包（包括漆面），需提供材料理化性能检测报告；</w:t>
            </w:r>
          </w:p>
          <w:p w14:paraId="4B6378CB">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lang w:eastAsia="zh-CN"/>
              </w:rPr>
              <w:t>3</w:t>
            </w:r>
            <w:r>
              <w:rPr>
                <w:rFonts w:hint="eastAsia" w:ascii="仿宋" w:hAnsi="仿宋" w:eastAsia="仿宋" w:cs="仿宋"/>
                <w:bCs/>
                <w:sz w:val="24"/>
                <w:szCs w:val="24"/>
                <w:lang w:val="en-US" w:eastAsia="zh-CN"/>
              </w:rPr>
              <w:t>.</w:t>
            </w:r>
            <w:r>
              <w:rPr>
                <w:rFonts w:hint="eastAsia" w:ascii="仿宋" w:hAnsi="仿宋" w:eastAsia="仿宋" w:cs="仿宋"/>
                <w:bCs/>
                <w:sz w:val="24"/>
                <w:szCs w:val="24"/>
              </w:rPr>
              <w:t>每条指接地板中，指接地板单条长度≥80mm，中间指接条单条最小长度≥300mm长。</w:t>
            </w:r>
          </w:p>
          <w:p w14:paraId="20315C54">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油漆</w:t>
            </w:r>
          </w:p>
          <w:p w14:paraId="58BD61AE">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lang w:eastAsia="zh-CN"/>
              </w:rPr>
              <w:t>4</w:t>
            </w:r>
            <w:r>
              <w:rPr>
                <w:rFonts w:hint="eastAsia" w:ascii="仿宋" w:hAnsi="仿宋" w:eastAsia="仿宋" w:cs="仿宋"/>
                <w:bCs/>
                <w:sz w:val="24"/>
                <w:szCs w:val="24"/>
                <w:lang w:val="en-US" w:eastAsia="zh-CN"/>
              </w:rPr>
              <w:t>.</w:t>
            </w:r>
            <w:r>
              <w:rPr>
                <w:rFonts w:hint="eastAsia" w:ascii="仿宋" w:hAnsi="仿宋" w:eastAsia="仿宋" w:cs="仿宋"/>
                <w:bCs/>
                <w:sz w:val="24"/>
                <w:szCs w:val="24"/>
              </w:rPr>
              <w:t>工厂UV漆，油漆的性能指标应满足GB/T20239-2023体育馆用</w:t>
            </w:r>
            <w:r>
              <w:rPr>
                <w:rFonts w:hint="eastAsia" w:ascii="仿宋" w:hAnsi="仿宋" w:eastAsia="仿宋" w:cs="仿宋"/>
                <w:bCs/>
                <w:sz w:val="24"/>
                <w:szCs w:val="24"/>
                <w:lang w:eastAsia="zh-CN"/>
              </w:rPr>
              <w:t>木质</w:t>
            </w:r>
            <w:r>
              <w:rPr>
                <w:rFonts w:hint="eastAsia" w:ascii="仿宋" w:hAnsi="仿宋" w:eastAsia="仿宋" w:cs="仿宋"/>
                <w:bCs/>
                <w:sz w:val="24"/>
                <w:szCs w:val="24"/>
              </w:rPr>
              <w:t>地板中对油漆的要求；</w:t>
            </w:r>
          </w:p>
          <w:p w14:paraId="5EC240C1">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w:t>
            </w:r>
            <w:r>
              <w:rPr>
                <w:rFonts w:hint="eastAsia" w:ascii="仿宋" w:hAnsi="仿宋" w:eastAsia="仿宋" w:cs="仿宋"/>
                <w:bCs/>
                <w:sz w:val="24"/>
                <w:szCs w:val="24"/>
                <w:lang w:eastAsia="zh-CN"/>
              </w:rPr>
              <w:t>5</w:t>
            </w:r>
            <w:r>
              <w:rPr>
                <w:rFonts w:hint="eastAsia" w:ascii="仿宋" w:hAnsi="仿宋" w:eastAsia="仿宋" w:cs="仿宋"/>
                <w:bCs/>
                <w:sz w:val="24"/>
                <w:szCs w:val="24"/>
                <w:lang w:val="en-US" w:eastAsia="zh-CN"/>
              </w:rPr>
              <w:t>.</w:t>
            </w:r>
            <w:r>
              <w:rPr>
                <w:rFonts w:hint="eastAsia" w:ascii="仿宋" w:hAnsi="仿宋" w:eastAsia="仿宋" w:cs="仿宋"/>
                <w:bCs/>
                <w:sz w:val="24"/>
                <w:szCs w:val="24"/>
              </w:rPr>
              <w:t>摩擦系数在0.4-0.6之间，满足体育馆用实木地板物理力学性能指标</w:t>
            </w:r>
            <w:r>
              <w:rPr>
                <w:rFonts w:hint="eastAsia" w:ascii="仿宋" w:hAnsi="仿宋" w:eastAsia="仿宋" w:cs="仿宋"/>
                <w:bCs/>
                <w:sz w:val="24"/>
                <w:szCs w:val="24"/>
                <w:lang w:eastAsia="zh-CN"/>
              </w:rPr>
              <w:t>，</w:t>
            </w:r>
            <w:r>
              <w:rPr>
                <w:rFonts w:hint="eastAsia" w:ascii="仿宋" w:hAnsi="仿宋" w:eastAsia="仿宋" w:cs="仿宋"/>
                <w:bCs/>
                <w:sz w:val="24"/>
                <w:szCs w:val="24"/>
              </w:rPr>
              <w:t>达到地面的防滑要求；</w:t>
            </w:r>
          </w:p>
          <w:p w14:paraId="6275448E">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w:t>
            </w:r>
            <w:r>
              <w:rPr>
                <w:rFonts w:hint="eastAsia" w:ascii="仿宋" w:hAnsi="仿宋" w:eastAsia="仿宋" w:cs="仿宋"/>
                <w:bCs/>
                <w:sz w:val="24"/>
                <w:szCs w:val="24"/>
                <w:lang w:eastAsia="zh-CN"/>
              </w:rPr>
              <w:t>6</w:t>
            </w:r>
            <w:r>
              <w:rPr>
                <w:rFonts w:hint="eastAsia" w:ascii="仿宋" w:hAnsi="仿宋" w:eastAsia="仿宋" w:cs="仿宋"/>
                <w:bCs/>
                <w:sz w:val="24"/>
                <w:szCs w:val="24"/>
                <w:lang w:val="en-US" w:eastAsia="zh-CN"/>
              </w:rPr>
              <w:t>.</w:t>
            </w:r>
            <w:r>
              <w:rPr>
                <w:rFonts w:hint="eastAsia" w:ascii="仿宋" w:hAnsi="仿宋" w:eastAsia="仿宋" w:cs="仿宋"/>
                <w:bCs/>
                <w:sz w:val="24"/>
                <w:szCs w:val="24"/>
              </w:rPr>
              <w:t>挥发性有机化合物（VOC）、苯含量、甲苯、二甲苯、卤代烃、总铅、可溶性镉、可溶性铬、可溶性汞等环保指标应符合国家对涂料的环保要求，提供</w:t>
            </w:r>
            <w:r>
              <w:rPr>
                <w:rFonts w:hint="eastAsia" w:ascii="仿宋" w:hAnsi="仿宋" w:eastAsia="仿宋" w:cs="仿宋"/>
                <w:bCs/>
                <w:sz w:val="24"/>
                <w:szCs w:val="24"/>
                <w:lang w:val="en-US" w:eastAsia="zh-CN"/>
              </w:rPr>
              <w:t>相关</w:t>
            </w:r>
            <w:r>
              <w:rPr>
                <w:rFonts w:hint="eastAsia" w:ascii="仿宋" w:hAnsi="仿宋" w:eastAsia="仿宋" w:cs="仿宋"/>
                <w:bCs/>
                <w:sz w:val="24"/>
                <w:szCs w:val="24"/>
              </w:rPr>
              <w:t>检测报告</w:t>
            </w:r>
            <w:r>
              <w:rPr>
                <w:rFonts w:hint="eastAsia" w:ascii="仿宋" w:hAnsi="仿宋" w:eastAsia="仿宋" w:cs="仿宋"/>
                <w:bCs/>
                <w:sz w:val="24"/>
                <w:szCs w:val="24"/>
                <w:lang w:eastAsia="zh-CN"/>
              </w:rPr>
              <w:t>。</w:t>
            </w:r>
          </w:p>
          <w:p w14:paraId="7D49B96E">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隔离层</w:t>
            </w:r>
          </w:p>
          <w:p w14:paraId="4B7CF54B">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lang w:eastAsia="zh-CN"/>
              </w:rPr>
              <w:t>7</w:t>
            </w:r>
            <w:r>
              <w:rPr>
                <w:rFonts w:hint="eastAsia" w:ascii="仿宋" w:hAnsi="仿宋" w:eastAsia="仿宋" w:cs="仿宋"/>
                <w:bCs/>
                <w:sz w:val="24"/>
                <w:szCs w:val="24"/>
                <w:lang w:val="en-US" w:eastAsia="zh-CN"/>
              </w:rPr>
              <w:t>.</w:t>
            </w:r>
            <w:r>
              <w:rPr>
                <w:rFonts w:hint="eastAsia" w:ascii="仿宋" w:hAnsi="仿宋" w:eastAsia="仿宋" w:cs="仿宋"/>
                <w:bCs/>
                <w:sz w:val="24"/>
                <w:szCs w:val="24"/>
              </w:rPr>
              <w:t>毛地板和面层地板之间，铺设一层</w:t>
            </w:r>
            <w:r>
              <w:rPr>
                <w:rFonts w:hint="eastAsia" w:ascii="仿宋" w:hAnsi="仿宋" w:eastAsia="仿宋" w:cs="仿宋"/>
                <w:bCs/>
                <w:sz w:val="24"/>
                <w:szCs w:val="24"/>
                <w:lang w:val="en-US" w:eastAsia="zh-CN"/>
              </w:rPr>
              <w:t>不低于</w:t>
            </w:r>
            <w:r>
              <w:rPr>
                <w:rFonts w:hint="eastAsia" w:ascii="仿宋" w:hAnsi="仿宋" w:eastAsia="仿宋" w:cs="仿宋"/>
                <w:bCs/>
                <w:sz w:val="24"/>
                <w:szCs w:val="24"/>
              </w:rPr>
              <w:t>40g/m</w:t>
            </w:r>
            <w:r>
              <w:rPr>
                <w:rFonts w:hint="eastAsia" w:ascii="仿宋" w:hAnsi="仿宋" w:eastAsia="仿宋" w:cs="仿宋"/>
                <w:bCs/>
                <w:sz w:val="24"/>
                <w:szCs w:val="24"/>
                <w:vertAlign w:val="superscript"/>
              </w:rPr>
              <w:t>2</w:t>
            </w:r>
            <w:r>
              <w:rPr>
                <w:rFonts w:hint="eastAsia" w:ascii="仿宋" w:hAnsi="仿宋" w:eastAsia="仿宋" w:cs="仿宋"/>
                <w:bCs/>
                <w:sz w:val="24"/>
                <w:szCs w:val="24"/>
              </w:rPr>
              <w:t>无纺布，防止日常使用中毛地板与面层地板直接摩擦而发生</w:t>
            </w:r>
            <w:r>
              <w:rPr>
                <w:rFonts w:hint="eastAsia" w:ascii="仿宋" w:hAnsi="仿宋" w:eastAsia="仿宋" w:cs="仿宋"/>
                <w:bCs/>
                <w:sz w:val="24"/>
                <w:szCs w:val="24"/>
                <w:lang w:eastAsia="zh-CN"/>
              </w:rPr>
              <w:t>影响</w:t>
            </w:r>
            <w:r>
              <w:rPr>
                <w:rFonts w:hint="eastAsia" w:ascii="仿宋" w:hAnsi="仿宋" w:eastAsia="仿宋" w:cs="仿宋"/>
                <w:bCs/>
                <w:sz w:val="24"/>
                <w:szCs w:val="24"/>
              </w:rPr>
              <w:t>。</w:t>
            </w:r>
          </w:p>
          <w:p w14:paraId="16DD1CE4">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毛地板</w:t>
            </w:r>
          </w:p>
          <w:p w14:paraId="7F3EB1A3">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lang w:eastAsia="zh-CN"/>
              </w:rPr>
              <w:t>8</w:t>
            </w:r>
            <w:r>
              <w:rPr>
                <w:rFonts w:hint="eastAsia" w:ascii="仿宋" w:hAnsi="仿宋" w:eastAsia="仿宋" w:cs="仿宋"/>
                <w:bCs/>
                <w:sz w:val="24"/>
                <w:szCs w:val="24"/>
                <w:lang w:val="en-US" w:eastAsia="zh-CN"/>
              </w:rPr>
              <w:t>.</w:t>
            </w:r>
            <w:r>
              <w:rPr>
                <w:rFonts w:hint="eastAsia" w:ascii="仿宋" w:hAnsi="仿宋" w:eastAsia="仿宋" w:cs="仿宋"/>
                <w:bCs/>
                <w:sz w:val="24"/>
                <w:szCs w:val="24"/>
              </w:rPr>
              <w:t>面层地板下的毛地板采用耐水防腐的胶合板，规格为12×1220×1220/2440mm，按照GB/T9846-2015、GB18580-2017标准中一级品要求制造加工；</w:t>
            </w:r>
          </w:p>
          <w:p w14:paraId="7A951DBD">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w:t>
            </w:r>
            <w:r>
              <w:rPr>
                <w:rFonts w:hint="eastAsia" w:ascii="仿宋" w:hAnsi="仿宋" w:eastAsia="仿宋" w:cs="仿宋"/>
                <w:bCs/>
                <w:sz w:val="24"/>
                <w:szCs w:val="24"/>
                <w:lang w:eastAsia="zh-CN"/>
              </w:rPr>
              <w:t>9</w:t>
            </w:r>
            <w:r>
              <w:rPr>
                <w:rFonts w:hint="eastAsia" w:ascii="仿宋" w:hAnsi="仿宋" w:eastAsia="仿宋" w:cs="仿宋"/>
                <w:bCs/>
                <w:sz w:val="24"/>
                <w:szCs w:val="24"/>
                <w:lang w:val="en-US" w:eastAsia="zh-CN"/>
              </w:rPr>
              <w:t>.</w:t>
            </w:r>
            <w:r>
              <w:rPr>
                <w:rFonts w:hint="eastAsia" w:ascii="仿宋" w:hAnsi="仿宋" w:eastAsia="仿宋" w:cs="仿宋"/>
                <w:bCs/>
                <w:sz w:val="24"/>
                <w:szCs w:val="24"/>
              </w:rPr>
              <w:t>制作胶合板的木材为落叶松木材</w:t>
            </w:r>
            <w:r>
              <w:rPr>
                <w:rFonts w:hint="eastAsia" w:ascii="仿宋" w:hAnsi="仿宋" w:eastAsia="仿宋" w:cs="仿宋"/>
                <w:bCs/>
                <w:sz w:val="24"/>
                <w:szCs w:val="24"/>
                <w:lang w:eastAsia="zh-CN"/>
              </w:rPr>
              <w:t>；</w:t>
            </w:r>
          </w:p>
          <w:p w14:paraId="41B261CD">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w:t>
            </w:r>
            <w:r>
              <w:rPr>
                <w:rFonts w:hint="eastAsia" w:ascii="仿宋" w:hAnsi="仿宋" w:eastAsia="仿宋" w:cs="仿宋"/>
                <w:bCs/>
                <w:sz w:val="24"/>
                <w:szCs w:val="24"/>
                <w:lang w:eastAsia="zh-CN"/>
              </w:rPr>
              <w:t>1</w:t>
            </w:r>
            <w:r>
              <w:rPr>
                <w:rFonts w:hint="eastAsia" w:ascii="仿宋" w:hAnsi="仿宋" w:eastAsia="仿宋" w:cs="仿宋"/>
                <w:bCs/>
                <w:sz w:val="24"/>
                <w:szCs w:val="24"/>
                <w:lang w:val="en-US" w:eastAsia="zh-CN"/>
              </w:rPr>
              <w:t>0.</w:t>
            </w:r>
            <w:r>
              <w:rPr>
                <w:rFonts w:hint="eastAsia" w:ascii="仿宋" w:hAnsi="仿宋" w:eastAsia="仿宋" w:cs="仿宋"/>
                <w:bCs/>
                <w:sz w:val="24"/>
                <w:szCs w:val="24"/>
              </w:rPr>
              <w:t>使用的胶水为酚醛胶，需提供材料理化性能及甲醛释放量检测报告；</w:t>
            </w:r>
          </w:p>
          <w:p w14:paraId="2A3B9208">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lang w:eastAsia="zh-CN"/>
              </w:rPr>
              <w:t>1</w:t>
            </w:r>
            <w:r>
              <w:rPr>
                <w:rFonts w:hint="eastAsia" w:ascii="仿宋" w:hAnsi="仿宋" w:eastAsia="仿宋" w:cs="仿宋"/>
                <w:bCs/>
                <w:sz w:val="24"/>
                <w:szCs w:val="24"/>
                <w:lang w:val="en-US" w:eastAsia="zh-CN"/>
              </w:rPr>
              <w:t>1.</w:t>
            </w:r>
            <w:r>
              <w:rPr>
                <w:rFonts w:hint="eastAsia" w:ascii="仿宋" w:hAnsi="仿宋" w:eastAsia="仿宋" w:cs="仿宋"/>
                <w:bCs/>
                <w:sz w:val="24"/>
                <w:szCs w:val="24"/>
              </w:rPr>
              <w:t>毛地板在加工时应进行防腐、防虫、防潮处理。</w:t>
            </w:r>
          </w:p>
          <w:p w14:paraId="1DAF5FA1">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龙骨</w:t>
            </w:r>
          </w:p>
          <w:p w14:paraId="74CCC2F2">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lang w:eastAsia="zh-CN"/>
              </w:rPr>
              <w:t>1</w:t>
            </w:r>
            <w:r>
              <w:rPr>
                <w:rFonts w:hint="eastAsia" w:ascii="仿宋" w:hAnsi="仿宋" w:eastAsia="仿宋" w:cs="仿宋"/>
                <w:bCs/>
                <w:sz w:val="24"/>
                <w:szCs w:val="24"/>
                <w:lang w:val="en-US" w:eastAsia="zh-CN"/>
              </w:rPr>
              <w:t>2.</w:t>
            </w:r>
            <w:r>
              <w:rPr>
                <w:rFonts w:hint="eastAsia" w:ascii="仿宋" w:hAnsi="仿宋" w:eastAsia="仿宋" w:cs="仿宋"/>
                <w:bCs/>
                <w:sz w:val="24"/>
                <w:szCs w:val="24"/>
              </w:rPr>
              <w:t>使用落叶松LVL龙骨，规格为40×50×1220/2440mm，龙骨间距上层≤310mm，下层龙骨间距≤410mm；</w:t>
            </w:r>
          </w:p>
          <w:p w14:paraId="70C86EF5">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w:t>
            </w:r>
            <w:r>
              <w:rPr>
                <w:rFonts w:hint="eastAsia" w:ascii="仿宋" w:hAnsi="仿宋" w:eastAsia="仿宋" w:cs="仿宋"/>
                <w:bCs/>
                <w:sz w:val="24"/>
                <w:szCs w:val="24"/>
                <w:lang w:eastAsia="zh-CN"/>
              </w:rPr>
              <w:t>1</w:t>
            </w:r>
            <w:r>
              <w:rPr>
                <w:rFonts w:hint="eastAsia" w:ascii="仿宋" w:hAnsi="仿宋" w:eastAsia="仿宋" w:cs="仿宋"/>
                <w:bCs/>
                <w:sz w:val="24"/>
                <w:szCs w:val="24"/>
                <w:lang w:val="en-US" w:eastAsia="zh-CN"/>
              </w:rPr>
              <w:t>3.</w:t>
            </w:r>
            <w:r>
              <w:rPr>
                <w:rFonts w:hint="eastAsia" w:ascii="仿宋" w:hAnsi="仿宋" w:eastAsia="仿宋" w:cs="仿宋"/>
                <w:bCs/>
                <w:sz w:val="24"/>
                <w:szCs w:val="24"/>
              </w:rPr>
              <w:t>甲醛释放量≤0.124mg/m³，需提供材料理化性能及甲醛释放量检测报告；</w:t>
            </w:r>
          </w:p>
          <w:p w14:paraId="14E7D66C">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lang w:eastAsia="zh-CN"/>
              </w:rPr>
              <w:t>1</w:t>
            </w:r>
            <w:r>
              <w:rPr>
                <w:rFonts w:hint="eastAsia" w:ascii="仿宋" w:hAnsi="仿宋" w:eastAsia="仿宋" w:cs="仿宋"/>
                <w:bCs/>
                <w:sz w:val="24"/>
                <w:szCs w:val="24"/>
                <w:lang w:val="en-US" w:eastAsia="zh-CN"/>
              </w:rPr>
              <w:t>4.</w:t>
            </w:r>
            <w:r>
              <w:rPr>
                <w:rFonts w:hint="eastAsia" w:ascii="仿宋" w:hAnsi="仿宋" w:eastAsia="仿宋" w:cs="仿宋"/>
                <w:bCs/>
                <w:sz w:val="24"/>
                <w:szCs w:val="24"/>
              </w:rPr>
              <w:t>龙骨表面涂刷防腐、防潮、防虫、防火涂料。</w:t>
            </w:r>
          </w:p>
          <w:p w14:paraId="0CD1D326">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弹性胶垫</w:t>
            </w:r>
          </w:p>
          <w:p w14:paraId="199CDF11">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lang w:eastAsia="zh-CN"/>
              </w:rPr>
              <w:t>1</w:t>
            </w:r>
            <w:r>
              <w:rPr>
                <w:rFonts w:hint="eastAsia" w:ascii="仿宋" w:hAnsi="仿宋" w:eastAsia="仿宋" w:cs="仿宋"/>
                <w:bCs/>
                <w:sz w:val="24"/>
                <w:szCs w:val="24"/>
                <w:lang w:val="en-US" w:eastAsia="zh-CN"/>
              </w:rPr>
              <w:t>5.</w:t>
            </w:r>
            <w:r>
              <w:rPr>
                <w:rFonts w:hint="eastAsia" w:ascii="仿宋" w:hAnsi="仿宋" w:eastAsia="仿宋" w:cs="仿宋"/>
                <w:bCs/>
                <w:sz w:val="24"/>
                <w:szCs w:val="24"/>
              </w:rPr>
              <w:t>弹性系统设计新颖实用，规格为20mm厚，间距310</w:t>
            </w:r>
            <m:oMath>
              <m:r>
                <m:rPr>
                  <m:sty m:val="p"/>
                </m:rPr>
                <w:rPr>
                  <w:rFonts w:hint="eastAsia" w:ascii="Cambria Math" w:hAnsi="Cambria Math" w:eastAsia="仿宋" w:cs="仿宋"/>
                  <w:sz w:val="24"/>
                  <w:szCs w:val="24"/>
                  <w:lang w:eastAsia="zh-CN"/>
                </w:rPr>
                <m:t>—</m:t>
              </m:r>
            </m:oMath>
            <w:r>
              <w:rPr>
                <w:rFonts w:hint="eastAsia" w:ascii="仿宋" w:hAnsi="仿宋" w:eastAsia="仿宋" w:cs="仿宋"/>
                <w:bCs/>
                <w:sz w:val="24"/>
                <w:szCs w:val="24"/>
              </w:rPr>
              <w:t>410mm</w:t>
            </w:r>
            <w:r>
              <w:rPr>
                <w:rFonts w:hint="eastAsia" w:ascii="仿宋" w:hAnsi="仿宋" w:eastAsia="仿宋" w:cs="仿宋"/>
                <w:bCs/>
                <w:sz w:val="24"/>
                <w:szCs w:val="24"/>
                <w:lang w:eastAsia="zh-CN"/>
              </w:rPr>
              <w:t>；</w:t>
            </w:r>
          </w:p>
          <w:p w14:paraId="457B3FFF">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lang w:eastAsia="zh-CN"/>
              </w:rPr>
              <w:t>1</w:t>
            </w:r>
            <w:r>
              <w:rPr>
                <w:rFonts w:hint="eastAsia" w:ascii="仿宋" w:hAnsi="仿宋" w:eastAsia="仿宋" w:cs="仿宋"/>
                <w:bCs/>
                <w:sz w:val="24"/>
                <w:szCs w:val="24"/>
                <w:lang w:val="en-US" w:eastAsia="zh-CN"/>
              </w:rPr>
              <w:t>6.</w:t>
            </w:r>
            <w:r>
              <w:rPr>
                <w:rFonts w:hint="eastAsia" w:ascii="仿宋" w:hAnsi="仿宋" w:eastAsia="仿宋" w:cs="仿宋"/>
                <w:bCs/>
                <w:sz w:val="24"/>
                <w:szCs w:val="24"/>
              </w:rPr>
              <w:t>材质应为天然橡胶，对弹性体要有针对性的防护措施。</w:t>
            </w:r>
          </w:p>
          <w:p w14:paraId="6F237A7F">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调平垫块</w:t>
            </w:r>
          </w:p>
          <w:p w14:paraId="0967297B">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lang w:eastAsia="zh-CN"/>
              </w:rPr>
              <w:t>1</w:t>
            </w:r>
            <w:r>
              <w:rPr>
                <w:rFonts w:hint="eastAsia" w:ascii="仿宋" w:hAnsi="仿宋" w:eastAsia="仿宋" w:cs="仿宋"/>
                <w:bCs/>
                <w:sz w:val="24"/>
                <w:szCs w:val="24"/>
                <w:lang w:val="en-US" w:eastAsia="zh-CN"/>
              </w:rPr>
              <w:t>7.</w:t>
            </w:r>
            <w:r>
              <w:rPr>
                <w:rFonts w:hint="eastAsia" w:ascii="仿宋" w:hAnsi="仿宋" w:eastAsia="仿宋" w:cs="仿宋"/>
                <w:bCs/>
                <w:sz w:val="24"/>
                <w:szCs w:val="24"/>
              </w:rPr>
              <w:t>使用松木胶合板，规格为1-10×50×100mm，间距≤410mm。</w:t>
            </w:r>
          </w:p>
          <w:p w14:paraId="7EABC38C">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安装方式</w:t>
            </w:r>
          </w:p>
          <w:p w14:paraId="0B884290">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lang w:eastAsia="zh-CN"/>
              </w:rPr>
              <w:t>1</w:t>
            </w:r>
            <w:r>
              <w:rPr>
                <w:rFonts w:hint="eastAsia" w:ascii="仿宋" w:hAnsi="仿宋" w:eastAsia="仿宋" w:cs="仿宋"/>
                <w:bCs/>
                <w:sz w:val="24"/>
                <w:szCs w:val="24"/>
                <w:lang w:val="en-US" w:eastAsia="zh-CN"/>
              </w:rPr>
              <w:t>8.</w:t>
            </w:r>
            <w:r>
              <w:rPr>
                <w:rFonts w:hint="eastAsia" w:ascii="仿宋" w:hAnsi="仿宋" w:eastAsia="仿宋" w:cs="仿宋"/>
                <w:bCs/>
                <w:sz w:val="24"/>
                <w:szCs w:val="24"/>
              </w:rPr>
              <w:t>固定悬浮式安装方法（不采用耳铆钉或膨胀螺栓固定地面安装方法）。</w:t>
            </w:r>
          </w:p>
          <w:p w14:paraId="65D5D8C9">
            <w:pPr>
              <w:widowControl/>
              <w:numPr>
                <w:ilvl w:val="255"/>
                <w:numId w:val="0"/>
              </w:numPr>
              <w:adjustRightInd w:val="0"/>
              <w:snapToGri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运动木地板系统性能指标应满足：</w:t>
            </w:r>
          </w:p>
          <w:p w14:paraId="30D3CA61">
            <w:pPr>
              <w:widowControl/>
              <w:numPr>
                <w:ilvl w:val="255"/>
                <w:numId w:val="0"/>
              </w:numPr>
              <w:adjustRightInd w:val="0"/>
              <w:snapToGrid w:val="0"/>
              <w:spacing w:line="360" w:lineRule="auto"/>
              <w:jc w:val="left"/>
              <w:rPr>
                <w:rFonts w:ascii="仿宋" w:hAnsi="仿宋" w:eastAsia="仿宋" w:cs="仿宋"/>
                <w:bCs/>
                <w:sz w:val="24"/>
                <w:szCs w:val="24"/>
              </w:rPr>
            </w:pPr>
            <w:r>
              <w:rPr>
                <w:rFonts w:hint="eastAsia" w:ascii="仿宋" w:hAnsi="仿宋" w:eastAsia="仿宋" w:cs="仿宋"/>
                <w:bCs/>
                <w:sz w:val="24"/>
                <w:szCs w:val="24"/>
              </w:rPr>
              <w:t>*</w:t>
            </w:r>
            <w:r>
              <w:rPr>
                <w:rFonts w:hint="eastAsia" w:ascii="仿宋" w:hAnsi="仿宋" w:eastAsia="仿宋" w:cs="仿宋"/>
                <w:bCs/>
                <w:sz w:val="24"/>
                <w:szCs w:val="24"/>
                <w:lang w:eastAsia="zh-CN"/>
              </w:rPr>
              <w:t>1</w:t>
            </w:r>
            <w:r>
              <w:rPr>
                <w:rFonts w:hint="eastAsia" w:ascii="仿宋" w:hAnsi="仿宋" w:eastAsia="仿宋" w:cs="仿宋"/>
                <w:bCs/>
                <w:sz w:val="24"/>
                <w:szCs w:val="24"/>
                <w:lang w:val="en-US" w:eastAsia="zh-CN"/>
              </w:rPr>
              <w:t>9.</w:t>
            </w:r>
            <w:r>
              <w:rPr>
                <w:rFonts w:hint="eastAsia" w:ascii="仿宋" w:hAnsi="仿宋" w:eastAsia="仿宋" w:cs="仿宋"/>
                <w:bCs/>
                <w:sz w:val="24"/>
                <w:szCs w:val="24"/>
              </w:rPr>
              <w:t>冲击吸收≥53%；标准垂直变形≥2.3mm；球的反弹≥90%；抗滚动荷载（1500N）≤0.5mm；垂直变形率W500 ≤15%。</w:t>
            </w:r>
            <w:r>
              <w:rPr>
                <w:rFonts w:hint="eastAsia" w:ascii="仿宋" w:hAnsi="仿宋" w:eastAsia="仿宋" w:cs="仿宋"/>
                <w:bCs/>
                <w:sz w:val="24"/>
                <w:szCs w:val="24"/>
                <w:lang w:eastAsia="zh-CN"/>
              </w:rPr>
              <w:t>（</w:t>
            </w:r>
            <w:r>
              <w:rPr>
                <w:rFonts w:hint="eastAsia" w:ascii="仿宋" w:hAnsi="仿宋" w:eastAsia="仿宋" w:cs="仿宋"/>
                <w:bCs/>
                <w:sz w:val="24"/>
                <w:szCs w:val="24"/>
                <w:lang w:val="en-US" w:eastAsia="zh-CN"/>
              </w:rPr>
              <w:t>提供相关检测报告</w:t>
            </w:r>
            <w:r>
              <w:rPr>
                <w:rFonts w:hint="eastAsia" w:ascii="仿宋" w:hAnsi="仿宋" w:eastAsia="仿宋" w:cs="仿宋"/>
                <w:bCs/>
                <w:sz w:val="24"/>
                <w:szCs w:val="24"/>
                <w:lang w:eastAsia="zh-CN"/>
              </w:rPr>
              <w:t>）</w:t>
            </w:r>
          </w:p>
        </w:tc>
        <w:tc>
          <w:tcPr>
            <w:tcW w:w="994" w:type="dxa"/>
            <w:vAlign w:val="center"/>
          </w:tcPr>
          <w:p w14:paraId="021062C0">
            <w:pPr>
              <w:adjustRightInd w:val="0"/>
              <w:snapToGrid w:val="0"/>
              <w:spacing w:line="360" w:lineRule="auto"/>
              <w:ind w:firstLine="0" w:firstLineChars="0"/>
              <w:rPr>
                <w:rFonts w:hint="default" w:ascii="仿宋" w:hAnsi="仿宋" w:eastAsia="仿宋" w:cs="仿宋"/>
                <w:bCs/>
                <w:sz w:val="24"/>
                <w:szCs w:val="24"/>
                <w:lang w:val="en-US" w:eastAsia="zh-CN"/>
              </w:rPr>
            </w:pPr>
            <w:r>
              <w:rPr>
                <w:rFonts w:hint="eastAsia" w:ascii="仿宋" w:hAnsi="仿宋" w:eastAsia="仿宋" w:cs="仿宋"/>
                <w:bCs/>
                <w:sz w:val="24"/>
                <w:szCs w:val="24"/>
                <w:lang w:val="en-US" w:eastAsia="zh-CN"/>
              </w:rPr>
              <w:t>2552.39</w:t>
            </w:r>
          </w:p>
        </w:tc>
        <w:tc>
          <w:tcPr>
            <w:tcW w:w="931" w:type="dxa"/>
            <w:vAlign w:val="center"/>
          </w:tcPr>
          <w:p w14:paraId="535D39F3">
            <w:pPr>
              <w:adjustRightInd w:val="0"/>
              <w:snapToGrid w:val="0"/>
              <w:spacing w:line="360" w:lineRule="auto"/>
              <w:ind w:firstLine="0" w:firstLineChars="0"/>
              <w:rPr>
                <w:rFonts w:hint="eastAsia" w:ascii="仿宋" w:hAnsi="仿宋" w:eastAsia="仿宋" w:cs="仿宋"/>
                <w:bCs/>
                <w:sz w:val="24"/>
                <w:szCs w:val="24"/>
                <w:lang w:eastAsia="zh-CN"/>
              </w:rPr>
            </w:pPr>
            <w:r>
              <w:rPr>
                <w:rFonts w:hint="eastAsia" w:ascii="仿宋" w:hAnsi="仿宋" w:eastAsia="仿宋" w:cs="仿宋"/>
                <w:bCs/>
                <w:sz w:val="24"/>
                <w:szCs w:val="24"/>
                <w:lang w:val="en-US" w:eastAsia="zh-CN"/>
              </w:rPr>
              <w:t>平方米</w:t>
            </w:r>
          </w:p>
        </w:tc>
      </w:tr>
      <w:bookmarkEnd w:id="11"/>
      <w:bookmarkEnd w:id="12"/>
    </w:tbl>
    <w:p w14:paraId="22CBA719">
      <w:pPr>
        <w:pStyle w:val="278"/>
        <w:tabs>
          <w:tab w:val="left" w:pos="993"/>
        </w:tabs>
        <w:spacing w:line="360" w:lineRule="auto"/>
        <w:ind w:left="480" w:firstLine="0" w:firstLineChars="0"/>
        <w:rPr>
          <w:rFonts w:ascii="仿宋" w:hAnsi="仿宋" w:eastAsia="仿宋" w:cs="仿宋"/>
          <w:b/>
          <w:sz w:val="24"/>
          <w:szCs w:val="24"/>
        </w:rPr>
      </w:pPr>
    </w:p>
    <w:p w14:paraId="2E6ACC02">
      <w:pPr>
        <w:tabs>
          <w:tab w:val="left" w:pos="993"/>
        </w:tabs>
        <w:spacing w:after="156" w:line="360" w:lineRule="auto"/>
        <w:rPr>
          <w:rFonts w:hint="eastAsia" w:ascii="仿宋" w:hAnsi="仿宋" w:eastAsia="仿宋" w:cs="仿宋"/>
          <w:bCs/>
          <w:sz w:val="24"/>
          <w:szCs w:val="24"/>
        </w:rPr>
      </w:pPr>
      <w:r>
        <w:rPr>
          <w:rFonts w:hint="eastAsia" w:ascii="仿宋" w:hAnsi="仿宋" w:eastAsia="仿宋" w:cs="仿宋"/>
          <w:bCs/>
          <w:sz w:val="24"/>
          <w:szCs w:val="24"/>
        </w:rPr>
        <w:t>售后要求</w:t>
      </w:r>
    </w:p>
    <w:p w14:paraId="69C371CE">
      <w:pPr>
        <w:tabs>
          <w:tab w:val="left" w:pos="993"/>
        </w:tabs>
        <w:spacing w:after="156" w:line="360" w:lineRule="auto"/>
        <w:rPr>
          <w:rFonts w:hint="eastAsia" w:ascii="仿宋" w:hAnsi="仿宋" w:eastAsia="仿宋" w:cs="仿宋"/>
          <w:bCs/>
          <w:sz w:val="24"/>
          <w:szCs w:val="24"/>
        </w:rPr>
      </w:pPr>
      <w:r>
        <w:rPr>
          <w:rFonts w:hint="eastAsia" w:ascii="仿宋" w:hAnsi="仿宋" w:eastAsia="仿宋" w:cs="仿宋"/>
          <w:bCs/>
          <w:sz w:val="24"/>
          <w:szCs w:val="24"/>
        </w:rPr>
        <w:t>1</w:t>
      </w:r>
      <w:r>
        <w:rPr>
          <w:rFonts w:hint="eastAsia" w:ascii="仿宋" w:hAnsi="仿宋" w:eastAsia="仿宋" w:cs="仿宋"/>
          <w:bCs/>
          <w:sz w:val="24"/>
          <w:szCs w:val="24"/>
          <w:lang w:val="en-US" w:eastAsia="zh-CN"/>
        </w:rPr>
        <w:t>.</w:t>
      </w:r>
      <w:r>
        <w:rPr>
          <w:rFonts w:hint="eastAsia" w:ascii="仿宋" w:hAnsi="仿宋" w:eastAsia="仿宋" w:cs="仿宋"/>
          <w:bCs/>
          <w:sz w:val="24"/>
          <w:szCs w:val="24"/>
        </w:rPr>
        <w:t>质保期10年。</w:t>
      </w:r>
    </w:p>
    <w:p w14:paraId="1B0A923C">
      <w:pPr>
        <w:tabs>
          <w:tab w:val="left" w:pos="993"/>
        </w:tabs>
        <w:spacing w:after="156" w:line="360" w:lineRule="auto"/>
        <w:rPr>
          <w:rFonts w:hint="eastAsia" w:ascii="仿宋" w:hAnsi="仿宋" w:eastAsia="仿宋" w:cs="仿宋"/>
          <w:bCs/>
          <w:sz w:val="24"/>
          <w:szCs w:val="24"/>
        </w:rPr>
      </w:pPr>
      <w:r>
        <w:rPr>
          <w:rFonts w:hint="eastAsia" w:ascii="仿宋" w:hAnsi="仿宋" w:eastAsia="仿宋" w:cs="仿宋"/>
          <w:bCs/>
          <w:sz w:val="24"/>
          <w:szCs w:val="24"/>
        </w:rPr>
        <w:t>2</w:t>
      </w:r>
      <w:r>
        <w:rPr>
          <w:rFonts w:hint="eastAsia" w:ascii="仿宋" w:hAnsi="仿宋" w:eastAsia="仿宋" w:cs="仿宋"/>
          <w:bCs/>
          <w:sz w:val="24"/>
          <w:szCs w:val="24"/>
          <w:lang w:val="en-US" w:eastAsia="zh-CN"/>
        </w:rPr>
        <w:t>.</w:t>
      </w:r>
      <w:r>
        <w:rPr>
          <w:rFonts w:hint="eastAsia" w:ascii="仿宋" w:hAnsi="仿宋" w:eastAsia="仿宋" w:cs="仿宋"/>
          <w:bCs/>
          <w:sz w:val="24"/>
          <w:szCs w:val="24"/>
        </w:rPr>
        <w:t>质保期内提供原厂技术服务，由原厂工程师进行设计安装及培训，培训时间不低于2天。质保期满后5年内每年免费提供现场巡检服务至少1次。</w:t>
      </w:r>
    </w:p>
    <w:p w14:paraId="0A126451">
      <w:pPr>
        <w:tabs>
          <w:tab w:val="left" w:pos="993"/>
        </w:tabs>
        <w:spacing w:after="156" w:line="360" w:lineRule="auto"/>
        <w:rPr>
          <w:rFonts w:hint="eastAsia" w:ascii="仿宋" w:hAnsi="仿宋" w:eastAsia="仿宋" w:cs="仿宋"/>
          <w:bCs/>
          <w:sz w:val="24"/>
          <w:szCs w:val="24"/>
        </w:rPr>
      </w:pPr>
      <w:r>
        <w:rPr>
          <w:rFonts w:hint="eastAsia" w:ascii="仿宋" w:hAnsi="仿宋" w:eastAsia="仿宋" w:cs="仿宋"/>
          <w:bCs/>
          <w:sz w:val="24"/>
          <w:szCs w:val="24"/>
        </w:rPr>
        <w:t>3</w:t>
      </w:r>
      <w:r>
        <w:rPr>
          <w:rFonts w:hint="eastAsia" w:ascii="仿宋" w:hAnsi="仿宋" w:eastAsia="仿宋" w:cs="仿宋"/>
          <w:bCs/>
          <w:sz w:val="24"/>
          <w:szCs w:val="24"/>
          <w:lang w:val="en-US" w:eastAsia="zh-CN"/>
        </w:rPr>
        <w:t>.</w:t>
      </w:r>
      <w:r>
        <w:rPr>
          <w:rFonts w:hint="eastAsia" w:ascii="仿宋" w:hAnsi="仿宋" w:eastAsia="仿宋" w:cs="仿宋"/>
          <w:bCs/>
          <w:sz w:val="24"/>
          <w:szCs w:val="24"/>
        </w:rPr>
        <w:t>提供7</w:t>
      </w:r>
      <w:r>
        <w:rPr>
          <w:rFonts w:hint="eastAsia" w:ascii="仿宋" w:hAnsi="仿宋" w:eastAsia="仿宋" w:cs="仿宋"/>
          <w:bCs/>
          <w:sz w:val="24"/>
          <w:szCs w:val="24"/>
          <w:lang w:bidi="ar"/>
        </w:rPr>
        <w:t>×</w:t>
      </w:r>
      <w:r>
        <w:rPr>
          <w:rFonts w:hint="eastAsia" w:ascii="仿宋" w:hAnsi="仿宋" w:eastAsia="仿宋" w:cs="仿宋"/>
          <w:bCs/>
          <w:sz w:val="24"/>
          <w:szCs w:val="24"/>
        </w:rPr>
        <w:t>24小时技术响应服务，响应时间不超过2小时，到达现场时间不超过24小时。</w:t>
      </w:r>
    </w:p>
    <w:p w14:paraId="41CDB433">
      <w:pPr>
        <w:tabs>
          <w:tab w:val="left" w:pos="993"/>
        </w:tabs>
        <w:spacing w:after="156" w:line="360" w:lineRule="auto"/>
        <w:rPr>
          <w:rFonts w:hint="eastAsia" w:ascii="仿宋" w:hAnsi="仿宋" w:eastAsia="仿宋" w:cs="仿宋"/>
          <w:bCs/>
          <w:sz w:val="24"/>
          <w:szCs w:val="24"/>
        </w:rPr>
      </w:pPr>
      <w:r>
        <w:rPr>
          <w:rFonts w:hint="eastAsia" w:ascii="仿宋" w:hAnsi="仿宋" w:eastAsia="仿宋" w:cs="仿宋"/>
          <w:bCs/>
          <w:sz w:val="24"/>
          <w:szCs w:val="24"/>
        </w:rPr>
        <w:t>供货及培训要求</w:t>
      </w:r>
    </w:p>
    <w:p w14:paraId="2E621FFA">
      <w:pPr>
        <w:rPr>
          <w:rFonts w:ascii="仿宋" w:hAnsi="仿宋" w:eastAsia="仿宋" w:cs="仿宋"/>
          <w:color w:val="000000"/>
          <w:sz w:val="24"/>
          <w:szCs w:val="24"/>
        </w:rPr>
      </w:pPr>
      <w:r>
        <w:rPr>
          <w:rFonts w:hint="eastAsia" w:ascii="仿宋" w:hAnsi="仿宋" w:eastAsia="仿宋" w:cs="仿宋"/>
          <w:bCs/>
          <w:sz w:val="24"/>
          <w:szCs w:val="24"/>
        </w:rPr>
        <w:t>1</w:t>
      </w:r>
      <w:r>
        <w:rPr>
          <w:rFonts w:hint="eastAsia" w:ascii="仿宋" w:hAnsi="仿宋" w:eastAsia="仿宋" w:cs="仿宋"/>
          <w:bCs/>
          <w:sz w:val="24"/>
          <w:szCs w:val="24"/>
          <w:lang w:val="en-US" w:eastAsia="zh-CN"/>
        </w:rPr>
        <w:t>.</w:t>
      </w:r>
      <w:r>
        <w:rPr>
          <w:rFonts w:hint="eastAsia" w:ascii="仿宋" w:hAnsi="仿宋" w:eastAsia="仿宋" w:cs="仿宋"/>
          <w:bCs/>
          <w:sz w:val="24"/>
          <w:szCs w:val="24"/>
        </w:rPr>
        <w:t>签订合同后60日历天内供方完成</w:t>
      </w:r>
      <w:r>
        <w:rPr>
          <w:rFonts w:hint="eastAsia" w:ascii="仿宋" w:hAnsi="仿宋" w:eastAsia="仿宋" w:cs="仿宋"/>
          <w:sz w:val="22"/>
          <w:szCs w:val="24"/>
        </w:rPr>
        <w:t>原有设备拆除</w:t>
      </w:r>
      <w:r>
        <w:rPr>
          <w:rFonts w:hint="eastAsia" w:ascii="仿宋" w:hAnsi="仿宋" w:eastAsia="仿宋" w:cs="仿宋"/>
        </w:rPr>
        <w:t>并运送至指定地点</w:t>
      </w:r>
      <w:r>
        <w:rPr>
          <w:rFonts w:hint="eastAsia" w:ascii="仿宋" w:hAnsi="仿宋" w:eastAsia="仿宋" w:cs="仿宋"/>
          <w:sz w:val="22"/>
          <w:szCs w:val="24"/>
          <w:lang w:eastAsia="zh-CN"/>
        </w:rPr>
        <w:t>、</w:t>
      </w:r>
      <w:r>
        <w:rPr>
          <w:rFonts w:hint="eastAsia" w:ascii="仿宋" w:hAnsi="仿宋" w:eastAsia="仿宋" w:cs="仿宋"/>
          <w:bCs/>
          <w:sz w:val="24"/>
          <w:szCs w:val="24"/>
        </w:rPr>
        <w:t>生产、运输、物流到货、安装、调试及验收等。</w:t>
      </w:r>
    </w:p>
    <w:p w14:paraId="1EE77E41">
      <w:pPr>
        <w:rPr>
          <w:rFonts w:ascii="仿宋" w:hAnsi="仿宋" w:eastAsia="仿宋" w:cs="仿宋"/>
          <w:color w:val="000000"/>
          <w:sz w:val="24"/>
          <w:szCs w:val="24"/>
        </w:rPr>
      </w:pPr>
    </w:p>
    <w:p w14:paraId="1303AC89">
      <w:pPr>
        <w:rPr>
          <w:rFonts w:hint="eastAsia" w:ascii="仿宋" w:hAnsi="仿宋" w:eastAsia="仿宋" w:cs="仿宋"/>
          <w:color w:val="000000"/>
          <w:sz w:val="24"/>
          <w:szCs w:val="24"/>
        </w:rPr>
      </w:pPr>
    </w:p>
    <w:p w14:paraId="2B63BB75">
      <w:pP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rPr>
        <w:t>标项2：举重台橡胶</w:t>
      </w:r>
      <w:r>
        <w:rPr>
          <w:rFonts w:hint="eastAsia" w:ascii="仿宋" w:hAnsi="仿宋" w:eastAsia="仿宋" w:cs="仿宋"/>
          <w:color w:val="000000"/>
          <w:sz w:val="24"/>
          <w:szCs w:val="24"/>
          <w:lang w:val="en-US" w:eastAsia="zh-CN"/>
        </w:rPr>
        <w:t>等</w:t>
      </w:r>
    </w:p>
    <w:p w14:paraId="2D95F4B3">
      <w:pPr>
        <w:rPr>
          <w:rFonts w:hint="eastAsia" w:ascii="仿宋" w:hAnsi="仿宋" w:eastAsia="仿宋" w:cs="仿宋"/>
          <w:color w:val="000000"/>
          <w:sz w:val="24"/>
          <w:szCs w:val="24"/>
          <w:lang w:val="en-US" w:eastAsia="zh-CN"/>
        </w:rPr>
      </w:pPr>
    </w:p>
    <w:p w14:paraId="3789DD5C">
      <w:pPr>
        <w:adjustRightInd w:val="0"/>
        <w:snapToGrid w:val="0"/>
        <w:spacing w:line="360" w:lineRule="auto"/>
        <w:rPr>
          <w:rFonts w:ascii="仿宋" w:hAnsi="仿宋" w:eastAsia="仿宋" w:cs="仿宋"/>
          <w:color w:val="000000"/>
          <w:sz w:val="24"/>
          <w:szCs w:val="24"/>
        </w:rPr>
      </w:pPr>
      <w:r>
        <w:rPr>
          <w:rFonts w:hint="eastAsia" w:ascii="仿宋" w:hAnsi="仿宋" w:eastAsia="仿宋" w:cs="仿宋"/>
          <w:bCs/>
          <w:sz w:val="24"/>
          <w:szCs w:val="24"/>
          <w:lang w:eastAsia="zh-CN"/>
        </w:rPr>
        <w:t>（</w:t>
      </w:r>
      <w:r>
        <w:rPr>
          <w:rFonts w:hint="eastAsia" w:ascii="仿宋" w:hAnsi="仿宋" w:eastAsia="仿宋" w:cs="仿宋"/>
          <w:bCs/>
          <w:sz w:val="24"/>
          <w:szCs w:val="24"/>
        </w:rPr>
        <w:t>指标按重要性分为“*</w:t>
      </w:r>
      <w:r>
        <w:rPr>
          <w:rFonts w:hint="eastAsia" w:ascii="仿宋" w:hAnsi="仿宋" w:eastAsia="仿宋" w:cs="仿宋"/>
          <w:bCs/>
          <w:sz w:val="24"/>
          <w:szCs w:val="24"/>
          <w:lang w:eastAsia="zh-CN"/>
        </w:rPr>
        <w:t>”“</w:t>
      </w:r>
      <w:r>
        <w:rPr>
          <w:rFonts w:hint="eastAsia" w:ascii="仿宋" w:hAnsi="仿宋" w:eastAsia="仿宋" w:cs="仿宋"/>
          <w:bCs/>
          <w:sz w:val="24"/>
          <w:szCs w:val="24"/>
        </w:rPr>
        <w:t>▲”和无标识。*代表实质性指标，不满足该指标项将导致被拒绝， ▲代表重要指标，无标识则表示一般指标项。</w:t>
      </w:r>
      <w:r>
        <w:rPr>
          <w:rFonts w:hint="eastAsia" w:ascii="仿宋" w:hAnsi="仿宋" w:eastAsia="仿宋" w:cs="仿宋"/>
          <w:bCs/>
          <w:sz w:val="24"/>
          <w:szCs w:val="24"/>
          <w:lang w:eastAsia="zh-CN"/>
        </w:rPr>
        <w:t>）</w:t>
      </w:r>
    </w:p>
    <w:tbl>
      <w:tblPr>
        <w:tblStyle w:val="84"/>
        <w:tblW w:w="10259" w:type="dxa"/>
        <w:tblInd w:w="-1026"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683"/>
        <w:gridCol w:w="1703"/>
        <w:gridCol w:w="6505"/>
        <w:gridCol w:w="684"/>
        <w:gridCol w:w="684"/>
      </w:tblGrid>
      <w:tr w14:paraId="30CFB4E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57" w:hRule="atLeast"/>
        </w:trPr>
        <w:tc>
          <w:tcPr>
            <w:tcW w:w="683"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14:paraId="3D8596A1">
            <w:pPr>
              <w:jc w:val="center"/>
              <w:rPr>
                <w:rFonts w:ascii="仿宋" w:hAnsi="仿宋" w:eastAsia="仿宋" w:cs="仿宋"/>
                <w:color w:val="000000"/>
                <w:sz w:val="24"/>
                <w:szCs w:val="24"/>
              </w:rPr>
            </w:pPr>
            <w:r>
              <w:rPr>
                <w:rFonts w:hint="eastAsia" w:ascii="仿宋" w:hAnsi="仿宋" w:eastAsia="仿宋" w:cs="仿宋"/>
                <w:color w:val="000000"/>
                <w:sz w:val="24"/>
                <w:szCs w:val="24"/>
              </w:rPr>
              <w:t>序号</w:t>
            </w:r>
          </w:p>
        </w:tc>
        <w:tc>
          <w:tcPr>
            <w:tcW w:w="1703"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14:paraId="368E4B34">
            <w:pPr>
              <w:jc w:val="center"/>
              <w:rPr>
                <w:rFonts w:ascii="仿宋" w:hAnsi="仿宋" w:eastAsia="仿宋" w:cs="仿宋"/>
                <w:color w:val="000000"/>
                <w:sz w:val="24"/>
                <w:szCs w:val="24"/>
              </w:rPr>
            </w:pPr>
            <w:r>
              <w:rPr>
                <w:rFonts w:hint="eastAsia" w:ascii="仿宋" w:hAnsi="仿宋" w:eastAsia="仿宋" w:cs="仿宋"/>
                <w:color w:val="000000"/>
                <w:sz w:val="24"/>
                <w:szCs w:val="24"/>
              </w:rPr>
              <w:t>设备名称</w:t>
            </w:r>
          </w:p>
        </w:tc>
        <w:tc>
          <w:tcPr>
            <w:tcW w:w="650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14:paraId="32DB894E">
            <w:pPr>
              <w:jc w:val="center"/>
              <w:rPr>
                <w:rFonts w:ascii="仿宋" w:hAnsi="仿宋" w:eastAsia="仿宋" w:cs="仿宋"/>
                <w:color w:val="000000"/>
                <w:sz w:val="24"/>
                <w:szCs w:val="24"/>
              </w:rPr>
            </w:pPr>
            <w:r>
              <w:rPr>
                <w:rFonts w:hint="eastAsia" w:ascii="仿宋" w:hAnsi="仿宋" w:eastAsia="仿宋" w:cs="仿宋"/>
                <w:color w:val="000000"/>
                <w:sz w:val="24"/>
                <w:szCs w:val="24"/>
              </w:rPr>
              <w:t>技术规格</w:t>
            </w:r>
          </w:p>
        </w:tc>
        <w:tc>
          <w:tcPr>
            <w:tcW w:w="68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14:paraId="51B7BE98">
            <w:pPr>
              <w:jc w:val="center"/>
              <w:rPr>
                <w:rFonts w:ascii="仿宋" w:hAnsi="仿宋" w:eastAsia="仿宋" w:cs="仿宋"/>
                <w:color w:val="000000"/>
                <w:sz w:val="24"/>
                <w:szCs w:val="24"/>
              </w:rPr>
            </w:pPr>
            <w:r>
              <w:rPr>
                <w:rFonts w:hint="eastAsia" w:ascii="仿宋" w:hAnsi="仿宋" w:eastAsia="仿宋" w:cs="仿宋"/>
                <w:color w:val="000000"/>
                <w:sz w:val="24"/>
                <w:szCs w:val="24"/>
              </w:rPr>
              <w:t>数量</w:t>
            </w:r>
          </w:p>
        </w:tc>
        <w:tc>
          <w:tcPr>
            <w:tcW w:w="68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14:paraId="36E8676E">
            <w:pPr>
              <w:jc w:val="center"/>
              <w:rPr>
                <w:rFonts w:ascii="仿宋" w:hAnsi="仿宋" w:eastAsia="仿宋" w:cs="仿宋"/>
                <w:color w:val="000000"/>
                <w:sz w:val="24"/>
                <w:szCs w:val="24"/>
              </w:rPr>
            </w:pPr>
            <w:r>
              <w:rPr>
                <w:rFonts w:hint="eastAsia" w:ascii="仿宋" w:hAnsi="仿宋" w:eastAsia="仿宋" w:cs="仿宋"/>
                <w:color w:val="000000"/>
                <w:sz w:val="24"/>
                <w:szCs w:val="24"/>
              </w:rPr>
              <w:t>单位</w:t>
            </w:r>
          </w:p>
        </w:tc>
      </w:tr>
      <w:tr w14:paraId="5C49CEE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1991" w:hRule="atLeast"/>
        </w:trPr>
        <w:tc>
          <w:tcPr>
            <w:tcW w:w="683" w:type="dxa"/>
            <w:vAlign w:val="center"/>
          </w:tcPr>
          <w:p w14:paraId="1D5D4AAC">
            <w:pPr>
              <w:widowControl/>
              <w:ind w:firstLine="240" w:firstLineChars="100"/>
              <w:jc w:val="left"/>
              <w:rPr>
                <w:rFonts w:ascii="仿宋" w:hAnsi="仿宋" w:eastAsia="仿宋" w:cs="仿宋"/>
                <w:color w:val="000000"/>
                <w:sz w:val="24"/>
                <w:szCs w:val="24"/>
              </w:rPr>
            </w:pPr>
            <w:r>
              <w:rPr>
                <w:rFonts w:hint="eastAsia" w:ascii="仿宋" w:hAnsi="仿宋" w:eastAsia="仿宋" w:cs="仿宋"/>
                <w:color w:val="000000"/>
                <w:sz w:val="24"/>
                <w:szCs w:val="24"/>
              </w:rPr>
              <w:t>1</w:t>
            </w:r>
          </w:p>
        </w:tc>
        <w:tc>
          <w:tcPr>
            <w:tcW w:w="1703" w:type="dxa"/>
            <w:vAlign w:val="center"/>
          </w:tcPr>
          <w:p w14:paraId="291DC033">
            <w:pPr>
              <w:widowControl/>
              <w:ind w:firstLine="240" w:firstLineChars="100"/>
              <w:jc w:val="left"/>
              <w:rPr>
                <w:rFonts w:ascii="仿宋" w:hAnsi="仿宋" w:eastAsia="仿宋" w:cs="仿宋"/>
                <w:color w:val="000000"/>
                <w:sz w:val="24"/>
                <w:szCs w:val="24"/>
              </w:rPr>
            </w:pPr>
            <w:r>
              <w:rPr>
                <w:rFonts w:hint="eastAsia" w:ascii="仿宋" w:hAnsi="仿宋" w:eastAsia="仿宋" w:cs="仿宋"/>
                <w:color w:val="000000"/>
                <w:sz w:val="24"/>
                <w:szCs w:val="24"/>
              </w:rPr>
              <w:t>举重台橡胶</w:t>
            </w:r>
          </w:p>
        </w:tc>
        <w:tc>
          <w:tcPr>
            <w:tcW w:w="6505" w:type="dxa"/>
            <w:vAlign w:val="center"/>
          </w:tcPr>
          <w:p w14:paraId="5E1DAD04">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*1</w:t>
            </w:r>
            <w:r>
              <w:rPr>
                <w:rFonts w:hint="eastAsia" w:ascii="仿宋" w:hAnsi="仿宋" w:eastAsia="仿宋" w:cs="仿宋"/>
                <w:bCs/>
                <w:sz w:val="24"/>
                <w:szCs w:val="24"/>
                <w:lang w:val="en-US" w:eastAsia="zh-CN" w:bidi="ar"/>
              </w:rPr>
              <w:t>.</w:t>
            </w:r>
            <w:r>
              <w:rPr>
                <w:rFonts w:hint="eastAsia" w:ascii="仿宋" w:hAnsi="仿宋" w:eastAsia="仿宋" w:cs="仿宋"/>
                <w:bCs/>
                <w:sz w:val="24"/>
                <w:szCs w:val="24"/>
                <w:lang w:bidi="ar"/>
              </w:rPr>
              <w:t>单块规格1.5米×2米，厚度不低于4厘米，彩色天然橡胶，无毒无味</w:t>
            </w:r>
            <w:r>
              <w:rPr>
                <w:rFonts w:hint="eastAsia" w:ascii="仿宋" w:hAnsi="仿宋" w:eastAsia="仿宋" w:cs="仿宋"/>
                <w:bCs/>
                <w:sz w:val="24"/>
                <w:szCs w:val="24"/>
                <w:lang w:eastAsia="zh-CN" w:bidi="ar"/>
              </w:rPr>
              <w:t>。</w:t>
            </w:r>
          </w:p>
          <w:p w14:paraId="1416AC1F">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*2</w:t>
            </w:r>
            <w:r>
              <w:rPr>
                <w:rFonts w:hint="eastAsia" w:ascii="仿宋" w:hAnsi="仿宋" w:eastAsia="仿宋" w:cs="仿宋"/>
                <w:bCs/>
                <w:sz w:val="24"/>
                <w:szCs w:val="24"/>
                <w:lang w:val="en-US" w:eastAsia="zh-CN" w:bidi="ar"/>
              </w:rPr>
              <w:t>.</w:t>
            </w:r>
            <w:r>
              <w:rPr>
                <w:rFonts w:hint="eastAsia" w:ascii="仿宋" w:hAnsi="仿宋" w:eastAsia="仿宋" w:cs="仿宋"/>
                <w:bCs/>
                <w:sz w:val="24"/>
                <w:szCs w:val="24"/>
                <w:lang w:bidi="ar"/>
              </w:rPr>
              <w:t>每套4块，底部配套缓冲层及防潮层，缓冲层需环保、无毒无味</w:t>
            </w:r>
            <w:r>
              <w:rPr>
                <w:rFonts w:hint="eastAsia" w:ascii="仿宋" w:hAnsi="仿宋" w:eastAsia="仿宋" w:cs="仿宋"/>
                <w:bCs/>
                <w:sz w:val="24"/>
                <w:szCs w:val="24"/>
                <w:lang w:eastAsia="zh-CN" w:bidi="ar"/>
              </w:rPr>
              <w:t>。</w:t>
            </w:r>
          </w:p>
          <w:p w14:paraId="11E955E8">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3</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表面光滑、平整，不应有缺胶、</w:t>
            </w:r>
            <w:r>
              <w:rPr>
                <w:rFonts w:hint="eastAsia" w:ascii="仿宋" w:hAnsi="仿宋" w:eastAsia="仿宋" w:cs="仿宋"/>
                <w:bCs/>
                <w:sz w:val="24"/>
                <w:szCs w:val="24"/>
                <w:lang w:val="en-US" w:eastAsia="zh-CN" w:bidi="ar"/>
              </w:rPr>
              <w:t>气</w:t>
            </w:r>
            <w:r>
              <w:rPr>
                <w:rFonts w:hint="eastAsia" w:ascii="仿宋" w:hAnsi="仿宋" w:eastAsia="仿宋" w:cs="仿宋"/>
                <w:bCs/>
                <w:sz w:val="24"/>
                <w:szCs w:val="24"/>
                <w:lang w:bidi="ar"/>
              </w:rPr>
              <w:t>泡、机械损伤、杂质等。</w:t>
            </w:r>
          </w:p>
          <w:p w14:paraId="1A154A48">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▲4</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硬度</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邵氏A</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要求为40±5，拉伸强度≥14MPA，扯断伸长率≥450%，密度（Mg/m 3</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为1.2±0.2，需提供国家认可检测机构出具的具有CMA及CNAS标识的检测报告。</w:t>
            </w:r>
          </w:p>
          <w:p w14:paraId="68D1D4DE">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▲5</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冲击吸收要求≥20%，需提供国家认可检测机构出具的具有CMA及CNAS标识的检测报告。</w:t>
            </w:r>
          </w:p>
          <w:p w14:paraId="6314550A">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▲6</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压缩永久变形（70℃×24h,25%）检测≤15%，需提供国家认可检测机构出具的具有CMA及CNAS标识的检测报告。</w:t>
            </w:r>
          </w:p>
          <w:p w14:paraId="44B4B014">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▲7</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有害物质含量：可溶性铅/(mg/kg)≤0.5、可溶性镉/(mg/kg)≤0.2、可溶性铬/(mg/kg)≤0.3、可溶性汞/(mg/kg)≤0.2，需提供国家认可检测机构出具的具有CMA及CNAS标识的检测报告。</w:t>
            </w:r>
          </w:p>
          <w:p w14:paraId="1409E362">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▲8</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有害物质释放量：甲醛释放量/[mg/(m²·h)]≤0.1、苯释放量≤0.001mg/（m²·h）；甲苯、二甲苯和乙苯总和≤0.002mg/（m²·h），需提供国家认可检测机构出具的具有CMA及CNAS标识的检测报告。</w:t>
            </w:r>
          </w:p>
          <w:p w14:paraId="0BE3E699">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▲9</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老化试验5000h后，无明显裂纹、气泡或变形</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需提供国家认可检测机构出具的具有CMA及CNAS标识的检测报告。</w:t>
            </w:r>
          </w:p>
          <w:p w14:paraId="676A8460">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▲10、耐磨性≥120mm³，需提供国家认可检测机构出具的具有CMA及CNAS标识的检测报告。</w:t>
            </w:r>
          </w:p>
          <w:p w14:paraId="6817EE44">
            <w:pPr>
              <w:widowControl/>
              <w:numPr>
                <w:ilvl w:val="255"/>
                <w:numId w:val="0"/>
              </w:numPr>
              <w:adjustRightInd w:val="0"/>
              <w:snapToGrid w:val="0"/>
              <w:spacing w:after="0" w:line="360" w:lineRule="auto"/>
              <w:jc w:val="left"/>
              <w:rPr>
                <w:rFonts w:hint="eastAsia" w:ascii="仿宋" w:hAnsi="仿宋" w:eastAsia="仿宋" w:cs="仿宋"/>
                <w:bCs/>
                <w:sz w:val="24"/>
                <w:szCs w:val="24"/>
              </w:rPr>
            </w:pPr>
            <w:r>
              <w:rPr>
                <w:rFonts w:hint="eastAsia" w:ascii="仿宋" w:hAnsi="仿宋" w:eastAsia="仿宋" w:cs="仿宋"/>
                <w:bCs/>
                <w:sz w:val="24"/>
                <w:szCs w:val="24"/>
                <w:lang w:bidi="ar"/>
              </w:rPr>
              <w:t>▲11</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产品阻燃等级需≥B1级，需提供国家认可检测机构出具的具有CMA及CNAS标识的检测报告。</w:t>
            </w:r>
          </w:p>
        </w:tc>
        <w:tc>
          <w:tcPr>
            <w:tcW w:w="684" w:type="dxa"/>
            <w:vAlign w:val="center"/>
          </w:tcPr>
          <w:p w14:paraId="1949FC65">
            <w:pPr>
              <w:ind w:firstLine="0" w:firstLineChars="0"/>
              <w:jc w:val="center"/>
              <w:rPr>
                <w:rFonts w:ascii="仿宋" w:hAnsi="仿宋" w:eastAsia="仿宋" w:cs="仿宋"/>
                <w:color w:val="000000"/>
                <w:sz w:val="24"/>
                <w:szCs w:val="24"/>
              </w:rPr>
            </w:pPr>
            <w:r>
              <w:rPr>
                <w:rFonts w:hint="eastAsia" w:ascii="仿宋" w:hAnsi="仿宋" w:eastAsia="仿宋" w:cs="仿宋"/>
                <w:color w:val="000000"/>
                <w:sz w:val="24"/>
                <w:szCs w:val="24"/>
                <w:lang w:val="en-US" w:eastAsia="zh-CN"/>
              </w:rPr>
              <w:t>66</w:t>
            </w:r>
          </w:p>
        </w:tc>
        <w:tc>
          <w:tcPr>
            <w:tcW w:w="684" w:type="dxa"/>
            <w:vAlign w:val="center"/>
          </w:tcPr>
          <w:p w14:paraId="067D227E">
            <w:pPr>
              <w:ind w:firstLine="240" w:firstLineChars="100"/>
              <w:jc w:val="center"/>
              <w:rPr>
                <w:rFonts w:ascii="仿宋" w:hAnsi="仿宋" w:eastAsia="仿宋" w:cs="仿宋"/>
                <w:color w:val="000000"/>
                <w:sz w:val="24"/>
                <w:szCs w:val="24"/>
              </w:rPr>
            </w:pPr>
            <w:r>
              <w:rPr>
                <w:rFonts w:hint="eastAsia" w:ascii="仿宋" w:hAnsi="仿宋" w:eastAsia="仿宋" w:cs="仿宋"/>
                <w:color w:val="000000"/>
                <w:sz w:val="24"/>
                <w:szCs w:val="24"/>
                <w:lang w:val="en-US" w:eastAsia="zh-CN"/>
              </w:rPr>
              <w:t>套</w:t>
            </w:r>
          </w:p>
        </w:tc>
      </w:tr>
      <w:tr w14:paraId="4E29626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469" w:hRule="atLeast"/>
        </w:trPr>
        <w:tc>
          <w:tcPr>
            <w:tcW w:w="683" w:type="dxa"/>
            <w:vAlign w:val="center"/>
          </w:tcPr>
          <w:p w14:paraId="1276EA85">
            <w:pPr>
              <w:widowControl/>
              <w:ind w:firstLine="240" w:firstLineChars="100"/>
              <w:jc w:val="left"/>
              <w:rPr>
                <w:rFonts w:ascii="仿宋" w:hAnsi="仿宋" w:eastAsia="仿宋" w:cs="仿宋"/>
                <w:color w:val="000000"/>
                <w:sz w:val="24"/>
                <w:szCs w:val="24"/>
              </w:rPr>
            </w:pPr>
            <w:r>
              <w:rPr>
                <w:rFonts w:hint="eastAsia" w:ascii="仿宋" w:hAnsi="仿宋" w:eastAsia="仿宋" w:cs="仿宋"/>
                <w:color w:val="000000"/>
                <w:sz w:val="24"/>
                <w:szCs w:val="24"/>
              </w:rPr>
              <w:t>2</w:t>
            </w:r>
          </w:p>
        </w:tc>
        <w:tc>
          <w:tcPr>
            <w:tcW w:w="1703" w:type="dxa"/>
            <w:vAlign w:val="center"/>
          </w:tcPr>
          <w:p w14:paraId="5100BEC7">
            <w:pPr>
              <w:widowControl/>
              <w:jc w:val="center"/>
              <w:rPr>
                <w:rFonts w:hint="eastAsia" w:ascii="仿宋" w:hAnsi="仿宋" w:eastAsia="仿宋" w:cs="仿宋"/>
                <w:color w:val="000000"/>
                <w:sz w:val="24"/>
                <w:szCs w:val="24"/>
              </w:rPr>
            </w:pPr>
            <w:r>
              <w:rPr>
                <w:rFonts w:hint="eastAsia" w:ascii="仿宋" w:hAnsi="仿宋" w:eastAsia="仿宋" w:cs="仿宋"/>
                <w:color w:val="000000"/>
                <w:sz w:val="24"/>
                <w:szCs w:val="24"/>
              </w:rPr>
              <w:t>举重台</w:t>
            </w:r>
          </w:p>
          <w:p w14:paraId="514B0CF5">
            <w:pPr>
              <w:widowControl/>
              <w:jc w:val="center"/>
              <w:rPr>
                <w:rFonts w:ascii="仿宋" w:hAnsi="仿宋" w:eastAsia="仿宋" w:cs="仿宋"/>
                <w:color w:val="000000"/>
                <w:sz w:val="24"/>
                <w:szCs w:val="24"/>
              </w:rPr>
            </w:pPr>
            <w:r>
              <w:rPr>
                <w:rFonts w:hint="eastAsia" w:ascii="仿宋" w:hAnsi="仿宋" w:eastAsia="仿宋" w:cs="仿宋"/>
                <w:color w:val="000000"/>
                <w:sz w:val="24"/>
                <w:szCs w:val="24"/>
              </w:rPr>
              <w:t>橡胶边框</w:t>
            </w:r>
          </w:p>
        </w:tc>
        <w:tc>
          <w:tcPr>
            <w:tcW w:w="6505" w:type="dxa"/>
            <w:vAlign w:val="center"/>
          </w:tcPr>
          <w:p w14:paraId="41D38F2B">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*1</w:t>
            </w:r>
            <w:r>
              <w:rPr>
                <w:rFonts w:hint="eastAsia" w:ascii="仿宋" w:hAnsi="仿宋" w:eastAsia="仿宋" w:cs="仿宋"/>
                <w:bCs/>
                <w:sz w:val="24"/>
                <w:szCs w:val="24"/>
                <w:lang w:val="en-US" w:eastAsia="zh-CN" w:bidi="ar"/>
              </w:rPr>
              <w:t>.</w:t>
            </w:r>
            <w:r>
              <w:rPr>
                <w:rFonts w:hint="eastAsia" w:ascii="仿宋" w:hAnsi="仿宋" w:eastAsia="仿宋" w:cs="仿宋"/>
                <w:bCs/>
                <w:sz w:val="24"/>
                <w:szCs w:val="24"/>
                <w:lang w:bidi="ar"/>
              </w:rPr>
              <w:t>单块规格长度4米，高度10厘米，纯天然彩色橡胶，无毒无味，每套需4块。</w:t>
            </w:r>
          </w:p>
          <w:p w14:paraId="7111C977">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2</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表面应光滑、平整，不应有缺胶、</w:t>
            </w:r>
            <w:r>
              <w:rPr>
                <w:rFonts w:hint="eastAsia" w:ascii="仿宋" w:hAnsi="仿宋" w:eastAsia="仿宋" w:cs="仿宋"/>
                <w:bCs/>
                <w:sz w:val="24"/>
                <w:szCs w:val="24"/>
                <w:lang w:eastAsia="zh-CN" w:bidi="ar"/>
              </w:rPr>
              <w:t>气</w:t>
            </w:r>
            <w:r>
              <w:rPr>
                <w:rFonts w:hint="eastAsia" w:ascii="仿宋" w:hAnsi="仿宋" w:eastAsia="仿宋" w:cs="仿宋"/>
                <w:bCs/>
                <w:sz w:val="24"/>
                <w:szCs w:val="24"/>
                <w:lang w:bidi="ar"/>
              </w:rPr>
              <w:t>泡、机械损伤、杂质等。</w:t>
            </w:r>
          </w:p>
          <w:p w14:paraId="68217E96">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▲3</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有害物质含量：3种邻苯二甲酸酯类化合物（DBP、BBP、DEHP）总和≤0.01g/kg，3种邻苯二甲酸酯类化合物（DNOP、DINP、DIDP）总和≤0.05g/kg，18种多环芳烃总和≤0.1mg/kg，需提供国家认可检测机构出具的具有CMA及CNAS标识的检测报告。</w:t>
            </w:r>
          </w:p>
          <w:p w14:paraId="1C5FAA28">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4</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硬度</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邵氏A</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要求为40±5，拉伸强度≥14MPA，扯断伸长率≥450%，密度（Mg/m 3</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为1.2±0.2，需提供国家认可检测机构出具的具有CMA及CNAS标识的检测报告。</w:t>
            </w:r>
          </w:p>
          <w:p w14:paraId="32D19D3C">
            <w:pPr>
              <w:widowControl/>
              <w:numPr>
                <w:ilvl w:val="255"/>
                <w:numId w:val="0"/>
              </w:numPr>
              <w:adjustRightInd w:val="0"/>
              <w:snapToGrid w:val="0"/>
              <w:spacing w:after="0" w:line="360" w:lineRule="auto"/>
              <w:jc w:val="left"/>
              <w:rPr>
                <w:rFonts w:hint="eastAsia" w:ascii="仿宋" w:hAnsi="仿宋" w:eastAsia="仿宋" w:cs="仿宋"/>
                <w:bCs/>
                <w:sz w:val="24"/>
                <w:szCs w:val="24"/>
                <w:lang w:bidi="ar"/>
              </w:rPr>
            </w:pPr>
            <w:r>
              <w:rPr>
                <w:rFonts w:hint="eastAsia" w:ascii="仿宋" w:hAnsi="仿宋" w:eastAsia="仿宋" w:cs="仿宋"/>
                <w:bCs/>
                <w:sz w:val="24"/>
                <w:szCs w:val="24"/>
                <w:lang w:bidi="ar"/>
              </w:rPr>
              <w:t>5</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老化试验5000h后，无明显裂纹、气泡或变形。需提供国家认可检测机构出具的具有CMA及CNAS标识的检测报告。</w:t>
            </w:r>
          </w:p>
          <w:p w14:paraId="2D0DE625">
            <w:pPr>
              <w:tabs>
                <w:tab w:val="left" w:pos="993"/>
              </w:tabs>
              <w:spacing w:after="156" w:line="360" w:lineRule="auto"/>
              <w:jc w:val="left"/>
              <w:rPr>
                <w:rFonts w:ascii="仿宋" w:hAnsi="仿宋" w:eastAsia="仿宋" w:cs="仿宋"/>
                <w:bCs/>
                <w:sz w:val="24"/>
                <w:szCs w:val="24"/>
              </w:rPr>
            </w:pPr>
            <w:r>
              <w:rPr>
                <w:rFonts w:hint="eastAsia" w:ascii="仿宋" w:hAnsi="仿宋" w:eastAsia="仿宋" w:cs="仿宋"/>
                <w:bCs/>
                <w:sz w:val="24"/>
                <w:szCs w:val="24"/>
                <w:lang w:bidi="ar"/>
              </w:rPr>
              <w:t>6</w:t>
            </w:r>
            <w:r>
              <w:rPr>
                <w:rFonts w:hint="eastAsia" w:ascii="仿宋" w:hAnsi="仿宋" w:eastAsia="仿宋" w:cs="仿宋"/>
                <w:bCs/>
                <w:sz w:val="24"/>
                <w:szCs w:val="24"/>
                <w:lang w:eastAsia="zh-CN" w:bidi="ar"/>
              </w:rPr>
              <w:t>.</w:t>
            </w:r>
            <w:r>
              <w:rPr>
                <w:rFonts w:hint="eastAsia" w:ascii="仿宋" w:hAnsi="仿宋" w:eastAsia="仿宋" w:cs="仿宋"/>
                <w:bCs/>
                <w:sz w:val="24"/>
                <w:szCs w:val="24"/>
                <w:lang w:bidi="ar"/>
              </w:rPr>
              <w:t>产品阻燃等级需≥B1级，需提供国家认可检测机构出具的具有CMA及CNAS标识的检测报告。</w:t>
            </w:r>
          </w:p>
        </w:tc>
        <w:tc>
          <w:tcPr>
            <w:tcW w:w="684" w:type="dxa"/>
            <w:vAlign w:val="center"/>
          </w:tcPr>
          <w:p w14:paraId="265B4988">
            <w:pPr>
              <w:ind w:firstLine="0" w:firstLineChars="0"/>
              <w:jc w:val="left"/>
              <w:rPr>
                <w:rFonts w:ascii="仿宋" w:hAnsi="仿宋" w:eastAsia="仿宋" w:cs="仿宋"/>
                <w:color w:val="000000"/>
                <w:sz w:val="24"/>
                <w:szCs w:val="24"/>
              </w:rPr>
            </w:pPr>
            <w:r>
              <w:rPr>
                <w:rFonts w:hint="eastAsia" w:ascii="仿宋" w:hAnsi="仿宋" w:eastAsia="仿宋" w:cs="仿宋"/>
                <w:color w:val="000000"/>
                <w:sz w:val="24"/>
                <w:szCs w:val="24"/>
                <w:lang w:val="en-US" w:eastAsia="zh-CN"/>
              </w:rPr>
              <w:t>66</w:t>
            </w:r>
          </w:p>
        </w:tc>
        <w:tc>
          <w:tcPr>
            <w:tcW w:w="684" w:type="dxa"/>
            <w:vAlign w:val="center"/>
          </w:tcPr>
          <w:p w14:paraId="3CE933E5">
            <w:pPr>
              <w:ind w:firstLine="240" w:firstLineChars="100"/>
              <w:jc w:val="left"/>
              <w:rPr>
                <w:rFonts w:ascii="仿宋" w:hAnsi="仿宋" w:eastAsia="仿宋" w:cs="仿宋"/>
                <w:color w:val="000000"/>
                <w:sz w:val="24"/>
                <w:szCs w:val="24"/>
              </w:rPr>
            </w:pPr>
            <w:r>
              <w:rPr>
                <w:rFonts w:hint="eastAsia" w:ascii="仿宋" w:hAnsi="仿宋" w:eastAsia="仿宋" w:cs="仿宋"/>
                <w:color w:val="000000"/>
                <w:sz w:val="24"/>
                <w:szCs w:val="24"/>
                <w:lang w:val="en-US" w:eastAsia="zh-CN"/>
              </w:rPr>
              <w:t>套</w:t>
            </w:r>
          </w:p>
        </w:tc>
      </w:tr>
    </w:tbl>
    <w:p w14:paraId="59D7D27D">
      <w:pPr>
        <w:rPr>
          <w:rFonts w:ascii="仿宋" w:hAnsi="仿宋" w:eastAsia="仿宋" w:cs="仿宋"/>
          <w:color w:val="000000"/>
          <w:sz w:val="24"/>
          <w:szCs w:val="24"/>
        </w:rPr>
      </w:pPr>
    </w:p>
    <w:p w14:paraId="6FE94717">
      <w:pPr>
        <w:tabs>
          <w:tab w:val="left" w:pos="993"/>
        </w:tabs>
        <w:spacing w:after="156" w:line="360" w:lineRule="auto"/>
        <w:rPr>
          <w:rFonts w:hint="eastAsia" w:ascii="仿宋" w:hAnsi="仿宋" w:eastAsia="仿宋" w:cs="仿宋"/>
        </w:rPr>
      </w:pPr>
      <w:r>
        <w:rPr>
          <w:rFonts w:hint="eastAsia" w:ascii="仿宋" w:hAnsi="仿宋" w:eastAsia="仿宋" w:cs="仿宋"/>
        </w:rPr>
        <w:t>售后要求</w:t>
      </w:r>
    </w:p>
    <w:p w14:paraId="3F7A85A2">
      <w:pPr>
        <w:tabs>
          <w:tab w:val="left" w:pos="993"/>
        </w:tabs>
        <w:spacing w:after="156" w:line="360" w:lineRule="auto"/>
        <w:rPr>
          <w:rFonts w:hint="eastAsia" w:ascii="仿宋" w:hAnsi="仿宋" w:eastAsia="仿宋" w:cs="仿宋"/>
        </w:rPr>
      </w:pPr>
      <w:r>
        <w:rPr>
          <w:rFonts w:hint="eastAsia" w:ascii="仿宋" w:hAnsi="仿宋" w:eastAsia="仿宋" w:cs="仿宋"/>
        </w:rPr>
        <w:t>1.质保期5年。质保期内提供原厂技术服务，由原厂工程师进行设计安装及巡检，巡检次数每年不低于2次；质保期满后5年内每年免费提供设备现场维护服务至少1次。</w:t>
      </w:r>
    </w:p>
    <w:p w14:paraId="43A09C82">
      <w:pPr>
        <w:tabs>
          <w:tab w:val="left" w:pos="993"/>
        </w:tabs>
        <w:spacing w:after="156" w:line="360" w:lineRule="auto"/>
        <w:rPr>
          <w:rFonts w:hint="eastAsia" w:ascii="仿宋" w:hAnsi="仿宋" w:eastAsia="仿宋" w:cs="仿宋"/>
        </w:rPr>
      </w:pPr>
      <w:r>
        <w:rPr>
          <w:rFonts w:hint="eastAsia" w:ascii="仿宋" w:hAnsi="仿宋" w:eastAsia="仿宋" w:cs="仿宋"/>
        </w:rPr>
        <w:t>2.提供7×24小时技术响应服务，响应时间不超过2小时，到达现场时间不超过24小时。</w:t>
      </w:r>
    </w:p>
    <w:p w14:paraId="5569CC8B">
      <w:pPr>
        <w:tabs>
          <w:tab w:val="left" w:pos="993"/>
        </w:tabs>
        <w:spacing w:after="156" w:line="360" w:lineRule="auto"/>
        <w:rPr>
          <w:rFonts w:hint="eastAsia" w:ascii="仿宋" w:hAnsi="仿宋" w:eastAsia="仿宋" w:cs="仿宋"/>
        </w:rPr>
      </w:pPr>
      <w:r>
        <w:rPr>
          <w:rFonts w:hint="eastAsia" w:ascii="仿宋" w:hAnsi="仿宋" w:eastAsia="仿宋" w:cs="仿宋"/>
        </w:rPr>
        <w:t>3.若出现质量问题且无法修复时，应在48时内提供备品。</w:t>
      </w:r>
    </w:p>
    <w:p w14:paraId="42F9A806">
      <w:pPr>
        <w:tabs>
          <w:tab w:val="left" w:pos="993"/>
        </w:tabs>
        <w:spacing w:after="156" w:line="360" w:lineRule="auto"/>
        <w:rPr>
          <w:rFonts w:hint="eastAsia" w:ascii="仿宋" w:hAnsi="仿宋" w:eastAsia="仿宋" w:cs="仿宋"/>
        </w:rPr>
      </w:pPr>
      <w:r>
        <w:rPr>
          <w:rFonts w:hint="eastAsia" w:ascii="仿宋" w:hAnsi="仿宋" w:eastAsia="仿宋" w:cs="仿宋"/>
        </w:rPr>
        <w:t>供货及培训要求</w:t>
      </w:r>
    </w:p>
    <w:p w14:paraId="2F57B964">
      <w:pPr>
        <w:tabs>
          <w:tab w:val="left" w:pos="993"/>
        </w:tabs>
        <w:spacing w:after="156" w:line="360" w:lineRule="auto"/>
        <w:rPr>
          <w:rFonts w:hint="eastAsia" w:ascii="仿宋" w:hAnsi="仿宋" w:eastAsia="仿宋" w:cs="仿宋"/>
        </w:rPr>
      </w:pPr>
      <w:r>
        <w:rPr>
          <w:rFonts w:hint="eastAsia" w:ascii="仿宋" w:hAnsi="仿宋" w:eastAsia="仿宋" w:cs="仿宋"/>
        </w:rPr>
        <w:t>1.签订合同后45日历天内供方完成原有设备拆除并运送至指定地点、生产、运输、物流到货、安装、调试及验收等。</w:t>
      </w:r>
    </w:p>
    <w:p w14:paraId="702C07A4">
      <w:pPr>
        <w:tabs>
          <w:tab w:val="left" w:pos="993"/>
        </w:tabs>
        <w:spacing w:after="156" w:line="360" w:lineRule="auto"/>
        <w:rPr>
          <w:rFonts w:hint="eastAsia" w:ascii="仿宋" w:hAnsi="仿宋" w:eastAsia="仿宋" w:cs="仿宋"/>
        </w:rPr>
      </w:pPr>
    </w:p>
    <w:p w14:paraId="6B878074">
      <w:pPr>
        <w:tabs>
          <w:tab w:val="left" w:pos="993"/>
        </w:tabs>
        <w:spacing w:after="156" w:line="360" w:lineRule="auto"/>
        <w:rPr>
          <w:rFonts w:hint="eastAsia" w:ascii="仿宋" w:hAnsi="仿宋" w:eastAsia="仿宋" w:cs="仿宋"/>
          <w:bCs/>
          <w:sz w:val="24"/>
          <w:szCs w:val="24"/>
        </w:rPr>
      </w:pPr>
    </w:p>
    <w:p w14:paraId="5C89A3D6">
      <w:pPr>
        <w:spacing w:after="240" w:afterLines="100" w:line="340" w:lineRule="exact"/>
        <w:jc w:val="center"/>
        <w:outlineLvl w:val="0"/>
        <w:rPr>
          <w:rFonts w:hAnsi="宋体"/>
          <w:b/>
          <w:color w:val="000000"/>
          <w:sz w:val="36"/>
          <w:szCs w:val="36"/>
        </w:rPr>
      </w:pPr>
      <w:bookmarkStart w:id="13" w:name="_Toc114497518"/>
      <w:bookmarkStart w:id="14" w:name="_Toc54094439"/>
      <w:r>
        <w:rPr>
          <w:rFonts w:hint="eastAsia" w:hAnsi="宋体"/>
          <w:b/>
          <w:color w:val="000000"/>
          <w:sz w:val="36"/>
          <w:szCs w:val="36"/>
        </w:rPr>
        <w:t>第五章  采购合同（模板）</w:t>
      </w:r>
      <w:bookmarkEnd w:id="13"/>
      <w:bookmarkEnd w:id="14"/>
    </w:p>
    <w:p w14:paraId="18D1C940">
      <w:pPr>
        <w:spacing w:line="360" w:lineRule="auto"/>
        <w:jc w:val="center"/>
        <w:outlineLvl w:val="0"/>
        <w:rPr>
          <w:rFonts w:ascii="仿宋" w:hAnsi="仿宋" w:eastAsia="仿宋" w:cs="仿宋"/>
          <w:b/>
          <w:color w:val="000000"/>
          <w:sz w:val="28"/>
          <w:szCs w:val="28"/>
        </w:rPr>
      </w:pPr>
      <w:r>
        <w:rPr>
          <w:rFonts w:hint="eastAsia" w:ascii="宋体" w:hAnsi="宋体"/>
          <w:color w:val="000000"/>
        </w:rPr>
        <w:t xml:space="preserve">                                                        </w:t>
      </w:r>
    </w:p>
    <w:p w14:paraId="542E49FF">
      <w:pPr>
        <w:spacing w:line="360" w:lineRule="auto"/>
        <w:rPr>
          <w:rFonts w:ascii="仿宋" w:hAnsi="仿宋" w:eastAsia="仿宋" w:cs="仿宋"/>
          <w:b/>
          <w:color w:val="000000"/>
          <w:sz w:val="24"/>
          <w:szCs w:val="24"/>
        </w:rPr>
      </w:pPr>
      <w:r>
        <w:rPr>
          <w:rFonts w:hint="eastAsia" w:ascii="仿宋" w:hAnsi="仿宋" w:eastAsia="仿宋" w:cs="仿宋"/>
          <w:color w:val="000000"/>
          <w:sz w:val="24"/>
          <w:szCs w:val="24"/>
        </w:rPr>
        <w:t xml:space="preserve">                                              </w:t>
      </w:r>
      <w:r>
        <w:rPr>
          <w:rFonts w:hint="eastAsia" w:ascii="仿宋" w:hAnsi="仿宋" w:eastAsia="仿宋" w:cs="仿宋"/>
          <w:b/>
          <w:color w:val="000000"/>
          <w:sz w:val="24"/>
          <w:szCs w:val="24"/>
        </w:rPr>
        <w:t>合同编号：</w:t>
      </w:r>
    </w:p>
    <w:p w14:paraId="1D24E4DC">
      <w:pPr>
        <w:pStyle w:val="948"/>
        <w:ind w:firstLine="480"/>
        <w:rPr>
          <w:rFonts w:ascii="仿宋" w:hAnsi="仿宋" w:cs="仿宋"/>
        </w:rPr>
      </w:pPr>
      <w:r>
        <w:rPr>
          <w:rFonts w:hint="eastAsia" w:ascii="仿宋" w:hAnsi="仿宋" w:cs="仿宋"/>
        </w:rPr>
        <w:t xml:space="preserve">甲方(采购人)： </w:t>
      </w:r>
    </w:p>
    <w:p w14:paraId="07847B24">
      <w:pPr>
        <w:pStyle w:val="948"/>
        <w:ind w:firstLine="480"/>
        <w:rPr>
          <w:rFonts w:ascii="仿宋" w:hAnsi="仿宋" w:cs="仿宋"/>
        </w:rPr>
      </w:pPr>
      <w:r>
        <w:rPr>
          <w:rFonts w:hint="eastAsia" w:ascii="仿宋" w:hAnsi="仿宋" w:cs="仿宋"/>
        </w:rPr>
        <w:t xml:space="preserve">乙方(成交人)： </w:t>
      </w:r>
    </w:p>
    <w:p w14:paraId="2F6AFF2B">
      <w:pPr>
        <w:pStyle w:val="948"/>
        <w:ind w:firstLine="480"/>
        <w:rPr>
          <w:rFonts w:ascii="仿宋" w:hAnsi="仿宋" w:cs="仿宋"/>
        </w:rPr>
      </w:pPr>
      <w:r>
        <w:rPr>
          <w:rFonts w:hint="eastAsia" w:ascii="仿宋" w:hAnsi="仿宋" w:cs="仿宋"/>
        </w:rPr>
        <w:t xml:space="preserve">根据《中华人民共和国政府采购法》、《中华人民共和国民法典》等相关法律法规以及本项目采购文件的规定，合同各方经平等协商达成合同如下： </w:t>
      </w:r>
    </w:p>
    <w:p w14:paraId="3D0E8A7E">
      <w:pPr>
        <w:pStyle w:val="948"/>
        <w:ind w:firstLine="0" w:firstLineChars="0"/>
        <w:rPr>
          <w:rFonts w:ascii="仿宋" w:hAnsi="仿宋" w:cs="仿宋"/>
          <w:b/>
          <w:bCs/>
        </w:rPr>
      </w:pPr>
      <w:r>
        <w:rPr>
          <w:rFonts w:hint="eastAsia" w:ascii="仿宋" w:hAnsi="仿宋" w:cs="仿宋"/>
          <w:b/>
          <w:bCs/>
        </w:rPr>
        <w:t>一、定义</w:t>
      </w:r>
    </w:p>
    <w:p w14:paraId="7DDD6B95">
      <w:pPr>
        <w:pStyle w:val="948"/>
        <w:ind w:firstLine="480"/>
        <w:rPr>
          <w:rFonts w:ascii="仿宋" w:hAnsi="仿宋" w:cs="仿宋"/>
        </w:rPr>
      </w:pPr>
      <w:r>
        <w:rPr>
          <w:rFonts w:hint="eastAsia" w:ascii="仿宋" w:hAnsi="仿宋" w:cs="仿宋"/>
        </w:rPr>
        <w:t>1.1.除非另有特别解释或说明，在本合同及与本合同相关的，甲、乙双方另行签署的其他文件（包括但不限于本合同的附件）中，下述词语均依如下定义进行解释：</w:t>
      </w:r>
    </w:p>
    <w:p w14:paraId="6F62D31F">
      <w:pPr>
        <w:pStyle w:val="948"/>
        <w:ind w:firstLine="480"/>
        <w:rPr>
          <w:rFonts w:ascii="仿宋" w:hAnsi="仿宋" w:cs="仿宋"/>
        </w:rPr>
      </w:pPr>
      <w:r>
        <w:rPr>
          <w:rFonts w:hint="eastAsia" w:ascii="仿宋" w:hAnsi="仿宋" w:cs="仿宋"/>
        </w:rPr>
        <w:t>1.1.1“项目”指</w:t>
      </w:r>
      <w:r>
        <w:rPr>
          <w:rFonts w:hint="eastAsia" w:ascii="仿宋" w:hAnsi="仿宋" w:cs="仿宋"/>
          <w:u w:val="single"/>
        </w:rPr>
        <w:t xml:space="preserve">                                </w:t>
      </w:r>
      <w:r>
        <w:rPr>
          <w:rFonts w:hint="eastAsia" w:ascii="仿宋" w:hAnsi="仿宋" w:cs="仿宋"/>
        </w:rPr>
        <w:t>，采购编号：</w:t>
      </w:r>
      <w:r>
        <w:rPr>
          <w:rFonts w:hint="eastAsia" w:ascii="仿宋" w:hAnsi="仿宋" w:cs="仿宋"/>
          <w:u w:val="single"/>
        </w:rPr>
        <w:t xml:space="preserve">                  </w:t>
      </w:r>
      <w:r>
        <w:rPr>
          <w:rFonts w:hint="eastAsia" w:ascii="仿宋" w:hAnsi="仿宋" w:cs="仿宋"/>
        </w:rPr>
        <w:t>。</w:t>
      </w:r>
    </w:p>
    <w:p w14:paraId="3D6667A9">
      <w:pPr>
        <w:pStyle w:val="948"/>
        <w:ind w:firstLine="480"/>
        <w:rPr>
          <w:rFonts w:ascii="仿宋" w:hAnsi="仿宋" w:cs="仿宋"/>
        </w:rPr>
      </w:pPr>
      <w:r>
        <w:rPr>
          <w:rFonts w:hint="eastAsia" w:ascii="仿宋" w:hAnsi="仿宋" w:cs="仿宋"/>
        </w:rPr>
        <w:t>1.1.2“合同”指甲、乙双方签署的，与本项目相关的协议、附件、附录和其他一切文件。</w:t>
      </w:r>
    </w:p>
    <w:p w14:paraId="6E890D63">
      <w:pPr>
        <w:pStyle w:val="948"/>
        <w:ind w:firstLine="480"/>
        <w:rPr>
          <w:rFonts w:ascii="仿宋" w:hAnsi="仿宋" w:cs="仿宋"/>
        </w:rPr>
      </w:pPr>
      <w:r>
        <w:rPr>
          <w:rFonts w:hint="eastAsia" w:ascii="仿宋" w:hAnsi="仿宋" w:cs="仿宋"/>
        </w:rPr>
        <w:t>1.1.3“附件”是指与本合同的订立、履行有关的，经甲、乙双方认可的，对本合同约定的内容进行细化、补充、修改、变更的文件、图纸、音像制品等资料。</w:t>
      </w:r>
    </w:p>
    <w:p w14:paraId="6CEAF613">
      <w:pPr>
        <w:pStyle w:val="948"/>
        <w:ind w:firstLine="480"/>
        <w:rPr>
          <w:rFonts w:ascii="仿宋" w:hAnsi="仿宋" w:cs="仿宋"/>
        </w:rPr>
      </w:pPr>
      <w:r>
        <w:rPr>
          <w:rFonts w:hint="eastAsia" w:ascii="仿宋" w:hAnsi="仿宋" w:cs="仿宋"/>
        </w:rPr>
        <w:t>1.1.4“合同货物”指附件一《</w:t>
      </w:r>
      <w:r>
        <w:rPr>
          <w:rFonts w:hint="eastAsia" w:ascii="仿宋" w:hAnsi="仿宋" w:cs="仿宋"/>
          <w:u w:val="single"/>
        </w:rPr>
        <w:t>合同货物清单</w:t>
      </w:r>
      <w:r>
        <w:rPr>
          <w:rFonts w:hint="eastAsia" w:ascii="仿宋" w:hAnsi="仿宋" w:cs="仿宋"/>
        </w:rPr>
        <w:t>》</w:t>
      </w:r>
      <w:r>
        <w:rPr>
          <w:rFonts w:hint="eastAsia" w:ascii="仿宋" w:hAnsi="仿宋" w:cs="仿宋"/>
          <w:u w:val="single"/>
        </w:rPr>
        <w:t>（同投标文件中产品报价明细表，下同）</w:t>
      </w:r>
      <w:r>
        <w:rPr>
          <w:rFonts w:hint="eastAsia" w:ascii="仿宋" w:hAnsi="仿宋" w:cs="仿宋"/>
        </w:rPr>
        <w:t>中所规定的货物、硬件、软件、安装材料、备件及专用器具、文件资料等内容。</w:t>
      </w:r>
    </w:p>
    <w:p w14:paraId="7F2672B5">
      <w:pPr>
        <w:pStyle w:val="948"/>
        <w:ind w:firstLine="480"/>
        <w:rPr>
          <w:rFonts w:ascii="仿宋" w:hAnsi="仿宋" w:cs="仿宋"/>
        </w:rPr>
      </w:pPr>
      <w:r>
        <w:rPr>
          <w:rFonts w:hint="eastAsia" w:ascii="仿宋" w:hAnsi="仿宋" w:cs="仿宋"/>
        </w:rPr>
        <w:t>1.1.5“服务”指根据合同规定乙方应承担的与供货有关的辅助服务，包括（但不限于）</w:t>
      </w:r>
      <w:r>
        <w:rPr>
          <w:rFonts w:hint="eastAsia" w:ascii="仿宋" w:hAnsi="仿宋" w:eastAsia="仿宋" w:cs="仿宋"/>
          <w:sz w:val="22"/>
          <w:szCs w:val="24"/>
        </w:rPr>
        <w:t>原有设备拆除</w:t>
      </w:r>
      <w:r>
        <w:rPr>
          <w:rFonts w:hint="eastAsia" w:ascii="仿宋" w:hAnsi="仿宋" w:eastAsia="仿宋" w:cs="仿宋"/>
        </w:rPr>
        <w:t>并运送至指定地点</w:t>
      </w:r>
      <w:r>
        <w:rPr>
          <w:rFonts w:hint="eastAsia" w:ascii="仿宋" w:hAnsi="仿宋" w:eastAsia="仿宋" w:cs="仿宋"/>
          <w:sz w:val="22"/>
          <w:szCs w:val="24"/>
          <w:lang w:eastAsia="zh-CN"/>
        </w:rPr>
        <w:t>、</w:t>
      </w:r>
      <w:r>
        <w:rPr>
          <w:rFonts w:hint="eastAsia" w:ascii="仿宋" w:hAnsi="仿宋" w:cs="仿宋"/>
        </w:rPr>
        <w:t>合同货物的运输、保险、安装、测试、调试、配套施工、培训、维修、提供技术指导和支持、保修期外的维护以及其他类似的义务。</w:t>
      </w:r>
    </w:p>
    <w:p w14:paraId="76DF25DE">
      <w:pPr>
        <w:pStyle w:val="948"/>
        <w:ind w:firstLine="480"/>
        <w:rPr>
          <w:rFonts w:ascii="仿宋" w:hAnsi="仿宋" w:cs="仿宋"/>
        </w:rPr>
      </w:pPr>
      <w:r>
        <w:rPr>
          <w:rFonts w:hint="eastAsia" w:ascii="仿宋" w:hAnsi="仿宋" w:cs="仿宋"/>
        </w:rPr>
        <w:t>1.1.6“检验”指甲方收货、乙方安装调试完毕后，按照本合同约定的标准对合同货物进行的检测与查验。</w:t>
      </w:r>
    </w:p>
    <w:p w14:paraId="578EC161">
      <w:pPr>
        <w:pStyle w:val="948"/>
        <w:ind w:firstLine="480"/>
        <w:rPr>
          <w:rFonts w:ascii="仿宋" w:hAnsi="仿宋" w:cs="仿宋"/>
        </w:rPr>
      </w:pPr>
      <w:r>
        <w:rPr>
          <w:rFonts w:hint="eastAsia" w:ascii="仿宋" w:hAnsi="仿宋" w:cs="仿宋"/>
        </w:rPr>
        <w:t>1.1.7“验收单”指检验完成后由甲、乙双方共同签署的验收单。</w:t>
      </w:r>
    </w:p>
    <w:p w14:paraId="16AD8A41">
      <w:pPr>
        <w:pStyle w:val="948"/>
        <w:ind w:firstLine="480"/>
        <w:rPr>
          <w:rFonts w:ascii="仿宋" w:hAnsi="仿宋" w:cs="仿宋"/>
        </w:rPr>
      </w:pPr>
      <w:r>
        <w:rPr>
          <w:rFonts w:hint="eastAsia" w:ascii="仿宋" w:hAnsi="仿宋" w:cs="仿宋"/>
        </w:rPr>
        <w:t>1.1.8“技术资料”指安装、调试、使用、维修合同货物所应具备的产品使用说明书和／或使用指南、操作手册、维修指南、服务手册、电路图、产品演示等文件。</w:t>
      </w:r>
    </w:p>
    <w:p w14:paraId="24F29387">
      <w:pPr>
        <w:pStyle w:val="948"/>
        <w:ind w:firstLine="480"/>
        <w:rPr>
          <w:rFonts w:ascii="仿宋" w:hAnsi="仿宋" w:cs="仿宋"/>
        </w:rPr>
      </w:pPr>
      <w:r>
        <w:rPr>
          <w:rFonts w:hint="eastAsia" w:ascii="仿宋" w:hAnsi="仿宋" w:cs="仿宋"/>
        </w:rPr>
        <w:t>1.1.9“保修期”指自验收单签署之日起，乙方以自担费用方式保证合同货物正常运行的时期。</w:t>
      </w:r>
    </w:p>
    <w:p w14:paraId="44C8950E">
      <w:pPr>
        <w:pStyle w:val="948"/>
        <w:ind w:firstLine="480"/>
        <w:rPr>
          <w:rFonts w:ascii="仿宋" w:hAnsi="仿宋" w:cs="仿宋"/>
        </w:rPr>
      </w:pPr>
      <w:r>
        <w:rPr>
          <w:rFonts w:hint="eastAsia" w:ascii="仿宋" w:hAnsi="仿宋" w:cs="仿宋"/>
        </w:rPr>
        <w:t>1.1.10“第三人”是指本合同两方以外的任何中国境内、外的自然人、法人或其他经济组织。</w:t>
      </w:r>
    </w:p>
    <w:p w14:paraId="07963958">
      <w:pPr>
        <w:pStyle w:val="948"/>
        <w:ind w:firstLine="480"/>
        <w:rPr>
          <w:rFonts w:ascii="仿宋" w:hAnsi="仿宋" w:cs="仿宋"/>
        </w:rPr>
      </w:pPr>
      <w:r>
        <w:rPr>
          <w:rFonts w:hint="eastAsia" w:ascii="仿宋" w:hAnsi="仿宋" w:cs="仿宋"/>
        </w:rPr>
        <w:t>1.1.11“法律、法规”是指由中国有关部门制定的法律、行政法规、地方性法规、规章及其他规范性文件以及经全国人民代表大会常务委员会批准的中国缔结、参加的国际条（公）约的有关规定。</w:t>
      </w:r>
    </w:p>
    <w:p w14:paraId="1BA6B0D4">
      <w:pPr>
        <w:pStyle w:val="948"/>
        <w:ind w:firstLine="480"/>
        <w:rPr>
          <w:rFonts w:ascii="仿宋" w:hAnsi="仿宋" w:cs="仿宋"/>
        </w:rPr>
      </w:pPr>
      <w:r>
        <w:rPr>
          <w:rFonts w:hint="eastAsia" w:ascii="仿宋" w:hAnsi="仿宋" w:cs="仿宋"/>
        </w:rPr>
        <w:t>1.1.12“采购文件”指</w:t>
      </w:r>
      <w:r>
        <w:rPr>
          <w:rFonts w:hint="eastAsia" w:ascii="仿宋" w:hAnsi="仿宋" w:cs="仿宋"/>
          <w:u w:val="single"/>
        </w:rPr>
        <w:t xml:space="preserve">                   </w:t>
      </w:r>
      <w:r>
        <w:rPr>
          <w:rFonts w:hint="eastAsia" w:ascii="仿宋" w:hAnsi="仿宋" w:cs="仿宋"/>
        </w:rPr>
        <w:t xml:space="preserve">项目(项目名称) </w:t>
      </w:r>
      <w:r>
        <w:rPr>
          <w:rFonts w:hint="eastAsia" w:ascii="仿宋" w:hAnsi="仿宋" w:cs="仿宋"/>
          <w:u w:val="single"/>
        </w:rPr>
        <w:t xml:space="preserve">           </w:t>
      </w:r>
      <w:r>
        <w:rPr>
          <w:rFonts w:hint="eastAsia" w:ascii="仿宋" w:hAnsi="仿宋" w:cs="仿宋"/>
        </w:rPr>
        <w:t>号（采购编号）采购文件。</w:t>
      </w:r>
    </w:p>
    <w:p w14:paraId="7114996B">
      <w:pPr>
        <w:pStyle w:val="948"/>
        <w:ind w:firstLine="480"/>
        <w:rPr>
          <w:rFonts w:ascii="仿宋" w:hAnsi="仿宋" w:cs="仿宋"/>
        </w:rPr>
      </w:pPr>
      <w:r>
        <w:rPr>
          <w:rFonts w:hint="eastAsia" w:ascii="仿宋" w:hAnsi="仿宋" w:cs="仿宋"/>
        </w:rPr>
        <w:t>1.1.13“投标文件”指乙方按</w:t>
      </w:r>
      <w:r>
        <w:rPr>
          <w:rFonts w:hint="eastAsia" w:ascii="仿宋" w:hAnsi="仿宋" w:cs="仿宋"/>
          <w:u w:val="single"/>
        </w:rPr>
        <w:t xml:space="preserve">           </w:t>
      </w:r>
      <w:r>
        <w:rPr>
          <w:rFonts w:hint="eastAsia" w:ascii="仿宋" w:hAnsi="仿宋" w:cs="仿宋"/>
        </w:rPr>
        <w:t>号（采购编号）采购文件的要求编制和投递，并最终被采购单位接受的投标文件。</w:t>
      </w:r>
    </w:p>
    <w:p w14:paraId="42571685">
      <w:pPr>
        <w:pStyle w:val="948"/>
        <w:ind w:firstLine="480"/>
        <w:rPr>
          <w:rFonts w:ascii="仿宋" w:hAnsi="仿宋" w:cs="仿宋"/>
        </w:rPr>
      </w:pPr>
      <w:r>
        <w:rPr>
          <w:rFonts w:hint="eastAsia" w:ascii="仿宋" w:hAnsi="仿宋" w:cs="仿宋"/>
        </w:rPr>
        <w:t>1.2合同标的</w:t>
      </w:r>
    </w:p>
    <w:p w14:paraId="6009EF34">
      <w:pPr>
        <w:pStyle w:val="948"/>
        <w:ind w:firstLine="480"/>
        <w:rPr>
          <w:rFonts w:ascii="仿宋" w:hAnsi="仿宋" w:cs="仿宋"/>
        </w:rPr>
      </w:pPr>
      <w:r>
        <w:rPr>
          <w:rFonts w:hint="eastAsia" w:ascii="仿宋" w:hAnsi="仿宋" w:cs="仿宋"/>
        </w:rPr>
        <w:t>甲方同意从乙方购买合同货物，乙方同意向甲方出售</w:t>
      </w:r>
      <w:r>
        <w:rPr>
          <w:rFonts w:hint="eastAsia" w:ascii="仿宋" w:hAnsi="仿宋" w:cs="仿宋"/>
          <w:u w:val="single"/>
        </w:rPr>
        <w:t>附件一《合同货物清单》（同投标文件中产品报价明细表）</w:t>
      </w:r>
      <w:r>
        <w:rPr>
          <w:rFonts w:hint="eastAsia" w:ascii="仿宋" w:hAnsi="仿宋" w:cs="仿宋"/>
        </w:rPr>
        <w:t>中所列货物及相关服务。</w:t>
      </w:r>
    </w:p>
    <w:p w14:paraId="53877054">
      <w:pPr>
        <w:pStyle w:val="948"/>
        <w:ind w:firstLine="0" w:firstLineChars="0"/>
        <w:rPr>
          <w:rFonts w:ascii="仿宋" w:hAnsi="仿宋" w:cs="仿宋"/>
          <w:b/>
          <w:bCs/>
        </w:rPr>
      </w:pPr>
      <w:r>
        <w:rPr>
          <w:rFonts w:hint="eastAsia" w:ascii="仿宋" w:hAnsi="仿宋" w:cs="仿宋"/>
          <w:b/>
          <w:bCs/>
        </w:rPr>
        <w:t>二、合同价格</w:t>
      </w:r>
    </w:p>
    <w:p w14:paraId="39EC4600">
      <w:pPr>
        <w:pStyle w:val="948"/>
        <w:ind w:firstLine="480"/>
        <w:rPr>
          <w:rFonts w:ascii="仿宋" w:hAnsi="仿宋" w:cs="仿宋"/>
        </w:rPr>
      </w:pPr>
      <w:r>
        <w:rPr>
          <w:rFonts w:hint="eastAsia" w:ascii="仿宋" w:hAnsi="仿宋" w:cs="仿宋"/>
        </w:rPr>
        <w:t>2.1合同总金额为</w:t>
      </w:r>
      <w:r>
        <w:rPr>
          <w:rFonts w:hint="eastAsia" w:ascii="仿宋" w:hAnsi="仿宋" w:cs="仿宋"/>
          <w:u w:val="single"/>
        </w:rPr>
        <w:t>人民币          元整（大写：              元）</w:t>
      </w:r>
      <w:r>
        <w:rPr>
          <w:rFonts w:hint="eastAsia" w:ascii="仿宋" w:hAnsi="仿宋" w:cs="仿宋"/>
        </w:rPr>
        <w:t>。</w:t>
      </w:r>
    </w:p>
    <w:p w14:paraId="187259CC">
      <w:pPr>
        <w:pStyle w:val="948"/>
        <w:ind w:firstLine="480"/>
        <w:rPr>
          <w:rFonts w:ascii="仿宋" w:hAnsi="仿宋" w:cs="仿宋"/>
        </w:rPr>
      </w:pPr>
      <w:r>
        <w:rPr>
          <w:rFonts w:hint="eastAsia" w:ascii="仿宋" w:hAnsi="仿宋" w:cs="仿宋"/>
        </w:rPr>
        <w:t>2.2本合同价格为包含了购买合同货物及其全部相关服务的费用和所需缴纳的所有税费,包含但不限于：</w:t>
      </w:r>
      <w:r>
        <w:rPr>
          <w:rFonts w:hint="eastAsia" w:ascii="仿宋" w:hAnsi="仿宋" w:eastAsia="仿宋" w:cs="仿宋"/>
          <w:sz w:val="22"/>
          <w:szCs w:val="24"/>
        </w:rPr>
        <w:t>原有设备拆除</w:t>
      </w:r>
      <w:r>
        <w:rPr>
          <w:rFonts w:hint="eastAsia" w:ascii="仿宋" w:hAnsi="仿宋" w:eastAsia="仿宋" w:cs="仿宋"/>
        </w:rPr>
        <w:t>并运送至指定地点</w:t>
      </w:r>
      <w:r>
        <w:rPr>
          <w:rFonts w:hint="eastAsia" w:ascii="仿宋" w:hAnsi="仿宋" w:eastAsia="仿宋" w:cs="仿宋"/>
          <w:sz w:val="22"/>
          <w:szCs w:val="24"/>
          <w:lang w:eastAsia="zh-CN"/>
        </w:rPr>
        <w:t>、</w:t>
      </w:r>
      <w:r>
        <w:rPr>
          <w:rFonts w:hint="eastAsia" w:ascii="仿宋" w:hAnsi="仿宋" w:cs="仿宋"/>
        </w:rPr>
        <w:t>货物发运到指定地点并安装调试及合同货物的进口报关、仓储、保险、保修、维修、保养等一切费用。</w:t>
      </w:r>
    </w:p>
    <w:p w14:paraId="598C380B">
      <w:pPr>
        <w:pStyle w:val="948"/>
        <w:ind w:firstLine="480"/>
        <w:rPr>
          <w:rFonts w:ascii="仿宋" w:hAnsi="仿宋" w:cs="仿宋"/>
        </w:rPr>
      </w:pPr>
      <w:r>
        <w:rPr>
          <w:rFonts w:hint="eastAsia" w:ascii="仿宋" w:hAnsi="仿宋" w:cs="仿宋"/>
        </w:rPr>
        <w:t>2.3合同货物详细目录及价格见</w:t>
      </w:r>
      <w:r>
        <w:rPr>
          <w:rFonts w:hint="eastAsia" w:ascii="仿宋" w:hAnsi="仿宋" w:cs="仿宋"/>
          <w:u w:val="single"/>
        </w:rPr>
        <w:t>附件一《合同货物清单》（同报价文件中产品报价明细表）</w:t>
      </w:r>
      <w:r>
        <w:rPr>
          <w:rFonts w:hint="eastAsia" w:ascii="仿宋" w:hAnsi="仿宋" w:cs="仿宋"/>
        </w:rPr>
        <w:t>。</w:t>
      </w:r>
    </w:p>
    <w:p w14:paraId="3F50D839">
      <w:pPr>
        <w:pStyle w:val="948"/>
        <w:ind w:firstLine="0" w:firstLineChars="0"/>
        <w:rPr>
          <w:rFonts w:ascii="仿宋" w:hAnsi="仿宋" w:cs="仿宋"/>
          <w:b/>
          <w:bCs/>
          <w:color w:val="FF6600"/>
        </w:rPr>
      </w:pPr>
      <w:r>
        <w:rPr>
          <w:rFonts w:hint="eastAsia" w:ascii="仿宋" w:hAnsi="仿宋" w:cs="仿宋"/>
          <w:b/>
          <w:bCs/>
        </w:rPr>
        <w:t>三、合同款支付和结算方式</w:t>
      </w:r>
    </w:p>
    <w:p w14:paraId="7949B2B1">
      <w:pPr>
        <w:pStyle w:val="948"/>
        <w:ind w:firstLine="480"/>
        <w:rPr>
          <w:rFonts w:ascii="仿宋" w:hAnsi="仿宋" w:cs="仿宋"/>
        </w:rPr>
      </w:pPr>
      <w:commentRangeStart w:id="0"/>
      <w:r>
        <w:rPr>
          <w:rFonts w:hint="eastAsia" w:ascii="仿宋" w:hAnsi="仿宋" w:cs="仿宋"/>
        </w:rPr>
        <w:t>3.1签订合同后30个工作日内，</w:t>
      </w:r>
      <w:r>
        <w:rPr>
          <w:rFonts w:hint="eastAsia" w:ascii="仿宋" w:hAnsi="仿宋" w:cs="仿宋"/>
          <w:lang w:val="en-US" w:eastAsia="zh-CN"/>
        </w:rPr>
        <w:t>乙方</w:t>
      </w:r>
      <w:r>
        <w:rPr>
          <w:rFonts w:hint="eastAsia" w:ascii="仿宋" w:hAnsi="仿宋" w:cs="仿宋"/>
        </w:rPr>
        <w:t>提供相应金额增值税发票后，</w:t>
      </w:r>
      <w:r>
        <w:rPr>
          <w:rFonts w:hint="eastAsia" w:ascii="仿宋" w:hAnsi="仿宋" w:cs="仿宋"/>
          <w:lang w:val="en-US" w:eastAsia="zh-CN"/>
        </w:rPr>
        <w:t>甲方</w:t>
      </w:r>
      <w:r>
        <w:rPr>
          <w:rFonts w:hint="eastAsia" w:ascii="仿宋" w:hAnsi="仿宋" w:cs="仿宋"/>
        </w:rPr>
        <w:t>预付合同总额的 80 %。</w:t>
      </w:r>
      <w:r>
        <w:rPr>
          <w:rFonts w:hint="eastAsia" w:ascii="仿宋" w:hAnsi="仿宋" w:cs="仿宋"/>
          <w:lang w:val="en-US" w:eastAsia="zh-CN"/>
        </w:rPr>
        <w:t>乙方</w:t>
      </w:r>
      <w:r>
        <w:rPr>
          <w:rFonts w:hint="eastAsia" w:ascii="仿宋" w:hAnsi="仿宋" w:cs="仿宋"/>
        </w:rPr>
        <w:t>完成</w:t>
      </w:r>
      <w:r>
        <w:rPr>
          <w:rFonts w:hint="eastAsia" w:ascii="仿宋" w:hAnsi="仿宋" w:cs="仿宋"/>
          <w:lang w:val="en-US" w:eastAsia="zh-CN"/>
        </w:rPr>
        <w:t>安装</w:t>
      </w:r>
      <w:r>
        <w:rPr>
          <w:rFonts w:hint="eastAsia" w:ascii="仿宋" w:hAnsi="仿宋" w:cs="仿宋"/>
        </w:rPr>
        <w:t>调试并经</w:t>
      </w:r>
      <w:r>
        <w:rPr>
          <w:rFonts w:hint="eastAsia" w:ascii="仿宋" w:hAnsi="仿宋" w:cs="仿宋"/>
          <w:lang w:val="en-US" w:eastAsia="zh-CN"/>
        </w:rPr>
        <w:t>甲方</w:t>
      </w:r>
      <w:r>
        <w:rPr>
          <w:rFonts w:hint="eastAsia" w:ascii="仿宋" w:hAnsi="仿宋" w:cs="仿宋"/>
        </w:rPr>
        <w:t>验收合格（以采购人验收单为准）后</w:t>
      </w:r>
      <w:r>
        <w:rPr>
          <w:rFonts w:hint="eastAsia" w:ascii="仿宋" w:hAnsi="仿宋" w:cs="仿宋"/>
          <w:lang w:eastAsia="zh-CN"/>
        </w:rPr>
        <w:t>，</w:t>
      </w:r>
      <w:r>
        <w:rPr>
          <w:rFonts w:hint="eastAsia" w:ascii="仿宋" w:hAnsi="仿宋" w:cs="仿宋"/>
          <w:lang w:val="en-US" w:eastAsia="zh-CN"/>
        </w:rPr>
        <w:t>乙方提供相应金额增值税发票后xx工作日内</w:t>
      </w:r>
      <w:r>
        <w:rPr>
          <w:rFonts w:hint="eastAsia" w:ascii="仿宋" w:hAnsi="仿宋" w:cs="仿宋"/>
        </w:rPr>
        <w:t>，支付至合同金额的100%。</w:t>
      </w:r>
      <w:commentRangeEnd w:id="0"/>
      <w:r>
        <w:commentReference w:id="0"/>
      </w:r>
    </w:p>
    <w:p w14:paraId="0A424FE2">
      <w:pPr>
        <w:pStyle w:val="948"/>
        <w:ind w:firstLine="480"/>
        <w:rPr>
          <w:rFonts w:ascii="仿宋" w:hAnsi="仿宋" w:cs="仿宋"/>
        </w:rPr>
      </w:pPr>
      <w:r>
        <w:rPr>
          <w:rFonts w:hint="eastAsia" w:ascii="仿宋" w:hAnsi="仿宋" w:cs="仿宋"/>
        </w:rPr>
        <w:t>汇款账户信息：</w:t>
      </w:r>
    </w:p>
    <w:p w14:paraId="17C8F0E5">
      <w:pPr>
        <w:pStyle w:val="948"/>
        <w:ind w:firstLine="480"/>
        <w:rPr>
          <w:rFonts w:hint="default" w:ascii="仿宋" w:hAnsi="仿宋" w:eastAsia="仿宋" w:cs="仿宋"/>
          <w:lang w:val="en-US" w:eastAsia="zh-CN"/>
        </w:rPr>
      </w:pPr>
      <w:r>
        <w:rPr>
          <w:rFonts w:hint="eastAsia" w:ascii="仿宋" w:hAnsi="仿宋" w:cs="仿宋"/>
          <w:lang w:val="en-US" w:eastAsia="zh-CN"/>
        </w:rPr>
        <w:t>甲方开票信息：</w:t>
      </w:r>
    </w:p>
    <w:p w14:paraId="4826C374">
      <w:pPr>
        <w:pStyle w:val="948"/>
        <w:ind w:firstLine="480"/>
        <w:rPr>
          <w:rFonts w:ascii="仿宋" w:hAnsi="仿宋" w:cs="仿宋"/>
        </w:rPr>
      </w:pPr>
      <w:r>
        <w:rPr>
          <w:rFonts w:hint="eastAsia" w:ascii="仿宋" w:hAnsi="仿宋" w:cs="仿宋"/>
        </w:rPr>
        <w:t>3.2如乙方根据本合同规定有责任向甲方支付违约金或其它赔偿时，甲方在书面通知乙方后,有权从上述付款中直接扣除该等款项。</w:t>
      </w:r>
    </w:p>
    <w:p w14:paraId="65374F9E">
      <w:pPr>
        <w:pStyle w:val="948"/>
        <w:ind w:firstLine="480"/>
        <w:rPr>
          <w:rFonts w:ascii="仿宋" w:hAnsi="仿宋" w:cs="仿宋"/>
        </w:rPr>
      </w:pPr>
      <w:r>
        <w:rPr>
          <w:rFonts w:hint="eastAsia" w:ascii="仿宋" w:hAnsi="仿宋" w:cs="仿宋"/>
        </w:rPr>
        <w:t>3.3各方理解并认同：如该项采购采用财政直接支付方式，乙方需向甲方提供正式发票等相关文件资料（一次性支付全款或付清尾款时还需提供甲方授权人或联系人签收的验收、调试等相关合格单原件），甲方收到以上文件后三个工作日内向财政部提交财政直接支付申请，资金到账时间，由财政部审批程序决定。该项付款方式非甲方所能控制，甲方不承担由此造成的付款延误责任。</w:t>
      </w:r>
    </w:p>
    <w:p w14:paraId="296CC10D">
      <w:pPr>
        <w:pStyle w:val="948"/>
        <w:ind w:firstLine="0" w:firstLineChars="0"/>
        <w:rPr>
          <w:rFonts w:ascii="仿宋" w:hAnsi="仿宋" w:cs="仿宋"/>
          <w:b/>
          <w:bCs/>
        </w:rPr>
      </w:pPr>
      <w:r>
        <w:rPr>
          <w:rFonts w:hint="eastAsia" w:ascii="仿宋" w:hAnsi="仿宋" w:cs="仿宋"/>
          <w:b/>
          <w:bCs/>
        </w:rPr>
        <w:t>四、交货</w:t>
      </w:r>
    </w:p>
    <w:p w14:paraId="7385157B">
      <w:pPr>
        <w:pStyle w:val="948"/>
        <w:ind w:firstLine="480"/>
        <w:rPr>
          <w:rFonts w:ascii="仿宋" w:hAnsi="仿宋" w:cs="仿宋"/>
        </w:rPr>
      </w:pPr>
      <w:r>
        <w:rPr>
          <w:rFonts w:hint="eastAsia" w:ascii="仿宋" w:hAnsi="仿宋" w:cs="仿宋"/>
        </w:rPr>
        <w:t>4.1交货方式：现场交货</w:t>
      </w:r>
    </w:p>
    <w:p w14:paraId="31B66B0A">
      <w:pPr>
        <w:pStyle w:val="948"/>
        <w:ind w:firstLine="480"/>
        <w:rPr>
          <w:rFonts w:ascii="仿宋" w:hAnsi="仿宋" w:cs="仿宋"/>
        </w:rPr>
      </w:pPr>
      <w:r>
        <w:rPr>
          <w:rFonts w:hint="eastAsia" w:ascii="仿宋" w:hAnsi="仿宋" w:cs="仿宋"/>
        </w:rPr>
        <w:t>4.2乙方负责办理运输和保险，将货物运抵交货地点，并负责进行</w:t>
      </w:r>
      <w:r>
        <w:rPr>
          <w:rFonts w:hint="eastAsia" w:ascii="仿宋" w:hAnsi="仿宋" w:eastAsia="仿宋" w:cs="仿宋"/>
          <w:sz w:val="22"/>
          <w:szCs w:val="24"/>
        </w:rPr>
        <w:t>原有设备拆除</w:t>
      </w:r>
      <w:r>
        <w:rPr>
          <w:rFonts w:hint="eastAsia" w:ascii="仿宋" w:hAnsi="仿宋" w:eastAsia="仿宋" w:cs="仿宋"/>
        </w:rPr>
        <w:t>并运送至指定地点</w:t>
      </w:r>
      <w:r>
        <w:rPr>
          <w:rFonts w:hint="eastAsia" w:ascii="仿宋" w:hAnsi="仿宋" w:eastAsia="仿宋" w:cs="仿宋"/>
          <w:sz w:val="22"/>
          <w:szCs w:val="24"/>
          <w:lang w:eastAsia="zh-CN"/>
        </w:rPr>
        <w:t>、</w:t>
      </w:r>
      <w:r>
        <w:rPr>
          <w:rFonts w:hint="eastAsia" w:ascii="仿宋" w:hAnsi="仿宋" w:cs="仿宋"/>
        </w:rPr>
        <w:t>安装、调试。有关运输、保险和装卸等一切相关的费用由乙方承担。</w:t>
      </w:r>
    </w:p>
    <w:p w14:paraId="0D6320FA">
      <w:pPr>
        <w:pStyle w:val="948"/>
        <w:ind w:firstLine="480"/>
        <w:rPr>
          <w:rFonts w:ascii="仿宋" w:hAnsi="仿宋" w:cs="仿宋"/>
        </w:rPr>
      </w:pPr>
      <w:r>
        <w:rPr>
          <w:rFonts w:hint="eastAsia" w:ascii="仿宋" w:hAnsi="仿宋" w:cs="仿宋"/>
        </w:rPr>
        <w:t>4.3所有货物运抵现场并安装调试合格，经甲方核对无误，甲、乙双方签署收货单的日期为交货日期。</w:t>
      </w:r>
    </w:p>
    <w:p w14:paraId="57E79878">
      <w:pPr>
        <w:pStyle w:val="948"/>
        <w:ind w:firstLine="480"/>
        <w:rPr>
          <w:rFonts w:ascii="仿宋" w:hAnsi="仿宋" w:cs="仿宋"/>
        </w:rPr>
      </w:pPr>
      <w:r>
        <w:rPr>
          <w:rFonts w:hint="eastAsia" w:ascii="仿宋" w:hAnsi="仿宋" w:cs="仿宋"/>
        </w:rPr>
        <w:t>4.4其他约定事项</w:t>
      </w:r>
      <w:r>
        <w:rPr>
          <w:rFonts w:hint="eastAsia" w:ascii="仿宋" w:hAnsi="仿宋" w:cs="仿宋"/>
          <w:u w:val="single"/>
        </w:rPr>
        <w:t>交货内容</w:t>
      </w:r>
      <w:r>
        <w:rPr>
          <w:rFonts w:hint="eastAsia" w:ascii="Times New Roman" w:hAnsi="Times New Roman" w:cs="Times New Roman"/>
          <w:u w:val="single"/>
        </w:rPr>
        <w:t>除合同约定设备外，还</w:t>
      </w:r>
      <w:r>
        <w:rPr>
          <w:rFonts w:hint="eastAsia" w:ascii="仿宋" w:hAnsi="仿宋" w:cs="仿宋"/>
          <w:u w:val="single"/>
        </w:rPr>
        <w:t>包括有关设备的安装、调试以及设备安装前期的工程配合等内容</w:t>
      </w:r>
      <w:r>
        <w:rPr>
          <w:rFonts w:hint="eastAsia" w:ascii="仿宋" w:hAnsi="仿宋" w:cs="仿宋"/>
        </w:rPr>
        <w:t>。</w:t>
      </w:r>
    </w:p>
    <w:p w14:paraId="7DFE37DD">
      <w:pPr>
        <w:pStyle w:val="948"/>
        <w:ind w:firstLine="480"/>
        <w:rPr>
          <w:rFonts w:ascii="仿宋" w:hAnsi="仿宋" w:cs="仿宋"/>
        </w:rPr>
      </w:pPr>
      <w:r>
        <w:rPr>
          <w:rFonts w:hint="eastAsia" w:ascii="仿宋" w:hAnsi="仿宋" w:cs="仿宋"/>
        </w:rPr>
        <w:t>4.5交货日期</w:t>
      </w:r>
      <w:r>
        <w:rPr>
          <w:rFonts w:hint="eastAsia" w:ascii="仿宋" w:hAnsi="仿宋" w:cs="仿宋"/>
          <w:u w:val="single"/>
        </w:rPr>
        <w:tab/>
      </w:r>
      <w:r>
        <w:rPr>
          <w:rFonts w:hint="eastAsia" w:ascii="仿宋" w:hAnsi="仿宋" w:cs="仿宋"/>
          <w:u w:val="single"/>
        </w:rPr>
        <w:t xml:space="preserve">       </w:t>
      </w:r>
      <w:r>
        <w:rPr>
          <w:rFonts w:hint="eastAsia" w:ascii="仿宋" w:hAnsi="仿宋" w:cs="仿宋"/>
        </w:rPr>
        <w:t xml:space="preserve"> 年</w:t>
      </w:r>
      <w:r>
        <w:rPr>
          <w:rFonts w:hint="eastAsia" w:ascii="仿宋" w:hAnsi="仿宋" w:cs="仿宋"/>
          <w:u w:val="single"/>
        </w:rPr>
        <w:t xml:space="preserve">       </w:t>
      </w:r>
      <w:r>
        <w:rPr>
          <w:rFonts w:hint="eastAsia" w:ascii="仿宋" w:hAnsi="仿宋" w:cs="仿宋"/>
        </w:rPr>
        <w:t>月</w:t>
      </w:r>
      <w:r>
        <w:rPr>
          <w:rFonts w:hint="eastAsia" w:ascii="仿宋" w:hAnsi="仿宋" w:cs="仿宋"/>
          <w:u w:val="single"/>
        </w:rPr>
        <w:t xml:space="preserve">       </w:t>
      </w:r>
      <w:r>
        <w:rPr>
          <w:rFonts w:hint="eastAsia" w:ascii="仿宋" w:hAnsi="仿宋" w:cs="仿宋"/>
        </w:rPr>
        <w:t>日。</w:t>
      </w:r>
    </w:p>
    <w:p w14:paraId="7B7A16B4">
      <w:pPr>
        <w:pStyle w:val="948"/>
        <w:ind w:firstLine="480"/>
        <w:rPr>
          <w:rFonts w:ascii="仿宋" w:hAnsi="仿宋" w:cs="仿宋"/>
        </w:rPr>
      </w:pPr>
      <w:r>
        <w:rPr>
          <w:rFonts w:hint="eastAsia" w:ascii="仿宋" w:hAnsi="仿宋" w:cs="仿宋"/>
        </w:rPr>
        <w:t>4.6运输方式</w:t>
      </w:r>
      <w:r>
        <w:rPr>
          <w:rFonts w:hint="eastAsia" w:ascii="仿宋" w:hAnsi="仿宋" w:cs="仿宋"/>
          <w:u w:val="single"/>
        </w:rPr>
        <w:tab/>
      </w:r>
      <w:r>
        <w:rPr>
          <w:rFonts w:hint="eastAsia" w:ascii="仿宋" w:hAnsi="仿宋" w:cs="仿宋"/>
          <w:u w:val="single"/>
        </w:rPr>
        <w:t xml:space="preserve">                                      </w:t>
      </w:r>
      <w:r>
        <w:rPr>
          <w:rFonts w:hint="eastAsia" w:ascii="仿宋" w:hAnsi="仿宋" w:cs="仿宋"/>
        </w:rPr>
        <w:t>。</w:t>
      </w:r>
    </w:p>
    <w:p w14:paraId="52D0B4F5">
      <w:pPr>
        <w:pStyle w:val="948"/>
        <w:ind w:firstLine="480"/>
        <w:rPr>
          <w:rFonts w:ascii="仿宋" w:hAnsi="仿宋" w:cs="仿宋"/>
        </w:rPr>
      </w:pPr>
      <w:r>
        <w:rPr>
          <w:rFonts w:hint="eastAsia" w:ascii="仿宋" w:hAnsi="仿宋" w:cs="仿宋"/>
        </w:rPr>
        <w:t>4.7交货（安装、调试、服务）地点：</w:t>
      </w:r>
      <w:r>
        <w:rPr>
          <w:rFonts w:hint="eastAsia" w:ascii="仿宋" w:hAnsi="仿宋" w:cs="仿宋"/>
          <w:u w:val="single"/>
        </w:rPr>
        <w:t xml:space="preserve">                       </w:t>
      </w:r>
      <w:r>
        <w:rPr>
          <w:rFonts w:hint="eastAsia" w:ascii="仿宋" w:hAnsi="仿宋" w:cs="仿宋"/>
        </w:rPr>
        <w:t>。</w:t>
      </w:r>
    </w:p>
    <w:p w14:paraId="7F70151E">
      <w:pPr>
        <w:pStyle w:val="948"/>
        <w:ind w:firstLine="0" w:firstLineChars="0"/>
        <w:rPr>
          <w:rFonts w:ascii="仿宋" w:hAnsi="仿宋" w:cs="仿宋"/>
          <w:b/>
          <w:bCs/>
        </w:rPr>
      </w:pPr>
      <w:r>
        <w:rPr>
          <w:rFonts w:hint="eastAsia" w:ascii="仿宋" w:hAnsi="仿宋" w:cs="仿宋"/>
          <w:b/>
          <w:bCs/>
        </w:rPr>
        <w:t>五、包装和标记</w:t>
      </w:r>
    </w:p>
    <w:p w14:paraId="12A3449B">
      <w:pPr>
        <w:pStyle w:val="948"/>
        <w:ind w:firstLine="480"/>
        <w:rPr>
          <w:rFonts w:ascii="仿宋" w:hAnsi="仿宋" w:cs="仿宋"/>
        </w:rPr>
      </w:pPr>
      <w:r>
        <w:rPr>
          <w:rFonts w:hint="eastAsia" w:ascii="仿宋" w:hAnsi="仿宋" w:cs="仿宋"/>
        </w:rPr>
        <w:t>5.1乙方交付的所有合同货物应具有适于长途运输多次搬运和装卸的坚固包装，并且乙方应根据合同货物的不同特性和要求采取防潮、防雨、防锈、防震、防腐等保护措施，以确保合同货物安全无损地送达交货地点。</w:t>
      </w:r>
    </w:p>
    <w:p w14:paraId="7B783ABC">
      <w:pPr>
        <w:pStyle w:val="948"/>
        <w:ind w:firstLine="480"/>
        <w:rPr>
          <w:rFonts w:ascii="仿宋" w:hAnsi="仿宋" w:cs="仿宋"/>
        </w:rPr>
      </w:pPr>
      <w:r>
        <w:rPr>
          <w:rFonts w:hint="eastAsia" w:ascii="仿宋" w:hAnsi="仿宋" w:cs="仿宋"/>
        </w:rPr>
        <w:t>5.2下列资料包装在合同货物的包装箱中：</w:t>
      </w:r>
    </w:p>
    <w:p w14:paraId="3B23A524">
      <w:pPr>
        <w:pStyle w:val="948"/>
        <w:ind w:firstLine="480"/>
        <w:rPr>
          <w:rFonts w:ascii="仿宋" w:hAnsi="仿宋" w:cs="仿宋"/>
        </w:rPr>
      </w:pPr>
      <w:r>
        <w:rPr>
          <w:rFonts w:hint="eastAsia" w:ascii="仿宋" w:hAnsi="仿宋" w:cs="仿宋"/>
        </w:rPr>
        <w:t>（1）装箱单</w:t>
      </w:r>
    </w:p>
    <w:p w14:paraId="554BCCC1">
      <w:pPr>
        <w:pStyle w:val="948"/>
        <w:ind w:firstLine="480"/>
        <w:rPr>
          <w:rFonts w:ascii="仿宋" w:hAnsi="仿宋" w:cs="仿宋"/>
        </w:rPr>
      </w:pPr>
      <w:r>
        <w:rPr>
          <w:rFonts w:hint="eastAsia" w:ascii="仿宋" w:hAnsi="仿宋" w:cs="仿宋"/>
        </w:rPr>
        <w:t>（2）合同货物数量和货物生产商家出具的质量合格证书、保修证书</w:t>
      </w:r>
    </w:p>
    <w:p w14:paraId="160B2ED4">
      <w:pPr>
        <w:pStyle w:val="948"/>
        <w:ind w:firstLine="480"/>
        <w:rPr>
          <w:rFonts w:ascii="仿宋" w:hAnsi="仿宋" w:cs="仿宋"/>
        </w:rPr>
      </w:pPr>
      <w:r>
        <w:rPr>
          <w:rFonts w:hint="eastAsia" w:ascii="仿宋" w:hAnsi="仿宋" w:cs="仿宋"/>
        </w:rPr>
        <w:t>（3）产品使用说明书及其它必要的技术资料（中文）</w:t>
      </w:r>
    </w:p>
    <w:p w14:paraId="24386C25">
      <w:pPr>
        <w:pStyle w:val="948"/>
        <w:ind w:firstLine="480"/>
        <w:rPr>
          <w:rFonts w:ascii="仿宋" w:hAnsi="仿宋" w:cs="仿宋"/>
        </w:rPr>
      </w:pPr>
      <w:r>
        <w:rPr>
          <w:rFonts w:hint="eastAsia" w:ascii="仿宋" w:hAnsi="仿宋" w:cs="仿宋"/>
        </w:rPr>
        <w:t>5.3乙方对合同货物包装不善、标记不明、防护措施不当或在合同货物装箱前保管不良，致使合同货物遭到损坏或丢失，乙方应负责免费修理或更换，并承担由此给甲方造成的一切损失。</w:t>
      </w:r>
    </w:p>
    <w:p w14:paraId="543FC95B">
      <w:pPr>
        <w:pStyle w:val="948"/>
        <w:ind w:firstLine="0" w:firstLineChars="0"/>
        <w:rPr>
          <w:rFonts w:ascii="仿宋" w:hAnsi="仿宋" w:cs="仿宋"/>
          <w:b/>
          <w:bCs/>
        </w:rPr>
      </w:pPr>
      <w:r>
        <w:rPr>
          <w:rFonts w:hint="eastAsia" w:ascii="仿宋" w:hAnsi="仿宋" w:cs="仿宋"/>
          <w:b/>
          <w:bCs/>
        </w:rPr>
        <w:t>六、质量标准和检验</w:t>
      </w:r>
    </w:p>
    <w:p w14:paraId="00BA9111">
      <w:pPr>
        <w:pStyle w:val="948"/>
        <w:ind w:firstLine="480"/>
        <w:rPr>
          <w:rFonts w:ascii="仿宋" w:hAnsi="仿宋" w:cs="仿宋"/>
        </w:rPr>
      </w:pPr>
      <w:r>
        <w:rPr>
          <w:rFonts w:hint="eastAsia" w:ascii="仿宋" w:hAnsi="仿宋" w:cs="仿宋"/>
        </w:rPr>
        <w:t>6.1乙方承诺提供给甲方的合同货物质量应符合国家标准(强制或推荐)、行业标准、企业标准及相应的技术规范要求中要求最高的标准,</w:t>
      </w:r>
      <w:r>
        <w:rPr>
          <w:rFonts w:hint="eastAsia" w:ascii="Times New Roman" w:hAnsi="Times New Roman" w:cs="Times New Roman"/>
        </w:rPr>
        <w:t>符合招标文件要求及投保文件承诺，</w:t>
      </w:r>
      <w:r>
        <w:rPr>
          <w:rFonts w:hint="eastAsia" w:ascii="仿宋" w:hAnsi="仿宋" w:cs="仿宋"/>
        </w:rPr>
        <w:t>并提供生产厂家出具的质量合格证书。</w:t>
      </w:r>
    </w:p>
    <w:p w14:paraId="3B23BB93">
      <w:pPr>
        <w:pStyle w:val="948"/>
        <w:ind w:firstLine="480"/>
        <w:rPr>
          <w:rFonts w:ascii="仿宋" w:hAnsi="仿宋" w:cs="仿宋"/>
        </w:rPr>
      </w:pPr>
      <w:r>
        <w:rPr>
          <w:rFonts w:hint="eastAsia" w:ascii="仿宋" w:hAnsi="仿宋" w:cs="仿宋"/>
        </w:rPr>
        <w:t>6.2除采购文件另有规定或乙方已在投标文件中载明并为甲方所接受外，乙方不得将合同的全部或部分转让、转包或分包给其他报价人履行,</w:t>
      </w:r>
      <w:r>
        <w:rPr>
          <w:rFonts w:hint="eastAsia" w:ascii="仿宋" w:hAnsi="仿宋" w:cs="仿宋"/>
          <w:lang w:val="en-US" w:eastAsia="zh-CN"/>
        </w:rPr>
        <w:t>且</w:t>
      </w:r>
      <w:r>
        <w:rPr>
          <w:rFonts w:hint="eastAsia" w:ascii="仿宋" w:hAnsi="仿宋" w:cs="仿宋"/>
        </w:rPr>
        <w:t>合同的主体或关键性工作必须由乙方亲自完成。</w:t>
      </w:r>
    </w:p>
    <w:p w14:paraId="52136D38">
      <w:pPr>
        <w:pStyle w:val="948"/>
        <w:ind w:firstLine="480"/>
        <w:rPr>
          <w:rFonts w:ascii="仿宋" w:hAnsi="仿宋" w:cs="仿宋"/>
        </w:rPr>
      </w:pPr>
      <w:r>
        <w:rPr>
          <w:rFonts w:hint="eastAsia" w:ascii="仿宋" w:hAnsi="仿宋" w:cs="仿宋"/>
        </w:rPr>
        <w:t>6.3乙方应保证所提供的货物经正确安装、合理操作和维护保养在其使用寿命期内具有令甲方满意的性能，并对由于合同货物的设计、工艺或材料的缺陷而发生的任何故障负责。</w:t>
      </w:r>
    </w:p>
    <w:p w14:paraId="13AD2C0D">
      <w:pPr>
        <w:pStyle w:val="948"/>
        <w:ind w:firstLine="480"/>
        <w:rPr>
          <w:rFonts w:ascii="仿宋" w:hAnsi="仿宋" w:cs="仿宋"/>
        </w:rPr>
      </w:pPr>
      <w:r>
        <w:rPr>
          <w:rFonts w:hint="eastAsia" w:ascii="仿宋" w:hAnsi="仿宋" w:cs="仿宋"/>
        </w:rPr>
        <w:t>6.4甲方对合同货物的数量、规格和质量的检验，应依据本项目采购文件中的有关规定进行。采用现场交货方式的，检验在交货地点进行。</w:t>
      </w:r>
    </w:p>
    <w:p w14:paraId="19F191A5">
      <w:pPr>
        <w:pStyle w:val="948"/>
        <w:ind w:firstLine="480"/>
        <w:rPr>
          <w:rFonts w:ascii="仿宋" w:hAnsi="仿宋" w:cs="仿宋"/>
        </w:rPr>
      </w:pPr>
      <w:r>
        <w:rPr>
          <w:rFonts w:hint="eastAsia" w:ascii="仿宋" w:hAnsi="仿宋" w:cs="仿宋"/>
        </w:rPr>
        <w:t>6.5在甲、乙双方签署验收证书后三十日内，如果甲方发现货物内在的、非显而易见的损坏，或者货物的质量与合同规定不符，或者在货物质量保证期内证实货物是有缺陷的（包括潜在的缺陷或使用不符合要求的材料等），甲方有权要求乙方免费更换有缺陷的货物或部件。甲方应在发现该情况之日起三</w:t>
      </w:r>
      <w:r>
        <w:rPr>
          <w:rFonts w:hint="eastAsia" w:ascii="仿宋" w:hAnsi="仿宋" w:cs="仿宋"/>
          <w:lang w:val="en-US" w:eastAsia="zh-CN"/>
        </w:rPr>
        <w:t>个工作</w:t>
      </w:r>
      <w:r>
        <w:rPr>
          <w:rFonts w:hint="eastAsia" w:ascii="仿宋" w:hAnsi="仿宋" w:cs="仿宋"/>
        </w:rPr>
        <w:t>日内以书面形式通知乙方，乙方应在收到甲方通知后十日内免费更换有缺陷的货物或部件，相关费用由乙方承担，且货物保修期顺延至甲方再次验收合格之日起算。</w:t>
      </w:r>
    </w:p>
    <w:p w14:paraId="0C832502">
      <w:pPr>
        <w:pStyle w:val="948"/>
        <w:ind w:firstLine="0" w:firstLineChars="0"/>
        <w:rPr>
          <w:rFonts w:ascii="仿宋" w:hAnsi="仿宋" w:cs="仿宋"/>
        </w:rPr>
      </w:pPr>
      <w:r>
        <w:rPr>
          <w:rFonts w:hint="eastAsia" w:ascii="仿宋" w:hAnsi="仿宋" w:cs="仿宋"/>
          <w:b/>
          <w:bCs/>
        </w:rPr>
        <w:t>七、技术服务和保修责任</w:t>
      </w:r>
    </w:p>
    <w:p w14:paraId="0C269E92">
      <w:pPr>
        <w:pStyle w:val="948"/>
        <w:ind w:firstLine="480"/>
        <w:rPr>
          <w:rFonts w:ascii="仿宋" w:hAnsi="仿宋" w:cs="仿宋"/>
        </w:rPr>
      </w:pPr>
      <w:r>
        <w:rPr>
          <w:rFonts w:hint="eastAsia" w:ascii="仿宋" w:hAnsi="仿宋" w:cs="仿宋"/>
        </w:rPr>
        <w:t>7.1乙方对合同货物的质量保修期为验收单签署之日起（）个月。若厂家规定的保修期或合同货物主要部件的保修期长于本合同保修期，应适用其保修期。</w:t>
      </w:r>
    </w:p>
    <w:p w14:paraId="6F396AB0">
      <w:pPr>
        <w:pStyle w:val="948"/>
        <w:ind w:firstLine="480"/>
        <w:rPr>
          <w:rFonts w:ascii="仿宋" w:hAnsi="仿宋" w:cs="仿宋"/>
        </w:rPr>
      </w:pPr>
      <w:r>
        <w:rPr>
          <w:rFonts w:hint="eastAsia" w:ascii="仿宋" w:hAnsi="仿宋" w:cs="仿宋"/>
        </w:rPr>
        <w:t>7.2乙方承诺在合同货物的质量保修期内免费为甲方提供合同货物的维修服务及零配件更换。</w:t>
      </w:r>
    </w:p>
    <w:p w14:paraId="52556F14">
      <w:pPr>
        <w:pStyle w:val="948"/>
        <w:ind w:firstLine="480"/>
        <w:rPr>
          <w:rFonts w:ascii="仿宋" w:hAnsi="仿宋" w:cs="仿宋"/>
        </w:rPr>
      </w:pPr>
      <w:r>
        <w:rPr>
          <w:rFonts w:hint="eastAsia" w:ascii="仿宋" w:hAnsi="仿宋" w:cs="仿宋"/>
        </w:rPr>
        <w:t>7.3乙方保证在合同货物出现故障和缺陷时，或接到甲方提出的技术服务要求后（ 　 ）小时内予以答复，如甲方有要求或必要时，乙方应在接到甲方通知后（ 　 ）小时内派员至甲方免费维修和提供现场指导。</w:t>
      </w:r>
    </w:p>
    <w:p w14:paraId="442ACE7B">
      <w:pPr>
        <w:pStyle w:val="948"/>
        <w:ind w:firstLine="480"/>
        <w:rPr>
          <w:rFonts w:ascii="仿宋" w:hAnsi="仿宋" w:cs="仿宋"/>
        </w:rPr>
      </w:pPr>
      <w:r>
        <w:rPr>
          <w:rFonts w:hint="eastAsia" w:ascii="仿宋" w:hAnsi="仿宋" w:cs="仿宋"/>
        </w:rPr>
        <w:t>7.4如乙方在接到甲方维修通知后（ 　 ）小时仍不能修复有关货物，乙方应提供与该货物同一型号的备用货物，如因此给甲方造成损失，乙方应负责赔偿。</w:t>
      </w:r>
    </w:p>
    <w:p w14:paraId="233959C6">
      <w:pPr>
        <w:pStyle w:val="948"/>
        <w:ind w:firstLine="480"/>
        <w:rPr>
          <w:rFonts w:ascii="仿宋" w:hAnsi="仿宋" w:cs="仿宋"/>
        </w:rPr>
      </w:pPr>
      <w:r>
        <w:rPr>
          <w:rFonts w:hint="eastAsia" w:ascii="仿宋" w:hAnsi="仿宋" w:cs="仿宋"/>
        </w:rPr>
        <w:t>7.5如乙方在接到甲方提出的技术服务要求或维修通知后（ 　 ）小时内没有响应、拒绝或没有派员到达甲方提供技术服务、修理或退换货物，甲方有权委托第三人对合同货物进行维修或提供技术服务，由此产生的一切费用由乙方承担。</w:t>
      </w:r>
    </w:p>
    <w:p w14:paraId="53B18965">
      <w:pPr>
        <w:pStyle w:val="948"/>
        <w:ind w:firstLine="480"/>
        <w:rPr>
          <w:rFonts w:ascii="仿宋" w:hAnsi="仿宋" w:cs="仿宋"/>
        </w:rPr>
      </w:pPr>
      <w:r>
        <w:rPr>
          <w:rFonts w:hint="eastAsia" w:ascii="仿宋" w:hAnsi="仿宋" w:cs="仿宋"/>
        </w:rPr>
        <w:t>7.6如因甲方在使用中自行变更货物的硬件或软件而引起的缺陷，或因甲方人员维护不当而损坏的货物或零部件，乙方不负保修责任，乙方可以提供更换或修理服务，由此引起的费用由甲方负担。</w:t>
      </w:r>
    </w:p>
    <w:p w14:paraId="209A41C3">
      <w:pPr>
        <w:pStyle w:val="948"/>
        <w:ind w:firstLine="480"/>
        <w:rPr>
          <w:rFonts w:ascii="仿宋" w:hAnsi="仿宋" w:cs="仿宋"/>
        </w:rPr>
      </w:pPr>
      <w:r>
        <w:rPr>
          <w:rFonts w:hint="eastAsia" w:ascii="仿宋" w:hAnsi="仿宋" w:cs="仿宋"/>
        </w:rPr>
        <w:t>7.7在合同货物保修期内，如果由于乙方更换、修理和续补货物，而造成本合同货物不得不停止运行，货物保修期应依照停止运行的实际时间加以延长，如因此给甲方造成损失，乙方应负责赔偿。</w:t>
      </w:r>
    </w:p>
    <w:p w14:paraId="4EAC082A">
      <w:pPr>
        <w:pStyle w:val="948"/>
        <w:ind w:firstLine="480"/>
        <w:rPr>
          <w:rFonts w:ascii="仿宋" w:hAnsi="仿宋" w:cs="仿宋"/>
        </w:rPr>
      </w:pPr>
      <w:r>
        <w:rPr>
          <w:rFonts w:hint="eastAsia" w:ascii="仿宋" w:hAnsi="仿宋" w:cs="仿宋"/>
        </w:rPr>
        <w:t>7.8在合同货物保修期届满后，乙方保证继续为甲方提供货物的零配件及维修服务，甲方应按乙方提供的优惠价格向乙方支付相关费用，乙方保证在合同货物使用期内以不高于本合同货物和相关配件的价格</w:t>
      </w:r>
      <w:r>
        <w:rPr>
          <w:rFonts w:hint="eastAsia" w:ascii="Times New Roman" w:hAnsi="Times New Roman" w:cs="Times New Roman"/>
        </w:rPr>
        <w:t>或市场价格（以较低的为准）</w:t>
      </w:r>
      <w:r>
        <w:rPr>
          <w:rFonts w:hint="eastAsia" w:ascii="仿宋" w:hAnsi="仿宋" w:cs="仿宋"/>
        </w:rPr>
        <w:t>向甲方提供备品备件。</w:t>
      </w:r>
    </w:p>
    <w:p w14:paraId="24504FE0">
      <w:pPr>
        <w:pStyle w:val="948"/>
        <w:ind w:firstLine="480"/>
        <w:rPr>
          <w:rFonts w:ascii="仿宋" w:hAnsi="仿宋" w:cs="仿宋"/>
        </w:rPr>
      </w:pPr>
      <w:r>
        <w:rPr>
          <w:rFonts w:hint="eastAsia" w:ascii="仿宋" w:hAnsi="仿宋" w:cs="仿宋"/>
        </w:rPr>
        <w:t>7.9在合同货物保修期届满后，如果因合同货物硬件或软件的固有缺陷和瑕疵出现紧急故障和事故，乙方应在接到甲方通知后立即提供电话支持、远程支持并在(　 )小时内到达现场，迅速排除货物故障。</w:t>
      </w:r>
    </w:p>
    <w:p w14:paraId="713635F2">
      <w:pPr>
        <w:pStyle w:val="948"/>
        <w:ind w:firstLine="0" w:firstLineChars="0"/>
        <w:rPr>
          <w:rFonts w:ascii="仿宋" w:hAnsi="仿宋" w:cs="仿宋"/>
          <w:b/>
          <w:bCs/>
        </w:rPr>
      </w:pPr>
      <w:r>
        <w:rPr>
          <w:rFonts w:hint="eastAsia" w:ascii="仿宋" w:hAnsi="仿宋" w:cs="仿宋"/>
          <w:b/>
          <w:bCs/>
        </w:rPr>
        <w:t>八、违约责任</w:t>
      </w:r>
    </w:p>
    <w:p w14:paraId="0DF9F163">
      <w:pPr>
        <w:pStyle w:val="948"/>
        <w:ind w:firstLine="480"/>
        <w:rPr>
          <w:rFonts w:ascii="仿宋" w:hAnsi="仿宋" w:cs="仿宋"/>
        </w:rPr>
      </w:pPr>
      <w:r>
        <w:rPr>
          <w:rFonts w:hint="eastAsia" w:ascii="仿宋" w:hAnsi="仿宋" w:cs="仿宋"/>
        </w:rPr>
        <w:t>8.1如果乙方未按照合同规定的要求交付合同货物和提供服务；或乙方在收到甲方要求更换有缺陷的货物或部件的通知后十日内或在乙方签署货损证明后十日内没有补足或更换货物、或交货仍不符合要求；</w:t>
      </w:r>
      <w:r>
        <w:rPr>
          <w:rFonts w:hint="eastAsia" w:ascii="Times New Roman" w:hAnsi="Times New Roman" w:cs="Times New Roman"/>
        </w:rPr>
        <w:t>或交付货物不符合本合同或采购文件的要求、投标文件的承诺；</w:t>
      </w:r>
      <w:r>
        <w:rPr>
          <w:rFonts w:hint="eastAsia" w:ascii="仿宋" w:hAnsi="仿宋" w:cs="仿宋"/>
        </w:rPr>
        <w:t>或乙方未能履行合同规定的任何其他义务时，甲方有权向乙方发出违约通知书，乙方应按照甲方选择的下列一种或多种方式承担赔偿责任：</w:t>
      </w:r>
    </w:p>
    <w:p w14:paraId="1132DFFC">
      <w:pPr>
        <w:pStyle w:val="948"/>
        <w:ind w:firstLine="480"/>
        <w:rPr>
          <w:rFonts w:ascii="仿宋" w:hAnsi="仿宋" w:cs="仿宋"/>
        </w:rPr>
      </w:pPr>
      <w:r>
        <w:rPr>
          <w:rFonts w:hint="eastAsia" w:ascii="仿宋" w:hAnsi="仿宋" w:cs="仿宋"/>
        </w:rPr>
        <w:t>8.1.1在甲方同意延长的期限内交付全部货物、提供服务并承担由此给甲方造成的一切损失。</w:t>
      </w:r>
      <w:r>
        <w:rPr>
          <w:rFonts w:ascii="Times New Roman" w:hAnsi="Times New Roman" w:cs="Times New Roman"/>
        </w:rPr>
        <w:t>甲方同意延长的期限</w:t>
      </w:r>
      <w:r>
        <w:rPr>
          <w:rFonts w:hint="eastAsia" w:ascii="Times New Roman" w:hAnsi="Times New Roman" w:cs="Times New Roman"/>
        </w:rPr>
        <w:t>不影响甲方同时要求乙方承担逾期交付违约责任</w:t>
      </w:r>
      <w:r>
        <w:rPr>
          <w:rFonts w:ascii="Times New Roman" w:hAnsi="Times New Roman" w:cs="Times New Roman"/>
        </w:rPr>
        <w:t>。</w:t>
      </w:r>
    </w:p>
    <w:p w14:paraId="4AFA6534">
      <w:pPr>
        <w:pStyle w:val="948"/>
        <w:ind w:firstLine="480"/>
        <w:rPr>
          <w:rFonts w:ascii="仿宋" w:hAnsi="仿宋" w:cs="仿宋"/>
        </w:rPr>
      </w:pPr>
      <w:r>
        <w:rPr>
          <w:rFonts w:hint="eastAsia" w:ascii="仿宋" w:hAnsi="仿宋" w:cs="仿宋"/>
        </w:rPr>
        <w:t>8.1.2在甲方规定的时间内，用符合合同规定的规格、质量和性能要求的新零件、部件或货物来更换有缺陷的零件、部件和货物或／和修补缺陷部分以达到合同规定的要求，乙方应承担由此发生的一切费用和风险。此时，相关货物的质量保修期也应相应延长。</w:t>
      </w:r>
    </w:p>
    <w:p w14:paraId="14D9E2AA">
      <w:pPr>
        <w:pStyle w:val="948"/>
        <w:ind w:firstLine="480"/>
        <w:rPr>
          <w:rFonts w:ascii="仿宋" w:hAnsi="仿宋" w:cs="仿宋"/>
        </w:rPr>
      </w:pPr>
      <w:r>
        <w:rPr>
          <w:rFonts w:hint="eastAsia" w:ascii="仿宋" w:hAnsi="仿宋" w:cs="仿宋"/>
        </w:rPr>
        <w:t>8.1.3根据货物低劣程度、损坏程度以及使甲方所遭受的损失，经甲乙双方商定降低货物的价格或赔偿甲方所遭受的损失。</w:t>
      </w:r>
    </w:p>
    <w:p w14:paraId="49D66340">
      <w:pPr>
        <w:pStyle w:val="948"/>
        <w:ind w:firstLine="480"/>
        <w:rPr>
          <w:rFonts w:ascii="仿宋" w:hAnsi="仿宋" w:cs="仿宋"/>
        </w:rPr>
      </w:pPr>
      <w:r>
        <w:rPr>
          <w:rFonts w:hint="eastAsia" w:ascii="仿宋" w:hAnsi="仿宋" w:cs="仿宋"/>
        </w:rPr>
        <w:t>8.1.4货物不满足要求导致甲方要求解除协议或乙方同意退货，乙方应按合同规定的同种货币将或甲方所退货物的全部价款退还给甲方，并承担由此发生的一切损失和费用，包括利息、银行手续费、运费、保险费、检验费、仓储费、装卸费以及甲方为保护货物所支出的其它必要费用。</w:t>
      </w:r>
    </w:p>
    <w:p w14:paraId="1C981594">
      <w:pPr>
        <w:pStyle w:val="948"/>
        <w:ind w:firstLine="480"/>
        <w:rPr>
          <w:rFonts w:ascii="仿宋" w:hAnsi="仿宋" w:cs="仿宋"/>
        </w:rPr>
      </w:pPr>
      <w:r>
        <w:rPr>
          <w:rFonts w:hint="eastAsia" w:ascii="仿宋" w:hAnsi="仿宋" w:cs="仿宋"/>
        </w:rPr>
        <w:t>8.2如乙方延期交付货物或交付货物不符合本合同或采购文件的要求、投标文件的承诺，甲方有权部分或全部解除合同并要求乙方赔偿由此造成的损失。此时甲方可采取必要的补救措施，相关费用由乙方承担，</w:t>
      </w:r>
      <w:r>
        <w:rPr>
          <w:rFonts w:hint="eastAsia" w:ascii="Times New Roman" w:hAnsi="Times New Roman" w:cs="Times New Roman"/>
        </w:rPr>
        <w:t>包括但不限于因维权所造成的合理开支、因乙方违约造成甲方直接经济损失、间接损失、诉讼费、保全费、律师费、保全保险费、鉴定费等损失。</w:t>
      </w:r>
    </w:p>
    <w:p w14:paraId="2277FBEE">
      <w:pPr>
        <w:pStyle w:val="948"/>
        <w:ind w:firstLine="480"/>
        <w:rPr>
          <w:rFonts w:ascii="仿宋" w:hAnsi="仿宋" w:cs="仿宋"/>
        </w:rPr>
      </w:pPr>
      <w:r>
        <w:rPr>
          <w:rFonts w:hint="eastAsia" w:ascii="仿宋" w:hAnsi="仿宋" w:cs="仿宋"/>
        </w:rPr>
        <w:t>8.3如果乙方在收到甲方的违约通知书后十日内未作答复也没有按照甲方选择的方式承担违约责任，则甲方有权从尚未支付的合同价款中扣回索赔金额。如果这些金额不足以补偿，甲方有权向乙方提出不足部分的赔偿要求。</w:t>
      </w:r>
    </w:p>
    <w:p w14:paraId="1E81E56F">
      <w:pPr>
        <w:pStyle w:val="948"/>
        <w:ind w:firstLine="480"/>
        <w:rPr>
          <w:rFonts w:ascii="仿宋" w:hAnsi="仿宋" w:cs="仿宋"/>
        </w:rPr>
      </w:pPr>
      <w:r>
        <w:rPr>
          <w:rFonts w:hint="eastAsia" w:ascii="仿宋" w:hAnsi="仿宋" w:cs="仿宋"/>
        </w:rPr>
        <w:t>8.4延期付款的违约责任</w:t>
      </w:r>
    </w:p>
    <w:p w14:paraId="19E43B12">
      <w:pPr>
        <w:pStyle w:val="948"/>
        <w:ind w:firstLine="480"/>
        <w:rPr>
          <w:rFonts w:ascii="仿宋" w:hAnsi="仿宋" w:cs="仿宋"/>
        </w:rPr>
      </w:pPr>
      <w:r>
        <w:rPr>
          <w:rFonts w:hint="eastAsia" w:ascii="仿宋" w:hAnsi="仿宋" w:cs="仿宋"/>
        </w:rPr>
        <w:t>8.4.1在乙方未违约的情况下，如甲方未按照合同约定时间或金额支付合同价款，每逾期一日，甲方应按照逾期未支付金额的百分之（一）计算，向乙方支付逾期付款违约金，但不超过合同总金额的百分之（十）。</w:t>
      </w:r>
    </w:p>
    <w:p w14:paraId="595C3311">
      <w:pPr>
        <w:pStyle w:val="948"/>
        <w:ind w:firstLine="480"/>
        <w:rPr>
          <w:rFonts w:ascii="仿宋" w:hAnsi="仿宋" w:cs="仿宋"/>
        </w:rPr>
      </w:pPr>
      <w:r>
        <w:rPr>
          <w:rFonts w:hint="eastAsia" w:ascii="仿宋" w:hAnsi="仿宋" w:cs="仿宋"/>
        </w:rPr>
        <w:t>8.4.2如在乙方未违约的情况下，甲方要求退货，应向乙方支付退货部分价款百分之（十）的违约金。</w:t>
      </w:r>
    </w:p>
    <w:p w14:paraId="28598C2C">
      <w:pPr>
        <w:pStyle w:val="948"/>
        <w:ind w:firstLine="480"/>
        <w:rPr>
          <w:rFonts w:ascii="仿宋" w:hAnsi="仿宋" w:cs="仿宋"/>
        </w:rPr>
      </w:pPr>
      <w:r>
        <w:rPr>
          <w:rFonts w:hint="eastAsia" w:ascii="仿宋" w:hAnsi="仿宋" w:cs="仿宋"/>
        </w:rPr>
        <w:t>8.5延期交货的违约责任</w:t>
      </w:r>
    </w:p>
    <w:p w14:paraId="742CDC2B">
      <w:pPr>
        <w:pStyle w:val="948"/>
        <w:ind w:firstLine="480"/>
        <w:rPr>
          <w:rFonts w:ascii="仿宋" w:hAnsi="仿宋" w:cs="仿宋"/>
        </w:rPr>
      </w:pPr>
      <w:r>
        <w:rPr>
          <w:rFonts w:hint="eastAsia" w:ascii="仿宋" w:hAnsi="仿宋" w:cs="仿宋"/>
        </w:rPr>
        <w:t>8.5.1如乙方未按合同规定的交货日期向甲方交货时，则每逾期一日，乙方应按逾期交货货物价款总值的百分之（一）计算，向甲方支付逾期交货违约金，但不超过合同总金额的百分之（十）。乙方支付逾期交货违约金并不免除乙方交货的责任。</w:t>
      </w:r>
    </w:p>
    <w:p w14:paraId="7E4E0F0A">
      <w:pPr>
        <w:pStyle w:val="948"/>
        <w:ind w:firstLine="480"/>
        <w:rPr>
          <w:rFonts w:ascii="仿宋" w:hAnsi="仿宋" w:cs="仿宋"/>
        </w:rPr>
      </w:pPr>
      <w:r>
        <w:rPr>
          <w:rFonts w:hint="eastAsia" w:ascii="仿宋" w:hAnsi="仿宋" w:cs="仿宋"/>
        </w:rPr>
        <w:t>8.5.2如乙方在合同规定的交货日期后（十）天内仍未能交货，则视为乙方不能交货，甲方有权单方解除合同，乙方除退还已收取的货款外，还应向甲方偿付全部货款百分之（十）的违约金。</w:t>
      </w:r>
    </w:p>
    <w:p w14:paraId="14EF30E1">
      <w:pPr>
        <w:pStyle w:val="948"/>
        <w:ind w:firstLine="480"/>
        <w:rPr>
          <w:rFonts w:ascii="仿宋" w:hAnsi="仿宋" w:cs="仿宋"/>
        </w:rPr>
      </w:pPr>
      <w:r>
        <w:rPr>
          <w:rFonts w:hint="eastAsia" w:ascii="仿宋" w:hAnsi="仿宋" w:cs="仿宋"/>
        </w:rPr>
        <w:t>8.6以上各项交付的违约金并不影响违约方履行合同的各项义务。</w:t>
      </w:r>
    </w:p>
    <w:p w14:paraId="4B69B88F">
      <w:pPr>
        <w:pStyle w:val="948"/>
        <w:ind w:firstLine="480"/>
        <w:rPr>
          <w:rFonts w:ascii="仿宋" w:hAnsi="仿宋" w:cs="仿宋"/>
        </w:rPr>
      </w:pPr>
      <w:r>
        <w:rPr>
          <w:rFonts w:hint="eastAsia" w:ascii="仿宋" w:hAnsi="仿宋" w:cs="仿宋"/>
        </w:rPr>
        <w:t>8.7关于违反招标、投标规定的违约责任</w:t>
      </w:r>
    </w:p>
    <w:p w14:paraId="32372E88">
      <w:pPr>
        <w:pStyle w:val="948"/>
        <w:ind w:firstLine="480"/>
        <w:rPr>
          <w:rFonts w:ascii="仿宋" w:hAnsi="仿宋" w:cs="仿宋"/>
        </w:rPr>
      </w:pPr>
      <w:r>
        <w:rPr>
          <w:rFonts w:hint="eastAsia" w:ascii="仿宋" w:hAnsi="仿宋" w:cs="仿宋"/>
        </w:rPr>
        <w:t>各方理解并认同：本合同未对与项目直接相关的采购文件和投标文件作实质性修改；甲乙双方亦承诺不在签署本合同后另行达成背离前述文件实质性内容的其它协议或类似约定。如有违反，由此产生的一切后果（包括但不限于合同被有关部门宣告为无效）由甲乙双方自行承担。</w:t>
      </w:r>
    </w:p>
    <w:p w14:paraId="28DE63B2">
      <w:pPr>
        <w:pStyle w:val="948"/>
        <w:ind w:firstLine="0" w:firstLineChars="0"/>
        <w:rPr>
          <w:rFonts w:ascii="仿宋" w:hAnsi="仿宋" w:cs="仿宋"/>
          <w:b/>
          <w:bCs/>
        </w:rPr>
      </w:pPr>
      <w:r>
        <w:rPr>
          <w:rFonts w:hint="eastAsia" w:ascii="仿宋" w:hAnsi="仿宋" w:cs="仿宋"/>
          <w:b/>
          <w:bCs/>
        </w:rPr>
        <w:t>九、不可抗力</w:t>
      </w:r>
    </w:p>
    <w:p w14:paraId="70D26253">
      <w:pPr>
        <w:pStyle w:val="948"/>
        <w:ind w:firstLine="480"/>
        <w:rPr>
          <w:rFonts w:ascii="仿宋" w:hAnsi="仿宋" w:cs="仿宋"/>
        </w:rPr>
      </w:pPr>
      <w:r>
        <w:rPr>
          <w:rFonts w:hint="eastAsia" w:ascii="仿宋" w:hAnsi="仿宋" w:cs="仿宋"/>
        </w:rPr>
        <w:t>9.1不可抗力指下列事件：战争、动乱、瘟疫、疫情、严重火灾、洪水、地震、风暴或其他自然灾害或政府指令，以及本合同各方不可预见、不可防止并不能避免或克服的一切其他事件。</w:t>
      </w:r>
    </w:p>
    <w:p w14:paraId="55099AF0">
      <w:pPr>
        <w:pStyle w:val="948"/>
        <w:ind w:firstLine="480"/>
        <w:rPr>
          <w:rFonts w:ascii="仿宋" w:hAnsi="仿宋" w:cs="仿宋"/>
        </w:rPr>
      </w:pPr>
      <w:r>
        <w:rPr>
          <w:rFonts w:hint="eastAsia" w:ascii="仿宋" w:hAnsi="仿宋" w:cs="仿宋"/>
        </w:rPr>
        <w:t>9.2任何一方因不可抗力不能履行本合同规定的全部或部分义务，该方应尽快通知其他方，并须在不可抗力发生后三日内以书面形式向其他方提供详细情况报告及不可抗力对履行本合同的影响程度的说明。</w:t>
      </w:r>
    </w:p>
    <w:p w14:paraId="3CD1DACD">
      <w:pPr>
        <w:pStyle w:val="948"/>
        <w:ind w:firstLine="480"/>
        <w:rPr>
          <w:rFonts w:ascii="仿宋" w:hAnsi="仿宋" w:cs="仿宋"/>
        </w:rPr>
      </w:pPr>
      <w:r>
        <w:rPr>
          <w:rFonts w:hint="eastAsia" w:ascii="仿宋" w:hAnsi="仿宋" w:cs="仿宋"/>
        </w:rPr>
        <w:t>9.3发生不可抗力事件，任何一方均不对因不可抗力无法履行或迟延履行本合同义务而使其他方蒙受的任何损失承担责任。但遭受不可抗力影响的一方有责任尽可能及时采取适当或必要措施减少或消除不可抗力的影响。遭受不可抗力影响的一方对因未尽本项责任而造成的相关损失承担责任。</w:t>
      </w:r>
    </w:p>
    <w:p w14:paraId="006CA3A9">
      <w:pPr>
        <w:pStyle w:val="948"/>
        <w:ind w:firstLine="480"/>
        <w:rPr>
          <w:rFonts w:ascii="仿宋" w:hAnsi="仿宋" w:cs="仿宋"/>
        </w:rPr>
      </w:pPr>
      <w:r>
        <w:rPr>
          <w:rFonts w:hint="eastAsia" w:ascii="仿宋" w:hAnsi="仿宋" w:cs="仿宋"/>
        </w:rPr>
        <w:t>9.4合同各方应根据不可抗力对本合同履行的影响程度，协商确定是否终止本合同，或是继续履行本合同。</w:t>
      </w:r>
    </w:p>
    <w:p w14:paraId="323064B1">
      <w:pPr>
        <w:pStyle w:val="948"/>
        <w:ind w:firstLine="0" w:firstLineChars="0"/>
        <w:rPr>
          <w:rFonts w:ascii="仿宋" w:hAnsi="仿宋" w:cs="仿宋"/>
          <w:b/>
          <w:bCs/>
        </w:rPr>
      </w:pPr>
      <w:r>
        <w:rPr>
          <w:rFonts w:hint="eastAsia" w:ascii="仿宋" w:hAnsi="仿宋" w:cs="仿宋"/>
          <w:b/>
          <w:bCs/>
        </w:rPr>
        <w:t>十、联系方式</w:t>
      </w:r>
    </w:p>
    <w:p w14:paraId="5F1B12A9">
      <w:pPr>
        <w:pStyle w:val="948"/>
        <w:ind w:firstLine="480"/>
        <w:rPr>
          <w:rFonts w:ascii="仿宋" w:hAnsi="仿宋" w:cs="仿宋"/>
        </w:rPr>
      </w:pPr>
      <w:r>
        <w:rPr>
          <w:rFonts w:hint="eastAsia" w:ascii="仿宋" w:hAnsi="仿宋" w:cs="仿宋"/>
        </w:rPr>
        <w:t>10.1合同各方发出与本合同有关的通知或回复，应以专人送递、传真或特快专递方式发出；如果以专人送递或特快专递发送，以送达至对方的住所地或通讯联络地为送达；如果以传真方式发送，发件人在收到传真报告后视为送达。</w:t>
      </w:r>
    </w:p>
    <w:p w14:paraId="748A798E">
      <w:pPr>
        <w:pStyle w:val="948"/>
        <w:ind w:firstLine="480"/>
        <w:rPr>
          <w:rFonts w:ascii="仿宋" w:hAnsi="仿宋" w:cs="仿宋"/>
        </w:rPr>
      </w:pPr>
      <w:r>
        <w:rPr>
          <w:rFonts w:hint="eastAsia" w:ascii="仿宋" w:hAnsi="仿宋" w:cs="仿宋"/>
        </w:rPr>
        <w:t>10.2合同各方发出的与本合同有关的通知或回复均应发至以下通讯地址，付款或收款应使用以下帐号，一方变更通讯地址或帐号，应自变更之日起三个工作日内，将变更后的地址</w:t>
      </w:r>
      <w:r>
        <w:rPr>
          <w:rFonts w:hint="eastAsia" w:ascii="仿宋" w:hAnsi="仿宋" w:cs="仿宋"/>
          <w:lang w:val="en-US" w:eastAsia="zh-CN"/>
        </w:rPr>
        <w:t>书面</w:t>
      </w:r>
      <w:r>
        <w:rPr>
          <w:rFonts w:hint="eastAsia" w:ascii="仿宋" w:hAnsi="仿宋" w:cs="仿宋"/>
        </w:rPr>
        <w:t>通知对方。变更方不履行通知义务的，应对此造成的一切后果承担法律责任。</w:t>
      </w:r>
    </w:p>
    <w:p w14:paraId="64EC174B">
      <w:pPr>
        <w:pStyle w:val="948"/>
        <w:ind w:firstLine="480"/>
        <w:rPr>
          <w:rFonts w:ascii="仿宋" w:hAnsi="仿宋" w:cs="仿宋"/>
        </w:rPr>
      </w:pPr>
      <w:r>
        <w:rPr>
          <w:rFonts w:hint="eastAsia" w:ascii="仿宋" w:hAnsi="仿宋" w:cs="仿宋"/>
        </w:rPr>
        <w:t>甲方：</w:t>
      </w:r>
      <w:r>
        <w:rPr>
          <w:rFonts w:hint="eastAsia" w:ascii="仿宋" w:hAnsi="仿宋" w:cs="仿宋"/>
        </w:rPr>
        <w:tab/>
      </w:r>
      <w:r>
        <w:rPr>
          <w:rFonts w:hint="eastAsia" w:ascii="仿宋" w:hAnsi="仿宋" w:cs="仿宋"/>
        </w:rPr>
        <w:t xml:space="preserve">联系人：         </w:t>
      </w:r>
    </w:p>
    <w:p w14:paraId="0EA4B14A">
      <w:pPr>
        <w:pStyle w:val="948"/>
        <w:ind w:firstLine="480"/>
        <w:rPr>
          <w:rFonts w:ascii="仿宋" w:hAnsi="仿宋" w:cs="仿宋"/>
        </w:rPr>
      </w:pPr>
      <w:r>
        <w:rPr>
          <w:rFonts w:hint="eastAsia" w:ascii="仿宋" w:hAnsi="仿宋" w:cs="仿宋"/>
        </w:rPr>
        <w:tab/>
      </w:r>
      <w:r>
        <w:rPr>
          <w:rFonts w:hint="eastAsia" w:ascii="仿宋" w:hAnsi="仿宋" w:cs="仿宋"/>
        </w:rPr>
        <w:t xml:space="preserve">地址：                      </w:t>
      </w:r>
      <w:r>
        <w:rPr>
          <w:rFonts w:hint="eastAsia" w:ascii="仿宋" w:hAnsi="仿宋" w:cs="仿宋"/>
        </w:rPr>
        <w:tab/>
      </w:r>
      <w:r>
        <w:rPr>
          <w:rFonts w:hint="eastAsia" w:ascii="仿宋" w:hAnsi="仿宋" w:cs="仿宋"/>
        </w:rPr>
        <w:t xml:space="preserve">邮编：         </w:t>
      </w:r>
    </w:p>
    <w:p w14:paraId="7D6DCACD">
      <w:pPr>
        <w:pStyle w:val="948"/>
        <w:ind w:firstLine="480"/>
        <w:rPr>
          <w:rFonts w:ascii="仿宋" w:hAnsi="仿宋" w:cs="仿宋"/>
        </w:rPr>
      </w:pPr>
      <w:r>
        <w:rPr>
          <w:rFonts w:hint="eastAsia" w:ascii="仿宋" w:hAnsi="仿宋" w:cs="仿宋"/>
        </w:rPr>
        <w:tab/>
      </w:r>
      <w:r>
        <w:rPr>
          <w:rFonts w:hint="eastAsia" w:ascii="仿宋" w:hAnsi="仿宋" w:cs="仿宋"/>
        </w:rPr>
        <w:t xml:space="preserve">电话：              </w:t>
      </w:r>
      <w:r>
        <w:rPr>
          <w:rFonts w:hint="eastAsia" w:ascii="仿宋" w:hAnsi="仿宋" w:cs="仿宋"/>
        </w:rPr>
        <w:tab/>
      </w:r>
      <w:r>
        <w:rPr>
          <w:rFonts w:hint="eastAsia" w:ascii="仿宋" w:hAnsi="仿宋" w:cs="仿宋"/>
        </w:rPr>
        <w:t xml:space="preserve">传真：                </w:t>
      </w:r>
    </w:p>
    <w:p w14:paraId="7B0098B1">
      <w:pPr>
        <w:pStyle w:val="948"/>
        <w:ind w:firstLine="480"/>
        <w:rPr>
          <w:rFonts w:ascii="仿宋" w:hAnsi="仿宋" w:cs="仿宋"/>
        </w:rPr>
      </w:pPr>
      <w:r>
        <w:rPr>
          <w:rFonts w:hint="eastAsia" w:ascii="仿宋" w:hAnsi="仿宋" w:cs="仿宋"/>
        </w:rPr>
        <w:tab/>
      </w:r>
      <w:r>
        <w:rPr>
          <w:rFonts w:hint="eastAsia" w:ascii="仿宋" w:hAnsi="仿宋" w:cs="仿宋"/>
        </w:rPr>
        <w:t xml:space="preserve">开户银行及帐号：                             </w:t>
      </w:r>
    </w:p>
    <w:p w14:paraId="65F313ED">
      <w:pPr>
        <w:pStyle w:val="948"/>
        <w:ind w:firstLine="480"/>
        <w:rPr>
          <w:rFonts w:ascii="仿宋" w:hAnsi="仿宋" w:cs="仿宋"/>
        </w:rPr>
      </w:pPr>
      <w:r>
        <w:rPr>
          <w:rFonts w:hint="eastAsia" w:ascii="仿宋" w:hAnsi="仿宋" w:cs="仿宋"/>
        </w:rPr>
        <w:tab/>
      </w:r>
    </w:p>
    <w:p w14:paraId="4BE01DF3">
      <w:pPr>
        <w:pStyle w:val="948"/>
        <w:ind w:firstLine="480"/>
        <w:rPr>
          <w:rFonts w:ascii="仿宋" w:hAnsi="仿宋" w:cs="仿宋"/>
        </w:rPr>
      </w:pPr>
      <w:r>
        <w:rPr>
          <w:rFonts w:hint="eastAsia" w:ascii="仿宋" w:hAnsi="仿宋" w:cs="仿宋"/>
        </w:rPr>
        <w:t>乙方：</w:t>
      </w:r>
      <w:r>
        <w:rPr>
          <w:rFonts w:hint="eastAsia" w:ascii="仿宋" w:hAnsi="仿宋" w:cs="仿宋"/>
        </w:rPr>
        <w:tab/>
      </w:r>
      <w:r>
        <w:rPr>
          <w:rFonts w:hint="eastAsia" w:ascii="仿宋" w:hAnsi="仿宋" w:cs="仿宋"/>
        </w:rPr>
        <w:t xml:space="preserve">联系人：         </w:t>
      </w:r>
    </w:p>
    <w:p w14:paraId="34DF1CEB">
      <w:pPr>
        <w:pStyle w:val="948"/>
        <w:ind w:firstLine="480"/>
        <w:rPr>
          <w:rFonts w:ascii="仿宋" w:hAnsi="仿宋" w:cs="仿宋"/>
        </w:rPr>
      </w:pPr>
      <w:r>
        <w:rPr>
          <w:rFonts w:hint="eastAsia" w:ascii="仿宋" w:hAnsi="仿宋" w:cs="仿宋"/>
        </w:rPr>
        <w:tab/>
      </w:r>
      <w:r>
        <w:rPr>
          <w:rFonts w:hint="eastAsia" w:ascii="仿宋" w:hAnsi="仿宋" w:cs="仿宋"/>
        </w:rPr>
        <w:t xml:space="preserve">地址：                      </w:t>
      </w:r>
      <w:r>
        <w:rPr>
          <w:rFonts w:hint="eastAsia" w:ascii="仿宋" w:hAnsi="仿宋" w:cs="仿宋"/>
        </w:rPr>
        <w:tab/>
      </w:r>
      <w:r>
        <w:rPr>
          <w:rFonts w:hint="eastAsia" w:ascii="仿宋" w:hAnsi="仿宋" w:cs="仿宋"/>
        </w:rPr>
        <w:t xml:space="preserve">邮编：         </w:t>
      </w:r>
    </w:p>
    <w:p w14:paraId="3CCB6005">
      <w:pPr>
        <w:pStyle w:val="948"/>
        <w:ind w:firstLine="480"/>
        <w:rPr>
          <w:rFonts w:ascii="仿宋" w:hAnsi="仿宋" w:cs="仿宋"/>
        </w:rPr>
      </w:pPr>
      <w:r>
        <w:rPr>
          <w:rFonts w:hint="eastAsia" w:ascii="仿宋" w:hAnsi="仿宋" w:cs="仿宋"/>
        </w:rPr>
        <w:tab/>
      </w:r>
      <w:r>
        <w:rPr>
          <w:rFonts w:hint="eastAsia" w:ascii="仿宋" w:hAnsi="仿宋" w:cs="仿宋"/>
        </w:rPr>
        <w:t xml:space="preserve">电话：              </w:t>
      </w:r>
      <w:r>
        <w:rPr>
          <w:rFonts w:hint="eastAsia" w:ascii="仿宋" w:hAnsi="仿宋" w:cs="仿宋"/>
        </w:rPr>
        <w:tab/>
      </w:r>
      <w:r>
        <w:rPr>
          <w:rFonts w:hint="eastAsia" w:ascii="仿宋" w:hAnsi="仿宋" w:cs="仿宋"/>
        </w:rPr>
        <w:t>传真：</w:t>
      </w:r>
    </w:p>
    <w:p w14:paraId="6006782E">
      <w:pPr>
        <w:pStyle w:val="948"/>
        <w:ind w:firstLine="480"/>
        <w:rPr>
          <w:rFonts w:ascii="仿宋" w:hAnsi="仿宋" w:cs="仿宋"/>
        </w:rPr>
      </w:pPr>
      <w:r>
        <w:rPr>
          <w:rFonts w:hint="eastAsia" w:ascii="仿宋" w:hAnsi="仿宋" w:cs="仿宋"/>
        </w:rPr>
        <w:t>上述发出通知、回复的费用由发出一方承担。</w:t>
      </w:r>
    </w:p>
    <w:p w14:paraId="6616A8A6">
      <w:pPr>
        <w:pStyle w:val="948"/>
        <w:ind w:firstLine="0" w:firstLineChars="0"/>
        <w:rPr>
          <w:rFonts w:ascii="仿宋" w:hAnsi="仿宋" w:cs="仿宋"/>
          <w:b/>
          <w:bCs/>
        </w:rPr>
      </w:pPr>
      <w:r>
        <w:rPr>
          <w:rFonts w:hint="eastAsia" w:ascii="仿宋" w:hAnsi="仿宋" w:cs="仿宋"/>
          <w:b/>
          <w:bCs/>
        </w:rPr>
        <w:t>十一、保密条款</w:t>
      </w:r>
    </w:p>
    <w:p w14:paraId="2781CE5C">
      <w:pPr>
        <w:pStyle w:val="948"/>
        <w:ind w:firstLine="480"/>
        <w:rPr>
          <w:rFonts w:ascii="仿宋" w:hAnsi="仿宋" w:cs="仿宋"/>
        </w:rPr>
      </w:pPr>
      <w:r>
        <w:rPr>
          <w:rFonts w:hint="eastAsia" w:ascii="仿宋" w:hAnsi="仿宋" w:cs="仿宋"/>
        </w:rPr>
        <w:t>11.1任何一方在履行本合同及附件中对其获知其他各方的商业秘密和国家秘密负有保密义务。</w:t>
      </w:r>
    </w:p>
    <w:p w14:paraId="46FA6ED5">
      <w:pPr>
        <w:pStyle w:val="948"/>
        <w:ind w:firstLine="480"/>
        <w:rPr>
          <w:rFonts w:ascii="仿宋" w:hAnsi="仿宋" w:cs="仿宋"/>
        </w:rPr>
      </w:pPr>
      <w:r>
        <w:rPr>
          <w:rFonts w:hint="eastAsia" w:ascii="仿宋" w:hAnsi="仿宋" w:cs="仿宋"/>
        </w:rPr>
        <w:t>11.2除非法律、法规另有规定或得到本合同另一方的书面许可，任何一方不得向第三人（但两方聘请的律师除外）泄露前款规定的商业秘密和国家秘密。保密期限自任何一方获知该商业秘密和国家秘密之日起至本条规定的秘密成为公众信息之日止。</w:t>
      </w:r>
    </w:p>
    <w:p w14:paraId="60E6EE4B">
      <w:pPr>
        <w:pStyle w:val="948"/>
        <w:ind w:firstLine="0" w:firstLineChars="0"/>
        <w:rPr>
          <w:rFonts w:ascii="仿宋" w:hAnsi="仿宋" w:cs="仿宋"/>
          <w:b/>
          <w:bCs/>
        </w:rPr>
      </w:pPr>
      <w:r>
        <w:rPr>
          <w:rFonts w:hint="eastAsia" w:ascii="仿宋" w:hAnsi="仿宋" w:cs="仿宋"/>
          <w:b/>
          <w:bCs/>
        </w:rPr>
        <w:t>十二、合同的解释和法律适用</w:t>
      </w:r>
    </w:p>
    <w:p w14:paraId="5EB37ECE">
      <w:pPr>
        <w:pStyle w:val="948"/>
        <w:ind w:firstLine="480"/>
        <w:rPr>
          <w:rFonts w:ascii="仿宋" w:hAnsi="仿宋" w:cs="仿宋"/>
        </w:rPr>
      </w:pPr>
      <w:r>
        <w:rPr>
          <w:rFonts w:hint="eastAsia" w:ascii="仿宋" w:hAnsi="仿宋" w:cs="仿宋"/>
        </w:rPr>
        <w:t>12.1任何一方对本合同及其附件的解释均应遵循诚实信用原则,依照本合同签订时有效的中国法律、法规以及通常的理解进行。</w:t>
      </w:r>
    </w:p>
    <w:p w14:paraId="3BA3AD74">
      <w:pPr>
        <w:pStyle w:val="948"/>
        <w:ind w:firstLine="480"/>
        <w:rPr>
          <w:rFonts w:ascii="仿宋" w:hAnsi="仿宋" w:cs="仿宋"/>
        </w:rPr>
      </w:pPr>
      <w:r>
        <w:rPr>
          <w:rFonts w:hint="eastAsia" w:ascii="仿宋" w:hAnsi="仿宋" w:cs="仿宋"/>
        </w:rPr>
        <w:t>12.2本合同标题仅供查阅方便，并非对本合同的诠释或解释；除另有约定外，本合同中以日表述的时间期限均指自然日。</w:t>
      </w:r>
    </w:p>
    <w:p w14:paraId="7FC436CC">
      <w:pPr>
        <w:pStyle w:val="948"/>
        <w:ind w:firstLine="480"/>
        <w:rPr>
          <w:rFonts w:ascii="仿宋" w:hAnsi="仿宋" w:cs="仿宋"/>
        </w:rPr>
      </w:pPr>
      <w:r>
        <w:rPr>
          <w:rFonts w:hint="eastAsia" w:ascii="仿宋" w:hAnsi="仿宋" w:cs="仿宋"/>
        </w:rPr>
        <w:t>12.3对本合同的任何解释均应以书面作出。</w:t>
      </w:r>
    </w:p>
    <w:p w14:paraId="43CFD339">
      <w:pPr>
        <w:pStyle w:val="948"/>
        <w:ind w:firstLine="480"/>
        <w:rPr>
          <w:rFonts w:ascii="仿宋" w:hAnsi="仿宋" w:cs="仿宋"/>
        </w:rPr>
      </w:pPr>
      <w:r>
        <w:rPr>
          <w:rFonts w:hint="eastAsia" w:ascii="仿宋" w:hAnsi="仿宋" w:cs="仿宋"/>
        </w:rPr>
        <w:t>12.4本合同及附件的订立、效力、解释、履行、争议的解决等适用本合同签订时有效的中华人民共和国法律、法规的有关规定。</w:t>
      </w:r>
    </w:p>
    <w:p w14:paraId="76F63DEB">
      <w:pPr>
        <w:pStyle w:val="948"/>
        <w:ind w:firstLine="0" w:firstLineChars="0"/>
        <w:rPr>
          <w:rFonts w:ascii="仿宋" w:hAnsi="仿宋" w:cs="仿宋"/>
          <w:b/>
          <w:bCs/>
        </w:rPr>
      </w:pPr>
      <w:r>
        <w:rPr>
          <w:rFonts w:hint="eastAsia" w:ascii="仿宋" w:hAnsi="仿宋" w:cs="仿宋"/>
          <w:b/>
          <w:bCs/>
        </w:rPr>
        <w:t>十三、合同的终止</w:t>
      </w:r>
    </w:p>
    <w:p w14:paraId="08D0F95E">
      <w:pPr>
        <w:pStyle w:val="948"/>
        <w:ind w:firstLine="480"/>
        <w:rPr>
          <w:rFonts w:ascii="仿宋" w:hAnsi="仿宋" w:cs="仿宋"/>
        </w:rPr>
      </w:pPr>
      <w:r>
        <w:rPr>
          <w:rFonts w:hint="eastAsia" w:ascii="仿宋" w:hAnsi="仿宋" w:cs="仿宋"/>
        </w:rPr>
        <w:t>13.1本合同因下列原因而终止：</w:t>
      </w:r>
    </w:p>
    <w:p w14:paraId="7B5015D3">
      <w:pPr>
        <w:pStyle w:val="948"/>
        <w:ind w:firstLine="480"/>
        <w:rPr>
          <w:rFonts w:ascii="仿宋" w:hAnsi="仿宋" w:cs="仿宋"/>
        </w:rPr>
      </w:pPr>
      <w:r>
        <w:rPr>
          <w:rFonts w:hint="eastAsia" w:ascii="仿宋" w:hAnsi="仿宋" w:cs="仿宋"/>
        </w:rPr>
        <w:t>13.1.1本合同正常履行完毕；</w:t>
      </w:r>
    </w:p>
    <w:p w14:paraId="589BA596">
      <w:pPr>
        <w:pStyle w:val="948"/>
        <w:ind w:firstLine="480"/>
        <w:rPr>
          <w:rFonts w:ascii="仿宋" w:hAnsi="仿宋" w:cs="仿宋"/>
        </w:rPr>
      </w:pPr>
      <w:r>
        <w:rPr>
          <w:rFonts w:hint="eastAsia" w:ascii="仿宋" w:hAnsi="仿宋" w:cs="仿宋"/>
        </w:rPr>
        <w:t>13.1.2合同双方协议终止本合同的履行；</w:t>
      </w:r>
    </w:p>
    <w:p w14:paraId="7BEFF9A7">
      <w:pPr>
        <w:pStyle w:val="948"/>
        <w:ind w:firstLine="480"/>
        <w:rPr>
          <w:rFonts w:ascii="仿宋" w:hAnsi="仿宋" w:cs="仿宋"/>
        </w:rPr>
      </w:pPr>
      <w:r>
        <w:rPr>
          <w:rFonts w:hint="eastAsia" w:ascii="仿宋" w:hAnsi="仿宋" w:cs="仿宋"/>
        </w:rPr>
        <w:t>13.1.3不可抗力事件导致本合同无法履行或履行不必要；</w:t>
      </w:r>
    </w:p>
    <w:p w14:paraId="34451F12">
      <w:pPr>
        <w:pStyle w:val="948"/>
        <w:ind w:firstLine="480"/>
        <w:rPr>
          <w:rFonts w:ascii="仿宋" w:hAnsi="仿宋" w:cs="仿宋"/>
        </w:rPr>
      </w:pPr>
      <w:r>
        <w:rPr>
          <w:rFonts w:hint="eastAsia" w:ascii="仿宋" w:hAnsi="仿宋" w:cs="仿宋"/>
        </w:rPr>
        <w:t>13.1.1任何一方行使解除权，解除本合同。</w:t>
      </w:r>
    </w:p>
    <w:p w14:paraId="4F8FA3E4">
      <w:pPr>
        <w:pStyle w:val="948"/>
        <w:ind w:firstLine="480"/>
        <w:rPr>
          <w:rFonts w:ascii="仿宋" w:hAnsi="仿宋" w:cs="仿宋"/>
        </w:rPr>
      </w:pPr>
      <w:r>
        <w:rPr>
          <w:rFonts w:hint="eastAsia" w:ascii="仿宋" w:hAnsi="仿宋" w:cs="仿宋"/>
        </w:rPr>
        <w:t>13.2对本合同终止有过错的一方应赔偿其他方因合同终止而受到的损失。对合同终止各方均无过错的，则各自承担所受到的损失。</w:t>
      </w:r>
    </w:p>
    <w:p w14:paraId="43022661">
      <w:pPr>
        <w:pStyle w:val="948"/>
        <w:ind w:firstLine="0" w:firstLineChars="0"/>
        <w:rPr>
          <w:rFonts w:ascii="仿宋" w:hAnsi="仿宋" w:cs="仿宋"/>
          <w:b/>
          <w:bCs/>
        </w:rPr>
      </w:pPr>
      <w:r>
        <w:rPr>
          <w:rFonts w:hint="eastAsia" w:ascii="仿宋" w:hAnsi="仿宋" w:cs="仿宋"/>
          <w:b/>
          <w:bCs/>
        </w:rPr>
        <w:t>十四、争议的解决</w:t>
      </w:r>
    </w:p>
    <w:p w14:paraId="0074B547">
      <w:pPr>
        <w:pStyle w:val="948"/>
        <w:ind w:firstLine="480"/>
        <w:rPr>
          <w:rFonts w:ascii="仿宋" w:hAnsi="仿宋" w:cs="仿宋"/>
        </w:rPr>
      </w:pPr>
      <w:r>
        <w:rPr>
          <w:rFonts w:hint="eastAsia" w:ascii="仿宋" w:hAnsi="仿宋" w:cs="仿宋"/>
        </w:rPr>
        <w:t>14.1合同各方应通过友好协商解决因解释﹑执行本合同所发生的和本合同有关的一切争议。如果经协商不能达成协议，则各方同意在甲方住所地有管辖权的人民法院提起诉讼。</w:t>
      </w:r>
    </w:p>
    <w:p w14:paraId="120689DE">
      <w:pPr>
        <w:pStyle w:val="948"/>
        <w:ind w:firstLine="480"/>
        <w:rPr>
          <w:rFonts w:ascii="仿宋" w:hAnsi="仿宋" w:cs="仿宋"/>
        </w:rPr>
      </w:pPr>
      <w:r>
        <w:rPr>
          <w:rFonts w:hint="eastAsia" w:ascii="仿宋" w:hAnsi="仿宋" w:cs="仿宋"/>
        </w:rPr>
        <w:t>14.2在诉讼期间，除了必须在诉讼过程中进行解决的那部分问题外，合同其余部分应继续履行。</w:t>
      </w:r>
    </w:p>
    <w:p w14:paraId="701CB780">
      <w:pPr>
        <w:pStyle w:val="948"/>
        <w:ind w:firstLine="0" w:firstLineChars="0"/>
        <w:rPr>
          <w:rFonts w:ascii="仿宋" w:hAnsi="仿宋" w:cs="仿宋"/>
          <w:b/>
          <w:bCs/>
        </w:rPr>
      </w:pPr>
      <w:r>
        <w:rPr>
          <w:rFonts w:hint="eastAsia" w:ascii="仿宋" w:hAnsi="仿宋" w:cs="仿宋"/>
          <w:b/>
          <w:bCs/>
        </w:rPr>
        <w:t>十五、合同的补充、修改和变更</w:t>
      </w:r>
    </w:p>
    <w:p w14:paraId="284524E6">
      <w:pPr>
        <w:pStyle w:val="948"/>
        <w:ind w:firstLine="480"/>
        <w:rPr>
          <w:rFonts w:ascii="仿宋" w:hAnsi="仿宋" w:cs="仿宋"/>
        </w:rPr>
      </w:pPr>
      <w:r>
        <w:rPr>
          <w:rFonts w:hint="eastAsia" w:ascii="仿宋" w:hAnsi="仿宋" w:cs="仿宋"/>
        </w:rPr>
        <w:t>两方协商一致，可以对本合同进行补充、修改或变更。对本合同的任何补充、修改或变更必须以书面形式进行。两方签订的补充协议以及修改或变更的条款与本合同具有同等法律效力。</w:t>
      </w:r>
    </w:p>
    <w:p w14:paraId="047E0A45">
      <w:pPr>
        <w:pStyle w:val="948"/>
        <w:ind w:firstLine="0" w:firstLineChars="0"/>
        <w:rPr>
          <w:rFonts w:ascii="仿宋" w:hAnsi="仿宋" w:cs="仿宋"/>
          <w:b/>
          <w:bCs/>
        </w:rPr>
      </w:pPr>
      <w:r>
        <w:rPr>
          <w:rFonts w:hint="eastAsia" w:ascii="仿宋" w:hAnsi="仿宋" w:cs="仿宋"/>
          <w:b/>
          <w:bCs/>
        </w:rPr>
        <w:t>十六、合同的生效</w:t>
      </w:r>
    </w:p>
    <w:p w14:paraId="2FACB30E">
      <w:pPr>
        <w:pStyle w:val="948"/>
        <w:ind w:firstLine="480"/>
        <w:rPr>
          <w:rFonts w:ascii="仿宋" w:hAnsi="仿宋" w:cs="仿宋"/>
        </w:rPr>
      </w:pPr>
      <w:r>
        <w:rPr>
          <w:rFonts w:hint="eastAsia" w:ascii="仿宋" w:hAnsi="仿宋" w:cs="仿宋"/>
        </w:rPr>
        <w:t>本合同经两方法定代表人（负责人）或授权代表签字并加盖单位公章后生效。</w:t>
      </w:r>
    </w:p>
    <w:p w14:paraId="1D30983D">
      <w:pPr>
        <w:pStyle w:val="948"/>
        <w:ind w:firstLine="0" w:firstLineChars="0"/>
        <w:rPr>
          <w:rFonts w:ascii="仿宋" w:hAnsi="仿宋" w:cs="仿宋"/>
          <w:b/>
          <w:bCs/>
        </w:rPr>
      </w:pPr>
      <w:r>
        <w:rPr>
          <w:rFonts w:hint="eastAsia" w:ascii="仿宋" w:hAnsi="仿宋" w:cs="仿宋"/>
          <w:b/>
          <w:bCs/>
        </w:rPr>
        <w:t>十七、其它约定事项</w:t>
      </w:r>
    </w:p>
    <w:p w14:paraId="16DF46E2">
      <w:pPr>
        <w:pStyle w:val="948"/>
        <w:ind w:firstLine="480"/>
        <w:rPr>
          <w:rFonts w:ascii="仿宋" w:hAnsi="仿宋" w:cs="仿宋"/>
        </w:rPr>
      </w:pPr>
      <w:r>
        <w:rPr>
          <w:rFonts w:hint="eastAsia" w:ascii="仿宋" w:hAnsi="仿宋" w:cs="仿宋"/>
        </w:rPr>
        <w:t>17.1本合同未尽事宜，按照本采购文件的有关规定、成交人的投标文件及其澄清、说明或者补正文件执行。</w:t>
      </w:r>
    </w:p>
    <w:p w14:paraId="631536C4">
      <w:pPr>
        <w:pStyle w:val="948"/>
        <w:ind w:firstLine="480"/>
        <w:rPr>
          <w:rFonts w:ascii="仿宋" w:hAnsi="仿宋" w:cs="仿宋"/>
        </w:rPr>
      </w:pPr>
      <w:r>
        <w:rPr>
          <w:rFonts w:hint="eastAsia" w:ascii="仿宋" w:hAnsi="仿宋" w:cs="仿宋"/>
        </w:rPr>
        <w:t>17.2本合同中的附件均为本合同不可分割的部分，与本合同具有相同的法律效力。</w:t>
      </w:r>
    </w:p>
    <w:p w14:paraId="66CF1D5C">
      <w:pPr>
        <w:pStyle w:val="948"/>
        <w:ind w:firstLine="480"/>
        <w:rPr>
          <w:rFonts w:ascii="仿宋" w:hAnsi="仿宋" w:cs="仿宋"/>
        </w:rPr>
      </w:pPr>
      <w:r>
        <w:rPr>
          <w:rFonts w:hint="eastAsia" w:ascii="仿宋" w:hAnsi="仿宋" w:cs="仿宋"/>
        </w:rPr>
        <w:t>17.3一方当事人未经另外一方书面同意，不得将其在合同项下的权利和义务全部或部分转让给第三人。</w:t>
      </w:r>
    </w:p>
    <w:p w14:paraId="1093D510">
      <w:pPr>
        <w:pStyle w:val="948"/>
        <w:ind w:firstLine="480"/>
        <w:rPr>
          <w:rFonts w:ascii="仿宋" w:hAnsi="仿宋" w:cs="仿宋"/>
        </w:rPr>
      </w:pPr>
      <w:r>
        <w:rPr>
          <w:rFonts w:hint="eastAsia" w:ascii="仿宋" w:hAnsi="仿宋" w:cs="仿宋"/>
        </w:rPr>
        <w:t>17.4本合同一式  份，甲方  份，乙方   份。</w:t>
      </w:r>
    </w:p>
    <w:p w14:paraId="2D08F295">
      <w:pPr>
        <w:pStyle w:val="948"/>
        <w:ind w:firstLine="480"/>
        <w:rPr>
          <w:rFonts w:ascii="仿宋" w:hAnsi="仿宋" w:cs="仿宋"/>
        </w:rPr>
      </w:pPr>
      <w:r>
        <w:rPr>
          <w:rFonts w:hint="eastAsia" w:ascii="仿宋" w:hAnsi="仿宋" w:cs="仿宋"/>
        </w:rPr>
        <w:t>17.5本合同涉及的投标文件，正本由国家体育总局体育器材装备中心保存。</w:t>
      </w:r>
    </w:p>
    <w:p w14:paraId="56B1AAA3">
      <w:pPr>
        <w:pStyle w:val="948"/>
        <w:ind w:firstLine="480"/>
        <w:rPr>
          <w:rFonts w:ascii="仿宋" w:hAnsi="仿宋" w:cs="仿宋"/>
        </w:rPr>
      </w:pPr>
    </w:p>
    <w:p w14:paraId="2AE04994">
      <w:pPr>
        <w:pStyle w:val="948"/>
        <w:ind w:firstLine="480"/>
        <w:rPr>
          <w:rFonts w:ascii="仿宋" w:hAnsi="仿宋" w:cs="仿宋"/>
        </w:rPr>
      </w:pPr>
      <w:r>
        <w:rPr>
          <w:rFonts w:hint="eastAsia" w:ascii="仿宋" w:hAnsi="仿宋" w:cs="仿宋"/>
        </w:rPr>
        <w:t xml:space="preserve">甲方（采购人）： </w:t>
      </w:r>
    </w:p>
    <w:p w14:paraId="7F6B3ABE">
      <w:pPr>
        <w:pStyle w:val="948"/>
        <w:ind w:firstLine="480"/>
        <w:rPr>
          <w:rFonts w:ascii="仿宋" w:hAnsi="仿宋" w:cs="仿宋"/>
        </w:rPr>
      </w:pPr>
      <w:r>
        <w:rPr>
          <w:rFonts w:hint="eastAsia" w:ascii="仿宋" w:hAnsi="仿宋" w:cs="仿宋"/>
        </w:rPr>
        <w:t>（公章）</w:t>
      </w:r>
      <w:r>
        <w:rPr>
          <w:rFonts w:hint="eastAsia" w:ascii="仿宋" w:hAnsi="仿宋" w:cs="仿宋"/>
        </w:rPr>
        <w:tab/>
      </w:r>
      <w:r>
        <w:rPr>
          <w:rFonts w:hint="eastAsia" w:ascii="仿宋" w:hAnsi="仿宋" w:cs="仿宋"/>
        </w:rPr>
        <w:t xml:space="preserve">                                   </w:t>
      </w:r>
    </w:p>
    <w:p w14:paraId="1F1CFEC8">
      <w:pPr>
        <w:pStyle w:val="948"/>
        <w:ind w:firstLine="480"/>
        <w:rPr>
          <w:rFonts w:ascii="仿宋" w:hAnsi="仿宋" w:cs="仿宋"/>
          <w:u w:val="single"/>
        </w:rPr>
      </w:pPr>
      <w:r>
        <w:rPr>
          <w:rFonts w:hint="eastAsia" w:ascii="仿宋" w:hAnsi="仿宋" w:cs="仿宋"/>
        </w:rPr>
        <w:t xml:space="preserve">法定代表人或授权代表：　　　　　　 </w:t>
      </w:r>
      <w:r>
        <w:rPr>
          <w:rFonts w:hint="eastAsia" w:ascii="仿宋" w:hAnsi="仿宋" w:cs="仿宋"/>
        </w:rPr>
        <w:tab/>
      </w:r>
      <w:r>
        <w:rPr>
          <w:rFonts w:hint="eastAsia" w:ascii="仿宋" w:hAnsi="仿宋" w:cs="仿宋"/>
        </w:rPr>
        <w:t xml:space="preserve">        </w:t>
      </w:r>
    </w:p>
    <w:p w14:paraId="0C6A7E26">
      <w:pPr>
        <w:pStyle w:val="948"/>
        <w:ind w:firstLine="480"/>
        <w:rPr>
          <w:rFonts w:ascii="仿宋" w:hAnsi="仿宋" w:cs="仿宋"/>
        </w:rPr>
      </w:pPr>
      <w:r>
        <w:rPr>
          <w:rFonts w:hint="eastAsia" w:ascii="仿宋" w:hAnsi="仿宋" w:cs="仿宋"/>
        </w:rPr>
        <w:t xml:space="preserve">签订时间：20  年  月   日                   </w:t>
      </w:r>
    </w:p>
    <w:p w14:paraId="468FA486">
      <w:pPr>
        <w:pStyle w:val="948"/>
        <w:ind w:firstLine="480"/>
        <w:rPr>
          <w:rFonts w:ascii="仿宋" w:hAnsi="仿宋" w:cs="仿宋"/>
        </w:rPr>
      </w:pPr>
    </w:p>
    <w:p w14:paraId="1AEEA9C6">
      <w:pPr>
        <w:pStyle w:val="948"/>
        <w:ind w:firstLine="480"/>
        <w:rPr>
          <w:rFonts w:ascii="仿宋" w:hAnsi="仿宋" w:cs="仿宋"/>
        </w:rPr>
      </w:pPr>
    </w:p>
    <w:p w14:paraId="69555DE7">
      <w:pPr>
        <w:pStyle w:val="948"/>
        <w:ind w:firstLine="480"/>
        <w:rPr>
          <w:rFonts w:ascii="仿宋" w:hAnsi="仿宋" w:cs="仿宋"/>
        </w:rPr>
      </w:pPr>
      <w:r>
        <w:rPr>
          <w:rFonts w:hint="eastAsia" w:ascii="仿宋" w:hAnsi="仿宋" w:cs="仿宋"/>
        </w:rPr>
        <w:t>乙方（成交人）：</w:t>
      </w:r>
    </w:p>
    <w:p w14:paraId="4EC7C70B">
      <w:pPr>
        <w:pStyle w:val="948"/>
        <w:ind w:firstLine="480"/>
        <w:rPr>
          <w:rFonts w:ascii="仿宋" w:hAnsi="仿宋" w:cs="仿宋"/>
        </w:rPr>
      </w:pPr>
      <w:r>
        <w:rPr>
          <w:rFonts w:hint="eastAsia" w:ascii="仿宋" w:hAnsi="仿宋" w:cs="仿宋"/>
        </w:rPr>
        <w:t>（公章）</w:t>
      </w:r>
    </w:p>
    <w:p w14:paraId="7B713F62">
      <w:pPr>
        <w:pStyle w:val="948"/>
        <w:ind w:firstLine="480"/>
        <w:rPr>
          <w:rFonts w:ascii="仿宋" w:hAnsi="仿宋" w:cs="仿宋"/>
        </w:rPr>
      </w:pPr>
      <w:r>
        <w:rPr>
          <w:rFonts w:hint="eastAsia" w:ascii="仿宋" w:hAnsi="仿宋" w:cs="仿宋"/>
        </w:rPr>
        <w:t>法定代表人或授权代表：</w:t>
      </w:r>
    </w:p>
    <w:p w14:paraId="31514170">
      <w:pPr>
        <w:pStyle w:val="948"/>
        <w:ind w:firstLine="480"/>
        <w:rPr>
          <w:rFonts w:ascii="仿宋" w:hAnsi="仿宋" w:cs="仿宋"/>
        </w:rPr>
      </w:pPr>
      <w:r>
        <w:rPr>
          <w:rFonts w:hint="eastAsia" w:ascii="仿宋" w:hAnsi="仿宋" w:cs="仿宋"/>
        </w:rPr>
        <w:t>签订时间：20  年  月    日</w:t>
      </w:r>
    </w:p>
    <w:p w14:paraId="71E9D1AA">
      <w:pPr>
        <w:spacing w:line="360" w:lineRule="auto"/>
        <w:rPr>
          <w:rFonts w:ascii="仿宋" w:hAnsi="仿宋" w:eastAsia="仿宋" w:cs="仿宋"/>
          <w:sz w:val="24"/>
          <w:szCs w:val="24"/>
        </w:rPr>
      </w:pPr>
    </w:p>
    <w:p w14:paraId="615EE56D">
      <w:pPr>
        <w:pStyle w:val="948"/>
        <w:ind w:firstLine="600"/>
        <w:rPr>
          <w:rFonts w:ascii="仿宋" w:hAnsi="仿宋"/>
          <w:snapToGrid w:val="0"/>
          <w:sz w:val="30"/>
          <w:szCs w:val="30"/>
        </w:rPr>
      </w:pPr>
    </w:p>
    <w:p w14:paraId="5265B8C1">
      <w:pPr>
        <w:pStyle w:val="34"/>
        <w:ind w:left="0"/>
        <w:jc w:val="both"/>
      </w:pPr>
      <w:r>
        <w:rPr>
          <w:rFonts w:hint="eastAsia" w:ascii="仿宋_GB2312" w:hAnsi="Courier New" w:eastAsia="仿宋_GB2312"/>
          <w:snapToGrid w:val="0"/>
          <w:color w:val="000000"/>
          <w:sz w:val="30"/>
          <w:szCs w:val="30"/>
        </w:rPr>
        <w:br w:type="page"/>
      </w:r>
    </w:p>
    <w:p w14:paraId="700F0CB7">
      <w:pPr>
        <w:spacing w:after="240" w:afterLines="100" w:line="340" w:lineRule="exact"/>
        <w:outlineLvl w:val="0"/>
        <w:rPr>
          <w:rFonts w:hAnsi="宋体"/>
          <w:b/>
          <w:sz w:val="36"/>
          <w:szCs w:val="36"/>
        </w:rPr>
      </w:pPr>
      <w:bookmarkStart w:id="15" w:name="_Toc318399920"/>
      <w:bookmarkEnd w:id="15"/>
      <w:bookmarkStart w:id="16" w:name="_Toc95069536"/>
      <w:bookmarkEnd w:id="16"/>
      <w:bookmarkStart w:id="17" w:name="_Toc249602439"/>
      <w:bookmarkEnd w:id="17"/>
      <w:bookmarkStart w:id="18" w:name="_Toc95736590"/>
      <w:bookmarkEnd w:id="18"/>
      <w:bookmarkStart w:id="19" w:name="_Toc94102124"/>
      <w:bookmarkEnd w:id="19"/>
      <w:bookmarkStart w:id="20" w:name="_Toc93161153"/>
      <w:bookmarkEnd w:id="20"/>
      <w:bookmarkStart w:id="21" w:name="_Toc93161146"/>
      <w:bookmarkEnd w:id="21"/>
      <w:bookmarkStart w:id="22" w:name="_Toc95312967"/>
      <w:bookmarkEnd w:id="22"/>
      <w:bookmarkStart w:id="23" w:name="_Toc1965690763"/>
      <w:bookmarkEnd w:id="23"/>
      <w:bookmarkStart w:id="24" w:name="_Toc95312968"/>
      <w:bookmarkEnd w:id="24"/>
      <w:bookmarkStart w:id="25" w:name="_Toc1032629682"/>
      <w:bookmarkEnd w:id="25"/>
      <w:bookmarkStart w:id="26" w:name="_Toc95069543"/>
      <w:bookmarkEnd w:id="26"/>
      <w:bookmarkStart w:id="27" w:name="_Toc94102131"/>
      <w:bookmarkEnd w:id="27"/>
      <w:bookmarkStart w:id="28" w:name="_Toc95736591"/>
      <w:bookmarkEnd w:id="28"/>
      <w:bookmarkStart w:id="29" w:name="_Toc94102063"/>
      <w:bookmarkEnd w:id="29"/>
      <w:bookmarkStart w:id="30" w:name="_Toc94102056"/>
      <w:bookmarkEnd w:id="30"/>
      <w:bookmarkStart w:id="31" w:name="_Toc51935131"/>
      <w:bookmarkStart w:id="32" w:name="_Toc101361319"/>
    </w:p>
    <w:bookmarkEnd w:id="31"/>
    <w:bookmarkEnd w:id="32"/>
    <w:p w14:paraId="4790B639">
      <w:pPr>
        <w:spacing w:after="240" w:afterLines="100" w:line="340" w:lineRule="exact"/>
        <w:jc w:val="center"/>
        <w:outlineLvl w:val="0"/>
        <w:rPr>
          <w:rFonts w:hAnsi="宋体"/>
          <w:b/>
          <w:color w:val="000000"/>
          <w:sz w:val="36"/>
          <w:szCs w:val="36"/>
        </w:rPr>
      </w:pPr>
      <w:bookmarkStart w:id="33" w:name="_Toc101361321"/>
      <w:r>
        <w:rPr>
          <w:rFonts w:hint="eastAsia" w:hAnsi="宋体"/>
          <w:b/>
          <w:color w:val="000000"/>
          <w:sz w:val="36"/>
          <w:szCs w:val="36"/>
        </w:rPr>
        <w:t>第六章</w:t>
      </w:r>
      <w:r>
        <w:rPr>
          <w:rFonts w:hAnsi="宋体"/>
          <w:b/>
          <w:color w:val="000000"/>
          <w:sz w:val="36"/>
          <w:szCs w:val="36"/>
        </w:rPr>
        <w:t xml:space="preserve">  </w:t>
      </w:r>
      <w:r>
        <w:rPr>
          <w:rFonts w:hint="eastAsia" w:hAnsi="宋体"/>
          <w:b/>
          <w:color w:val="000000"/>
          <w:sz w:val="36"/>
          <w:szCs w:val="36"/>
        </w:rPr>
        <w:t>投标文件格式附件</w:t>
      </w:r>
      <w:bookmarkEnd w:id="33"/>
    </w:p>
    <w:p w14:paraId="162E6E22">
      <w:pPr>
        <w:pStyle w:val="44"/>
        <w:spacing w:before="120" w:after="120" w:line="360" w:lineRule="auto"/>
        <w:jc w:val="center"/>
        <w:rPr>
          <w:rFonts w:ascii="仿宋" w:hAnsi="仿宋" w:eastAsia="仿宋"/>
          <w:b/>
          <w:color w:val="000000"/>
          <w:sz w:val="36"/>
          <w:szCs w:val="36"/>
        </w:rPr>
      </w:pPr>
    </w:p>
    <w:p w14:paraId="3B21C648">
      <w:pPr>
        <w:spacing w:line="360" w:lineRule="auto"/>
        <w:ind w:left="211" w:hanging="211" w:hangingChars="100"/>
        <w:jc w:val="center"/>
        <w:rPr>
          <w:rFonts w:ascii="仿宋" w:hAnsi="仿宋" w:eastAsia="仿宋"/>
          <w:b/>
          <w:color w:val="000000"/>
        </w:rPr>
      </w:pPr>
      <w:bookmarkStart w:id="34" w:name="_Toc125713437"/>
      <w:bookmarkStart w:id="35" w:name="_Toc32581647"/>
      <w:r>
        <w:rPr>
          <w:rFonts w:hint="eastAsia" w:ascii="仿宋" w:hAnsi="仿宋" w:eastAsia="仿宋"/>
          <w:b/>
          <w:color w:val="000000"/>
        </w:rPr>
        <w:t>投标人提交文件须知</w:t>
      </w:r>
      <w:bookmarkEnd w:id="34"/>
      <w:bookmarkEnd w:id="35"/>
    </w:p>
    <w:p w14:paraId="12861BC0">
      <w:pPr>
        <w:spacing w:line="360" w:lineRule="auto"/>
        <w:ind w:left="210" w:hanging="210" w:hangingChars="100"/>
        <w:rPr>
          <w:rFonts w:ascii="仿宋" w:hAnsi="仿宋" w:eastAsia="仿宋"/>
          <w:color w:val="000000"/>
        </w:rPr>
      </w:pPr>
      <w:r>
        <w:rPr>
          <w:rFonts w:ascii="仿宋" w:hAnsi="仿宋" w:eastAsia="仿宋"/>
          <w:color w:val="000000"/>
        </w:rPr>
        <w:t>1.投标人应严格按照以下顺序填写和提交下述规定的全部格式文件，招标文件规定提交的其他有关资料未给出格式文件的，由投标人自行设计编写。混乱的编排导致投标文件被误读或查找不到，后果由投标人承担。</w:t>
      </w:r>
    </w:p>
    <w:p w14:paraId="31B79FA7">
      <w:pPr>
        <w:spacing w:line="360" w:lineRule="auto"/>
        <w:rPr>
          <w:rFonts w:ascii="仿宋" w:hAnsi="仿宋" w:eastAsia="仿宋"/>
          <w:color w:val="000000"/>
        </w:rPr>
      </w:pPr>
      <w:r>
        <w:rPr>
          <w:rFonts w:ascii="仿宋" w:hAnsi="仿宋" w:eastAsia="仿宋"/>
          <w:color w:val="000000"/>
        </w:rPr>
        <w:t>2.所附表格中要求回答的全部问题和信息都必须正面回答。</w:t>
      </w:r>
    </w:p>
    <w:p w14:paraId="61377F65">
      <w:pPr>
        <w:spacing w:line="360" w:lineRule="auto"/>
        <w:rPr>
          <w:rFonts w:ascii="仿宋" w:hAnsi="仿宋" w:eastAsia="仿宋"/>
          <w:color w:val="000000"/>
        </w:rPr>
      </w:pPr>
      <w:r>
        <w:rPr>
          <w:rFonts w:ascii="仿宋" w:hAnsi="仿宋" w:eastAsia="仿宋"/>
          <w:color w:val="000000"/>
        </w:rPr>
        <w:t>3.</w:t>
      </w:r>
      <w:r>
        <w:rPr>
          <w:rFonts w:hint="eastAsia" w:ascii="仿宋" w:hAnsi="仿宋" w:eastAsia="仿宋"/>
          <w:color w:val="000000"/>
        </w:rPr>
        <w:t>本资格声明的签字人应保证全部声明和问题的回答是真实的和准确的。</w:t>
      </w:r>
    </w:p>
    <w:p w14:paraId="7BA10F23">
      <w:pPr>
        <w:spacing w:line="360" w:lineRule="auto"/>
        <w:ind w:left="210" w:hanging="210" w:hangingChars="100"/>
        <w:rPr>
          <w:rFonts w:ascii="仿宋" w:hAnsi="仿宋" w:eastAsia="仿宋"/>
          <w:color w:val="000000"/>
        </w:rPr>
      </w:pPr>
      <w:r>
        <w:rPr>
          <w:rFonts w:ascii="仿宋" w:hAnsi="仿宋" w:eastAsia="仿宋"/>
          <w:color w:val="000000"/>
        </w:rPr>
        <w:t>4.评标委员会将应用投标人提交的资料并根据自己的判断，决定投标人履行合同的合格性及能力。</w:t>
      </w:r>
    </w:p>
    <w:p w14:paraId="7E500E9D">
      <w:pPr>
        <w:adjustRightInd w:val="0"/>
        <w:snapToGrid w:val="0"/>
        <w:spacing w:before="120" w:after="120" w:line="360" w:lineRule="auto"/>
        <w:rPr>
          <w:rFonts w:ascii="仿宋" w:hAnsi="仿宋" w:eastAsia="仿宋"/>
          <w:color w:val="000000"/>
        </w:rPr>
      </w:pPr>
      <w:r>
        <w:rPr>
          <w:rFonts w:ascii="仿宋" w:hAnsi="仿宋" w:eastAsia="仿宋"/>
          <w:color w:val="000000"/>
        </w:rPr>
        <w:t>5.投标人提交的材料将被保密保存，但不退还。</w:t>
      </w:r>
    </w:p>
    <w:p w14:paraId="093061AF">
      <w:pPr>
        <w:adjustRightInd w:val="0"/>
        <w:snapToGrid w:val="0"/>
        <w:spacing w:before="120" w:after="120" w:line="360" w:lineRule="auto"/>
        <w:rPr>
          <w:rFonts w:ascii="仿宋" w:hAnsi="仿宋" w:eastAsia="仿宋"/>
          <w:b/>
          <w:color w:val="000000"/>
          <w:sz w:val="36"/>
          <w:szCs w:val="36"/>
        </w:rPr>
      </w:pPr>
      <w:r>
        <w:rPr>
          <w:rFonts w:ascii="仿宋" w:hAnsi="仿宋" w:eastAsia="仿宋"/>
          <w:color w:val="000000"/>
        </w:rPr>
        <w:t>6.</w:t>
      </w:r>
      <w:r>
        <w:rPr>
          <w:rFonts w:hint="eastAsia" w:ascii="仿宋" w:hAnsi="仿宋" w:eastAsia="仿宋"/>
          <w:color w:val="000000"/>
        </w:rPr>
        <w:t>全部文件应按投标人须知中规定的语言和份数提交。</w:t>
      </w:r>
    </w:p>
    <w:p w14:paraId="457928E8">
      <w:pPr>
        <w:pStyle w:val="44"/>
        <w:adjustRightInd w:val="0"/>
        <w:snapToGrid w:val="0"/>
        <w:spacing w:before="120" w:after="120" w:line="460" w:lineRule="exact"/>
        <w:ind w:left="1" w:firstLine="770" w:firstLineChars="213"/>
        <w:jc w:val="center"/>
        <w:rPr>
          <w:rFonts w:hAnsi="宋体" w:eastAsia="仿宋_GB2312"/>
          <w:b/>
          <w:color w:val="000000"/>
          <w:sz w:val="36"/>
          <w:szCs w:val="36"/>
        </w:rPr>
      </w:pPr>
    </w:p>
    <w:p w14:paraId="01DB5A00">
      <w:pPr>
        <w:pStyle w:val="44"/>
        <w:adjustRightInd w:val="0"/>
        <w:snapToGrid w:val="0"/>
        <w:spacing w:before="120" w:after="120" w:line="460" w:lineRule="exact"/>
        <w:ind w:left="1" w:firstLine="770" w:firstLineChars="213"/>
        <w:jc w:val="center"/>
        <w:rPr>
          <w:rFonts w:hAnsi="宋体" w:eastAsia="仿宋_GB2312"/>
          <w:b/>
          <w:color w:val="000000"/>
          <w:sz w:val="36"/>
          <w:szCs w:val="36"/>
        </w:rPr>
      </w:pPr>
    </w:p>
    <w:p w14:paraId="2BC391EF">
      <w:pPr>
        <w:widowControl/>
        <w:jc w:val="left"/>
        <w:rPr>
          <w:rFonts w:ascii="仿宋" w:hAnsi="仿宋" w:eastAsia="仿宋"/>
          <w:color w:val="000000"/>
          <w:sz w:val="30"/>
          <w:szCs w:val="30"/>
        </w:rPr>
      </w:pPr>
      <w:r>
        <w:rPr>
          <w:rFonts w:ascii="仿宋" w:hAnsi="仿宋" w:eastAsia="仿宋"/>
          <w:color w:val="000000"/>
          <w:sz w:val="30"/>
          <w:szCs w:val="30"/>
        </w:rPr>
        <w:br w:type="page"/>
      </w:r>
    </w:p>
    <w:p w14:paraId="36BD804A">
      <w:pPr>
        <w:snapToGrid w:val="0"/>
        <w:spacing w:before="120" w:beforeLines="50" w:line="460" w:lineRule="exact"/>
        <w:ind w:firstLine="588" w:firstLineChars="196"/>
        <w:jc w:val="left"/>
        <w:rPr>
          <w:rFonts w:ascii="仿宋" w:hAnsi="仿宋" w:eastAsia="仿宋"/>
          <w:b/>
          <w:color w:val="000000"/>
          <w:sz w:val="28"/>
          <w:szCs w:val="28"/>
        </w:rPr>
      </w:pPr>
      <w:r>
        <w:rPr>
          <w:rFonts w:hint="eastAsia" w:ascii="仿宋" w:hAnsi="仿宋" w:eastAsia="仿宋"/>
          <w:color w:val="000000"/>
          <w:sz w:val="30"/>
          <w:szCs w:val="30"/>
        </w:rPr>
        <w:t>附件1</w:t>
      </w:r>
      <w:r>
        <w:rPr>
          <w:rFonts w:hint="eastAsia" w:ascii="仿宋" w:hAnsi="仿宋" w:eastAsia="仿宋"/>
          <w:b/>
          <w:color w:val="000000"/>
          <w:sz w:val="28"/>
          <w:szCs w:val="28"/>
        </w:rPr>
        <w:t xml:space="preserve"> </w:t>
      </w:r>
    </w:p>
    <w:p w14:paraId="30CE4457">
      <w:pPr>
        <w:ind w:right="-110"/>
        <w:rPr>
          <w:rFonts w:ascii="仿宋" w:hAnsi="仿宋" w:eastAsia="仿宋"/>
          <w:color w:val="000000"/>
          <w:spacing w:val="40"/>
          <w:sz w:val="52"/>
          <w:szCs w:val="52"/>
        </w:rPr>
      </w:pPr>
    </w:p>
    <w:p w14:paraId="74A85A0A">
      <w:pPr>
        <w:ind w:right="-110"/>
        <w:jc w:val="center"/>
        <w:rPr>
          <w:rFonts w:ascii="仿宋" w:hAnsi="仿宋" w:eastAsia="仿宋"/>
          <w:color w:val="000000"/>
          <w:spacing w:val="40"/>
          <w:sz w:val="52"/>
          <w:szCs w:val="52"/>
        </w:rPr>
      </w:pPr>
      <w:r>
        <w:rPr>
          <w:rFonts w:hint="eastAsia" w:ascii="仿宋" w:hAnsi="仿宋" w:eastAsia="仿宋"/>
          <w:color w:val="000000"/>
          <w:spacing w:val="40"/>
          <w:sz w:val="52"/>
          <w:szCs w:val="52"/>
        </w:rPr>
        <w:t>项目名称</w:t>
      </w:r>
    </w:p>
    <w:p w14:paraId="79BADC99">
      <w:pPr>
        <w:spacing w:before="240" w:beforeLines="100" w:line="240" w:lineRule="atLeast"/>
        <w:jc w:val="center"/>
        <w:rPr>
          <w:rFonts w:ascii="仿宋" w:hAnsi="仿宋" w:eastAsia="仿宋"/>
          <w:color w:val="000000"/>
          <w:sz w:val="36"/>
          <w:szCs w:val="36"/>
        </w:rPr>
      </w:pPr>
      <w:r>
        <w:rPr>
          <w:rFonts w:hint="eastAsia" w:ascii="仿宋" w:hAnsi="仿宋" w:eastAsia="仿宋"/>
          <w:color w:val="000000"/>
          <w:sz w:val="36"/>
          <w:szCs w:val="36"/>
        </w:rPr>
        <w:t>项目编号：</w:t>
      </w:r>
      <w:r>
        <w:rPr>
          <w:rFonts w:ascii="仿宋" w:hAnsi="仿宋" w:eastAsia="仿宋"/>
          <w:color w:val="000000"/>
          <w:sz w:val="36"/>
          <w:szCs w:val="36"/>
        </w:rPr>
        <w:t>ZB-</w:t>
      </w:r>
      <w:r>
        <w:rPr>
          <w:rFonts w:hint="eastAsia" w:ascii="仿宋" w:hAnsi="仿宋" w:eastAsia="仿宋"/>
          <w:color w:val="000000"/>
          <w:sz w:val="36"/>
          <w:szCs w:val="36"/>
        </w:rPr>
        <w:t xml:space="preserve">  （标项 ）</w:t>
      </w:r>
    </w:p>
    <w:p w14:paraId="72D74D3D">
      <w:pPr>
        <w:spacing w:after="100" w:afterAutospacing="1" w:line="800" w:lineRule="exact"/>
        <w:ind w:right="-108"/>
        <w:jc w:val="center"/>
        <w:rPr>
          <w:rFonts w:ascii="仿宋" w:hAnsi="仿宋" w:eastAsia="仿宋"/>
          <w:b/>
          <w:color w:val="000000"/>
          <w:spacing w:val="40"/>
          <w:sz w:val="84"/>
          <w:szCs w:val="84"/>
        </w:rPr>
      </w:pPr>
    </w:p>
    <w:p w14:paraId="352E5321">
      <w:pPr>
        <w:spacing w:after="100" w:afterAutospacing="1" w:line="800" w:lineRule="exact"/>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开标一览表</w:t>
      </w:r>
    </w:p>
    <w:p w14:paraId="015383AE">
      <w:pPr>
        <w:snapToGrid w:val="0"/>
        <w:spacing w:before="120" w:beforeLines="50" w:line="460" w:lineRule="exact"/>
        <w:ind w:firstLine="551" w:firstLineChars="196"/>
        <w:jc w:val="left"/>
        <w:rPr>
          <w:rFonts w:ascii="仿宋" w:hAnsi="仿宋" w:eastAsia="仿宋"/>
          <w:b/>
          <w:color w:val="000000"/>
          <w:sz w:val="28"/>
          <w:szCs w:val="28"/>
        </w:rPr>
      </w:pPr>
    </w:p>
    <w:tbl>
      <w:tblPr>
        <w:tblStyle w:val="83"/>
        <w:tblpPr w:leftFromText="180" w:rightFromText="180" w:vertAnchor="text" w:horzAnchor="margin" w:tblpXSpec="center" w:tblpY="21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361"/>
        <w:gridCol w:w="4102"/>
      </w:tblGrid>
      <w:tr w14:paraId="149266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70" w:hRule="exact"/>
        </w:trPr>
        <w:tc>
          <w:tcPr>
            <w:tcW w:w="4361" w:type="dxa"/>
          </w:tcPr>
          <w:p w14:paraId="51383064">
            <w:pPr>
              <w:spacing w:before="120"/>
              <w:jc w:val="center"/>
              <w:rPr>
                <w:rFonts w:ascii="仿宋" w:hAnsi="仿宋" w:eastAsia="仿宋"/>
                <w:color w:val="000000"/>
                <w:sz w:val="28"/>
                <w:szCs w:val="28"/>
              </w:rPr>
            </w:pPr>
            <w:r>
              <w:rPr>
                <w:rFonts w:ascii="仿宋" w:hAnsi="仿宋" w:eastAsia="仿宋"/>
                <w:color w:val="000000"/>
                <w:sz w:val="28"/>
                <w:szCs w:val="28"/>
              </w:rPr>
              <w:t>服务投标总价（已优惠或折扣后）</w:t>
            </w:r>
          </w:p>
        </w:tc>
        <w:tc>
          <w:tcPr>
            <w:tcW w:w="4102" w:type="dxa"/>
            <w:vAlign w:val="center"/>
          </w:tcPr>
          <w:p w14:paraId="53F32172">
            <w:pPr>
              <w:spacing w:before="120" w:line="360" w:lineRule="auto"/>
              <w:jc w:val="center"/>
              <w:rPr>
                <w:rFonts w:ascii="仿宋" w:hAnsi="仿宋" w:eastAsia="仿宋"/>
                <w:color w:val="000000"/>
                <w:sz w:val="28"/>
                <w:szCs w:val="28"/>
              </w:rPr>
            </w:pPr>
            <w:r>
              <w:rPr>
                <w:rFonts w:hint="eastAsia" w:ascii="仿宋" w:hAnsi="仿宋" w:eastAsia="仿宋"/>
                <w:color w:val="000000"/>
                <w:sz w:val="28"/>
                <w:szCs w:val="28"/>
              </w:rPr>
              <w:t>提供服务时间完全响应采购人要求的时间，（填写“是”或“否”）</w:t>
            </w:r>
          </w:p>
        </w:tc>
      </w:tr>
      <w:tr w14:paraId="3DAA6E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4" w:hRule="exact"/>
        </w:trPr>
        <w:tc>
          <w:tcPr>
            <w:tcW w:w="4361" w:type="dxa"/>
          </w:tcPr>
          <w:p w14:paraId="0C7202A7">
            <w:pPr>
              <w:jc w:val="center"/>
              <w:rPr>
                <w:color w:val="000000"/>
                <w:szCs w:val="21"/>
              </w:rPr>
            </w:pPr>
          </w:p>
        </w:tc>
        <w:tc>
          <w:tcPr>
            <w:tcW w:w="4102" w:type="dxa"/>
          </w:tcPr>
          <w:p w14:paraId="200EE4BA">
            <w:pPr>
              <w:jc w:val="center"/>
              <w:rPr>
                <w:color w:val="000000"/>
                <w:szCs w:val="21"/>
              </w:rPr>
            </w:pPr>
          </w:p>
        </w:tc>
      </w:tr>
    </w:tbl>
    <w:p w14:paraId="011E7835">
      <w:pPr>
        <w:spacing w:before="120" w:beforeLines="50"/>
        <w:rPr>
          <w:rFonts w:ascii="宋体" w:hAnsi="宋体"/>
          <w:color w:val="000000"/>
          <w:szCs w:val="21"/>
        </w:rPr>
      </w:pPr>
      <w:r>
        <w:rPr>
          <w:rFonts w:hint="eastAsia" w:ascii="宋体" w:hAnsi="宋体"/>
          <w:color w:val="000000"/>
          <w:szCs w:val="21"/>
        </w:rPr>
        <w:t>说明：开标一览表中的“服务投标总价”应是本项目投标服务的全部费用的报价，包括但不限于以下费用：</w:t>
      </w:r>
      <w:r>
        <w:rPr>
          <w:rFonts w:hint="eastAsia"/>
          <w:color w:val="000000"/>
        </w:rPr>
        <w:t>人工费用、系统服务费、设备使用费用、食宿费、交通费、劳务费、税金</w:t>
      </w:r>
      <w:r>
        <w:rPr>
          <w:rFonts w:hint="eastAsia" w:ascii="宋体" w:hAnsi="宋体"/>
          <w:color w:val="000000"/>
          <w:szCs w:val="21"/>
        </w:rPr>
        <w:t>及其他所有相关费用的总和。</w:t>
      </w:r>
    </w:p>
    <w:p w14:paraId="1D280027">
      <w:pPr>
        <w:spacing w:before="120" w:beforeLines="50"/>
        <w:rPr>
          <w:color w:val="000000"/>
          <w:szCs w:val="21"/>
        </w:rPr>
      </w:pPr>
    </w:p>
    <w:p w14:paraId="7E6C6954">
      <w:pPr>
        <w:spacing w:before="120" w:beforeLines="50" w:line="360" w:lineRule="auto"/>
        <w:rPr>
          <w:color w:val="000000"/>
          <w:szCs w:val="21"/>
        </w:rPr>
      </w:pPr>
      <w:r>
        <w:rPr>
          <w:color w:val="000000"/>
          <w:szCs w:val="21"/>
        </w:rPr>
        <w:t>投标总价大写金额：</w:t>
      </w:r>
      <w:r>
        <w:rPr>
          <w:color w:val="000000"/>
          <w:szCs w:val="21"/>
          <w:u w:val="single"/>
        </w:rPr>
        <w:t xml:space="preserve">                                        </w:t>
      </w:r>
    </w:p>
    <w:p w14:paraId="1AA8DCA8">
      <w:pPr>
        <w:spacing w:line="360" w:lineRule="auto"/>
        <w:rPr>
          <w:color w:val="000000"/>
          <w:szCs w:val="21"/>
          <w:u w:val="single"/>
        </w:rPr>
      </w:pPr>
      <w:r>
        <w:rPr>
          <w:color w:val="000000"/>
          <w:szCs w:val="21"/>
        </w:rPr>
        <w:t>特别说明事项：</w:t>
      </w:r>
      <w:r>
        <w:rPr>
          <w:color w:val="000000"/>
          <w:szCs w:val="21"/>
          <w:u w:val="single"/>
        </w:rPr>
        <w:t xml:space="preserve">                                            </w:t>
      </w:r>
    </w:p>
    <w:p w14:paraId="34641FD3">
      <w:pPr>
        <w:spacing w:line="360" w:lineRule="auto"/>
        <w:rPr>
          <w:color w:val="000000"/>
          <w:szCs w:val="21"/>
          <w:u w:val="single"/>
        </w:rPr>
      </w:pPr>
      <w:r>
        <w:rPr>
          <w:color w:val="000000"/>
          <w:szCs w:val="21"/>
        </w:rPr>
        <w:t>投标人全称（公章）：</w:t>
      </w:r>
      <w:r>
        <w:rPr>
          <w:color w:val="000000"/>
          <w:szCs w:val="21"/>
          <w:u w:val="single"/>
        </w:rPr>
        <w:t xml:space="preserve">                                       </w:t>
      </w:r>
    </w:p>
    <w:p w14:paraId="08B3970C">
      <w:pPr>
        <w:spacing w:line="360" w:lineRule="auto"/>
        <w:rPr>
          <w:color w:val="000000"/>
        </w:rPr>
      </w:pPr>
      <w:r>
        <w:rPr>
          <w:color w:val="000000"/>
        </w:rPr>
        <w:t>法定代表人或授权的投标人代表签字：</w:t>
      </w:r>
      <w:r>
        <w:rPr>
          <w:color w:val="000000"/>
          <w:szCs w:val="21"/>
          <w:u w:val="single"/>
        </w:rPr>
        <w:t xml:space="preserve">                        </w:t>
      </w:r>
      <w:r>
        <w:rPr>
          <w:color w:val="000000"/>
        </w:rPr>
        <w:t xml:space="preserve">                              </w:t>
      </w:r>
    </w:p>
    <w:p w14:paraId="158D07AB">
      <w:pPr>
        <w:pStyle w:val="44"/>
        <w:adjustRightInd w:val="0"/>
        <w:snapToGrid w:val="0"/>
        <w:spacing w:before="120" w:after="120" w:line="460" w:lineRule="exact"/>
        <w:ind w:left="1" w:firstLine="511" w:firstLineChars="213"/>
        <w:jc w:val="center"/>
        <w:rPr>
          <w:rFonts w:hAnsi="宋体" w:eastAsia="仿宋_GB2312"/>
          <w:b/>
          <w:color w:val="000000"/>
          <w:sz w:val="36"/>
          <w:szCs w:val="36"/>
        </w:rPr>
      </w:pPr>
      <w:r>
        <w:rPr>
          <w:color w:val="000000"/>
        </w:rPr>
        <w:t>日期：</w:t>
      </w:r>
      <w:r>
        <w:rPr>
          <w:color w:val="000000"/>
          <w:szCs w:val="21"/>
          <w:u w:val="single"/>
        </w:rPr>
        <w:t xml:space="preserve">                                      </w:t>
      </w:r>
      <w:r>
        <w:rPr>
          <w:color w:val="000000"/>
        </w:rPr>
        <w:t xml:space="preserve">   </w:t>
      </w:r>
    </w:p>
    <w:p w14:paraId="61455C8F">
      <w:pPr>
        <w:pStyle w:val="44"/>
        <w:adjustRightInd w:val="0"/>
        <w:snapToGrid w:val="0"/>
        <w:spacing w:before="120" w:after="120" w:line="460" w:lineRule="exact"/>
        <w:ind w:left="1" w:firstLine="770" w:firstLineChars="213"/>
        <w:jc w:val="center"/>
        <w:rPr>
          <w:rFonts w:hAnsi="宋体" w:eastAsia="仿宋_GB2312"/>
          <w:b/>
          <w:color w:val="000000"/>
          <w:sz w:val="36"/>
          <w:szCs w:val="36"/>
        </w:rPr>
      </w:pPr>
    </w:p>
    <w:p w14:paraId="69301F6B">
      <w:pPr>
        <w:snapToGrid w:val="0"/>
        <w:spacing w:before="120" w:beforeLines="50" w:after="50"/>
        <w:rPr>
          <w:rFonts w:ascii="仿宋" w:hAnsi="仿宋" w:eastAsia="仿宋"/>
          <w:color w:val="000000"/>
          <w:sz w:val="30"/>
          <w:szCs w:val="30"/>
        </w:rPr>
      </w:pPr>
    </w:p>
    <w:p w14:paraId="10527A20">
      <w:pPr>
        <w:snapToGrid w:val="0"/>
        <w:spacing w:before="120" w:beforeLines="50" w:after="50"/>
        <w:rPr>
          <w:rFonts w:ascii="仿宋" w:hAnsi="仿宋" w:eastAsia="仿宋"/>
          <w:color w:val="000000"/>
          <w:sz w:val="30"/>
          <w:szCs w:val="30"/>
        </w:rPr>
      </w:pPr>
    </w:p>
    <w:p w14:paraId="1E90FA5D">
      <w:pPr>
        <w:snapToGrid w:val="0"/>
        <w:spacing w:before="120" w:beforeLines="50" w:after="50"/>
        <w:rPr>
          <w:rFonts w:ascii="仿宋" w:hAnsi="仿宋" w:eastAsia="仿宋"/>
          <w:b/>
          <w:color w:val="000000"/>
          <w:sz w:val="30"/>
          <w:szCs w:val="30"/>
        </w:rPr>
      </w:pPr>
      <w:r>
        <w:rPr>
          <w:rFonts w:hint="eastAsia" w:ascii="仿宋" w:hAnsi="仿宋" w:eastAsia="仿宋"/>
          <w:color w:val="000000"/>
          <w:sz w:val="30"/>
          <w:szCs w:val="30"/>
        </w:rPr>
        <w:t>附件2</w:t>
      </w:r>
      <w:r>
        <w:rPr>
          <w:rFonts w:hint="eastAsia" w:ascii="仿宋" w:hAnsi="仿宋" w:eastAsia="仿宋"/>
          <w:b/>
          <w:color w:val="000000"/>
          <w:sz w:val="30"/>
          <w:szCs w:val="30"/>
        </w:rPr>
        <w:t xml:space="preserve">：                                       </w:t>
      </w:r>
      <w:r>
        <w:rPr>
          <w:rFonts w:hint="eastAsia" w:ascii="仿宋" w:hAnsi="仿宋" w:eastAsia="仿宋"/>
          <w:bCs/>
          <w:color w:val="000000"/>
          <w:sz w:val="30"/>
          <w:szCs w:val="30"/>
        </w:rPr>
        <w:t>正本或副本</w:t>
      </w:r>
    </w:p>
    <w:p w14:paraId="3FE3B225">
      <w:pPr>
        <w:snapToGrid w:val="0"/>
        <w:spacing w:before="120" w:beforeLines="50" w:after="50"/>
        <w:jc w:val="right"/>
        <w:rPr>
          <w:rFonts w:ascii="仿宋" w:hAnsi="仿宋" w:eastAsia="仿宋"/>
          <w:bCs/>
          <w:color w:val="000000"/>
          <w:sz w:val="30"/>
          <w:szCs w:val="30"/>
        </w:rPr>
      </w:pPr>
      <w:r>
        <w:rPr>
          <w:rFonts w:hint="eastAsia" w:ascii="仿宋" w:hAnsi="仿宋" w:eastAsia="仿宋"/>
          <w:color w:val="000000"/>
          <w:sz w:val="30"/>
          <w:szCs w:val="30"/>
        </w:rPr>
        <w:t xml:space="preserve">                                            </w:t>
      </w:r>
    </w:p>
    <w:p w14:paraId="427C62C7">
      <w:pPr>
        <w:ind w:right="-110"/>
        <w:jc w:val="center"/>
        <w:rPr>
          <w:rFonts w:ascii="仿宋" w:hAnsi="仿宋" w:eastAsia="仿宋"/>
          <w:color w:val="000000"/>
          <w:spacing w:val="40"/>
          <w:sz w:val="52"/>
          <w:szCs w:val="52"/>
        </w:rPr>
      </w:pPr>
      <w:r>
        <w:rPr>
          <w:rFonts w:hint="eastAsia" w:ascii="仿宋" w:hAnsi="仿宋" w:eastAsia="仿宋"/>
          <w:color w:val="000000"/>
          <w:spacing w:val="40"/>
          <w:sz w:val="52"/>
          <w:szCs w:val="52"/>
        </w:rPr>
        <w:t>项目名称</w:t>
      </w:r>
    </w:p>
    <w:p w14:paraId="2EE18FE3">
      <w:pPr>
        <w:spacing w:before="240" w:beforeLines="100" w:line="240" w:lineRule="atLeast"/>
        <w:jc w:val="center"/>
        <w:rPr>
          <w:rFonts w:ascii="仿宋" w:hAnsi="仿宋" w:eastAsia="仿宋"/>
          <w:color w:val="000000"/>
          <w:sz w:val="36"/>
          <w:szCs w:val="36"/>
        </w:rPr>
      </w:pPr>
      <w:r>
        <w:rPr>
          <w:rFonts w:hint="eastAsia" w:ascii="仿宋" w:hAnsi="仿宋" w:eastAsia="仿宋"/>
          <w:color w:val="000000"/>
          <w:sz w:val="36"/>
          <w:szCs w:val="36"/>
        </w:rPr>
        <w:t>项目编号：</w:t>
      </w:r>
      <w:r>
        <w:rPr>
          <w:rFonts w:ascii="仿宋" w:hAnsi="仿宋" w:eastAsia="仿宋"/>
          <w:color w:val="000000"/>
          <w:sz w:val="36"/>
          <w:szCs w:val="36"/>
        </w:rPr>
        <w:t>ZB-</w:t>
      </w:r>
      <w:r>
        <w:rPr>
          <w:rFonts w:hint="eastAsia" w:ascii="仿宋" w:hAnsi="仿宋" w:eastAsia="仿宋"/>
          <w:color w:val="000000"/>
          <w:sz w:val="36"/>
          <w:szCs w:val="36"/>
        </w:rPr>
        <w:t xml:space="preserve">  （标项 ）</w:t>
      </w:r>
    </w:p>
    <w:p w14:paraId="60AB8ED8">
      <w:pPr>
        <w:spacing w:after="100" w:afterAutospacing="1" w:line="800" w:lineRule="exact"/>
        <w:ind w:right="-108"/>
        <w:jc w:val="center"/>
        <w:rPr>
          <w:rFonts w:ascii="仿宋" w:hAnsi="仿宋" w:eastAsia="仿宋"/>
          <w:b/>
          <w:color w:val="000000"/>
          <w:spacing w:val="40"/>
          <w:sz w:val="84"/>
          <w:szCs w:val="84"/>
        </w:rPr>
      </w:pPr>
    </w:p>
    <w:p w14:paraId="323FDAC6">
      <w:pPr>
        <w:spacing w:after="100" w:afterAutospacing="1" w:line="800" w:lineRule="exact"/>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资</w:t>
      </w:r>
    </w:p>
    <w:p w14:paraId="1069596E">
      <w:pPr>
        <w:spacing w:after="100" w:afterAutospacing="1" w:line="800" w:lineRule="exact"/>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质</w:t>
      </w:r>
    </w:p>
    <w:p w14:paraId="1EFE1FA7">
      <w:pPr>
        <w:spacing w:after="100" w:afterAutospacing="1" w:line="800" w:lineRule="exact"/>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文</w:t>
      </w:r>
    </w:p>
    <w:p w14:paraId="36F7CA5F">
      <w:pPr>
        <w:spacing w:after="100" w:afterAutospacing="1" w:line="800" w:lineRule="exact"/>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件</w:t>
      </w:r>
    </w:p>
    <w:p w14:paraId="48E87092">
      <w:pPr>
        <w:spacing w:line="500" w:lineRule="exact"/>
        <w:ind w:right="532"/>
        <w:rPr>
          <w:rFonts w:ascii="仿宋" w:hAnsi="仿宋" w:eastAsia="仿宋"/>
          <w:color w:val="000000"/>
          <w:sz w:val="36"/>
          <w:szCs w:val="36"/>
        </w:rPr>
      </w:pPr>
    </w:p>
    <w:p w14:paraId="606EB11D">
      <w:pPr>
        <w:pStyle w:val="590"/>
        <w:spacing w:line="360" w:lineRule="auto"/>
        <w:rPr>
          <w:rFonts w:ascii="宋体" w:hAnsi="宋体"/>
          <w:color w:val="000000"/>
          <w:sz w:val="28"/>
          <w:u w:val="single"/>
        </w:rPr>
      </w:pPr>
      <w:r>
        <w:rPr>
          <w:rFonts w:hint="eastAsia" w:ascii="宋体" w:hAnsi="宋体"/>
          <w:color w:val="000000"/>
          <w:sz w:val="28"/>
        </w:rPr>
        <w:t>投标人全称：</w:t>
      </w:r>
      <w:r>
        <w:rPr>
          <w:rFonts w:ascii="宋体" w:hAnsi="宋体"/>
          <w:color w:val="000000"/>
          <w:sz w:val="28"/>
          <w:u w:val="single"/>
        </w:rPr>
        <w:t xml:space="preserve">                                 </w:t>
      </w:r>
      <w:r>
        <w:rPr>
          <w:rFonts w:hint="eastAsia" w:ascii="宋体" w:hAnsi="宋体"/>
          <w:color w:val="000000"/>
          <w:sz w:val="28"/>
          <w:u w:val="single"/>
        </w:rPr>
        <w:t xml:space="preserve">           </w:t>
      </w:r>
    </w:p>
    <w:p w14:paraId="41EACBAF">
      <w:pPr>
        <w:pStyle w:val="590"/>
        <w:spacing w:line="360" w:lineRule="auto"/>
        <w:rPr>
          <w:rFonts w:ascii="宋体" w:hAnsi="宋体"/>
          <w:color w:val="000000"/>
          <w:sz w:val="28"/>
        </w:rPr>
      </w:pPr>
      <w:r>
        <w:rPr>
          <w:rFonts w:hint="eastAsia" w:ascii="宋体" w:hAnsi="宋体"/>
          <w:color w:val="000000"/>
          <w:sz w:val="28"/>
        </w:rPr>
        <w:t>（加盖单位公章）</w:t>
      </w:r>
    </w:p>
    <w:p w14:paraId="4DC15944">
      <w:pPr>
        <w:pStyle w:val="590"/>
        <w:spacing w:line="360" w:lineRule="auto"/>
        <w:rPr>
          <w:rFonts w:ascii="宋体" w:hAnsi="宋体"/>
          <w:color w:val="000000"/>
          <w:sz w:val="28"/>
          <w:u w:val="single"/>
        </w:rPr>
      </w:pPr>
      <w:r>
        <w:rPr>
          <w:rFonts w:hint="eastAsia" w:ascii="宋体" w:hAnsi="宋体"/>
          <w:color w:val="000000"/>
          <w:sz w:val="28"/>
        </w:rPr>
        <w:t>法定代表人印刷体姓名：</w:t>
      </w:r>
      <w:r>
        <w:rPr>
          <w:rFonts w:ascii="宋体" w:hAnsi="宋体"/>
          <w:color w:val="000000"/>
          <w:sz w:val="28"/>
          <w:u w:val="single"/>
        </w:rPr>
        <w:t xml:space="preserve">           </w:t>
      </w:r>
      <w:r>
        <w:rPr>
          <w:rFonts w:hint="eastAsia" w:ascii="宋体" w:hAnsi="宋体"/>
          <w:color w:val="000000"/>
          <w:sz w:val="28"/>
          <w:u w:val="single"/>
        </w:rPr>
        <w:t xml:space="preserve">  </w:t>
      </w:r>
      <w:r>
        <w:rPr>
          <w:rFonts w:hint="eastAsia" w:ascii="宋体" w:hAnsi="宋体"/>
          <w:color w:val="000000"/>
          <w:sz w:val="28"/>
        </w:rPr>
        <w:t xml:space="preserve">  签字：</w:t>
      </w:r>
      <w:r>
        <w:rPr>
          <w:rFonts w:hint="eastAsia" w:ascii="宋体" w:hAnsi="宋体"/>
          <w:color w:val="000000"/>
          <w:sz w:val="28"/>
          <w:u w:val="single"/>
        </w:rPr>
        <w:t xml:space="preserve">              </w:t>
      </w:r>
    </w:p>
    <w:p w14:paraId="26879B62">
      <w:pPr>
        <w:pStyle w:val="590"/>
        <w:spacing w:line="360" w:lineRule="auto"/>
        <w:rPr>
          <w:rFonts w:ascii="宋体" w:hAnsi="宋体"/>
          <w:color w:val="000000"/>
          <w:sz w:val="28"/>
          <w:u w:val="single"/>
        </w:rPr>
      </w:pPr>
      <w:r>
        <w:rPr>
          <w:rFonts w:hint="eastAsia" w:ascii="宋体" w:hAnsi="宋体"/>
          <w:color w:val="000000"/>
          <w:sz w:val="28"/>
        </w:rPr>
        <w:t>授权投标代表印刷体姓名：</w:t>
      </w:r>
      <w:r>
        <w:rPr>
          <w:rFonts w:ascii="宋体" w:hAnsi="宋体"/>
          <w:color w:val="000000"/>
          <w:sz w:val="28"/>
          <w:u w:val="single"/>
        </w:rPr>
        <w:t xml:space="preserve">           </w:t>
      </w:r>
      <w:r>
        <w:rPr>
          <w:rFonts w:hint="eastAsia" w:ascii="宋体" w:hAnsi="宋体"/>
          <w:color w:val="000000"/>
          <w:sz w:val="28"/>
        </w:rPr>
        <w:t xml:space="preserve">  签字：</w:t>
      </w:r>
      <w:r>
        <w:rPr>
          <w:rFonts w:hint="eastAsia" w:ascii="宋体" w:hAnsi="宋体"/>
          <w:color w:val="000000"/>
          <w:sz w:val="28"/>
          <w:u w:val="single"/>
        </w:rPr>
        <w:t xml:space="preserve">              </w:t>
      </w:r>
    </w:p>
    <w:p w14:paraId="0168B171">
      <w:pPr>
        <w:pStyle w:val="590"/>
        <w:spacing w:line="360" w:lineRule="auto"/>
        <w:rPr>
          <w:rFonts w:ascii="宋体" w:hAnsi="宋体"/>
          <w:color w:val="000000"/>
          <w:sz w:val="28"/>
          <w:u w:val="single"/>
        </w:rPr>
      </w:pPr>
      <w:r>
        <w:rPr>
          <w:rFonts w:hint="eastAsia" w:ascii="宋体" w:hAnsi="宋体"/>
          <w:color w:val="000000"/>
          <w:sz w:val="28"/>
        </w:rPr>
        <w:t xml:space="preserve">投标人地址：   </w:t>
      </w:r>
      <w:r>
        <w:rPr>
          <w:rFonts w:ascii="宋体" w:hAnsi="宋体"/>
          <w:color w:val="000000"/>
          <w:sz w:val="28"/>
          <w:u w:val="single"/>
        </w:rPr>
        <w:t xml:space="preserve">                                         </w:t>
      </w:r>
    </w:p>
    <w:p w14:paraId="2859E089">
      <w:pPr>
        <w:pStyle w:val="590"/>
        <w:spacing w:line="360" w:lineRule="auto"/>
        <w:rPr>
          <w:rFonts w:ascii="宋体" w:hAnsi="宋体"/>
          <w:color w:val="000000"/>
          <w:sz w:val="28"/>
          <w:u w:val="single"/>
        </w:rPr>
      </w:pPr>
      <w:r>
        <w:rPr>
          <w:rFonts w:hint="eastAsia" w:ascii="宋体" w:hAnsi="宋体"/>
          <w:color w:val="000000"/>
          <w:sz w:val="28"/>
        </w:rPr>
        <w:t>邮编：</w:t>
      </w:r>
      <w:r>
        <w:rPr>
          <w:rFonts w:hint="eastAsia" w:ascii="宋体" w:hAnsi="宋体"/>
          <w:color w:val="000000"/>
          <w:sz w:val="28"/>
          <w:u w:val="single"/>
        </w:rPr>
        <w:t xml:space="preserve">                                                  </w:t>
      </w:r>
    </w:p>
    <w:p w14:paraId="1817EF1A">
      <w:pPr>
        <w:pStyle w:val="590"/>
        <w:spacing w:line="360" w:lineRule="auto"/>
        <w:rPr>
          <w:rFonts w:ascii="宋体" w:hAnsi="宋体"/>
          <w:color w:val="000000"/>
          <w:sz w:val="28"/>
          <w:u w:val="single"/>
        </w:rPr>
      </w:pPr>
      <w:r>
        <w:rPr>
          <w:rFonts w:hint="eastAsia" w:ascii="宋体" w:hAnsi="宋体"/>
          <w:color w:val="000000"/>
          <w:sz w:val="28"/>
        </w:rPr>
        <w:t xml:space="preserve">联系电话：  </w:t>
      </w:r>
      <w:r>
        <w:rPr>
          <w:rFonts w:ascii="宋体" w:hAnsi="宋体"/>
          <w:color w:val="000000"/>
          <w:sz w:val="28"/>
          <w:u w:val="single"/>
        </w:rPr>
        <w:t xml:space="preserve">                           </w:t>
      </w:r>
      <w:r>
        <w:rPr>
          <w:rFonts w:hint="eastAsia" w:ascii="宋体" w:hAnsi="宋体"/>
          <w:color w:val="000000"/>
          <w:sz w:val="28"/>
          <w:u w:val="single"/>
        </w:rPr>
        <w:t xml:space="preserve">                 </w:t>
      </w:r>
    </w:p>
    <w:p w14:paraId="7777E179">
      <w:pPr>
        <w:pStyle w:val="590"/>
        <w:spacing w:line="360" w:lineRule="auto"/>
        <w:rPr>
          <w:rFonts w:ascii="宋体" w:hAnsi="宋体"/>
          <w:color w:val="000000"/>
          <w:sz w:val="28"/>
        </w:rPr>
      </w:pPr>
      <w:r>
        <w:rPr>
          <w:rFonts w:hint="eastAsia" w:ascii="宋体" w:hAnsi="宋体"/>
          <w:color w:val="000000"/>
          <w:sz w:val="28"/>
        </w:rPr>
        <w:t xml:space="preserve">开标时间：  </w:t>
      </w:r>
      <w:r>
        <w:rPr>
          <w:rFonts w:hint="eastAsia" w:ascii="宋体" w:hAnsi="宋体"/>
          <w:color w:val="000000"/>
          <w:sz w:val="28"/>
          <w:u w:val="single"/>
        </w:rPr>
        <w:t xml:space="preserve">                    </w:t>
      </w:r>
      <w:r>
        <w:rPr>
          <w:rFonts w:ascii="宋体" w:hAnsi="宋体"/>
          <w:color w:val="000000"/>
          <w:sz w:val="28"/>
          <w:u w:val="single"/>
        </w:rPr>
        <w:t xml:space="preserve">            </w:t>
      </w:r>
      <w:r>
        <w:rPr>
          <w:rFonts w:hint="eastAsia" w:ascii="宋体" w:hAnsi="宋体"/>
          <w:color w:val="000000"/>
          <w:sz w:val="28"/>
          <w:u w:val="single"/>
        </w:rPr>
        <w:t xml:space="preserve">            </w:t>
      </w:r>
    </w:p>
    <w:p w14:paraId="383A544C">
      <w:pPr>
        <w:snapToGrid w:val="0"/>
        <w:spacing w:before="50" w:after="50"/>
        <w:rPr>
          <w:rFonts w:ascii="仿宋" w:hAnsi="仿宋" w:eastAsia="仿宋"/>
          <w:b/>
          <w:bCs/>
          <w:color w:val="000000"/>
          <w:sz w:val="36"/>
          <w:szCs w:val="36"/>
        </w:rPr>
      </w:pPr>
      <w:r>
        <w:rPr>
          <w:rFonts w:ascii="仿宋" w:hAnsi="仿宋" w:eastAsia="仿宋"/>
          <w:b/>
          <w:color w:val="000000"/>
          <w:sz w:val="36"/>
          <w:szCs w:val="36"/>
        </w:rPr>
        <w:br w:type="page"/>
      </w:r>
      <w:r>
        <w:rPr>
          <w:rFonts w:hint="eastAsia" w:ascii="仿宋" w:hAnsi="仿宋" w:eastAsia="仿宋"/>
          <w:b/>
          <w:color w:val="000000"/>
          <w:sz w:val="36"/>
          <w:szCs w:val="36"/>
        </w:rPr>
        <w:t>1、</w:t>
      </w:r>
      <w:r>
        <w:rPr>
          <w:rFonts w:hint="eastAsia" w:ascii="仿宋" w:hAnsi="仿宋" w:eastAsia="仿宋"/>
          <w:b/>
          <w:bCs/>
          <w:color w:val="000000"/>
          <w:sz w:val="36"/>
          <w:szCs w:val="36"/>
        </w:rPr>
        <w:t>资质文件目录</w:t>
      </w:r>
    </w:p>
    <w:p w14:paraId="1CFD8641">
      <w:pPr>
        <w:snapToGrid w:val="0"/>
        <w:spacing w:before="50" w:after="50"/>
        <w:rPr>
          <w:rFonts w:ascii="仿宋" w:hAnsi="仿宋" w:eastAsia="仿宋"/>
          <w:color w:val="000000"/>
          <w:sz w:val="30"/>
          <w:szCs w:val="30"/>
        </w:rPr>
      </w:pPr>
    </w:p>
    <w:p w14:paraId="5CD5832D">
      <w:pPr>
        <w:snapToGrid w:val="0"/>
        <w:spacing w:line="460" w:lineRule="exact"/>
        <w:ind w:firstLine="588" w:firstLineChars="196"/>
        <w:jc w:val="left"/>
        <w:rPr>
          <w:rFonts w:ascii="仿宋" w:hAnsi="仿宋" w:eastAsia="仿宋"/>
          <w:color w:val="000000"/>
          <w:sz w:val="30"/>
          <w:szCs w:val="30"/>
        </w:rPr>
      </w:pPr>
      <w:r>
        <w:rPr>
          <w:rFonts w:hint="eastAsia" w:ascii="仿宋" w:hAnsi="仿宋" w:eastAsia="仿宋"/>
          <w:color w:val="000000"/>
          <w:sz w:val="30"/>
          <w:szCs w:val="30"/>
        </w:rPr>
        <w:t>（1）投标声明书 （格式见附件，含重大违法记录声明）；</w:t>
      </w:r>
    </w:p>
    <w:p w14:paraId="08090EB1">
      <w:pPr>
        <w:snapToGrid w:val="0"/>
        <w:spacing w:line="460" w:lineRule="exact"/>
        <w:ind w:firstLine="588" w:firstLineChars="196"/>
        <w:jc w:val="left"/>
        <w:rPr>
          <w:rFonts w:ascii="仿宋" w:hAnsi="仿宋" w:eastAsia="仿宋"/>
          <w:color w:val="000000"/>
          <w:sz w:val="30"/>
          <w:szCs w:val="30"/>
        </w:rPr>
      </w:pPr>
      <w:r>
        <w:rPr>
          <w:rFonts w:hint="eastAsia" w:ascii="仿宋" w:hAnsi="仿宋" w:eastAsia="仿宋"/>
          <w:color w:val="000000"/>
          <w:sz w:val="30"/>
          <w:szCs w:val="30"/>
        </w:rPr>
        <w:t>（2）法定代表人证明书或授权委托书（格式见附件）；</w:t>
      </w:r>
    </w:p>
    <w:p w14:paraId="51F877A2">
      <w:pPr>
        <w:snapToGrid w:val="0"/>
        <w:spacing w:line="460" w:lineRule="exact"/>
        <w:ind w:firstLine="588" w:firstLineChars="196"/>
        <w:jc w:val="left"/>
        <w:rPr>
          <w:rFonts w:ascii="仿宋" w:hAnsi="仿宋" w:eastAsia="仿宋"/>
          <w:color w:val="000000"/>
          <w:sz w:val="30"/>
          <w:szCs w:val="30"/>
        </w:rPr>
      </w:pPr>
      <w:r>
        <w:rPr>
          <w:rFonts w:hint="eastAsia" w:ascii="仿宋" w:hAnsi="仿宋" w:eastAsia="仿宋"/>
          <w:color w:val="000000"/>
          <w:sz w:val="30"/>
          <w:szCs w:val="30"/>
        </w:rPr>
        <w:t>（3）提供有效的营业执照复印件并加盖公司公章；事业单位的，则提供有效的《事业单位法人证书》副本复印件并加盖单位公章；自然人的，则提供有效的身份证复印件并签字；</w:t>
      </w:r>
    </w:p>
    <w:p w14:paraId="28802684">
      <w:pPr>
        <w:snapToGrid w:val="0"/>
        <w:spacing w:line="460" w:lineRule="exact"/>
        <w:ind w:firstLine="588" w:firstLineChars="196"/>
        <w:rPr>
          <w:rFonts w:ascii="仿宋" w:hAnsi="仿宋" w:eastAsia="仿宋"/>
          <w:color w:val="000000"/>
          <w:sz w:val="30"/>
          <w:szCs w:val="30"/>
        </w:rPr>
      </w:pPr>
      <w:r>
        <w:rPr>
          <w:rFonts w:hint="eastAsia" w:ascii="仿宋" w:hAnsi="仿宋" w:eastAsia="仿宋"/>
          <w:color w:val="000000"/>
          <w:sz w:val="30"/>
          <w:szCs w:val="30"/>
        </w:rPr>
        <w:t>（4）提供有效的依法缴纳税收（非企业代扣代缴的个人所得税）证明（至投标文件递交截止日一年内任意一个月的完税凭证或税务部门出具的证明），依法免税的投标人须提供相应文件证明其依法免税；</w:t>
      </w:r>
    </w:p>
    <w:p w14:paraId="7A0B708D">
      <w:pPr>
        <w:snapToGrid w:val="0"/>
        <w:spacing w:line="460" w:lineRule="exact"/>
        <w:ind w:firstLine="588" w:firstLineChars="196"/>
        <w:rPr>
          <w:rFonts w:ascii="仿宋" w:hAnsi="仿宋" w:eastAsia="仿宋"/>
          <w:color w:val="000000"/>
          <w:sz w:val="30"/>
          <w:szCs w:val="30"/>
        </w:rPr>
      </w:pPr>
      <w:r>
        <w:rPr>
          <w:rFonts w:hint="eastAsia" w:ascii="仿宋" w:hAnsi="仿宋" w:eastAsia="仿宋"/>
          <w:color w:val="000000"/>
          <w:sz w:val="30"/>
          <w:szCs w:val="30"/>
        </w:rPr>
        <w:t>（5）提供有效的依法缴纳社会保障资金证明（至投标文件递交截止日一年内任意一个月的缴纳凭证或人社部门出具的证明），依法不需要缴纳社会保障资金的投标人，须提供相应文件证明其不需要缴纳社会保障资金；</w:t>
      </w:r>
    </w:p>
    <w:p w14:paraId="09885F50">
      <w:pPr>
        <w:snapToGrid w:val="0"/>
        <w:spacing w:line="460" w:lineRule="exact"/>
        <w:ind w:firstLine="588" w:firstLineChars="196"/>
        <w:rPr>
          <w:rFonts w:ascii="仿宋" w:hAnsi="仿宋" w:eastAsia="仿宋"/>
          <w:color w:val="000000"/>
          <w:sz w:val="30"/>
          <w:szCs w:val="30"/>
        </w:rPr>
      </w:pPr>
      <w:r>
        <w:rPr>
          <w:rFonts w:hint="eastAsia" w:ascii="仿宋" w:hAnsi="仿宋" w:eastAsia="仿宋"/>
          <w:color w:val="000000"/>
          <w:sz w:val="30"/>
          <w:szCs w:val="30"/>
        </w:rPr>
        <w:t>（6）投标人基本开户银行出具的资信证明，或参与本采购项目两年内任一年度经审计的财务报告复印件，须包括“四表一注”：资产负债表、利润表、现金流量表、所有者权益变动表及其附注（如“四表一注”在合法合规前提下有缺少的情况，须提供审计机构出具的加盖其公章的说明），或财政部门认可的专业担保机构出具的针对本项目的投标担保函；</w:t>
      </w:r>
    </w:p>
    <w:p w14:paraId="649DD6D3">
      <w:pPr>
        <w:snapToGrid w:val="0"/>
        <w:spacing w:line="460" w:lineRule="exact"/>
        <w:ind w:firstLine="588" w:firstLineChars="196"/>
        <w:jc w:val="left"/>
        <w:rPr>
          <w:rFonts w:ascii="仿宋" w:hAnsi="仿宋" w:eastAsia="仿宋"/>
          <w:color w:val="000000"/>
          <w:sz w:val="30"/>
          <w:szCs w:val="30"/>
        </w:rPr>
      </w:pPr>
      <w:r>
        <w:rPr>
          <w:rFonts w:hint="eastAsia" w:ascii="仿宋" w:hAnsi="仿宋" w:eastAsia="仿宋"/>
          <w:color w:val="000000"/>
          <w:sz w:val="30"/>
          <w:szCs w:val="30"/>
        </w:rPr>
        <w:t>（7）中小企业声明函（见附件16）</w:t>
      </w:r>
    </w:p>
    <w:p w14:paraId="14BB3DE3">
      <w:pPr>
        <w:snapToGrid w:val="0"/>
        <w:spacing w:line="460" w:lineRule="exact"/>
        <w:ind w:firstLine="588" w:firstLineChars="196"/>
        <w:jc w:val="left"/>
        <w:rPr>
          <w:rFonts w:ascii="仿宋" w:hAnsi="仿宋" w:eastAsia="仿宋"/>
          <w:color w:val="000000"/>
          <w:sz w:val="30"/>
          <w:szCs w:val="30"/>
        </w:rPr>
      </w:pPr>
      <w:r>
        <w:rPr>
          <w:rFonts w:hint="eastAsia" w:ascii="仿宋" w:hAnsi="仿宋" w:eastAsia="仿宋"/>
          <w:color w:val="000000"/>
          <w:sz w:val="30"/>
          <w:szCs w:val="30"/>
        </w:rPr>
        <w:t>（8）联合投标协议书（若需要）；</w:t>
      </w:r>
    </w:p>
    <w:p w14:paraId="2D1EB736">
      <w:pPr>
        <w:snapToGrid w:val="0"/>
        <w:spacing w:line="460" w:lineRule="exact"/>
        <w:ind w:firstLine="588" w:firstLineChars="196"/>
        <w:jc w:val="left"/>
        <w:rPr>
          <w:rFonts w:ascii="仿宋" w:hAnsi="仿宋" w:eastAsia="仿宋"/>
          <w:color w:val="000000"/>
          <w:sz w:val="30"/>
          <w:szCs w:val="30"/>
        </w:rPr>
      </w:pPr>
      <w:r>
        <w:rPr>
          <w:rFonts w:hint="eastAsia" w:ascii="仿宋" w:hAnsi="仿宋" w:eastAsia="仿宋"/>
          <w:color w:val="000000"/>
          <w:sz w:val="30"/>
          <w:szCs w:val="30"/>
        </w:rPr>
        <w:t>（9）联合投标授权委托书（若需要）；</w:t>
      </w:r>
    </w:p>
    <w:p w14:paraId="533B99E5">
      <w:pPr>
        <w:snapToGrid w:val="0"/>
        <w:spacing w:line="460" w:lineRule="exact"/>
        <w:ind w:firstLine="600" w:firstLineChars="200"/>
        <w:jc w:val="left"/>
        <w:rPr>
          <w:rFonts w:ascii="仿宋" w:hAnsi="仿宋" w:eastAsia="仿宋"/>
          <w:color w:val="000000"/>
          <w:sz w:val="30"/>
          <w:szCs w:val="30"/>
        </w:rPr>
      </w:pPr>
      <w:r>
        <w:rPr>
          <w:rFonts w:hint="eastAsia" w:ascii="仿宋" w:hAnsi="仿宋" w:eastAsia="仿宋"/>
          <w:color w:val="000000"/>
          <w:sz w:val="30"/>
          <w:szCs w:val="30"/>
        </w:rPr>
        <w:t>（10）提供采购公告中符合</w:t>
      </w:r>
      <w:r>
        <w:rPr>
          <w:rFonts w:hint="eastAsia" w:ascii="仿宋" w:hAnsi="仿宋" w:eastAsia="仿宋"/>
          <w:bCs/>
          <w:color w:val="000000"/>
          <w:sz w:val="30"/>
          <w:szCs w:val="30"/>
        </w:rPr>
        <w:t>投标人特定条件要求的有效的</w:t>
      </w:r>
      <w:r>
        <w:rPr>
          <w:rFonts w:hint="eastAsia" w:ascii="仿宋" w:hAnsi="仿宋" w:eastAsia="仿宋"/>
          <w:color w:val="000000"/>
          <w:sz w:val="30"/>
          <w:szCs w:val="30"/>
        </w:rPr>
        <w:t>其他资质复印件并加盖公司公章及需要说明的资料。</w:t>
      </w:r>
    </w:p>
    <w:p w14:paraId="47918A06">
      <w:pPr>
        <w:pStyle w:val="48"/>
        <w:snapToGrid w:val="0"/>
        <w:spacing w:line="460" w:lineRule="exact"/>
        <w:ind w:left="5250" w:firstLine="600" w:firstLineChars="200"/>
        <w:rPr>
          <w:rFonts w:ascii="仿宋" w:hAnsi="仿宋" w:eastAsia="仿宋"/>
          <w:color w:val="000000"/>
          <w:sz w:val="30"/>
          <w:szCs w:val="30"/>
        </w:rPr>
      </w:pPr>
    </w:p>
    <w:p w14:paraId="323BD310">
      <w:pPr>
        <w:snapToGrid w:val="0"/>
        <w:spacing w:line="460" w:lineRule="exact"/>
        <w:ind w:firstLine="588" w:firstLineChars="196"/>
        <w:jc w:val="left"/>
        <w:rPr>
          <w:rFonts w:ascii="仿宋" w:hAnsi="仿宋" w:eastAsia="仿宋"/>
          <w:color w:val="000000"/>
          <w:sz w:val="30"/>
          <w:szCs w:val="30"/>
        </w:rPr>
      </w:pPr>
    </w:p>
    <w:p w14:paraId="3FC7C19F">
      <w:pPr>
        <w:snapToGrid w:val="0"/>
        <w:spacing w:before="50" w:after="120" w:afterLines="50" w:line="460" w:lineRule="exact"/>
        <w:jc w:val="left"/>
        <w:rPr>
          <w:rFonts w:ascii="仿宋" w:hAnsi="仿宋" w:eastAsia="仿宋"/>
          <w:color w:val="000000"/>
          <w:sz w:val="30"/>
          <w:szCs w:val="30"/>
        </w:rPr>
      </w:pPr>
    </w:p>
    <w:p w14:paraId="2EA56407">
      <w:pPr>
        <w:pStyle w:val="44"/>
        <w:snapToGrid w:val="0"/>
        <w:spacing w:before="120" w:after="120" w:line="240" w:lineRule="auto"/>
        <w:rPr>
          <w:rFonts w:ascii="仿宋" w:hAnsi="仿宋" w:eastAsia="仿宋"/>
          <w:color w:val="000000"/>
          <w:sz w:val="30"/>
          <w:szCs w:val="30"/>
        </w:rPr>
      </w:pPr>
    </w:p>
    <w:p w14:paraId="3A6F0070">
      <w:pPr>
        <w:snapToGrid w:val="0"/>
        <w:spacing w:before="50" w:after="120" w:afterLines="50"/>
        <w:jc w:val="left"/>
        <w:rPr>
          <w:rFonts w:ascii="仿宋" w:hAnsi="仿宋" w:eastAsia="仿宋"/>
          <w:color w:val="000000"/>
          <w:sz w:val="30"/>
          <w:szCs w:val="30"/>
        </w:rPr>
      </w:pPr>
      <w:r>
        <w:rPr>
          <w:rFonts w:hint="eastAsia" w:ascii="仿宋" w:hAnsi="仿宋" w:eastAsia="仿宋"/>
          <w:color w:val="000000"/>
          <w:sz w:val="30"/>
          <w:szCs w:val="30"/>
        </w:rPr>
        <w:br w:type="page"/>
      </w:r>
      <w:r>
        <w:rPr>
          <w:rFonts w:hint="eastAsia" w:ascii="仿宋" w:hAnsi="仿宋" w:eastAsia="仿宋"/>
          <w:color w:val="000000"/>
          <w:sz w:val="30"/>
          <w:szCs w:val="30"/>
        </w:rPr>
        <w:t>附件3：</w:t>
      </w:r>
    </w:p>
    <w:p w14:paraId="0EC0057B">
      <w:pPr>
        <w:snapToGrid w:val="0"/>
        <w:spacing w:before="50" w:after="50"/>
        <w:jc w:val="center"/>
        <w:rPr>
          <w:rFonts w:ascii="仿宋" w:hAnsi="仿宋" w:eastAsia="仿宋"/>
          <w:b/>
          <w:color w:val="000000"/>
          <w:sz w:val="36"/>
          <w:szCs w:val="36"/>
        </w:rPr>
      </w:pPr>
      <w:r>
        <w:rPr>
          <w:rFonts w:hint="eastAsia" w:ascii="仿宋" w:hAnsi="仿宋" w:eastAsia="仿宋"/>
          <w:b/>
          <w:color w:val="000000"/>
          <w:sz w:val="36"/>
          <w:szCs w:val="36"/>
        </w:rPr>
        <w:t>声 明 书</w:t>
      </w:r>
    </w:p>
    <w:p w14:paraId="4C377931">
      <w:pPr>
        <w:snapToGrid w:val="0"/>
        <w:spacing w:before="120" w:beforeLines="50" w:after="50" w:line="460" w:lineRule="exact"/>
        <w:rPr>
          <w:rFonts w:ascii="仿宋" w:hAnsi="仿宋" w:eastAsia="仿宋"/>
          <w:color w:val="000000"/>
          <w:sz w:val="30"/>
          <w:szCs w:val="30"/>
        </w:rPr>
      </w:pPr>
      <w:r>
        <w:rPr>
          <w:rFonts w:hint="eastAsia" w:ascii="仿宋" w:hAnsi="仿宋" w:eastAsia="仿宋"/>
          <w:color w:val="000000"/>
          <w:sz w:val="30"/>
          <w:szCs w:val="30"/>
        </w:rPr>
        <w:t>致国家体育总局体育器材装备中心：</w:t>
      </w:r>
    </w:p>
    <w:p w14:paraId="07732B82">
      <w:pPr>
        <w:snapToGrid w:val="0"/>
        <w:spacing w:before="120" w:beforeLines="50" w:after="50" w:line="460" w:lineRule="exact"/>
        <w:ind w:firstLine="600" w:firstLineChars="200"/>
        <w:rPr>
          <w:rFonts w:ascii="仿宋" w:hAnsi="仿宋" w:eastAsia="仿宋"/>
          <w:color w:val="000000"/>
          <w:sz w:val="30"/>
          <w:szCs w:val="30"/>
        </w:rPr>
      </w:pPr>
      <w:r>
        <w:rPr>
          <w:rFonts w:hint="eastAsia" w:ascii="仿宋" w:hAnsi="仿宋" w:eastAsia="仿宋"/>
          <w:color w:val="000000"/>
          <w:sz w:val="30"/>
          <w:szCs w:val="30"/>
          <w:u w:val="single"/>
        </w:rPr>
        <w:t>（投标人名称）</w:t>
      </w:r>
      <w:r>
        <w:rPr>
          <w:rFonts w:hint="eastAsia" w:ascii="仿宋" w:hAnsi="仿宋" w:eastAsia="仿宋"/>
          <w:color w:val="000000"/>
          <w:sz w:val="30"/>
          <w:szCs w:val="30"/>
        </w:rPr>
        <w:t>系中华人民共和国合法企业，经营地址</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w:t>
      </w:r>
    </w:p>
    <w:p w14:paraId="46695C26">
      <w:pPr>
        <w:snapToGrid w:val="0"/>
        <w:spacing w:before="120" w:beforeLines="50" w:after="50" w:line="460" w:lineRule="exact"/>
        <w:ind w:firstLine="600" w:firstLineChars="200"/>
        <w:rPr>
          <w:rFonts w:ascii="仿宋" w:hAnsi="仿宋" w:eastAsia="仿宋"/>
          <w:color w:val="000000"/>
          <w:sz w:val="30"/>
          <w:szCs w:val="30"/>
        </w:rPr>
      </w:pPr>
      <w:r>
        <w:rPr>
          <w:rFonts w:hint="eastAsia" w:ascii="仿宋" w:hAnsi="仿宋" w:eastAsia="仿宋"/>
          <w:color w:val="000000"/>
          <w:sz w:val="30"/>
          <w:szCs w:val="30"/>
        </w:rPr>
        <w:t>我</w:t>
      </w:r>
      <w:r>
        <w:rPr>
          <w:rFonts w:hint="eastAsia" w:ascii="仿宋" w:hAnsi="仿宋" w:eastAsia="仿宋"/>
          <w:color w:val="000000"/>
          <w:sz w:val="30"/>
          <w:szCs w:val="30"/>
          <w:u w:val="single"/>
        </w:rPr>
        <w:t>（姓名）</w:t>
      </w:r>
      <w:r>
        <w:rPr>
          <w:rFonts w:hint="eastAsia" w:ascii="仿宋" w:hAnsi="仿宋" w:eastAsia="仿宋"/>
          <w:color w:val="000000"/>
          <w:sz w:val="30"/>
          <w:szCs w:val="30"/>
        </w:rPr>
        <w:t>系</w:t>
      </w:r>
      <w:r>
        <w:rPr>
          <w:rFonts w:hint="eastAsia" w:ascii="仿宋" w:hAnsi="仿宋" w:eastAsia="仿宋"/>
          <w:color w:val="000000"/>
          <w:sz w:val="30"/>
          <w:szCs w:val="30"/>
          <w:u w:val="single"/>
        </w:rPr>
        <w:t>（投标人名称）</w:t>
      </w:r>
      <w:r>
        <w:rPr>
          <w:rFonts w:hint="eastAsia" w:ascii="仿宋" w:hAnsi="仿宋" w:eastAsia="仿宋"/>
          <w:color w:val="000000"/>
          <w:sz w:val="30"/>
          <w:szCs w:val="30"/>
        </w:rPr>
        <w:t>的法定代表人，我方愿意参加贵方组织的</w:t>
      </w:r>
      <w:r>
        <w:rPr>
          <w:rFonts w:hint="eastAsia" w:ascii="仿宋" w:hAnsi="仿宋" w:eastAsia="仿宋"/>
          <w:color w:val="000000"/>
          <w:sz w:val="30"/>
          <w:szCs w:val="30"/>
          <w:u w:val="single"/>
        </w:rPr>
        <w:t>（招标项目名称）（编号为</w:t>
      </w:r>
      <w:r>
        <w:rPr>
          <w:rFonts w:ascii="仿宋" w:hAnsi="仿宋" w:eastAsia="仿宋"/>
          <w:color w:val="000000"/>
          <w:sz w:val="30"/>
          <w:szCs w:val="30"/>
          <w:u w:val="single"/>
        </w:rPr>
        <w:t>ZB-</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的投标，为此，我方就本次投标有关事项郑重声明如下：</w:t>
      </w:r>
    </w:p>
    <w:p w14:paraId="32133367">
      <w:pPr>
        <w:snapToGrid w:val="0"/>
        <w:spacing w:before="120" w:beforeLines="50" w:after="50" w:line="460" w:lineRule="exact"/>
        <w:ind w:firstLine="600" w:firstLineChars="200"/>
        <w:rPr>
          <w:rFonts w:ascii="仿宋" w:hAnsi="仿宋" w:eastAsia="仿宋"/>
          <w:color w:val="000000"/>
          <w:sz w:val="30"/>
          <w:szCs w:val="30"/>
        </w:rPr>
      </w:pPr>
      <w:r>
        <w:rPr>
          <w:rFonts w:hint="eastAsia" w:ascii="仿宋" w:hAnsi="仿宋" w:eastAsia="仿宋"/>
          <w:color w:val="000000"/>
          <w:sz w:val="30"/>
          <w:szCs w:val="30"/>
        </w:rPr>
        <w:t>1、我方已详细审查全部招标文件，同意招标文件的各项要求。</w:t>
      </w:r>
    </w:p>
    <w:p w14:paraId="2D2998CB">
      <w:pPr>
        <w:snapToGrid w:val="0"/>
        <w:spacing w:before="120" w:beforeLines="50" w:after="50" w:line="460" w:lineRule="exact"/>
        <w:ind w:firstLine="600" w:firstLineChars="200"/>
        <w:rPr>
          <w:rFonts w:ascii="仿宋" w:hAnsi="仿宋" w:eastAsia="仿宋"/>
          <w:color w:val="000000"/>
          <w:sz w:val="30"/>
          <w:szCs w:val="30"/>
        </w:rPr>
      </w:pPr>
      <w:r>
        <w:rPr>
          <w:rFonts w:hint="eastAsia" w:ascii="仿宋" w:hAnsi="仿宋" w:eastAsia="仿宋"/>
          <w:color w:val="000000"/>
          <w:sz w:val="30"/>
          <w:szCs w:val="30"/>
        </w:rPr>
        <w:t>2、我方向贵方提交的所有投标文件、资料都是准确的和真实的。</w:t>
      </w:r>
    </w:p>
    <w:p w14:paraId="0ED71B08">
      <w:pPr>
        <w:snapToGrid w:val="0"/>
        <w:spacing w:before="120" w:beforeLines="50" w:after="50" w:line="460" w:lineRule="exact"/>
        <w:ind w:firstLine="600" w:firstLineChars="200"/>
        <w:rPr>
          <w:rFonts w:ascii="仿宋" w:hAnsi="仿宋" w:eastAsia="仿宋"/>
          <w:color w:val="000000"/>
          <w:sz w:val="30"/>
          <w:szCs w:val="30"/>
        </w:rPr>
      </w:pPr>
      <w:r>
        <w:rPr>
          <w:rFonts w:hint="eastAsia" w:ascii="仿宋" w:hAnsi="仿宋" w:eastAsia="仿宋"/>
          <w:color w:val="000000"/>
          <w:sz w:val="30"/>
          <w:szCs w:val="30"/>
        </w:rPr>
        <w:t>3、若中标，我方将按招标文件规定履行合同责任和义务。</w:t>
      </w:r>
    </w:p>
    <w:p w14:paraId="4E9FBDE7">
      <w:pPr>
        <w:snapToGrid w:val="0"/>
        <w:spacing w:before="120" w:beforeLines="50" w:after="50" w:line="460" w:lineRule="exact"/>
        <w:ind w:firstLine="600" w:firstLineChars="200"/>
        <w:rPr>
          <w:rFonts w:ascii="仿宋" w:hAnsi="仿宋" w:eastAsia="仿宋"/>
          <w:color w:val="000000"/>
          <w:sz w:val="30"/>
          <w:szCs w:val="30"/>
        </w:rPr>
      </w:pPr>
      <w:r>
        <w:rPr>
          <w:rFonts w:hint="eastAsia" w:ascii="仿宋" w:hAnsi="仿宋" w:eastAsia="仿宋"/>
          <w:color w:val="000000"/>
          <w:sz w:val="30"/>
          <w:szCs w:val="30"/>
        </w:rPr>
        <w:t>4、我方不是采购人的附属机构；在获知本项目采购信息后，与采购人聘请的为此项目提供咨询服务的公司及其附属机构没有任何联系。</w:t>
      </w:r>
    </w:p>
    <w:p w14:paraId="34C256E9">
      <w:pPr>
        <w:snapToGrid w:val="0"/>
        <w:spacing w:before="120" w:beforeLines="50" w:after="50" w:line="460" w:lineRule="exact"/>
        <w:ind w:firstLine="600" w:firstLineChars="200"/>
        <w:rPr>
          <w:rFonts w:ascii="仿宋" w:hAnsi="仿宋" w:eastAsia="仿宋"/>
          <w:color w:val="000000"/>
          <w:sz w:val="30"/>
          <w:szCs w:val="30"/>
        </w:rPr>
      </w:pPr>
      <w:r>
        <w:rPr>
          <w:rFonts w:hint="eastAsia" w:ascii="仿宋" w:hAnsi="仿宋" w:eastAsia="仿宋"/>
          <w:color w:val="000000"/>
          <w:sz w:val="30"/>
          <w:szCs w:val="30"/>
        </w:rPr>
        <w:t>5、投标文件自开标日起有效期为90天。</w:t>
      </w:r>
    </w:p>
    <w:p w14:paraId="59C839EE">
      <w:pPr>
        <w:snapToGrid w:val="0"/>
        <w:spacing w:line="460" w:lineRule="exact"/>
        <w:ind w:firstLine="590" w:firstLineChars="196"/>
        <w:jc w:val="left"/>
        <w:rPr>
          <w:rFonts w:ascii="仿宋" w:hAnsi="仿宋" w:eastAsia="仿宋"/>
          <w:b/>
          <w:color w:val="000000"/>
          <w:sz w:val="30"/>
          <w:szCs w:val="30"/>
        </w:rPr>
      </w:pPr>
      <w:r>
        <w:rPr>
          <w:rFonts w:hint="eastAsia" w:ascii="仿宋" w:hAnsi="仿宋" w:eastAsia="仿宋"/>
          <w:b/>
          <w:color w:val="000000"/>
          <w:sz w:val="30"/>
          <w:szCs w:val="30"/>
        </w:rPr>
        <w:t>6、我方参与本项目前3年内的经营活动中没有重大违法记录；</w:t>
      </w:r>
    </w:p>
    <w:p w14:paraId="2FCF8AA3">
      <w:pPr>
        <w:snapToGrid w:val="0"/>
        <w:spacing w:before="120" w:beforeLines="50" w:after="50" w:line="460" w:lineRule="exact"/>
        <w:ind w:firstLine="600" w:firstLineChars="200"/>
        <w:rPr>
          <w:rFonts w:ascii="仿宋" w:hAnsi="仿宋" w:eastAsia="仿宋"/>
          <w:color w:val="000000"/>
          <w:sz w:val="30"/>
          <w:szCs w:val="30"/>
        </w:rPr>
      </w:pPr>
      <w:r>
        <w:rPr>
          <w:rFonts w:hint="eastAsia" w:ascii="仿宋" w:hAnsi="仿宋" w:eastAsia="仿宋"/>
          <w:color w:val="000000"/>
          <w:sz w:val="30"/>
          <w:szCs w:val="30"/>
        </w:rPr>
        <w:t>7、我方通过“信用中国”网站（www.creditchina.gov.cn）、中国政府采购网（www.ccgp.gov.cn）查询，未被列入失信被执行人、重大税收违法案件当事人名单、政府采购严重违法失信行为记录名单。</w:t>
      </w:r>
    </w:p>
    <w:p w14:paraId="18352E63">
      <w:pPr>
        <w:snapToGrid w:val="0"/>
        <w:spacing w:before="120" w:beforeLines="50" w:after="50" w:line="460" w:lineRule="exact"/>
        <w:ind w:firstLine="600" w:firstLineChars="200"/>
        <w:rPr>
          <w:rFonts w:ascii="仿宋" w:hAnsi="仿宋" w:eastAsia="仿宋"/>
          <w:color w:val="000000"/>
          <w:sz w:val="30"/>
          <w:szCs w:val="30"/>
        </w:rPr>
      </w:pPr>
      <w:r>
        <w:rPr>
          <w:rFonts w:hint="eastAsia" w:ascii="仿宋" w:hAnsi="仿宋" w:eastAsia="仿宋"/>
          <w:color w:val="000000"/>
          <w:sz w:val="30"/>
          <w:szCs w:val="30"/>
        </w:rPr>
        <w:t>8、以上事项如有虚假或隐瞒，我方愿意承担一切后果，并不再寻求任何旨在减轻或免除法律责任的辩解。</w:t>
      </w:r>
    </w:p>
    <w:p w14:paraId="514A8543">
      <w:pPr>
        <w:snapToGrid w:val="0"/>
        <w:spacing w:before="120" w:beforeLines="50" w:after="50" w:line="460" w:lineRule="exact"/>
        <w:ind w:right="600" w:firstLine="150" w:firstLineChars="50"/>
        <w:rPr>
          <w:rFonts w:ascii="仿宋" w:hAnsi="仿宋" w:eastAsia="仿宋"/>
          <w:color w:val="000000"/>
          <w:sz w:val="30"/>
          <w:szCs w:val="30"/>
          <w:u w:val="single"/>
        </w:rPr>
      </w:pPr>
      <w:r>
        <w:rPr>
          <w:rFonts w:hint="eastAsia" w:ascii="仿宋" w:hAnsi="仿宋" w:eastAsia="仿宋"/>
          <w:color w:val="000000"/>
          <w:sz w:val="30"/>
          <w:szCs w:val="30"/>
        </w:rPr>
        <w:t>法定代表人签名（或签名章）：</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 xml:space="preserve">  日 期：</w:t>
      </w:r>
      <w:r>
        <w:rPr>
          <w:rFonts w:hint="eastAsia" w:ascii="仿宋" w:hAnsi="仿宋" w:eastAsia="仿宋"/>
          <w:color w:val="000000"/>
          <w:sz w:val="30"/>
          <w:szCs w:val="30"/>
          <w:u w:val="single"/>
        </w:rPr>
        <w:t xml:space="preserve">          </w:t>
      </w:r>
    </w:p>
    <w:p w14:paraId="36A1AAF5">
      <w:pPr>
        <w:snapToGrid w:val="0"/>
        <w:spacing w:before="120" w:beforeLines="50" w:line="460" w:lineRule="exact"/>
        <w:ind w:firstLine="200"/>
        <w:rPr>
          <w:rFonts w:ascii="仿宋" w:hAnsi="仿宋" w:eastAsia="仿宋"/>
          <w:color w:val="000000"/>
          <w:sz w:val="30"/>
          <w:szCs w:val="30"/>
          <w:u w:val="single"/>
        </w:rPr>
      </w:pPr>
    </w:p>
    <w:p w14:paraId="6E054386">
      <w:pPr>
        <w:snapToGrid w:val="0"/>
        <w:spacing w:before="120" w:beforeLines="50" w:after="50" w:line="460" w:lineRule="exact"/>
        <w:ind w:firstLine="150" w:firstLineChars="50"/>
        <w:rPr>
          <w:rFonts w:ascii="仿宋" w:hAnsi="仿宋" w:eastAsia="仿宋"/>
          <w:color w:val="000000"/>
          <w:sz w:val="30"/>
          <w:szCs w:val="30"/>
        </w:rPr>
      </w:pPr>
      <w:r>
        <w:rPr>
          <w:rFonts w:hint="eastAsia" w:ascii="仿宋" w:hAnsi="仿宋" w:eastAsia="仿宋"/>
          <w:color w:val="000000"/>
          <w:sz w:val="30"/>
          <w:szCs w:val="30"/>
        </w:rPr>
        <w:t>投标人全称（公章）：</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 xml:space="preserve">       </w:t>
      </w:r>
    </w:p>
    <w:p w14:paraId="7A743893">
      <w:pPr>
        <w:widowControl/>
        <w:jc w:val="left"/>
        <w:rPr>
          <w:rFonts w:ascii="仿宋" w:hAnsi="仿宋" w:eastAsia="仿宋"/>
          <w:color w:val="000000"/>
          <w:sz w:val="30"/>
          <w:szCs w:val="30"/>
        </w:rPr>
      </w:pPr>
      <w:r>
        <w:rPr>
          <w:rFonts w:ascii="仿宋" w:hAnsi="仿宋" w:eastAsia="仿宋"/>
          <w:color w:val="000000"/>
          <w:sz w:val="30"/>
          <w:szCs w:val="30"/>
        </w:rPr>
        <w:br w:type="page"/>
      </w:r>
    </w:p>
    <w:p w14:paraId="1765656B">
      <w:pPr>
        <w:snapToGrid w:val="0"/>
        <w:spacing w:before="50" w:after="50"/>
        <w:jc w:val="center"/>
        <w:rPr>
          <w:rFonts w:ascii="仿宋" w:hAnsi="仿宋" w:eastAsia="仿宋"/>
          <w:color w:val="000000"/>
        </w:rPr>
      </w:pPr>
      <w:r>
        <w:rPr>
          <w:rFonts w:hint="eastAsia" w:ascii="仿宋" w:hAnsi="仿宋" w:eastAsia="仿宋"/>
          <w:b/>
          <w:color w:val="000000"/>
          <w:sz w:val="36"/>
          <w:szCs w:val="36"/>
        </w:rPr>
        <w:t>附件4：法定代表人证明书</w:t>
      </w:r>
    </w:p>
    <w:p w14:paraId="4CC862EC">
      <w:pPr>
        <w:spacing w:line="360" w:lineRule="auto"/>
        <w:rPr>
          <w:rFonts w:ascii="仿宋" w:hAnsi="仿宋" w:eastAsia="仿宋"/>
          <w:color w:val="000000"/>
          <w:sz w:val="30"/>
          <w:szCs w:val="30"/>
        </w:rPr>
      </w:pPr>
      <w:r>
        <w:rPr>
          <w:rFonts w:hint="eastAsia" w:ascii="仿宋" w:hAnsi="仿宋" w:eastAsia="仿宋"/>
          <w:color w:val="000000"/>
          <w:sz w:val="30"/>
          <w:szCs w:val="30"/>
        </w:rPr>
        <w:t>国家体育总局体育器材装备中心：</w:t>
      </w:r>
    </w:p>
    <w:p w14:paraId="6C586FF3">
      <w:pPr>
        <w:spacing w:line="500" w:lineRule="exact"/>
        <w:ind w:firstLine="3315" w:firstLineChars="1105"/>
        <w:rPr>
          <w:rFonts w:ascii="仿宋" w:hAnsi="仿宋" w:eastAsia="仿宋"/>
          <w:color w:val="000000"/>
          <w:sz w:val="30"/>
          <w:szCs w:val="30"/>
        </w:rPr>
      </w:pPr>
      <w:r>
        <w:rPr>
          <w:rFonts w:ascii="仿宋" w:hAnsi="仿宋" w:eastAsia="仿宋"/>
          <w:color w:val="000000"/>
          <w:sz w:val="30"/>
          <w:szCs w:val="30"/>
        </w:rPr>
        <mc:AlternateContent>
          <mc:Choice Requires="wps">
            <w:drawing>
              <wp:anchor distT="0" distB="0" distL="0" distR="0" simplePos="0" relativeHeight="251659264" behindDoc="0" locked="0" layoutInCell="1" allowOverlap="1">
                <wp:simplePos x="0" y="0"/>
                <wp:positionH relativeFrom="column">
                  <wp:posOffset>342900</wp:posOffset>
                </wp:positionH>
                <wp:positionV relativeFrom="paragraph">
                  <wp:posOffset>236855</wp:posOffset>
                </wp:positionV>
                <wp:extent cx="1028700" cy="0"/>
                <wp:effectExtent l="0" t="0" r="0" b="0"/>
                <wp:wrapNone/>
                <wp:docPr id="1035" name="直线 3"/>
                <wp:cNvGraphicFramePr/>
                <a:graphic xmlns:a="http://schemas.openxmlformats.org/drawingml/2006/main">
                  <a:graphicData uri="http://schemas.microsoft.com/office/word/2010/wordprocessingShape">
                    <wps:wsp>
                      <wps:cNvCnPr/>
                      <wps:spPr>
                        <a:xfrm>
                          <a:off x="0" y="0"/>
                          <a:ext cx="1028700" cy="0"/>
                        </a:xfrm>
                        <a:prstGeom prst="line">
                          <a:avLst/>
                        </a:prstGeom>
                        <a:ln w="9525" cap="flat" cmpd="sng">
                          <a:solidFill>
                            <a:srgbClr val="000000"/>
                          </a:solidFill>
                          <a:prstDash val="solid"/>
                          <a:round/>
                        </a:ln>
                      </wps:spPr>
                      <wps:bodyPr/>
                    </wps:wsp>
                  </a:graphicData>
                </a:graphic>
              </wp:anchor>
            </w:drawing>
          </mc:Choice>
          <mc:Fallback>
            <w:pict>
              <v:line id="直线 3" o:spid="_x0000_s1026" o:spt="20" style="position:absolute;left:0pt;margin-left:27pt;margin-top:18.65pt;height:0pt;width:81pt;z-index:251659264;mso-width-relative:page;mso-height-relative:page;" filled="f" stroked="t" coordsize="21600,21600" o:gfxdata="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UOGPO1QAAAAgBAAAPAAAAAAAAAAEAIAAAACIAAABkcnMvZG93bnJl&#10;di54bWxQSwECFAAUAAAACACHTuJAHI9QVMcBAACIAwAADgAAAAAAAAABACAAAAAkAQAAZHJzL2Uy&#10;b0RvYy54bWxQSwUGAAAAAAYABgBZAQAAXQUAAAAA&#10;">
                <v:fill on="f" focussize="0,0"/>
                <v:stroke color="#000000" joinstyle="round"/>
                <v:imagedata o:title=""/>
                <o:lock v:ext="edit" aspectratio="f"/>
              </v:line>
            </w:pict>
          </mc:Fallback>
        </mc:AlternateContent>
      </w:r>
      <w:r>
        <w:rPr>
          <w:rFonts w:ascii="仿宋" w:hAnsi="仿宋" w:eastAsia="仿宋"/>
          <w:color w:val="000000"/>
          <w:sz w:val="30"/>
          <w:szCs w:val="30"/>
        </w:rPr>
        <w:t>（姓名、性别、年龄）在我</w:t>
      </w:r>
      <w:r>
        <w:rPr>
          <w:rFonts w:hint="eastAsia" w:ascii="仿宋" w:hAnsi="仿宋" w:eastAsia="仿宋"/>
          <w:color w:val="000000"/>
          <w:sz w:val="30"/>
          <w:szCs w:val="30"/>
        </w:rPr>
        <w:t>单位</w:t>
      </w:r>
      <w:r>
        <w:rPr>
          <w:rFonts w:ascii="仿宋" w:hAnsi="仿宋" w:eastAsia="仿宋"/>
          <w:color w:val="000000"/>
          <w:sz w:val="30"/>
          <w:szCs w:val="30"/>
        </w:rPr>
        <w:t>任</w:t>
      </w:r>
      <w:r>
        <w:rPr>
          <w:rFonts w:ascii="仿宋" w:hAnsi="仿宋" w:eastAsia="仿宋"/>
          <w:color w:val="000000"/>
          <w:sz w:val="30"/>
          <w:szCs w:val="30"/>
          <w:u w:val="single"/>
        </w:rPr>
        <w:t xml:space="preserve">       </w:t>
      </w:r>
      <w:r>
        <w:rPr>
          <w:rFonts w:ascii="仿宋" w:hAnsi="仿宋" w:eastAsia="仿宋"/>
          <w:color w:val="000000"/>
          <w:sz w:val="30"/>
          <w:szCs w:val="30"/>
        </w:rPr>
        <w:t>（职务</w:t>
      </w:r>
      <w:r>
        <w:rPr>
          <w:rFonts w:hint="eastAsia" w:ascii="仿宋" w:hAnsi="仿宋" w:eastAsia="仿宋"/>
          <w:color w:val="000000"/>
          <w:sz w:val="30"/>
          <w:szCs w:val="30"/>
        </w:rPr>
        <w:t>名称）职务</w:t>
      </w:r>
      <w:r>
        <w:rPr>
          <w:rFonts w:ascii="仿宋" w:hAnsi="仿宋" w:eastAsia="仿宋"/>
          <w:color w:val="000000"/>
          <w:sz w:val="30"/>
          <w:szCs w:val="30"/>
        </w:rPr>
        <w:t>，是我单位的法定代表人。</w:t>
      </w:r>
    </w:p>
    <w:p w14:paraId="7F1C18FD">
      <w:pPr>
        <w:spacing w:line="500" w:lineRule="exact"/>
        <w:ind w:firstLine="3315" w:firstLineChars="1105"/>
        <w:rPr>
          <w:rFonts w:ascii="仿宋" w:hAnsi="仿宋" w:eastAsia="仿宋"/>
          <w:color w:val="000000"/>
          <w:sz w:val="30"/>
          <w:szCs w:val="30"/>
        </w:rPr>
      </w:pPr>
      <w:r>
        <w:rPr>
          <w:rFonts w:ascii="仿宋" w:hAnsi="仿宋" w:eastAsia="仿宋"/>
          <w:color w:val="000000"/>
          <w:sz w:val="30"/>
          <w:szCs w:val="30"/>
        </w:rPr>
        <w:t>　　特此证明。</w:t>
      </w:r>
    </w:p>
    <w:p w14:paraId="41D1CD16">
      <w:pPr>
        <w:spacing w:line="500" w:lineRule="exact"/>
        <w:ind w:firstLine="900" w:firstLineChars="300"/>
        <w:rPr>
          <w:rFonts w:ascii="仿宋" w:hAnsi="仿宋" w:eastAsia="仿宋"/>
          <w:color w:val="000000"/>
          <w:sz w:val="30"/>
          <w:szCs w:val="30"/>
        </w:rPr>
      </w:pPr>
    </w:p>
    <w:p w14:paraId="70A45132">
      <w:pPr>
        <w:spacing w:line="500" w:lineRule="exact"/>
        <w:rPr>
          <w:rFonts w:ascii="仿宋" w:hAnsi="仿宋" w:eastAsia="仿宋"/>
          <w:color w:val="000000"/>
          <w:sz w:val="30"/>
          <w:szCs w:val="30"/>
        </w:rPr>
      </w:pPr>
      <w:r>
        <w:rPr>
          <w:rFonts w:hint="eastAsia" w:ascii="仿宋" w:hAnsi="仿宋" w:eastAsia="仿宋"/>
          <w:color w:val="000000"/>
          <w:sz w:val="30"/>
          <w:szCs w:val="30"/>
        </w:rPr>
        <w:t>法定代表人住址：</w:t>
      </w:r>
      <w:r>
        <w:rPr>
          <w:rFonts w:ascii="仿宋" w:hAnsi="仿宋" w:eastAsia="仿宋"/>
          <w:color w:val="000000"/>
          <w:sz w:val="30"/>
          <w:szCs w:val="30"/>
          <w:u w:val="single"/>
        </w:rPr>
        <w:t xml:space="preserve">               </w:t>
      </w:r>
      <w:r>
        <w:rPr>
          <w:rFonts w:hint="eastAsia" w:ascii="仿宋" w:hAnsi="仿宋" w:eastAsia="仿宋"/>
          <w:color w:val="000000"/>
          <w:sz w:val="30"/>
          <w:szCs w:val="30"/>
        </w:rPr>
        <w:t>法定代表人身份证号：</w:t>
      </w:r>
      <w:r>
        <w:rPr>
          <w:rFonts w:ascii="仿宋" w:hAnsi="仿宋" w:eastAsia="仿宋"/>
          <w:color w:val="000000"/>
          <w:sz w:val="30"/>
          <w:szCs w:val="30"/>
          <w:u w:val="single"/>
        </w:rPr>
        <w:t xml:space="preserve">         （</w:t>
      </w:r>
      <w:r>
        <w:rPr>
          <w:rFonts w:hint="eastAsia" w:ascii="仿宋" w:hAnsi="仿宋" w:eastAsia="仿宋"/>
          <w:color w:val="000000"/>
          <w:sz w:val="30"/>
          <w:szCs w:val="30"/>
        </w:rPr>
        <w:t>身份证复印件附后）</w:t>
      </w:r>
    </w:p>
    <w:p w14:paraId="2188053E">
      <w:pPr>
        <w:spacing w:line="500" w:lineRule="exact"/>
        <w:rPr>
          <w:rFonts w:ascii="仿宋" w:hAnsi="仿宋" w:eastAsia="仿宋"/>
          <w:color w:val="000000"/>
          <w:sz w:val="30"/>
          <w:szCs w:val="30"/>
          <w:u w:val="single"/>
        </w:rPr>
      </w:pPr>
      <w:r>
        <w:rPr>
          <w:rFonts w:hint="eastAsia" w:ascii="仿宋" w:hAnsi="仿宋" w:eastAsia="仿宋"/>
          <w:color w:val="000000"/>
          <w:sz w:val="30"/>
          <w:szCs w:val="30"/>
        </w:rPr>
        <w:t>法定代表人电话：</w:t>
      </w:r>
      <w:r>
        <w:rPr>
          <w:rFonts w:ascii="仿宋" w:hAnsi="仿宋" w:eastAsia="仿宋"/>
          <w:color w:val="000000"/>
          <w:sz w:val="30"/>
          <w:szCs w:val="30"/>
          <w:u w:val="single"/>
        </w:rPr>
        <w:t xml:space="preserve">                </w:t>
      </w:r>
    </w:p>
    <w:p w14:paraId="11D32EBE">
      <w:pPr>
        <w:spacing w:line="500" w:lineRule="exact"/>
        <w:rPr>
          <w:rFonts w:ascii="仿宋" w:hAnsi="仿宋" w:eastAsia="仿宋"/>
          <w:color w:val="000000"/>
          <w:sz w:val="30"/>
          <w:szCs w:val="30"/>
          <w:u w:val="single"/>
        </w:rPr>
      </w:pPr>
      <w:r>
        <w:rPr>
          <w:rFonts w:hint="eastAsia" w:ascii="仿宋" w:hAnsi="仿宋" w:eastAsia="仿宋"/>
          <w:color w:val="000000"/>
          <w:sz w:val="30"/>
          <w:szCs w:val="30"/>
        </w:rPr>
        <w:t>投标人全称（公章）：</w:t>
      </w:r>
      <w:r>
        <w:rPr>
          <w:rFonts w:ascii="仿宋" w:hAnsi="仿宋" w:eastAsia="仿宋"/>
          <w:color w:val="000000"/>
          <w:sz w:val="30"/>
          <w:szCs w:val="30"/>
          <w:u w:val="single"/>
        </w:rPr>
        <w:t xml:space="preserve">                                       </w:t>
      </w:r>
    </w:p>
    <w:p w14:paraId="484E0646">
      <w:pPr>
        <w:spacing w:line="500" w:lineRule="exact"/>
        <w:rPr>
          <w:rFonts w:ascii="仿宋" w:hAnsi="仿宋" w:eastAsia="仿宋"/>
          <w:color w:val="000000"/>
          <w:sz w:val="30"/>
          <w:szCs w:val="30"/>
        </w:rPr>
      </w:pPr>
      <w:r>
        <w:rPr>
          <w:rFonts w:hint="eastAsia" w:ascii="仿宋" w:hAnsi="仿宋" w:eastAsia="仿宋"/>
          <w:color w:val="000000"/>
          <w:sz w:val="30"/>
          <w:szCs w:val="30"/>
        </w:rPr>
        <w:t>日期：</w:t>
      </w:r>
      <w:r>
        <w:rPr>
          <w:rFonts w:ascii="仿宋" w:hAnsi="仿宋" w:eastAsia="仿宋"/>
          <w:color w:val="000000"/>
          <w:sz w:val="30"/>
          <w:szCs w:val="30"/>
        </w:rPr>
        <w:t xml:space="preserve">  </w:t>
      </w:r>
      <w:r>
        <w:rPr>
          <w:rFonts w:hint="eastAsia" w:ascii="仿宋" w:hAnsi="仿宋" w:eastAsia="仿宋"/>
          <w:color w:val="000000"/>
          <w:sz w:val="30"/>
          <w:szCs w:val="30"/>
        </w:rPr>
        <w:t>年</w:t>
      </w:r>
      <w:r>
        <w:rPr>
          <w:rFonts w:ascii="仿宋" w:hAnsi="仿宋" w:eastAsia="仿宋"/>
          <w:color w:val="000000"/>
          <w:sz w:val="30"/>
          <w:szCs w:val="30"/>
        </w:rPr>
        <w:t xml:space="preserve">   </w:t>
      </w:r>
      <w:r>
        <w:rPr>
          <w:rFonts w:hint="eastAsia" w:ascii="仿宋" w:hAnsi="仿宋" w:eastAsia="仿宋"/>
          <w:color w:val="000000"/>
          <w:sz w:val="30"/>
          <w:szCs w:val="30"/>
        </w:rPr>
        <w:t>月</w:t>
      </w:r>
      <w:r>
        <w:rPr>
          <w:rFonts w:ascii="仿宋" w:hAnsi="仿宋" w:eastAsia="仿宋"/>
          <w:color w:val="000000"/>
          <w:sz w:val="30"/>
          <w:szCs w:val="30"/>
        </w:rPr>
        <w:t xml:space="preserve">  </w:t>
      </w:r>
      <w:r>
        <w:rPr>
          <w:rFonts w:hint="eastAsia" w:ascii="仿宋" w:hAnsi="仿宋" w:eastAsia="仿宋"/>
          <w:color w:val="000000"/>
          <w:sz w:val="30"/>
          <w:szCs w:val="30"/>
        </w:rPr>
        <w:t>日</w:t>
      </w:r>
    </w:p>
    <w:p w14:paraId="1596F7BF">
      <w:pPr>
        <w:snapToGrid w:val="0"/>
        <w:spacing w:before="50" w:after="50"/>
        <w:jc w:val="center"/>
        <w:rPr>
          <w:rFonts w:ascii="仿宋" w:hAnsi="仿宋" w:eastAsia="仿宋"/>
          <w:b/>
          <w:color w:val="000000"/>
          <w:sz w:val="36"/>
          <w:szCs w:val="36"/>
        </w:rPr>
      </w:pPr>
      <w:r>
        <w:rPr>
          <w:rFonts w:hint="eastAsia" w:ascii="仿宋" w:hAnsi="仿宋" w:eastAsia="仿宋"/>
          <w:b/>
          <w:color w:val="000000"/>
          <w:sz w:val="36"/>
          <w:szCs w:val="36"/>
        </w:rPr>
        <w:t>法定代表人授权委托书</w:t>
      </w:r>
    </w:p>
    <w:p w14:paraId="39AAF274">
      <w:pPr>
        <w:snapToGrid w:val="0"/>
        <w:spacing w:before="120" w:beforeLines="50" w:after="50"/>
        <w:jc w:val="center"/>
        <w:rPr>
          <w:rFonts w:ascii="仿宋" w:hAnsi="仿宋" w:eastAsia="仿宋"/>
          <w:b/>
          <w:color w:val="000000"/>
          <w:sz w:val="30"/>
          <w:szCs w:val="30"/>
        </w:rPr>
      </w:pPr>
    </w:p>
    <w:p w14:paraId="1AF0E0D6">
      <w:pPr>
        <w:snapToGrid w:val="0"/>
        <w:spacing w:before="120" w:beforeLines="50" w:after="50" w:line="460" w:lineRule="exact"/>
        <w:rPr>
          <w:rFonts w:ascii="仿宋" w:hAnsi="仿宋" w:eastAsia="仿宋"/>
          <w:b/>
          <w:bCs/>
          <w:color w:val="000000"/>
          <w:sz w:val="30"/>
          <w:szCs w:val="30"/>
        </w:rPr>
      </w:pPr>
      <w:r>
        <w:rPr>
          <w:rFonts w:hint="eastAsia" w:ascii="仿宋" w:hAnsi="仿宋" w:eastAsia="仿宋"/>
          <w:bCs/>
          <w:color w:val="000000"/>
          <w:sz w:val="30"/>
          <w:szCs w:val="30"/>
        </w:rPr>
        <w:t>国家体育总局体育器材装备中心：</w:t>
      </w:r>
    </w:p>
    <w:p w14:paraId="176F8598">
      <w:pPr>
        <w:snapToGrid w:val="0"/>
        <w:spacing w:before="120" w:beforeLines="50" w:after="50" w:line="460" w:lineRule="exact"/>
        <w:ind w:firstLine="900" w:firstLineChars="300"/>
        <w:rPr>
          <w:rFonts w:ascii="仿宋" w:hAnsi="仿宋" w:eastAsia="仿宋"/>
          <w:color w:val="000000"/>
          <w:sz w:val="30"/>
          <w:szCs w:val="30"/>
        </w:rPr>
      </w:pPr>
      <w:r>
        <w:rPr>
          <w:rFonts w:hint="eastAsia" w:ascii="仿宋" w:hAnsi="仿宋" w:eastAsia="仿宋"/>
          <w:color w:val="000000"/>
          <w:sz w:val="30"/>
          <w:szCs w:val="30"/>
        </w:rPr>
        <w:t>我</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（姓名）系</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 xml:space="preserve">（投标人名称）的法定代表人，现授权委托本单位在职职工 </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（姓名）为授权代表，以我方的名义参加项目编号：</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项目名称</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项目的投标活动，并代表我方全权办理针对上述项目的投标、开标、评标、签约等具体事务和签署相关文件。我方对授权代表的签名事项负全部责任。</w:t>
      </w:r>
    </w:p>
    <w:p w14:paraId="4816E9B5">
      <w:pPr>
        <w:snapToGrid w:val="0"/>
        <w:spacing w:before="120" w:beforeLines="50" w:after="50" w:line="460" w:lineRule="exact"/>
        <w:ind w:firstLine="480"/>
        <w:rPr>
          <w:rFonts w:ascii="仿宋" w:hAnsi="仿宋" w:eastAsia="仿宋"/>
          <w:color w:val="000000"/>
          <w:sz w:val="30"/>
          <w:szCs w:val="30"/>
        </w:rPr>
      </w:pPr>
      <w:r>
        <w:rPr>
          <w:rFonts w:hint="eastAsia" w:ascii="仿宋" w:hAnsi="仿宋" w:eastAsia="仿宋"/>
          <w:color w:val="000000"/>
          <w:sz w:val="30"/>
          <w:szCs w:val="30"/>
        </w:rPr>
        <w:t>在撤销授权的书面通知以前，本授权书一直有效。授权代表在授权书有效期内签署的所有文件不因授权的撤销而失效。</w:t>
      </w:r>
    </w:p>
    <w:p w14:paraId="2BAE2D8D">
      <w:pPr>
        <w:snapToGrid w:val="0"/>
        <w:spacing w:before="120" w:beforeLines="50" w:after="50" w:line="460" w:lineRule="exact"/>
        <w:ind w:firstLine="480"/>
        <w:rPr>
          <w:rFonts w:ascii="仿宋" w:hAnsi="仿宋" w:eastAsia="仿宋"/>
          <w:color w:val="000000"/>
          <w:sz w:val="30"/>
          <w:szCs w:val="30"/>
        </w:rPr>
      </w:pPr>
      <w:r>
        <w:rPr>
          <w:rFonts w:hint="eastAsia" w:ascii="仿宋" w:hAnsi="仿宋" w:eastAsia="仿宋"/>
          <w:color w:val="000000"/>
          <w:sz w:val="30"/>
          <w:szCs w:val="30"/>
        </w:rPr>
        <w:t>授权代表无转委托权，特此委托。</w:t>
      </w:r>
    </w:p>
    <w:p w14:paraId="5343EB34">
      <w:pPr>
        <w:spacing w:line="500" w:lineRule="exact"/>
        <w:rPr>
          <w:rFonts w:ascii="宋体" w:hAnsi="宋体"/>
          <w:color w:val="000000"/>
          <w:u w:val="single"/>
        </w:rPr>
      </w:pPr>
      <w:r>
        <w:rPr>
          <w:rFonts w:hint="eastAsia" w:ascii="宋体" w:hAnsi="宋体"/>
          <w:color w:val="000000"/>
        </w:rPr>
        <w:t>法定代表人印刷体姓名：</w:t>
      </w:r>
      <w:r>
        <w:rPr>
          <w:rFonts w:hint="eastAsia" w:ascii="宋体" w:hAnsi="宋体"/>
          <w:color w:val="000000"/>
          <w:u w:val="single"/>
        </w:rPr>
        <w:t xml:space="preserve">         </w:t>
      </w:r>
      <w:r>
        <w:rPr>
          <w:rFonts w:hint="eastAsia" w:ascii="宋体" w:hAnsi="宋体"/>
          <w:color w:val="000000"/>
        </w:rPr>
        <w:t xml:space="preserve">  签字：</w:t>
      </w:r>
      <w:r>
        <w:rPr>
          <w:rFonts w:hint="eastAsia" w:ascii="宋体" w:hAnsi="宋体"/>
          <w:color w:val="000000"/>
          <w:u w:val="single"/>
        </w:rPr>
        <w:t xml:space="preserve">           </w:t>
      </w:r>
    </w:p>
    <w:p w14:paraId="2CD50519">
      <w:pPr>
        <w:spacing w:line="500" w:lineRule="exact"/>
        <w:rPr>
          <w:rFonts w:ascii="宋体" w:hAnsi="宋体"/>
          <w:color w:val="000000"/>
          <w:u w:val="single"/>
        </w:rPr>
      </w:pPr>
      <w:r>
        <w:rPr>
          <w:rFonts w:hint="eastAsia" w:ascii="宋体" w:hAnsi="宋体"/>
          <w:color w:val="000000"/>
        </w:rPr>
        <w:t>投标人代表印刷体姓名：</w:t>
      </w:r>
      <w:r>
        <w:rPr>
          <w:rFonts w:hint="eastAsia" w:ascii="宋体" w:hAnsi="宋体"/>
          <w:color w:val="000000"/>
          <w:u w:val="single"/>
        </w:rPr>
        <w:t xml:space="preserve">         </w:t>
      </w:r>
      <w:r>
        <w:rPr>
          <w:rFonts w:hint="eastAsia" w:ascii="宋体" w:hAnsi="宋体"/>
          <w:color w:val="000000"/>
        </w:rPr>
        <w:t xml:space="preserve">  签字：</w:t>
      </w:r>
      <w:r>
        <w:rPr>
          <w:rFonts w:hint="eastAsia" w:ascii="宋体" w:hAnsi="宋体"/>
          <w:color w:val="000000"/>
          <w:u w:val="single"/>
        </w:rPr>
        <w:t xml:space="preserve">           </w:t>
      </w:r>
      <w:r>
        <w:rPr>
          <w:rFonts w:hint="eastAsia" w:ascii="宋体" w:hAnsi="宋体"/>
          <w:color w:val="000000"/>
        </w:rPr>
        <w:t xml:space="preserve">   职务：</w:t>
      </w:r>
      <w:r>
        <w:rPr>
          <w:rFonts w:hint="eastAsia" w:ascii="宋体" w:hAnsi="宋体"/>
          <w:color w:val="000000"/>
          <w:u w:val="single"/>
        </w:rPr>
        <w:t xml:space="preserve">           </w:t>
      </w:r>
    </w:p>
    <w:p w14:paraId="4E0B2A2F">
      <w:pPr>
        <w:spacing w:line="500" w:lineRule="exact"/>
        <w:rPr>
          <w:rFonts w:ascii="宋体" w:hAnsi="宋体"/>
          <w:color w:val="000000"/>
        </w:rPr>
      </w:pPr>
      <w:r>
        <w:rPr>
          <w:rFonts w:hint="eastAsia" w:ascii="宋体" w:hAnsi="宋体"/>
          <w:color w:val="000000"/>
        </w:rPr>
        <w:t>投标人代表身份证号：</w:t>
      </w:r>
      <w:r>
        <w:rPr>
          <w:rFonts w:hint="eastAsia" w:ascii="宋体" w:hAnsi="宋体"/>
          <w:color w:val="000000"/>
          <w:u w:val="single"/>
        </w:rPr>
        <w:t xml:space="preserve">             </w:t>
      </w:r>
      <w:r>
        <w:rPr>
          <w:rFonts w:hint="eastAsia" w:ascii="宋体" w:hAnsi="宋体"/>
          <w:color w:val="000000"/>
        </w:rPr>
        <w:t>（身份证复印件附后）</w:t>
      </w:r>
    </w:p>
    <w:p w14:paraId="535FEB26">
      <w:pPr>
        <w:spacing w:line="500" w:lineRule="exact"/>
        <w:rPr>
          <w:rFonts w:ascii="宋体" w:hAnsi="宋体"/>
          <w:color w:val="000000"/>
          <w:u w:val="single"/>
        </w:rPr>
      </w:pPr>
      <w:r>
        <w:rPr>
          <w:rFonts w:hint="eastAsia" w:ascii="宋体" w:hAnsi="宋体"/>
          <w:color w:val="000000"/>
        </w:rPr>
        <w:t>投标人全称（公章）：</w:t>
      </w:r>
      <w:r>
        <w:rPr>
          <w:rFonts w:hint="eastAsia" w:ascii="宋体" w:hAnsi="宋体"/>
          <w:color w:val="000000"/>
          <w:u w:val="single"/>
        </w:rPr>
        <w:t xml:space="preserve">                                       </w:t>
      </w:r>
    </w:p>
    <w:p w14:paraId="2988A323">
      <w:pPr>
        <w:widowControl/>
        <w:jc w:val="left"/>
        <w:rPr>
          <w:rFonts w:ascii="仿宋" w:hAnsi="仿宋" w:eastAsia="仿宋"/>
          <w:color w:val="000000"/>
          <w:sz w:val="30"/>
          <w:szCs w:val="30"/>
          <w:u w:val="single"/>
        </w:rPr>
        <w:sectPr>
          <w:headerReference r:id="rId5" w:type="default"/>
          <w:footerReference r:id="rId6" w:type="default"/>
          <w:pgSz w:w="11906" w:h="16838"/>
          <w:pgMar w:top="1558" w:right="1531" w:bottom="468" w:left="1531" w:header="851" w:footer="851" w:gutter="0"/>
          <w:pgNumType w:chapStyle="1" w:chapSep="colon"/>
          <w:cols w:space="720" w:num="1"/>
          <w:docGrid w:linePitch="286" w:charSpace="0"/>
        </w:sectPr>
      </w:pPr>
    </w:p>
    <w:p w14:paraId="62BDE8FC">
      <w:pPr>
        <w:tabs>
          <w:tab w:val="left" w:pos="606"/>
        </w:tabs>
        <w:rPr>
          <w:rFonts w:ascii="仿宋" w:hAnsi="仿宋" w:eastAsia="仿宋"/>
          <w:color w:val="000000"/>
          <w:spacing w:val="20"/>
          <w:sz w:val="30"/>
          <w:szCs w:val="30"/>
        </w:rPr>
      </w:pPr>
      <w:r>
        <w:rPr>
          <w:rFonts w:hint="eastAsia" w:ascii="仿宋" w:hAnsi="仿宋" w:eastAsia="仿宋"/>
          <w:color w:val="000000"/>
          <w:sz w:val="30"/>
          <w:szCs w:val="30"/>
        </w:rPr>
        <w:t>附件5：</w:t>
      </w:r>
    </w:p>
    <w:p w14:paraId="3117EBE6">
      <w:pPr>
        <w:pStyle w:val="22"/>
        <w:overflowPunct w:val="0"/>
        <w:spacing w:line="360" w:lineRule="auto"/>
        <w:ind w:firstLine="0"/>
        <w:jc w:val="center"/>
        <w:rPr>
          <w:rFonts w:ascii="仿宋" w:hAnsi="仿宋" w:eastAsia="仿宋"/>
          <w:b/>
          <w:color w:val="000000"/>
          <w:spacing w:val="40"/>
          <w:kern w:val="0"/>
          <w:sz w:val="30"/>
          <w:szCs w:val="30"/>
        </w:rPr>
      </w:pPr>
      <w:r>
        <w:rPr>
          <w:rFonts w:hint="eastAsia" w:ascii="仿宋" w:hAnsi="仿宋" w:eastAsia="仿宋"/>
          <w:b/>
          <w:color w:val="000000"/>
          <w:spacing w:val="40"/>
          <w:kern w:val="0"/>
          <w:sz w:val="30"/>
          <w:szCs w:val="30"/>
        </w:rPr>
        <w:t>联合投标协议书</w:t>
      </w:r>
    </w:p>
    <w:p w14:paraId="1A4F147D">
      <w:pPr>
        <w:pStyle w:val="22"/>
        <w:overflowPunct w:val="0"/>
        <w:spacing w:line="460" w:lineRule="exact"/>
        <w:ind w:firstLine="642" w:firstLineChars="214"/>
        <w:rPr>
          <w:rFonts w:ascii="仿宋" w:hAnsi="仿宋" w:eastAsia="仿宋"/>
          <w:color w:val="000000"/>
          <w:sz w:val="30"/>
          <w:szCs w:val="30"/>
        </w:rPr>
      </w:pPr>
      <w:r>
        <w:rPr>
          <w:rFonts w:hint="eastAsia" w:ascii="仿宋" w:hAnsi="仿宋" w:eastAsia="仿宋"/>
          <w:color w:val="000000"/>
          <w:sz w:val="30"/>
          <w:szCs w:val="30"/>
        </w:rPr>
        <w:t>甲方：</w:t>
      </w:r>
    </w:p>
    <w:p w14:paraId="0AA2DC5C">
      <w:pPr>
        <w:pStyle w:val="22"/>
        <w:overflowPunct w:val="0"/>
        <w:spacing w:line="460" w:lineRule="exact"/>
        <w:ind w:firstLine="642" w:firstLineChars="214"/>
        <w:rPr>
          <w:rFonts w:ascii="仿宋" w:hAnsi="仿宋" w:eastAsia="仿宋"/>
          <w:color w:val="000000"/>
          <w:sz w:val="30"/>
          <w:szCs w:val="30"/>
        </w:rPr>
      </w:pPr>
      <w:r>
        <w:rPr>
          <w:rFonts w:hint="eastAsia" w:ascii="仿宋" w:hAnsi="仿宋" w:eastAsia="仿宋"/>
          <w:color w:val="000000"/>
          <w:sz w:val="30"/>
          <w:szCs w:val="30"/>
        </w:rPr>
        <w:t>乙方：</w:t>
      </w:r>
    </w:p>
    <w:p w14:paraId="7D4A0BE8">
      <w:pPr>
        <w:pStyle w:val="22"/>
        <w:overflowPunct w:val="0"/>
        <w:spacing w:line="460" w:lineRule="exact"/>
        <w:ind w:firstLine="642" w:firstLineChars="214"/>
        <w:rPr>
          <w:rFonts w:ascii="仿宋" w:hAnsi="仿宋" w:eastAsia="仿宋"/>
          <w:color w:val="000000"/>
          <w:sz w:val="30"/>
          <w:szCs w:val="30"/>
        </w:rPr>
      </w:pPr>
      <w:r>
        <w:rPr>
          <w:rFonts w:hint="eastAsia" w:ascii="仿宋" w:hAnsi="仿宋" w:eastAsia="仿宋"/>
          <w:color w:val="000000"/>
          <w:sz w:val="30"/>
          <w:szCs w:val="30"/>
        </w:rPr>
        <w:t>（如果有的话，可按甲、乙、丙、丁…序列增加）</w:t>
      </w:r>
    </w:p>
    <w:p w14:paraId="24C27875">
      <w:pPr>
        <w:pStyle w:val="22"/>
        <w:overflowPunct w:val="0"/>
        <w:spacing w:line="460" w:lineRule="exact"/>
        <w:ind w:firstLine="642" w:firstLineChars="214"/>
        <w:rPr>
          <w:rFonts w:ascii="仿宋" w:hAnsi="仿宋" w:eastAsia="仿宋"/>
          <w:color w:val="000000"/>
          <w:sz w:val="30"/>
          <w:szCs w:val="30"/>
        </w:rPr>
      </w:pPr>
      <w:r>
        <w:rPr>
          <w:rFonts w:hint="eastAsia" w:ascii="仿宋" w:hAnsi="仿宋" w:eastAsia="仿宋"/>
          <w:color w:val="000000"/>
          <w:sz w:val="30"/>
          <w:szCs w:val="30"/>
        </w:rPr>
        <w:t xml:space="preserve">各方经协商，就响应 </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组织实施的编号为</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号的招标活动联合进行投标之事宜，达成如下协议：</w:t>
      </w:r>
    </w:p>
    <w:p w14:paraId="0456015D">
      <w:pPr>
        <w:pStyle w:val="22"/>
        <w:overflowPunct w:val="0"/>
        <w:spacing w:line="460" w:lineRule="exact"/>
        <w:ind w:firstLine="642" w:firstLineChars="214"/>
        <w:rPr>
          <w:rFonts w:ascii="仿宋" w:hAnsi="仿宋" w:eastAsia="仿宋"/>
          <w:color w:val="000000"/>
          <w:sz w:val="30"/>
          <w:szCs w:val="30"/>
        </w:rPr>
      </w:pPr>
      <w:r>
        <w:rPr>
          <w:rFonts w:hint="eastAsia" w:ascii="仿宋" w:hAnsi="仿宋" w:eastAsia="仿宋"/>
          <w:color w:val="000000"/>
          <w:sz w:val="30"/>
          <w:szCs w:val="30"/>
        </w:rPr>
        <w:t xml:space="preserve">一、各方一致决定，以 </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 xml:space="preserve"> 为主办人进行投标，并按照招标文件的规定分别提交资格文件。</w:t>
      </w:r>
    </w:p>
    <w:p w14:paraId="4AF64198">
      <w:pPr>
        <w:pStyle w:val="22"/>
        <w:overflowPunct w:val="0"/>
        <w:spacing w:line="460" w:lineRule="exact"/>
        <w:ind w:firstLine="642" w:firstLineChars="214"/>
        <w:rPr>
          <w:rFonts w:ascii="仿宋" w:hAnsi="仿宋" w:eastAsia="仿宋"/>
          <w:color w:val="000000"/>
          <w:sz w:val="30"/>
          <w:szCs w:val="30"/>
        </w:rPr>
      </w:pPr>
      <w:r>
        <w:rPr>
          <w:rFonts w:hint="eastAsia" w:ascii="仿宋" w:hAnsi="仿宋" w:eastAsia="仿宋"/>
          <w:color w:val="000000"/>
          <w:sz w:val="30"/>
          <w:szCs w:val="30"/>
        </w:rPr>
        <w:t>二、在本次投标过程中，主办人的法定代表人或授权代理人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14:paraId="1A5AE138">
      <w:pPr>
        <w:pStyle w:val="22"/>
        <w:overflowPunct w:val="0"/>
        <w:spacing w:line="460" w:lineRule="exact"/>
        <w:ind w:firstLine="642" w:firstLineChars="214"/>
        <w:rPr>
          <w:rFonts w:ascii="仿宋" w:hAnsi="仿宋" w:eastAsia="仿宋"/>
          <w:color w:val="000000"/>
          <w:sz w:val="30"/>
          <w:szCs w:val="30"/>
        </w:rPr>
      </w:pPr>
      <w:r>
        <w:rPr>
          <w:rFonts w:hint="eastAsia" w:ascii="仿宋" w:hAnsi="仿宋" w:eastAsia="仿宋"/>
          <w:color w:val="000000"/>
          <w:sz w:val="30"/>
          <w:szCs w:val="30"/>
        </w:rPr>
        <w:t>三、联合投标其余各方保证对主办人为响应本次招标而提供的产品和服务提供全部质量保证及售后服务支持。</w:t>
      </w:r>
    </w:p>
    <w:p w14:paraId="2A002CB1">
      <w:pPr>
        <w:pStyle w:val="22"/>
        <w:overflowPunct w:val="0"/>
        <w:spacing w:line="460" w:lineRule="exact"/>
        <w:ind w:firstLine="642" w:firstLineChars="214"/>
        <w:rPr>
          <w:rFonts w:ascii="仿宋" w:hAnsi="仿宋" w:eastAsia="仿宋"/>
          <w:color w:val="000000"/>
          <w:sz w:val="30"/>
          <w:szCs w:val="30"/>
        </w:rPr>
      </w:pPr>
      <w:r>
        <w:rPr>
          <w:rFonts w:hint="eastAsia" w:ascii="仿宋" w:hAnsi="仿宋" w:eastAsia="仿宋"/>
          <w:color w:val="000000"/>
          <w:sz w:val="30"/>
          <w:szCs w:val="30"/>
        </w:rPr>
        <w:t>四、本次联合投标中，甲方承担的工作和义务为：</w:t>
      </w:r>
    </w:p>
    <w:p w14:paraId="1DCC9603">
      <w:pPr>
        <w:pStyle w:val="22"/>
        <w:overflowPunct w:val="0"/>
        <w:spacing w:line="460" w:lineRule="exact"/>
        <w:ind w:firstLine="642" w:firstLineChars="214"/>
        <w:rPr>
          <w:rFonts w:ascii="仿宋" w:hAnsi="仿宋" w:eastAsia="仿宋"/>
          <w:color w:val="000000"/>
          <w:sz w:val="30"/>
          <w:szCs w:val="30"/>
          <w:u w:val="single"/>
        </w:rPr>
      </w:pPr>
    </w:p>
    <w:p w14:paraId="27954ADD">
      <w:pPr>
        <w:pStyle w:val="22"/>
        <w:overflowPunct w:val="0"/>
        <w:spacing w:line="460" w:lineRule="exact"/>
        <w:ind w:firstLine="642" w:firstLineChars="214"/>
        <w:rPr>
          <w:rFonts w:ascii="仿宋" w:hAnsi="仿宋" w:eastAsia="仿宋"/>
          <w:color w:val="000000"/>
          <w:sz w:val="30"/>
          <w:szCs w:val="30"/>
        </w:rPr>
      </w:pPr>
      <w:r>
        <w:rPr>
          <w:rFonts w:hint="eastAsia" w:ascii="仿宋" w:hAnsi="仿宋" w:eastAsia="仿宋"/>
          <w:color w:val="000000"/>
          <w:sz w:val="30"/>
          <w:szCs w:val="30"/>
        </w:rPr>
        <w:t>乙方承担的工作和义务为：</w:t>
      </w:r>
    </w:p>
    <w:p w14:paraId="752D2D1F">
      <w:pPr>
        <w:pStyle w:val="22"/>
        <w:overflowPunct w:val="0"/>
        <w:spacing w:line="460" w:lineRule="exact"/>
        <w:ind w:firstLine="642" w:firstLineChars="214"/>
        <w:rPr>
          <w:rFonts w:ascii="仿宋" w:hAnsi="仿宋" w:eastAsia="仿宋"/>
          <w:color w:val="000000"/>
          <w:sz w:val="30"/>
          <w:szCs w:val="30"/>
        </w:rPr>
      </w:pPr>
    </w:p>
    <w:p w14:paraId="00AE7087">
      <w:pPr>
        <w:pStyle w:val="22"/>
        <w:overflowPunct w:val="0"/>
        <w:spacing w:line="460" w:lineRule="exact"/>
        <w:ind w:firstLine="642" w:firstLineChars="214"/>
        <w:rPr>
          <w:rFonts w:ascii="仿宋" w:hAnsi="仿宋" w:eastAsia="仿宋"/>
          <w:color w:val="000000"/>
          <w:sz w:val="30"/>
          <w:szCs w:val="30"/>
        </w:rPr>
      </w:pPr>
      <w:r>
        <w:rPr>
          <w:rFonts w:hint="eastAsia" w:ascii="仿宋" w:hAnsi="仿宋" w:eastAsia="仿宋"/>
          <w:color w:val="000000"/>
          <w:sz w:val="30"/>
          <w:szCs w:val="30"/>
        </w:rPr>
        <w:t>五、有关本次联合投标的其他事宜：</w:t>
      </w:r>
    </w:p>
    <w:p w14:paraId="6F854F37">
      <w:pPr>
        <w:pStyle w:val="22"/>
        <w:overflowPunct w:val="0"/>
        <w:spacing w:line="460" w:lineRule="exact"/>
        <w:ind w:firstLine="642" w:firstLineChars="214"/>
        <w:rPr>
          <w:rFonts w:ascii="仿宋" w:hAnsi="仿宋" w:eastAsia="仿宋"/>
          <w:color w:val="000000"/>
          <w:sz w:val="30"/>
          <w:szCs w:val="30"/>
        </w:rPr>
      </w:pPr>
      <w:r>
        <w:rPr>
          <w:rFonts w:hint="eastAsia" w:ascii="仿宋" w:hAnsi="仿宋" w:eastAsia="仿宋"/>
          <w:color w:val="000000"/>
          <w:sz w:val="30"/>
          <w:szCs w:val="30"/>
        </w:rPr>
        <w:t>六、本协议提交招标方后，联合投标各方不得以任何形式对上述实质内容进行修改或撤销。</w:t>
      </w:r>
    </w:p>
    <w:p w14:paraId="1395EA31">
      <w:pPr>
        <w:pStyle w:val="22"/>
        <w:overflowPunct w:val="0"/>
        <w:spacing w:line="460" w:lineRule="exact"/>
        <w:ind w:firstLine="642" w:firstLineChars="214"/>
        <w:rPr>
          <w:rFonts w:ascii="仿宋" w:hAnsi="仿宋" w:eastAsia="仿宋"/>
          <w:color w:val="000000"/>
          <w:sz w:val="30"/>
          <w:szCs w:val="30"/>
        </w:rPr>
      </w:pPr>
      <w:r>
        <w:rPr>
          <w:rFonts w:hint="eastAsia" w:ascii="仿宋" w:hAnsi="仿宋" w:eastAsia="仿宋"/>
          <w:color w:val="000000"/>
          <w:sz w:val="30"/>
          <w:szCs w:val="30"/>
        </w:rPr>
        <w:t>七、本协议签约各方各持一份，并作为投标文件的一部分。</w:t>
      </w:r>
    </w:p>
    <w:tbl>
      <w:tblPr>
        <w:tblStyle w:val="83"/>
        <w:tblW w:w="0" w:type="auto"/>
        <w:jc w:val="center"/>
        <w:tblLayout w:type="fixed"/>
        <w:tblCellMar>
          <w:top w:w="0" w:type="dxa"/>
          <w:left w:w="108" w:type="dxa"/>
          <w:bottom w:w="0" w:type="dxa"/>
          <w:right w:w="108" w:type="dxa"/>
        </w:tblCellMar>
      </w:tblPr>
      <w:tblGrid>
        <w:gridCol w:w="4264"/>
        <w:gridCol w:w="4264"/>
      </w:tblGrid>
      <w:tr w14:paraId="3FF81D66">
        <w:trPr>
          <w:jc w:val="center"/>
        </w:trPr>
        <w:tc>
          <w:tcPr>
            <w:tcW w:w="4264" w:type="dxa"/>
          </w:tcPr>
          <w:p w14:paraId="46EC3593">
            <w:pPr>
              <w:pStyle w:val="22"/>
              <w:overflowPunct w:val="0"/>
              <w:spacing w:line="460" w:lineRule="exact"/>
              <w:ind w:firstLine="0"/>
              <w:rPr>
                <w:rFonts w:ascii="仿宋" w:hAnsi="仿宋" w:eastAsia="仿宋"/>
                <w:color w:val="000000"/>
                <w:sz w:val="30"/>
                <w:szCs w:val="30"/>
              </w:rPr>
            </w:pPr>
            <w:r>
              <w:rPr>
                <w:rFonts w:hint="eastAsia" w:ascii="仿宋" w:hAnsi="仿宋" w:eastAsia="仿宋"/>
                <w:color w:val="000000"/>
                <w:sz w:val="30"/>
                <w:szCs w:val="30"/>
              </w:rPr>
              <w:t>甲方单位：       （公章）</w:t>
            </w:r>
          </w:p>
          <w:p w14:paraId="07653A66">
            <w:pPr>
              <w:pStyle w:val="22"/>
              <w:overflowPunct w:val="0"/>
              <w:spacing w:line="460" w:lineRule="exact"/>
              <w:ind w:firstLine="0"/>
              <w:rPr>
                <w:rFonts w:ascii="仿宋" w:hAnsi="仿宋" w:eastAsia="仿宋"/>
                <w:color w:val="000000"/>
                <w:sz w:val="30"/>
                <w:szCs w:val="30"/>
              </w:rPr>
            </w:pPr>
            <w:r>
              <w:rPr>
                <w:rFonts w:hint="eastAsia" w:ascii="仿宋" w:hAnsi="仿宋" w:eastAsia="仿宋"/>
                <w:color w:val="000000"/>
                <w:sz w:val="30"/>
                <w:szCs w:val="30"/>
              </w:rPr>
              <w:t>法定代表人：     （签章）</w:t>
            </w:r>
          </w:p>
          <w:p w14:paraId="5F7D0721">
            <w:pPr>
              <w:pStyle w:val="22"/>
              <w:overflowPunct w:val="0"/>
              <w:spacing w:line="460" w:lineRule="exact"/>
              <w:ind w:firstLine="0"/>
              <w:rPr>
                <w:rFonts w:ascii="仿宋" w:hAnsi="仿宋" w:eastAsia="仿宋"/>
                <w:color w:val="000000"/>
                <w:sz w:val="30"/>
                <w:szCs w:val="30"/>
              </w:rPr>
            </w:pPr>
            <w:r>
              <w:rPr>
                <w:rFonts w:hint="eastAsia" w:ascii="仿宋" w:hAnsi="仿宋" w:eastAsia="仿宋"/>
                <w:color w:val="000000"/>
                <w:sz w:val="30"/>
                <w:szCs w:val="30"/>
              </w:rPr>
              <w:t>日  期：  年  月   日</w:t>
            </w:r>
          </w:p>
        </w:tc>
        <w:tc>
          <w:tcPr>
            <w:tcW w:w="4264" w:type="dxa"/>
          </w:tcPr>
          <w:p w14:paraId="2897F2B7">
            <w:pPr>
              <w:pStyle w:val="22"/>
              <w:overflowPunct w:val="0"/>
              <w:spacing w:line="460" w:lineRule="exact"/>
              <w:ind w:firstLine="0"/>
              <w:rPr>
                <w:rFonts w:ascii="仿宋" w:hAnsi="仿宋" w:eastAsia="仿宋"/>
                <w:color w:val="000000"/>
                <w:sz w:val="30"/>
                <w:szCs w:val="30"/>
              </w:rPr>
            </w:pPr>
            <w:r>
              <w:rPr>
                <w:rFonts w:hint="eastAsia" w:ascii="仿宋" w:hAnsi="仿宋" w:eastAsia="仿宋"/>
                <w:color w:val="000000"/>
                <w:sz w:val="30"/>
                <w:szCs w:val="30"/>
              </w:rPr>
              <w:t>乙方单位：       （公章）</w:t>
            </w:r>
          </w:p>
          <w:p w14:paraId="29DC1665">
            <w:pPr>
              <w:pStyle w:val="22"/>
              <w:overflowPunct w:val="0"/>
              <w:spacing w:line="460" w:lineRule="exact"/>
              <w:ind w:firstLine="0"/>
              <w:rPr>
                <w:rFonts w:ascii="仿宋" w:hAnsi="仿宋" w:eastAsia="仿宋"/>
                <w:color w:val="000000"/>
                <w:sz w:val="30"/>
                <w:szCs w:val="30"/>
              </w:rPr>
            </w:pPr>
            <w:r>
              <w:rPr>
                <w:rFonts w:hint="eastAsia" w:ascii="仿宋" w:hAnsi="仿宋" w:eastAsia="仿宋"/>
                <w:color w:val="000000"/>
                <w:sz w:val="30"/>
                <w:szCs w:val="30"/>
              </w:rPr>
              <w:t>法定代表人：     （签章）</w:t>
            </w:r>
          </w:p>
          <w:p w14:paraId="347FE478">
            <w:pPr>
              <w:pStyle w:val="22"/>
              <w:overflowPunct w:val="0"/>
              <w:spacing w:line="460" w:lineRule="exact"/>
              <w:ind w:firstLine="0"/>
              <w:rPr>
                <w:rFonts w:ascii="仿宋" w:hAnsi="仿宋" w:eastAsia="仿宋"/>
                <w:color w:val="000000"/>
                <w:sz w:val="30"/>
                <w:szCs w:val="30"/>
              </w:rPr>
            </w:pPr>
            <w:r>
              <w:rPr>
                <w:rFonts w:hint="eastAsia" w:ascii="仿宋" w:hAnsi="仿宋" w:eastAsia="仿宋"/>
                <w:color w:val="000000"/>
                <w:sz w:val="30"/>
                <w:szCs w:val="30"/>
              </w:rPr>
              <w:t>日  期：  年  月   日</w:t>
            </w:r>
          </w:p>
        </w:tc>
      </w:tr>
    </w:tbl>
    <w:p w14:paraId="50824C9C">
      <w:pPr>
        <w:pStyle w:val="22"/>
        <w:overflowPunct w:val="0"/>
        <w:spacing w:line="460" w:lineRule="exact"/>
        <w:ind w:firstLine="0"/>
        <w:rPr>
          <w:rFonts w:ascii="仿宋" w:hAnsi="仿宋" w:eastAsia="仿宋"/>
          <w:color w:val="000000"/>
          <w:sz w:val="30"/>
          <w:szCs w:val="30"/>
        </w:rPr>
      </w:pPr>
      <w:r>
        <w:rPr>
          <w:rFonts w:hint="eastAsia" w:ascii="仿宋" w:hAnsi="仿宋" w:eastAsia="仿宋"/>
          <w:color w:val="000000"/>
          <w:sz w:val="30"/>
          <w:szCs w:val="30"/>
        </w:rPr>
        <w:br w:type="page"/>
      </w:r>
      <w:r>
        <w:rPr>
          <w:rFonts w:hint="eastAsia" w:ascii="仿宋" w:hAnsi="仿宋" w:eastAsia="仿宋"/>
          <w:color w:val="000000"/>
          <w:sz w:val="30"/>
          <w:szCs w:val="30"/>
        </w:rPr>
        <w:t>附件6：</w:t>
      </w:r>
    </w:p>
    <w:p w14:paraId="1CB9BDA1">
      <w:pPr>
        <w:pStyle w:val="22"/>
        <w:overflowPunct w:val="0"/>
        <w:spacing w:line="460" w:lineRule="exact"/>
        <w:jc w:val="center"/>
        <w:rPr>
          <w:rFonts w:ascii="仿宋" w:hAnsi="仿宋" w:eastAsia="仿宋"/>
          <w:b/>
          <w:color w:val="000000"/>
          <w:sz w:val="30"/>
          <w:szCs w:val="30"/>
        </w:rPr>
      </w:pPr>
      <w:r>
        <w:rPr>
          <w:rFonts w:hint="eastAsia" w:ascii="仿宋" w:hAnsi="仿宋" w:eastAsia="仿宋"/>
          <w:b/>
          <w:color w:val="000000"/>
          <w:sz w:val="30"/>
          <w:szCs w:val="30"/>
        </w:rPr>
        <w:t>联合投标授权委托书</w:t>
      </w:r>
    </w:p>
    <w:p w14:paraId="0D963F4A">
      <w:pPr>
        <w:pStyle w:val="22"/>
        <w:overflowPunct w:val="0"/>
        <w:spacing w:line="460" w:lineRule="exact"/>
        <w:rPr>
          <w:rFonts w:ascii="仿宋" w:hAnsi="仿宋" w:eastAsia="仿宋"/>
          <w:color w:val="000000"/>
          <w:sz w:val="30"/>
          <w:szCs w:val="30"/>
        </w:rPr>
      </w:pPr>
    </w:p>
    <w:p w14:paraId="21290101">
      <w:pPr>
        <w:pStyle w:val="22"/>
        <w:overflowPunct w:val="0"/>
        <w:spacing w:line="460" w:lineRule="exact"/>
        <w:rPr>
          <w:rFonts w:ascii="仿宋" w:hAnsi="仿宋" w:eastAsia="仿宋"/>
          <w:color w:val="000000"/>
          <w:sz w:val="30"/>
          <w:szCs w:val="30"/>
        </w:rPr>
      </w:pPr>
      <w:r>
        <w:rPr>
          <w:rFonts w:hint="eastAsia" w:ascii="仿宋" w:hAnsi="仿宋" w:eastAsia="仿宋"/>
          <w:color w:val="000000"/>
          <w:sz w:val="30"/>
          <w:szCs w:val="30"/>
        </w:rPr>
        <w:t xml:space="preserve"> 本授权委托书声明：根据 </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与</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签订的《联合投标协议书》的内容，主办人</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的法定代表人</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 xml:space="preserve">现授权 </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为联合投标代理人，代理人在投标、开标、评标、合同谈判过程中所签署的一切文件和处理与这有关的一切事务， 联合投标各方均予以认可并遵守。</w:t>
      </w:r>
    </w:p>
    <w:p w14:paraId="7FA669F7">
      <w:pPr>
        <w:pStyle w:val="22"/>
        <w:overflowPunct w:val="0"/>
        <w:spacing w:line="460" w:lineRule="exact"/>
        <w:rPr>
          <w:rFonts w:ascii="仿宋" w:hAnsi="仿宋" w:eastAsia="仿宋"/>
          <w:color w:val="000000"/>
          <w:sz w:val="30"/>
          <w:szCs w:val="30"/>
        </w:rPr>
      </w:pPr>
      <w:r>
        <w:rPr>
          <w:rFonts w:hint="eastAsia" w:ascii="仿宋" w:hAnsi="仿宋" w:eastAsia="仿宋"/>
          <w:color w:val="000000"/>
          <w:sz w:val="30"/>
          <w:szCs w:val="30"/>
        </w:rPr>
        <w:t xml:space="preserve"> 特此委托。</w:t>
      </w:r>
    </w:p>
    <w:p w14:paraId="203EF10C">
      <w:pPr>
        <w:pStyle w:val="22"/>
        <w:overflowPunct w:val="0"/>
        <w:spacing w:line="460" w:lineRule="exact"/>
        <w:rPr>
          <w:rFonts w:ascii="仿宋" w:hAnsi="仿宋" w:eastAsia="仿宋"/>
          <w:color w:val="000000"/>
          <w:sz w:val="30"/>
          <w:szCs w:val="30"/>
        </w:rPr>
      </w:pPr>
      <w:r>
        <w:rPr>
          <w:rFonts w:hint="eastAsia" w:ascii="仿宋" w:hAnsi="仿宋" w:eastAsia="仿宋"/>
          <w:color w:val="000000"/>
          <w:sz w:val="30"/>
          <w:szCs w:val="30"/>
        </w:rPr>
        <w:t xml:space="preserve">     </w:t>
      </w:r>
    </w:p>
    <w:p w14:paraId="5EB55AE3">
      <w:pPr>
        <w:pStyle w:val="22"/>
        <w:overflowPunct w:val="0"/>
        <w:spacing w:line="460" w:lineRule="exact"/>
        <w:ind w:firstLine="600" w:firstLineChars="200"/>
        <w:rPr>
          <w:rFonts w:ascii="仿宋" w:hAnsi="仿宋" w:eastAsia="仿宋"/>
          <w:color w:val="000000"/>
          <w:sz w:val="30"/>
          <w:szCs w:val="30"/>
        </w:rPr>
      </w:pPr>
      <w:r>
        <w:rPr>
          <w:rFonts w:hint="eastAsia" w:ascii="仿宋" w:hAnsi="仿宋" w:eastAsia="仿宋"/>
          <w:color w:val="000000"/>
          <w:sz w:val="30"/>
          <w:szCs w:val="30"/>
        </w:rPr>
        <w:t>授权人（签名）：</w:t>
      </w:r>
    </w:p>
    <w:p w14:paraId="44860604">
      <w:pPr>
        <w:pStyle w:val="22"/>
        <w:overflowPunct w:val="0"/>
        <w:spacing w:line="460" w:lineRule="exact"/>
        <w:ind w:firstLine="600" w:firstLineChars="200"/>
        <w:rPr>
          <w:rFonts w:ascii="仿宋" w:hAnsi="仿宋" w:eastAsia="仿宋"/>
          <w:color w:val="000000"/>
          <w:sz w:val="30"/>
          <w:szCs w:val="30"/>
        </w:rPr>
      </w:pPr>
    </w:p>
    <w:p w14:paraId="74D380D7">
      <w:pPr>
        <w:pStyle w:val="22"/>
        <w:overflowPunct w:val="0"/>
        <w:spacing w:line="460" w:lineRule="exact"/>
        <w:ind w:left="420" w:leftChars="200" w:firstLine="150" w:firstLineChars="50"/>
        <w:rPr>
          <w:rFonts w:ascii="仿宋" w:hAnsi="仿宋" w:eastAsia="仿宋"/>
          <w:color w:val="000000"/>
          <w:sz w:val="30"/>
          <w:szCs w:val="30"/>
        </w:rPr>
      </w:pPr>
      <w:r>
        <w:rPr>
          <w:rFonts w:hint="eastAsia" w:ascii="仿宋" w:hAnsi="仿宋" w:eastAsia="仿宋"/>
          <w:color w:val="000000"/>
          <w:sz w:val="30"/>
          <w:szCs w:val="30"/>
        </w:rPr>
        <w:t>日期：    年  月  日</w:t>
      </w:r>
    </w:p>
    <w:p w14:paraId="43BED27E">
      <w:pPr>
        <w:pStyle w:val="22"/>
        <w:overflowPunct w:val="0"/>
        <w:spacing w:line="460" w:lineRule="exact"/>
        <w:rPr>
          <w:rFonts w:ascii="仿宋" w:hAnsi="仿宋" w:eastAsia="仿宋"/>
          <w:color w:val="000000"/>
          <w:sz w:val="30"/>
          <w:szCs w:val="30"/>
        </w:rPr>
      </w:pPr>
    </w:p>
    <w:p w14:paraId="5F9A1374">
      <w:pPr>
        <w:pStyle w:val="22"/>
        <w:overflowPunct w:val="0"/>
        <w:spacing w:line="460" w:lineRule="exact"/>
        <w:ind w:firstLine="570" w:firstLineChars="190"/>
        <w:rPr>
          <w:rFonts w:ascii="仿宋" w:hAnsi="仿宋" w:eastAsia="仿宋"/>
          <w:color w:val="000000"/>
          <w:sz w:val="30"/>
          <w:szCs w:val="30"/>
        </w:rPr>
      </w:pPr>
      <w:r>
        <w:rPr>
          <w:rFonts w:hint="eastAsia" w:ascii="仿宋" w:hAnsi="仿宋" w:eastAsia="仿宋"/>
          <w:color w:val="000000"/>
          <w:sz w:val="30"/>
          <w:szCs w:val="30"/>
        </w:rPr>
        <w:t>授权代表（签名）；</w:t>
      </w:r>
    </w:p>
    <w:p w14:paraId="1C149A93">
      <w:pPr>
        <w:pStyle w:val="22"/>
        <w:overflowPunct w:val="0"/>
        <w:spacing w:line="460" w:lineRule="exact"/>
        <w:ind w:firstLine="570" w:firstLineChars="190"/>
        <w:rPr>
          <w:rFonts w:ascii="仿宋" w:hAnsi="仿宋" w:eastAsia="仿宋"/>
          <w:color w:val="000000"/>
          <w:sz w:val="30"/>
          <w:szCs w:val="30"/>
        </w:rPr>
      </w:pPr>
    </w:p>
    <w:p w14:paraId="0B728FE1">
      <w:pPr>
        <w:pStyle w:val="22"/>
        <w:overflowPunct w:val="0"/>
        <w:spacing w:line="460" w:lineRule="exact"/>
        <w:ind w:firstLine="570" w:firstLineChars="190"/>
        <w:rPr>
          <w:rFonts w:ascii="仿宋" w:hAnsi="仿宋" w:eastAsia="仿宋"/>
          <w:color w:val="000000"/>
          <w:sz w:val="30"/>
          <w:szCs w:val="30"/>
        </w:rPr>
      </w:pPr>
      <w:r>
        <w:rPr>
          <w:rFonts w:hint="eastAsia" w:ascii="仿宋" w:hAnsi="仿宋" w:eastAsia="仿宋"/>
          <w:color w:val="000000"/>
          <w:sz w:val="30"/>
          <w:szCs w:val="30"/>
        </w:rPr>
        <w:t>日期：    年  月  日</w:t>
      </w:r>
    </w:p>
    <w:p w14:paraId="46582B5B">
      <w:pPr>
        <w:tabs>
          <w:tab w:val="left" w:pos="606"/>
        </w:tabs>
        <w:spacing w:line="460" w:lineRule="exact"/>
        <w:rPr>
          <w:rFonts w:ascii="仿宋" w:hAnsi="仿宋" w:eastAsia="仿宋"/>
          <w:color w:val="000000"/>
          <w:spacing w:val="20"/>
          <w:sz w:val="30"/>
          <w:szCs w:val="30"/>
        </w:rPr>
      </w:pPr>
    </w:p>
    <w:p w14:paraId="6642F511">
      <w:pPr>
        <w:tabs>
          <w:tab w:val="left" w:pos="606"/>
        </w:tabs>
        <w:spacing w:line="460" w:lineRule="exact"/>
        <w:rPr>
          <w:rFonts w:ascii="仿宋" w:hAnsi="仿宋" w:eastAsia="仿宋"/>
          <w:color w:val="000000"/>
          <w:spacing w:val="20"/>
          <w:sz w:val="30"/>
          <w:szCs w:val="30"/>
        </w:rPr>
      </w:pPr>
    </w:p>
    <w:tbl>
      <w:tblPr>
        <w:tblStyle w:val="83"/>
        <w:tblW w:w="0" w:type="auto"/>
        <w:jc w:val="center"/>
        <w:tblLayout w:type="fixed"/>
        <w:tblCellMar>
          <w:top w:w="0" w:type="dxa"/>
          <w:left w:w="108" w:type="dxa"/>
          <w:bottom w:w="0" w:type="dxa"/>
          <w:right w:w="108" w:type="dxa"/>
        </w:tblCellMar>
      </w:tblPr>
      <w:tblGrid>
        <w:gridCol w:w="4264"/>
        <w:gridCol w:w="4264"/>
      </w:tblGrid>
      <w:tr w14:paraId="4EC60622">
        <w:tblPrEx>
          <w:tblCellMar>
            <w:top w:w="0" w:type="dxa"/>
            <w:left w:w="108" w:type="dxa"/>
            <w:bottom w:w="0" w:type="dxa"/>
            <w:right w:w="108" w:type="dxa"/>
          </w:tblCellMar>
        </w:tblPrEx>
        <w:trPr>
          <w:jc w:val="center"/>
        </w:trPr>
        <w:tc>
          <w:tcPr>
            <w:tcW w:w="4264" w:type="dxa"/>
          </w:tcPr>
          <w:p w14:paraId="747955A9">
            <w:pPr>
              <w:pStyle w:val="22"/>
              <w:overflowPunct w:val="0"/>
              <w:spacing w:line="460" w:lineRule="exact"/>
              <w:ind w:firstLine="0"/>
              <w:rPr>
                <w:rFonts w:ascii="仿宋" w:hAnsi="仿宋" w:eastAsia="仿宋"/>
                <w:color w:val="000000"/>
                <w:sz w:val="30"/>
                <w:szCs w:val="30"/>
              </w:rPr>
            </w:pPr>
          </w:p>
          <w:p w14:paraId="3978CC33">
            <w:pPr>
              <w:pStyle w:val="22"/>
              <w:overflowPunct w:val="0"/>
              <w:spacing w:line="460" w:lineRule="exact"/>
              <w:ind w:firstLine="0"/>
              <w:rPr>
                <w:rFonts w:ascii="仿宋" w:hAnsi="仿宋" w:eastAsia="仿宋"/>
                <w:color w:val="000000"/>
                <w:sz w:val="30"/>
                <w:szCs w:val="30"/>
              </w:rPr>
            </w:pPr>
          </w:p>
          <w:p w14:paraId="4C9B26C1">
            <w:pPr>
              <w:pStyle w:val="22"/>
              <w:overflowPunct w:val="0"/>
              <w:spacing w:line="460" w:lineRule="exact"/>
              <w:ind w:firstLine="0"/>
              <w:rPr>
                <w:rFonts w:ascii="仿宋" w:hAnsi="仿宋" w:eastAsia="仿宋"/>
                <w:color w:val="000000"/>
                <w:sz w:val="30"/>
                <w:szCs w:val="30"/>
              </w:rPr>
            </w:pPr>
            <w:r>
              <w:rPr>
                <w:rFonts w:hint="eastAsia" w:ascii="仿宋" w:hAnsi="仿宋" w:eastAsia="仿宋"/>
                <w:color w:val="000000"/>
                <w:sz w:val="30"/>
                <w:szCs w:val="30"/>
              </w:rPr>
              <w:t>联合体甲方单位：   （公章）</w:t>
            </w:r>
          </w:p>
          <w:p w14:paraId="4B58F5BC">
            <w:pPr>
              <w:pStyle w:val="22"/>
              <w:overflowPunct w:val="0"/>
              <w:spacing w:line="460" w:lineRule="exact"/>
              <w:ind w:firstLine="0"/>
              <w:rPr>
                <w:rFonts w:ascii="仿宋" w:hAnsi="仿宋" w:eastAsia="仿宋"/>
                <w:color w:val="000000"/>
                <w:sz w:val="30"/>
                <w:szCs w:val="30"/>
              </w:rPr>
            </w:pPr>
          </w:p>
          <w:p w14:paraId="29CE911F">
            <w:pPr>
              <w:pStyle w:val="22"/>
              <w:overflowPunct w:val="0"/>
              <w:spacing w:line="460" w:lineRule="exact"/>
              <w:ind w:firstLine="0"/>
              <w:rPr>
                <w:rFonts w:ascii="仿宋" w:hAnsi="仿宋" w:eastAsia="仿宋"/>
                <w:color w:val="000000"/>
                <w:sz w:val="30"/>
                <w:szCs w:val="30"/>
              </w:rPr>
            </w:pPr>
          </w:p>
          <w:p w14:paraId="28BF46AB">
            <w:pPr>
              <w:pStyle w:val="22"/>
              <w:overflowPunct w:val="0"/>
              <w:spacing w:line="460" w:lineRule="exact"/>
              <w:ind w:firstLine="0"/>
              <w:rPr>
                <w:rFonts w:ascii="仿宋" w:hAnsi="仿宋" w:eastAsia="仿宋"/>
                <w:color w:val="000000"/>
                <w:sz w:val="30"/>
                <w:szCs w:val="30"/>
              </w:rPr>
            </w:pPr>
            <w:r>
              <w:rPr>
                <w:rFonts w:hint="eastAsia" w:ascii="仿宋" w:hAnsi="仿宋" w:eastAsia="仿宋"/>
                <w:color w:val="000000"/>
                <w:sz w:val="30"/>
                <w:szCs w:val="30"/>
              </w:rPr>
              <w:t>法定代表人：     （签章）</w:t>
            </w:r>
          </w:p>
          <w:p w14:paraId="6FEF3257">
            <w:pPr>
              <w:pStyle w:val="22"/>
              <w:overflowPunct w:val="0"/>
              <w:spacing w:line="460" w:lineRule="exact"/>
              <w:ind w:firstLine="0"/>
              <w:rPr>
                <w:rFonts w:ascii="仿宋" w:hAnsi="仿宋" w:eastAsia="仿宋"/>
                <w:color w:val="000000"/>
                <w:sz w:val="30"/>
                <w:szCs w:val="30"/>
              </w:rPr>
            </w:pPr>
          </w:p>
          <w:p w14:paraId="33C2C8C3">
            <w:pPr>
              <w:pStyle w:val="22"/>
              <w:overflowPunct w:val="0"/>
              <w:spacing w:line="460" w:lineRule="exact"/>
              <w:ind w:firstLine="0"/>
              <w:rPr>
                <w:rFonts w:ascii="仿宋" w:hAnsi="仿宋" w:eastAsia="仿宋"/>
                <w:color w:val="000000"/>
                <w:sz w:val="30"/>
                <w:szCs w:val="30"/>
              </w:rPr>
            </w:pPr>
          </w:p>
          <w:p w14:paraId="122997CD">
            <w:pPr>
              <w:pStyle w:val="22"/>
              <w:overflowPunct w:val="0"/>
              <w:spacing w:line="460" w:lineRule="exact"/>
              <w:ind w:firstLine="0"/>
              <w:rPr>
                <w:rFonts w:ascii="仿宋" w:hAnsi="仿宋" w:eastAsia="仿宋"/>
                <w:color w:val="000000"/>
                <w:sz w:val="30"/>
                <w:szCs w:val="30"/>
              </w:rPr>
            </w:pPr>
            <w:r>
              <w:rPr>
                <w:rFonts w:hint="eastAsia" w:ascii="仿宋" w:hAnsi="仿宋" w:eastAsia="仿宋"/>
                <w:color w:val="000000"/>
                <w:sz w:val="30"/>
                <w:szCs w:val="30"/>
              </w:rPr>
              <w:t>日  期：  年  月   日</w:t>
            </w:r>
          </w:p>
        </w:tc>
        <w:tc>
          <w:tcPr>
            <w:tcW w:w="4264" w:type="dxa"/>
          </w:tcPr>
          <w:p w14:paraId="3F2C1998">
            <w:pPr>
              <w:pStyle w:val="22"/>
              <w:overflowPunct w:val="0"/>
              <w:spacing w:line="460" w:lineRule="exact"/>
              <w:ind w:firstLine="0"/>
              <w:rPr>
                <w:rFonts w:ascii="仿宋" w:hAnsi="仿宋" w:eastAsia="仿宋"/>
                <w:color w:val="000000"/>
                <w:sz w:val="30"/>
                <w:szCs w:val="30"/>
              </w:rPr>
            </w:pPr>
          </w:p>
          <w:p w14:paraId="41DACF7C">
            <w:pPr>
              <w:pStyle w:val="22"/>
              <w:overflowPunct w:val="0"/>
              <w:spacing w:line="460" w:lineRule="exact"/>
              <w:ind w:firstLine="0"/>
              <w:rPr>
                <w:rFonts w:ascii="仿宋" w:hAnsi="仿宋" w:eastAsia="仿宋"/>
                <w:color w:val="000000"/>
                <w:sz w:val="30"/>
                <w:szCs w:val="30"/>
              </w:rPr>
            </w:pPr>
          </w:p>
          <w:p w14:paraId="3548424F">
            <w:pPr>
              <w:pStyle w:val="22"/>
              <w:overflowPunct w:val="0"/>
              <w:spacing w:line="460" w:lineRule="exact"/>
              <w:ind w:firstLine="0"/>
              <w:rPr>
                <w:rFonts w:ascii="仿宋" w:hAnsi="仿宋" w:eastAsia="仿宋"/>
                <w:color w:val="000000"/>
                <w:sz w:val="30"/>
                <w:szCs w:val="30"/>
              </w:rPr>
            </w:pPr>
            <w:r>
              <w:rPr>
                <w:rFonts w:hint="eastAsia" w:ascii="仿宋" w:hAnsi="仿宋" w:eastAsia="仿宋"/>
                <w:color w:val="000000"/>
                <w:sz w:val="30"/>
                <w:szCs w:val="30"/>
              </w:rPr>
              <w:t>联合体乙方单位：   （公章）</w:t>
            </w:r>
          </w:p>
          <w:p w14:paraId="58E30AB6">
            <w:pPr>
              <w:pStyle w:val="22"/>
              <w:overflowPunct w:val="0"/>
              <w:spacing w:line="460" w:lineRule="exact"/>
              <w:ind w:firstLine="0"/>
              <w:rPr>
                <w:rFonts w:ascii="仿宋" w:hAnsi="仿宋" w:eastAsia="仿宋"/>
                <w:color w:val="000000"/>
                <w:sz w:val="30"/>
                <w:szCs w:val="30"/>
              </w:rPr>
            </w:pPr>
          </w:p>
          <w:p w14:paraId="2C3713AA">
            <w:pPr>
              <w:pStyle w:val="22"/>
              <w:overflowPunct w:val="0"/>
              <w:spacing w:line="460" w:lineRule="exact"/>
              <w:ind w:firstLine="0"/>
              <w:rPr>
                <w:rFonts w:ascii="仿宋" w:hAnsi="仿宋" w:eastAsia="仿宋"/>
                <w:color w:val="000000"/>
                <w:sz w:val="30"/>
                <w:szCs w:val="30"/>
              </w:rPr>
            </w:pPr>
          </w:p>
          <w:p w14:paraId="3888A0A0">
            <w:pPr>
              <w:pStyle w:val="22"/>
              <w:overflowPunct w:val="0"/>
              <w:spacing w:line="460" w:lineRule="exact"/>
              <w:ind w:firstLine="0"/>
              <w:rPr>
                <w:rFonts w:ascii="仿宋" w:hAnsi="仿宋" w:eastAsia="仿宋"/>
                <w:color w:val="000000"/>
                <w:sz w:val="30"/>
                <w:szCs w:val="30"/>
              </w:rPr>
            </w:pPr>
            <w:r>
              <w:rPr>
                <w:rFonts w:hint="eastAsia" w:ascii="仿宋" w:hAnsi="仿宋" w:eastAsia="仿宋"/>
                <w:color w:val="000000"/>
                <w:sz w:val="30"/>
                <w:szCs w:val="30"/>
              </w:rPr>
              <w:t>法定代表人：     （签章）</w:t>
            </w:r>
          </w:p>
          <w:p w14:paraId="16996285">
            <w:pPr>
              <w:pStyle w:val="22"/>
              <w:overflowPunct w:val="0"/>
              <w:spacing w:line="460" w:lineRule="exact"/>
              <w:ind w:firstLine="0"/>
              <w:rPr>
                <w:rFonts w:ascii="仿宋" w:hAnsi="仿宋" w:eastAsia="仿宋"/>
                <w:color w:val="000000"/>
                <w:sz w:val="30"/>
                <w:szCs w:val="30"/>
              </w:rPr>
            </w:pPr>
          </w:p>
          <w:p w14:paraId="76F1A19B">
            <w:pPr>
              <w:pStyle w:val="22"/>
              <w:overflowPunct w:val="0"/>
              <w:spacing w:line="460" w:lineRule="exact"/>
              <w:ind w:firstLine="0"/>
              <w:rPr>
                <w:rFonts w:ascii="仿宋" w:hAnsi="仿宋" w:eastAsia="仿宋"/>
                <w:color w:val="000000"/>
                <w:sz w:val="30"/>
                <w:szCs w:val="30"/>
              </w:rPr>
            </w:pPr>
          </w:p>
          <w:p w14:paraId="3ECD5F7C">
            <w:pPr>
              <w:pStyle w:val="22"/>
              <w:overflowPunct w:val="0"/>
              <w:spacing w:line="460" w:lineRule="exact"/>
              <w:ind w:firstLine="0"/>
              <w:rPr>
                <w:rFonts w:ascii="仿宋" w:hAnsi="仿宋" w:eastAsia="仿宋"/>
                <w:color w:val="000000"/>
                <w:sz w:val="30"/>
                <w:szCs w:val="30"/>
              </w:rPr>
            </w:pPr>
            <w:r>
              <w:rPr>
                <w:rFonts w:hint="eastAsia" w:ascii="仿宋" w:hAnsi="仿宋" w:eastAsia="仿宋"/>
                <w:color w:val="000000"/>
                <w:sz w:val="30"/>
                <w:szCs w:val="30"/>
              </w:rPr>
              <w:t>日  期：  年  月   日</w:t>
            </w:r>
          </w:p>
        </w:tc>
      </w:tr>
    </w:tbl>
    <w:p w14:paraId="1DA620CC">
      <w:pPr>
        <w:snapToGrid w:val="0"/>
        <w:spacing w:before="120" w:beforeLines="50" w:after="50"/>
        <w:rPr>
          <w:rFonts w:ascii="仿宋" w:hAnsi="仿宋" w:eastAsia="仿宋"/>
          <w:b/>
          <w:color w:val="000000"/>
          <w:sz w:val="30"/>
          <w:szCs w:val="30"/>
        </w:rPr>
      </w:pPr>
      <w:r>
        <w:rPr>
          <w:rFonts w:hint="eastAsia" w:ascii="仿宋" w:hAnsi="仿宋" w:eastAsia="仿宋"/>
          <w:color w:val="000000"/>
          <w:sz w:val="30"/>
          <w:szCs w:val="30"/>
        </w:rPr>
        <w:br w:type="page"/>
      </w:r>
      <w:r>
        <w:rPr>
          <w:rFonts w:hint="eastAsia" w:ascii="仿宋" w:hAnsi="仿宋" w:eastAsia="仿宋"/>
          <w:color w:val="000000"/>
          <w:sz w:val="30"/>
          <w:szCs w:val="30"/>
        </w:rPr>
        <w:t>附件7</w:t>
      </w:r>
      <w:r>
        <w:rPr>
          <w:rFonts w:hint="eastAsia" w:ascii="仿宋" w:hAnsi="仿宋" w:eastAsia="仿宋"/>
          <w:b/>
          <w:color w:val="000000"/>
          <w:sz w:val="30"/>
          <w:szCs w:val="30"/>
        </w:rPr>
        <w:t xml:space="preserve">：                                    </w:t>
      </w:r>
      <w:r>
        <w:rPr>
          <w:rFonts w:hint="eastAsia" w:ascii="仿宋" w:hAnsi="仿宋" w:eastAsia="仿宋"/>
          <w:color w:val="000000"/>
          <w:sz w:val="30"/>
          <w:szCs w:val="30"/>
        </w:rPr>
        <w:t>正本或副本</w:t>
      </w:r>
    </w:p>
    <w:p w14:paraId="693699BF">
      <w:pPr>
        <w:ind w:right="-110"/>
        <w:jc w:val="center"/>
        <w:rPr>
          <w:rFonts w:ascii="仿宋" w:hAnsi="仿宋" w:eastAsia="仿宋"/>
          <w:color w:val="000000"/>
          <w:spacing w:val="40"/>
          <w:sz w:val="52"/>
          <w:szCs w:val="52"/>
        </w:rPr>
      </w:pPr>
      <w:r>
        <w:rPr>
          <w:rFonts w:hint="eastAsia" w:ascii="仿宋" w:hAnsi="仿宋" w:eastAsia="仿宋"/>
          <w:color w:val="000000"/>
          <w:spacing w:val="40"/>
          <w:sz w:val="52"/>
          <w:szCs w:val="52"/>
        </w:rPr>
        <w:t>项目名称</w:t>
      </w:r>
    </w:p>
    <w:p w14:paraId="10DFFEFF">
      <w:pPr>
        <w:spacing w:before="240" w:beforeLines="100" w:line="240" w:lineRule="atLeast"/>
        <w:jc w:val="center"/>
        <w:rPr>
          <w:rFonts w:ascii="仿宋" w:hAnsi="仿宋" w:eastAsia="仿宋"/>
          <w:color w:val="000000"/>
          <w:sz w:val="36"/>
          <w:szCs w:val="36"/>
        </w:rPr>
      </w:pPr>
      <w:r>
        <w:rPr>
          <w:rFonts w:hint="eastAsia" w:ascii="仿宋" w:hAnsi="仿宋" w:eastAsia="仿宋"/>
          <w:color w:val="000000"/>
          <w:sz w:val="36"/>
          <w:szCs w:val="36"/>
        </w:rPr>
        <w:t>项目编号：</w:t>
      </w:r>
      <w:r>
        <w:rPr>
          <w:rFonts w:ascii="仿宋" w:hAnsi="仿宋" w:eastAsia="仿宋"/>
          <w:color w:val="000000"/>
          <w:sz w:val="36"/>
          <w:szCs w:val="36"/>
        </w:rPr>
        <w:t>ZB-</w:t>
      </w:r>
      <w:r>
        <w:rPr>
          <w:rFonts w:hint="eastAsia" w:ascii="仿宋" w:hAnsi="仿宋" w:eastAsia="仿宋"/>
          <w:color w:val="000000"/>
          <w:sz w:val="36"/>
          <w:szCs w:val="36"/>
        </w:rPr>
        <w:t xml:space="preserve">  （标项）</w:t>
      </w:r>
    </w:p>
    <w:p w14:paraId="5156A6A9">
      <w:pPr>
        <w:spacing w:line="1200" w:lineRule="exact"/>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技</w:t>
      </w:r>
    </w:p>
    <w:p w14:paraId="6E5F6872">
      <w:pPr>
        <w:spacing w:line="1200" w:lineRule="exact"/>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术</w:t>
      </w:r>
    </w:p>
    <w:p w14:paraId="1F092436">
      <w:pPr>
        <w:spacing w:line="1200" w:lineRule="exact"/>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及</w:t>
      </w:r>
    </w:p>
    <w:p w14:paraId="0B21F968">
      <w:pPr>
        <w:spacing w:line="1200" w:lineRule="exact"/>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商</w:t>
      </w:r>
    </w:p>
    <w:p w14:paraId="2505951B">
      <w:pPr>
        <w:spacing w:line="1200" w:lineRule="exact"/>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务</w:t>
      </w:r>
    </w:p>
    <w:p w14:paraId="5667C979">
      <w:pPr>
        <w:spacing w:line="1200" w:lineRule="exact"/>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文</w:t>
      </w:r>
    </w:p>
    <w:p w14:paraId="2A71B9A1">
      <w:pPr>
        <w:spacing w:line="1200" w:lineRule="exact"/>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件</w:t>
      </w:r>
    </w:p>
    <w:p w14:paraId="4DEB1ECE">
      <w:pPr>
        <w:pStyle w:val="590"/>
        <w:spacing w:line="360" w:lineRule="auto"/>
        <w:rPr>
          <w:rFonts w:ascii="宋体" w:hAnsi="宋体"/>
          <w:color w:val="000000"/>
          <w:sz w:val="28"/>
          <w:u w:val="single"/>
        </w:rPr>
      </w:pPr>
      <w:r>
        <w:rPr>
          <w:rFonts w:hint="eastAsia" w:ascii="宋体" w:hAnsi="宋体"/>
          <w:color w:val="000000"/>
          <w:sz w:val="28"/>
        </w:rPr>
        <w:t>投标人全称：</w:t>
      </w:r>
      <w:r>
        <w:rPr>
          <w:rFonts w:ascii="宋体" w:hAnsi="宋体"/>
          <w:color w:val="000000"/>
          <w:sz w:val="28"/>
          <w:u w:val="single"/>
        </w:rPr>
        <w:t xml:space="preserve">                               </w:t>
      </w:r>
      <w:r>
        <w:rPr>
          <w:rFonts w:hint="eastAsia" w:ascii="宋体" w:hAnsi="宋体"/>
          <w:color w:val="000000"/>
          <w:sz w:val="28"/>
          <w:u w:val="single"/>
        </w:rPr>
        <w:t xml:space="preserve">  </w:t>
      </w:r>
      <w:r>
        <w:rPr>
          <w:rFonts w:hint="eastAsia" w:ascii="宋体" w:hAnsi="宋体"/>
          <w:color w:val="000000"/>
          <w:sz w:val="28"/>
        </w:rPr>
        <w:t>（加盖单位公章）</w:t>
      </w:r>
    </w:p>
    <w:p w14:paraId="393FEB16">
      <w:pPr>
        <w:pStyle w:val="590"/>
        <w:spacing w:line="360" w:lineRule="auto"/>
        <w:rPr>
          <w:rFonts w:ascii="宋体" w:hAnsi="宋体"/>
          <w:color w:val="000000"/>
          <w:sz w:val="28"/>
          <w:u w:val="single"/>
        </w:rPr>
      </w:pPr>
      <w:r>
        <w:rPr>
          <w:rFonts w:hint="eastAsia" w:ascii="宋体" w:hAnsi="宋体"/>
          <w:color w:val="000000"/>
          <w:sz w:val="28"/>
        </w:rPr>
        <w:t>法定代表人印刷体姓名：</w:t>
      </w:r>
      <w:r>
        <w:rPr>
          <w:rFonts w:ascii="宋体" w:hAnsi="宋体"/>
          <w:color w:val="000000"/>
          <w:sz w:val="28"/>
          <w:u w:val="single"/>
        </w:rPr>
        <w:t xml:space="preserve">           </w:t>
      </w:r>
      <w:r>
        <w:rPr>
          <w:rFonts w:hint="eastAsia" w:ascii="宋体" w:hAnsi="宋体"/>
          <w:color w:val="000000"/>
          <w:sz w:val="28"/>
          <w:u w:val="single"/>
        </w:rPr>
        <w:t xml:space="preserve">  </w:t>
      </w:r>
      <w:r>
        <w:rPr>
          <w:rFonts w:hint="eastAsia" w:ascii="宋体" w:hAnsi="宋体"/>
          <w:color w:val="000000"/>
          <w:sz w:val="28"/>
        </w:rPr>
        <w:t xml:space="preserve">  签字：</w:t>
      </w:r>
      <w:r>
        <w:rPr>
          <w:rFonts w:hint="eastAsia" w:ascii="宋体" w:hAnsi="宋体"/>
          <w:color w:val="000000"/>
          <w:sz w:val="28"/>
          <w:u w:val="single"/>
        </w:rPr>
        <w:t xml:space="preserve">              </w:t>
      </w:r>
    </w:p>
    <w:p w14:paraId="239ECF87">
      <w:pPr>
        <w:pStyle w:val="590"/>
        <w:spacing w:line="360" w:lineRule="auto"/>
        <w:rPr>
          <w:rFonts w:ascii="宋体" w:hAnsi="宋体"/>
          <w:color w:val="000000"/>
          <w:sz w:val="28"/>
          <w:u w:val="single"/>
        </w:rPr>
      </w:pPr>
      <w:r>
        <w:rPr>
          <w:rFonts w:hint="eastAsia" w:ascii="宋体" w:hAnsi="宋体"/>
          <w:color w:val="000000"/>
          <w:sz w:val="28"/>
        </w:rPr>
        <w:t>授权投标代表印刷体姓名：</w:t>
      </w:r>
      <w:r>
        <w:rPr>
          <w:rFonts w:ascii="宋体" w:hAnsi="宋体"/>
          <w:color w:val="000000"/>
          <w:sz w:val="28"/>
          <w:u w:val="single"/>
        </w:rPr>
        <w:t xml:space="preserve">           </w:t>
      </w:r>
      <w:r>
        <w:rPr>
          <w:rFonts w:hint="eastAsia" w:ascii="宋体" w:hAnsi="宋体"/>
          <w:color w:val="000000"/>
          <w:sz w:val="28"/>
        </w:rPr>
        <w:t xml:space="preserve">  签字：</w:t>
      </w:r>
      <w:r>
        <w:rPr>
          <w:rFonts w:hint="eastAsia" w:ascii="宋体" w:hAnsi="宋体"/>
          <w:color w:val="000000"/>
          <w:sz w:val="28"/>
          <w:u w:val="single"/>
        </w:rPr>
        <w:t xml:space="preserve">              </w:t>
      </w:r>
    </w:p>
    <w:p w14:paraId="3E162412">
      <w:pPr>
        <w:pStyle w:val="590"/>
        <w:spacing w:line="360" w:lineRule="auto"/>
        <w:rPr>
          <w:rFonts w:ascii="宋体" w:hAnsi="宋体"/>
          <w:color w:val="000000"/>
          <w:sz w:val="28"/>
          <w:u w:val="single"/>
        </w:rPr>
      </w:pPr>
      <w:r>
        <w:rPr>
          <w:rFonts w:hint="eastAsia" w:ascii="宋体" w:hAnsi="宋体"/>
          <w:color w:val="000000"/>
          <w:sz w:val="28"/>
        </w:rPr>
        <w:t xml:space="preserve">投标人地址：   </w:t>
      </w:r>
      <w:r>
        <w:rPr>
          <w:rFonts w:ascii="宋体" w:hAnsi="宋体"/>
          <w:color w:val="000000"/>
          <w:sz w:val="28"/>
          <w:u w:val="single"/>
        </w:rPr>
        <w:t xml:space="preserve">                                         </w:t>
      </w:r>
    </w:p>
    <w:p w14:paraId="36397A45">
      <w:pPr>
        <w:pStyle w:val="590"/>
        <w:spacing w:line="360" w:lineRule="auto"/>
        <w:rPr>
          <w:rFonts w:ascii="宋体" w:hAnsi="宋体"/>
          <w:color w:val="000000"/>
          <w:sz w:val="28"/>
          <w:u w:val="single"/>
        </w:rPr>
      </w:pPr>
      <w:r>
        <w:rPr>
          <w:rFonts w:hint="eastAsia" w:ascii="宋体" w:hAnsi="宋体"/>
          <w:color w:val="000000"/>
          <w:sz w:val="28"/>
        </w:rPr>
        <w:t>邮编：</w:t>
      </w:r>
      <w:r>
        <w:rPr>
          <w:rFonts w:hint="eastAsia" w:ascii="宋体" w:hAnsi="宋体"/>
          <w:color w:val="000000"/>
          <w:sz w:val="28"/>
          <w:u w:val="single"/>
        </w:rPr>
        <w:t xml:space="preserve">                                                  </w:t>
      </w:r>
    </w:p>
    <w:p w14:paraId="4D19B79D">
      <w:pPr>
        <w:pStyle w:val="590"/>
        <w:spacing w:line="360" w:lineRule="auto"/>
        <w:rPr>
          <w:rFonts w:ascii="宋体" w:hAnsi="宋体"/>
          <w:color w:val="000000"/>
          <w:sz w:val="28"/>
          <w:u w:val="single"/>
        </w:rPr>
      </w:pPr>
      <w:r>
        <w:rPr>
          <w:rFonts w:hint="eastAsia" w:ascii="宋体" w:hAnsi="宋体"/>
          <w:color w:val="000000"/>
          <w:sz w:val="28"/>
        </w:rPr>
        <w:t xml:space="preserve">联系电话：  </w:t>
      </w:r>
      <w:r>
        <w:rPr>
          <w:rFonts w:ascii="宋体" w:hAnsi="宋体"/>
          <w:color w:val="000000"/>
          <w:sz w:val="28"/>
          <w:u w:val="single"/>
        </w:rPr>
        <w:t xml:space="preserve">                           </w:t>
      </w:r>
      <w:r>
        <w:rPr>
          <w:rFonts w:hint="eastAsia" w:ascii="宋体" w:hAnsi="宋体"/>
          <w:color w:val="000000"/>
          <w:sz w:val="28"/>
          <w:u w:val="single"/>
        </w:rPr>
        <w:t xml:space="preserve">                 </w:t>
      </w:r>
    </w:p>
    <w:p w14:paraId="0125E3FA">
      <w:pPr>
        <w:pStyle w:val="590"/>
        <w:spacing w:line="360" w:lineRule="auto"/>
        <w:rPr>
          <w:rFonts w:ascii="宋体" w:hAnsi="宋体"/>
          <w:color w:val="000000"/>
          <w:sz w:val="28"/>
        </w:rPr>
      </w:pPr>
      <w:r>
        <w:rPr>
          <w:rFonts w:hint="eastAsia" w:ascii="宋体" w:hAnsi="宋体"/>
          <w:color w:val="000000"/>
          <w:sz w:val="28"/>
        </w:rPr>
        <w:t xml:space="preserve">开标时间：  </w:t>
      </w:r>
      <w:r>
        <w:rPr>
          <w:rFonts w:hint="eastAsia" w:ascii="宋体" w:hAnsi="宋体"/>
          <w:color w:val="000000"/>
          <w:sz w:val="28"/>
          <w:u w:val="single"/>
        </w:rPr>
        <w:t xml:space="preserve">                    </w:t>
      </w:r>
      <w:r>
        <w:rPr>
          <w:rFonts w:ascii="宋体" w:hAnsi="宋体"/>
          <w:color w:val="000000"/>
          <w:sz w:val="28"/>
          <w:u w:val="single"/>
        </w:rPr>
        <w:t xml:space="preserve">            </w:t>
      </w:r>
      <w:r>
        <w:rPr>
          <w:rFonts w:hint="eastAsia" w:ascii="宋体" w:hAnsi="宋体"/>
          <w:color w:val="000000"/>
          <w:sz w:val="28"/>
          <w:u w:val="single"/>
        </w:rPr>
        <w:t xml:space="preserve">            </w:t>
      </w:r>
    </w:p>
    <w:p w14:paraId="3D71AF70">
      <w:pPr>
        <w:snapToGrid w:val="0"/>
        <w:spacing w:before="50" w:after="50"/>
        <w:rPr>
          <w:rFonts w:ascii="仿宋" w:hAnsi="仿宋" w:eastAsia="仿宋"/>
          <w:b/>
          <w:bCs/>
          <w:color w:val="000000"/>
          <w:sz w:val="36"/>
          <w:szCs w:val="36"/>
        </w:rPr>
      </w:pPr>
      <w:r>
        <w:rPr>
          <w:rFonts w:hint="eastAsia" w:ascii="仿宋" w:hAnsi="仿宋" w:eastAsia="仿宋"/>
          <w:color w:val="000000"/>
          <w:sz w:val="36"/>
          <w:szCs w:val="36"/>
        </w:rPr>
        <w:t>2、</w:t>
      </w:r>
      <w:r>
        <w:rPr>
          <w:rFonts w:hint="eastAsia" w:ascii="仿宋" w:hAnsi="仿宋" w:eastAsia="仿宋"/>
          <w:b/>
          <w:bCs/>
          <w:color w:val="000000"/>
          <w:sz w:val="36"/>
          <w:szCs w:val="36"/>
        </w:rPr>
        <w:t>技术及商务文件目录</w:t>
      </w:r>
    </w:p>
    <w:p w14:paraId="575D90B7">
      <w:pPr>
        <w:snapToGrid w:val="0"/>
        <w:spacing w:before="50"/>
        <w:jc w:val="left"/>
        <w:rPr>
          <w:rFonts w:ascii="仿宋" w:hAnsi="仿宋" w:eastAsia="仿宋"/>
          <w:color w:val="000000"/>
          <w:sz w:val="28"/>
          <w:szCs w:val="28"/>
        </w:rPr>
      </w:pPr>
      <w:r>
        <w:rPr>
          <w:rFonts w:hint="eastAsia" w:ascii="仿宋" w:hAnsi="仿宋" w:eastAsia="仿宋"/>
          <w:color w:val="000000"/>
          <w:sz w:val="28"/>
          <w:szCs w:val="28"/>
        </w:rPr>
        <w:t>（1）评分对应表（格式见附件，主要用于评委对应评分内容）</w:t>
      </w:r>
    </w:p>
    <w:p w14:paraId="27D4A5D8">
      <w:pPr>
        <w:snapToGrid w:val="0"/>
        <w:spacing w:before="50"/>
        <w:jc w:val="left"/>
        <w:rPr>
          <w:rFonts w:ascii="仿宋" w:hAnsi="仿宋" w:eastAsia="仿宋"/>
          <w:color w:val="000000"/>
          <w:sz w:val="28"/>
          <w:szCs w:val="28"/>
        </w:rPr>
      </w:pPr>
      <w:r>
        <w:rPr>
          <w:rFonts w:hint="eastAsia" w:ascii="仿宋" w:hAnsi="仿宋" w:eastAsia="仿宋"/>
          <w:color w:val="000000"/>
          <w:sz w:val="28"/>
          <w:szCs w:val="28"/>
        </w:rPr>
        <w:t>（2）投标项目明细清单（含货物、服务等）；</w:t>
      </w:r>
    </w:p>
    <w:p w14:paraId="027FB661">
      <w:pPr>
        <w:snapToGrid w:val="0"/>
        <w:spacing w:before="50"/>
        <w:jc w:val="left"/>
        <w:rPr>
          <w:rFonts w:ascii="仿宋" w:hAnsi="仿宋" w:eastAsia="仿宋"/>
          <w:color w:val="000000"/>
          <w:sz w:val="28"/>
          <w:szCs w:val="28"/>
        </w:rPr>
      </w:pPr>
      <w:r>
        <w:rPr>
          <w:rFonts w:hint="eastAsia" w:ascii="仿宋" w:hAnsi="仿宋" w:eastAsia="仿宋"/>
          <w:color w:val="000000"/>
          <w:sz w:val="28"/>
          <w:szCs w:val="28"/>
        </w:rPr>
        <w:t>（3）技术响应表（格式见附件）；</w:t>
      </w:r>
    </w:p>
    <w:p w14:paraId="750DA7EE">
      <w:pPr>
        <w:snapToGrid w:val="0"/>
        <w:spacing w:before="50"/>
        <w:jc w:val="left"/>
        <w:rPr>
          <w:rFonts w:ascii="仿宋" w:hAnsi="仿宋" w:eastAsia="仿宋"/>
          <w:color w:val="000000"/>
          <w:sz w:val="28"/>
          <w:szCs w:val="28"/>
        </w:rPr>
      </w:pPr>
      <w:r>
        <w:rPr>
          <w:rFonts w:hint="eastAsia" w:ascii="仿宋" w:hAnsi="仿宋" w:eastAsia="仿宋"/>
          <w:color w:val="000000"/>
          <w:sz w:val="28"/>
          <w:szCs w:val="28"/>
        </w:rPr>
        <w:t>（4）项目总体解决方案（可包含且不限于对项目总体要求的理解、项目总体架构及技术解决方案等，须包含项目需求的各类方案）；</w:t>
      </w:r>
    </w:p>
    <w:p w14:paraId="27BAFC6F">
      <w:pPr>
        <w:snapToGrid w:val="0"/>
        <w:spacing w:before="50"/>
        <w:jc w:val="left"/>
        <w:rPr>
          <w:rFonts w:ascii="仿宋" w:hAnsi="仿宋" w:eastAsia="仿宋"/>
          <w:color w:val="000000"/>
          <w:sz w:val="28"/>
          <w:szCs w:val="28"/>
        </w:rPr>
      </w:pPr>
      <w:r>
        <w:rPr>
          <w:rFonts w:hint="eastAsia" w:ascii="仿宋" w:hAnsi="仿宋" w:eastAsia="仿宋"/>
          <w:color w:val="000000"/>
          <w:sz w:val="28"/>
          <w:szCs w:val="28"/>
        </w:rPr>
        <w:t>（5）项目实施计划（可包含且不限于保证工期的组织方案及人力资源安排、项目组人员清单等，须包含项目需求的各类计划和预案）；</w:t>
      </w:r>
    </w:p>
    <w:p w14:paraId="65F82D19">
      <w:pPr>
        <w:snapToGrid w:val="0"/>
        <w:spacing w:before="50"/>
        <w:jc w:val="left"/>
        <w:rPr>
          <w:rFonts w:ascii="仿宋" w:hAnsi="仿宋" w:eastAsia="仿宋"/>
          <w:color w:val="000000"/>
          <w:sz w:val="28"/>
          <w:szCs w:val="28"/>
        </w:rPr>
      </w:pPr>
      <w:r>
        <w:rPr>
          <w:rFonts w:hint="eastAsia" w:ascii="仿宋" w:hAnsi="仿宋" w:eastAsia="仿宋"/>
          <w:color w:val="000000"/>
          <w:sz w:val="28"/>
          <w:szCs w:val="28"/>
        </w:rPr>
        <w:t>（6）列入政府采购节能环保清单的证明资料（若有）；</w:t>
      </w:r>
    </w:p>
    <w:p w14:paraId="2D8A66C6">
      <w:pPr>
        <w:snapToGrid w:val="0"/>
        <w:spacing w:before="50"/>
        <w:jc w:val="left"/>
        <w:rPr>
          <w:rFonts w:ascii="仿宋" w:hAnsi="仿宋" w:eastAsia="仿宋"/>
          <w:color w:val="000000"/>
          <w:sz w:val="28"/>
          <w:szCs w:val="28"/>
        </w:rPr>
      </w:pPr>
      <w:r>
        <w:rPr>
          <w:rFonts w:hint="eastAsia" w:ascii="仿宋" w:hAnsi="仿宋" w:eastAsia="仿宋"/>
          <w:color w:val="000000"/>
          <w:sz w:val="28"/>
          <w:szCs w:val="28"/>
        </w:rPr>
        <w:t>（7）商务响应表（格式见附件）；</w:t>
      </w:r>
    </w:p>
    <w:p w14:paraId="747397CE">
      <w:pPr>
        <w:snapToGrid w:val="0"/>
        <w:spacing w:before="50"/>
        <w:jc w:val="left"/>
        <w:rPr>
          <w:rFonts w:ascii="仿宋" w:hAnsi="仿宋" w:eastAsia="仿宋"/>
          <w:color w:val="000000"/>
          <w:sz w:val="28"/>
          <w:szCs w:val="28"/>
        </w:rPr>
      </w:pPr>
      <w:r>
        <w:rPr>
          <w:rFonts w:hint="eastAsia" w:ascii="仿宋" w:hAnsi="仿宋" w:eastAsia="仿宋"/>
          <w:color w:val="000000"/>
          <w:sz w:val="28"/>
          <w:szCs w:val="28"/>
        </w:rPr>
        <w:t>（8）售后服务计划（可包含且不限于对用户故障的响应、处理、定期巡检、备品备件、常用耗材提供、驻点人员情况等）；</w:t>
      </w:r>
    </w:p>
    <w:p w14:paraId="6C0CBC6B">
      <w:pPr>
        <w:snapToGrid w:val="0"/>
        <w:spacing w:before="50"/>
        <w:jc w:val="left"/>
        <w:rPr>
          <w:rFonts w:ascii="仿宋" w:hAnsi="仿宋" w:eastAsia="仿宋"/>
          <w:color w:val="000000"/>
          <w:sz w:val="28"/>
          <w:szCs w:val="28"/>
        </w:rPr>
      </w:pPr>
      <w:r>
        <w:rPr>
          <w:rFonts w:hint="eastAsia" w:ascii="仿宋" w:hAnsi="仿宋" w:eastAsia="仿宋"/>
          <w:color w:val="000000"/>
          <w:sz w:val="28"/>
          <w:szCs w:val="28"/>
        </w:rPr>
        <w:t>（9）技术培训计划（若有）；</w:t>
      </w:r>
    </w:p>
    <w:p w14:paraId="636B1FC5">
      <w:pPr>
        <w:snapToGrid w:val="0"/>
        <w:spacing w:before="50"/>
        <w:jc w:val="left"/>
        <w:rPr>
          <w:rFonts w:ascii="仿宋" w:hAnsi="仿宋" w:eastAsia="仿宋"/>
          <w:color w:val="000000"/>
          <w:sz w:val="28"/>
          <w:szCs w:val="28"/>
        </w:rPr>
      </w:pPr>
      <w:r>
        <w:rPr>
          <w:rFonts w:hint="eastAsia" w:ascii="仿宋" w:hAnsi="仿宋" w:eastAsia="仿宋"/>
          <w:color w:val="000000"/>
          <w:sz w:val="28"/>
          <w:szCs w:val="28"/>
        </w:rPr>
        <w:t>（10）投标人履约能力（可包含且不限于技术力量情况、投标人各项能力证书）；</w:t>
      </w:r>
    </w:p>
    <w:p w14:paraId="43E091FE">
      <w:pPr>
        <w:snapToGrid w:val="0"/>
        <w:spacing w:before="50"/>
        <w:jc w:val="left"/>
        <w:rPr>
          <w:rFonts w:ascii="仿宋" w:hAnsi="仿宋" w:eastAsia="仿宋"/>
          <w:color w:val="000000"/>
          <w:sz w:val="28"/>
          <w:szCs w:val="28"/>
        </w:rPr>
      </w:pPr>
      <w:r>
        <w:rPr>
          <w:rFonts w:hint="eastAsia" w:ascii="仿宋" w:hAnsi="仿宋" w:eastAsia="仿宋"/>
          <w:color w:val="000000"/>
          <w:sz w:val="28"/>
          <w:szCs w:val="28"/>
        </w:rPr>
        <w:t>（11）案例的业绩证明（投标人业绩情况一览表、合同复印件、合同履行证明等）；</w:t>
      </w:r>
    </w:p>
    <w:p w14:paraId="1461295F">
      <w:pPr>
        <w:snapToGrid w:val="0"/>
        <w:spacing w:before="50"/>
        <w:jc w:val="left"/>
        <w:rPr>
          <w:rFonts w:ascii="仿宋" w:hAnsi="仿宋" w:eastAsia="仿宋"/>
          <w:color w:val="000000"/>
          <w:sz w:val="30"/>
          <w:szCs w:val="30"/>
        </w:rPr>
      </w:pPr>
      <w:r>
        <w:rPr>
          <w:rFonts w:hint="eastAsia" w:ascii="仿宋" w:hAnsi="仿宋" w:eastAsia="仿宋"/>
          <w:color w:val="000000"/>
          <w:sz w:val="28"/>
          <w:szCs w:val="28"/>
        </w:rPr>
        <w:t>（12）投标方认为需要的其他文件资料。</w:t>
      </w:r>
      <w:r>
        <w:rPr>
          <w:rFonts w:hint="eastAsia" w:ascii="仿宋" w:hAnsi="仿宋" w:eastAsia="仿宋"/>
          <w:color w:val="000000"/>
          <w:sz w:val="30"/>
          <w:szCs w:val="30"/>
        </w:rPr>
        <w:br w:type="page"/>
      </w:r>
      <w:r>
        <w:rPr>
          <w:rFonts w:hint="eastAsia" w:ascii="仿宋" w:hAnsi="仿宋" w:eastAsia="仿宋"/>
          <w:color w:val="000000"/>
          <w:sz w:val="30"/>
          <w:szCs w:val="30"/>
        </w:rPr>
        <w:t>附件8：</w:t>
      </w:r>
    </w:p>
    <w:p w14:paraId="0521D35C">
      <w:pPr>
        <w:snapToGrid w:val="0"/>
        <w:spacing w:before="50" w:after="50"/>
        <w:jc w:val="center"/>
        <w:rPr>
          <w:rFonts w:ascii="仿宋" w:hAnsi="仿宋" w:eastAsia="仿宋"/>
          <w:b/>
          <w:color w:val="000000"/>
          <w:sz w:val="36"/>
          <w:szCs w:val="36"/>
        </w:rPr>
      </w:pPr>
      <w:r>
        <w:rPr>
          <w:rFonts w:hint="eastAsia" w:ascii="仿宋" w:hAnsi="仿宋" w:eastAsia="仿宋"/>
          <w:b/>
          <w:color w:val="000000"/>
          <w:sz w:val="36"/>
          <w:szCs w:val="36"/>
        </w:rPr>
        <w:t>评分对应表</w:t>
      </w:r>
    </w:p>
    <w:p w14:paraId="6B576A65">
      <w:pPr>
        <w:snapToGrid w:val="0"/>
        <w:spacing w:before="50"/>
        <w:jc w:val="center"/>
        <w:rPr>
          <w:rFonts w:ascii="仿宋" w:hAnsi="仿宋" w:eastAsia="仿宋"/>
          <w:b/>
          <w:color w:val="000000"/>
          <w:sz w:val="32"/>
          <w:szCs w:val="32"/>
        </w:rPr>
      </w:pPr>
    </w:p>
    <w:p w14:paraId="2C9C2E7F">
      <w:pPr>
        <w:pStyle w:val="23"/>
        <w:snapToGrid w:val="0"/>
        <w:rPr>
          <w:rFonts w:ascii="仿宋" w:hAnsi="仿宋" w:eastAsia="仿宋"/>
          <w:color w:val="000000"/>
          <w:sz w:val="30"/>
          <w:szCs w:val="30"/>
          <w:u w:val="single"/>
        </w:rPr>
      </w:pPr>
      <w:r>
        <w:rPr>
          <w:rFonts w:hint="eastAsia" w:ascii="仿宋" w:hAnsi="仿宋" w:eastAsia="仿宋"/>
          <w:color w:val="000000"/>
          <w:sz w:val="30"/>
          <w:szCs w:val="30"/>
        </w:rPr>
        <w:t>投标人全称（公章）：</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 xml:space="preserve">              标项：</w:t>
      </w:r>
      <w:r>
        <w:rPr>
          <w:rFonts w:hint="eastAsia" w:ascii="仿宋" w:hAnsi="仿宋" w:eastAsia="仿宋"/>
          <w:color w:val="000000"/>
          <w:sz w:val="30"/>
          <w:szCs w:val="30"/>
          <w:u w:val="single"/>
        </w:rPr>
        <w:t xml:space="preserve">       </w:t>
      </w:r>
    </w:p>
    <w:tbl>
      <w:tblPr>
        <w:tblStyle w:val="83"/>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440"/>
      </w:tblGrid>
      <w:tr w14:paraId="008EB4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vAlign w:val="center"/>
          </w:tcPr>
          <w:p w14:paraId="53DC086B">
            <w:pPr>
              <w:snapToGrid w:val="0"/>
              <w:spacing w:before="120" w:beforeLines="50"/>
              <w:jc w:val="center"/>
              <w:rPr>
                <w:rFonts w:ascii="仿宋" w:hAnsi="仿宋" w:eastAsia="仿宋"/>
                <w:color w:val="000000"/>
                <w:sz w:val="30"/>
                <w:szCs w:val="30"/>
              </w:rPr>
            </w:pPr>
            <w:r>
              <w:rPr>
                <w:rFonts w:hint="eastAsia" w:ascii="仿宋" w:hAnsi="仿宋" w:eastAsia="仿宋"/>
                <w:color w:val="000000"/>
                <w:sz w:val="30"/>
                <w:szCs w:val="30"/>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14:paraId="0DC48F49">
            <w:pPr>
              <w:snapToGrid w:val="0"/>
              <w:spacing w:before="120" w:beforeLines="50"/>
              <w:jc w:val="center"/>
              <w:rPr>
                <w:rFonts w:ascii="仿宋" w:hAnsi="仿宋" w:eastAsia="仿宋"/>
                <w:color w:val="000000"/>
                <w:sz w:val="30"/>
                <w:szCs w:val="30"/>
              </w:rPr>
            </w:pPr>
            <w:r>
              <w:rPr>
                <w:rFonts w:hint="eastAsia" w:ascii="仿宋" w:hAnsi="仿宋" w:eastAsia="仿宋"/>
                <w:color w:val="000000"/>
                <w:sz w:val="30"/>
                <w:szCs w:val="30"/>
              </w:rPr>
              <w:t>投标文件对应资料</w:t>
            </w:r>
          </w:p>
        </w:tc>
        <w:tc>
          <w:tcPr>
            <w:tcW w:w="1440" w:type="dxa"/>
            <w:tcBorders>
              <w:top w:val="single" w:color="auto" w:sz="4" w:space="0"/>
              <w:left w:val="single" w:color="auto" w:sz="4" w:space="0"/>
              <w:bottom w:val="single" w:color="auto" w:sz="4" w:space="0"/>
              <w:right w:val="single" w:color="auto" w:sz="4" w:space="0"/>
            </w:tcBorders>
            <w:vAlign w:val="center"/>
          </w:tcPr>
          <w:p w14:paraId="69C132A7">
            <w:pPr>
              <w:snapToGrid w:val="0"/>
              <w:spacing w:before="120" w:beforeLines="50"/>
              <w:jc w:val="center"/>
              <w:rPr>
                <w:rFonts w:ascii="仿宋" w:hAnsi="仿宋" w:eastAsia="仿宋"/>
                <w:color w:val="000000"/>
                <w:sz w:val="30"/>
                <w:szCs w:val="30"/>
              </w:rPr>
            </w:pPr>
            <w:r>
              <w:rPr>
                <w:rFonts w:hint="eastAsia" w:ascii="仿宋" w:hAnsi="仿宋" w:eastAsia="仿宋"/>
                <w:color w:val="000000"/>
                <w:sz w:val="30"/>
                <w:szCs w:val="30"/>
              </w:rPr>
              <w:t>投标文件页码</w:t>
            </w:r>
          </w:p>
        </w:tc>
      </w:tr>
      <w:tr w14:paraId="61B8AD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7D87C02C">
            <w:pPr>
              <w:snapToGrid w:val="0"/>
              <w:rPr>
                <w:rFonts w:ascii="仿宋" w:hAnsi="仿宋" w:eastAsia="仿宋"/>
                <w:color w:val="000000"/>
                <w:sz w:val="30"/>
                <w:szCs w:val="30"/>
              </w:rPr>
            </w:pPr>
            <w:r>
              <w:rPr>
                <w:rFonts w:hint="eastAsia" w:ascii="仿宋" w:hAnsi="仿宋" w:eastAsia="仿宋"/>
                <w:color w:val="000000"/>
                <w:sz w:val="30"/>
                <w:szCs w:val="30"/>
              </w:rPr>
              <w:t>对应第三章评分办法及评分标准（报价除外）</w:t>
            </w:r>
          </w:p>
        </w:tc>
        <w:tc>
          <w:tcPr>
            <w:tcW w:w="3060" w:type="dxa"/>
            <w:tcBorders>
              <w:top w:val="single" w:color="auto" w:sz="4" w:space="0"/>
              <w:left w:val="single" w:color="auto" w:sz="4" w:space="0"/>
              <w:bottom w:val="single" w:color="auto" w:sz="4" w:space="0"/>
              <w:right w:val="single" w:color="auto" w:sz="4" w:space="0"/>
            </w:tcBorders>
          </w:tcPr>
          <w:p w14:paraId="2108A30D">
            <w:pPr>
              <w:snapToGrid w:val="0"/>
              <w:spacing w:before="120" w:beforeLines="50"/>
              <w:rPr>
                <w:rFonts w:ascii="仿宋" w:hAnsi="仿宋" w:eastAsia="仿宋"/>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30B0BD9E">
            <w:pPr>
              <w:snapToGrid w:val="0"/>
              <w:spacing w:before="120" w:beforeLines="50"/>
              <w:rPr>
                <w:rFonts w:ascii="仿宋" w:hAnsi="仿宋" w:eastAsia="仿宋"/>
                <w:color w:val="000000"/>
                <w:sz w:val="30"/>
                <w:szCs w:val="30"/>
              </w:rPr>
            </w:pPr>
          </w:p>
        </w:tc>
      </w:tr>
      <w:tr w14:paraId="4450A3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1EEA8DF6">
            <w:pPr>
              <w:snapToGrid w:val="0"/>
              <w:rPr>
                <w:rFonts w:ascii="仿宋" w:hAnsi="仿宋" w:eastAsia="仿宋"/>
                <w:color w:val="000000"/>
                <w:sz w:val="30"/>
                <w:szCs w:val="30"/>
              </w:rPr>
            </w:pPr>
            <w:r>
              <w:rPr>
                <w:rFonts w:hint="eastAsia" w:ascii="仿宋" w:hAnsi="仿宋" w:eastAsia="仿宋"/>
                <w:color w:val="000000"/>
                <w:sz w:val="30"/>
                <w:szCs w:val="30"/>
              </w:rPr>
              <w:t>……</w:t>
            </w:r>
          </w:p>
        </w:tc>
        <w:tc>
          <w:tcPr>
            <w:tcW w:w="3060" w:type="dxa"/>
            <w:tcBorders>
              <w:top w:val="single" w:color="auto" w:sz="4" w:space="0"/>
              <w:left w:val="single" w:color="auto" w:sz="4" w:space="0"/>
              <w:bottom w:val="single" w:color="auto" w:sz="4" w:space="0"/>
              <w:right w:val="single" w:color="auto" w:sz="4" w:space="0"/>
            </w:tcBorders>
          </w:tcPr>
          <w:p w14:paraId="3A38BA67">
            <w:pPr>
              <w:snapToGrid w:val="0"/>
              <w:spacing w:before="120" w:beforeLines="50"/>
              <w:rPr>
                <w:rFonts w:ascii="仿宋" w:hAnsi="仿宋" w:eastAsia="仿宋"/>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1FE5695A">
            <w:pPr>
              <w:snapToGrid w:val="0"/>
              <w:spacing w:before="120" w:beforeLines="50"/>
              <w:ind w:left="43"/>
              <w:rPr>
                <w:rFonts w:ascii="仿宋" w:hAnsi="仿宋" w:eastAsia="仿宋"/>
                <w:color w:val="000000"/>
                <w:sz w:val="30"/>
                <w:szCs w:val="30"/>
              </w:rPr>
            </w:pPr>
          </w:p>
        </w:tc>
      </w:tr>
      <w:tr w14:paraId="4B4E27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1C1C8000">
            <w:pPr>
              <w:snapToGrid w:val="0"/>
              <w:rPr>
                <w:rFonts w:ascii="仿宋" w:hAnsi="仿宋" w:eastAsia="仿宋"/>
                <w:color w:val="000000"/>
                <w:sz w:val="30"/>
                <w:szCs w:val="30"/>
              </w:rPr>
            </w:pPr>
          </w:p>
        </w:tc>
        <w:tc>
          <w:tcPr>
            <w:tcW w:w="3060" w:type="dxa"/>
            <w:tcBorders>
              <w:top w:val="single" w:color="auto" w:sz="4" w:space="0"/>
              <w:left w:val="single" w:color="auto" w:sz="4" w:space="0"/>
              <w:bottom w:val="single" w:color="auto" w:sz="4" w:space="0"/>
              <w:right w:val="single" w:color="auto" w:sz="4" w:space="0"/>
            </w:tcBorders>
          </w:tcPr>
          <w:p w14:paraId="3034AA94">
            <w:pPr>
              <w:snapToGrid w:val="0"/>
              <w:spacing w:before="120" w:beforeLines="50"/>
              <w:rPr>
                <w:rFonts w:ascii="仿宋" w:hAnsi="仿宋" w:eastAsia="仿宋"/>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03FDCC2C">
            <w:pPr>
              <w:snapToGrid w:val="0"/>
              <w:spacing w:before="120" w:beforeLines="50"/>
              <w:ind w:left="43"/>
              <w:rPr>
                <w:rFonts w:ascii="仿宋" w:hAnsi="仿宋" w:eastAsia="仿宋"/>
                <w:color w:val="000000"/>
                <w:sz w:val="30"/>
                <w:szCs w:val="30"/>
              </w:rPr>
            </w:pPr>
          </w:p>
        </w:tc>
      </w:tr>
      <w:tr w14:paraId="394BD6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410B865C">
            <w:pPr>
              <w:snapToGrid w:val="0"/>
              <w:rPr>
                <w:rFonts w:ascii="仿宋" w:hAnsi="仿宋" w:eastAsia="仿宋"/>
                <w:color w:val="000000"/>
                <w:sz w:val="30"/>
                <w:szCs w:val="30"/>
              </w:rPr>
            </w:pPr>
          </w:p>
        </w:tc>
        <w:tc>
          <w:tcPr>
            <w:tcW w:w="3060" w:type="dxa"/>
            <w:tcBorders>
              <w:top w:val="single" w:color="auto" w:sz="4" w:space="0"/>
              <w:left w:val="single" w:color="auto" w:sz="4" w:space="0"/>
              <w:bottom w:val="single" w:color="auto" w:sz="4" w:space="0"/>
              <w:right w:val="single" w:color="auto" w:sz="4" w:space="0"/>
            </w:tcBorders>
          </w:tcPr>
          <w:p w14:paraId="0B519060">
            <w:pPr>
              <w:snapToGrid w:val="0"/>
              <w:spacing w:before="120" w:beforeLines="50"/>
              <w:rPr>
                <w:rFonts w:ascii="仿宋" w:hAnsi="仿宋" w:eastAsia="仿宋"/>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4094A81B">
            <w:pPr>
              <w:snapToGrid w:val="0"/>
              <w:spacing w:before="120" w:beforeLines="50"/>
              <w:ind w:left="43"/>
              <w:rPr>
                <w:rFonts w:ascii="仿宋" w:hAnsi="仿宋" w:eastAsia="仿宋"/>
                <w:color w:val="000000"/>
                <w:sz w:val="30"/>
                <w:szCs w:val="30"/>
              </w:rPr>
            </w:pPr>
          </w:p>
        </w:tc>
      </w:tr>
      <w:tr w14:paraId="42DBF0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7240A9AF">
            <w:pPr>
              <w:snapToGrid w:val="0"/>
              <w:rPr>
                <w:rFonts w:ascii="仿宋" w:hAnsi="仿宋" w:eastAsia="仿宋"/>
                <w:color w:val="000000"/>
                <w:sz w:val="30"/>
                <w:szCs w:val="30"/>
              </w:rPr>
            </w:pPr>
          </w:p>
        </w:tc>
        <w:tc>
          <w:tcPr>
            <w:tcW w:w="3060" w:type="dxa"/>
            <w:tcBorders>
              <w:top w:val="single" w:color="auto" w:sz="4" w:space="0"/>
              <w:left w:val="single" w:color="auto" w:sz="4" w:space="0"/>
              <w:bottom w:val="single" w:color="auto" w:sz="4" w:space="0"/>
              <w:right w:val="single" w:color="auto" w:sz="4" w:space="0"/>
            </w:tcBorders>
          </w:tcPr>
          <w:p w14:paraId="1FD56D6F">
            <w:pPr>
              <w:snapToGrid w:val="0"/>
              <w:spacing w:before="120" w:beforeLines="50"/>
              <w:rPr>
                <w:rFonts w:ascii="仿宋" w:hAnsi="仿宋" w:eastAsia="仿宋"/>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520AD667">
            <w:pPr>
              <w:snapToGrid w:val="0"/>
              <w:spacing w:before="120" w:beforeLines="50"/>
              <w:rPr>
                <w:rFonts w:ascii="仿宋" w:hAnsi="仿宋" w:eastAsia="仿宋"/>
                <w:color w:val="000000"/>
                <w:sz w:val="30"/>
                <w:szCs w:val="30"/>
              </w:rPr>
            </w:pPr>
          </w:p>
        </w:tc>
      </w:tr>
      <w:tr w14:paraId="224440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08738938">
            <w:pPr>
              <w:snapToGrid w:val="0"/>
              <w:rPr>
                <w:rFonts w:ascii="仿宋" w:hAnsi="仿宋" w:eastAsia="仿宋"/>
                <w:color w:val="000000"/>
                <w:sz w:val="30"/>
                <w:szCs w:val="30"/>
              </w:rPr>
            </w:pPr>
          </w:p>
        </w:tc>
        <w:tc>
          <w:tcPr>
            <w:tcW w:w="3060" w:type="dxa"/>
            <w:tcBorders>
              <w:top w:val="single" w:color="auto" w:sz="4" w:space="0"/>
              <w:left w:val="single" w:color="auto" w:sz="4" w:space="0"/>
              <w:bottom w:val="single" w:color="auto" w:sz="4" w:space="0"/>
              <w:right w:val="single" w:color="auto" w:sz="4" w:space="0"/>
            </w:tcBorders>
          </w:tcPr>
          <w:p w14:paraId="5512A9C6">
            <w:pPr>
              <w:snapToGrid w:val="0"/>
              <w:spacing w:before="120" w:beforeLines="50"/>
              <w:rPr>
                <w:rFonts w:ascii="仿宋" w:hAnsi="仿宋" w:eastAsia="仿宋"/>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03A775F8">
            <w:pPr>
              <w:snapToGrid w:val="0"/>
              <w:spacing w:before="120" w:beforeLines="50"/>
              <w:rPr>
                <w:rFonts w:ascii="仿宋" w:hAnsi="仿宋" w:eastAsia="仿宋"/>
                <w:color w:val="000000"/>
                <w:sz w:val="30"/>
                <w:szCs w:val="30"/>
              </w:rPr>
            </w:pPr>
          </w:p>
        </w:tc>
      </w:tr>
      <w:tr w14:paraId="641908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16AAA83B">
            <w:pPr>
              <w:snapToGrid w:val="0"/>
              <w:rPr>
                <w:rFonts w:ascii="仿宋" w:hAnsi="仿宋" w:eastAsia="仿宋"/>
                <w:color w:val="000000"/>
                <w:sz w:val="30"/>
                <w:szCs w:val="30"/>
              </w:rPr>
            </w:pPr>
          </w:p>
        </w:tc>
        <w:tc>
          <w:tcPr>
            <w:tcW w:w="3060" w:type="dxa"/>
            <w:tcBorders>
              <w:top w:val="single" w:color="auto" w:sz="4" w:space="0"/>
              <w:left w:val="single" w:color="auto" w:sz="4" w:space="0"/>
              <w:bottom w:val="single" w:color="auto" w:sz="4" w:space="0"/>
              <w:right w:val="single" w:color="auto" w:sz="4" w:space="0"/>
            </w:tcBorders>
          </w:tcPr>
          <w:p w14:paraId="1AAA5DC1">
            <w:pPr>
              <w:snapToGrid w:val="0"/>
              <w:spacing w:before="120" w:beforeLines="50"/>
              <w:rPr>
                <w:rFonts w:ascii="仿宋" w:hAnsi="仿宋" w:eastAsia="仿宋"/>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3794E9C0">
            <w:pPr>
              <w:snapToGrid w:val="0"/>
              <w:spacing w:before="120" w:beforeLines="50"/>
              <w:rPr>
                <w:rFonts w:ascii="仿宋" w:hAnsi="仿宋" w:eastAsia="仿宋"/>
                <w:color w:val="000000"/>
                <w:sz w:val="30"/>
                <w:szCs w:val="30"/>
              </w:rPr>
            </w:pPr>
          </w:p>
        </w:tc>
      </w:tr>
      <w:tr w14:paraId="7EC685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539D2D7E">
            <w:pPr>
              <w:snapToGrid w:val="0"/>
              <w:rPr>
                <w:rFonts w:ascii="仿宋" w:hAnsi="仿宋" w:eastAsia="仿宋"/>
                <w:color w:val="000000"/>
                <w:sz w:val="30"/>
                <w:szCs w:val="30"/>
              </w:rPr>
            </w:pPr>
          </w:p>
        </w:tc>
        <w:tc>
          <w:tcPr>
            <w:tcW w:w="3060" w:type="dxa"/>
            <w:tcBorders>
              <w:top w:val="single" w:color="auto" w:sz="4" w:space="0"/>
              <w:left w:val="single" w:color="auto" w:sz="4" w:space="0"/>
              <w:bottom w:val="single" w:color="auto" w:sz="4" w:space="0"/>
              <w:right w:val="single" w:color="auto" w:sz="4" w:space="0"/>
            </w:tcBorders>
          </w:tcPr>
          <w:p w14:paraId="5F73AD89">
            <w:pPr>
              <w:snapToGrid w:val="0"/>
              <w:spacing w:before="120" w:beforeLines="50"/>
              <w:rPr>
                <w:rFonts w:ascii="仿宋" w:hAnsi="仿宋" w:eastAsia="仿宋"/>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419B54E4">
            <w:pPr>
              <w:snapToGrid w:val="0"/>
              <w:spacing w:before="120" w:beforeLines="50"/>
              <w:rPr>
                <w:rFonts w:ascii="仿宋" w:hAnsi="仿宋" w:eastAsia="仿宋"/>
                <w:color w:val="000000"/>
                <w:sz w:val="30"/>
                <w:szCs w:val="30"/>
              </w:rPr>
            </w:pPr>
          </w:p>
        </w:tc>
      </w:tr>
      <w:tr w14:paraId="507B63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0293DBD3">
            <w:pPr>
              <w:snapToGrid w:val="0"/>
              <w:rPr>
                <w:rFonts w:ascii="仿宋" w:hAnsi="仿宋" w:eastAsia="仿宋"/>
                <w:color w:val="000000"/>
                <w:sz w:val="30"/>
                <w:szCs w:val="30"/>
              </w:rPr>
            </w:pPr>
          </w:p>
        </w:tc>
        <w:tc>
          <w:tcPr>
            <w:tcW w:w="3060" w:type="dxa"/>
            <w:tcBorders>
              <w:top w:val="single" w:color="auto" w:sz="4" w:space="0"/>
              <w:left w:val="single" w:color="auto" w:sz="4" w:space="0"/>
              <w:bottom w:val="single" w:color="auto" w:sz="4" w:space="0"/>
              <w:right w:val="single" w:color="auto" w:sz="4" w:space="0"/>
            </w:tcBorders>
          </w:tcPr>
          <w:p w14:paraId="52B03C14">
            <w:pPr>
              <w:snapToGrid w:val="0"/>
              <w:spacing w:before="120" w:beforeLines="50"/>
              <w:rPr>
                <w:rFonts w:ascii="仿宋" w:hAnsi="仿宋" w:eastAsia="仿宋"/>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42E9DCFB">
            <w:pPr>
              <w:snapToGrid w:val="0"/>
              <w:spacing w:before="120" w:beforeLines="50"/>
              <w:rPr>
                <w:rFonts w:ascii="仿宋" w:hAnsi="仿宋" w:eastAsia="仿宋"/>
                <w:color w:val="000000"/>
                <w:sz w:val="30"/>
                <w:szCs w:val="30"/>
              </w:rPr>
            </w:pPr>
          </w:p>
        </w:tc>
      </w:tr>
    </w:tbl>
    <w:p w14:paraId="2AD0E5F3">
      <w:pPr>
        <w:snapToGrid w:val="0"/>
        <w:spacing w:before="120" w:beforeLines="50"/>
        <w:rPr>
          <w:rFonts w:ascii="仿宋" w:hAnsi="仿宋" w:eastAsia="仿宋"/>
          <w:color w:val="000000"/>
          <w:sz w:val="30"/>
          <w:szCs w:val="30"/>
          <w:u w:val="single"/>
        </w:rPr>
      </w:pPr>
      <w:r>
        <w:rPr>
          <w:rFonts w:hint="eastAsia" w:ascii="仿宋" w:hAnsi="仿宋" w:eastAsia="仿宋"/>
          <w:color w:val="000000"/>
          <w:sz w:val="30"/>
          <w:szCs w:val="30"/>
        </w:rPr>
        <w:t>授权代表签名：</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 xml:space="preserve">               日期：</w:t>
      </w:r>
      <w:r>
        <w:rPr>
          <w:rFonts w:hint="eastAsia" w:ascii="仿宋" w:hAnsi="仿宋" w:eastAsia="仿宋"/>
          <w:color w:val="000000"/>
          <w:sz w:val="30"/>
          <w:szCs w:val="30"/>
          <w:u w:val="single"/>
        </w:rPr>
        <w:t xml:space="preserve">         </w:t>
      </w:r>
    </w:p>
    <w:p w14:paraId="480F58AB">
      <w:pPr>
        <w:snapToGrid w:val="0"/>
        <w:spacing w:before="50" w:after="120" w:afterLines="50"/>
        <w:jc w:val="left"/>
        <w:rPr>
          <w:rFonts w:ascii="仿宋" w:hAnsi="仿宋" w:eastAsia="仿宋"/>
          <w:color w:val="000000"/>
          <w:sz w:val="30"/>
          <w:szCs w:val="30"/>
        </w:rPr>
      </w:pPr>
    </w:p>
    <w:p w14:paraId="12A65E1E">
      <w:pPr>
        <w:snapToGrid w:val="0"/>
        <w:spacing w:before="50" w:after="120" w:afterLines="50"/>
        <w:jc w:val="left"/>
        <w:rPr>
          <w:rFonts w:ascii="仿宋" w:hAnsi="仿宋" w:eastAsia="仿宋"/>
          <w:color w:val="000000"/>
          <w:sz w:val="30"/>
          <w:szCs w:val="30"/>
        </w:rPr>
      </w:pPr>
    </w:p>
    <w:p w14:paraId="3ECB251A">
      <w:pPr>
        <w:snapToGrid w:val="0"/>
        <w:spacing w:before="50" w:after="120" w:afterLines="50"/>
        <w:jc w:val="left"/>
        <w:rPr>
          <w:rFonts w:ascii="仿宋" w:hAnsi="仿宋" w:eastAsia="仿宋"/>
          <w:color w:val="000000"/>
          <w:sz w:val="30"/>
          <w:szCs w:val="30"/>
        </w:rPr>
      </w:pPr>
      <w:r>
        <w:rPr>
          <w:rFonts w:hint="eastAsia" w:ascii="仿宋" w:hAnsi="仿宋" w:eastAsia="仿宋"/>
          <w:color w:val="000000"/>
          <w:sz w:val="30"/>
          <w:szCs w:val="30"/>
        </w:rPr>
        <w:br w:type="page"/>
      </w:r>
      <w:r>
        <w:rPr>
          <w:rFonts w:hint="eastAsia" w:ascii="仿宋" w:hAnsi="仿宋" w:eastAsia="仿宋"/>
          <w:color w:val="000000"/>
          <w:sz w:val="30"/>
          <w:szCs w:val="30"/>
        </w:rPr>
        <w:t>附件9：</w:t>
      </w:r>
    </w:p>
    <w:p w14:paraId="586A359C">
      <w:pPr>
        <w:snapToGrid w:val="0"/>
        <w:spacing w:before="50" w:after="120" w:afterLines="50"/>
        <w:jc w:val="center"/>
        <w:rPr>
          <w:rFonts w:ascii="仿宋" w:hAnsi="仿宋" w:eastAsia="仿宋"/>
          <w:b/>
          <w:color w:val="000000"/>
          <w:spacing w:val="40"/>
          <w:kern w:val="0"/>
          <w:sz w:val="36"/>
          <w:szCs w:val="36"/>
        </w:rPr>
      </w:pPr>
      <w:r>
        <w:rPr>
          <w:rFonts w:hint="eastAsia" w:ascii="仿宋" w:hAnsi="仿宋" w:eastAsia="仿宋"/>
          <w:b/>
          <w:color w:val="000000"/>
          <w:spacing w:val="40"/>
          <w:kern w:val="0"/>
          <w:sz w:val="36"/>
          <w:szCs w:val="36"/>
        </w:rPr>
        <w:t>投标项目明细清单</w:t>
      </w:r>
    </w:p>
    <w:p w14:paraId="1D688506">
      <w:pPr>
        <w:snapToGrid w:val="0"/>
        <w:spacing w:before="50" w:after="120" w:afterLines="50"/>
        <w:jc w:val="center"/>
        <w:rPr>
          <w:rFonts w:ascii="仿宋" w:hAnsi="仿宋" w:eastAsia="仿宋"/>
          <w:b/>
          <w:color w:val="000000"/>
          <w:spacing w:val="40"/>
          <w:kern w:val="0"/>
          <w:sz w:val="36"/>
          <w:szCs w:val="36"/>
        </w:rPr>
      </w:pPr>
    </w:p>
    <w:p w14:paraId="2ECA0EE5">
      <w:pPr>
        <w:pStyle w:val="23"/>
        <w:snapToGrid w:val="0"/>
        <w:rPr>
          <w:rFonts w:ascii="仿宋" w:hAnsi="仿宋" w:eastAsia="仿宋"/>
          <w:color w:val="000000"/>
          <w:kern w:val="0"/>
          <w:sz w:val="30"/>
          <w:szCs w:val="30"/>
          <w:u w:val="single"/>
        </w:rPr>
      </w:pPr>
      <w:r>
        <w:rPr>
          <w:rFonts w:hint="eastAsia" w:ascii="仿宋" w:hAnsi="仿宋" w:eastAsia="仿宋"/>
          <w:color w:val="000000"/>
          <w:sz w:val="30"/>
          <w:szCs w:val="30"/>
        </w:rPr>
        <w:t>投标人全称（公章）：</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 xml:space="preserve">                标项：</w:t>
      </w:r>
      <w:r>
        <w:rPr>
          <w:rFonts w:hint="eastAsia" w:ascii="仿宋" w:hAnsi="仿宋" w:eastAsia="仿宋"/>
          <w:color w:val="000000"/>
          <w:sz w:val="30"/>
          <w:szCs w:val="30"/>
          <w:u w:val="single"/>
        </w:rPr>
        <w:t xml:space="preserve">    </w:t>
      </w:r>
    </w:p>
    <w:p w14:paraId="3540C733">
      <w:pPr>
        <w:pStyle w:val="23"/>
        <w:snapToGrid w:val="0"/>
        <w:rPr>
          <w:rFonts w:ascii="仿宋" w:hAnsi="仿宋" w:eastAsia="仿宋"/>
          <w:color w:val="000000"/>
          <w:sz w:val="30"/>
          <w:szCs w:val="30"/>
        </w:rPr>
      </w:pPr>
      <w:r>
        <w:rPr>
          <w:rFonts w:hint="eastAsia" w:ascii="仿宋" w:hAnsi="仿宋" w:eastAsia="仿宋"/>
          <w:color w:val="000000"/>
          <w:sz w:val="30"/>
          <w:szCs w:val="30"/>
        </w:rPr>
        <w:t>货物类</w:t>
      </w:r>
    </w:p>
    <w:tbl>
      <w:tblPr>
        <w:tblStyle w:val="8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5B4851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3F960EC4">
            <w:pPr>
              <w:snapToGrid w:val="0"/>
              <w:spacing w:before="50" w:after="50"/>
              <w:jc w:val="center"/>
              <w:rPr>
                <w:rFonts w:ascii="仿宋" w:hAnsi="仿宋" w:eastAsia="仿宋"/>
                <w:color w:val="000000"/>
                <w:sz w:val="30"/>
                <w:szCs w:val="30"/>
              </w:rPr>
            </w:pPr>
            <w:r>
              <w:rPr>
                <w:rFonts w:hint="eastAsia" w:ascii="仿宋" w:hAnsi="仿宋" w:eastAsia="仿宋"/>
                <w:color w:val="000000"/>
                <w:sz w:val="30"/>
                <w:szCs w:val="30"/>
              </w:rPr>
              <w:t>序号</w:t>
            </w:r>
          </w:p>
        </w:tc>
        <w:tc>
          <w:tcPr>
            <w:tcW w:w="1681" w:type="dxa"/>
            <w:tcBorders>
              <w:top w:val="single" w:color="auto" w:sz="4" w:space="0"/>
              <w:left w:val="single" w:color="auto" w:sz="4" w:space="0"/>
              <w:bottom w:val="single" w:color="auto" w:sz="4" w:space="0"/>
              <w:right w:val="single" w:color="auto" w:sz="4" w:space="0"/>
            </w:tcBorders>
            <w:vAlign w:val="center"/>
          </w:tcPr>
          <w:p w14:paraId="34960103">
            <w:pPr>
              <w:snapToGrid w:val="0"/>
              <w:spacing w:before="50" w:after="50"/>
              <w:jc w:val="center"/>
              <w:rPr>
                <w:rFonts w:ascii="仿宋" w:hAnsi="仿宋" w:eastAsia="仿宋"/>
                <w:color w:val="000000"/>
                <w:sz w:val="30"/>
                <w:szCs w:val="30"/>
              </w:rPr>
            </w:pPr>
            <w:r>
              <w:rPr>
                <w:rFonts w:hint="eastAsia" w:ascii="仿宋" w:hAnsi="仿宋" w:eastAsia="仿宋"/>
                <w:color w:val="000000"/>
                <w:sz w:val="30"/>
                <w:szCs w:val="30"/>
              </w:rPr>
              <w:t>货物名称</w:t>
            </w:r>
          </w:p>
        </w:tc>
        <w:tc>
          <w:tcPr>
            <w:tcW w:w="839" w:type="dxa"/>
            <w:tcBorders>
              <w:top w:val="single" w:color="auto" w:sz="4" w:space="0"/>
              <w:left w:val="single" w:color="auto" w:sz="4" w:space="0"/>
              <w:bottom w:val="single" w:color="auto" w:sz="4" w:space="0"/>
              <w:right w:val="single" w:color="auto" w:sz="4" w:space="0"/>
            </w:tcBorders>
            <w:vAlign w:val="center"/>
          </w:tcPr>
          <w:p w14:paraId="46D31E8D">
            <w:pPr>
              <w:snapToGrid w:val="0"/>
              <w:spacing w:before="50" w:after="50"/>
              <w:jc w:val="center"/>
              <w:rPr>
                <w:rFonts w:ascii="仿宋" w:hAnsi="仿宋" w:eastAsia="仿宋"/>
                <w:color w:val="000000"/>
                <w:sz w:val="30"/>
                <w:szCs w:val="30"/>
              </w:rPr>
            </w:pPr>
            <w:r>
              <w:rPr>
                <w:rFonts w:hint="eastAsia" w:ascii="仿宋" w:hAnsi="仿宋" w:eastAsia="仿宋"/>
                <w:color w:val="000000"/>
                <w:sz w:val="30"/>
                <w:szCs w:val="30"/>
              </w:rPr>
              <w:t>品牌</w:t>
            </w:r>
          </w:p>
        </w:tc>
        <w:tc>
          <w:tcPr>
            <w:tcW w:w="1281" w:type="dxa"/>
            <w:tcBorders>
              <w:top w:val="single" w:color="auto" w:sz="4" w:space="0"/>
              <w:left w:val="single" w:color="auto" w:sz="4" w:space="0"/>
              <w:bottom w:val="single" w:color="auto" w:sz="4" w:space="0"/>
              <w:right w:val="single" w:color="auto" w:sz="4" w:space="0"/>
            </w:tcBorders>
            <w:vAlign w:val="center"/>
          </w:tcPr>
          <w:p w14:paraId="44B9617D">
            <w:pPr>
              <w:snapToGrid w:val="0"/>
              <w:spacing w:before="50" w:after="50"/>
              <w:jc w:val="center"/>
              <w:rPr>
                <w:rFonts w:ascii="仿宋" w:hAnsi="仿宋" w:eastAsia="仿宋"/>
                <w:color w:val="000000"/>
                <w:sz w:val="30"/>
                <w:szCs w:val="30"/>
              </w:rPr>
            </w:pPr>
            <w:r>
              <w:rPr>
                <w:rFonts w:hint="eastAsia" w:ascii="仿宋" w:hAnsi="仿宋" w:eastAsia="仿宋"/>
                <w:color w:val="000000"/>
                <w:sz w:val="30"/>
                <w:szCs w:val="30"/>
              </w:rPr>
              <w:t>规格</w:t>
            </w:r>
          </w:p>
          <w:p w14:paraId="2B3EEC14">
            <w:pPr>
              <w:snapToGrid w:val="0"/>
              <w:spacing w:before="50" w:after="50"/>
              <w:jc w:val="center"/>
              <w:rPr>
                <w:rFonts w:ascii="仿宋" w:hAnsi="仿宋" w:eastAsia="仿宋"/>
                <w:color w:val="000000"/>
                <w:sz w:val="30"/>
                <w:szCs w:val="30"/>
              </w:rPr>
            </w:pPr>
            <w:r>
              <w:rPr>
                <w:rFonts w:hint="eastAsia" w:ascii="仿宋" w:hAnsi="仿宋" w:eastAsia="仿宋"/>
                <w:color w:val="000000"/>
                <w:sz w:val="30"/>
                <w:szCs w:val="30"/>
              </w:rPr>
              <w:t>型号</w:t>
            </w:r>
          </w:p>
        </w:tc>
        <w:tc>
          <w:tcPr>
            <w:tcW w:w="1419" w:type="dxa"/>
            <w:tcBorders>
              <w:top w:val="single" w:color="auto" w:sz="4" w:space="0"/>
              <w:left w:val="single" w:color="auto" w:sz="4" w:space="0"/>
              <w:bottom w:val="single" w:color="auto" w:sz="4" w:space="0"/>
              <w:right w:val="single" w:color="auto" w:sz="4" w:space="0"/>
            </w:tcBorders>
            <w:vAlign w:val="center"/>
          </w:tcPr>
          <w:p w14:paraId="230DA405">
            <w:pPr>
              <w:snapToGrid w:val="0"/>
              <w:spacing w:before="50" w:after="50"/>
              <w:jc w:val="center"/>
              <w:rPr>
                <w:rFonts w:ascii="仿宋" w:hAnsi="仿宋" w:eastAsia="仿宋"/>
                <w:color w:val="000000"/>
                <w:sz w:val="30"/>
                <w:szCs w:val="30"/>
              </w:rPr>
            </w:pPr>
            <w:r>
              <w:rPr>
                <w:rFonts w:hint="eastAsia" w:ascii="仿宋" w:hAnsi="仿宋" w:eastAsia="仿宋"/>
                <w:color w:val="000000"/>
                <w:sz w:val="30"/>
                <w:szCs w:val="30"/>
              </w:rPr>
              <w:t>单位及</w:t>
            </w:r>
          </w:p>
          <w:p w14:paraId="42310285">
            <w:pPr>
              <w:snapToGrid w:val="0"/>
              <w:spacing w:before="50" w:after="50"/>
              <w:jc w:val="center"/>
              <w:rPr>
                <w:rFonts w:ascii="仿宋" w:hAnsi="仿宋" w:eastAsia="仿宋"/>
                <w:color w:val="000000"/>
                <w:sz w:val="30"/>
                <w:szCs w:val="30"/>
              </w:rPr>
            </w:pPr>
            <w:r>
              <w:rPr>
                <w:rFonts w:hint="eastAsia" w:ascii="仿宋" w:hAnsi="仿宋" w:eastAsia="仿宋"/>
                <w:color w:val="000000"/>
                <w:sz w:val="30"/>
                <w:szCs w:val="30"/>
              </w:rPr>
              <w:t>数量</w:t>
            </w:r>
          </w:p>
        </w:tc>
        <w:tc>
          <w:tcPr>
            <w:tcW w:w="2227" w:type="dxa"/>
            <w:tcBorders>
              <w:top w:val="single" w:color="auto" w:sz="4" w:space="0"/>
              <w:left w:val="single" w:color="auto" w:sz="4" w:space="0"/>
              <w:bottom w:val="single" w:color="auto" w:sz="4" w:space="0"/>
              <w:right w:val="single" w:color="auto" w:sz="4" w:space="0"/>
            </w:tcBorders>
            <w:vAlign w:val="center"/>
          </w:tcPr>
          <w:p w14:paraId="38C646A1">
            <w:pPr>
              <w:snapToGrid w:val="0"/>
              <w:spacing w:before="50" w:after="50"/>
              <w:jc w:val="center"/>
              <w:rPr>
                <w:rFonts w:ascii="仿宋" w:hAnsi="仿宋" w:eastAsia="仿宋"/>
                <w:color w:val="000000"/>
                <w:sz w:val="30"/>
                <w:szCs w:val="30"/>
              </w:rPr>
            </w:pPr>
            <w:r>
              <w:rPr>
                <w:rFonts w:hint="eastAsia" w:ascii="仿宋" w:hAnsi="仿宋" w:eastAsia="仿宋"/>
                <w:color w:val="000000"/>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vAlign w:val="center"/>
          </w:tcPr>
          <w:p w14:paraId="0C745C01">
            <w:pPr>
              <w:snapToGrid w:val="0"/>
              <w:spacing w:before="50" w:after="50"/>
              <w:jc w:val="center"/>
              <w:rPr>
                <w:rFonts w:ascii="仿宋" w:hAnsi="仿宋" w:eastAsia="仿宋"/>
                <w:color w:val="000000"/>
                <w:sz w:val="30"/>
                <w:szCs w:val="30"/>
              </w:rPr>
            </w:pPr>
            <w:r>
              <w:rPr>
                <w:rFonts w:hint="eastAsia" w:ascii="仿宋" w:hAnsi="仿宋" w:eastAsia="仿宋"/>
                <w:color w:val="000000"/>
                <w:sz w:val="30"/>
                <w:szCs w:val="30"/>
              </w:rPr>
              <w:t>产地</w:t>
            </w:r>
          </w:p>
        </w:tc>
      </w:tr>
      <w:tr w14:paraId="390AB4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490C9A05">
            <w:pPr>
              <w:snapToGrid w:val="0"/>
              <w:spacing w:before="50" w:after="50"/>
              <w:jc w:val="center"/>
              <w:rPr>
                <w:rFonts w:ascii="仿宋" w:hAnsi="仿宋" w:eastAsia="仿宋"/>
                <w:color w:val="000000"/>
                <w:sz w:val="30"/>
                <w:szCs w:val="30"/>
              </w:rPr>
            </w:pPr>
          </w:p>
        </w:tc>
        <w:tc>
          <w:tcPr>
            <w:tcW w:w="1681" w:type="dxa"/>
            <w:tcBorders>
              <w:top w:val="single" w:color="auto" w:sz="4" w:space="0"/>
              <w:left w:val="single" w:color="auto" w:sz="4" w:space="0"/>
              <w:bottom w:val="single" w:color="auto" w:sz="4" w:space="0"/>
              <w:right w:val="single" w:color="auto" w:sz="4" w:space="0"/>
            </w:tcBorders>
            <w:vAlign w:val="center"/>
          </w:tcPr>
          <w:p w14:paraId="0D7DF1E3">
            <w:pPr>
              <w:snapToGrid w:val="0"/>
              <w:spacing w:before="50" w:after="50"/>
              <w:jc w:val="center"/>
              <w:rPr>
                <w:rFonts w:ascii="仿宋" w:hAnsi="仿宋" w:eastAsia="仿宋"/>
                <w:color w:val="000000"/>
                <w:sz w:val="30"/>
                <w:szCs w:val="30"/>
              </w:rPr>
            </w:pPr>
          </w:p>
        </w:tc>
        <w:tc>
          <w:tcPr>
            <w:tcW w:w="839" w:type="dxa"/>
            <w:tcBorders>
              <w:top w:val="single" w:color="auto" w:sz="4" w:space="0"/>
              <w:left w:val="single" w:color="auto" w:sz="4" w:space="0"/>
              <w:bottom w:val="single" w:color="auto" w:sz="4" w:space="0"/>
              <w:right w:val="single" w:color="auto" w:sz="4" w:space="0"/>
            </w:tcBorders>
            <w:vAlign w:val="center"/>
          </w:tcPr>
          <w:p w14:paraId="3402E2B3">
            <w:pPr>
              <w:snapToGrid w:val="0"/>
              <w:spacing w:before="50" w:after="50"/>
              <w:ind w:left="480" w:hanging="480"/>
              <w:jc w:val="center"/>
              <w:rPr>
                <w:rFonts w:ascii="仿宋" w:hAnsi="仿宋" w:eastAsia="仿宋"/>
                <w:color w:val="000000"/>
                <w:sz w:val="30"/>
                <w:szCs w:val="30"/>
              </w:rPr>
            </w:pPr>
          </w:p>
        </w:tc>
        <w:tc>
          <w:tcPr>
            <w:tcW w:w="1281" w:type="dxa"/>
            <w:tcBorders>
              <w:top w:val="single" w:color="auto" w:sz="4" w:space="0"/>
              <w:left w:val="single" w:color="auto" w:sz="4" w:space="0"/>
              <w:bottom w:val="single" w:color="auto" w:sz="4" w:space="0"/>
              <w:right w:val="single" w:color="auto" w:sz="4" w:space="0"/>
            </w:tcBorders>
            <w:vAlign w:val="center"/>
          </w:tcPr>
          <w:p w14:paraId="7FCC0AAD">
            <w:pPr>
              <w:snapToGrid w:val="0"/>
              <w:spacing w:before="50" w:after="50"/>
              <w:jc w:val="center"/>
              <w:rPr>
                <w:rFonts w:ascii="仿宋" w:hAnsi="仿宋" w:eastAsia="仿宋"/>
                <w:color w:val="000000"/>
                <w:sz w:val="30"/>
                <w:szCs w:val="30"/>
              </w:rPr>
            </w:pPr>
          </w:p>
        </w:tc>
        <w:tc>
          <w:tcPr>
            <w:tcW w:w="1419" w:type="dxa"/>
            <w:tcBorders>
              <w:top w:val="single" w:color="auto" w:sz="4" w:space="0"/>
              <w:left w:val="single" w:color="auto" w:sz="4" w:space="0"/>
              <w:bottom w:val="single" w:color="auto" w:sz="4" w:space="0"/>
              <w:right w:val="single" w:color="auto" w:sz="4" w:space="0"/>
            </w:tcBorders>
            <w:vAlign w:val="center"/>
          </w:tcPr>
          <w:p w14:paraId="35413FEE">
            <w:pPr>
              <w:snapToGrid w:val="0"/>
              <w:spacing w:before="50" w:after="50"/>
              <w:jc w:val="center"/>
              <w:rPr>
                <w:rFonts w:ascii="仿宋" w:hAnsi="仿宋" w:eastAsia="仿宋"/>
                <w:color w:val="000000"/>
                <w:sz w:val="30"/>
                <w:szCs w:val="30"/>
              </w:rPr>
            </w:pPr>
          </w:p>
        </w:tc>
        <w:tc>
          <w:tcPr>
            <w:tcW w:w="2227" w:type="dxa"/>
            <w:tcBorders>
              <w:top w:val="single" w:color="auto" w:sz="4" w:space="0"/>
              <w:left w:val="single" w:color="auto" w:sz="4" w:space="0"/>
              <w:bottom w:val="single" w:color="auto" w:sz="4" w:space="0"/>
              <w:right w:val="single" w:color="auto" w:sz="4" w:space="0"/>
            </w:tcBorders>
            <w:vAlign w:val="center"/>
          </w:tcPr>
          <w:p w14:paraId="3B10F193">
            <w:pPr>
              <w:snapToGrid w:val="0"/>
              <w:spacing w:before="50" w:after="50"/>
              <w:jc w:val="center"/>
              <w:rPr>
                <w:rFonts w:ascii="仿宋" w:hAnsi="仿宋" w:eastAsia="仿宋"/>
                <w:color w:val="000000"/>
                <w:sz w:val="30"/>
                <w:szCs w:val="30"/>
              </w:rPr>
            </w:pPr>
          </w:p>
        </w:tc>
        <w:tc>
          <w:tcPr>
            <w:tcW w:w="1080" w:type="dxa"/>
            <w:tcBorders>
              <w:top w:val="single" w:color="auto" w:sz="4" w:space="0"/>
              <w:left w:val="single" w:color="auto" w:sz="4" w:space="0"/>
              <w:bottom w:val="single" w:color="auto" w:sz="4" w:space="0"/>
              <w:right w:val="single" w:color="auto" w:sz="4" w:space="0"/>
            </w:tcBorders>
            <w:vAlign w:val="center"/>
          </w:tcPr>
          <w:p w14:paraId="3EDEE78F">
            <w:pPr>
              <w:snapToGrid w:val="0"/>
              <w:spacing w:before="50" w:after="50"/>
              <w:jc w:val="center"/>
              <w:rPr>
                <w:rFonts w:ascii="仿宋" w:hAnsi="仿宋" w:eastAsia="仿宋"/>
                <w:color w:val="000000"/>
                <w:sz w:val="30"/>
                <w:szCs w:val="30"/>
              </w:rPr>
            </w:pPr>
          </w:p>
        </w:tc>
      </w:tr>
      <w:tr w14:paraId="4AC3B5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35244CB4">
            <w:pPr>
              <w:snapToGrid w:val="0"/>
              <w:spacing w:before="50" w:after="50"/>
              <w:jc w:val="center"/>
              <w:rPr>
                <w:rFonts w:ascii="仿宋" w:hAnsi="仿宋" w:eastAsia="仿宋"/>
                <w:color w:val="000000"/>
                <w:sz w:val="30"/>
                <w:szCs w:val="30"/>
              </w:rPr>
            </w:pPr>
          </w:p>
        </w:tc>
        <w:tc>
          <w:tcPr>
            <w:tcW w:w="1681" w:type="dxa"/>
            <w:tcBorders>
              <w:top w:val="single" w:color="auto" w:sz="4" w:space="0"/>
              <w:left w:val="single" w:color="auto" w:sz="4" w:space="0"/>
              <w:bottom w:val="single" w:color="auto" w:sz="4" w:space="0"/>
              <w:right w:val="single" w:color="auto" w:sz="4" w:space="0"/>
            </w:tcBorders>
            <w:vAlign w:val="center"/>
          </w:tcPr>
          <w:p w14:paraId="3F4C8F8D">
            <w:pPr>
              <w:snapToGrid w:val="0"/>
              <w:spacing w:before="50" w:after="50"/>
              <w:jc w:val="center"/>
              <w:rPr>
                <w:rFonts w:ascii="仿宋" w:hAnsi="仿宋" w:eastAsia="仿宋"/>
                <w:color w:val="000000"/>
                <w:sz w:val="30"/>
                <w:szCs w:val="30"/>
              </w:rPr>
            </w:pPr>
          </w:p>
        </w:tc>
        <w:tc>
          <w:tcPr>
            <w:tcW w:w="839" w:type="dxa"/>
            <w:tcBorders>
              <w:top w:val="single" w:color="auto" w:sz="4" w:space="0"/>
              <w:left w:val="single" w:color="auto" w:sz="4" w:space="0"/>
              <w:bottom w:val="single" w:color="auto" w:sz="4" w:space="0"/>
              <w:right w:val="single" w:color="auto" w:sz="4" w:space="0"/>
            </w:tcBorders>
            <w:vAlign w:val="center"/>
          </w:tcPr>
          <w:p w14:paraId="55DDE024">
            <w:pPr>
              <w:snapToGrid w:val="0"/>
              <w:spacing w:before="50" w:after="50"/>
              <w:ind w:left="480" w:hanging="480"/>
              <w:jc w:val="center"/>
              <w:rPr>
                <w:rFonts w:ascii="仿宋" w:hAnsi="仿宋" w:eastAsia="仿宋"/>
                <w:color w:val="000000"/>
                <w:sz w:val="30"/>
                <w:szCs w:val="30"/>
              </w:rPr>
            </w:pPr>
          </w:p>
        </w:tc>
        <w:tc>
          <w:tcPr>
            <w:tcW w:w="1281" w:type="dxa"/>
            <w:tcBorders>
              <w:top w:val="single" w:color="auto" w:sz="4" w:space="0"/>
              <w:left w:val="single" w:color="auto" w:sz="4" w:space="0"/>
              <w:bottom w:val="single" w:color="auto" w:sz="4" w:space="0"/>
              <w:right w:val="single" w:color="auto" w:sz="4" w:space="0"/>
            </w:tcBorders>
            <w:vAlign w:val="center"/>
          </w:tcPr>
          <w:p w14:paraId="5A9329F5">
            <w:pPr>
              <w:snapToGrid w:val="0"/>
              <w:spacing w:before="50" w:after="50"/>
              <w:jc w:val="center"/>
              <w:rPr>
                <w:rFonts w:ascii="仿宋" w:hAnsi="仿宋" w:eastAsia="仿宋"/>
                <w:color w:val="000000"/>
                <w:sz w:val="30"/>
                <w:szCs w:val="30"/>
              </w:rPr>
            </w:pPr>
          </w:p>
        </w:tc>
        <w:tc>
          <w:tcPr>
            <w:tcW w:w="1419" w:type="dxa"/>
            <w:tcBorders>
              <w:top w:val="single" w:color="auto" w:sz="4" w:space="0"/>
              <w:left w:val="single" w:color="auto" w:sz="4" w:space="0"/>
              <w:bottom w:val="single" w:color="auto" w:sz="4" w:space="0"/>
              <w:right w:val="single" w:color="auto" w:sz="4" w:space="0"/>
            </w:tcBorders>
            <w:vAlign w:val="center"/>
          </w:tcPr>
          <w:p w14:paraId="6FC3053A">
            <w:pPr>
              <w:snapToGrid w:val="0"/>
              <w:spacing w:before="50" w:after="50"/>
              <w:jc w:val="center"/>
              <w:rPr>
                <w:rFonts w:ascii="仿宋" w:hAnsi="仿宋" w:eastAsia="仿宋"/>
                <w:color w:val="000000"/>
                <w:sz w:val="30"/>
                <w:szCs w:val="30"/>
              </w:rPr>
            </w:pPr>
          </w:p>
        </w:tc>
        <w:tc>
          <w:tcPr>
            <w:tcW w:w="2227" w:type="dxa"/>
            <w:tcBorders>
              <w:top w:val="single" w:color="auto" w:sz="4" w:space="0"/>
              <w:left w:val="single" w:color="auto" w:sz="4" w:space="0"/>
              <w:bottom w:val="single" w:color="auto" w:sz="4" w:space="0"/>
              <w:right w:val="single" w:color="auto" w:sz="4" w:space="0"/>
            </w:tcBorders>
            <w:vAlign w:val="center"/>
          </w:tcPr>
          <w:p w14:paraId="0F5DB5BB">
            <w:pPr>
              <w:snapToGrid w:val="0"/>
              <w:spacing w:before="50" w:after="50"/>
              <w:jc w:val="center"/>
              <w:rPr>
                <w:rFonts w:ascii="仿宋" w:hAnsi="仿宋" w:eastAsia="仿宋"/>
                <w:color w:val="000000"/>
                <w:sz w:val="30"/>
                <w:szCs w:val="30"/>
              </w:rPr>
            </w:pPr>
          </w:p>
        </w:tc>
        <w:tc>
          <w:tcPr>
            <w:tcW w:w="1080" w:type="dxa"/>
            <w:tcBorders>
              <w:top w:val="single" w:color="auto" w:sz="4" w:space="0"/>
              <w:left w:val="single" w:color="auto" w:sz="4" w:space="0"/>
              <w:bottom w:val="single" w:color="auto" w:sz="4" w:space="0"/>
              <w:right w:val="single" w:color="auto" w:sz="4" w:space="0"/>
            </w:tcBorders>
            <w:vAlign w:val="center"/>
          </w:tcPr>
          <w:p w14:paraId="595141AC">
            <w:pPr>
              <w:snapToGrid w:val="0"/>
              <w:spacing w:before="50" w:after="50"/>
              <w:jc w:val="center"/>
              <w:rPr>
                <w:rFonts w:ascii="仿宋" w:hAnsi="仿宋" w:eastAsia="仿宋"/>
                <w:color w:val="000000"/>
                <w:sz w:val="30"/>
                <w:szCs w:val="30"/>
              </w:rPr>
            </w:pPr>
          </w:p>
        </w:tc>
      </w:tr>
    </w:tbl>
    <w:p w14:paraId="6ED6CA0D">
      <w:pPr>
        <w:snapToGrid w:val="0"/>
        <w:spacing w:before="120" w:beforeLines="50"/>
        <w:rPr>
          <w:rFonts w:ascii="仿宋" w:hAnsi="仿宋" w:eastAsia="仿宋"/>
          <w:color w:val="000000"/>
          <w:sz w:val="30"/>
          <w:szCs w:val="30"/>
        </w:rPr>
      </w:pPr>
      <w:r>
        <w:rPr>
          <w:rFonts w:hint="eastAsia" w:ascii="仿宋" w:hAnsi="仿宋" w:eastAsia="仿宋"/>
          <w:color w:val="000000"/>
          <w:sz w:val="30"/>
          <w:szCs w:val="30"/>
        </w:rPr>
        <w:t>服务类</w:t>
      </w:r>
    </w:p>
    <w:tbl>
      <w:tblPr>
        <w:tblStyle w:val="8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2829"/>
        <w:gridCol w:w="2829"/>
        <w:gridCol w:w="2830"/>
      </w:tblGrid>
      <w:tr w14:paraId="22CE8A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07E73358">
            <w:pPr>
              <w:snapToGrid w:val="0"/>
              <w:spacing w:before="50" w:after="50"/>
              <w:jc w:val="center"/>
              <w:rPr>
                <w:rFonts w:ascii="仿宋" w:hAnsi="仿宋" w:eastAsia="仿宋"/>
                <w:color w:val="000000"/>
                <w:sz w:val="30"/>
                <w:szCs w:val="30"/>
              </w:rPr>
            </w:pPr>
            <w:r>
              <w:rPr>
                <w:rFonts w:hint="eastAsia" w:ascii="仿宋" w:hAnsi="仿宋" w:eastAsia="仿宋"/>
                <w:color w:val="000000"/>
                <w:sz w:val="30"/>
                <w:szCs w:val="30"/>
              </w:rPr>
              <w:t>序号</w:t>
            </w:r>
          </w:p>
        </w:tc>
        <w:tc>
          <w:tcPr>
            <w:tcW w:w="2829" w:type="dxa"/>
            <w:tcBorders>
              <w:top w:val="single" w:color="auto" w:sz="4" w:space="0"/>
              <w:left w:val="single" w:color="auto" w:sz="4" w:space="0"/>
              <w:bottom w:val="single" w:color="auto" w:sz="4" w:space="0"/>
              <w:right w:val="single" w:color="auto" w:sz="4" w:space="0"/>
            </w:tcBorders>
            <w:vAlign w:val="center"/>
          </w:tcPr>
          <w:p w14:paraId="040C5AC4">
            <w:pPr>
              <w:snapToGrid w:val="0"/>
              <w:spacing w:before="50" w:after="50"/>
              <w:jc w:val="center"/>
              <w:rPr>
                <w:rFonts w:ascii="仿宋" w:hAnsi="仿宋" w:eastAsia="仿宋"/>
                <w:color w:val="000000"/>
                <w:sz w:val="30"/>
                <w:szCs w:val="30"/>
              </w:rPr>
            </w:pPr>
            <w:r>
              <w:rPr>
                <w:rFonts w:hint="eastAsia" w:ascii="仿宋" w:hAnsi="仿宋" w:eastAsia="仿宋"/>
                <w:color w:val="000000"/>
                <w:sz w:val="30"/>
                <w:szCs w:val="30"/>
              </w:rPr>
              <w:t>服务内容</w:t>
            </w:r>
          </w:p>
        </w:tc>
        <w:tc>
          <w:tcPr>
            <w:tcW w:w="2829" w:type="dxa"/>
            <w:tcBorders>
              <w:top w:val="single" w:color="auto" w:sz="4" w:space="0"/>
              <w:left w:val="single" w:color="auto" w:sz="4" w:space="0"/>
              <w:bottom w:val="single" w:color="auto" w:sz="4" w:space="0"/>
              <w:right w:val="single" w:color="auto" w:sz="4" w:space="0"/>
            </w:tcBorders>
            <w:vAlign w:val="center"/>
          </w:tcPr>
          <w:p w14:paraId="28CE77B6">
            <w:pPr>
              <w:snapToGrid w:val="0"/>
              <w:spacing w:before="50" w:after="50"/>
              <w:jc w:val="center"/>
              <w:rPr>
                <w:rFonts w:ascii="仿宋" w:hAnsi="仿宋" w:eastAsia="仿宋"/>
                <w:color w:val="000000"/>
                <w:sz w:val="30"/>
                <w:szCs w:val="30"/>
              </w:rPr>
            </w:pPr>
            <w:r>
              <w:rPr>
                <w:rFonts w:hint="eastAsia" w:ascii="仿宋" w:hAnsi="仿宋" w:eastAsia="仿宋"/>
                <w:color w:val="000000"/>
                <w:sz w:val="30"/>
                <w:szCs w:val="30"/>
              </w:rPr>
              <w:t>服务人员数量</w:t>
            </w:r>
          </w:p>
        </w:tc>
        <w:tc>
          <w:tcPr>
            <w:tcW w:w="2830" w:type="dxa"/>
            <w:tcBorders>
              <w:top w:val="single" w:color="auto" w:sz="4" w:space="0"/>
              <w:left w:val="single" w:color="auto" w:sz="4" w:space="0"/>
              <w:bottom w:val="single" w:color="auto" w:sz="4" w:space="0"/>
              <w:right w:val="single" w:color="auto" w:sz="4" w:space="0"/>
            </w:tcBorders>
            <w:vAlign w:val="center"/>
          </w:tcPr>
          <w:p w14:paraId="23ADCA39">
            <w:pPr>
              <w:snapToGrid w:val="0"/>
              <w:spacing w:before="50" w:after="50"/>
              <w:jc w:val="center"/>
              <w:rPr>
                <w:rFonts w:ascii="仿宋" w:hAnsi="仿宋" w:eastAsia="仿宋"/>
                <w:color w:val="000000"/>
                <w:sz w:val="30"/>
                <w:szCs w:val="30"/>
              </w:rPr>
            </w:pPr>
            <w:r>
              <w:rPr>
                <w:rFonts w:hint="eastAsia" w:ascii="仿宋" w:hAnsi="仿宋" w:eastAsia="仿宋"/>
                <w:color w:val="000000"/>
                <w:sz w:val="30"/>
                <w:szCs w:val="30"/>
              </w:rPr>
              <w:t>工作量</w:t>
            </w:r>
          </w:p>
        </w:tc>
      </w:tr>
      <w:tr w14:paraId="757993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32FE2855">
            <w:pPr>
              <w:snapToGrid w:val="0"/>
              <w:spacing w:before="50" w:after="50"/>
              <w:jc w:val="center"/>
              <w:rPr>
                <w:rFonts w:ascii="仿宋" w:hAnsi="仿宋" w:eastAsia="仿宋"/>
                <w:color w:val="000000"/>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14:paraId="16C25DEB">
            <w:pPr>
              <w:snapToGrid w:val="0"/>
              <w:spacing w:before="50" w:after="50"/>
              <w:jc w:val="center"/>
              <w:rPr>
                <w:rFonts w:ascii="仿宋" w:hAnsi="仿宋" w:eastAsia="仿宋"/>
                <w:color w:val="000000"/>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14:paraId="3E4EC389">
            <w:pPr>
              <w:snapToGrid w:val="0"/>
              <w:spacing w:before="50" w:after="50"/>
              <w:ind w:left="480" w:hanging="480"/>
              <w:jc w:val="center"/>
              <w:rPr>
                <w:rFonts w:ascii="仿宋" w:hAnsi="仿宋" w:eastAsia="仿宋"/>
                <w:color w:val="000000"/>
                <w:sz w:val="30"/>
                <w:szCs w:val="30"/>
              </w:rPr>
            </w:pPr>
          </w:p>
        </w:tc>
        <w:tc>
          <w:tcPr>
            <w:tcW w:w="2830" w:type="dxa"/>
            <w:tcBorders>
              <w:top w:val="single" w:color="auto" w:sz="4" w:space="0"/>
              <w:left w:val="single" w:color="auto" w:sz="4" w:space="0"/>
              <w:bottom w:val="single" w:color="auto" w:sz="4" w:space="0"/>
              <w:right w:val="single" w:color="auto" w:sz="4" w:space="0"/>
            </w:tcBorders>
            <w:vAlign w:val="center"/>
          </w:tcPr>
          <w:p w14:paraId="3C8603F4">
            <w:pPr>
              <w:snapToGrid w:val="0"/>
              <w:spacing w:before="50" w:after="50"/>
              <w:jc w:val="center"/>
              <w:rPr>
                <w:rFonts w:ascii="仿宋" w:hAnsi="仿宋" w:eastAsia="仿宋"/>
                <w:color w:val="000000"/>
                <w:sz w:val="30"/>
                <w:szCs w:val="30"/>
              </w:rPr>
            </w:pPr>
          </w:p>
        </w:tc>
      </w:tr>
      <w:tr w14:paraId="7E8E98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2C73B768">
            <w:pPr>
              <w:snapToGrid w:val="0"/>
              <w:spacing w:before="50" w:after="50"/>
              <w:jc w:val="center"/>
              <w:rPr>
                <w:rFonts w:ascii="仿宋" w:hAnsi="仿宋" w:eastAsia="仿宋"/>
                <w:color w:val="000000"/>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14:paraId="25AB78A1">
            <w:pPr>
              <w:snapToGrid w:val="0"/>
              <w:spacing w:before="50" w:after="50"/>
              <w:jc w:val="center"/>
              <w:rPr>
                <w:rFonts w:ascii="仿宋" w:hAnsi="仿宋" w:eastAsia="仿宋"/>
                <w:color w:val="000000"/>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14:paraId="5EE64809">
            <w:pPr>
              <w:snapToGrid w:val="0"/>
              <w:spacing w:before="50" w:after="50"/>
              <w:ind w:left="480" w:hanging="480"/>
              <w:jc w:val="center"/>
              <w:rPr>
                <w:rFonts w:ascii="仿宋" w:hAnsi="仿宋" w:eastAsia="仿宋"/>
                <w:color w:val="000000"/>
                <w:sz w:val="30"/>
                <w:szCs w:val="30"/>
              </w:rPr>
            </w:pPr>
          </w:p>
        </w:tc>
        <w:tc>
          <w:tcPr>
            <w:tcW w:w="2830" w:type="dxa"/>
            <w:tcBorders>
              <w:top w:val="single" w:color="auto" w:sz="4" w:space="0"/>
              <w:left w:val="single" w:color="auto" w:sz="4" w:space="0"/>
              <w:bottom w:val="single" w:color="auto" w:sz="4" w:space="0"/>
              <w:right w:val="single" w:color="auto" w:sz="4" w:space="0"/>
            </w:tcBorders>
            <w:vAlign w:val="center"/>
          </w:tcPr>
          <w:p w14:paraId="066C3512">
            <w:pPr>
              <w:snapToGrid w:val="0"/>
              <w:spacing w:before="50" w:after="50"/>
              <w:jc w:val="center"/>
              <w:rPr>
                <w:rFonts w:ascii="仿宋" w:hAnsi="仿宋" w:eastAsia="仿宋"/>
                <w:color w:val="000000"/>
                <w:sz w:val="30"/>
                <w:szCs w:val="30"/>
              </w:rPr>
            </w:pPr>
          </w:p>
        </w:tc>
      </w:tr>
    </w:tbl>
    <w:p w14:paraId="29A0E7A6">
      <w:pPr>
        <w:snapToGrid w:val="0"/>
        <w:spacing w:before="120" w:beforeLines="50"/>
        <w:rPr>
          <w:rFonts w:ascii="仿宋" w:hAnsi="仿宋" w:eastAsia="仿宋"/>
          <w:color w:val="000000"/>
          <w:sz w:val="30"/>
          <w:szCs w:val="30"/>
        </w:rPr>
      </w:pPr>
      <w:r>
        <w:rPr>
          <w:rFonts w:hint="eastAsia" w:ascii="仿宋" w:hAnsi="仿宋" w:eastAsia="仿宋"/>
          <w:color w:val="000000"/>
          <w:sz w:val="30"/>
          <w:szCs w:val="30"/>
        </w:rPr>
        <w:t>注：在填写时，如上表不适合本项目的实际情况，可在确保投标明细内容完整的情况下，根据上表格式自行划表填写。</w:t>
      </w:r>
    </w:p>
    <w:p w14:paraId="4C6DBEC8">
      <w:pPr>
        <w:snapToGrid w:val="0"/>
        <w:spacing w:before="120" w:beforeLines="50"/>
        <w:rPr>
          <w:rFonts w:ascii="仿宋" w:hAnsi="仿宋" w:eastAsia="仿宋"/>
          <w:color w:val="000000"/>
          <w:sz w:val="30"/>
          <w:szCs w:val="30"/>
        </w:rPr>
      </w:pPr>
    </w:p>
    <w:p w14:paraId="714B3FAD">
      <w:pPr>
        <w:snapToGrid w:val="0"/>
        <w:spacing w:before="120" w:beforeLines="50"/>
        <w:rPr>
          <w:rFonts w:ascii="仿宋" w:hAnsi="仿宋" w:eastAsia="仿宋"/>
          <w:color w:val="000000"/>
          <w:sz w:val="30"/>
          <w:szCs w:val="30"/>
          <w:u w:val="single"/>
        </w:rPr>
      </w:pPr>
      <w:r>
        <w:rPr>
          <w:rFonts w:hint="eastAsia" w:ascii="仿宋" w:hAnsi="仿宋" w:eastAsia="仿宋"/>
          <w:color w:val="000000"/>
          <w:sz w:val="30"/>
          <w:szCs w:val="30"/>
        </w:rPr>
        <w:t>授权代表签名：</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 xml:space="preserve">               日期：</w:t>
      </w:r>
      <w:r>
        <w:rPr>
          <w:rFonts w:hint="eastAsia" w:ascii="仿宋" w:hAnsi="仿宋" w:eastAsia="仿宋"/>
          <w:color w:val="000000"/>
          <w:sz w:val="30"/>
          <w:szCs w:val="30"/>
          <w:u w:val="single"/>
        </w:rPr>
        <w:t xml:space="preserve">         </w:t>
      </w:r>
    </w:p>
    <w:p w14:paraId="1618709B">
      <w:pPr>
        <w:snapToGrid w:val="0"/>
        <w:spacing w:before="50" w:after="50"/>
        <w:rPr>
          <w:rFonts w:ascii="仿宋" w:hAnsi="仿宋" w:eastAsia="仿宋"/>
          <w:color w:val="000000"/>
          <w:spacing w:val="20"/>
          <w:sz w:val="30"/>
          <w:szCs w:val="30"/>
        </w:rPr>
      </w:pPr>
    </w:p>
    <w:p w14:paraId="350B4291">
      <w:pPr>
        <w:snapToGrid w:val="0"/>
        <w:spacing w:before="50" w:after="50"/>
        <w:rPr>
          <w:rFonts w:ascii="仿宋" w:hAnsi="仿宋" w:eastAsia="仿宋"/>
          <w:color w:val="000000"/>
          <w:spacing w:val="20"/>
          <w:sz w:val="30"/>
          <w:szCs w:val="30"/>
        </w:rPr>
      </w:pPr>
    </w:p>
    <w:p w14:paraId="3FC5FEC2">
      <w:pPr>
        <w:snapToGrid w:val="0"/>
        <w:spacing w:before="50" w:after="50"/>
        <w:rPr>
          <w:rFonts w:ascii="仿宋" w:hAnsi="仿宋" w:eastAsia="仿宋"/>
          <w:color w:val="000000"/>
          <w:sz w:val="30"/>
          <w:szCs w:val="30"/>
        </w:rPr>
      </w:pPr>
      <w:r>
        <w:rPr>
          <w:rFonts w:hint="eastAsia" w:ascii="仿宋" w:hAnsi="仿宋" w:eastAsia="仿宋"/>
          <w:color w:val="000000"/>
          <w:spacing w:val="20"/>
          <w:sz w:val="30"/>
          <w:szCs w:val="30"/>
        </w:rPr>
        <w:br w:type="page"/>
      </w:r>
      <w:r>
        <w:rPr>
          <w:rFonts w:hint="eastAsia" w:ascii="仿宋" w:hAnsi="仿宋" w:eastAsia="仿宋"/>
          <w:color w:val="000000"/>
          <w:sz w:val="30"/>
          <w:szCs w:val="30"/>
        </w:rPr>
        <w:t>附件10：</w:t>
      </w:r>
    </w:p>
    <w:p w14:paraId="338FA2C1">
      <w:pPr>
        <w:snapToGrid w:val="0"/>
        <w:spacing w:before="50" w:after="120" w:afterLines="50"/>
        <w:jc w:val="center"/>
        <w:rPr>
          <w:rFonts w:ascii="仿宋" w:hAnsi="仿宋" w:eastAsia="仿宋"/>
          <w:b/>
          <w:color w:val="000000"/>
          <w:spacing w:val="40"/>
          <w:kern w:val="0"/>
          <w:sz w:val="36"/>
          <w:szCs w:val="36"/>
        </w:rPr>
      </w:pPr>
      <w:r>
        <w:rPr>
          <w:rFonts w:hint="eastAsia" w:ascii="仿宋" w:hAnsi="仿宋" w:eastAsia="仿宋"/>
          <w:b/>
          <w:color w:val="000000"/>
          <w:spacing w:val="40"/>
          <w:kern w:val="0"/>
          <w:sz w:val="36"/>
          <w:szCs w:val="36"/>
        </w:rPr>
        <w:t>技 术 响 应 表</w:t>
      </w:r>
    </w:p>
    <w:p w14:paraId="035DD63D">
      <w:pPr>
        <w:snapToGrid w:val="0"/>
        <w:spacing w:before="50" w:after="120" w:afterLines="50"/>
        <w:jc w:val="center"/>
        <w:rPr>
          <w:rFonts w:ascii="仿宋" w:hAnsi="仿宋" w:eastAsia="仿宋"/>
          <w:b/>
          <w:color w:val="000000"/>
          <w:sz w:val="32"/>
          <w:szCs w:val="32"/>
        </w:rPr>
      </w:pPr>
    </w:p>
    <w:p w14:paraId="68025398">
      <w:pPr>
        <w:pStyle w:val="23"/>
        <w:snapToGrid w:val="0"/>
        <w:rPr>
          <w:rFonts w:ascii="仿宋" w:hAnsi="仿宋" w:eastAsia="仿宋"/>
          <w:color w:val="000000"/>
          <w:sz w:val="30"/>
          <w:szCs w:val="30"/>
          <w:u w:val="single"/>
        </w:rPr>
      </w:pPr>
      <w:r>
        <w:rPr>
          <w:rFonts w:hint="eastAsia" w:ascii="仿宋" w:hAnsi="仿宋" w:eastAsia="仿宋"/>
          <w:color w:val="000000"/>
          <w:sz w:val="30"/>
          <w:szCs w:val="30"/>
        </w:rPr>
        <w:t>投标人全称（公章）：</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 xml:space="preserve">            标项：</w:t>
      </w:r>
      <w:r>
        <w:rPr>
          <w:rFonts w:hint="eastAsia" w:ascii="仿宋" w:hAnsi="仿宋" w:eastAsia="仿宋"/>
          <w:color w:val="000000"/>
          <w:sz w:val="30"/>
          <w:szCs w:val="30"/>
          <w:u w:val="single"/>
        </w:rPr>
        <w:t xml:space="preserve">       </w:t>
      </w:r>
    </w:p>
    <w:tbl>
      <w:tblPr>
        <w:tblStyle w:val="83"/>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227"/>
        <w:gridCol w:w="2878"/>
        <w:gridCol w:w="2423"/>
      </w:tblGrid>
      <w:tr w14:paraId="5EBF9A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9" w:hRule="atLeast"/>
        </w:trPr>
        <w:tc>
          <w:tcPr>
            <w:tcW w:w="3227" w:type="dxa"/>
            <w:tcBorders>
              <w:top w:val="single" w:color="auto" w:sz="4" w:space="0"/>
              <w:left w:val="single" w:color="auto" w:sz="4" w:space="0"/>
              <w:bottom w:val="single" w:color="auto" w:sz="4" w:space="0"/>
              <w:right w:val="single" w:color="auto" w:sz="4" w:space="0"/>
            </w:tcBorders>
          </w:tcPr>
          <w:p w14:paraId="6D18B5B7">
            <w:pPr>
              <w:snapToGrid w:val="0"/>
              <w:spacing w:before="50" w:after="120" w:afterLines="50"/>
              <w:jc w:val="center"/>
              <w:rPr>
                <w:rFonts w:ascii="仿宋" w:hAnsi="仿宋" w:eastAsia="仿宋"/>
                <w:color w:val="000000"/>
                <w:sz w:val="30"/>
                <w:szCs w:val="30"/>
              </w:rPr>
            </w:pPr>
            <w:r>
              <w:rPr>
                <w:rFonts w:hint="eastAsia" w:ascii="仿宋" w:hAnsi="仿宋" w:eastAsia="仿宋"/>
                <w:color w:val="000000"/>
                <w:sz w:val="30"/>
                <w:szCs w:val="30"/>
              </w:rPr>
              <w:t>招标文件要求</w:t>
            </w:r>
          </w:p>
        </w:tc>
        <w:tc>
          <w:tcPr>
            <w:tcW w:w="2878" w:type="dxa"/>
            <w:tcBorders>
              <w:top w:val="single" w:color="auto" w:sz="4" w:space="0"/>
              <w:left w:val="single" w:color="auto" w:sz="4" w:space="0"/>
              <w:bottom w:val="single" w:color="auto" w:sz="4" w:space="0"/>
              <w:right w:val="single" w:color="auto" w:sz="4" w:space="0"/>
            </w:tcBorders>
          </w:tcPr>
          <w:p w14:paraId="392CA0CF">
            <w:pPr>
              <w:snapToGrid w:val="0"/>
              <w:spacing w:before="50" w:after="120" w:afterLines="50"/>
              <w:jc w:val="center"/>
              <w:rPr>
                <w:rFonts w:ascii="仿宋" w:hAnsi="仿宋" w:eastAsia="仿宋"/>
                <w:color w:val="000000"/>
                <w:sz w:val="30"/>
                <w:szCs w:val="30"/>
              </w:rPr>
            </w:pPr>
            <w:r>
              <w:rPr>
                <w:rFonts w:hint="eastAsia" w:ascii="仿宋" w:hAnsi="仿宋" w:eastAsia="仿宋"/>
                <w:color w:val="000000"/>
                <w:sz w:val="30"/>
                <w:szCs w:val="30"/>
              </w:rPr>
              <w:t>投标文件响应</w:t>
            </w:r>
          </w:p>
        </w:tc>
        <w:tc>
          <w:tcPr>
            <w:tcW w:w="2423" w:type="dxa"/>
            <w:tcBorders>
              <w:top w:val="single" w:color="auto" w:sz="4" w:space="0"/>
              <w:left w:val="single" w:color="auto" w:sz="4" w:space="0"/>
              <w:bottom w:val="single" w:color="auto" w:sz="4" w:space="0"/>
              <w:right w:val="single" w:color="auto" w:sz="4" w:space="0"/>
            </w:tcBorders>
          </w:tcPr>
          <w:p w14:paraId="1265E15D">
            <w:pPr>
              <w:snapToGrid w:val="0"/>
              <w:spacing w:before="50" w:after="120" w:afterLines="50"/>
              <w:jc w:val="center"/>
              <w:rPr>
                <w:rFonts w:ascii="仿宋" w:hAnsi="仿宋" w:eastAsia="仿宋"/>
                <w:color w:val="000000"/>
                <w:sz w:val="30"/>
                <w:szCs w:val="30"/>
              </w:rPr>
            </w:pPr>
            <w:r>
              <w:rPr>
                <w:rFonts w:hint="eastAsia" w:ascii="仿宋" w:hAnsi="仿宋" w:eastAsia="仿宋"/>
                <w:color w:val="000000"/>
                <w:sz w:val="30"/>
                <w:szCs w:val="30"/>
              </w:rPr>
              <w:t xml:space="preserve">偏离情况      </w:t>
            </w:r>
          </w:p>
        </w:tc>
      </w:tr>
      <w:tr w14:paraId="62B0D3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227" w:type="dxa"/>
            <w:tcBorders>
              <w:top w:val="single" w:color="auto" w:sz="4" w:space="0"/>
              <w:left w:val="single" w:color="auto" w:sz="4" w:space="0"/>
              <w:bottom w:val="single" w:color="auto" w:sz="4" w:space="0"/>
              <w:right w:val="single" w:color="auto" w:sz="4" w:space="0"/>
            </w:tcBorders>
            <w:vAlign w:val="center"/>
          </w:tcPr>
          <w:p w14:paraId="1812FEEE">
            <w:pPr>
              <w:pStyle w:val="44"/>
              <w:snapToGrid w:val="0"/>
              <w:spacing w:before="120" w:after="120"/>
              <w:outlineLvl w:val="0"/>
              <w:rPr>
                <w:rFonts w:ascii="仿宋" w:hAnsi="仿宋" w:eastAsia="仿宋"/>
                <w:color w:val="000000"/>
                <w:sz w:val="30"/>
                <w:szCs w:val="30"/>
              </w:rPr>
            </w:pPr>
          </w:p>
        </w:tc>
        <w:tc>
          <w:tcPr>
            <w:tcW w:w="2878" w:type="dxa"/>
            <w:tcBorders>
              <w:top w:val="single" w:color="auto" w:sz="4" w:space="0"/>
              <w:left w:val="single" w:color="auto" w:sz="4" w:space="0"/>
              <w:bottom w:val="single" w:color="auto" w:sz="4" w:space="0"/>
              <w:right w:val="single" w:color="auto" w:sz="4" w:space="0"/>
            </w:tcBorders>
          </w:tcPr>
          <w:p w14:paraId="6942A637">
            <w:pPr>
              <w:pStyle w:val="44"/>
              <w:snapToGrid w:val="0"/>
              <w:spacing w:before="120" w:after="120" w:line="240" w:lineRule="auto"/>
              <w:outlineLvl w:val="0"/>
              <w:rPr>
                <w:rFonts w:ascii="仿宋" w:hAnsi="仿宋" w:eastAsia="仿宋"/>
                <w:color w:val="000000"/>
                <w:sz w:val="30"/>
                <w:szCs w:val="30"/>
              </w:rPr>
            </w:pPr>
          </w:p>
        </w:tc>
        <w:tc>
          <w:tcPr>
            <w:tcW w:w="2423" w:type="dxa"/>
            <w:tcBorders>
              <w:top w:val="single" w:color="auto" w:sz="4" w:space="0"/>
              <w:left w:val="single" w:color="auto" w:sz="4" w:space="0"/>
              <w:bottom w:val="single" w:color="auto" w:sz="4" w:space="0"/>
              <w:right w:val="single" w:color="auto" w:sz="4" w:space="0"/>
            </w:tcBorders>
          </w:tcPr>
          <w:p w14:paraId="54390FC6">
            <w:pPr>
              <w:pStyle w:val="44"/>
              <w:snapToGrid w:val="0"/>
              <w:spacing w:before="120" w:after="120" w:line="240" w:lineRule="auto"/>
              <w:outlineLvl w:val="0"/>
              <w:rPr>
                <w:rFonts w:ascii="仿宋" w:hAnsi="仿宋" w:eastAsia="仿宋"/>
                <w:color w:val="000000"/>
                <w:sz w:val="30"/>
                <w:szCs w:val="30"/>
              </w:rPr>
            </w:pPr>
          </w:p>
        </w:tc>
      </w:tr>
      <w:tr w14:paraId="1F0B23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227" w:type="dxa"/>
            <w:tcBorders>
              <w:top w:val="single" w:color="auto" w:sz="4" w:space="0"/>
              <w:left w:val="single" w:color="auto" w:sz="4" w:space="0"/>
              <w:bottom w:val="single" w:color="auto" w:sz="4" w:space="0"/>
              <w:right w:val="single" w:color="auto" w:sz="4" w:space="0"/>
            </w:tcBorders>
            <w:vAlign w:val="center"/>
          </w:tcPr>
          <w:p w14:paraId="769F4E38">
            <w:pPr>
              <w:pStyle w:val="44"/>
              <w:snapToGrid w:val="0"/>
              <w:spacing w:before="120" w:after="120"/>
              <w:outlineLvl w:val="0"/>
              <w:rPr>
                <w:rFonts w:ascii="仿宋" w:hAnsi="仿宋" w:eastAsia="仿宋"/>
                <w:color w:val="000000"/>
                <w:sz w:val="30"/>
                <w:szCs w:val="30"/>
              </w:rPr>
            </w:pPr>
          </w:p>
        </w:tc>
        <w:tc>
          <w:tcPr>
            <w:tcW w:w="2878" w:type="dxa"/>
            <w:tcBorders>
              <w:top w:val="single" w:color="auto" w:sz="4" w:space="0"/>
              <w:left w:val="single" w:color="auto" w:sz="4" w:space="0"/>
              <w:bottom w:val="single" w:color="auto" w:sz="4" w:space="0"/>
              <w:right w:val="single" w:color="auto" w:sz="4" w:space="0"/>
            </w:tcBorders>
          </w:tcPr>
          <w:p w14:paraId="58A2C5DC">
            <w:pPr>
              <w:pStyle w:val="44"/>
              <w:snapToGrid w:val="0"/>
              <w:spacing w:before="120" w:after="120" w:line="240" w:lineRule="auto"/>
              <w:rPr>
                <w:rFonts w:ascii="仿宋" w:hAnsi="仿宋" w:eastAsia="仿宋"/>
                <w:color w:val="000000"/>
                <w:sz w:val="30"/>
                <w:szCs w:val="30"/>
              </w:rPr>
            </w:pPr>
          </w:p>
        </w:tc>
        <w:tc>
          <w:tcPr>
            <w:tcW w:w="2423" w:type="dxa"/>
            <w:tcBorders>
              <w:top w:val="single" w:color="auto" w:sz="4" w:space="0"/>
              <w:left w:val="single" w:color="auto" w:sz="4" w:space="0"/>
              <w:bottom w:val="single" w:color="auto" w:sz="4" w:space="0"/>
              <w:right w:val="single" w:color="auto" w:sz="4" w:space="0"/>
            </w:tcBorders>
          </w:tcPr>
          <w:p w14:paraId="0F282783">
            <w:pPr>
              <w:pStyle w:val="44"/>
              <w:snapToGrid w:val="0"/>
              <w:spacing w:before="120" w:after="120" w:line="240" w:lineRule="auto"/>
              <w:rPr>
                <w:rFonts w:ascii="仿宋" w:hAnsi="仿宋" w:eastAsia="仿宋"/>
                <w:color w:val="000000"/>
                <w:sz w:val="30"/>
                <w:szCs w:val="30"/>
              </w:rPr>
            </w:pPr>
          </w:p>
        </w:tc>
      </w:tr>
      <w:tr w14:paraId="061C45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227" w:type="dxa"/>
            <w:tcBorders>
              <w:top w:val="single" w:color="auto" w:sz="4" w:space="0"/>
              <w:left w:val="single" w:color="auto" w:sz="4" w:space="0"/>
              <w:bottom w:val="single" w:color="auto" w:sz="4" w:space="0"/>
              <w:right w:val="single" w:color="auto" w:sz="4" w:space="0"/>
            </w:tcBorders>
            <w:vAlign w:val="center"/>
          </w:tcPr>
          <w:p w14:paraId="3DD06273">
            <w:pPr>
              <w:pStyle w:val="44"/>
              <w:snapToGrid w:val="0"/>
              <w:spacing w:before="120" w:after="120"/>
              <w:outlineLvl w:val="0"/>
              <w:rPr>
                <w:rFonts w:ascii="仿宋" w:hAnsi="仿宋" w:eastAsia="仿宋"/>
                <w:color w:val="000000"/>
                <w:sz w:val="30"/>
                <w:szCs w:val="30"/>
              </w:rPr>
            </w:pPr>
          </w:p>
        </w:tc>
        <w:tc>
          <w:tcPr>
            <w:tcW w:w="2878" w:type="dxa"/>
            <w:tcBorders>
              <w:top w:val="single" w:color="auto" w:sz="4" w:space="0"/>
              <w:left w:val="single" w:color="auto" w:sz="4" w:space="0"/>
              <w:bottom w:val="single" w:color="auto" w:sz="4" w:space="0"/>
              <w:right w:val="single" w:color="auto" w:sz="4" w:space="0"/>
            </w:tcBorders>
          </w:tcPr>
          <w:p w14:paraId="6F54E20A">
            <w:pPr>
              <w:pStyle w:val="44"/>
              <w:snapToGrid w:val="0"/>
              <w:spacing w:before="120" w:after="120" w:line="240" w:lineRule="auto"/>
              <w:outlineLvl w:val="0"/>
              <w:rPr>
                <w:rFonts w:ascii="仿宋" w:hAnsi="仿宋" w:eastAsia="仿宋"/>
                <w:color w:val="000000"/>
                <w:sz w:val="30"/>
                <w:szCs w:val="30"/>
              </w:rPr>
            </w:pPr>
          </w:p>
        </w:tc>
        <w:tc>
          <w:tcPr>
            <w:tcW w:w="2423" w:type="dxa"/>
            <w:tcBorders>
              <w:top w:val="single" w:color="auto" w:sz="4" w:space="0"/>
              <w:left w:val="single" w:color="auto" w:sz="4" w:space="0"/>
              <w:bottom w:val="single" w:color="auto" w:sz="4" w:space="0"/>
              <w:right w:val="single" w:color="auto" w:sz="4" w:space="0"/>
            </w:tcBorders>
          </w:tcPr>
          <w:p w14:paraId="6370F392">
            <w:pPr>
              <w:pStyle w:val="44"/>
              <w:snapToGrid w:val="0"/>
              <w:spacing w:before="120" w:after="120" w:line="240" w:lineRule="auto"/>
              <w:outlineLvl w:val="0"/>
              <w:rPr>
                <w:rFonts w:ascii="仿宋" w:hAnsi="仿宋" w:eastAsia="仿宋"/>
                <w:color w:val="000000"/>
                <w:sz w:val="30"/>
                <w:szCs w:val="30"/>
              </w:rPr>
            </w:pPr>
          </w:p>
        </w:tc>
      </w:tr>
      <w:tr w14:paraId="1A7233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2" w:hRule="atLeast"/>
        </w:trPr>
        <w:tc>
          <w:tcPr>
            <w:tcW w:w="3227" w:type="dxa"/>
            <w:tcBorders>
              <w:top w:val="single" w:color="auto" w:sz="4" w:space="0"/>
              <w:left w:val="single" w:color="auto" w:sz="4" w:space="0"/>
              <w:bottom w:val="single" w:color="auto" w:sz="4" w:space="0"/>
              <w:right w:val="single" w:color="auto" w:sz="4" w:space="0"/>
            </w:tcBorders>
            <w:vAlign w:val="center"/>
          </w:tcPr>
          <w:p w14:paraId="4EA81C07">
            <w:pPr>
              <w:pStyle w:val="44"/>
              <w:snapToGrid w:val="0"/>
              <w:spacing w:before="120" w:after="120"/>
              <w:outlineLvl w:val="0"/>
              <w:rPr>
                <w:rFonts w:ascii="仿宋" w:hAnsi="仿宋" w:eastAsia="仿宋"/>
                <w:color w:val="000000"/>
                <w:sz w:val="30"/>
                <w:szCs w:val="30"/>
              </w:rPr>
            </w:pPr>
          </w:p>
        </w:tc>
        <w:tc>
          <w:tcPr>
            <w:tcW w:w="2878" w:type="dxa"/>
            <w:tcBorders>
              <w:top w:val="single" w:color="auto" w:sz="4" w:space="0"/>
              <w:left w:val="single" w:color="auto" w:sz="4" w:space="0"/>
              <w:bottom w:val="single" w:color="auto" w:sz="4" w:space="0"/>
              <w:right w:val="single" w:color="auto" w:sz="4" w:space="0"/>
            </w:tcBorders>
          </w:tcPr>
          <w:p w14:paraId="28F611D8">
            <w:pPr>
              <w:pStyle w:val="44"/>
              <w:snapToGrid w:val="0"/>
              <w:spacing w:before="120" w:after="120" w:line="240" w:lineRule="auto"/>
              <w:outlineLvl w:val="0"/>
              <w:rPr>
                <w:rFonts w:ascii="仿宋" w:hAnsi="仿宋" w:eastAsia="仿宋"/>
                <w:color w:val="000000"/>
                <w:sz w:val="30"/>
                <w:szCs w:val="30"/>
              </w:rPr>
            </w:pPr>
          </w:p>
        </w:tc>
        <w:tc>
          <w:tcPr>
            <w:tcW w:w="2423" w:type="dxa"/>
            <w:tcBorders>
              <w:top w:val="single" w:color="auto" w:sz="4" w:space="0"/>
              <w:left w:val="single" w:color="auto" w:sz="4" w:space="0"/>
              <w:bottom w:val="nil"/>
              <w:right w:val="single" w:color="auto" w:sz="4" w:space="0"/>
            </w:tcBorders>
          </w:tcPr>
          <w:p w14:paraId="46C948FA">
            <w:pPr>
              <w:pStyle w:val="44"/>
              <w:snapToGrid w:val="0"/>
              <w:spacing w:before="120" w:after="120" w:line="240" w:lineRule="auto"/>
              <w:outlineLvl w:val="0"/>
              <w:rPr>
                <w:rFonts w:ascii="仿宋" w:hAnsi="仿宋" w:eastAsia="仿宋"/>
                <w:color w:val="000000"/>
                <w:sz w:val="30"/>
                <w:szCs w:val="30"/>
              </w:rPr>
            </w:pPr>
          </w:p>
        </w:tc>
      </w:tr>
      <w:tr w14:paraId="3C04A1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227" w:type="dxa"/>
            <w:tcBorders>
              <w:top w:val="single" w:color="auto" w:sz="4" w:space="0"/>
              <w:left w:val="single" w:color="auto" w:sz="4" w:space="0"/>
              <w:bottom w:val="single" w:color="auto" w:sz="4" w:space="0"/>
              <w:right w:val="single" w:color="auto" w:sz="4" w:space="0"/>
            </w:tcBorders>
            <w:vAlign w:val="center"/>
          </w:tcPr>
          <w:p w14:paraId="09BB8DF2">
            <w:pPr>
              <w:pStyle w:val="44"/>
              <w:snapToGrid w:val="0"/>
              <w:spacing w:before="120" w:after="120"/>
              <w:outlineLvl w:val="0"/>
              <w:rPr>
                <w:rFonts w:ascii="仿宋" w:hAnsi="仿宋" w:eastAsia="仿宋"/>
                <w:color w:val="000000"/>
                <w:sz w:val="30"/>
                <w:szCs w:val="30"/>
              </w:rPr>
            </w:pPr>
          </w:p>
        </w:tc>
        <w:tc>
          <w:tcPr>
            <w:tcW w:w="2878" w:type="dxa"/>
            <w:tcBorders>
              <w:top w:val="single" w:color="auto" w:sz="4" w:space="0"/>
              <w:left w:val="single" w:color="auto" w:sz="4" w:space="0"/>
              <w:bottom w:val="single" w:color="auto" w:sz="4" w:space="0"/>
              <w:right w:val="single" w:color="auto" w:sz="4" w:space="0"/>
            </w:tcBorders>
          </w:tcPr>
          <w:p w14:paraId="23F8C7B3">
            <w:pPr>
              <w:pStyle w:val="44"/>
              <w:snapToGrid w:val="0"/>
              <w:spacing w:before="120" w:after="120" w:line="240" w:lineRule="auto"/>
              <w:outlineLvl w:val="0"/>
              <w:rPr>
                <w:rFonts w:ascii="仿宋" w:hAnsi="仿宋" w:eastAsia="仿宋"/>
                <w:color w:val="000000"/>
                <w:sz w:val="30"/>
                <w:szCs w:val="30"/>
              </w:rPr>
            </w:pPr>
          </w:p>
        </w:tc>
        <w:tc>
          <w:tcPr>
            <w:tcW w:w="2423" w:type="dxa"/>
            <w:tcBorders>
              <w:top w:val="single" w:color="auto" w:sz="4" w:space="0"/>
              <w:left w:val="single" w:color="auto" w:sz="4" w:space="0"/>
              <w:bottom w:val="single" w:color="auto" w:sz="4" w:space="0"/>
              <w:right w:val="single" w:color="auto" w:sz="4" w:space="0"/>
            </w:tcBorders>
          </w:tcPr>
          <w:p w14:paraId="29B41F82">
            <w:pPr>
              <w:pStyle w:val="44"/>
              <w:snapToGrid w:val="0"/>
              <w:spacing w:before="120" w:after="120" w:line="240" w:lineRule="auto"/>
              <w:outlineLvl w:val="0"/>
              <w:rPr>
                <w:rFonts w:ascii="仿宋" w:hAnsi="仿宋" w:eastAsia="仿宋"/>
                <w:color w:val="000000"/>
                <w:sz w:val="30"/>
                <w:szCs w:val="30"/>
              </w:rPr>
            </w:pPr>
          </w:p>
        </w:tc>
      </w:tr>
      <w:tr w14:paraId="75BA37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4" w:hRule="atLeast"/>
        </w:trPr>
        <w:tc>
          <w:tcPr>
            <w:tcW w:w="3227" w:type="dxa"/>
            <w:tcBorders>
              <w:top w:val="single" w:color="auto" w:sz="4" w:space="0"/>
              <w:left w:val="single" w:color="auto" w:sz="4" w:space="0"/>
              <w:bottom w:val="single" w:color="auto" w:sz="4" w:space="0"/>
              <w:right w:val="single" w:color="auto" w:sz="4" w:space="0"/>
            </w:tcBorders>
            <w:vAlign w:val="center"/>
          </w:tcPr>
          <w:p w14:paraId="7F0D11B5">
            <w:pPr>
              <w:pStyle w:val="44"/>
              <w:snapToGrid w:val="0"/>
              <w:spacing w:before="120" w:after="120"/>
              <w:outlineLvl w:val="0"/>
              <w:rPr>
                <w:rFonts w:ascii="仿宋" w:hAnsi="仿宋" w:eastAsia="仿宋"/>
                <w:color w:val="000000"/>
                <w:sz w:val="30"/>
                <w:szCs w:val="30"/>
              </w:rPr>
            </w:pPr>
          </w:p>
        </w:tc>
        <w:tc>
          <w:tcPr>
            <w:tcW w:w="2878" w:type="dxa"/>
            <w:tcBorders>
              <w:top w:val="single" w:color="auto" w:sz="4" w:space="0"/>
              <w:left w:val="single" w:color="auto" w:sz="4" w:space="0"/>
              <w:bottom w:val="single" w:color="auto" w:sz="4" w:space="0"/>
              <w:right w:val="single" w:color="auto" w:sz="4" w:space="0"/>
            </w:tcBorders>
          </w:tcPr>
          <w:p w14:paraId="4418D0C9">
            <w:pPr>
              <w:pStyle w:val="44"/>
              <w:snapToGrid w:val="0"/>
              <w:spacing w:before="120" w:after="120" w:line="240" w:lineRule="auto"/>
              <w:outlineLvl w:val="0"/>
              <w:rPr>
                <w:rFonts w:ascii="仿宋" w:hAnsi="仿宋" w:eastAsia="仿宋"/>
                <w:color w:val="000000"/>
                <w:sz w:val="30"/>
                <w:szCs w:val="30"/>
              </w:rPr>
            </w:pPr>
          </w:p>
        </w:tc>
        <w:tc>
          <w:tcPr>
            <w:tcW w:w="2423" w:type="dxa"/>
            <w:tcBorders>
              <w:top w:val="single" w:color="auto" w:sz="4" w:space="0"/>
              <w:left w:val="single" w:color="auto" w:sz="4" w:space="0"/>
              <w:bottom w:val="single" w:color="auto" w:sz="4" w:space="0"/>
              <w:right w:val="single" w:color="auto" w:sz="4" w:space="0"/>
            </w:tcBorders>
          </w:tcPr>
          <w:p w14:paraId="366236F4">
            <w:pPr>
              <w:pStyle w:val="44"/>
              <w:snapToGrid w:val="0"/>
              <w:spacing w:before="120" w:after="120" w:line="240" w:lineRule="auto"/>
              <w:outlineLvl w:val="0"/>
              <w:rPr>
                <w:rFonts w:ascii="仿宋" w:hAnsi="仿宋" w:eastAsia="仿宋"/>
                <w:color w:val="000000"/>
                <w:sz w:val="30"/>
                <w:szCs w:val="30"/>
              </w:rPr>
            </w:pPr>
          </w:p>
        </w:tc>
      </w:tr>
    </w:tbl>
    <w:p w14:paraId="45A53271">
      <w:pPr>
        <w:pStyle w:val="30"/>
        <w:rPr>
          <w:rFonts w:ascii="仿宋" w:hAnsi="仿宋" w:eastAsia="仿宋"/>
          <w:color w:val="000000"/>
          <w:spacing w:val="20"/>
          <w:kern w:val="0"/>
          <w:sz w:val="30"/>
          <w:szCs w:val="30"/>
        </w:rPr>
      </w:pPr>
      <w:r>
        <w:rPr>
          <w:rFonts w:hint="eastAsia" w:ascii="仿宋" w:hAnsi="仿宋" w:eastAsia="仿宋"/>
          <w:color w:val="000000"/>
          <w:sz w:val="30"/>
          <w:szCs w:val="30"/>
        </w:rPr>
        <w:t>注：投标人应根据招标文件中所采购服务的内容和要求逐项响应并在“偏离情况”栏注明“正偏离”“负偏离”或“无偏离”</w:t>
      </w:r>
    </w:p>
    <w:p w14:paraId="68A6DED2">
      <w:pPr>
        <w:pStyle w:val="30"/>
        <w:rPr>
          <w:rFonts w:ascii="仿宋" w:hAnsi="仿宋" w:eastAsia="仿宋"/>
          <w:color w:val="000000"/>
          <w:spacing w:val="20"/>
          <w:kern w:val="0"/>
          <w:sz w:val="30"/>
          <w:szCs w:val="30"/>
        </w:rPr>
      </w:pPr>
    </w:p>
    <w:p w14:paraId="7C8B2170">
      <w:pPr>
        <w:snapToGrid w:val="0"/>
        <w:spacing w:before="50" w:after="50"/>
        <w:rPr>
          <w:rFonts w:ascii="仿宋" w:hAnsi="仿宋" w:eastAsia="仿宋"/>
          <w:color w:val="000000"/>
          <w:spacing w:val="20"/>
          <w:sz w:val="30"/>
          <w:szCs w:val="30"/>
        </w:rPr>
      </w:pPr>
    </w:p>
    <w:p w14:paraId="1BF3E793">
      <w:pPr>
        <w:snapToGrid w:val="0"/>
        <w:spacing w:before="50" w:after="50"/>
        <w:rPr>
          <w:rFonts w:ascii="仿宋" w:hAnsi="仿宋" w:eastAsia="仿宋"/>
          <w:color w:val="000000"/>
          <w:sz w:val="30"/>
          <w:szCs w:val="30"/>
        </w:rPr>
      </w:pPr>
      <w:r>
        <w:rPr>
          <w:rFonts w:hint="eastAsia" w:ascii="仿宋" w:hAnsi="仿宋" w:eastAsia="仿宋"/>
          <w:color w:val="000000"/>
          <w:spacing w:val="20"/>
          <w:sz w:val="30"/>
          <w:szCs w:val="30"/>
        </w:rPr>
        <w:t>授权代表签名：</w:t>
      </w:r>
      <w:r>
        <w:rPr>
          <w:rFonts w:hint="eastAsia" w:ascii="仿宋" w:hAnsi="仿宋" w:eastAsia="仿宋"/>
          <w:color w:val="000000"/>
          <w:spacing w:val="20"/>
          <w:sz w:val="30"/>
          <w:szCs w:val="30"/>
          <w:u w:val="single"/>
        </w:rPr>
        <w:t xml:space="preserve">        </w:t>
      </w:r>
      <w:r>
        <w:rPr>
          <w:rFonts w:hint="eastAsia" w:ascii="仿宋" w:hAnsi="仿宋" w:eastAsia="仿宋"/>
          <w:color w:val="000000"/>
          <w:spacing w:val="20"/>
          <w:sz w:val="30"/>
          <w:szCs w:val="30"/>
        </w:rPr>
        <w:t xml:space="preserve">          日 期：</w:t>
      </w:r>
      <w:r>
        <w:rPr>
          <w:rFonts w:hint="eastAsia" w:ascii="仿宋" w:hAnsi="仿宋" w:eastAsia="仿宋"/>
          <w:color w:val="000000"/>
          <w:spacing w:val="20"/>
          <w:sz w:val="30"/>
          <w:szCs w:val="30"/>
          <w:u w:val="single"/>
        </w:rPr>
        <w:t xml:space="preserve">       </w:t>
      </w:r>
    </w:p>
    <w:p w14:paraId="5C3031B0">
      <w:pPr>
        <w:snapToGrid w:val="0"/>
        <w:spacing w:before="50" w:after="120" w:afterLines="50"/>
        <w:jc w:val="left"/>
        <w:rPr>
          <w:rFonts w:ascii="仿宋" w:hAnsi="仿宋" w:eastAsia="仿宋"/>
          <w:color w:val="000000"/>
          <w:sz w:val="30"/>
          <w:szCs w:val="30"/>
        </w:rPr>
      </w:pPr>
    </w:p>
    <w:p w14:paraId="71ACBE1A">
      <w:pPr>
        <w:snapToGrid w:val="0"/>
        <w:spacing w:before="50" w:after="50"/>
        <w:rPr>
          <w:rFonts w:ascii="仿宋" w:hAnsi="仿宋" w:eastAsia="仿宋"/>
          <w:color w:val="000000"/>
          <w:sz w:val="30"/>
          <w:szCs w:val="30"/>
        </w:rPr>
      </w:pPr>
      <w:r>
        <w:rPr>
          <w:rFonts w:hint="eastAsia" w:ascii="仿宋" w:hAnsi="仿宋" w:eastAsia="仿宋"/>
          <w:color w:val="000000"/>
          <w:sz w:val="30"/>
          <w:szCs w:val="30"/>
        </w:rPr>
        <w:br w:type="page"/>
      </w:r>
      <w:r>
        <w:rPr>
          <w:rFonts w:hint="eastAsia" w:ascii="仿宋" w:hAnsi="仿宋" w:eastAsia="仿宋"/>
          <w:color w:val="000000"/>
          <w:sz w:val="30"/>
          <w:szCs w:val="30"/>
        </w:rPr>
        <w:t>附件11：</w:t>
      </w:r>
    </w:p>
    <w:p w14:paraId="058AB6DB">
      <w:pPr>
        <w:snapToGrid w:val="0"/>
        <w:spacing w:before="50" w:after="120" w:afterLines="50"/>
        <w:jc w:val="center"/>
        <w:rPr>
          <w:rFonts w:ascii="仿宋" w:hAnsi="仿宋" w:eastAsia="仿宋"/>
          <w:b/>
          <w:color w:val="000000"/>
          <w:kern w:val="0"/>
          <w:sz w:val="36"/>
          <w:szCs w:val="36"/>
        </w:rPr>
      </w:pPr>
      <w:r>
        <w:rPr>
          <w:rFonts w:hint="eastAsia" w:ascii="仿宋" w:hAnsi="仿宋" w:eastAsia="仿宋"/>
          <w:b/>
          <w:color w:val="000000"/>
          <w:kern w:val="0"/>
          <w:sz w:val="36"/>
          <w:szCs w:val="36"/>
        </w:rPr>
        <w:t>项目组人员清单</w:t>
      </w:r>
    </w:p>
    <w:p w14:paraId="1B2FD52C">
      <w:pPr>
        <w:snapToGrid w:val="0"/>
        <w:spacing w:before="120" w:beforeLines="50" w:after="50"/>
        <w:jc w:val="center"/>
        <w:rPr>
          <w:rFonts w:ascii="仿宋" w:hAnsi="仿宋" w:eastAsia="仿宋"/>
          <w:b/>
          <w:color w:val="000000"/>
          <w:sz w:val="30"/>
          <w:szCs w:val="30"/>
        </w:rPr>
      </w:pPr>
    </w:p>
    <w:p w14:paraId="37E950AE">
      <w:pPr>
        <w:pStyle w:val="23"/>
        <w:snapToGrid w:val="0"/>
        <w:rPr>
          <w:rFonts w:ascii="仿宋" w:hAnsi="仿宋" w:eastAsia="仿宋"/>
          <w:color w:val="000000"/>
          <w:sz w:val="30"/>
          <w:szCs w:val="30"/>
          <w:u w:val="single"/>
        </w:rPr>
      </w:pPr>
      <w:r>
        <w:rPr>
          <w:rFonts w:hint="eastAsia" w:ascii="仿宋" w:hAnsi="仿宋" w:eastAsia="仿宋"/>
          <w:color w:val="000000"/>
          <w:sz w:val="30"/>
          <w:szCs w:val="30"/>
        </w:rPr>
        <w:t>投标人全称（公章）：</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 xml:space="preserve">              标项：</w:t>
      </w:r>
      <w:r>
        <w:rPr>
          <w:rFonts w:hint="eastAsia" w:ascii="仿宋" w:hAnsi="仿宋" w:eastAsia="仿宋"/>
          <w:color w:val="000000"/>
          <w:sz w:val="30"/>
          <w:szCs w:val="30"/>
          <w:u w:val="single"/>
        </w:rPr>
        <w:t xml:space="preserve">       </w:t>
      </w:r>
    </w:p>
    <w:tbl>
      <w:tblPr>
        <w:tblStyle w:val="83"/>
        <w:tblW w:w="0" w:type="auto"/>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14:paraId="59CCA8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center"/>
          </w:tcPr>
          <w:p w14:paraId="28AC328B">
            <w:pPr>
              <w:snapToGrid w:val="0"/>
              <w:spacing w:before="120" w:beforeLines="50" w:after="50" w:line="460" w:lineRule="exact"/>
              <w:jc w:val="center"/>
              <w:rPr>
                <w:rFonts w:ascii="仿宋" w:hAnsi="仿宋" w:eastAsia="仿宋"/>
                <w:color w:val="000000"/>
                <w:sz w:val="30"/>
                <w:szCs w:val="30"/>
              </w:rPr>
            </w:pPr>
            <w:r>
              <w:rPr>
                <w:rFonts w:hint="eastAsia" w:ascii="仿宋" w:hAnsi="仿宋" w:eastAsia="仿宋"/>
                <w:color w:val="000000"/>
                <w:sz w:val="30"/>
                <w:szCs w:val="30"/>
              </w:rPr>
              <w:t>姓名</w:t>
            </w:r>
          </w:p>
        </w:tc>
        <w:tc>
          <w:tcPr>
            <w:tcW w:w="1004" w:type="dxa"/>
            <w:tcBorders>
              <w:top w:val="single" w:color="auto" w:sz="4" w:space="0"/>
              <w:left w:val="single" w:color="auto" w:sz="4" w:space="0"/>
              <w:bottom w:val="single" w:color="auto" w:sz="4" w:space="0"/>
              <w:right w:val="single" w:color="auto" w:sz="4" w:space="0"/>
            </w:tcBorders>
            <w:vAlign w:val="center"/>
          </w:tcPr>
          <w:p w14:paraId="6AF13A28">
            <w:pPr>
              <w:snapToGrid w:val="0"/>
              <w:spacing w:before="120" w:beforeLines="50" w:after="50" w:line="460" w:lineRule="exact"/>
              <w:jc w:val="center"/>
              <w:rPr>
                <w:rFonts w:ascii="仿宋" w:hAnsi="仿宋" w:eastAsia="仿宋"/>
                <w:color w:val="000000"/>
                <w:sz w:val="30"/>
                <w:szCs w:val="30"/>
              </w:rPr>
            </w:pPr>
            <w:r>
              <w:rPr>
                <w:rFonts w:hint="eastAsia" w:ascii="仿宋" w:hAnsi="仿宋" w:eastAsia="仿宋"/>
                <w:color w:val="000000"/>
                <w:sz w:val="30"/>
                <w:szCs w:val="30"/>
              </w:rPr>
              <w:t>职务</w:t>
            </w:r>
          </w:p>
        </w:tc>
        <w:tc>
          <w:tcPr>
            <w:tcW w:w="1663" w:type="dxa"/>
            <w:tcBorders>
              <w:top w:val="single" w:color="auto" w:sz="4" w:space="0"/>
              <w:left w:val="single" w:color="auto" w:sz="4" w:space="0"/>
              <w:bottom w:val="single" w:color="auto" w:sz="4" w:space="0"/>
              <w:right w:val="single" w:color="auto" w:sz="4" w:space="0"/>
            </w:tcBorders>
            <w:vAlign w:val="center"/>
          </w:tcPr>
          <w:p w14:paraId="251068F9">
            <w:pPr>
              <w:snapToGrid w:val="0"/>
              <w:spacing w:before="120" w:beforeLines="50" w:after="50" w:line="460" w:lineRule="exact"/>
              <w:jc w:val="center"/>
              <w:rPr>
                <w:rFonts w:ascii="仿宋" w:hAnsi="仿宋" w:eastAsia="仿宋"/>
                <w:color w:val="000000"/>
                <w:sz w:val="30"/>
                <w:szCs w:val="30"/>
              </w:rPr>
            </w:pPr>
            <w:r>
              <w:rPr>
                <w:rFonts w:hint="eastAsia" w:ascii="仿宋" w:hAnsi="仿宋" w:eastAsia="仿宋"/>
                <w:color w:val="000000"/>
                <w:sz w:val="30"/>
                <w:szCs w:val="30"/>
              </w:rPr>
              <w:t>专业技</w:t>
            </w:r>
          </w:p>
          <w:p w14:paraId="0499BC95">
            <w:pPr>
              <w:snapToGrid w:val="0"/>
              <w:spacing w:before="120" w:beforeLines="50" w:after="50" w:line="460" w:lineRule="exact"/>
              <w:jc w:val="center"/>
              <w:rPr>
                <w:rFonts w:ascii="仿宋" w:hAnsi="仿宋" w:eastAsia="仿宋"/>
                <w:color w:val="000000"/>
                <w:sz w:val="30"/>
                <w:szCs w:val="30"/>
              </w:rPr>
            </w:pPr>
            <w:r>
              <w:rPr>
                <w:rFonts w:hint="eastAsia" w:ascii="仿宋" w:hAnsi="仿宋" w:eastAsia="仿宋"/>
                <w:color w:val="000000"/>
                <w:sz w:val="30"/>
                <w:szCs w:val="30"/>
              </w:rPr>
              <w:t>术资格</w:t>
            </w:r>
          </w:p>
        </w:tc>
        <w:tc>
          <w:tcPr>
            <w:tcW w:w="1260" w:type="dxa"/>
            <w:tcBorders>
              <w:top w:val="single" w:color="auto" w:sz="4" w:space="0"/>
              <w:left w:val="single" w:color="auto" w:sz="4" w:space="0"/>
              <w:bottom w:val="single" w:color="auto" w:sz="4" w:space="0"/>
              <w:right w:val="single" w:color="auto" w:sz="4" w:space="0"/>
            </w:tcBorders>
            <w:vAlign w:val="center"/>
          </w:tcPr>
          <w:p w14:paraId="761BC3D0">
            <w:pPr>
              <w:snapToGrid w:val="0"/>
              <w:spacing w:before="120" w:beforeLines="50" w:after="50" w:line="460" w:lineRule="exact"/>
              <w:jc w:val="center"/>
              <w:rPr>
                <w:rFonts w:ascii="仿宋" w:hAnsi="仿宋" w:eastAsia="仿宋"/>
                <w:color w:val="000000"/>
                <w:sz w:val="30"/>
                <w:szCs w:val="30"/>
              </w:rPr>
            </w:pPr>
            <w:r>
              <w:rPr>
                <w:rFonts w:hint="eastAsia" w:ascii="仿宋" w:hAnsi="仿宋" w:eastAsia="仿宋"/>
                <w:color w:val="000000"/>
                <w:sz w:val="30"/>
                <w:szCs w:val="30"/>
              </w:rPr>
              <w:t>证书</w:t>
            </w:r>
          </w:p>
          <w:p w14:paraId="4CA17EDC">
            <w:pPr>
              <w:snapToGrid w:val="0"/>
              <w:spacing w:before="120" w:beforeLines="50" w:after="50" w:line="460" w:lineRule="exact"/>
              <w:jc w:val="center"/>
              <w:rPr>
                <w:rFonts w:ascii="仿宋" w:hAnsi="仿宋" w:eastAsia="仿宋"/>
                <w:color w:val="000000"/>
                <w:sz w:val="30"/>
                <w:szCs w:val="30"/>
              </w:rPr>
            </w:pPr>
            <w:r>
              <w:rPr>
                <w:rFonts w:hint="eastAsia" w:ascii="仿宋" w:hAnsi="仿宋" w:eastAsia="仿宋"/>
                <w:color w:val="000000"/>
                <w:sz w:val="30"/>
                <w:szCs w:val="30"/>
              </w:rPr>
              <w:t>编号</w:t>
            </w:r>
          </w:p>
        </w:tc>
        <w:tc>
          <w:tcPr>
            <w:tcW w:w="1800" w:type="dxa"/>
            <w:tcBorders>
              <w:top w:val="single" w:color="auto" w:sz="4" w:space="0"/>
              <w:left w:val="single" w:color="auto" w:sz="4" w:space="0"/>
              <w:bottom w:val="single" w:color="auto" w:sz="4" w:space="0"/>
              <w:right w:val="single" w:color="auto" w:sz="4" w:space="0"/>
            </w:tcBorders>
            <w:vAlign w:val="center"/>
          </w:tcPr>
          <w:p w14:paraId="560D7590">
            <w:pPr>
              <w:snapToGrid w:val="0"/>
              <w:spacing w:before="120" w:beforeLines="50" w:after="50" w:line="460" w:lineRule="exact"/>
              <w:jc w:val="center"/>
              <w:rPr>
                <w:rFonts w:ascii="仿宋" w:hAnsi="仿宋" w:eastAsia="仿宋"/>
                <w:bCs/>
                <w:color w:val="000000"/>
                <w:sz w:val="30"/>
                <w:szCs w:val="30"/>
              </w:rPr>
            </w:pPr>
            <w:r>
              <w:rPr>
                <w:rFonts w:hint="eastAsia" w:ascii="仿宋" w:hAnsi="仿宋" w:eastAsia="仿宋"/>
                <w:bCs/>
                <w:color w:val="000000"/>
                <w:sz w:val="30"/>
                <w:szCs w:val="30"/>
              </w:rPr>
              <w:t>参加本单位工作时间</w:t>
            </w:r>
          </w:p>
        </w:tc>
        <w:tc>
          <w:tcPr>
            <w:tcW w:w="1800" w:type="dxa"/>
            <w:tcBorders>
              <w:top w:val="single" w:color="auto" w:sz="4" w:space="0"/>
              <w:left w:val="single" w:color="auto" w:sz="4" w:space="0"/>
              <w:bottom w:val="single" w:color="auto" w:sz="4" w:space="0"/>
              <w:right w:val="single" w:color="auto" w:sz="4" w:space="0"/>
            </w:tcBorders>
            <w:vAlign w:val="center"/>
          </w:tcPr>
          <w:p w14:paraId="704FC455">
            <w:pPr>
              <w:snapToGrid w:val="0"/>
              <w:spacing w:before="120" w:beforeLines="50" w:after="50" w:line="460" w:lineRule="exact"/>
              <w:jc w:val="center"/>
              <w:rPr>
                <w:rFonts w:ascii="仿宋" w:hAnsi="仿宋" w:eastAsia="仿宋"/>
                <w:bCs/>
                <w:color w:val="000000"/>
                <w:sz w:val="30"/>
                <w:szCs w:val="30"/>
              </w:rPr>
            </w:pPr>
            <w:r>
              <w:rPr>
                <w:rFonts w:hint="eastAsia" w:ascii="仿宋" w:hAnsi="仿宋" w:eastAsia="仿宋"/>
                <w:bCs/>
                <w:color w:val="000000"/>
                <w:sz w:val="30"/>
                <w:szCs w:val="30"/>
              </w:rPr>
              <w:t>劳动合</w:t>
            </w:r>
          </w:p>
          <w:p w14:paraId="150A6B26">
            <w:pPr>
              <w:snapToGrid w:val="0"/>
              <w:spacing w:before="120" w:beforeLines="50" w:after="50" w:line="460" w:lineRule="exact"/>
              <w:jc w:val="center"/>
              <w:rPr>
                <w:rFonts w:ascii="仿宋" w:hAnsi="仿宋" w:eastAsia="仿宋"/>
                <w:bCs/>
                <w:color w:val="000000"/>
                <w:sz w:val="30"/>
                <w:szCs w:val="30"/>
              </w:rPr>
            </w:pPr>
            <w:r>
              <w:rPr>
                <w:rFonts w:hint="eastAsia" w:ascii="仿宋" w:hAnsi="仿宋" w:eastAsia="仿宋"/>
                <w:bCs/>
                <w:color w:val="000000"/>
                <w:sz w:val="30"/>
                <w:szCs w:val="30"/>
              </w:rPr>
              <w:t>同编号</w:t>
            </w:r>
          </w:p>
        </w:tc>
      </w:tr>
      <w:tr w14:paraId="6A7758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70D99AAF">
            <w:pPr>
              <w:snapToGrid w:val="0"/>
              <w:spacing w:before="120" w:beforeLines="50" w:after="50" w:line="460" w:lineRule="exact"/>
              <w:rPr>
                <w:rFonts w:ascii="仿宋" w:hAnsi="仿宋" w:eastAsia="仿宋"/>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132B4458">
            <w:pPr>
              <w:snapToGrid w:val="0"/>
              <w:spacing w:before="120" w:beforeLines="50" w:after="50" w:line="460" w:lineRule="exact"/>
              <w:rPr>
                <w:rFonts w:ascii="仿宋" w:hAnsi="仿宋" w:eastAsia="仿宋"/>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262D0A5D">
            <w:pPr>
              <w:snapToGrid w:val="0"/>
              <w:spacing w:before="120" w:beforeLines="50" w:after="50" w:line="460" w:lineRule="exact"/>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650A9158">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2B7537E3">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3990D4C1">
            <w:pPr>
              <w:snapToGrid w:val="0"/>
              <w:spacing w:before="120" w:beforeLines="50" w:after="50" w:line="460" w:lineRule="exact"/>
              <w:rPr>
                <w:rFonts w:ascii="仿宋" w:hAnsi="仿宋" w:eastAsia="仿宋"/>
                <w:color w:val="000000"/>
                <w:sz w:val="30"/>
                <w:szCs w:val="30"/>
              </w:rPr>
            </w:pPr>
          </w:p>
        </w:tc>
      </w:tr>
      <w:tr w14:paraId="05E086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9186104">
            <w:pPr>
              <w:snapToGrid w:val="0"/>
              <w:spacing w:before="120" w:beforeLines="50" w:after="50" w:line="460" w:lineRule="exact"/>
              <w:rPr>
                <w:rFonts w:ascii="仿宋" w:hAnsi="仿宋" w:eastAsia="仿宋"/>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4B9FEF06">
            <w:pPr>
              <w:snapToGrid w:val="0"/>
              <w:spacing w:before="120" w:beforeLines="50" w:after="50" w:line="460" w:lineRule="exact"/>
              <w:rPr>
                <w:rFonts w:ascii="仿宋" w:hAnsi="仿宋" w:eastAsia="仿宋"/>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46CB4A47">
            <w:pPr>
              <w:snapToGrid w:val="0"/>
              <w:spacing w:before="120" w:beforeLines="50" w:after="50" w:line="460" w:lineRule="exact"/>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7AFD313A">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6340E3E0">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382743EA">
            <w:pPr>
              <w:snapToGrid w:val="0"/>
              <w:spacing w:before="120" w:beforeLines="50" w:after="50" w:line="460" w:lineRule="exact"/>
              <w:rPr>
                <w:rFonts w:ascii="仿宋" w:hAnsi="仿宋" w:eastAsia="仿宋"/>
                <w:color w:val="000000"/>
                <w:sz w:val="30"/>
                <w:szCs w:val="30"/>
              </w:rPr>
            </w:pPr>
          </w:p>
        </w:tc>
      </w:tr>
      <w:tr w14:paraId="314E6D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373C7C38">
            <w:pPr>
              <w:snapToGrid w:val="0"/>
              <w:spacing w:before="120" w:beforeLines="50" w:after="50" w:line="460" w:lineRule="exact"/>
              <w:rPr>
                <w:rFonts w:ascii="仿宋" w:hAnsi="仿宋" w:eastAsia="仿宋"/>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1921F3C5">
            <w:pPr>
              <w:snapToGrid w:val="0"/>
              <w:spacing w:before="120" w:beforeLines="50" w:after="50" w:line="460" w:lineRule="exact"/>
              <w:rPr>
                <w:rFonts w:ascii="仿宋" w:hAnsi="仿宋" w:eastAsia="仿宋"/>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02DE97C6">
            <w:pPr>
              <w:pStyle w:val="48"/>
              <w:snapToGrid w:val="0"/>
              <w:spacing w:before="120" w:beforeLines="50" w:after="50" w:line="460" w:lineRule="exact"/>
              <w:ind w:left="5250"/>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652A2DD3">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179F05EA">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5E4C86D1">
            <w:pPr>
              <w:snapToGrid w:val="0"/>
              <w:spacing w:before="120" w:beforeLines="50" w:after="50" w:line="460" w:lineRule="exact"/>
              <w:rPr>
                <w:rFonts w:ascii="仿宋" w:hAnsi="仿宋" w:eastAsia="仿宋"/>
                <w:color w:val="000000"/>
                <w:sz w:val="30"/>
                <w:szCs w:val="30"/>
              </w:rPr>
            </w:pPr>
          </w:p>
        </w:tc>
      </w:tr>
      <w:tr w14:paraId="6308A8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1704711F">
            <w:pPr>
              <w:snapToGrid w:val="0"/>
              <w:spacing w:before="120" w:beforeLines="50" w:after="50" w:line="460" w:lineRule="exact"/>
              <w:rPr>
                <w:rFonts w:ascii="仿宋" w:hAnsi="仿宋" w:eastAsia="仿宋"/>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3292D182">
            <w:pPr>
              <w:snapToGrid w:val="0"/>
              <w:spacing w:before="120" w:beforeLines="50" w:after="50" w:line="460" w:lineRule="exact"/>
              <w:rPr>
                <w:rFonts w:ascii="仿宋" w:hAnsi="仿宋" w:eastAsia="仿宋"/>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3A05B714">
            <w:pPr>
              <w:snapToGrid w:val="0"/>
              <w:spacing w:before="120" w:beforeLines="50" w:after="50" w:line="460" w:lineRule="exact"/>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21F37631">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399C5F65">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0ADBE4CF">
            <w:pPr>
              <w:snapToGrid w:val="0"/>
              <w:spacing w:before="120" w:beforeLines="50" w:after="50" w:line="460" w:lineRule="exact"/>
              <w:rPr>
                <w:rFonts w:ascii="仿宋" w:hAnsi="仿宋" w:eastAsia="仿宋"/>
                <w:color w:val="000000"/>
                <w:sz w:val="30"/>
                <w:szCs w:val="30"/>
              </w:rPr>
            </w:pPr>
          </w:p>
        </w:tc>
      </w:tr>
      <w:tr w14:paraId="3E6A7B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169EE00F">
            <w:pPr>
              <w:snapToGrid w:val="0"/>
              <w:spacing w:before="120" w:beforeLines="50" w:after="50" w:line="460" w:lineRule="exact"/>
              <w:rPr>
                <w:rFonts w:ascii="仿宋" w:hAnsi="仿宋" w:eastAsia="仿宋"/>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7923216F">
            <w:pPr>
              <w:snapToGrid w:val="0"/>
              <w:spacing w:before="120" w:beforeLines="50" w:after="50" w:line="460" w:lineRule="exact"/>
              <w:rPr>
                <w:rFonts w:ascii="仿宋" w:hAnsi="仿宋" w:eastAsia="仿宋"/>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74601E2C">
            <w:pPr>
              <w:snapToGrid w:val="0"/>
              <w:spacing w:before="120" w:beforeLines="50" w:after="50" w:line="460" w:lineRule="exact"/>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6CCE7F47">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373694D7">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547EDEC1">
            <w:pPr>
              <w:snapToGrid w:val="0"/>
              <w:spacing w:before="120" w:beforeLines="50" w:after="50" w:line="460" w:lineRule="exact"/>
              <w:rPr>
                <w:rFonts w:ascii="仿宋" w:hAnsi="仿宋" w:eastAsia="仿宋"/>
                <w:color w:val="000000"/>
                <w:sz w:val="30"/>
                <w:szCs w:val="30"/>
              </w:rPr>
            </w:pPr>
          </w:p>
        </w:tc>
      </w:tr>
      <w:tr w14:paraId="2CF983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12C315D2">
            <w:pPr>
              <w:snapToGrid w:val="0"/>
              <w:spacing w:before="120" w:beforeLines="50" w:after="50" w:line="460" w:lineRule="exact"/>
              <w:rPr>
                <w:rFonts w:ascii="仿宋" w:hAnsi="仿宋" w:eastAsia="仿宋"/>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40712113">
            <w:pPr>
              <w:snapToGrid w:val="0"/>
              <w:spacing w:before="120" w:beforeLines="50" w:after="50" w:line="460" w:lineRule="exact"/>
              <w:rPr>
                <w:rFonts w:ascii="仿宋" w:hAnsi="仿宋" w:eastAsia="仿宋"/>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75798D14">
            <w:pPr>
              <w:snapToGrid w:val="0"/>
              <w:spacing w:before="120" w:beforeLines="50" w:after="50" w:line="460" w:lineRule="exact"/>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4077A77D">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3A8919B2">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38963A87">
            <w:pPr>
              <w:snapToGrid w:val="0"/>
              <w:spacing w:before="120" w:beforeLines="50" w:after="50" w:line="460" w:lineRule="exact"/>
              <w:rPr>
                <w:rFonts w:ascii="仿宋" w:hAnsi="仿宋" w:eastAsia="仿宋"/>
                <w:color w:val="000000"/>
                <w:sz w:val="30"/>
                <w:szCs w:val="30"/>
              </w:rPr>
            </w:pPr>
          </w:p>
        </w:tc>
      </w:tr>
      <w:tr w14:paraId="55E9D1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58A33413">
            <w:pPr>
              <w:snapToGrid w:val="0"/>
              <w:spacing w:before="120" w:beforeLines="50" w:after="50" w:line="460" w:lineRule="exact"/>
              <w:rPr>
                <w:rFonts w:ascii="仿宋" w:hAnsi="仿宋" w:eastAsia="仿宋"/>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2683DB11">
            <w:pPr>
              <w:snapToGrid w:val="0"/>
              <w:spacing w:before="120" w:beforeLines="50" w:after="50" w:line="460" w:lineRule="exact"/>
              <w:rPr>
                <w:rFonts w:ascii="仿宋" w:hAnsi="仿宋" w:eastAsia="仿宋"/>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2EC80915">
            <w:pPr>
              <w:snapToGrid w:val="0"/>
              <w:spacing w:before="120" w:beforeLines="50" w:after="50" w:line="460" w:lineRule="exact"/>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219D0CFB">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273F4B95">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1D14D578">
            <w:pPr>
              <w:snapToGrid w:val="0"/>
              <w:spacing w:before="120" w:beforeLines="50" w:after="50" w:line="460" w:lineRule="exact"/>
              <w:rPr>
                <w:rFonts w:ascii="仿宋" w:hAnsi="仿宋" w:eastAsia="仿宋"/>
                <w:color w:val="000000"/>
                <w:sz w:val="30"/>
                <w:szCs w:val="30"/>
              </w:rPr>
            </w:pPr>
          </w:p>
        </w:tc>
      </w:tr>
      <w:tr w14:paraId="79C202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EBF4505">
            <w:pPr>
              <w:snapToGrid w:val="0"/>
              <w:spacing w:before="120" w:beforeLines="50" w:after="50" w:line="460" w:lineRule="exact"/>
              <w:rPr>
                <w:rFonts w:ascii="仿宋" w:hAnsi="仿宋" w:eastAsia="仿宋"/>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7C704642">
            <w:pPr>
              <w:snapToGrid w:val="0"/>
              <w:spacing w:before="120" w:beforeLines="50" w:after="50" w:line="460" w:lineRule="exact"/>
              <w:rPr>
                <w:rFonts w:ascii="仿宋" w:hAnsi="仿宋" w:eastAsia="仿宋"/>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4A1B4D79">
            <w:pPr>
              <w:snapToGrid w:val="0"/>
              <w:spacing w:before="120" w:beforeLines="50" w:after="50" w:line="460" w:lineRule="exact"/>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3555D853">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47DB8503">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06E736B6">
            <w:pPr>
              <w:snapToGrid w:val="0"/>
              <w:spacing w:before="120" w:beforeLines="50" w:after="50" w:line="460" w:lineRule="exact"/>
              <w:rPr>
                <w:rFonts w:ascii="仿宋" w:hAnsi="仿宋" w:eastAsia="仿宋"/>
                <w:color w:val="000000"/>
                <w:sz w:val="30"/>
                <w:szCs w:val="30"/>
              </w:rPr>
            </w:pPr>
          </w:p>
        </w:tc>
      </w:tr>
      <w:tr w14:paraId="5C0D45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5421822">
            <w:pPr>
              <w:snapToGrid w:val="0"/>
              <w:spacing w:before="120" w:beforeLines="50" w:after="50" w:line="460" w:lineRule="exact"/>
              <w:rPr>
                <w:rFonts w:ascii="仿宋" w:hAnsi="仿宋" w:eastAsia="仿宋"/>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2150D12D">
            <w:pPr>
              <w:snapToGrid w:val="0"/>
              <w:spacing w:before="120" w:beforeLines="50" w:after="50" w:line="460" w:lineRule="exact"/>
              <w:rPr>
                <w:rFonts w:ascii="仿宋" w:hAnsi="仿宋" w:eastAsia="仿宋"/>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5BD27314">
            <w:pPr>
              <w:snapToGrid w:val="0"/>
              <w:spacing w:before="120" w:beforeLines="50" w:after="50" w:line="460" w:lineRule="exact"/>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3C85F416">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09167F93">
            <w:pPr>
              <w:snapToGrid w:val="0"/>
              <w:spacing w:before="120" w:beforeLines="50" w:after="50" w:line="460" w:lineRule="exact"/>
              <w:rPr>
                <w:rFonts w:ascii="仿宋" w:hAnsi="仿宋" w:eastAsia="仿宋"/>
                <w:color w:val="00000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2CDB42A8">
            <w:pPr>
              <w:snapToGrid w:val="0"/>
              <w:spacing w:before="120" w:beforeLines="50" w:after="50" w:line="460" w:lineRule="exact"/>
              <w:rPr>
                <w:rFonts w:ascii="仿宋" w:hAnsi="仿宋" w:eastAsia="仿宋"/>
                <w:color w:val="000000"/>
                <w:sz w:val="30"/>
                <w:szCs w:val="30"/>
              </w:rPr>
            </w:pPr>
          </w:p>
        </w:tc>
      </w:tr>
    </w:tbl>
    <w:p w14:paraId="76CFA98F">
      <w:pPr>
        <w:snapToGrid w:val="0"/>
        <w:spacing w:before="50" w:after="120" w:afterLines="50" w:line="460" w:lineRule="exact"/>
        <w:jc w:val="left"/>
        <w:rPr>
          <w:rFonts w:ascii="仿宋" w:hAnsi="仿宋" w:eastAsia="仿宋"/>
          <w:color w:val="000000"/>
          <w:sz w:val="30"/>
          <w:szCs w:val="30"/>
        </w:rPr>
      </w:pPr>
      <w:r>
        <w:rPr>
          <w:rFonts w:hint="eastAsia" w:ascii="仿宋" w:hAnsi="仿宋" w:eastAsia="仿宋"/>
          <w:color w:val="000000"/>
          <w:sz w:val="30"/>
          <w:szCs w:val="30"/>
        </w:rPr>
        <w:t xml:space="preserve">注：在填写时，如本表格不适合投标单位的实际情况，可根据本表格式自行划表填写。 </w:t>
      </w:r>
    </w:p>
    <w:p w14:paraId="4647A73C">
      <w:pPr>
        <w:snapToGrid w:val="0"/>
        <w:spacing w:before="50" w:after="120" w:afterLines="50" w:line="460" w:lineRule="exact"/>
        <w:jc w:val="left"/>
        <w:rPr>
          <w:rFonts w:ascii="仿宋" w:hAnsi="仿宋" w:eastAsia="仿宋"/>
          <w:color w:val="000000"/>
          <w:sz w:val="30"/>
          <w:szCs w:val="30"/>
        </w:rPr>
      </w:pPr>
    </w:p>
    <w:p w14:paraId="288A1E2F">
      <w:pPr>
        <w:snapToGrid w:val="0"/>
        <w:spacing w:before="50" w:after="50" w:line="460" w:lineRule="exact"/>
        <w:rPr>
          <w:rFonts w:ascii="仿宋" w:hAnsi="仿宋" w:eastAsia="仿宋"/>
          <w:color w:val="000000"/>
          <w:spacing w:val="20"/>
          <w:sz w:val="30"/>
          <w:szCs w:val="30"/>
          <w:u w:val="single"/>
        </w:rPr>
      </w:pPr>
      <w:r>
        <w:rPr>
          <w:rFonts w:hint="eastAsia" w:ascii="仿宋" w:hAnsi="仿宋" w:eastAsia="仿宋"/>
          <w:color w:val="000000"/>
          <w:spacing w:val="20"/>
          <w:sz w:val="30"/>
          <w:szCs w:val="30"/>
        </w:rPr>
        <w:t>授权代表签名：</w:t>
      </w:r>
      <w:r>
        <w:rPr>
          <w:rFonts w:hint="eastAsia" w:ascii="仿宋" w:hAnsi="仿宋" w:eastAsia="仿宋"/>
          <w:color w:val="000000"/>
          <w:spacing w:val="20"/>
          <w:sz w:val="30"/>
          <w:szCs w:val="30"/>
          <w:u w:val="single"/>
        </w:rPr>
        <w:t xml:space="preserve">              </w:t>
      </w:r>
      <w:r>
        <w:rPr>
          <w:rFonts w:hint="eastAsia" w:ascii="仿宋" w:hAnsi="仿宋" w:eastAsia="仿宋"/>
          <w:color w:val="000000"/>
          <w:spacing w:val="20"/>
          <w:sz w:val="30"/>
          <w:szCs w:val="30"/>
        </w:rPr>
        <w:t xml:space="preserve"> 日  期：</w:t>
      </w:r>
      <w:r>
        <w:rPr>
          <w:rFonts w:hint="eastAsia" w:ascii="仿宋" w:hAnsi="仿宋" w:eastAsia="仿宋"/>
          <w:color w:val="000000"/>
          <w:spacing w:val="20"/>
          <w:sz w:val="30"/>
          <w:szCs w:val="30"/>
          <w:u w:val="single"/>
        </w:rPr>
        <w:t xml:space="preserve">        </w:t>
      </w:r>
    </w:p>
    <w:p w14:paraId="468D7364">
      <w:pPr>
        <w:snapToGrid w:val="0"/>
        <w:spacing w:before="50" w:after="120" w:afterLines="50" w:line="460" w:lineRule="exact"/>
        <w:jc w:val="left"/>
        <w:rPr>
          <w:rFonts w:ascii="仿宋" w:hAnsi="仿宋" w:eastAsia="仿宋"/>
          <w:color w:val="000000"/>
          <w:sz w:val="30"/>
          <w:szCs w:val="30"/>
        </w:rPr>
      </w:pPr>
    </w:p>
    <w:p w14:paraId="01D83AE3">
      <w:pPr>
        <w:pStyle w:val="44"/>
        <w:snapToGrid w:val="0"/>
        <w:spacing w:before="120" w:after="120" w:line="460" w:lineRule="exact"/>
        <w:rPr>
          <w:rFonts w:ascii="仿宋" w:hAnsi="仿宋" w:eastAsia="仿宋"/>
          <w:color w:val="000000"/>
          <w:sz w:val="30"/>
          <w:szCs w:val="30"/>
        </w:rPr>
      </w:pPr>
    </w:p>
    <w:p w14:paraId="70129D8B">
      <w:pPr>
        <w:snapToGrid w:val="0"/>
        <w:spacing w:before="50"/>
        <w:jc w:val="left"/>
        <w:rPr>
          <w:rFonts w:ascii="仿宋" w:hAnsi="仿宋" w:eastAsia="仿宋"/>
          <w:color w:val="000000"/>
          <w:sz w:val="30"/>
          <w:szCs w:val="30"/>
        </w:rPr>
      </w:pPr>
      <w:r>
        <w:rPr>
          <w:rFonts w:hint="eastAsia" w:ascii="仿宋" w:hAnsi="仿宋" w:eastAsia="仿宋"/>
          <w:color w:val="000000"/>
          <w:sz w:val="30"/>
          <w:szCs w:val="30"/>
        </w:rPr>
        <w:br w:type="page"/>
      </w:r>
      <w:r>
        <w:rPr>
          <w:rFonts w:hint="eastAsia" w:ascii="仿宋" w:hAnsi="仿宋" w:eastAsia="仿宋"/>
          <w:color w:val="000000"/>
          <w:sz w:val="30"/>
          <w:szCs w:val="30"/>
        </w:rPr>
        <w:t>附件12：</w:t>
      </w:r>
    </w:p>
    <w:p w14:paraId="2F043A0B">
      <w:pPr>
        <w:snapToGrid w:val="0"/>
        <w:spacing w:before="50" w:after="50"/>
        <w:jc w:val="center"/>
        <w:rPr>
          <w:rFonts w:ascii="仿宋" w:hAnsi="仿宋" w:eastAsia="仿宋"/>
          <w:b/>
          <w:color w:val="000000"/>
          <w:sz w:val="36"/>
          <w:szCs w:val="36"/>
        </w:rPr>
      </w:pPr>
      <w:r>
        <w:rPr>
          <w:rFonts w:hint="eastAsia" w:ascii="仿宋" w:hAnsi="仿宋" w:eastAsia="仿宋"/>
          <w:b/>
          <w:color w:val="000000"/>
          <w:sz w:val="36"/>
          <w:szCs w:val="36"/>
        </w:rPr>
        <w:t>商务响应表</w:t>
      </w:r>
    </w:p>
    <w:p w14:paraId="7D8ED522">
      <w:pPr>
        <w:snapToGrid w:val="0"/>
        <w:spacing w:before="50"/>
        <w:jc w:val="center"/>
        <w:rPr>
          <w:rFonts w:ascii="仿宋" w:hAnsi="仿宋" w:eastAsia="仿宋"/>
          <w:b/>
          <w:color w:val="000000"/>
          <w:sz w:val="32"/>
          <w:szCs w:val="32"/>
        </w:rPr>
      </w:pPr>
    </w:p>
    <w:p w14:paraId="2FFA1E98">
      <w:pPr>
        <w:pStyle w:val="23"/>
        <w:snapToGrid w:val="0"/>
        <w:rPr>
          <w:rFonts w:ascii="仿宋" w:hAnsi="仿宋" w:eastAsia="仿宋"/>
          <w:color w:val="000000"/>
          <w:sz w:val="30"/>
          <w:szCs w:val="30"/>
          <w:u w:val="single"/>
        </w:rPr>
      </w:pPr>
      <w:r>
        <w:rPr>
          <w:rFonts w:hint="eastAsia" w:ascii="仿宋" w:hAnsi="仿宋" w:eastAsia="仿宋"/>
          <w:color w:val="000000"/>
          <w:sz w:val="30"/>
          <w:szCs w:val="30"/>
        </w:rPr>
        <w:t>投标人全称（公章）：</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 xml:space="preserve">              标项：</w:t>
      </w:r>
      <w:r>
        <w:rPr>
          <w:rFonts w:hint="eastAsia" w:ascii="仿宋" w:hAnsi="仿宋" w:eastAsia="仿宋"/>
          <w:color w:val="000000"/>
          <w:sz w:val="30"/>
          <w:szCs w:val="30"/>
          <w:u w:val="single"/>
        </w:rPr>
        <w:t xml:space="preserve">       </w:t>
      </w:r>
    </w:p>
    <w:tbl>
      <w:tblPr>
        <w:tblStyle w:val="83"/>
        <w:tblW w:w="876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35"/>
        <w:gridCol w:w="2249"/>
        <w:gridCol w:w="1260"/>
        <w:gridCol w:w="3020"/>
      </w:tblGrid>
      <w:tr w14:paraId="193657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235" w:type="dxa"/>
            <w:tcBorders>
              <w:top w:val="single" w:color="auto" w:sz="4" w:space="0"/>
              <w:left w:val="single" w:color="auto" w:sz="4" w:space="0"/>
              <w:bottom w:val="single" w:color="auto" w:sz="4" w:space="0"/>
              <w:right w:val="single" w:color="auto" w:sz="4" w:space="0"/>
            </w:tcBorders>
            <w:vAlign w:val="center"/>
          </w:tcPr>
          <w:p w14:paraId="50C53086">
            <w:pPr>
              <w:snapToGrid w:val="0"/>
              <w:spacing w:before="120" w:beforeLines="50"/>
              <w:jc w:val="center"/>
              <w:rPr>
                <w:rFonts w:ascii="仿宋" w:hAnsi="仿宋" w:eastAsia="仿宋"/>
                <w:color w:val="000000"/>
                <w:sz w:val="30"/>
                <w:szCs w:val="30"/>
              </w:rPr>
            </w:pPr>
            <w:r>
              <w:rPr>
                <w:rFonts w:hint="eastAsia" w:ascii="仿宋" w:hAnsi="仿宋" w:eastAsia="仿宋"/>
                <w:color w:val="000000"/>
                <w:sz w:val="30"/>
                <w:szCs w:val="30"/>
              </w:rPr>
              <w:t>项目</w:t>
            </w:r>
          </w:p>
        </w:tc>
        <w:tc>
          <w:tcPr>
            <w:tcW w:w="2249" w:type="dxa"/>
            <w:tcBorders>
              <w:top w:val="single" w:color="auto" w:sz="4" w:space="0"/>
              <w:left w:val="single" w:color="auto" w:sz="4" w:space="0"/>
              <w:bottom w:val="single" w:color="auto" w:sz="4" w:space="0"/>
              <w:right w:val="single" w:color="auto" w:sz="4" w:space="0"/>
            </w:tcBorders>
            <w:vAlign w:val="center"/>
          </w:tcPr>
          <w:p w14:paraId="3B7A1ACE">
            <w:pPr>
              <w:snapToGrid w:val="0"/>
              <w:spacing w:before="120" w:beforeLines="50"/>
              <w:jc w:val="center"/>
              <w:rPr>
                <w:rFonts w:ascii="仿宋" w:hAnsi="仿宋" w:eastAsia="仿宋"/>
                <w:color w:val="000000"/>
                <w:sz w:val="30"/>
                <w:szCs w:val="30"/>
              </w:rPr>
            </w:pPr>
            <w:r>
              <w:rPr>
                <w:rFonts w:hint="eastAsia" w:ascii="仿宋" w:hAnsi="仿宋" w:eastAsia="仿宋"/>
                <w:color w:val="000000"/>
                <w:sz w:val="30"/>
                <w:szCs w:val="30"/>
              </w:rPr>
              <w:t>招标文件要求</w:t>
            </w:r>
          </w:p>
        </w:tc>
        <w:tc>
          <w:tcPr>
            <w:tcW w:w="1260" w:type="dxa"/>
            <w:tcBorders>
              <w:top w:val="single" w:color="auto" w:sz="4" w:space="0"/>
              <w:left w:val="single" w:color="auto" w:sz="4" w:space="0"/>
              <w:bottom w:val="single" w:color="auto" w:sz="4" w:space="0"/>
              <w:right w:val="single" w:color="auto" w:sz="4" w:space="0"/>
            </w:tcBorders>
            <w:vAlign w:val="center"/>
          </w:tcPr>
          <w:p w14:paraId="560916E1">
            <w:pPr>
              <w:snapToGrid w:val="0"/>
              <w:spacing w:before="120" w:beforeLines="50"/>
              <w:jc w:val="center"/>
              <w:rPr>
                <w:rFonts w:ascii="仿宋" w:hAnsi="仿宋" w:eastAsia="仿宋"/>
                <w:color w:val="000000"/>
                <w:sz w:val="30"/>
                <w:szCs w:val="30"/>
              </w:rPr>
            </w:pPr>
            <w:r>
              <w:rPr>
                <w:rFonts w:hint="eastAsia" w:ascii="仿宋" w:hAnsi="仿宋" w:eastAsia="仿宋"/>
                <w:color w:val="000000"/>
                <w:sz w:val="30"/>
                <w:szCs w:val="30"/>
              </w:rPr>
              <w:t>是否</w:t>
            </w:r>
          </w:p>
          <w:p w14:paraId="39FD517D">
            <w:pPr>
              <w:snapToGrid w:val="0"/>
              <w:spacing w:before="120" w:beforeLines="50"/>
              <w:jc w:val="center"/>
              <w:rPr>
                <w:rFonts w:ascii="仿宋" w:hAnsi="仿宋" w:eastAsia="仿宋"/>
                <w:color w:val="000000"/>
                <w:sz w:val="30"/>
                <w:szCs w:val="30"/>
              </w:rPr>
            </w:pPr>
            <w:r>
              <w:rPr>
                <w:rFonts w:hint="eastAsia" w:ascii="仿宋" w:hAnsi="仿宋" w:eastAsia="仿宋"/>
                <w:color w:val="000000"/>
                <w:sz w:val="30"/>
                <w:szCs w:val="30"/>
              </w:rPr>
              <w:t>响应</w:t>
            </w:r>
          </w:p>
        </w:tc>
        <w:tc>
          <w:tcPr>
            <w:tcW w:w="3020" w:type="dxa"/>
            <w:tcBorders>
              <w:top w:val="single" w:color="auto" w:sz="4" w:space="0"/>
              <w:left w:val="single" w:color="auto" w:sz="4" w:space="0"/>
              <w:bottom w:val="single" w:color="auto" w:sz="4" w:space="0"/>
              <w:right w:val="single" w:color="auto" w:sz="4" w:space="0"/>
            </w:tcBorders>
            <w:vAlign w:val="center"/>
          </w:tcPr>
          <w:p w14:paraId="6A5D6AF8">
            <w:pPr>
              <w:snapToGrid w:val="0"/>
              <w:spacing w:before="120" w:beforeLines="50"/>
              <w:jc w:val="center"/>
              <w:rPr>
                <w:rFonts w:ascii="仿宋" w:hAnsi="仿宋" w:eastAsia="仿宋"/>
                <w:color w:val="000000"/>
                <w:sz w:val="30"/>
                <w:szCs w:val="30"/>
              </w:rPr>
            </w:pPr>
            <w:r>
              <w:rPr>
                <w:rFonts w:hint="eastAsia" w:ascii="仿宋" w:hAnsi="仿宋" w:eastAsia="仿宋"/>
                <w:color w:val="000000"/>
                <w:sz w:val="30"/>
                <w:szCs w:val="30"/>
              </w:rPr>
              <w:t>投标人的承诺或说明</w:t>
            </w:r>
          </w:p>
        </w:tc>
      </w:tr>
      <w:tr w14:paraId="1B7A81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2235" w:type="dxa"/>
            <w:tcBorders>
              <w:top w:val="single" w:color="auto" w:sz="4" w:space="0"/>
              <w:left w:val="single" w:color="auto" w:sz="4" w:space="0"/>
              <w:bottom w:val="single" w:color="auto" w:sz="4" w:space="0"/>
              <w:right w:val="single" w:color="auto" w:sz="4" w:space="0"/>
            </w:tcBorders>
            <w:vAlign w:val="center"/>
          </w:tcPr>
          <w:p w14:paraId="652C8894">
            <w:pPr>
              <w:snapToGrid w:val="0"/>
              <w:jc w:val="left"/>
              <w:rPr>
                <w:rFonts w:ascii="仿宋" w:hAnsi="仿宋" w:eastAsia="仿宋"/>
                <w:color w:val="000000"/>
                <w:sz w:val="28"/>
                <w:szCs w:val="28"/>
              </w:rPr>
            </w:pPr>
            <w:r>
              <w:rPr>
                <w:rFonts w:hint="eastAsia" w:ascii="仿宋" w:hAnsi="仿宋" w:eastAsia="仿宋"/>
                <w:color w:val="000000"/>
                <w:sz w:val="28"/>
                <w:szCs w:val="28"/>
              </w:rPr>
              <w:t>投标人业绩</w:t>
            </w:r>
          </w:p>
        </w:tc>
        <w:tc>
          <w:tcPr>
            <w:tcW w:w="2249" w:type="dxa"/>
            <w:tcBorders>
              <w:top w:val="single" w:color="auto" w:sz="4" w:space="0"/>
              <w:left w:val="single" w:color="auto" w:sz="4" w:space="0"/>
              <w:bottom w:val="single" w:color="auto" w:sz="4" w:space="0"/>
              <w:right w:val="single" w:color="auto" w:sz="4" w:space="0"/>
            </w:tcBorders>
          </w:tcPr>
          <w:p w14:paraId="38C9348A">
            <w:pPr>
              <w:snapToGrid w:val="0"/>
              <w:spacing w:before="120" w:beforeLines="50"/>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498B7B46">
            <w:pPr>
              <w:snapToGrid w:val="0"/>
              <w:spacing w:before="120" w:beforeLines="50"/>
              <w:rPr>
                <w:rFonts w:ascii="仿宋" w:hAnsi="仿宋" w:eastAsia="仿宋"/>
                <w:color w:val="000000"/>
                <w:sz w:val="30"/>
                <w:szCs w:val="30"/>
              </w:rPr>
            </w:pPr>
          </w:p>
        </w:tc>
        <w:tc>
          <w:tcPr>
            <w:tcW w:w="3020" w:type="dxa"/>
            <w:tcBorders>
              <w:top w:val="single" w:color="auto" w:sz="4" w:space="0"/>
              <w:left w:val="single" w:color="auto" w:sz="4" w:space="0"/>
              <w:bottom w:val="single" w:color="auto" w:sz="4" w:space="0"/>
              <w:right w:val="single" w:color="auto" w:sz="4" w:space="0"/>
            </w:tcBorders>
          </w:tcPr>
          <w:p w14:paraId="5ED011AF">
            <w:pPr>
              <w:snapToGrid w:val="0"/>
              <w:spacing w:before="120" w:beforeLines="50"/>
              <w:rPr>
                <w:rFonts w:ascii="仿宋" w:hAnsi="仿宋" w:eastAsia="仿宋"/>
                <w:color w:val="000000"/>
                <w:sz w:val="30"/>
                <w:szCs w:val="30"/>
              </w:rPr>
            </w:pPr>
          </w:p>
        </w:tc>
      </w:tr>
      <w:tr w14:paraId="22CF9F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2235" w:type="dxa"/>
            <w:tcBorders>
              <w:top w:val="single" w:color="auto" w:sz="4" w:space="0"/>
              <w:left w:val="single" w:color="auto" w:sz="4" w:space="0"/>
              <w:bottom w:val="single" w:color="auto" w:sz="4" w:space="0"/>
              <w:right w:val="single" w:color="auto" w:sz="4" w:space="0"/>
            </w:tcBorders>
            <w:vAlign w:val="center"/>
          </w:tcPr>
          <w:p w14:paraId="7A232A42">
            <w:pPr>
              <w:snapToGrid w:val="0"/>
              <w:jc w:val="left"/>
              <w:rPr>
                <w:rFonts w:ascii="仿宋" w:hAnsi="仿宋" w:eastAsia="仿宋"/>
                <w:color w:val="000000"/>
                <w:sz w:val="28"/>
                <w:szCs w:val="28"/>
              </w:rPr>
            </w:pPr>
            <w:r>
              <w:rPr>
                <w:rFonts w:hint="eastAsia" w:ascii="仿宋" w:hAnsi="仿宋" w:eastAsia="仿宋"/>
                <w:color w:val="000000"/>
                <w:sz w:val="28"/>
                <w:szCs w:val="28"/>
              </w:rPr>
              <w:t>投标人实力</w:t>
            </w:r>
          </w:p>
        </w:tc>
        <w:tc>
          <w:tcPr>
            <w:tcW w:w="2249" w:type="dxa"/>
            <w:tcBorders>
              <w:top w:val="single" w:color="auto" w:sz="4" w:space="0"/>
              <w:left w:val="single" w:color="auto" w:sz="4" w:space="0"/>
              <w:bottom w:val="single" w:color="auto" w:sz="4" w:space="0"/>
              <w:right w:val="single" w:color="auto" w:sz="4" w:space="0"/>
            </w:tcBorders>
          </w:tcPr>
          <w:p w14:paraId="69411C4A">
            <w:pPr>
              <w:snapToGrid w:val="0"/>
              <w:spacing w:before="120" w:beforeLines="50"/>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483D9ED6">
            <w:pPr>
              <w:snapToGrid w:val="0"/>
              <w:spacing w:before="120" w:beforeLines="50"/>
              <w:ind w:left="43"/>
              <w:rPr>
                <w:rFonts w:ascii="仿宋" w:hAnsi="仿宋" w:eastAsia="仿宋"/>
                <w:color w:val="000000"/>
                <w:sz w:val="30"/>
                <w:szCs w:val="30"/>
              </w:rPr>
            </w:pPr>
          </w:p>
        </w:tc>
        <w:tc>
          <w:tcPr>
            <w:tcW w:w="3020" w:type="dxa"/>
            <w:tcBorders>
              <w:top w:val="single" w:color="auto" w:sz="4" w:space="0"/>
              <w:left w:val="single" w:color="auto" w:sz="4" w:space="0"/>
              <w:bottom w:val="single" w:color="auto" w:sz="4" w:space="0"/>
              <w:right w:val="single" w:color="auto" w:sz="4" w:space="0"/>
            </w:tcBorders>
          </w:tcPr>
          <w:p w14:paraId="471DB18C">
            <w:pPr>
              <w:snapToGrid w:val="0"/>
              <w:spacing w:before="120" w:beforeLines="50"/>
              <w:ind w:left="43"/>
              <w:rPr>
                <w:rFonts w:ascii="仿宋" w:hAnsi="仿宋" w:eastAsia="仿宋"/>
                <w:color w:val="000000"/>
                <w:sz w:val="30"/>
                <w:szCs w:val="30"/>
              </w:rPr>
            </w:pPr>
          </w:p>
        </w:tc>
      </w:tr>
      <w:tr w14:paraId="780ED5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2235" w:type="dxa"/>
            <w:tcBorders>
              <w:top w:val="single" w:color="auto" w:sz="4" w:space="0"/>
              <w:left w:val="single" w:color="auto" w:sz="4" w:space="0"/>
              <w:bottom w:val="single" w:color="auto" w:sz="4" w:space="0"/>
              <w:right w:val="single" w:color="auto" w:sz="4" w:space="0"/>
            </w:tcBorders>
            <w:vAlign w:val="center"/>
          </w:tcPr>
          <w:p w14:paraId="4CBCC01A">
            <w:pPr>
              <w:snapToGrid w:val="0"/>
              <w:jc w:val="left"/>
              <w:rPr>
                <w:rFonts w:ascii="仿宋" w:hAnsi="仿宋" w:eastAsia="仿宋"/>
                <w:color w:val="000000"/>
                <w:sz w:val="28"/>
                <w:szCs w:val="28"/>
              </w:rPr>
            </w:pPr>
            <w:r>
              <w:rPr>
                <w:rFonts w:hint="eastAsia" w:ascii="仿宋" w:hAnsi="仿宋" w:eastAsia="仿宋"/>
                <w:color w:val="000000"/>
                <w:sz w:val="28"/>
                <w:szCs w:val="28"/>
              </w:rPr>
              <w:t>...</w:t>
            </w:r>
          </w:p>
        </w:tc>
        <w:tc>
          <w:tcPr>
            <w:tcW w:w="2249" w:type="dxa"/>
            <w:tcBorders>
              <w:top w:val="single" w:color="auto" w:sz="4" w:space="0"/>
              <w:left w:val="single" w:color="auto" w:sz="4" w:space="0"/>
              <w:bottom w:val="single" w:color="auto" w:sz="4" w:space="0"/>
              <w:right w:val="single" w:color="auto" w:sz="4" w:space="0"/>
            </w:tcBorders>
          </w:tcPr>
          <w:p w14:paraId="3D7A5297">
            <w:pPr>
              <w:snapToGrid w:val="0"/>
              <w:spacing w:before="120" w:beforeLines="50"/>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0E6C4085">
            <w:pPr>
              <w:snapToGrid w:val="0"/>
              <w:spacing w:before="120" w:beforeLines="50"/>
              <w:ind w:left="43"/>
              <w:rPr>
                <w:rFonts w:ascii="仿宋" w:hAnsi="仿宋" w:eastAsia="仿宋"/>
                <w:color w:val="000000"/>
                <w:sz w:val="30"/>
                <w:szCs w:val="30"/>
              </w:rPr>
            </w:pPr>
          </w:p>
        </w:tc>
        <w:tc>
          <w:tcPr>
            <w:tcW w:w="3020" w:type="dxa"/>
            <w:tcBorders>
              <w:top w:val="single" w:color="auto" w:sz="4" w:space="0"/>
              <w:left w:val="single" w:color="auto" w:sz="4" w:space="0"/>
              <w:bottom w:val="single" w:color="auto" w:sz="4" w:space="0"/>
              <w:right w:val="single" w:color="auto" w:sz="4" w:space="0"/>
            </w:tcBorders>
          </w:tcPr>
          <w:p w14:paraId="70A15228">
            <w:pPr>
              <w:snapToGrid w:val="0"/>
              <w:spacing w:before="120" w:beforeLines="50"/>
              <w:ind w:left="43"/>
              <w:rPr>
                <w:rFonts w:ascii="仿宋" w:hAnsi="仿宋" w:eastAsia="仿宋"/>
                <w:color w:val="000000"/>
                <w:sz w:val="30"/>
                <w:szCs w:val="30"/>
              </w:rPr>
            </w:pPr>
          </w:p>
        </w:tc>
      </w:tr>
      <w:tr w14:paraId="698AB9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2235" w:type="dxa"/>
            <w:tcBorders>
              <w:top w:val="single" w:color="auto" w:sz="4" w:space="0"/>
              <w:left w:val="single" w:color="auto" w:sz="4" w:space="0"/>
              <w:bottom w:val="single" w:color="auto" w:sz="4" w:space="0"/>
              <w:right w:val="single" w:color="auto" w:sz="4" w:space="0"/>
            </w:tcBorders>
            <w:vAlign w:val="center"/>
          </w:tcPr>
          <w:p w14:paraId="22164FC3">
            <w:pPr>
              <w:snapToGrid w:val="0"/>
              <w:jc w:val="left"/>
              <w:rPr>
                <w:rFonts w:ascii="仿宋" w:hAnsi="仿宋" w:eastAsia="仿宋"/>
                <w:color w:val="000000"/>
                <w:sz w:val="28"/>
                <w:szCs w:val="28"/>
              </w:rPr>
            </w:pPr>
          </w:p>
        </w:tc>
        <w:tc>
          <w:tcPr>
            <w:tcW w:w="2249" w:type="dxa"/>
            <w:tcBorders>
              <w:top w:val="single" w:color="auto" w:sz="4" w:space="0"/>
              <w:left w:val="single" w:color="auto" w:sz="4" w:space="0"/>
              <w:bottom w:val="single" w:color="auto" w:sz="4" w:space="0"/>
              <w:right w:val="single" w:color="auto" w:sz="4" w:space="0"/>
            </w:tcBorders>
          </w:tcPr>
          <w:p w14:paraId="6306044B">
            <w:pPr>
              <w:snapToGrid w:val="0"/>
              <w:spacing w:before="120" w:beforeLines="50"/>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4FA95AD8">
            <w:pPr>
              <w:snapToGrid w:val="0"/>
              <w:spacing w:before="120" w:beforeLines="50"/>
              <w:ind w:left="43"/>
              <w:rPr>
                <w:rFonts w:ascii="仿宋" w:hAnsi="仿宋" w:eastAsia="仿宋"/>
                <w:color w:val="000000"/>
                <w:sz w:val="30"/>
                <w:szCs w:val="30"/>
              </w:rPr>
            </w:pPr>
          </w:p>
        </w:tc>
        <w:tc>
          <w:tcPr>
            <w:tcW w:w="3020" w:type="dxa"/>
            <w:tcBorders>
              <w:top w:val="single" w:color="auto" w:sz="4" w:space="0"/>
              <w:left w:val="single" w:color="auto" w:sz="4" w:space="0"/>
              <w:bottom w:val="single" w:color="auto" w:sz="4" w:space="0"/>
              <w:right w:val="single" w:color="auto" w:sz="4" w:space="0"/>
            </w:tcBorders>
          </w:tcPr>
          <w:p w14:paraId="7D716AE7">
            <w:pPr>
              <w:snapToGrid w:val="0"/>
              <w:spacing w:before="120" w:beforeLines="50"/>
              <w:ind w:left="43"/>
              <w:rPr>
                <w:rFonts w:ascii="仿宋" w:hAnsi="仿宋" w:eastAsia="仿宋"/>
                <w:color w:val="000000"/>
                <w:sz w:val="30"/>
                <w:szCs w:val="30"/>
              </w:rPr>
            </w:pPr>
          </w:p>
        </w:tc>
      </w:tr>
      <w:tr w14:paraId="7C7716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2235" w:type="dxa"/>
            <w:tcBorders>
              <w:top w:val="single" w:color="auto" w:sz="4" w:space="0"/>
              <w:left w:val="single" w:color="auto" w:sz="4" w:space="0"/>
              <w:bottom w:val="single" w:color="auto" w:sz="4" w:space="0"/>
              <w:right w:val="single" w:color="auto" w:sz="4" w:space="0"/>
            </w:tcBorders>
            <w:vAlign w:val="center"/>
          </w:tcPr>
          <w:p w14:paraId="0B804F81">
            <w:pPr>
              <w:snapToGrid w:val="0"/>
              <w:jc w:val="left"/>
              <w:rPr>
                <w:rFonts w:ascii="仿宋" w:hAnsi="仿宋" w:eastAsia="仿宋"/>
                <w:color w:val="000000"/>
                <w:sz w:val="28"/>
                <w:szCs w:val="28"/>
              </w:rPr>
            </w:pPr>
          </w:p>
        </w:tc>
        <w:tc>
          <w:tcPr>
            <w:tcW w:w="2249" w:type="dxa"/>
            <w:tcBorders>
              <w:top w:val="single" w:color="auto" w:sz="4" w:space="0"/>
              <w:left w:val="single" w:color="auto" w:sz="4" w:space="0"/>
              <w:bottom w:val="single" w:color="auto" w:sz="4" w:space="0"/>
              <w:right w:val="single" w:color="auto" w:sz="4" w:space="0"/>
            </w:tcBorders>
          </w:tcPr>
          <w:p w14:paraId="4E48672F">
            <w:pPr>
              <w:snapToGrid w:val="0"/>
              <w:spacing w:before="120" w:beforeLines="50"/>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0A16EEC4">
            <w:pPr>
              <w:snapToGrid w:val="0"/>
              <w:spacing w:before="120" w:beforeLines="50"/>
              <w:rPr>
                <w:rFonts w:ascii="仿宋" w:hAnsi="仿宋" w:eastAsia="仿宋"/>
                <w:color w:val="000000"/>
                <w:sz w:val="30"/>
                <w:szCs w:val="30"/>
              </w:rPr>
            </w:pPr>
          </w:p>
        </w:tc>
        <w:tc>
          <w:tcPr>
            <w:tcW w:w="3020" w:type="dxa"/>
            <w:tcBorders>
              <w:top w:val="single" w:color="auto" w:sz="4" w:space="0"/>
              <w:left w:val="single" w:color="auto" w:sz="4" w:space="0"/>
              <w:bottom w:val="single" w:color="auto" w:sz="4" w:space="0"/>
              <w:right w:val="single" w:color="auto" w:sz="4" w:space="0"/>
            </w:tcBorders>
          </w:tcPr>
          <w:p w14:paraId="519890F2">
            <w:pPr>
              <w:snapToGrid w:val="0"/>
              <w:spacing w:before="120" w:beforeLines="50"/>
              <w:rPr>
                <w:rFonts w:ascii="仿宋" w:hAnsi="仿宋" w:eastAsia="仿宋"/>
                <w:color w:val="000000"/>
                <w:sz w:val="30"/>
                <w:szCs w:val="30"/>
              </w:rPr>
            </w:pPr>
          </w:p>
        </w:tc>
      </w:tr>
      <w:tr w14:paraId="2CC5D9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235" w:type="dxa"/>
            <w:tcBorders>
              <w:top w:val="single" w:color="auto" w:sz="4" w:space="0"/>
              <w:left w:val="single" w:color="auto" w:sz="4" w:space="0"/>
              <w:bottom w:val="single" w:color="auto" w:sz="4" w:space="0"/>
              <w:right w:val="single" w:color="auto" w:sz="4" w:space="0"/>
            </w:tcBorders>
            <w:vAlign w:val="center"/>
          </w:tcPr>
          <w:p w14:paraId="10E2FB96">
            <w:pPr>
              <w:snapToGrid w:val="0"/>
              <w:jc w:val="left"/>
              <w:rPr>
                <w:rFonts w:ascii="仿宋" w:hAnsi="仿宋" w:eastAsia="仿宋"/>
                <w:color w:val="000000"/>
                <w:sz w:val="28"/>
                <w:szCs w:val="28"/>
              </w:rPr>
            </w:pPr>
          </w:p>
        </w:tc>
        <w:tc>
          <w:tcPr>
            <w:tcW w:w="2249" w:type="dxa"/>
            <w:tcBorders>
              <w:top w:val="single" w:color="auto" w:sz="4" w:space="0"/>
              <w:left w:val="single" w:color="auto" w:sz="4" w:space="0"/>
              <w:bottom w:val="single" w:color="auto" w:sz="4" w:space="0"/>
              <w:right w:val="single" w:color="auto" w:sz="4" w:space="0"/>
            </w:tcBorders>
          </w:tcPr>
          <w:p w14:paraId="7D3A403E">
            <w:pPr>
              <w:snapToGrid w:val="0"/>
              <w:spacing w:before="120" w:beforeLines="50"/>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1436F14B">
            <w:pPr>
              <w:snapToGrid w:val="0"/>
              <w:spacing w:before="120" w:beforeLines="50"/>
              <w:rPr>
                <w:rFonts w:ascii="仿宋" w:hAnsi="仿宋" w:eastAsia="仿宋"/>
                <w:color w:val="000000"/>
                <w:sz w:val="30"/>
                <w:szCs w:val="30"/>
              </w:rPr>
            </w:pPr>
          </w:p>
        </w:tc>
        <w:tc>
          <w:tcPr>
            <w:tcW w:w="3020" w:type="dxa"/>
            <w:tcBorders>
              <w:top w:val="single" w:color="auto" w:sz="4" w:space="0"/>
              <w:left w:val="single" w:color="auto" w:sz="4" w:space="0"/>
              <w:bottom w:val="single" w:color="auto" w:sz="4" w:space="0"/>
              <w:right w:val="single" w:color="auto" w:sz="4" w:space="0"/>
            </w:tcBorders>
          </w:tcPr>
          <w:p w14:paraId="270F2A79">
            <w:pPr>
              <w:snapToGrid w:val="0"/>
              <w:spacing w:before="120" w:beforeLines="50"/>
              <w:rPr>
                <w:rFonts w:ascii="仿宋" w:hAnsi="仿宋" w:eastAsia="仿宋"/>
                <w:color w:val="000000"/>
                <w:sz w:val="30"/>
                <w:szCs w:val="30"/>
              </w:rPr>
            </w:pPr>
          </w:p>
        </w:tc>
      </w:tr>
      <w:tr w14:paraId="374207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235" w:type="dxa"/>
            <w:tcBorders>
              <w:top w:val="single" w:color="auto" w:sz="4" w:space="0"/>
              <w:left w:val="single" w:color="auto" w:sz="4" w:space="0"/>
              <w:bottom w:val="single" w:color="auto" w:sz="4" w:space="0"/>
              <w:right w:val="single" w:color="auto" w:sz="4" w:space="0"/>
            </w:tcBorders>
            <w:vAlign w:val="center"/>
          </w:tcPr>
          <w:p w14:paraId="09913590">
            <w:pPr>
              <w:snapToGrid w:val="0"/>
              <w:jc w:val="left"/>
              <w:rPr>
                <w:rFonts w:ascii="仿宋" w:hAnsi="仿宋" w:eastAsia="仿宋"/>
                <w:color w:val="000000"/>
                <w:sz w:val="28"/>
                <w:szCs w:val="28"/>
              </w:rPr>
            </w:pPr>
          </w:p>
        </w:tc>
        <w:tc>
          <w:tcPr>
            <w:tcW w:w="2249" w:type="dxa"/>
            <w:tcBorders>
              <w:top w:val="single" w:color="auto" w:sz="4" w:space="0"/>
              <w:left w:val="single" w:color="auto" w:sz="4" w:space="0"/>
              <w:bottom w:val="single" w:color="auto" w:sz="4" w:space="0"/>
              <w:right w:val="single" w:color="auto" w:sz="4" w:space="0"/>
            </w:tcBorders>
          </w:tcPr>
          <w:p w14:paraId="5269DB26">
            <w:pPr>
              <w:snapToGrid w:val="0"/>
              <w:spacing w:before="120" w:beforeLines="50"/>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6DB8C7C9">
            <w:pPr>
              <w:snapToGrid w:val="0"/>
              <w:spacing w:before="120" w:beforeLines="50"/>
              <w:rPr>
                <w:rFonts w:ascii="仿宋" w:hAnsi="仿宋" w:eastAsia="仿宋"/>
                <w:color w:val="000000"/>
                <w:sz w:val="30"/>
                <w:szCs w:val="30"/>
              </w:rPr>
            </w:pPr>
          </w:p>
        </w:tc>
        <w:tc>
          <w:tcPr>
            <w:tcW w:w="3020" w:type="dxa"/>
            <w:tcBorders>
              <w:top w:val="single" w:color="auto" w:sz="4" w:space="0"/>
              <w:left w:val="single" w:color="auto" w:sz="4" w:space="0"/>
              <w:bottom w:val="single" w:color="auto" w:sz="4" w:space="0"/>
              <w:right w:val="single" w:color="auto" w:sz="4" w:space="0"/>
            </w:tcBorders>
          </w:tcPr>
          <w:p w14:paraId="5218E88C">
            <w:pPr>
              <w:snapToGrid w:val="0"/>
              <w:spacing w:before="120" w:beforeLines="50"/>
              <w:rPr>
                <w:rFonts w:ascii="仿宋" w:hAnsi="仿宋" w:eastAsia="仿宋"/>
                <w:color w:val="000000"/>
                <w:sz w:val="30"/>
                <w:szCs w:val="30"/>
              </w:rPr>
            </w:pPr>
          </w:p>
        </w:tc>
      </w:tr>
      <w:tr w14:paraId="429670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235" w:type="dxa"/>
            <w:tcBorders>
              <w:top w:val="single" w:color="auto" w:sz="4" w:space="0"/>
              <w:left w:val="single" w:color="auto" w:sz="4" w:space="0"/>
              <w:bottom w:val="single" w:color="auto" w:sz="4" w:space="0"/>
              <w:right w:val="single" w:color="auto" w:sz="4" w:space="0"/>
            </w:tcBorders>
            <w:vAlign w:val="center"/>
          </w:tcPr>
          <w:p w14:paraId="5A79B60B">
            <w:pPr>
              <w:snapToGrid w:val="0"/>
              <w:jc w:val="left"/>
              <w:rPr>
                <w:rFonts w:ascii="仿宋" w:hAnsi="仿宋" w:eastAsia="仿宋"/>
                <w:color w:val="000000"/>
                <w:sz w:val="28"/>
                <w:szCs w:val="28"/>
              </w:rPr>
            </w:pPr>
          </w:p>
        </w:tc>
        <w:tc>
          <w:tcPr>
            <w:tcW w:w="2249" w:type="dxa"/>
            <w:tcBorders>
              <w:top w:val="single" w:color="auto" w:sz="4" w:space="0"/>
              <w:left w:val="single" w:color="auto" w:sz="4" w:space="0"/>
              <w:bottom w:val="single" w:color="auto" w:sz="4" w:space="0"/>
              <w:right w:val="single" w:color="auto" w:sz="4" w:space="0"/>
            </w:tcBorders>
          </w:tcPr>
          <w:p w14:paraId="0D76F2F8">
            <w:pPr>
              <w:snapToGrid w:val="0"/>
              <w:spacing w:before="120" w:beforeLines="50"/>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7004F205">
            <w:pPr>
              <w:snapToGrid w:val="0"/>
              <w:spacing w:before="120" w:beforeLines="50"/>
              <w:rPr>
                <w:rFonts w:ascii="仿宋" w:hAnsi="仿宋" w:eastAsia="仿宋"/>
                <w:color w:val="000000"/>
                <w:sz w:val="30"/>
                <w:szCs w:val="30"/>
              </w:rPr>
            </w:pPr>
          </w:p>
        </w:tc>
        <w:tc>
          <w:tcPr>
            <w:tcW w:w="3020" w:type="dxa"/>
            <w:tcBorders>
              <w:top w:val="single" w:color="auto" w:sz="4" w:space="0"/>
              <w:left w:val="single" w:color="auto" w:sz="4" w:space="0"/>
              <w:bottom w:val="single" w:color="auto" w:sz="4" w:space="0"/>
              <w:right w:val="single" w:color="auto" w:sz="4" w:space="0"/>
            </w:tcBorders>
          </w:tcPr>
          <w:p w14:paraId="386E85C2">
            <w:pPr>
              <w:snapToGrid w:val="0"/>
              <w:spacing w:before="120" w:beforeLines="50"/>
              <w:rPr>
                <w:rFonts w:ascii="仿宋" w:hAnsi="仿宋" w:eastAsia="仿宋"/>
                <w:color w:val="000000"/>
                <w:sz w:val="30"/>
                <w:szCs w:val="30"/>
              </w:rPr>
            </w:pPr>
          </w:p>
        </w:tc>
      </w:tr>
      <w:tr w14:paraId="61D3D1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235" w:type="dxa"/>
            <w:tcBorders>
              <w:top w:val="single" w:color="auto" w:sz="4" w:space="0"/>
              <w:left w:val="single" w:color="auto" w:sz="4" w:space="0"/>
              <w:bottom w:val="single" w:color="auto" w:sz="4" w:space="0"/>
              <w:right w:val="single" w:color="auto" w:sz="4" w:space="0"/>
            </w:tcBorders>
            <w:vAlign w:val="center"/>
          </w:tcPr>
          <w:p w14:paraId="302B7E4B">
            <w:pPr>
              <w:snapToGrid w:val="0"/>
              <w:jc w:val="left"/>
              <w:rPr>
                <w:rFonts w:ascii="仿宋" w:hAnsi="仿宋" w:eastAsia="仿宋"/>
                <w:color w:val="000000"/>
                <w:sz w:val="28"/>
                <w:szCs w:val="28"/>
              </w:rPr>
            </w:pPr>
          </w:p>
        </w:tc>
        <w:tc>
          <w:tcPr>
            <w:tcW w:w="2249" w:type="dxa"/>
            <w:tcBorders>
              <w:top w:val="single" w:color="auto" w:sz="4" w:space="0"/>
              <w:left w:val="single" w:color="auto" w:sz="4" w:space="0"/>
              <w:bottom w:val="single" w:color="auto" w:sz="4" w:space="0"/>
              <w:right w:val="single" w:color="auto" w:sz="4" w:space="0"/>
            </w:tcBorders>
          </w:tcPr>
          <w:p w14:paraId="69F7252D">
            <w:pPr>
              <w:snapToGrid w:val="0"/>
              <w:spacing w:before="120" w:beforeLines="50"/>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46FA1E66">
            <w:pPr>
              <w:snapToGrid w:val="0"/>
              <w:spacing w:before="120" w:beforeLines="50"/>
              <w:rPr>
                <w:rFonts w:ascii="仿宋" w:hAnsi="仿宋" w:eastAsia="仿宋"/>
                <w:color w:val="000000"/>
                <w:sz w:val="30"/>
                <w:szCs w:val="30"/>
              </w:rPr>
            </w:pPr>
          </w:p>
        </w:tc>
        <w:tc>
          <w:tcPr>
            <w:tcW w:w="3020" w:type="dxa"/>
            <w:tcBorders>
              <w:top w:val="single" w:color="auto" w:sz="4" w:space="0"/>
              <w:left w:val="single" w:color="auto" w:sz="4" w:space="0"/>
              <w:bottom w:val="single" w:color="auto" w:sz="4" w:space="0"/>
              <w:right w:val="single" w:color="auto" w:sz="4" w:space="0"/>
            </w:tcBorders>
          </w:tcPr>
          <w:p w14:paraId="61D1E67F">
            <w:pPr>
              <w:snapToGrid w:val="0"/>
              <w:spacing w:before="120" w:beforeLines="50"/>
              <w:rPr>
                <w:rFonts w:ascii="仿宋" w:hAnsi="仿宋" w:eastAsia="仿宋"/>
                <w:color w:val="000000"/>
                <w:sz w:val="30"/>
                <w:szCs w:val="30"/>
              </w:rPr>
            </w:pPr>
          </w:p>
        </w:tc>
      </w:tr>
      <w:tr w14:paraId="114DA0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235" w:type="dxa"/>
            <w:tcBorders>
              <w:top w:val="single" w:color="auto" w:sz="4" w:space="0"/>
              <w:left w:val="single" w:color="auto" w:sz="4" w:space="0"/>
              <w:bottom w:val="single" w:color="auto" w:sz="4" w:space="0"/>
              <w:right w:val="single" w:color="auto" w:sz="4" w:space="0"/>
            </w:tcBorders>
          </w:tcPr>
          <w:p w14:paraId="3018D927">
            <w:pPr>
              <w:snapToGrid w:val="0"/>
              <w:rPr>
                <w:rFonts w:ascii="仿宋" w:hAnsi="仿宋" w:eastAsia="仿宋"/>
                <w:color w:val="000000"/>
                <w:sz w:val="30"/>
                <w:szCs w:val="30"/>
              </w:rPr>
            </w:pPr>
          </w:p>
        </w:tc>
        <w:tc>
          <w:tcPr>
            <w:tcW w:w="2249" w:type="dxa"/>
            <w:tcBorders>
              <w:top w:val="single" w:color="auto" w:sz="4" w:space="0"/>
              <w:left w:val="single" w:color="auto" w:sz="4" w:space="0"/>
              <w:bottom w:val="single" w:color="auto" w:sz="4" w:space="0"/>
              <w:right w:val="single" w:color="auto" w:sz="4" w:space="0"/>
            </w:tcBorders>
          </w:tcPr>
          <w:p w14:paraId="4699A548">
            <w:pPr>
              <w:snapToGrid w:val="0"/>
              <w:spacing w:before="120" w:beforeLines="50"/>
              <w:rPr>
                <w:rFonts w:ascii="仿宋" w:hAnsi="仿宋" w:eastAsia="仿宋"/>
                <w:color w:val="00000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0AA7E062">
            <w:pPr>
              <w:snapToGrid w:val="0"/>
              <w:spacing w:before="120" w:beforeLines="50"/>
              <w:rPr>
                <w:rFonts w:ascii="仿宋" w:hAnsi="仿宋" w:eastAsia="仿宋"/>
                <w:color w:val="000000"/>
                <w:sz w:val="30"/>
                <w:szCs w:val="30"/>
              </w:rPr>
            </w:pPr>
          </w:p>
        </w:tc>
        <w:tc>
          <w:tcPr>
            <w:tcW w:w="3020" w:type="dxa"/>
            <w:tcBorders>
              <w:top w:val="single" w:color="auto" w:sz="4" w:space="0"/>
              <w:left w:val="single" w:color="auto" w:sz="4" w:space="0"/>
              <w:bottom w:val="single" w:color="auto" w:sz="4" w:space="0"/>
              <w:right w:val="single" w:color="auto" w:sz="4" w:space="0"/>
            </w:tcBorders>
          </w:tcPr>
          <w:p w14:paraId="174B430C">
            <w:pPr>
              <w:snapToGrid w:val="0"/>
              <w:spacing w:before="120" w:beforeLines="50"/>
              <w:rPr>
                <w:rFonts w:ascii="仿宋" w:hAnsi="仿宋" w:eastAsia="仿宋"/>
                <w:color w:val="000000"/>
                <w:sz w:val="30"/>
                <w:szCs w:val="30"/>
              </w:rPr>
            </w:pPr>
          </w:p>
        </w:tc>
      </w:tr>
    </w:tbl>
    <w:p w14:paraId="041D4551">
      <w:pPr>
        <w:snapToGrid w:val="0"/>
        <w:spacing w:before="120" w:beforeLines="50"/>
        <w:rPr>
          <w:rFonts w:ascii="仿宋" w:hAnsi="仿宋" w:eastAsia="仿宋"/>
          <w:color w:val="000000"/>
          <w:sz w:val="30"/>
          <w:szCs w:val="30"/>
          <w:u w:val="single"/>
        </w:rPr>
      </w:pPr>
      <w:r>
        <w:rPr>
          <w:rFonts w:hint="eastAsia" w:ascii="仿宋" w:hAnsi="仿宋" w:eastAsia="仿宋"/>
          <w:color w:val="000000"/>
          <w:sz w:val="30"/>
          <w:szCs w:val="30"/>
        </w:rPr>
        <w:t>授权代表签名：</w:t>
      </w:r>
      <w:r>
        <w:rPr>
          <w:rFonts w:hint="eastAsia" w:ascii="仿宋" w:hAnsi="仿宋" w:eastAsia="仿宋"/>
          <w:color w:val="000000"/>
          <w:sz w:val="30"/>
          <w:szCs w:val="30"/>
          <w:u w:val="single"/>
        </w:rPr>
        <w:t xml:space="preserve">           </w:t>
      </w:r>
      <w:r>
        <w:rPr>
          <w:rFonts w:hint="eastAsia" w:ascii="仿宋" w:hAnsi="仿宋" w:eastAsia="仿宋"/>
          <w:color w:val="000000"/>
          <w:sz w:val="30"/>
          <w:szCs w:val="30"/>
        </w:rPr>
        <w:t xml:space="preserve">               日期：</w:t>
      </w:r>
      <w:r>
        <w:rPr>
          <w:rFonts w:hint="eastAsia" w:ascii="仿宋" w:hAnsi="仿宋" w:eastAsia="仿宋"/>
          <w:color w:val="000000"/>
          <w:sz w:val="30"/>
          <w:szCs w:val="30"/>
          <w:u w:val="single"/>
        </w:rPr>
        <w:t xml:space="preserve">         </w:t>
      </w:r>
    </w:p>
    <w:p w14:paraId="40B7A163">
      <w:pPr>
        <w:snapToGrid w:val="0"/>
        <w:spacing w:before="50" w:after="120" w:afterLines="50"/>
        <w:jc w:val="left"/>
        <w:rPr>
          <w:rFonts w:ascii="仿宋" w:hAnsi="仿宋" w:eastAsia="仿宋"/>
          <w:color w:val="000000"/>
          <w:sz w:val="30"/>
          <w:szCs w:val="30"/>
        </w:rPr>
      </w:pPr>
    </w:p>
    <w:p w14:paraId="6BA0018D">
      <w:pPr>
        <w:snapToGrid w:val="0"/>
        <w:spacing w:before="50" w:after="120" w:afterLines="50"/>
        <w:jc w:val="left"/>
        <w:rPr>
          <w:rFonts w:ascii="仿宋" w:hAnsi="仿宋" w:eastAsia="仿宋"/>
          <w:b/>
          <w:color w:val="000000"/>
          <w:sz w:val="30"/>
          <w:szCs w:val="30"/>
        </w:rPr>
      </w:pPr>
      <w:r>
        <w:rPr>
          <w:rFonts w:hint="eastAsia" w:ascii="仿宋" w:hAnsi="仿宋" w:eastAsia="仿宋"/>
          <w:b/>
          <w:color w:val="000000"/>
          <w:sz w:val="30"/>
          <w:szCs w:val="30"/>
        </w:rPr>
        <w:t>注：投标人应对照招标文件要求逐项填写。</w:t>
      </w:r>
    </w:p>
    <w:p w14:paraId="5B2F7618">
      <w:pPr>
        <w:snapToGrid w:val="0"/>
        <w:spacing w:before="50" w:after="120" w:afterLines="50"/>
        <w:jc w:val="left"/>
        <w:rPr>
          <w:rFonts w:ascii="仿宋" w:hAnsi="仿宋" w:eastAsia="仿宋"/>
          <w:b/>
          <w:color w:val="000000"/>
          <w:sz w:val="30"/>
          <w:szCs w:val="30"/>
        </w:rPr>
      </w:pPr>
    </w:p>
    <w:p w14:paraId="2DC1C1E6">
      <w:pPr>
        <w:snapToGrid w:val="0"/>
        <w:spacing w:before="50" w:after="120" w:afterLines="50"/>
        <w:jc w:val="left"/>
        <w:rPr>
          <w:rFonts w:ascii="仿宋" w:hAnsi="仿宋" w:eastAsia="仿宋"/>
          <w:color w:val="000000"/>
          <w:sz w:val="30"/>
          <w:szCs w:val="30"/>
        </w:rPr>
      </w:pPr>
    </w:p>
    <w:p w14:paraId="2B97896E">
      <w:pPr>
        <w:snapToGrid w:val="0"/>
        <w:spacing w:before="50" w:after="120" w:afterLines="50"/>
        <w:jc w:val="left"/>
        <w:rPr>
          <w:rFonts w:ascii="仿宋" w:hAnsi="仿宋" w:eastAsia="仿宋"/>
          <w:color w:val="000000"/>
          <w:sz w:val="30"/>
          <w:szCs w:val="30"/>
        </w:rPr>
      </w:pPr>
    </w:p>
    <w:p w14:paraId="0C17E0BF">
      <w:pPr>
        <w:widowControl/>
        <w:jc w:val="left"/>
        <w:rPr>
          <w:rFonts w:ascii="仿宋" w:hAnsi="仿宋" w:eastAsia="仿宋"/>
          <w:color w:val="000000"/>
          <w:sz w:val="30"/>
          <w:szCs w:val="30"/>
        </w:rPr>
        <w:sectPr>
          <w:pgSz w:w="11906" w:h="16838"/>
          <w:pgMar w:top="1474" w:right="1797" w:bottom="1247" w:left="1797" w:header="851" w:footer="851" w:gutter="0"/>
          <w:cols w:space="720" w:num="1"/>
        </w:sectPr>
      </w:pPr>
    </w:p>
    <w:p w14:paraId="60A92FD2">
      <w:pPr>
        <w:snapToGrid w:val="0"/>
        <w:spacing w:before="50" w:after="120" w:afterLines="50"/>
        <w:jc w:val="left"/>
        <w:rPr>
          <w:rFonts w:ascii="仿宋" w:hAnsi="仿宋" w:eastAsia="仿宋"/>
          <w:color w:val="000000"/>
          <w:sz w:val="30"/>
          <w:szCs w:val="30"/>
        </w:rPr>
      </w:pPr>
      <w:r>
        <w:rPr>
          <w:rFonts w:hint="eastAsia" w:ascii="仿宋" w:hAnsi="仿宋" w:eastAsia="仿宋"/>
          <w:color w:val="000000"/>
          <w:sz w:val="30"/>
          <w:szCs w:val="30"/>
        </w:rPr>
        <w:t>附件13：</w:t>
      </w:r>
    </w:p>
    <w:p w14:paraId="5921CA3F">
      <w:pPr>
        <w:snapToGrid w:val="0"/>
        <w:spacing w:before="50" w:after="50"/>
        <w:jc w:val="center"/>
        <w:rPr>
          <w:rFonts w:ascii="仿宋" w:hAnsi="仿宋" w:eastAsia="仿宋"/>
          <w:b/>
          <w:color w:val="000000"/>
          <w:sz w:val="36"/>
          <w:szCs w:val="36"/>
        </w:rPr>
      </w:pPr>
      <w:r>
        <w:rPr>
          <w:rFonts w:hint="eastAsia" w:ascii="仿宋" w:hAnsi="仿宋" w:eastAsia="仿宋"/>
          <w:b/>
          <w:color w:val="000000"/>
          <w:sz w:val="36"/>
          <w:szCs w:val="36"/>
        </w:rPr>
        <w:t>投标人业绩情况一览表</w:t>
      </w:r>
    </w:p>
    <w:p w14:paraId="0E7BA1A8">
      <w:pPr>
        <w:pStyle w:val="23"/>
        <w:snapToGrid w:val="0"/>
        <w:rPr>
          <w:rFonts w:ascii="仿宋" w:hAnsi="仿宋" w:eastAsia="仿宋"/>
          <w:color w:val="000000"/>
          <w:sz w:val="30"/>
          <w:szCs w:val="30"/>
          <w:u w:val="single"/>
        </w:rPr>
      </w:pPr>
      <w:r>
        <w:rPr>
          <w:rFonts w:hint="eastAsia" w:ascii="仿宋" w:hAnsi="仿宋" w:eastAsia="仿宋"/>
          <w:color w:val="000000"/>
          <w:sz w:val="30"/>
          <w:szCs w:val="30"/>
        </w:rPr>
        <w:t>投标人全称（公章）：</w:t>
      </w:r>
      <w:r>
        <w:rPr>
          <w:rFonts w:hint="eastAsia" w:ascii="仿宋" w:hAnsi="仿宋" w:eastAsia="仿宋"/>
          <w:color w:val="000000"/>
          <w:sz w:val="30"/>
          <w:szCs w:val="30"/>
          <w:u w:val="single"/>
        </w:rPr>
        <w:t xml:space="preserve">          </w:t>
      </w:r>
    </w:p>
    <w:tbl>
      <w:tblPr>
        <w:tblStyle w:val="8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8"/>
        <w:gridCol w:w="3420"/>
        <w:gridCol w:w="1080"/>
        <w:gridCol w:w="1080"/>
        <w:gridCol w:w="1080"/>
        <w:gridCol w:w="1080"/>
        <w:gridCol w:w="2160"/>
      </w:tblGrid>
      <w:tr w14:paraId="2B477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6" w:hRule="atLeast"/>
        </w:trPr>
        <w:tc>
          <w:tcPr>
            <w:tcW w:w="2628" w:type="dxa"/>
            <w:vMerge w:val="restart"/>
            <w:vAlign w:val="center"/>
          </w:tcPr>
          <w:p w14:paraId="4B160368">
            <w:pPr>
              <w:snapToGrid w:val="0"/>
              <w:jc w:val="center"/>
              <w:rPr>
                <w:rFonts w:ascii="仿宋" w:hAnsi="仿宋" w:eastAsia="仿宋"/>
                <w:color w:val="000000"/>
                <w:sz w:val="30"/>
                <w:szCs w:val="30"/>
              </w:rPr>
            </w:pPr>
            <w:r>
              <w:rPr>
                <w:rFonts w:hint="eastAsia" w:ascii="仿宋" w:hAnsi="仿宋" w:eastAsia="仿宋"/>
                <w:color w:val="000000"/>
                <w:sz w:val="30"/>
                <w:szCs w:val="30"/>
              </w:rPr>
              <w:t>采购单位名称</w:t>
            </w:r>
          </w:p>
        </w:tc>
        <w:tc>
          <w:tcPr>
            <w:tcW w:w="3420" w:type="dxa"/>
            <w:vMerge w:val="restart"/>
            <w:vAlign w:val="center"/>
          </w:tcPr>
          <w:p w14:paraId="4534F9CF">
            <w:pPr>
              <w:snapToGrid w:val="0"/>
              <w:jc w:val="center"/>
              <w:rPr>
                <w:rFonts w:ascii="仿宋" w:hAnsi="仿宋" w:eastAsia="仿宋"/>
                <w:color w:val="000000"/>
                <w:sz w:val="30"/>
                <w:szCs w:val="30"/>
              </w:rPr>
            </w:pPr>
            <w:r>
              <w:rPr>
                <w:rFonts w:hint="eastAsia" w:ascii="仿宋" w:hAnsi="仿宋" w:eastAsia="仿宋"/>
                <w:color w:val="000000"/>
                <w:sz w:val="30"/>
                <w:szCs w:val="30"/>
              </w:rPr>
              <w:t>设备或项目名称</w:t>
            </w:r>
          </w:p>
        </w:tc>
        <w:tc>
          <w:tcPr>
            <w:tcW w:w="1080" w:type="dxa"/>
            <w:vMerge w:val="restart"/>
            <w:vAlign w:val="center"/>
          </w:tcPr>
          <w:p w14:paraId="44AF6A7D">
            <w:pPr>
              <w:snapToGrid w:val="0"/>
              <w:jc w:val="center"/>
              <w:rPr>
                <w:rFonts w:ascii="仿宋" w:hAnsi="仿宋" w:eastAsia="仿宋"/>
                <w:color w:val="000000"/>
                <w:sz w:val="30"/>
                <w:szCs w:val="30"/>
              </w:rPr>
            </w:pPr>
            <w:r>
              <w:rPr>
                <w:rFonts w:hint="eastAsia" w:ascii="仿宋" w:hAnsi="仿宋" w:eastAsia="仿宋"/>
                <w:color w:val="000000"/>
                <w:sz w:val="30"/>
                <w:szCs w:val="30"/>
              </w:rPr>
              <w:t>采购</w:t>
            </w:r>
          </w:p>
          <w:p w14:paraId="64D2506D">
            <w:pPr>
              <w:snapToGrid w:val="0"/>
              <w:jc w:val="center"/>
              <w:rPr>
                <w:rFonts w:ascii="仿宋" w:hAnsi="仿宋" w:eastAsia="仿宋"/>
                <w:color w:val="000000"/>
                <w:sz w:val="30"/>
                <w:szCs w:val="30"/>
              </w:rPr>
            </w:pPr>
            <w:r>
              <w:rPr>
                <w:rFonts w:hint="eastAsia" w:ascii="仿宋" w:hAnsi="仿宋" w:eastAsia="仿宋"/>
                <w:color w:val="000000"/>
                <w:sz w:val="30"/>
                <w:szCs w:val="30"/>
              </w:rPr>
              <w:t>数量</w:t>
            </w:r>
          </w:p>
        </w:tc>
        <w:tc>
          <w:tcPr>
            <w:tcW w:w="1080" w:type="dxa"/>
            <w:vMerge w:val="restart"/>
            <w:vAlign w:val="center"/>
          </w:tcPr>
          <w:p w14:paraId="249A3F34">
            <w:pPr>
              <w:snapToGrid w:val="0"/>
              <w:jc w:val="center"/>
              <w:rPr>
                <w:rFonts w:ascii="仿宋" w:hAnsi="仿宋" w:eastAsia="仿宋"/>
                <w:color w:val="000000"/>
                <w:sz w:val="30"/>
                <w:szCs w:val="30"/>
              </w:rPr>
            </w:pPr>
            <w:r>
              <w:rPr>
                <w:rFonts w:hint="eastAsia" w:ascii="仿宋" w:hAnsi="仿宋" w:eastAsia="仿宋"/>
                <w:color w:val="000000"/>
                <w:sz w:val="30"/>
                <w:szCs w:val="30"/>
              </w:rPr>
              <w:t>单价</w:t>
            </w:r>
          </w:p>
        </w:tc>
        <w:tc>
          <w:tcPr>
            <w:tcW w:w="2160" w:type="dxa"/>
            <w:gridSpan w:val="2"/>
            <w:vAlign w:val="center"/>
          </w:tcPr>
          <w:p w14:paraId="20D2879D">
            <w:pPr>
              <w:snapToGrid w:val="0"/>
              <w:jc w:val="center"/>
              <w:rPr>
                <w:rFonts w:ascii="仿宋" w:hAnsi="仿宋" w:eastAsia="仿宋"/>
                <w:color w:val="000000"/>
                <w:sz w:val="30"/>
                <w:szCs w:val="30"/>
              </w:rPr>
            </w:pPr>
            <w:r>
              <w:rPr>
                <w:rFonts w:hint="eastAsia" w:ascii="仿宋" w:hAnsi="仿宋" w:eastAsia="仿宋"/>
                <w:color w:val="000000"/>
                <w:sz w:val="30"/>
                <w:szCs w:val="30"/>
              </w:rPr>
              <w:t>附件页码</w:t>
            </w:r>
          </w:p>
        </w:tc>
        <w:tc>
          <w:tcPr>
            <w:tcW w:w="2160" w:type="dxa"/>
            <w:vMerge w:val="restart"/>
            <w:vAlign w:val="center"/>
          </w:tcPr>
          <w:p w14:paraId="486AE3D8">
            <w:pPr>
              <w:snapToGrid w:val="0"/>
              <w:jc w:val="center"/>
              <w:rPr>
                <w:rFonts w:ascii="仿宋" w:hAnsi="仿宋" w:eastAsia="仿宋"/>
                <w:color w:val="000000"/>
                <w:sz w:val="30"/>
                <w:szCs w:val="30"/>
              </w:rPr>
            </w:pPr>
            <w:r>
              <w:rPr>
                <w:rFonts w:hint="eastAsia" w:ascii="仿宋" w:hAnsi="仿宋" w:eastAsia="仿宋"/>
                <w:color w:val="000000"/>
                <w:sz w:val="30"/>
                <w:szCs w:val="30"/>
              </w:rPr>
              <w:t>采购单位联系人及</w:t>
            </w:r>
          </w:p>
          <w:p w14:paraId="19B794E4">
            <w:pPr>
              <w:snapToGrid w:val="0"/>
              <w:jc w:val="center"/>
              <w:rPr>
                <w:rFonts w:ascii="仿宋" w:hAnsi="仿宋" w:eastAsia="仿宋"/>
                <w:color w:val="000000"/>
                <w:sz w:val="30"/>
                <w:szCs w:val="30"/>
              </w:rPr>
            </w:pPr>
            <w:r>
              <w:rPr>
                <w:rFonts w:hint="eastAsia" w:ascii="仿宋" w:hAnsi="仿宋" w:eastAsia="仿宋"/>
                <w:color w:val="000000"/>
                <w:sz w:val="30"/>
                <w:szCs w:val="30"/>
              </w:rPr>
              <w:t>联系电话</w:t>
            </w:r>
          </w:p>
        </w:tc>
      </w:tr>
      <w:tr w14:paraId="2F5D9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5" w:hRule="atLeast"/>
        </w:trPr>
        <w:tc>
          <w:tcPr>
            <w:tcW w:w="2628" w:type="dxa"/>
            <w:vMerge w:val="continue"/>
            <w:vAlign w:val="center"/>
          </w:tcPr>
          <w:p w14:paraId="0EBE7426">
            <w:pPr>
              <w:widowControl/>
              <w:jc w:val="left"/>
              <w:rPr>
                <w:rFonts w:ascii="仿宋" w:hAnsi="仿宋" w:eastAsia="仿宋"/>
                <w:color w:val="000000"/>
                <w:sz w:val="30"/>
                <w:szCs w:val="30"/>
              </w:rPr>
            </w:pPr>
          </w:p>
        </w:tc>
        <w:tc>
          <w:tcPr>
            <w:tcW w:w="3420" w:type="dxa"/>
            <w:vMerge w:val="continue"/>
            <w:vAlign w:val="center"/>
          </w:tcPr>
          <w:p w14:paraId="4183C383">
            <w:pPr>
              <w:widowControl/>
              <w:jc w:val="left"/>
              <w:rPr>
                <w:rFonts w:ascii="仿宋" w:hAnsi="仿宋" w:eastAsia="仿宋"/>
                <w:color w:val="000000"/>
                <w:sz w:val="30"/>
                <w:szCs w:val="30"/>
              </w:rPr>
            </w:pPr>
          </w:p>
        </w:tc>
        <w:tc>
          <w:tcPr>
            <w:tcW w:w="1080" w:type="dxa"/>
            <w:vMerge w:val="continue"/>
            <w:vAlign w:val="center"/>
          </w:tcPr>
          <w:p w14:paraId="193DAE11">
            <w:pPr>
              <w:widowControl/>
              <w:jc w:val="left"/>
              <w:rPr>
                <w:rFonts w:ascii="仿宋" w:hAnsi="仿宋" w:eastAsia="仿宋"/>
                <w:color w:val="000000"/>
                <w:sz w:val="30"/>
                <w:szCs w:val="30"/>
              </w:rPr>
            </w:pPr>
          </w:p>
        </w:tc>
        <w:tc>
          <w:tcPr>
            <w:tcW w:w="1080" w:type="dxa"/>
            <w:vMerge w:val="continue"/>
            <w:vAlign w:val="center"/>
          </w:tcPr>
          <w:p w14:paraId="049B4EF5">
            <w:pPr>
              <w:widowControl/>
              <w:jc w:val="left"/>
              <w:rPr>
                <w:rFonts w:ascii="仿宋" w:hAnsi="仿宋" w:eastAsia="仿宋"/>
                <w:color w:val="000000"/>
                <w:sz w:val="30"/>
                <w:szCs w:val="30"/>
              </w:rPr>
            </w:pPr>
          </w:p>
        </w:tc>
        <w:tc>
          <w:tcPr>
            <w:tcW w:w="1080" w:type="dxa"/>
            <w:vAlign w:val="center"/>
          </w:tcPr>
          <w:p w14:paraId="318C92BD">
            <w:pPr>
              <w:snapToGrid w:val="0"/>
              <w:jc w:val="center"/>
              <w:rPr>
                <w:rFonts w:ascii="仿宋" w:hAnsi="仿宋" w:eastAsia="仿宋"/>
                <w:color w:val="000000"/>
                <w:sz w:val="30"/>
                <w:szCs w:val="30"/>
              </w:rPr>
            </w:pPr>
            <w:r>
              <w:rPr>
                <w:rFonts w:hint="eastAsia" w:ascii="仿宋" w:hAnsi="仿宋" w:eastAsia="仿宋"/>
                <w:color w:val="000000"/>
                <w:sz w:val="30"/>
                <w:szCs w:val="30"/>
              </w:rPr>
              <w:t>合</w:t>
            </w:r>
          </w:p>
          <w:p w14:paraId="51FCFF72">
            <w:pPr>
              <w:snapToGrid w:val="0"/>
              <w:jc w:val="center"/>
              <w:rPr>
                <w:rFonts w:ascii="仿宋" w:hAnsi="仿宋" w:eastAsia="仿宋"/>
                <w:color w:val="000000"/>
                <w:sz w:val="30"/>
                <w:szCs w:val="30"/>
              </w:rPr>
            </w:pPr>
            <w:r>
              <w:rPr>
                <w:rFonts w:hint="eastAsia" w:ascii="仿宋" w:hAnsi="仿宋" w:eastAsia="仿宋"/>
                <w:color w:val="000000"/>
                <w:sz w:val="30"/>
                <w:szCs w:val="30"/>
              </w:rPr>
              <w:t>同</w:t>
            </w:r>
          </w:p>
        </w:tc>
        <w:tc>
          <w:tcPr>
            <w:tcW w:w="1080" w:type="dxa"/>
            <w:vAlign w:val="center"/>
          </w:tcPr>
          <w:p w14:paraId="7A32632A">
            <w:pPr>
              <w:snapToGrid w:val="0"/>
              <w:jc w:val="center"/>
              <w:rPr>
                <w:rFonts w:ascii="仿宋" w:hAnsi="仿宋" w:eastAsia="仿宋"/>
                <w:color w:val="000000"/>
                <w:sz w:val="30"/>
                <w:szCs w:val="30"/>
              </w:rPr>
            </w:pPr>
            <w:r>
              <w:rPr>
                <w:rFonts w:hint="eastAsia" w:ascii="仿宋" w:hAnsi="仿宋" w:eastAsia="仿宋"/>
                <w:color w:val="000000"/>
                <w:sz w:val="30"/>
                <w:szCs w:val="30"/>
              </w:rPr>
              <w:t>验收</w:t>
            </w:r>
          </w:p>
          <w:p w14:paraId="691E4779">
            <w:pPr>
              <w:snapToGrid w:val="0"/>
              <w:jc w:val="center"/>
              <w:rPr>
                <w:rFonts w:ascii="仿宋" w:hAnsi="仿宋" w:eastAsia="仿宋"/>
                <w:color w:val="000000"/>
                <w:sz w:val="30"/>
                <w:szCs w:val="30"/>
              </w:rPr>
            </w:pPr>
            <w:r>
              <w:rPr>
                <w:rFonts w:hint="eastAsia" w:ascii="仿宋" w:hAnsi="仿宋" w:eastAsia="仿宋"/>
                <w:color w:val="000000"/>
                <w:sz w:val="30"/>
                <w:szCs w:val="30"/>
              </w:rPr>
              <w:t>报告</w:t>
            </w:r>
          </w:p>
        </w:tc>
        <w:tc>
          <w:tcPr>
            <w:tcW w:w="2160" w:type="dxa"/>
            <w:vMerge w:val="continue"/>
            <w:vAlign w:val="center"/>
          </w:tcPr>
          <w:p w14:paraId="65494ECA">
            <w:pPr>
              <w:widowControl/>
              <w:jc w:val="left"/>
              <w:rPr>
                <w:rFonts w:ascii="仿宋" w:hAnsi="仿宋" w:eastAsia="仿宋"/>
                <w:color w:val="000000"/>
                <w:sz w:val="30"/>
                <w:szCs w:val="30"/>
              </w:rPr>
            </w:pPr>
          </w:p>
        </w:tc>
      </w:tr>
      <w:tr w14:paraId="7DE7D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8" w:type="dxa"/>
          </w:tcPr>
          <w:p w14:paraId="4C6F8C88">
            <w:pPr>
              <w:snapToGrid w:val="0"/>
              <w:spacing w:before="50" w:after="120" w:afterLines="50" w:line="400" w:lineRule="exact"/>
              <w:jc w:val="left"/>
              <w:rPr>
                <w:rFonts w:ascii="仿宋" w:hAnsi="仿宋" w:eastAsia="仿宋"/>
                <w:color w:val="000000"/>
                <w:sz w:val="30"/>
                <w:szCs w:val="30"/>
              </w:rPr>
            </w:pPr>
          </w:p>
        </w:tc>
        <w:tc>
          <w:tcPr>
            <w:tcW w:w="3420" w:type="dxa"/>
          </w:tcPr>
          <w:p w14:paraId="3C33001A">
            <w:pPr>
              <w:snapToGrid w:val="0"/>
              <w:spacing w:before="50" w:after="120" w:afterLines="50" w:line="400" w:lineRule="exact"/>
              <w:jc w:val="left"/>
              <w:rPr>
                <w:rFonts w:ascii="仿宋" w:hAnsi="仿宋" w:eastAsia="仿宋"/>
                <w:color w:val="000000"/>
                <w:sz w:val="30"/>
                <w:szCs w:val="30"/>
              </w:rPr>
            </w:pPr>
          </w:p>
        </w:tc>
        <w:tc>
          <w:tcPr>
            <w:tcW w:w="1080" w:type="dxa"/>
          </w:tcPr>
          <w:p w14:paraId="30ADECB3">
            <w:pPr>
              <w:snapToGrid w:val="0"/>
              <w:spacing w:before="50" w:after="120" w:afterLines="50" w:line="400" w:lineRule="exact"/>
              <w:jc w:val="left"/>
              <w:rPr>
                <w:rFonts w:ascii="仿宋" w:hAnsi="仿宋" w:eastAsia="仿宋"/>
                <w:color w:val="000000"/>
                <w:sz w:val="30"/>
                <w:szCs w:val="30"/>
              </w:rPr>
            </w:pPr>
          </w:p>
        </w:tc>
        <w:tc>
          <w:tcPr>
            <w:tcW w:w="1080" w:type="dxa"/>
          </w:tcPr>
          <w:p w14:paraId="65501D38">
            <w:pPr>
              <w:snapToGrid w:val="0"/>
              <w:spacing w:before="50" w:after="120" w:afterLines="50" w:line="400" w:lineRule="exact"/>
              <w:jc w:val="left"/>
              <w:rPr>
                <w:rFonts w:ascii="仿宋" w:hAnsi="仿宋" w:eastAsia="仿宋"/>
                <w:color w:val="000000"/>
                <w:sz w:val="30"/>
                <w:szCs w:val="30"/>
              </w:rPr>
            </w:pPr>
          </w:p>
        </w:tc>
        <w:tc>
          <w:tcPr>
            <w:tcW w:w="1080" w:type="dxa"/>
          </w:tcPr>
          <w:p w14:paraId="18F9682D">
            <w:pPr>
              <w:snapToGrid w:val="0"/>
              <w:spacing w:before="50" w:after="120" w:afterLines="50" w:line="400" w:lineRule="exact"/>
              <w:jc w:val="left"/>
              <w:rPr>
                <w:rFonts w:ascii="仿宋" w:hAnsi="仿宋" w:eastAsia="仿宋"/>
                <w:color w:val="000000"/>
                <w:sz w:val="30"/>
                <w:szCs w:val="30"/>
              </w:rPr>
            </w:pPr>
          </w:p>
        </w:tc>
        <w:tc>
          <w:tcPr>
            <w:tcW w:w="1080" w:type="dxa"/>
          </w:tcPr>
          <w:p w14:paraId="12DAEEB7">
            <w:pPr>
              <w:snapToGrid w:val="0"/>
              <w:spacing w:before="50" w:after="120" w:afterLines="50" w:line="400" w:lineRule="exact"/>
              <w:jc w:val="left"/>
              <w:rPr>
                <w:rFonts w:ascii="仿宋" w:hAnsi="仿宋" w:eastAsia="仿宋"/>
                <w:color w:val="000000"/>
                <w:sz w:val="30"/>
                <w:szCs w:val="30"/>
              </w:rPr>
            </w:pPr>
          </w:p>
        </w:tc>
        <w:tc>
          <w:tcPr>
            <w:tcW w:w="2160" w:type="dxa"/>
          </w:tcPr>
          <w:p w14:paraId="29D6D5B9">
            <w:pPr>
              <w:snapToGrid w:val="0"/>
              <w:spacing w:before="50" w:after="120" w:afterLines="50" w:line="400" w:lineRule="exact"/>
              <w:jc w:val="left"/>
              <w:rPr>
                <w:rFonts w:ascii="仿宋" w:hAnsi="仿宋" w:eastAsia="仿宋"/>
                <w:color w:val="000000"/>
                <w:sz w:val="30"/>
                <w:szCs w:val="30"/>
              </w:rPr>
            </w:pPr>
          </w:p>
        </w:tc>
      </w:tr>
      <w:tr w14:paraId="5749D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2628" w:type="dxa"/>
          </w:tcPr>
          <w:p w14:paraId="4909DA8C">
            <w:pPr>
              <w:snapToGrid w:val="0"/>
              <w:spacing w:before="50" w:after="120" w:afterLines="50" w:line="400" w:lineRule="exact"/>
              <w:jc w:val="left"/>
              <w:rPr>
                <w:rFonts w:ascii="仿宋" w:hAnsi="仿宋" w:eastAsia="仿宋"/>
                <w:color w:val="000000"/>
                <w:sz w:val="30"/>
                <w:szCs w:val="30"/>
              </w:rPr>
            </w:pPr>
          </w:p>
        </w:tc>
        <w:tc>
          <w:tcPr>
            <w:tcW w:w="3420" w:type="dxa"/>
          </w:tcPr>
          <w:p w14:paraId="2981523E">
            <w:pPr>
              <w:snapToGrid w:val="0"/>
              <w:spacing w:before="50" w:after="120" w:afterLines="50" w:line="400" w:lineRule="exact"/>
              <w:jc w:val="left"/>
              <w:rPr>
                <w:rFonts w:ascii="仿宋" w:hAnsi="仿宋" w:eastAsia="仿宋"/>
                <w:color w:val="000000"/>
                <w:sz w:val="30"/>
                <w:szCs w:val="30"/>
              </w:rPr>
            </w:pPr>
          </w:p>
        </w:tc>
        <w:tc>
          <w:tcPr>
            <w:tcW w:w="1080" w:type="dxa"/>
          </w:tcPr>
          <w:p w14:paraId="7A78BF1F">
            <w:pPr>
              <w:snapToGrid w:val="0"/>
              <w:spacing w:before="50" w:after="120" w:afterLines="50" w:line="400" w:lineRule="exact"/>
              <w:jc w:val="left"/>
              <w:rPr>
                <w:rFonts w:ascii="仿宋" w:hAnsi="仿宋" w:eastAsia="仿宋"/>
                <w:color w:val="000000"/>
                <w:sz w:val="30"/>
                <w:szCs w:val="30"/>
              </w:rPr>
            </w:pPr>
          </w:p>
        </w:tc>
        <w:tc>
          <w:tcPr>
            <w:tcW w:w="1080" w:type="dxa"/>
          </w:tcPr>
          <w:p w14:paraId="5D4010A3">
            <w:pPr>
              <w:snapToGrid w:val="0"/>
              <w:spacing w:before="50" w:after="120" w:afterLines="50" w:line="400" w:lineRule="exact"/>
              <w:jc w:val="left"/>
              <w:rPr>
                <w:rFonts w:ascii="仿宋" w:hAnsi="仿宋" w:eastAsia="仿宋"/>
                <w:color w:val="000000"/>
                <w:sz w:val="30"/>
                <w:szCs w:val="30"/>
              </w:rPr>
            </w:pPr>
          </w:p>
        </w:tc>
        <w:tc>
          <w:tcPr>
            <w:tcW w:w="1080" w:type="dxa"/>
          </w:tcPr>
          <w:p w14:paraId="1CCF5A7B">
            <w:pPr>
              <w:snapToGrid w:val="0"/>
              <w:spacing w:before="50" w:after="120" w:afterLines="50" w:line="400" w:lineRule="exact"/>
              <w:jc w:val="left"/>
              <w:rPr>
                <w:rFonts w:ascii="仿宋" w:hAnsi="仿宋" w:eastAsia="仿宋"/>
                <w:color w:val="000000"/>
                <w:sz w:val="30"/>
                <w:szCs w:val="30"/>
              </w:rPr>
            </w:pPr>
          </w:p>
        </w:tc>
        <w:tc>
          <w:tcPr>
            <w:tcW w:w="1080" w:type="dxa"/>
          </w:tcPr>
          <w:p w14:paraId="282C389C">
            <w:pPr>
              <w:snapToGrid w:val="0"/>
              <w:spacing w:before="50" w:after="120" w:afterLines="50" w:line="400" w:lineRule="exact"/>
              <w:jc w:val="left"/>
              <w:rPr>
                <w:rFonts w:ascii="仿宋" w:hAnsi="仿宋" w:eastAsia="仿宋"/>
                <w:color w:val="000000"/>
                <w:sz w:val="30"/>
                <w:szCs w:val="30"/>
              </w:rPr>
            </w:pPr>
          </w:p>
        </w:tc>
        <w:tc>
          <w:tcPr>
            <w:tcW w:w="2160" w:type="dxa"/>
          </w:tcPr>
          <w:p w14:paraId="48B447D3">
            <w:pPr>
              <w:snapToGrid w:val="0"/>
              <w:spacing w:before="50" w:after="120" w:afterLines="50" w:line="400" w:lineRule="exact"/>
              <w:jc w:val="left"/>
              <w:rPr>
                <w:rFonts w:ascii="仿宋" w:hAnsi="仿宋" w:eastAsia="仿宋"/>
                <w:color w:val="000000"/>
                <w:sz w:val="30"/>
                <w:szCs w:val="30"/>
              </w:rPr>
            </w:pPr>
          </w:p>
        </w:tc>
      </w:tr>
      <w:tr w14:paraId="26D6B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8" w:type="dxa"/>
          </w:tcPr>
          <w:p w14:paraId="6A26BA57">
            <w:pPr>
              <w:snapToGrid w:val="0"/>
              <w:spacing w:before="50" w:after="120" w:afterLines="50" w:line="400" w:lineRule="exact"/>
              <w:jc w:val="left"/>
              <w:rPr>
                <w:rFonts w:ascii="仿宋" w:hAnsi="仿宋" w:eastAsia="仿宋"/>
                <w:color w:val="000000"/>
                <w:sz w:val="30"/>
                <w:szCs w:val="30"/>
              </w:rPr>
            </w:pPr>
          </w:p>
        </w:tc>
        <w:tc>
          <w:tcPr>
            <w:tcW w:w="3420" w:type="dxa"/>
          </w:tcPr>
          <w:p w14:paraId="04083CA0">
            <w:pPr>
              <w:snapToGrid w:val="0"/>
              <w:spacing w:before="50" w:after="120" w:afterLines="50" w:line="400" w:lineRule="exact"/>
              <w:jc w:val="left"/>
              <w:rPr>
                <w:rFonts w:ascii="仿宋" w:hAnsi="仿宋" w:eastAsia="仿宋"/>
                <w:color w:val="000000"/>
                <w:sz w:val="30"/>
                <w:szCs w:val="30"/>
              </w:rPr>
            </w:pPr>
          </w:p>
        </w:tc>
        <w:tc>
          <w:tcPr>
            <w:tcW w:w="1080" w:type="dxa"/>
          </w:tcPr>
          <w:p w14:paraId="4362FDEE">
            <w:pPr>
              <w:snapToGrid w:val="0"/>
              <w:spacing w:before="50" w:after="120" w:afterLines="50" w:line="400" w:lineRule="exact"/>
              <w:jc w:val="left"/>
              <w:rPr>
                <w:rFonts w:ascii="仿宋" w:hAnsi="仿宋" w:eastAsia="仿宋"/>
                <w:color w:val="000000"/>
                <w:sz w:val="30"/>
                <w:szCs w:val="30"/>
              </w:rPr>
            </w:pPr>
          </w:p>
        </w:tc>
        <w:tc>
          <w:tcPr>
            <w:tcW w:w="1080" w:type="dxa"/>
          </w:tcPr>
          <w:p w14:paraId="36735046">
            <w:pPr>
              <w:snapToGrid w:val="0"/>
              <w:spacing w:before="50" w:after="120" w:afterLines="50" w:line="400" w:lineRule="exact"/>
              <w:jc w:val="left"/>
              <w:rPr>
                <w:rFonts w:ascii="仿宋" w:hAnsi="仿宋" w:eastAsia="仿宋"/>
                <w:color w:val="000000"/>
                <w:sz w:val="30"/>
                <w:szCs w:val="30"/>
              </w:rPr>
            </w:pPr>
          </w:p>
        </w:tc>
        <w:tc>
          <w:tcPr>
            <w:tcW w:w="1080" w:type="dxa"/>
          </w:tcPr>
          <w:p w14:paraId="21BF0C4B">
            <w:pPr>
              <w:snapToGrid w:val="0"/>
              <w:spacing w:before="50" w:after="120" w:afterLines="50" w:line="400" w:lineRule="exact"/>
              <w:jc w:val="left"/>
              <w:rPr>
                <w:rFonts w:ascii="仿宋" w:hAnsi="仿宋" w:eastAsia="仿宋"/>
                <w:color w:val="000000"/>
                <w:sz w:val="30"/>
                <w:szCs w:val="30"/>
              </w:rPr>
            </w:pPr>
          </w:p>
        </w:tc>
        <w:tc>
          <w:tcPr>
            <w:tcW w:w="1080" w:type="dxa"/>
          </w:tcPr>
          <w:p w14:paraId="018471DA">
            <w:pPr>
              <w:snapToGrid w:val="0"/>
              <w:spacing w:before="50" w:after="120" w:afterLines="50" w:line="400" w:lineRule="exact"/>
              <w:jc w:val="left"/>
              <w:rPr>
                <w:rFonts w:ascii="仿宋" w:hAnsi="仿宋" w:eastAsia="仿宋"/>
                <w:color w:val="000000"/>
                <w:sz w:val="30"/>
                <w:szCs w:val="30"/>
              </w:rPr>
            </w:pPr>
          </w:p>
        </w:tc>
        <w:tc>
          <w:tcPr>
            <w:tcW w:w="2160" w:type="dxa"/>
          </w:tcPr>
          <w:p w14:paraId="7F6C24E7">
            <w:pPr>
              <w:snapToGrid w:val="0"/>
              <w:spacing w:before="50" w:after="120" w:afterLines="50" w:line="400" w:lineRule="exact"/>
              <w:jc w:val="left"/>
              <w:rPr>
                <w:rFonts w:ascii="仿宋" w:hAnsi="仿宋" w:eastAsia="仿宋"/>
                <w:color w:val="000000"/>
                <w:sz w:val="30"/>
                <w:szCs w:val="30"/>
              </w:rPr>
            </w:pPr>
          </w:p>
        </w:tc>
      </w:tr>
      <w:tr w14:paraId="19C05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8" w:type="dxa"/>
          </w:tcPr>
          <w:p w14:paraId="2B87509A">
            <w:pPr>
              <w:snapToGrid w:val="0"/>
              <w:spacing w:before="50" w:after="120" w:afterLines="50" w:line="400" w:lineRule="exact"/>
              <w:jc w:val="left"/>
              <w:rPr>
                <w:rFonts w:ascii="仿宋" w:hAnsi="仿宋" w:eastAsia="仿宋"/>
                <w:color w:val="000000"/>
                <w:sz w:val="30"/>
                <w:szCs w:val="30"/>
              </w:rPr>
            </w:pPr>
          </w:p>
        </w:tc>
        <w:tc>
          <w:tcPr>
            <w:tcW w:w="3420" w:type="dxa"/>
          </w:tcPr>
          <w:p w14:paraId="03E88788">
            <w:pPr>
              <w:snapToGrid w:val="0"/>
              <w:spacing w:before="50" w:after="120" w:afterLines="50" w:line="400" w:lineRule="exact"/>
              <w:jc w:val="left"/>
              <w:rPr>
                <w:rFonts w:ascii="仿宋" w:hAnsi="仿宋" w:eastAsia="仿宋"/>
                <w:color w:val="000000"/>
                <w:sz w:val="30"/>
                <w:szCs w:val="30"/>
              </w:rPr>
            </w:pPr>
          </w:p>
        </w:tc>
        <w:tc>
          <w:tcPr>
            <w:tcW w:w="1080" w:type="dxa"/>
          </w:tcPr>
          <w:p w14:paraId="037CD660">
            <w:pPr>
              <w:snapToGrid w:val="0"/>
              <w:spacing w:before="50" w:after="120" w:afterLines="50" w:line="400" w:lineRule="exact"/>
              <w:jc w:val="left"/>
              <w:rPr>
                <w:rFonts w:ascii="仿宋" w:hAnsi="仿宋" w:eastAsia="仿宋"/>
                <w:color w:val="000000"/>
                <w:sz w:val="30"/>
                <w:szCs w:val="30"/>
              </w:rPr>
            </w:pPr>
          </w:p>
        </w:tc>
        <w:tc>
          <w:tcPr>
            <w:tcW w:w="1080" w:type="dxa"/>
          </w:tcPr>
          <w:p w14:paraId="4BE21DE0">
            <w:pPr>
              <w:snapToGrid w:val="0"/>
              <w:spacing w:before="50" w:after="120" w:afterLines="50" w:line="400" w:lineRule="exact"/>
              <w:jc w:val="left"/>
              <w:rPr>
                <w:rFonts w:ascii="仿宋" w:hAnsi="仿宋" w:eastAsia="仿宋"/>
                <w:color w:val="000000"/>
                <w:sz w:val="30"/>
                <w:szCs w:val="30"/>
              </w:rPr>
            </w:pPr>
          </w:p>
        </w:tc>
        <w:tc>
          <w:tcPr>
            <w:tcW w:w="1080" w:type="dxa"/>
          </w:tcPr>
          <w:p w14:paraId="2A477E36">
            <w:pPr>
              <w:snapToGrid w:val="0"/>
              <w:spacing w:before="50" w:after="120" w:afterLines="50" w:line="400" w:lineRule="exact"/>
              <w:jc w:val="left"/>
              <w:rPr>
                <w:rFonts w:ascii="仿宋" w:hAnsi="仿宋" w:eastAsia="仿宋"/>
                <w:color w:val="000000"/>
                <w:sz w:val="30"/>
                <w:szCs w:val="30"/>
              </w:rPr>
            </w:pPr>
          </w:p>
        </w:tc>
        <w:tc>
          <w:tcPr>
            <w:tcW w:w="1080" w:type="dxa"/>
          </w:tcPr>
          <w:p w14:paraId="6EA4515C">
            <w:pPr>
              <w:snapToGrid w:val="0"/>
              <w:spacing w:before="50" w:after="120" w:afterLines="50" w:line="400" w:lineRule="exact"/>
              <w:jc w:val="left"/>
              <w:rPr>
                <w:rFonts w:ascii="仿宋" w:hAnsi="仿宋" w:eastAsia="仿宋"/>
                <w:color w:val="000000"/>
                <w:sz w:val="30"/>
                <w:szCs w:val="30"/>
              </w:rPr>
            </w:pPr>
          </w:p>
        </w:tc>
        <w:tc>
          <w:tcPr>
            <w:tcW w:w="2160" w:type="dxa"/>
          </w:tcPr>
          <w:p w14:paraId="7FF36A7B">
            <w:pPr>
              <w:snapToGrid w:val="0"/>
              <w:spacing w:before="50" w:after="120" w:afterLines="50" w:line="400" w:lineRule="exact"/>
              <w:jc w:val="left"/>
              <w:rPr>
                <w:rFonts w:ascii="仿宋" w:hAnsi="仿宋" w:eastAsia="仿宋"/>
                <w:color w:val="000000"/>
                <w:sz w:val="30"/>
                <w:szCs w:val="30"/>
              </w:rPr>
            </w:pPr>
          </w:p>
        </w:tc>
      </w:tr>
      <w:tr w14:paraId="2AE1E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6"/>
          <w:wAfter w:w="9900" w:type="dxa"/>
        </w:trPr>
        <w:tc>
          <w:tcPr>
            <w:tcW w:w="2628" w:type="dxa"/>
          </w:tcPr>
          <w:p w14:paraId="3A1EE2FE">
            <w:pPr>
              <w:snapToGrid w:val="0"/>
              <w:spacing w:before="50" w:after="120" w:afterLines="50" w:line="400" w:lineRule="exact"/>
              <w:jc w:val="center"/>
              <w:rPr>
                <w:rFonts w:ascii="仿宋" w:hAnsi="仿宋" w:eastAsia="仿宋"/>
                <w:color w:val="000000"/>
                <w:sz w:val="30"/>
                <w:szCs w:val="30"/>
              </w:rPr>
            </w:pPr>
            <w:r>
              <w:rPr>
                <w:rFonts w:hint="eastAsia" w:ascii="仿宋" w:hAnsi="仿宋" w:eastAsia="仿宋"/>
                <w:color w:val="000000"/>
                <w:sz w:val="30"/>
                <w:szCs w:val="30"/>
              </w:rPr>
              <w:t>备注</w:t>
            </w:r>
          </w:p>
        </w:tc>
      </w:tr>
    </w:tbl>
    <w:p w14:paraId="26CB4B78">
      <w:pPr>
        <w:pStyle w:val="23"/>
        <w:snapToGrid w:val="0"/>
        <w:spacing w:before="240"/>
        <w:rPr>
          <w:rFonts w:ascii="仿宋" w:hAnsi="仿宋" w:eastAsia="仿宋"/>
          <w:color w:val="000000"/>
          <w:kern w:val="0"/>
          <w:sz w:val="30"/>
          <w:szCs w:val="30"/>
        </w:rPr>
      </w:pPr>
      <w:r>
        <w:rPr>
          <w:rFonts w:hint="eastAsia" w:ascii="仿宋" w:hAnsi="仿宋" w:eastAsia="仿宋"/>
          <w:color w:val="000000"/>
          <w:sz w:val="30"/>
          <w:szCs w:val="30"/>
        </w:rPr>
        <w:t>授权代表签名：</w:t>
      </w:r>
      <w:r>
        <w:rPr>
          <w:rFonts w:hint="eastAsia" w:ascii="仿宋" w:hAnsi="仿宋" w:eastAsia="仿宋"/>
          <w:color w:val="000000"/>
          <w:sz w:val="30"/>
          <w:szCs w:val="30"/>
          <w:u w:val="single"/>
        </w:rPr>
        <w:t>　　　　　</w:t>
      </w:r>
      <w:r>
        <w:rPr>
          <w:rFonts w:hint="eastAsia" w:ascii="仿宋" w:hAnsi="仿宋" w:eastAsia="仿宋"/>
          <w:color w:val="000000"/>
          <w:sz w:val="30"/>
          <w:szCs w:val="30"/>
        </w:rPr>
        <w:t xml:space="preserve">                                            时  间：</w:t>
      </w:r>
      <w:r>
        <w:rPr>
          <w:rFonts w:hint="eastAsia" w:ascii="仿宋" w:hAnsi="仿宋" w:eastAsia="仿宋"/>
          <w:color w:val="000000"/>
          <w:sz w:val="30"/>
          <w:szCs w:val="30"/>
          <w:u w:val="single"/>
        </w:rPr>
        <w:t xml:space="preserve">            </w:t>
      </w:r>
    </w:p>
    <w:p w14:paraId="3B423C0F">
      <w:pPr>
        <w:widowControl/>
        <w:jc w:val="left"/>
        <w:rPr>
          <w:rFonts w:ascii="仿宋" w:hAnsi="仿宋" w:eastAsia="仿宋"/>
          <w:color w:val="000000"/>
          <w:sz w:val="30"/>
          <w:szCs w:val="30"/>
        </w:rPr>
        <w:sectPr>
          <w:pgSz w:w="16838" w:h="11906" w:orient="landscape"/>
          <w:pgMar w:top="1797" w:right="1474" w:bottom="1797" w:left="1247" w:header="851" w:footer="851" w:gutter="0"/>
          <w:cols w:space="720" w:num="1"/>
        </w:sectPr>
      </w:pPr>
    </w:p>
    <w:p w14:paraId="4F17E24F">
      <w:pPr>
        <w:snapToGrid w:val="0"/>
        <w:spacing w:before="120" w:beforeLines="50" w:after="50"/>
        <w:rPr>
          <w:rFonts w:ascii="仿宋" w:hAnsi="仿宋" w:eastAsia="仿宋"/>
          <w:b/>
          <w:color w:val="000000"/>
          <w:sz w:val="30"/>
          <w:szCs w:val="30"/>
        </w:rPr>
      </w:pPr>
      <w:r>
        <w:rPr>
          <w:rFonts w:hint="eastAsia" w:ascii="仿宋" w:hAnsi="仿宋" w:eastAsia="仿宋"/>
          <w:color w:val="000000"/>
          <w:sz w:val="30"/>
          <w:szCs w:val="30"/>
        </w:rPr>
        <w:t>附件14</w:t>
      </w:r>
      <w:r>
        <w:rPr>
          <w:rFonts w:hint="eastAsia" w:ascii="仿宋" w:hAnsi="仿宋" w:eastAsia="仿宋"/>
          <w:b/>
          <w:color w:val="000000"/>
          <w:sz w:val="30"/>
          <w:szCs w:val="30"/>
        </w:rPr>
        <w:t xml:space="preserve">：                                    </w:t>
      </w:r>
      <w:r>
        <w:rPr>
          <w:rFonts w:hint="eastAsia" w:ascii="仿宋" w:hAnsi="仿宋" w:eastAsia="仿宋"/>
          <w:color w:val="000000"/>
          <w:sz w:val="30"/>
          <w:szCs w:val="30"/>
        </w:rPr>
        <w:t xml:space="preserve"> 正本或副本</w:t>
      </w:r>
    </w:p>
    <w:p w14:paraId="4FB8D51C">
      <w:pPr>
        <w:ind w:right="-110"/>
        <w:jc w:val="center"/>
        <w:rPr>
          <w:rFonts w:ascii="仿宋" w:hAnsi="仿宋" w:eastAsia="仿宋"/>
          <w:color w:val="000000"/>
          <w:spacing w:val="40"/>
          <w:sz w:val="52"/>
          <w:szCs w:val="52"/>
        </w:rPr>
      </w:pPr>
      <w:r>
        <w:rPr>
          <w:rFonts w:hint="eastAsia" w:ascii="仿宋" w:hAnsi="仿宋" w:eastAsia="仿宋"/>
          <w:color w:val="000000"/>
          <w:spacing w:val="40"/>
          <w:sz w:val="52"/>
          <w:szCs w:val="52"/>
        </w:rPr>
        <w:t>项目名称</w:t>
      </w:r>
    </w:p>
    <w:p w14:paraId="740276DD">
      <w:pPr>
        <w:spacing w:before="240" w:beforeLines="100" w:line="240" w:lineRule="atLeast"/>
        <w:jc w:val="center"/>
        <w:rPr>
          <w:rFonts w:ascii="仿宋" w:hAnsi="仿宋" w:eastAsia="仿宋"/>
          <w:color w:val="000000"/>
          <w:sz w:val="36"/>
          <w:szCs w:val="36"/>
        </w:rPr>
      </w:pPr>
      <w:r>
        <w:rPr>
          <w:rFonts w:hint="eastAsia" w:ascii="仿宋" w:hAnsi="仿宋" w:eastAsia="仿宋"/>
          <w:color w:val="000000"/>
          <w:sz w:val="36"/>
          <w:szCs w:val="36"/>
        </w:rPr>
        <w:t>项目编号：（标项  ）</w:t>
      </w:r>
    </w:p>
    <w:p w14:paraId="18D3BA36">
      <w:pPr>
        <w:spacing w:after="100" w:afterAutospacing="1" w:line="800" w:lineRule="exact"/>
        <w:ind w:right="-108"/>
        <w:jc w:val="center"/>
        <w:rPr>
          <w:rFonts w:ascii="仿宋" w:hAnsi="仿宋" w:eastAsia="仿宋"/>
          <w:b/>
          <w:color w:val="000000"/>
          <w:spacing w:val="40"/>
          <w:sz w:val="84"/>
          <w:szCs w:val="84"/>
        </w:rPr>
      </w:pPr>
    </w:p>
    <w:p w14:paraId="407FE248">
      <w:pPr>
        <w:spacing w:after="100" w:afterAutospacing="1"/>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报</w:t>
      </w:r>
    </w:p>
    <w:p w14:paraId="0E6EBC8A">
      <w:pPr>
        <w:spacing w:after="100" w:afterAutospacing="1"/>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价</w:t>
      </w:r>
    </w:p>
    <w:p w14:paraId="724AAB6C">
      <w:pPr>
        <w:spacing w:after="100" w:afterAutospacing="1"/>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文</w:t>
      </w:r>
    </w:p>
    <w:p w14:paraId="43F1B234">
      <w:pPr>
        <w:spacing w:after="100" w:afterAutospacing="1"/>
        <w:ind w:right="-108"/>
        <w:jc w:val="center"/>
        <w:rPr>
          <w:rFonts w:ascii="仿宋" w:hAnsi="仿宋" w:eastAsia="仿宋"/>
          <w:b/>
          <w:color w:val="000000"/>
          <w:spacing w:val="40"/>
          <w:sz w:val="84"/>
          <w:szCs w:val="84"/>
        </w:rPr>
      </w:pPr>
      <w:r>
        <w:rPr>
          <w:rFonts w:hint="eastAsia" w:ascii="仿宋" w:hAnsi="仿宋" w:eastAsia="仿宋"/>
          <w:b/>
          <w:color w:val="000000"/>
          <w:spacing w:val="40"/>
          <w:sz w:val="84"/>
          <w:szCs w:val="84"/>
        </w:rPr>
        <w:t>件</w:t>
      </w:r>
    </w:p>
    <w:p w14:paraId="6BB4696A">
      <w:pPr>
        <w:pStyle w:val="590"/>
        <w:spacing w:line="360" w:lineRule="auto"/>
        <w:rPr>
          <w:rFonts w:ascii="宋体" w:hAnsi="宋体"/>
          <w:color w:val="000000"/>
          <w:sz w:val="28"/>
          <w:u w:val="single"/>
        </w:rPr>
      </w:pPr>
      <w:r>
        <w:rPr>
          <w:rFonts w:hint="eastAsia" w:ascii="宋体" w:hAnsi="宋体"/>
          <w:color w:val="000000"/>
          <w:sz w:val="28"/>
        </w:rPr>
        <w:t>投标人全称：</w:t>
      </w:r>
      <w:r>
        <w:rPr>
          <w:rFonts w:ascii="宋体" w:hAnsi="宋体"/>
          <w:color w:val="000000"/>
          <w:sz w:val="28"/>
          <w:u w:val="single"/>
        </w:rPr>
        <w:t xml:space="preserve">                                 </w:t>
      </w:r>
      <w:r>
        <w:rPr>
          <w:rFonts w:hint="eastAsia" w:ascii="宋体" w:hAnsi="宋体"/>
          <w:color w:val="000000"/>
          <w:sz w:val="28"/>
          <w:u w:val="single"/>
        </w:rPr>
        <w:t xml:space="preserve">           </w:t>
      </w:r>
    </w:p>
    <w:p w14:paraId="598BE624">
      <w:pPr>
        <w:pStyle w:val="590"/>
        <w:spacing w:line="360" w:lineRule="auto"/>
        <w:rPr>
          <w:rFonts w:ascii="宋体" w:hAnsi="宋体"/>
          <w:color w:val="000000"/>
          <w:sz w:val="28"/>
        </w:rPr>
      </w:pPr>
      <w:r>
        <w:rPr>
          <w:rFonts w:hint="eastAsia" w:ascii="宋体" w:hAnsi="宋体"/>
          <w:color w:val="000000"/>
          <w:sz w:val="28"/>
        </w:rPr>
        <w:t>（加盖单位公章）</w:t>
      </w:r>
    </w:p>
    <w:p w14:paraId="6E477E4B">
      <w:pPr>
        <w:pStyle w:val="590"/>
        <w:spacing w:line="360" w:lineRule="auto"/>
        <w:rPr>
          <w:rFonts w:ascii="宋体" w:hAnsi="宋体"/>
          <w:color w:val="000000"/>
          <w:sz w:val="28"/>
          <w:u w:val="single"/>
        </w:rPr>
      </w:pPr>
      <w:r>
        <w:rPr>
          <w:rFonts w:hint="eastAsia" w:ascii="宋体" w:hAnsi="宋体"/>
          <w:color w:val="000000"/>
          <w:sz w:val="28"/>
        </w:rPr>
        <w:t>法定代表人印刷体姓名：</w:t>
      </w:r>
      <w:r>
        <w:rPr>
          <w:rFonts w:ascii="宋体" w:hAnsi="宋体"/>
          <w:color w:val="000000"/>
          <w:sz w:val="28"/>
          <w:u w:val="single"/>
        </w:rPr>
        <w:t xml:space="preserve">           </w:t>
      </w:r>
      <w:r>
        <w:rPr>
          <w:rFonts w:hint="eastAsia" w:ascii="宋体" w:hAnsi="宋体"/>
          <w:color w:val="000000"/>
          <w:sz w:val="28"/>
          <w:u w:val="single"/>
        </w:rPr>
        <w:t xml:space="preserve">  </w:t>
      </w:r>
      <w:r>
        <w:rPr>
          <w:rFonts w:hint="eastAsia" w:ascii="宋体" w:hAnsi="宋体"/>
          <w:color w:val="000000"/>
          <w:sz w:val="28"/>
        </w:rPr>
        <w:t xml:space="preserve">  签字：</w:t>
      </w:r>
      <w:r>
        <w:rPr>
          <w:rFonts w:hint="eastAsia" w:ascii="宋体" w:hAnsi="宋体"/>
          <w:color w:val="000000"/>
          <w:sz w:val="28"/>
          <w:u w:val="single"/>
        </w:rPr>
        <w:t xml:space="preserve">              </w:t>
      </w:r>
    </w:p>
    <w:p w14:paraId="428965E2">
      <w:pPr>
        <w:pStyle w:val="590"/>
        <w:spacing w:line="360" w:lineRule="auto"/>
        <w:rPr>
          <w:rFonts w:ascii="宋体" w:hAnsi="宋体"/>
          <w:color w:val="000000"/>
          <w:sz w:val="28"/>
          <w:u w:val="single"/>
        </w:rPr>
      </w:pPr>
      <w:r>
        <w:rPr>
          <w:rFonts w:hint="eastAsia" w:ascii="宋体" w:hAnsi="宋体"/>
          <w:color w:val="000000"/>
          <w:sz w:val="28"/>
        </w:rPr>
        <w:t>授权投标代表印刷体姓名：</w:t>
      </w:r>
      <w:r>
        <w:rPr>
          <w:rFonts w:ascii="宋体" w:hAnsi="宋体"/>
          <w:color w:val="000000"/>
          <w:sz w:val="28"/>
          <w:u w:val="single"/>
        </w:rPr>
        <w:t xml:space="preserve">           </w:t>
      </w:r>
      <w:r>
        <w:rPr>
          <w:rFonts w:hint="eastAsia" w:ascii="宋体" w:hAnsi="宋体"/>
          <w:color w:val="000000"/>
          <w:sz w:val="28"/>
        </w:rPr>
        <w:t xml:space="preserve">  签字：</w:t>
      </w:r>
      <w:r>
        <w:rPr>
          <w:rFonts w:hint="eastAsia" w:ascii="宋体" w:hAnsi="宋体"/>
          <w:color w:val="000000"/>
          <w:sz w:val="28"/>
          <w:u w:val="single"/>
        </w:rPr>
        <w:t xml:space="preserve">              </w:t>
      </w:r>
    </w:p>
    <w:p w14:paraId="7DC47777">
      <w:pPr>
        <w:pStyle w:val="590"/>
        <w:spacing w:line="360" w:lineRule="auto"/>
        <w:rPr>
          <w:rFonts w:ascii="宋体" w:hAnsi="宋体"/>
          <w:color w:val="000000"/>
          <w:sz w:val="28"/>
          <w:u w:val="single"/>
        </w:rPr>
      </w:pPr>
      <w:r>
        <w:rPr>
          <w:rFonts w:hint="eastAsia" w:ascii="宋体" w:hAnsi="宋体"/>
          <w:color w:val="000000"/>
          <w:sz w:val="28"/>
        </w:rPr>
        <w:t xml:space="preserve">投标人地址：   </w:t>
      </w:r>
      <w:r>
        <w:rPr>
          <w:rFonts w:ascii="宋体" w:hAnsi="宋体"/>
          <w:color w:val="000000"/>
          <w:sz w:val="28"/>
          <w:u w:val="single"/>
        </w:rPr>
        <w:t xml:space="preserve">                                         </w:t>
      </w:r>
    </w:p>
    <w:p w14:paraId="06ACE399">
      <w:pPr>
        <w:pStyle w:val="590"/>
        <w:spacing w:line="360" w:lineRule="auto"/>
        <w:rPr>
          <w:rFonts w:ascii="宋体" w:hAnsi="宋体"/>
          <w:color w:val="000000"/>
          <w:sz w:val="28"/>
          <w:u w:val="single"/>
        </w:rPr>
      </w:pPr>
      <w:r>
        <w:rPr>
          <w:rFonts w:hint="eastAsia" w:ascii="宋体" w:hAnsi="宋体"/>
          <w:color w:val="000000"/>
          <w:sz w:val="28"/>
        </w:rPr>
        <w:t>邮编：</w:t>
      </w:r>
      <w:r>
        <w:rPr>
          <w:rFonts w:hint="eastAsia" w:ascii="宋体" w:hAnsi="宋体"/>
          <w:color w:val="000000"/>
          <w:sz w:val="28"/>
          <w:u w:val="single"/>
        </w:rPr>
        <w:t xml:space="preserve">                                                  </w:t>
      </w:r>
    </w:p>
    <w:p w14:paraId="61A4DE6E">
      <w:pPr>
        <w:pStyle w:val="590"/>
        <w:spacing w:line="360" w:lineRule="auto"/>
        <w:rPr>
          <w:rFonts w:ascii="宋体" w:hAnsi="宋体"/>
          <w:color w:val="000000"/>
          <w:sz w:val="28"/>
          <w:u w:val="single"/>
        </w:rPr>
      </w:pPr>
      <w:r>
        <w:rPr>
          <w:rFonts w:hint="eastAsia" w:ascii="宋体" w:hAnsi="宋体"/>
          <w:color w:val="000000"/>
          <w:sz w:val="28"/>
        </w:rPr>
        <w:t xml:space="preserve">联系电话：  </w:t>
      </w:r>
      <w:r>
        <w:rPr>
          <w:rFonts w:ascii="宋体" w:hAnsi="宋体"/>
          <w:color w:val="000000"/>
          <w:sz w:val="28"/>
          <w:u w:val="single"/>
        </w:rPr>
        <w:t xml:space="preserve">                           </w:t>
      </w:r>
      <w:r>
        <w:rPr>
          <w:rFonts w:hint="eastAsia" w:ascii="宋体" w:hAnsi="宋体"/>
          <w:color w:val="000000"/>
          <w:sz w:val="28"/>
          <w:u w:val="single"/>
        </w:rPr>
        <w:t xml:space="preserve">                 </w:t>
      </w:r>
    </w:p>
    <w:p w14:paraId="3A781A63">
      <w:pPr>
        <w:pStyle w:val="590"/>
        <w:spacing w:line="360" w:lineRule="auto"/>
        <w:rPr>
          <w:rFonts w:ascii="宋体" w:hAnsi="宋体"/>
          <w:color w:val="000000"/>
          <w:sz w:val="28"/>
        </w:rPr>
      </w:pPr>
      <w:r>
        <w:rPr>
          <w:rFonts w:hint="eastAsia" w:ascii="宋体" w:hAnsi="宋体"/>
          <w:color w:val="000000"/>
          <w:sz w:val="28"/>
        </w:rPr>
        <w:t xml:space="preserve">开标时间：  </w:t>
      </w:r>
      <w:r>
        <w:rPr>
          <w:rFonts w:hint="eastAsia" w:ascii="宋体" w:hAnsi="宋体"/>
          <w:color w:val="000000"/>
          <w:sz w:val="28"/>
          <w:u w:val="single"/>
        </w:rPr>
        <w:t xml:space="preserve">                    </w:t>
      </w:r>
      <w:r>
        <w:rPr>
          <w:rFonts w:ascii="宋体" w:hAnsi="宋体"/>
          <w:color w:val="000000"/>
          <w:sz w:val="28"/>
          <w:u w:val="single"/>
        </w:rPr>
        <w:t xml:space="preserve">            </w:t>
      </w:r>
      <w:r>
        <w:rPr>
          <w:rFonts w:hint="eastAsia" w:ascii="宋体" w:hAnsi="宋体"/>
          <w:color w:val="000000"/>
          <w:sz w:val="28"/>
          <w:u w:val="single"/>
        </w:rPr>
        <w:t xml:space="preserve">            </w:t>
      </w:r>
    </w:p>
    <w:p w14:paraId="2EDC8A54">
      <w:pPr>
        <w:rPr>
          <w:color w:val="000000"/>
        </w:rPr>
      </w:pPr>
    </w:p>
    <w:p w14:paraId="0E39BEC2">
      <w:pPr>
        <w:rPr>
          <w:color w:val="000000"/>
        </w:rPr>
      </w:pPr>
    </w:p>
    <w:p w14:paraId="3C7790EA">
      <w:pPr>
        <w:rPr>
          <w:color w:val="000000"/>
        </w:rPr>
      </w:pPr>
    </w:p>
    <w:p w14:paraId="0ACBA50E">
      <w:pPr>
        <w:rPr>
          <w:color w:val="000000"/>
        </w:rPr>
      </w:pPr>
    </w:p>
    <w:p w14:paraId="1A355B1D">
      <w:pPr>
        <w:rPr>
          <w:color w:val="000000"/>
        </w:rPr>
      </w:pPr>
    </w:p>
    <w:p w14:paraId="002B53D1">
      <w:pPr>
        <w:pStyle w:val="48"/>
        <w:snapToGrid w:val="0"/>
        <w:ind w:left="0" w:leftChars="0"/>
        <w:rPr>
          <w:rFonts w:ascii="仿宋" w:hAnsi="仿宋" w:eastAsia="仿宋"/>
          <w:b/>
          <w:color w:val="000000"/>
          <w:sz w:val="36"/>
          <w:szCs w:val="36"/>
        </w:rPr>
      </w:pPr>
      <w:r>
        <w:rPr>
          <w:rFonts w:hint="eastAsia" w:ascii="仿宋" w:hAnsi="仿宋" w:eastAsia="仿宋"/>
          <w:color w:val="000000"/>
          <w:sz w:val="36"/>
          <w:szCs w:val="36"/>
        </w:rPr>
        <w:t>3、</w:t>
      </w:r>
      <w:r>
        <w:rPr>
          <w:rFonts w:hint="eastAsia" w:ascii="仿宋" w:hAnsi="仿宋" w:eastAsia="仿宋"/>
          <w:b/>
          <w:color w:val="000000"/>
          <w:sz w:val="36"/>
          <w:szCs w:val="36"/>
        </w:rPr>
        <w:t>报价文件目录</w:t>
      </w:r>
    </w:p>
    <w:p w14:paraId="76BBAF26">
      <w:pPr>
        <w:rPr>
          <w:rFonts w:ascii="仿宋" w:hAnsi="仿宋" w:eastAsia="仿宋"/>
          <w:color w:val="000000"/>
        </w:rPr>
      </w:pPr>
    </w:p>
    <w:p w14:paraId="406F6A5D">
      <w:pPr>
        <w:pStyle w:val="48"/>
        <w:snapToGrid w:val="0"/>
        <w:spacing w:line="460" w:lineRule="exact"/>
        <w:ind w:left="0" w:leftChars="0"/>
        <w:rPr>
          <w:rFonts w:ascii="仿宋" w:hAnsi="仿宋" w:eastAsia="仿宋"/>
          <w:color w:val="000000"/>
          <w:sz w:val="30"/>
          <w:szCs w:val="30"/>
        </w:rPr>
      </w:pPr>
      <w:r>
        <w:rPr>
          <w:rFonts w:hint="eastAsia" w:ascii="仿宋" w:hAnsi="仿宋" w:eastAsia="仿宋"/>
          <w:color w:val="000000"/>
          <w:sz w:val="30"/>
          <w:szCs w:val="30"/>
        </w:rPr>
        <w:t>（1）投标报价明细表（见附件15）；</w:t>
      </w:r>
    </w:p>
    <w:p w14:paraId="2C8A11EF">
      <w:pPr>
        <w:pStyle w:val="48"/>
        <w:snapToGrid w:val="0"/>
        <w:spacing w:line="460" w:lineRule="exact"/>
        <w:ind w:left="0" w:leftChars="0"/>
        <w:rPr>
          <w:rFonts w:ascii="仿宋" w:hAnsi="仿宋" w:eastAsia="仿宋"/>
          <w:color w:val="000000"/>
          <w:sz w:val="30"/>
          <w:szCs w:val="30"/>
        </w:rPr>
      </w:pPr>
      <w:r>
        <w:rPr>
          <w:rFonts w:hint="eastAsia" w:ascii="仿宋" w:hAnsi="仿宋" w:eastAsia="仿宋"/>
          <w:color w:val="000000"/>
          <w:sz w:val="30"/>
          <w:szCs w:val="30"/>
        </w:rPr>
        <w:t>（2）投标人针对报价需要说明的其他文件和说明（格式自拟）；</w:t>
      </w:r>
    </w:p>
    <w:p w14:paraId="4E896AB1">
      <w:pPr>
        <w:pStyle w:val="48"/>
        <w:snapToGrid w:val="0"/>
        <w:spacing w:line="460" w:lineRule="exact"/>
        <w:ind w:left="0" w:leftChars="0"/>
        <w:rPr>
          <w:rFonts w:ascii="仿宋" w:hAnsi="仿宋" w:eastAsia="仿宋"/>
          <w:color w:val="000000"/>
        </w:rPr>
      </w:pPr>
      <w:r>
        <w:rPr>
          <w:rFonts w:hint="eastAsia" w:ascii="仿宋" w:hAnsi="仿宋" w:eastAsia="仿宋"/>
          <w:color w:val="000000"/>
          <w:sz w:val="30"/>
          <w:szCs w:val="30"/>
        </w:rPr>
        <w:t>（3）中小企业声明函（见附件16）；</w:t>
      </w:r>
    </w:p>
    <w:p w14:paraId="2FCA303A">
      <w:pPr>
        <w:pStyle w:val="72"/>
        <w:widowControl w:val="0"/>
        <w:spacing w:after="120" w:line="460" w:lineRule="exact"/>
        <w:jc w:val="both"/>
        <w:rPr>
          <w:rFonts w:ascii="仿宋" w:hAnsi="仿宋" w:eastAsia="仿宋"/>
          <w:sz w:val="30"/>
          <w:szCs w:val="30"/>
        </w:rPr>
      </w:pPr>
      <w:r>
        <w:rPr>
          <w:rFonts w:hint="eastAsia" w:ascii="仿宋" w:hAnsi="仿宋" w:eastAsia="仿宋"/>
          <w:sz w:val="30"/>
          <w:szCs w:val="30"/>
        </w:rPr>
        <w:t>（4）残疾人福利企业声明函（见附件17）。</w:t>
      </w:r>
    </w:p>
    <w:p w14:paraId="77DF4419">
      <w:pPr>
        <w:pStyle w:val="44"/>
        <w:snapToGrid w:val="0"/>
        <w:spacing w:before="120" w:after="120" w:line="240" w:lineRule="auto"/>
        <w:jc w:val="left"/>
        <w:rPr>
          <w:rFonts w:ascii="仿宋" w:hAnsi="仿宋" w:eastAsia="仿宋"/>
          <w:b/>
          <w:color w:val="000000"/>
          <w:sz w:val="36"/>
          <w:szCs w:val="36"/>
        </w:rPr>
      </w:pPr>
      <w:r>
        <w:rPr>
          <w:rFonts w:hint="eastAsia" w:ascii="仿宋" w:hAnsi="仿宋" w:eastAsia="仿宋"/>
          <w:color w:val="000000"/>
          <w:kern w:val="0"/>
          <w:sz w:val="30"/>
          <w:szCs w:val="30"/>
        </w:rPr>
        <w:br w:type="page"/>
      </w:r>
      <w:r>
        <w:rPr>
          <w:rFonts w:hint="eastAsia" w:ascii="仿宋" w:hAnsi="仿宋" w:eastAsia="仿宋"/>
          <w:color w:val="000000"/>
          <w:sz w:val="30"/>
          <w:szCs w:val="30"/>
        </w:rPr>
        <w:t>附件15：</w:t>
      </w:r>
    </w:p>
    <w:p w14:paraId="5D49FE39">
      <w:pPr>
        <w:pStyle w:val="44"/>
        <w:snapToGrid w:val="0"/>
        <w:spacing w:before="120" w:after="120" w:line="240" w:lineRule="auto"/>
        <w:ind w:firstLine="1084" w:firstLineChars="300"/>
        <w:jc w:val="center"/>
        <w:rPr>
          <w:rFonts w:hAnsi="宋体"/>
          <w:b/>
          <w:color w:val="000000"/>
          <w:sz w:val="36"/>
          <w:szCs w:val="36"/>
        </w:rPr>
      </w:pPr>
      <w:r>
        <w:rPr>
          <w:rFonts w:hint="eastAsia" w:hAnsi="宋体"/>
          <w:b/>
          <w:color w:val="000000"/>
          <w:sz w:val="36"/>
          <w:szCs w:val="36"/>
        </w:rPr>
        <w:t>投 标 报 价 明 细 表</w:t>
      </w:r>
    </w:p>
    <w:p w14:paraId="6946454C">
      <w:pPr>
        <w:pStyle w:val="44"/>
        <w:snapToGrid w:val="0"/>
        <w:spacing w:before="120" w:after="120" w:line="240" w:lineRule="auto"/>
        <w:ind w:firstLine="1084" w:firstLineChars="300"/>
        <w:jc w:val="center"/>
        <w:rPr>
          <w:rFonts w:ascii="仿宋" w:hAnsi="仿宋" w:eastAsia="仿宋"/>
          <w:b/>
          <w:color w:val="000000"/>
          <w:sz w:val="36"/>
          <w:szCs w:val="36"/>
        </w:rPr>
      </w:pPr>
    </w:p>
    <w:p w14:paraId="5B52922F">
      <w:pPr>
        <w:snapToGrid w:val="0"/>
        <w:rPr>
          <w:rFonts w:ascii="仿宋" w:hAnsi="仿宋" w:eastAsia="仿宋"/>
          <w:color w:val="000000"/>
          <w:sz w:val="28"/>
          <w:szCs w:val="28"/>
        </w:rPr>
      </w:pPr>
      <w:r>
        <w:rPr>
          <w:rFonts w:hint="eastAsia" w:ascii="仿宋" w:hAnsi="仿宋" w:eastAsia="仿宋"/>
          <w:color w:val="000000"/>
          <w:sz w:val="28"/>
          <w:szCs w:val="28"/>
        </w:rPr>
        <w:t>投标人全称（公章）：</w:t>
      </w:r>
      <w:r>
        <w:rPr>
          <w:rFonts w:hint="eastAsia" w:ascii="仿宋" w:hAnsi="仿宋" w:eastAsia="仿宋"/>
          <w:color w:val="000000"/>
          <w:sz w:val="28"/>
          <w:szCs w:val="28"/>
          <w:u w:val="single"/>
        </w:rPr>
        <w:t xml:space="preserve">                       </w:t>
      </w:r>
      <w:r>
        <w:rPr>
          <w:rFonts w:hint="eastAsia" w:ascii="仿宋" w:hAnsi="仿宋" w:eastAsia="仿宋"/>
          <w:color w:val="000000"/>
          <w:sz w:val="28"/>
          <w:szCs w:val="28"/>
        </w:rPr>
        <w:t xml:space="preserve"> </w:t>
      </w:r>
    </w:p>
    <w:p w14:paraId="3F5E6FD3">
      <w:pPr>
        <w:snapToGrid w:val="0"/>
        <w:rPr>
          <w:rFonts w:ascii="仿宋" w:hAnsi="仿宋" w:eastAsia="仿宋"/>
          <w:color w:val="000000"/>
          <w:sz w:val="28"/>
          <w:szCs w:val="28"/>
        </w:rPr>
      </w:pPr>
    </w:p>
    <w:p w14:paraId="54A0D96F">
      <w:pPr>
        <w:snapToGrid w:val="0"/>
        <w:rPr>
          <w:rFonts w:ascii="仿宋" w:hAnsi="仿宋" w:eastAsia="仿宋"/>
          <w:b/>
          <w:color w:val="000000"/>
          <w:sz w:val="28"/>
          <w:szCs w:val="28"/>
          <w:u w:val="single"/>
        </w:rPr>
      </w:pPr>
      <w:r>
        <w:rPr>
          <w:rFonts w:hint="eastAsia" w:ascii="仿宋" w:hAnsi="仿宋" w:eastAsia="仿宋"/>
          <w:color w:val="000000"/>
          <w:sz w:val="28"/>
          <w:szCs w:val="28"/>
        </w:rPr>
        <w:t>招标编号及标项：</w:t>
      </w:r>
      <w:r>
        <w:rPr>
          <w:rFonts w:hint="eastAsia" w:ascii="仿宋" w:hAnsi="仿宋" w:eastAsia="仿宋"/>
          <w:b/>
          <w:color w:val="000000"/>
          <w:sz w:val="28"/>
          <w:szCs w:val="28"/>
          <w:u w:val="single"/>
        </w:rPr>
        <w:t xml:space="preserve">                          </w:t>
      </w:r>
    </w:p>
    <w:p w14:paraId="6B6CE162">
      <w:pPr>
        <w:snapToGrid w:val="0"/>
        <w:rPr>
          <w:rFonts w:ascii="仿宋" w:hAnsi="仿宋" w:eastAsia="仿宋"/>
          <w:b/>
          <w:color w:val="000000"/>
          <w:sz w:val="24"/>
          <w:szCs w:val="24"/>
          <w:u w:val="single"/>
        </w:rPr>
      </w:pPr>
    </w:p>
    <w:tbl>
      <w:tblPr>
        <w:tblStyle w:val="83"/>
        <w:tblW w:w="904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33"/>
        <w:gridCol w:w="563"/>
        <w:gridCol w:w="672"/>
        <w:gridCol w:w="36"/>
        <w:gridCol w:w="816"/>
        <w:gridCol w:w="1029"/>
        <w:gridCol w:w="957"/>
        <w:gridCol w:w="852"/>
        <w:gridCol w:w="891"/>
        <w:gridCol w:w="1277"/>
        <w:gridCol w:w="1419"/>
      </w:tblGrid>
      <w:tr w14:paraId="5AEA83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7" w:hRule="atLeast"/>
        </w:trPr>
        <w:tc>
          <w:tcPr>
            <w:tcW w:w="9039" w:type="dxa"/>
            <w:gridSpan w:val="11"/>
            <w:tcBorders>
              <w:top w:val="single" w:color="auto" w:sz="4" w:space="0"/>
              <w:left w:val="single" w:color="auto" w:sz="4" w:space="0"/>
              <w:bottom w:val="single" w:color="auto" w:sz="4" w:space="0"/>
              <w:right w:val="single" w:color="auto" w:sz="4" w:space="0"/>
            </w:tcBorders>
            <w:vAlign w:val="center"/>
          </w:tcPr>
          <w:p w14:paraId="6C51ACF5">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货物类</w:t>
            </w:r>
          </w:p>
        </w:tc>
      </w:tr>
      <w:tr w14:paraId="76BCB0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1097" w:type="dxa"/>
            <w:gridSpan w:val="2"/>
            <w:vMerge w:val="restart"/>
            <w:tcBorders>
              <w:top w:val="single" w:color="auto" w:sz="4" w:space="0"/>
              <w:left w:val="single" w:color="auto" w:sz="4" w:space="0"/>
              <w:bottom w:val="nil"/>
              <w:right w:val="single" w:color="auto" w:sz="4" w:space="0"/>
            </w:tcBorders>
            <w:vAlign w:val="center"/>
          </w:tcPr>
          <w:p w14:paraId="6EB39D01">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货物</w:t>
            </w:r>
          </w:p>
          <w:p w14:paraId="535BE127">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名称</w:t>
            </w:r>
          </w:p>
        </w:tc>
        <w:tc>
          <w:tcPr>
            <w:tcW w:w="672" w:type="dxa"/>
            <w:vMerge w:val="restart"/>
            <w:tcBorders>
              <w:top w:val="single" w:color="auto" w:sz="4" w:space="0"/>
              <w:left w:val="single" w:color="auto" w:sz="4" w:space="0"/>
              <w:bottom w:val="nil"/>
              <w:right w:val="single" w:color="auto" w:sz="4" w:space="0"/>
            </w:tcBorders>
            <w:vAlign w:val="center"/>
          </w:tcPr>
          <w:p w14:paraId="1F952FEE">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品牌</w:t>
            </w:r>
          </w:p>
        </w:tc>
        <w:tc>
          <w:tcPr>
            <w:tcW w:w="851" w:type="dxa"/>
            <w:gridSpan w:val="2"/>
            <w:vMerge w:val="restart"/>
            <w:tcBorders>
              <w:top w:val="single" w:color="auto" w:sz="4" w:space="0"/>
              <w:left w:val="single" w:color="auto" w:sz="4" w:space="0"/>
              <w:bottom w:val="nil"/>
              <w:right w:val="single" w:color="auto" w:sz="4" w:space="0"/>
            </w:tcBorders>
            <w:vAlign w:val="center"/>
          </w:tcPr>
          <w:p w14:paraId="0825588B">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产地</w:t>
            </w:r>
          </w:p>
        </w:tc>
        <w:tc>
          <w:tcPr>
            <w:tcW w:w="1028" w:type="dxa"/>
            <w:vMerge w:val="restart"/>
            <w:tcBorders>
              <w:top w:val="single" w:color="auto" w:sz="4" w:space="0"/>
              <w:left w:val="single" w:color="auto" w:sz="4" w:space="0"/>
              <w:bottom w:val="nil"/>
              <w:right w:val="single" w:color="auto" w:sz="4" w:space="0"/>
            </w:tcBorders>
            <w:vAlign w:val="center"/>
          </w:tcPr>
          <w:p w14:paraId="171359D1">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规格</w:t>
            </w:r>
          </w:p>
          <w:p w14:paraId="4D474CAF">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型号</w:t>
            </w:r>
          </w:p>
        </w:tc>
        <w:tc>
          <w:tcPr>
            <w:tcW w:w="956" w:type="dxa"/>
            <w:vMerge w:val="restart"/>
            <w:tcBorders>
              <w:top w:val="single" w:color="auto" w:sz="4" w:space="0"/>
              <w:left w:val="single" w:color="auto" w:sz="4" w:space="0"/>
              <w:bottom w:val="nil"/>
              <w:right w:val="single" w:color="auto" w:sz="4" w:space="0"/>
            </w:tcBorders>
            <w:vAlign w:val="center"/>
          </w:tcPr>
          <w:p w14:paraId="21AA8540">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数量</w:t>
            </w:r>
          </w:p>
        </w:tc>
        <w:tc>
          <w:tcPr>
            <w:tcW w:w="851" w:type="dxa"/>
            <w:vMerge w:val="restart"/>
            <w:tcBorders>
              <w:top w:val="single" w:color="auto" w:sz="4" w:space="0"/>
              <w:left w:val="single" w:color="auto" w:sz="4" w:space="0"/>
              <w:bottom w:val="nil"/>
              <w:right w:val="single" w:color="auto" w:sz="4" w:space="0"/>
            </w:tcBorders>
            <w:vAlign w:val="center"/>
          </w:tcPr>
          <w:p w14:paraId="0BA08EFC">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单价</w:t>
            </w:r>
          </w:p>
          <w:p w14:paraId="35C8B73F">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（元）</w:t>
            </w:r>
          </w:p>
        </w:tc>
        <w:tc>
          <w:tcPr>
            <w:tcW w:w="890" w:type="dxa"/>
            <w:vMerge w:val="restart"/>
            <w:tcBorders>
              <w:top w:val="single" w:color="auto" w:sz="4" w:space="0"/>
              <w:left w:val="single" w:color="auto" w:sz="4" w:space="0"/>
              <w:bottom w:val="nil"/>
              <w:right w:val="single" w:color="auto" w:sz="4" w:space="0"/>
            </w:tcBorders>
            <w:vAlign w:val="center"/>
          </w:tcPr>
          <w:p w14:paraId="5626F9AA">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总价（元）</w:t>
            </w:r>
          </w:p>
        </w:tc>
        <w:tc>
          <w:tcPr>
            <w:tcW w:w="2694" w:type="dxa"/>
            <w:gridSpan w:val="2"/>
            <w:tcBorders>
              <w:top w:val="single" w:color="auto" w:sz="4" w:space="0"/>
              <w:left w:val="single" w:color="auto" w:sz="4" w:space="0"/>
              <w:bottom w:val="single" w:color="auto" w:sz="4" w:space="0"/>
              <w:right w:val="single" w:color="auto" w:sz="4" w:space="0"/>
            </w:tcBorders>
            <w:vAlign w:val="center"/>
          </w:tcPr>
          <w:p w14:paraId="1BE7061A">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制造商情况</w:t>
            </w:r>
          </w:p>
        </w:tc>
      </w:tr>
      <w:tr w14:paraId="2E895E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17544" w:type="dxa"/>
            <w:gridSpan w:val="2"/>
            <w:vMerge w:val="continue"/>
            <w:tcBorders>
              <w:top w:val="single" w:color="auto" w:sz="4" w:space="0"/>
              <w:left w:val="single" w:color="auto" w:sz="4" w:space="0"/>
              <w:bottom w:val="nil"/>
              <w:right w:val="single" w:color="auto" w:sz="4" w:space="0"/>
            </w:tcBorders>
            <w:vAlign w:val="center"/>
          </w:tcPr>
          <w:p w14:paraId="7270FEBB">
            <w:pPr>
              <w:widowControl/>
              <w:jc w:val="left"/>
              <w:rPr>
                <w:rFonts w:ascii="仿宋" w:hAnsi="仿宋" w:eastAsia="仿宋"/>
                <w:b/>
                <w:color w:val="000000"/>
                <w:sz w:val="24"/>
                <w:szCs w:val="24"/>
              </w:rPr>
            </w:pPr>
          </w:p>
        </w:tc>
        <w:tc>
          <w:tcPr>
            <w:tcW w:w="672" w:type="dxa"/>
            <w:vMerge w:val="continue"/>
            <w:tcBorders>
              <w:top w:val="single" w:color="auto" w:sz="4" w:space="0"/>
              <w:left w:val="single" w:color="auto" w:sz="4" w:space="0"/>
              <w:bottom w:val="nil"/>
              <w:right w:val="single" w:color="auto" w:sz="4" w:space="0"/>
            </w:tcBorders>
            <w:vAlign w:val="center"/>
          </w:tcPr>
          <w:p w14:paraId="68706861">
            <w:pPr>
              <w:widowControl/>
              <w:jc w:val="left"/>
              <w:rPr>
                <w:rFonts w:ascii="仿宋" w:hAnsi="仿宋" w:eastAsia="仿宋"/>
                <w:b/>
                <w:color w:val="000000"/>
                <w:sz w:val="24"/>
                <w:szCs w:val="24"/>
              </w:rPr>
            </w:pPr>
          </w:p>
        </w:tc>
        <w:tc>
          <w:tcPr>
            <w:tcW w:w="2694" w:type="dxa"/>
            <w:gridSpan w:val="2"/>
            <w:vMerge w:val="continue"/>
            <w:tcBorders>
              <w:top w:val="single" w:color="auto" w:sz="4" w:space="0"/>
              <w:left w:val="single" w:color="auto" w:sz="4" w:space="0"/>
              <w:bottom w:val="nil"/>
              <w:right w:val="single" w:color="auto" w:sz="4" w:space="0"/>
            </w:tcBorders>
            <w:vAlign w:val="center"/>
          </w:tcPr>
          <w:p w14:paraId="57D9E760">
            <w:pPr>
              <w:widowControl/>
              <w:jc w:val="left"/>
              <w:rPr>
                <w:rFonts w:ascii="仿宋" w:hAnsi="仿宋" w:eastAsia="仿宋"/>
                <w:b/>
                <w:color w:val="000000"/>
                <w:sz w:val="24"/>
                <w:szCs w:val="24"/>
              </w:rPr>
            </w:pPr>
          </w:p>
        </w:tc>
        <w:tc>
          <w:tcPr>
            <w:tcW w:w="1028" w:type="dxa"/>
            <w:vMerge w:val="continue"/>
            <w:tcBorders>
              <w:top w:val="single" w:color="auto" w:sz="4" w:space="0"/>
              <w:left w:val="single" w:color="auto" w:sz="4" w:space="0"/>
              <w:bottom w:val="nil"/>
              <w:right w:val="single" w:color="auto" w:sz="4" w:space="0"/>
            </w:tcBorders>
            <w:vAlign w:val="center"/>
          </w:tcPr>
          <w:p w14:paraId="462B9FA0">
            <w:pPr>
              <w:widowControl/>
              <w:jc w:val="left"/>
              <w:rPr>
                <w:rFonts w:ascii="仿宋" w:hAnsi="仿宋" w:eastAsia="仿宋"/>
                <w:b/>
                <w:color w:val="000000"/>
                <w:sz w:val="24"/>
                <w:szCs w:val="24"/>
              </w:rPr>
            </w:pPr>
          </w:p>
        </w:tc>
        <w:tc>
          <w:tcPr>
            <w:tcW w:w="956" w:type="dxa"/>
            <w:vMerge w:val="continue"/>
            <w:tcBorders>
              <w:top w:val="single" w:color="auto" w:sz="4" w:space="0"/>
              <w:left w:val="single" w:color="auto" w:sz="4" w:space="0"/>
              <w:bottom w:val="nil"/>
              <w:right w:val="single" w:color="auto" w:sz="4" w:space="0"/>
            </w:tcBorders>
            <w:vAlign w:val="center"/>
          </w:tcPr>
          <w:p w14:paraId="7135396B">
            <w:pPr>
              <w:widowControl/>
              <w:jc w:val="left"/>
              <w:rPr>
                <w:rFonts w:ascii="仿宋" w:hAnsi="仿宋" w:eastAsia="仿宋"/>
                <w:b/>
                <w:color w:val="000000"/>
                <w:sz w:val="24"/>
                <w:szCs w:val="24"/>
              </w:rPr>
            </w:pPr>
          </w:p>
        </w:tc>
        <w:tc>
          <w:tcPr>
            <w:tcW w:w="851" w:type="dxa"/>
            <w:vMerge w:val="continue"/>
            <w:tcBorders>
              <w:top w:val="single" w:color="auto" w:sz="4" w:space="0"/>
              <w:left w:val="single" w:color="auto" w:sz="4" w:space="0"/>
              <w:bottom w:val="nil"/>
              <w:right w:val="single" w:color="auto" w:sz="4" w:space="0"/>
            </w:tcBorders>
            <w:vAlign w:val="center"/>
          </w:tcPr>
          <w:p w14:paraId="12919105">
            <w:pPr>
              <w:widowControl/>
              <w:jc w:val="left"/>
              <w:rPr>
                <w:rFonts w:ascii="仿宋" w:hAnsi="仿宋" w:eastAsia="仿宋"/>
                <w:b/>
                <w:color w:val="000000"/>
                <w:sz w:val="24"/>
                <w:szCs w:val="24"/>
              </w:rPr>
            </w:pPr>
          </w:p>
        </w:tc>
        <w:tc>
          <w:tcPr>
            <w:tcW w:w="890" w:type="dxa"/>
            <w:vMerge w:val="continue"/>
            <w:tcBorders>
              <w:top w:val="single" w:color="auto" w:sz="4" w:space="0"/>
              <w:left w:val="single" w:color="auto" w:sz="4" w:space="0"/>
              <w:bottom w:val="nil"/>
              <w:right w:val="single" w:color="auto" w:sz="4" w:space="0"/>
            </w:tcBorders>
            <w:vAlign w:val="center"/>
          </w:tcPr>
          <w:p w14:paraId="408E7D5E">
            <w:pPr>
              <w:widowControl/>
              <w:jc w:val="left"/>
              <w:rPr>
                <w:rFonts w:ascii="仿宋" w:hAnsi="仿宋" w:eastAsia="仿宋"/>
                <w:b/>
                <w:color w:val="000000"/>
                <w:sz w:val="24"/>
                <w:szCs w:val="24"/>
              </w:rPr>
            </w:pPr>
          </w:p>
        </w:tc>
        <w:tc>
          <w:tcPr>
            <w:tcW w:w="1276" w:type="dxa"/>
            <w:tcBorders>
              <w:top w:val="single" w:color="auto" w:sz="4" w:space="0"/>
              <w:left w:val="single" w:color="auto" w:sz="4" w:space="0"/>
              <w:bottom w:val="nil"/>
              <w:right w:val="single" w:color="auto" w:sz="4" w:space="0"/>
            </w:tcBorders>
            <w:vAlign w:val="center"/>
          </w:tcPr>
          <w:p w14:paraId="77CD0F02">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是否小微企业</w:t>
            </w:r>
          </w:p>
        </w:tc>
        <w:tc>
          <w:tcPr>
            <w:tcW w:w="1418" w:type="dxa"/>
            <w:tcBorders>
              <w:top w:val="single" w:color="auto" w:sz="4" w:space="0"/>
              <w:left w:val="single" w:color="auto" w:sz="4" w:space="0"/>
              <w:bottom w:val="nil"/>
              <w:right w:val="single" w:color="auto" w:sz="4" w:space="0"/>
            </w:tcBorders>
            <w:vAlign w:val="center"/>
          </w:tcPr>
          <w:p w14:paraId="43C46473">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企业全称</w:t>
            </w:r>
          </w:p>
        </w:tc>
      </w:tr>
      <w:tr w14:paraId="7536A8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trPr>
        <w:tc>
          <w:tcPr>
            <w:tcW w:w="1097" w:type="dxa"/>
            <w:gridSpan w:val="2"/>
            <w:tcBorders>
              <w:top w:val="single" w:color="auto" w:sz="4" w:space="0"/>
              <w:left w:val="single" w:color="auto" w:sz="4" w:space="0"/>
              <w:bottom w:val="single" w:color="auto" w:sz="4" w:space="0"/>
              <w:right w:val="single" w:color="auto" w:sz="4" w:space="0"/>
            </w:tcBorders>
            <w:vAlign w:val="center"/>
          </w:tcPr>
          <w:p w14:paraId="74080F7E">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w:t>
            </w:r>
          </w:p>
        </w:tc>
        <w:tc>
          <w:tcPr>
            <w:tcW w:w="672" w:type="dxa"/>
            <w:tcBorders>
              <w:top w:val="single" w:color="auto" w:sz="4" w:space="0"/>
              <w:left w:val="single" w:color="auto" w:sz="4" w:space="0"/>
              <w:bottom w:val="single" w:color="auto" w:sz="4" w:space="0"/>
              <w:right w:val="single" w:color="auto" w:sz="4" w:space="0"/>
            </w:tcBorders>
            <w:vAlign w:val="center"/>
          </w:tcPr>
          <w:p w14:paraId="38B51162">
            <w:pPr>
              <w:snapToGrid w:val="0"/>
              <w:spacing w:line="400" w:lineRule="exact"/>
              <w:jc w:val="center"/>
              <w:rPr>
                <w:rFonts w:ascii="仿宋" w:hAnsi="仿宋" w:eastAsia="仿宋"/>
                <w:b/>
                <w:color w:val="000000"/>
                <w:sz w:val="24"/>
                <w:szCs w:val="24"/>
              </w:rPr>
            </w:pPr>
          </w:p>
        </w:tc>
        <w:tc>
          <w:tcPr>
            <w:tcW w:w="851" w:type="dxa"/>
            <w:gridSpan w:val="2"/>
            <w:tcBorders>
              <w:top w:val="single" w:color="auto" w:sz="4" w:space="0"/>
              <w:left w:val="single" w:color="auto" w:sz="4" w:space="0"/>
              <w:bottom w:val="single" w:color="auto" w:sz="4" w:space="0"/>
              <w:right w:val="single" w:color="auto" w:sz="4" w:space="0"/>
            </w:tcBorders>
            <w:vAlign w:val="center"/>
          </w:tcPr>
          <w:p w14:paraId="0F12D542">
            <w:pPr>
              <w:snapToGrid w:val="0"/>
              <w:spacing w:line="400" w:lineRule="exact"/>
              <w:jc w:val="center"/>
              <w:rPr>
                <w:rFonts w:ascii="仿宋" w:hAnsi="仿宋" w:eastAsia="仿宋"/>
                <w:b/>
                <w:color w:val="000000"/>
                <w:sz w:val="24"/>
                <w:szCs w:val="24"/>
              </w:rPr>
            </w:pPr>
          </w:p>
        </w:tc>
        <w:tc>
          <w:tcPr>
            <w:tcW w:w="1028" w:type="dxa"/>
            <w:tcBorders>
              <w:top w:val="single" w:color="auto" w:sz="4" w:space="0"/>
              <w:left w:val="single" w:color="auto" w:sz="4" w:space="0"/>
              <w:bottom w:val="single" w:color="auto" w:sz="4" w:space="0"/>
              <w:right w:val="single" w:color="auto" w:sz="4" w:space="0"/>
            </w:tcBorders>
            <w:vAlign w:val="center"/>
          </w:tcPr>
          <w:p w14:paraId="529BDD04">
            <w:pPr>
              <w:snapToGrid w:val="0"/>
              <w:spacing w:line="400" w:lineRule="exact"/>
              <w:jc w:val="center"/>
              <w:rPr>
                <w:rFonts w:ascii="仿宋" w:hAnsi="仿宋" w:eastAsia="仿宋"/>
                <w:b/>
                <w:color w:val="000000"/>
                <w:sz w:val="24"/>
                <w:szCs w:val="24"/>
              </w:rPr>
            </w:pPr>
          </w:p>
        </w:tc>
        <w:tc>
          <w:tcPr>
            <w:tcW w:w="956" w:type="dxa"/>
            <w:tcBorders>
              <w:top w:val="single" w:color="auto" w:sz="4" w:space="0"/>
              <w:left w:val="single" w:color="auto" w:sz="4" w:space="0"/>
              <w:bottom w:val="single" w:color="auto" w:sz="4" w:space="0"/>
              <w:right w:val="single" w:color="auto" w:sz="4" w:space="0"/>
            </w:tcBorders>
            <w:vAlign w:val="center"/>
          </w:tcPr>
          <w:p w14:paraId="64DA843D">
            <w:pPr>
              <w:snapToGrid w:val="0"/>
              <w:spacing w:line="400" w:lineRule="exact"/>
              <w:jc w:val="center"/>
              <w:rPr>
                <w:rFonts w:ascii="仿宋" w:hAnsi="仿宋" w:eastAsia="仿宋"/>
                <w:b/>
                <w:color w:val="000000"/>
                <w:sz w:val="24"/>
                <w:szCs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22092D7E">
            <w:pPr>
              <w:snapToGrid w:val="0"/>
              <w:spacing w:line="400" w:lineRule="exact"/>
              <w:jc w:val="center"/>
              <w:rPr>
                <w:rFonts w:ascii="仿宋" w:hAnsi="仿宋" w:eastAsia="仿宋"/>
                <w:b/>
                <w:color w:val="000000"/>
                <w:sz w:val="24"/>
                <w:szCs w:val="24"/>
              </w:rPr>
            </w:pPr>
          </w:p>
        </w:tc>
        <w:tc>
          <w:tcPr>
            <w:tcW w:w="890" w:type="dxa"/>
            <w:tcBorders>
              <w:top w:val="single" w:color="auto" w:sz="4" w:space="0"/>
              <w:left w:val="single" w:color="auto" w:sz="4" w:space="0"/>
              <w:bottom w:val="single" w:color="auto" w:sz="4" w:space="0"/>
              <w:right w:val="single" w:color="auto" w:sz="4" w:space="0"/>
            </w:tcBorders>
            <w:vAlign w:val="center"/>
          </w:tcPr>
          <w:p w14:paraId="1EB4EF5D">
            <w:pPr>
              <w:snapToGrid w:val="0"/>
              <w:spacing w:line="400" w:lineRule="exact"/>
              <w:jc w:val="center"/>
              <w:rPr>
                <w:rFonts w:ascii="仿宋" w:hAnsi="仿宋" w:eastAsia="仿宋"/>
                <w:b/>
                <w:color w:val="000000"/>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3CF5E1E2">
            <w:pPr>
              <w:snapToGrid w:val="0"/>
              <w:spacing w:line="400" w:lineRule="exact"/>
              <w:jc w:val="center"/>
              <w:rPr>
                <w:rFonts w:ascii="仿宋" w:hAnsi="仿宋" w:eastAsia="仿宋"/>
                <w:b/>
                <w:color w:val="000000"/>
                <w:sz w:val="24"/>
                <w:szCs w:val="24"/>
              </w:rPr>
            </w:pPr>
          </w:p>
        </w:tc>
        <w:tc>
          <w:tcPr>
            <w:tcW w:w="1418" w:type="dxa"/>
            <w:tcBorders>
              <w:top w:val="single" w:color="auto" w:sz="4" w:space="0"/>
              <w:left w:val="single" w:color="auto" w:sz="4" w:space="0"/>
              <w:bottom w:val="single" w:color="auto" w:sz="4" w:space="0"/>
              <w:right w:val="single" w:color="auto" w:sz="4" w:space="0"/>
            </w:tcBorders>
            <w:vAlign w:val="center"/>
          </w:tcPr>
          <w:p w14:paraId="16278AA0">
            <w:pPr>
              <w:snapToGrid w:val="0"/>
              <w:spacing w:line="400" w:lineRule="exact"/>
              <w:jc w:val="center"/>
              <w:rPr>
                <w:rFonts w:ascii="仿宋" w:hAnsi="仿宋" w:eastAsia="仿宋"/>
                <w:b/>
                <w:color w:val="000000"/>
                <w:sz w:val="24"/>
                <w:szCs w:val="24"/>
              </w:rPr>
            </w:pPr>
          </w:p>
        </w:tc>
      </w:tr>
      <w:tr w14:paraId="20934B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3" w:hRule="atLeast"/>
        </w:trPr>
        <w:tc>
          <w:tcPr>
            <w:tcW w:w="9039" w:type="dxa"/>
            <w:gridSpan w:val="11"/>
            <w:tcBorders>
              <w:top w:val="single" w:color="auto" w:sz="4" w:space="0"/>
              <w:left w:val="single" w:color="auto" w:sz="4" w:space="0"/>
              <w:bottom w:val="single" w:color="auto" w:sz="4" w:space="0"/>
              <w:right w:val="single" w:color="auto" w:sz="4" w:space="0"/>
            </w:tcBorders>
            <w:vAlign w:val="center"/>
          </w:tcPr>
          <w:p w14:paraId="63D93C04">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服务类</w:t>
            </w:r>
          </w:p>
        </w:tc>
      </w:tr>
      <w:tr w14:paraId="2904A8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1805" w:type="dxa"/>
            <w:gridSpan w:val="4"/>
            <w:vMerge w:val="restart"/>
            <w:tcBorders>
              <w:top w:val="single" w:color="auto" w:sz="4" w:space="0"/>
              <w:left w:val="single" w:color="auto" w:sz="4" w:space="0"/>
              <w:bottom w:val="nil"/>
              <w:right w:val="single" w:color="auto" w:sz="4" w:space="0"/>
            </w:tcBorders>
            <w:vAlign w:val="center"/>
          </w:tcPr>
          <w:p w14:paraId="22333330">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服务内容</w:t>
            </w:r>
          </w:p>
        </w:tc>
        <w:tc>
          <w:tcPr>
            <w:tcW w:w="1843" w:type="dxa"/>
            <w:gridSpan w:val="2"/>
            <w:vMerge w:val="restart"/>
            <w:tcBorders>
              <w:top w:val="single" w:color="auto" w:sz="4" w:space="0"/>
              <w:left w:val="single" w:color="auto" w:sz="4" w:space="0"/>
              <w:bottom w:val="nil"/>
              <w:right w:val="single" w:color="auto" w:sz="4" w:space="0"/>
            </w:tcBorders>
            <w:vAlign w:val="center"/>
          </w:tcPr>
          <w:p w14:paraId="731F24A2">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服务人员数量</w:t>
            </w:r>
          </w:p>
        </w:tc>
        <w:tc>
          <w:tcPr>
            <w:tcW w:w="956" w:type="dxa"/>
            <w:vMerge w:val="restart"/>
            <w:tcBorders>
              <w:top w:val="single" w:color="auto" w:sz="4" w:space="0"/>
              <w:left w:val="single" w:color="auto" w:sz="4" w:space="0"/>
              <w:bottom w:val="nil"/>
              <w:right w:val="single" w:color="auto" w:sz="4" w:space="0"/>
            </w:tcBorders>
            <w:vAlign w:val="center"/>
          </w:tcPr>
          <w:p w14:paraId="45DFDB35">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工作量</w:t>
            </w:r>
          </w:p>
        </w:tc>
        <w:tc>
          <w:tcPr>
            <w:tcW w:w="851" w:type="dxa"/>
            <w:vMerge w:val="restart"/>
            <w:tcBorders>
              <w:top w:val="single" w:color="auto" w:sz="4" w:space="0"/>
              <w:left w:val="single" w:color="auto" w:sz="4" w:space="0"/>
              <w:bottom w:val="nil"/>
              <w:right w:val="single" w:color="auto" w:sz="4" w:space="0"/>
            </w:tcBorders>
            <w:vAlign w:val="center"/>
          </w:tcPr>
          <w:p w14:paraId="61907191">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单价</w:t>
            </w:r>
          </w:p>
          <w:p w14:paraId="001F7527">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（元）</w:t>
            </w:r>
          </w:p>
        </w:tc>
        <w:tc>
          <w:tcPr>
            <w:tcW w:w="890" w:type="dxa"/>
            <w:vMerge w:val="restart"/>
            <w:tcBorders>
              <w:top w:val="single" w:color="auto" w:sz="4" w:space="0"/>
              <w:left w:val="single" w:color="auto" w:sz="4" w:space="0"/>
              <w:bottom w:val="nil"/>
              <w:right w:val="single" w:color="auto" w:sz="4" w:space="0"/>
            </w:tcBorders>
            <w:vAlign w:val="center"/>
          </w:tcPr>
          <w:p w14:paraId="544945D6">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总价（元）</w:t>
            </w:r>
          </w:p>
        </w:tc>
        <w:tc>
          <w:tcPr>
            <w:tcW w:w="2694" w:type="dxa"/>
            <w:gridSpan w:val="2"/>
            <w:tcBorders>
              <w:top w:val="single" w:color="auto" w:sz="4" w:space="0"/>
              <w:left w:val="single" w:color="auto" w:sz="4" w:space="0"/>
              <w:bottom w:val="single" w:color="auto" w:sz="4" w:space="0"/>
              <w:right w:val="single" w:color="auto" w:sz="4" w:space="0"/>
            </w:tcBorders>
            <w:vAlign w:val="center"/>
          </w:tcPr>
          <w:p w14:paraId="5C104356">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制造商情况</w:t>
            </w:r>
          </w:p>
        </w:tc>
      </w:tr>
      <w:tr w14:paraId="06F93D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2" w:hRule="atLeast"/>
        </w:trPr>
        <w:tc>
          <w:tcPr>
            <w:tcW w:w="19067" w:type="dxa"/>
            <w:gridSpan w:val="4"/>
            <w:vMerge w:val="continue"/>
            <w:tcBorders>
              <w:top w:val="single" w:color="auto" w:sz="4" w:space="0"/>
              <w:left w:val="single" w:color="auto" w:sz="4" w:space="0"/>
              <w:bottom w:val="nil"/>
              <w:right w:val="single" w:color="auto" w:sz="4" w:space="0"/>
            </w:tcBorders>
            <w:vAlign w:val="center"/>
          </w:tcPr>
          <w:p w14:paraId="7F34FAA7">
            <w:pPr>
              <w:widowControl/>
              <w:jc w:val="left"/>
              <w:rPr>
                <w:rFonts w:ascii="仿宋" w:hAnsi="仿宋" w:eastAsia="仿宋"/>
                <w:b/>
                <w:color w:val="000000"/>
                <w:sz w:val="24"/>
                <w:szCs w:val="24"/>
              </w:rPr>
            </w:pPr>
          </w:p>
        </w:tc>
        <w:tc>
          <w:tcPr>
            <w:tcW w:w="2871" w:type="dxa"/>
            <w:gridSpan w:val="2"/>
            <w:vMerge w:val="continue"/>
            <w:tcBorders>
              <w:top w:val="single" w:color="auto" w:sz="4" w:space="0"/>
              <w:left w:val="single" w:color="auto" w:sz="4" w:space="0"/>
              <w:bottom w:val="nil"/>
              <w:right w:val="single" w:color="auto" w:sz="4" w:space="0"/>
            </w:tcBorders>
            <w:vAlign w:val="center"/>
          </w:tcPr>
          <w:p w14:paraId="495D3ED8">
            <w:pPr>
              <w:widowControl/>
              <w:jc w:val="left"/>
              <w:rPr>
                <w:rFonts w:ascii="仿宋" w:hAnsi="仿宋" w:eastAsia="仿宋"/>
                <w:b/>
                <w:color w:val="000000"/>
                <w:sz w:val="24"/>
                <w:szCs w:val="24"/>
              </w:rPr>
            </w:pPr>
          </w:p>
        </w:tc>
        <w:tc>
          <w:tcPr>
            <w:tcW w:w="956" w:type="dxa"/>
            <w:vMerge w:val="continue"/>
            <w:tcBorders>
              <w:top w:val="single" w:color="auto" w:sz="4" w:space="0"/>
              <w:left w:val="single" w:color="auto" w:sz="4" w:space="0"/>
              <w:bottom w:val="nil"/>
              <w:right w:val="single" w:color="auto" w:sz="4" w:space="0"/>
            </w:tcBorders>
            <w:vAlign w:val="center"/>
          </w:tcPr>
          <w:p w14:paraId="6DF1D6C4">
            <w:pPr>
              <w:widowControl/>
              <w:jc w:val="left"/>
              <w:rPr>
                <w:rFonts w:ascii="仿宋" w:hAnsi="仿宋" w:eastAsia="仿宋"/>
                <w:b/>
                <w:color w:val="000000"/>
                <w:sz w:val="24"/>
                <w:szCs w:val="24"/>
              </w:rPr>
            </w:pPr>
          </w:p>
        </w:tc>
        <w:tc>
          <w:tcPr>
            <w:tcW w:w="851" w:type="dxa"/>
            <w:vMerge w:val="continue"/>
            <w:tcBorders>
              <w:top w:val="single" w:color="auto" w:sz="4" w:space="0"/>
              <w:left w:val="single" w:color="auto" w:sz="4" w:space="0"/>
              <w:bottom w:val="nil"/>
              <w:right w:val="single" w:color="auto" w:sz="4" w:space="0"/>
            </w:tcBorders>
            <w:vAlign w:val="center"/>
          </w:tcPr>
          <w:p w14:paraId="540D3A8A">
            <w:pPr>
              <w:widowControl/>
              <w:jc w:val="left"/>
              <w:rPr>
                <w:rFonts w:ascii="仿宋" w:hAnsi="仿宋" w:eastAsia="仿宋"/>
                <w:b/>
                <w:color w:val="000000"/>
                <w:sz w:val="24"/>
                <w:szCs w:val="24"/>
              </w:rPr>
            </w:pPr>
          </w:p>
        </w:tc>
        <w:tc>
          <w:tcPr>
            <w:tcW w:w="890" w:type="dxa"/>
            <w:vMerge w:val="continue"/>
            <w:tcBorders>
              <w:top w:val="single" w:color="auto" w:sz="4" w:space="0"/>
              <w:left w:val="single" w:color="auto" w:sz="4" w:space="0"/>
              <w:bottom w:val="nil"/>
              <w:right w:val="single" w:color="auto" w:sz="4" w:space="0"/>
            </w:tcBorders>
            <w:vAlign w:val="center"/>
          </w:tcPr>
          <w:p w14:paraId="185BE10A">
            <w:pPr>
              <w:widowControl/>
              <w:jc w:val="left"/>
              <w:rPr>
                <w:rFonts w:ascii="仿宋" w:hAnsi="仿宋" w:eastAsia="仿宋"/>
                <w:b/>
                <w:color w:val="000000"/>
                <w:sz w:val="24"/>
                <w:szCs w:val="24"/>
              </w:rPr>
            </w:pPr>
          </w:p>
        </w:tc>
        <w:tc>
          <w:tcPr>
            <w:tcW w:w="1276" w:type="dxa"/>
            <w:tcBorders>
              <w:top w:val="single" w:color="auto" w:sz="4" w:space="0"/>
              <w:left w:val="single" w:color="auto" w:sz="4" w:space="0"/>
              <w:bottom w:val="nil"/>
              <w:right w:val="single" w:color="auto" w:sz="4" w:space="0"/>
            </w:tcBorders>
            <w:vAlign w:val="center"/>
          </w:tcPr>
          <w:p w14:paraId="2406986A">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是否小微企业</w:t>
            </w:r>
          </w:p>
        </w:tc>
        <w:tc>
          <w:tcPr>
            <w:tcW w:w="1418" w:type="dxa"/>
            <w:tcBorders>
              <w:top w:val="single" w:color="auto" w:sz="4" w:space="0"/>
              <w:left w:val="single" w:color="auto" w:sz="4" w:space="0"/>
              <w:bottom w:val="nil"/>
              <w:right w:val="single" w:color="auto" w:sz="4" w:space="0"/>
            </w:tcBorders>
            <w:vAlign w:val="center"/>
          </w:tcPr>
          <w:p w14:paraId="64F89DE5">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企业全称</w:t>
            </w:r>
          </w:p>
        </w:tc>
      </w:tr>
      <w:tr w14:paraId="0A56F6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3" w:hRule="atLeast"/>
        </w:trPr>
        <w:tc>
          <w:tcPr>
            <w:tcW w:w="1805" w:type="dxa"/>
            <w:gridSpan w:val="4"/>
            <w:tcBorders>
              <w:top w:val="single" w:color="auto" w:sz="4" w:space="0"/>
              <w:left w:val="single" w:color="auto" w:sz="4" w:space="0"/>
              <w:bottom w:val="single" w:color="auto" w:sz="4" w:space="0"/>
              <w:right w:val="single" w:color="auto" w:sz="4" w:space="0"/>
            </w:tcBorders>
            <w:vAlign w:val="center"/>
          </w:tcPr>
          <w:p w14:paraId="5CFBC52C">
            <w:pPr>
              <w:snapToGrid w:val="0"/>
              <w:spacing w:line="400" w:lineRule="exact"/>
              <w:jc w:val="center"/>
              <w:rPr>
                <w:rFonts w:ascii="仿宋" w:hAnsi="仿宋" w:eastAsia="仿宋"/>
                <w:b/>
                <w:color w:val="000000"/>
                <w:sz w:val="24"/>
                <w:szCs w:val="24"/>
              </w:rPr>
            </w:pPr>
            <w:r>
              <w:rPr>
                <w:rFonts w:hint="eastAsia" w:ascii="仿宋" w:hAnsi="仿宋" w:eastAsia="仿宋"/>
                <w:b/>
                <w:color w:val="000000"/>
                <w:sz w:val="24"/>
                <w:szCs w:val="24"/>
              </w:rPr>
              <w:t>…</w:t>
            </w:r>
          </w:p>
        </w:tc>
        <w:tc>
          <w:tcPr>
            <w:tcW w:w="1843" w:type="dxa"/>
            <w:gridSpan w:val="2"/>
            <w:tcBorders>
              <w:top w:val="single" w:color="auto" w:sz="4" w:space="0"/>
              <w:left w:val="single" w:color="auto" w:sz="4" w:space="0"/>
              <w:bottom w:val="single" w:color="auto" w:sz="4" w:space="0"/>
              <w:right w:val="single" w:color="auto" w:sz="4" w:space="0"/>
            </w:tcBorders>
            <w:vAlign w:val="center"/>
          </w:tcPr>
          <w:p w14:paraId="427DD43C">
            <w:pPr>
              <w:snapToGrid w:val="0"/>
              <w:spacing w:line="400" w:lineRule="exact"/>
              <w:jc w:val="center"/>
              <w:rPr>
                <w:rFonts w:ascii="仿宋" w:hAnsi="仿宋" w:eastAsia="仿宋"/>
                <w:b/>
                <w:color w:val="000000"/>
                <w:sz w:val="24"/>
                <w:szCs w:val="24"/>
              </w:rPr>
            </w:pPr>
          </w:p>
        </w:tc>
        <w:tc>
          <w:tcPr>
            <w:tcW w:w="956" w:type="dxa"/>
            <w:tcBorders>
              <w:top w:val="single" w:color="auto" w:sz="4" w:space="0"/>
              <w:left w:val="single" w:color="auto" w:sz="4" w:space="0"/>
              <w:bottom w:val="single" w:color="auto" w:sz="4" w:space="0"/>
              <w:right w:val="single" w:color="auto" w:sz="4" w:space="0"/>
            </w:tcBorders>
            <w:vAlign w:val="center"/>
          </w:tcPr>
          <w:p w14:paraId="17EB2DF1">
            <w:pPr>
              <w:snapToGrid w:val="0"/>
              <w:spacing w:line="400" w:lineRule="exact"/>
              <w:jc w:val="center"/>
              <w:rPr>
                <w:rFonts w:ascii="仿宋" w:hAnsi="仿宋" w:eastAsia="仿宋"/>
                <w:b/>
                <w:color w:val="000000"/>
                <w:sz w:val="24"/>
                <w:szCs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2C65ED56">
            <w:pPr>
              <w:snapToGrid w:val="0"/>
              <w:spacing w:line="400" w:lineRule="exact"/>
              <w:jc w:val="center"/>
              <w:rPr>
                <w:rFonts w:ascii="仿宋" w:hAnsi="仿宋" w:eastAsia="仿宋"/>
                <w:b/>
                <w:color w:val="000000"/>
                <w:sz w:val="24"/>
                <w:szCs w:val="24"/>
              </w:rPr>
            </w:pPr>
          </w:p>
        </w:tc>
        <w:tc>
          <w:tcPr>
            <w:tcW w:w="890" w:type="dxa"/>
            <w:tcBorders>
              <w:top w:val="single" w:color="auto" w:sz="4" w:space="0"/>
              <w:left w:val="single" w:color="auto" w:sz="4" w:space="0"/>
              <w:bottom w:val="single" w:color="auto" w:sz="4" w:space="0"/>
              <w:right w:val="single" w:color="auto" w:sz="4" w:space="0"/>
            </w:tcBorders>
            <w:vAlign w:val="center"/>
          </w:tcPr>
          <w:p w14:paraId="7829E49E">
            <w:pPr>
              <w:snapToGrid w:val="0"/>
              <w:spacing w:line="400" w:lineRule="exact"/>
              <w:jc w:val="center"/>
              <w:rPr>
                <w:rFonts w:ascii="仿宋" w:hAnsi="仿宋" w:eastAsia="仿宋"/>
                <w:b/>
                <w:color w:val="000000"/>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3D02847B">
            <w:pPr>
              <w:snapToGrid w:val="0"/>
              <w:spacing w:line="400" w:lineRule="exact"/>
              <w:jc w:val="center"/>
              <w:rPr>
                <w:rFonts w:ascii="仿宋" w:hAnsi="仿宋" w:eastAsia="仿宋"/>
                <w:b/>
                <w:color w:val="000000"/>
                <w:sz w:val="24"/>
                <w:szCs w:val="24"/>
              </w:rPr>
            </w:pPr>
          </w:p>
        </w:tc>
        <w:tc>
          <w:tcPr>
            <w:tcW w:w="1418" w:type="dxa"/>
            <w:tcBorders>
              <w:top w:val="single" w:color="auto" w:sz="4" w:space="0"/>
              <w:left w:val="single" w:color="auto" w:sz="4" w:space="0"/>
              <w:bottom w:val="single" w:color="auto" w:sz="4" w:space="0"/>
              <w:right w:val="single" w:color="auto" w:sz="4" w:space="0"/>
            </w:tcBorders>
            <w:vAlign w:val="center"/>
          </w:tcPr>
          <w:p w14:paraId="7534BB77">
            <w:pPr>
              <w:snapToGrid w:val="0"/>
              <w:spacing w:line="400" w:lineRule="exact"/>
              <w:jc w:val="center"/>
              <w:rPr>
                <w:rFonts w:ascii="仿宋" w:hAnsi="仿宋" w:eastAsia="仿宋"/>
                <w:b/>
                <w:color w:val="000000"/>
                <w:sz w:val="24"/>
                <w:szCs w:val="24"/>
              </w:rPr>
            </w:pPr>
          </w:p>
        </w:tc>
      </w:tr>
      <w:tr w14:paraId="127A41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1" w:hRule="atLeast"/>
        </w:trPr>
        <w:tc>
          <w:tcPr>
            <w:tcW w:w="9039" w:type="dxa"/>
            <w:gridSpan w:val="11"/>
            <w:tcBorders>
              <w:top w:val="single" w:color="auto" w:sz="4" w:space="0"/>
              <w:left w:val="single" w:color="auto" w:sz="4" w:space="0"/>
              <w:bottom w:val="single" w:color="auto" w:sz="4" w:space="0"/>
              <w:right w:val="single" w:color="auto" w:sz="4" w:space="0"/>
            </w:tcBorders>
            <w:vAlign w:val="center"/>
          </w:tcPr>
          <w:p w14:paraId="39C825FD">
            <w:pPr>
              <w:snapToGrid w:val="0"/>
              <w:spacing w:line="400" w:lineRule="exact"/>
              <w:rPr>
                <w:rFonts w:ascii="仿宋" w:hAnsi="仿宋" w:eastAsia="仿宋"/>
                <w:b/>
                <w:color w:val="000000"/>
                <w:sz w:val="24"/>
                <w:szCs w:val="24"/>
              </w:rPr>
            </w:pPr>
            <w:r>
              <w:rPr>
                <w:rFonts w:hint="eastAsia" w:ascii="仿宋" w:hAnsi="仿宋" w:eastAsia="仿宋"/>
                <w:b/>
                <w:color w:val="000000"/>
                <w:sz w:val="24"/>
                <w:szCs w:val="24"/>
              </w:rPr>
              <w:t>小微企业价格合计金额大写：                          小写： ￥</w:t>
            </w:r>
            <w:r>
              <w:rPr>
                <w:rFonts w:hint="eastAsia" w:ascii="仿宋" w:hAnsi="仿宋" w:eastAsia="仿宋"/>
                <w:b/>
                <w:color w:val="000000"/>
                <w:sz w:val="24"/>
                <w:szCs w:val="24"/>
                <w:u w:val="single"/>
              </w:rPr>
              <w:t xml:space="preserve">          </w:t>
            </w:r>
          </w:p>
        </w:tc>
      </w:tr>
      <w:tr w14:paraId="5A3AD4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1" w:hRule="atLeast"/>
        </w:trPr>
        <w:tc>
          <w:tcPr>
            <w:tcW w:w="9039" w:type="dxa"/>
            <w:gridSpan w:val="11"/>
            <w:tcBorders>
              <w:top w:val="single" w:color="auto" w:sz="4" w:space="0"/>
              <w:left w:val="single" w:color="auto" w:sz="4" w:space="0"/>
              <w:bottom w:val="single" w:color="auto" w:sz="4" w:space="0"/>
              <w:right w:val="single" w:color="auto" w:sz="4" w:space="0"/>
            </w:tcBorders>
            <w:vAlign w:val="center"/>
          </w:tcPr>
          <w:p w14:paraId="1D3295EC">
            <w:pPr>
              <w:snapToGrid w:val="0"/>
              <w:spacing w:line="400" w:lineRule="exact"/>
              <w:rPr>
                <w:rFonts w:ascii="仿宋" w:hAnsi="仿宋" w:eastAsia="仿宋"/>
                <w:b/>
                <w:color w:val="000000"/>
                <w:sz w:val="24"/>
                <w:szCs w:val="24"/>
              </w:rPr>
            </w:pPr>
            <w:r>
              <w:rPr>
                <w:rFonts w:hint="eastAsia" w:ascii="仿宋" w:hAnsi="仿宋" w:eastAsia="仿宋"/>
                <w:b/>
                <w:color w:val="000000"/>
                <w:sz w:val="24"/>
                <w:szCs w:val="24"/>
              </w:rPr>
              <w:t>投标总价合计金额大写：                                小写： ￥</w:t>
            </w:r>
            <w:r>
              <w:rPr>
                <w:rFonts w:hint="eastAsia" w:ascii="仿宋" w:hAnsi="仿宋" w:eastAsia="仿宋"/>
                <w:b/>
                <w:color w:val="000000"/>
                <w:sz w:val="24"/>
                <w:szCs w:val="24"/>
                <w:u w:val="single"/>
              </w:rPr>
              <w:t xml:space="preserve">          </w:t>
            </w:r>
          </w:p>
        </w:tc>
      </w:tr>
      <w:tr w14:paraId="78F0E7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91" w:hRule="atLeast"/>
        </w:trPr>
        <w:tc>
          <w:tcPr>
            <w:tcW w:w="534" w:type="dxa"/>
            <w:tcBorders>
              <w:top w:val="single" w:color="auto" w:sz="4" w:space="0"/>
              <w:left w:val="single" w:color="auto" w:sz="4" w:space="0"/>
              <w:bottom w:val="single" w:color="auto" w:sz="4" w:space="0"/>
              <w:right w:val="single" w:color="auto" w:sz="4" w:space="0"/>
            </w:tcBorders>
            <w:vAlign w:val="center"/>
          </w:tcPr>
          <w:p w14:paraId="56F1CC92">
            <w:pPr>
              <w:snapToGrid w:val="0"/>
              <w:rPr>
                <w:rFonts w:ascii="仿宋" w:hAnsi="仿宋" w:eastAsia="仿宋"/>
                <w:color w:val="000000"/>
                <w:sz w:val="24"/>
                <w:szCs w:val="24"/>
              </w:rPr>
            </w:pPr>
            <w:r>
              <w:rPr>
                <w:rFonts w:hint="eastAsia" w:ascii="仿宋" w:hAnsi="仿宋" w:eastAsia="仿宋"/>
                <w:color w:val="000000"/>
                <w:sz w:val="24"/>
                <w:szCs w:val="24"/>
              </w:rPr>
              <w:t>备注</w:t>
            </w:r>
          </w:p>
        </w:tc>
        <w:tc>
          <w:tcPr>
            <w:tcW w:w="8505" w:type="dxa"/>
            <w:gridSpan w:val="10"/>
            <w:tcBorders>
              <w:top w:val="single" w:color="auto" w:sz="4" w:space="0"/>
              <w:left w:val="single" w:color="auto" w:sz="4" w:space="0"/>
              <w:bottom w:val="single" w:color="auto" w:sz="4" w:space="0"/>
              <w:right w:val="single" w:color="auto" w:sz="4" w:space="0"/>
            </w:tcBorders>
            <w:vAlign w:val="center"/>
          </w:tcPr>
          <w:p w14:paraId="597AE0AB">
            <w:pPr>
              <w:snapToGrid w:val="0"/>
              <w:jc w:val="left"/>
              <w:rPr>
                <w:rFonts w:ascii="仿宋" w:hAnsi="仿宋" w:eastAsia="仿宋"/>
                <w:color w:val="000000"/>
                <w:sz w:val="24"/>
                <w:szCs w:val="24"/>
              </w:rPr>
            </w:pPr>
            <w:r>
              <w:rPr>
                <w:rFonts w:hint="eastAsia" w:ascii="仿宋" w:hAnsi="仿宋" w:eastAsia="仿宋"/>
                <w:color w:val="000000"/>
                <w:sz w:val="24"/>
                <w:szCs w:val="24"/>
              </w:rPr>
              <w:t>1、此表应按项目的明细情况列项填报，在填写时，如上表不适合本项目的实际情况，可在确保投标明细内容完整的情况下，根据上表格式自行划表填写。</w:t>
            </w:r>
          </w:p>
          <w:p w14:paraId="2DA1B167">
            <w:pPr>
              <w:snapToGrid w:val="0"/>
              <w:rPr>
                <w:rFonts w:ascii="仿宋" w:hAnsi="仿宋" w:eastAsia="仿宋"/>
                <w:color w:val="000000"/>
                <w:sz w:val="24"/>
                <w:szCs w:val="24"/>
              </w:rPr>
            </w:pPr>
            <w:r>
              <w:rPr>
                <w:rFonts w:hint="eastAsia" w:ascii="仿宋" w:hAnsi="仿宋" w:eastAsia="仿宋"/>
                <w:color w:val="000000"/>
                <w:sz w:val="24"/>
                <w:szCs w:val="24"/>
              </w:rPr>
              <w:t>2、报价要求：项目费用包括项目实施所需的工程费、工时费、服务费、运输费、安装调试费、税费及其他一切费用。</w:t>
            </w:r>
          </w:p>
          <w:p w14:paraId="25A7A63B">
            <w:pPr>
              <w:snapToGrid w:val="0"/>
              <w:rPr>
                <w:rFonts w:ascii="仿宋" w:hAnsi="仿宋" w:eastAsia="仿宋"/>
                <w:color w:val="000000"/>
                <w:sz w:val="24"/>
                <w:szCs w:val="24"/>
              </w:rPr>
            </w:pPr>
            <w:r>
              <w:rPr>
                <w:rFonts w:hint="eastAsia" w:ascii="仿宋" w:hAnsi="仿宋" w:eastAsia="仿宋"/>
                <w:color w:val="000000"/>
                <w:sz w:val="24"/>
                <w:szCs w:val="24"/>
              </w:rPr>
              <w:t>3、报价中不允许出现报价优惠等字样，投标总价合计金额应与明细报价汇总相等。</w:t>
            </w:r>
          </w:p>
          <w:p w14:paraId="2B475641">
            <w:pPr>
              <w:snapToGrid w:val="0"/>
              <w:rPr>
                <w:rFonts w:ascii="仿宋" w:hAnsi="仿宋" w:eastAsia="仿宋"/>
                <w:b/>
                <w:color w:val="000000"/>
                <w:sz w:val="24"/>
              </w:rPr>
            </w:pPr>
            <w:r>
              <w:rPr>
                <w:rFonts w:ascii="仿宋" w:hAnsi="仿宋" w:eastAsia="仿宋"/>
                <w:b/>
                <w:color w:val="000000"/>
                <w:sz w:val="24"/>
              </w:rPr>
              <w:t>4</w:t>
            </w:r>
            <w:r>
              <w:rPr>
                <w:rFonts w:hint="eastAsia" w:ascii="仿宋" w:hAnsi="仿宋" w:eastAsia="仿宋"/>
                <w:b/>
                <w:color w:val="000000"/>
                <w:sz w:val="24"/>
              </w:rPr>
              <w:t>、小微企业价格合计金额应与“制造商为小微企业”的明细报价汇总相等（如有错误修正，以修正后的明细报价为准），评标委员会按前附表“小微企业有关政策”要求对小微企业价格进行确认，并对符合要求的小微企业价格部分给予价格扣除。</w:t>
            </w:r>
          </w:p>
          <w:p w14:paraId="66BCADCC">
            <w:pPr>
              <w:snapToGrid w:val="0"/>
              <w:rPr>
                <w:rFonts w:ascii="仿宋" w:hAnsi="仿宋" w:eastAsia="仿宋"/>
                <w:color w:val="000000"/>
                <w:sz w:val="24"/>
                <w:szCs w:val="24"/>
              </w:rPr>
            </w:pPr>
            <w:r>
              <w:rPr>
                <w:rFonts w:hint="eastAsia" w:ascii="仿宋" w:hAnsi="仿宋" w:eastAsia="仿宋"/>
                <w:color w:val="000000"/>
                <w:sz w:val="24"/>
                <w:szCs w:val="24"/>
              </w:rPr>
              <w:t>5</w:t>
            </w:r>
            <w:r>
              <w:rPr>
                <w:rFonts w:hint="eastAsia" w:ascii="仿宋" w:hAnsi="仿宋" w:eastAsia="仿宋"/>
                <w:b/>
                <w:color w:val="000000"/>
                <w:sz w:val="24"/>
                <w:szCs w:val="24"/>
              </w:rPr>
              <w:t>、</w:t>
            </w:r>
            <w:r>
              <w:rPr>
                <w:rFonts w:hint="eastAsia" w:ascii="仿宋" w:hAnsi="仿宋" w:eastAsia="仿宋"/>
                <w:color w:val="000000"/>
                <w:sz w:val="24"/>
                <w:szCs w:val="24"/>
              </w:rPr>
              <w:t>开标时，现场工作人员当众拆封，并宣布投标人名称、投标总价合计金额。</w:t>
            </w:r>
          </w:p>
        </w:tc>
      </w:tr>
    </w:tbl>
    <w:p w14:paraId="2E66834A">
      <w:pPr>
        <w:snapToGrid w:val="0"/>
        <w:spacing w:line="400" w:lineRule="exact"/>
        <w:jc w:val="left"/>
        <w:rPr>
          <w:rFonts w:ascii="仿宋" w:hAnsi="仿宋" w:eastAsia="仿宋"/>
          <w:color w:val="000000"/>
          <w:sz w:val="24"/>
          <w:szCs w:val="24"/>
        </w:rPr>
      </w:pPr>
    </w:p>
    <w:p w14:paraId="2C1737BE">
      <w:pPr>
        <w:snapToGrid w:val="0"/>
        <w:spacing w:line="400" w:lineRule="exact"/>
        <w:jc w:val="left"/>
        <w:rPr>
          <w:rFonts w:ascii="仿宋" w:hAnsi="仿宋" w:eastAsia="仿宋"/>
          <w:color w:val="000000"/>
          <w:sz w:val="28"/>
          <w:szCs w:val="28"/>
        </w:rPr>
      </w:pPr>
      <w:r>
        <w:rPr>
          <w:rFonts w:hint="eastAsia" w:ascii="仿宋" w:hAnsi="仿宋" w:eastAsia="仿宋"/>
          <w:color w:val="000000"/>
          <w:sz w:val="28"/>
          <w:szCs w:val="28"/>
        </w:rPr>
        <w:t xml:space="preserve">授权代表签名：                              日期： </w:t>
      </w:r>
    </w:p>
    <w:p w14:paraId="4CCCF8FC">
      <w:pPr>
        <w:snapToGrid w:val="0"/>
        <w:spacing w:line="312" w:lineRule="auto"/>
        <w:ind w:firstLine="750" w:firstLineChars="250"/>
        <w:jc w:val="left"/>
        <w:rPr>
          <w:rFonts w:ascii="仿宋" w:hAnsi="仿宋" w:eastAsia="仿宋"/>
          <w:b/>
          <w:color w:val="000000"/>
          <w:sz w:val="36"/>
          <w:szCs w:val="36"/>
        </w:rPr>
      </w:pPr>
      <w:r>
        <w:rPr>
          <w:rFonts w:ascii="仿宋" w:hAnsi="仿宋" w:eastAsia="仿宋"/>
          <w:color w:val="000000"/>
          <w:sz w:val="30"/>
          <w:szCs w:val="30"/>
        </w:rPr>
        <w:br w:type="page"/>
      </w:r>
      <w:r>
        <w:rPr>
          <w:rFonts w:hint="eastAsia" w:ascii="仿宋" w:hAnsi="仿宋" w:eastAsia="仿宋"/>
          <w:color w:val="000000"/>
          <w:sz w:val="30"/>
          <w:szCs w:val="30"/>
        </w:rPr>
        <w:t>附件16：</w:t>
      </w:r>
    </w:p>
    <w:p w14:paraId="3F0312D4">
      <w:pPr>
        <w:snapToGrid w:val="0"/>
        <w:spacing w:line="312" w:lineRule="auto"/>
        <w:ind w:firstLine="904" w:firstLineChars="250"/>
        <w:jc w:val="center"/>
        <w:rPr>
          <w:rFonts w:ascii="仿宋" w:hAnsi="仿宋" w:eastAsia="仿宋"/>
          <w:b/>
          <w:color w:val="000000"/>
          <w:sz w:val="36"/>
          <w:szCs w:val="36"/>
        </w:rPr>
      </w:pPr>
      <w:r>
        <w:rPr>
          <w:rFonts w:ascii="仿宋" w:hAnsi="仿宋" w:eastAsia="仿宋"/>
          <w:b/>
          <w:color w:val="000000"/>
          <w:sz w:val="36"/>
          <w:szCs w:val="36"/>
        </w:rPr>
        <w:t xml:space="preserve">中小企业声明函（货物） </w:t>
      </w:r>
    </w:p>
    <w:p w14:paraId="3CC443B9">
      <w:pPr>
        <w:snapToGrid w:val="0"/>
        <w:spacing w:line="312" w:lineRule="auto"/>
        <w:ind w:firstLine="600" w:firstLineChars="200"/>
        <w:jc w:val="left"/>
        <w:rPr>
          <w:rFonts w:ascii="仿宋" w:hAnsi="仿宋" w:eastAsia="仿宋"/>
          <w:color w:val="000000"/>
          <w:sz w:val="30"/>
          <w:szCs w:val="30"/>
        </w:rPr>
      </w:pPr>
      <w:r>
        <w:rPr>
          <w:rFonts w:ascii="仿宋" w:hAnsi="仿宋" w:eastAsia="仿宋"/>
          <w:color w:val="000000"/>
          <w:sz w:val="30"/>
          <w:szCs w:val="30"/>
        </w:rPr>
        <w:t>本公司（联合体）郑重声明，根据《政府采购促进中小 企业发展管理办法》（财库﹝2020﹞46 号）的规定，本公司（联合体）参加</w:t>
      </w:r>
      <w:r>
        <w:rPr>
          <w:rFonts w:hint="eastAsia" w:ascii="仿宋" w:hAnsi="仿宋" w:eastAsia="仿宋"/>
          <w:color w:val="000000"/>
          <w:sz w:val="30"/>
          <w:szCs w:val="30"/>
        </w:rPr>
        <w:t xml:space="preserve">  </w:t>
      </w:r>
      <w:r>
        <w:rPr>
          <w:rFonts w:ascii="仿宋" w:hAnsi="仿宋" w:eastAsia="仿宋"/>
          <w:color w:val="000000"/>
          <w:sz w:val="30"/>
          <w:szCs w:val="30"/>
        </w:rPr>
        <w:t>（单位名称）的</w:t>
      </w:r>
      <w:r>
        <w:rPr>
          <w:rFonts w:hint="eastAsia" w:ascii="仿宋" w:hAnsi="仿宋" w:eastAsia="仿宋"/>
          <w:color w:val="000000"/>
          <w:sz w:val="30"/>
          <w:szCs w:val="30"/>
        </w:rPr>
        <w:t xml:space="preserve">  </w:t>
      </w:r>
      <w:r>
        <w:rPr>
          <w:rFonts w:ascii="仿宋" w:hAnsi="仿宋" w:eastAsia="仿宋"/>
          <w:color w:val="000000"/>
          <w:sz w:val="30"/>
          <w:szCs w:val="30"/>
        </w:rPr>
        <w:t xml:space="preserve">（项目名称）采购活动，提供的货物全部由符合政策要求的中小企业制造。相关企业（含联合体中的中小企业、签订分包意向协议的中小企业） 的具体情况如下： </w:t>
      </w:r>
    </w:p>
    <w:p w14:paraId="10C836DC">
      <w:pPr>
        <w:snapToGrid w:val="0"/>
        <w:spacing w:line="312" w:lineRule="auto"/>
        <w:ind w:firstLine="750" w:firstLineChars="250"/>
        <w:rPr>
          <w:rFonts w:ascii="仿宋" w:hAnsi="仿宋" w:eastAsia="仿宋"/>
          <w:color w:val="000000"/>
          <w:sz w:val="30"/>
          <w:szCs w:val="30"/>
        </w:rPr>
      </w:pPr>
      <w:r>
        <w:rPr>
          <w:rFonts w:ascii="仿宋" w:hAnsi="仿宋" w:eastAsia="仿宋"/>
          <w:color w:val="000000"/>
          <w:sz w:val="30"/>
          <w:szCs w:val="30"/>
        </w:rPr>
        <w:t>1. （标的名称） ，属于（采购文件中明确的所属行业）行业；制造商为（企业名称），从业人员</w:t>
      </w:r>
      <w:r>
        <w:rPr>
          <w:rFonts w:hint="eastAsia" w:ascii="仿宋" w:hAnsi="仿宋" w:eastAsia="仿宋"/>
          <w:color w:val="000000"/>
          <w:sz w:val="30"/>
          <w:szCs w:val="30"/>
        </w:rPr>
        <w:t xml:space="preserve">  </w:t>
      </w:r>
      <w:r>
        <w:rPr>
          <w:rFonts w:ascii="仿宋" w:hAnsi="仿宋" w:eastAsia="仿宋"/>
          <w:color w:val="000000"/>
          <w:sz w:val="30"/>
          <w:szCs w:val="30"/>
        </w:rPr>
        <w:t>人，营业收入为 万元，资产总额为 万元</w:t>
      </w:r>
      <w:r>
        <w:rPr>
          <w:rFonts w:ascii="仿宋" w:hAnsi="仿宋" w:eastAsia="仿宋"/>
          <w:color w:val="000000"/>
          <w:sz w:val="30"/>
          <w:szCs w:val="30"/>
          <w:vertAlign w:val="superscript"/>
        </w:rPr>
        <w:t xml:space="preserve"> 1</w:t>
      </w:r>
      <w:r>
        <w:rPr>
          <w:rFonts w:ascii="仿宋" w:hAnsi="仿宋" w:eastAsia="仿宋"/>
          <w:color w:val="000000"/>
          <w:sz w:val="30"/>
          <w:szCs w:val="30"/>
        </w:rPr>
        <w:t>，属于（中型企业、小型企业、微型企业）；</w:t>
      </w:r>
    </w:p>
    <w:p w14:paraId="4BA3C122">
      <w:pPr>
        <w:snapToGrid w:val="0"/>
        <w:spacing w:line="312" w:lineRule="auto"/>
        <w:ind w:firstLine="750" w:firstLineChars="250"/>
        <w:jc w:val="center"/>
        <w:rPr>
          <w:rFonts w:ascii="仿宋" w:hAnsi="仿宋" w:eastAsia="仿宋"/>
          <w:color w:val="000000"/>
          <w:sz w:val="30"/>
          <w:szCs w:val="30"/>
        </w:rPr>
      </w:pPr>
      <w:r>
        <w:rPr>
          <w:rFonts w:ascii="仿宋" w:hAnsi="仿宋" w:eastAsia="仿宋"/>
          <w:color w:val="000000"/>
          <w:sz w:val="30"/>
          <w:szCs w:val="30"/>
        </w:rPr>
        <w:t xml:space="preserve">2. （标的名称） ，属于（采购文件中明确的所属行业） 行业；制造商为（企业名称），从业人员 </w:t>
      </w:r>
      <w:r>
        <w:rPr>
          <w:rFonts w:hint="eastAsia" w:ascii="仿宋" w:hAnsi="仿宋" w:eastAsia="仿宋"/>
          <w:color w:val="000000"/>
          <w:sz w:val="30"/>
          <w:szCs w:val="30"/>
        </w:rPr>
        <w:t xml:space="preserve"> </w:t>
      </w:r>
      <w:r>
        <w:rPr>
          <w:rFonts w:ascii="仿宋" w:hAnsi="仿宋" w:eastAsia="仿宋"/>
          <w:color w:val="000000"/>
          <w:sz w:val="30"/>
          <w:szCs w:val="30"/>
        </w:rPr>
        <w:t xml:space="preserve">人，营业收入为 </w:t>
      </w:r>
      <w:r>
        <w:rPr>
          <w:rFonts w:hint="eastAsia" w:ascii="仿宋" w:hAnsi="仿宋" w:eastAsia="仿宋"/>
          <w:color w:val="000000"/>
          <w:sz w:val="30"/>
          <w:szCs w:val="30"/>
        </w:rPr>
        <w:t xml:space="preserve"> </w:t>
      </w:r>
      <w:r>
        <w:rPr>
          <w:rFonts w:ascii="仿宋" w:hAnsi="仿宋" w:eastAsia="仿宋"/>
          <w:color w:val="000000"/>
          <w:sz w:val="30"/>
          <w:szCs w:val="30"/>
        </w:rPr>
        <w:t xml:space="preserve">万元，资产总额为 </w:t>
      </w:r>
      <w:r>
        <w:rPr>
          <w:rFonts w:hint="eastAsia" w:ascii="仿宋" w:hAnsi="仿宋" w:eastAsia="仿宋"/>
          <w:color w:val="000000"/>
          <w:sz w:val="30"/>
          <w:szCs w:val="30"/>
        </w:rPr>
        <w:t xml:space="preserve"> </w:t>
      </w:r>
      <w:r>
        <w:rPr>
          <w:rFonts w:ascii="仿宋" w:hAnsi="仿宋" w:eastAsia="仿宋"/>
          <w:color w:val="000000"/>
          <w:sz w:val="30"/>
          <w:szCs w:val="30"/>
        </w:rPr>
        <w:t xml:space="preserve">万元，属于（中型企业、小型企业、微型企业）； </w:t>
      </w:r>
    </w:p>
    <w:p w14:paraId="584A95D2">
      <w:pPr>
        <w:snapToGrid w:val="0"/>
        <w:spacing w:line="312" w:lineRule="auto"/>
        <w:ind w:firstLine="750" w:firstLineChars="250"/>
        <w:jc w:val="left"/>
        <w:rPr>
          <w:rFonts w:ascii="仿宋" w:hAnsi="仿宋" w:eastAsia="仿宋"/>
          <w:color w:val="000000"/>
          <w:sz w:val="30"/>
          <w:szCs w:val="30"/>
        </w:rPr>
      </w:pPr>
      <w:r>
        <w:rPr>
          <w:rFonts w:ascii="仿宋" w:hAnsi="仿宋" w:eastAsia="仿宋"/>
          <w:color w:val="000000"/>
          <w:sz w:val="30"/>
          <w:szCs w:val="30"/>
        </w:rPr>
        <w:t xml:space="preserve">…… </w:t>
      </w:r>
    </w:p>
    <w:p w14:paraId="72CBB864">
      <w:pPr>
        <w:snapToGrid w:val="0"/>
        <w:spacing w:line="312" w:lineRule="auto"/>
        <w:ind w:firstLine="600" w:firstLineChars="200"/>
        <w:rPr>
          <w:rFonts w:ascii="仿宋" w:hAnsi="仿宋" w:eastAsia="仿宋"/>
          <w:color w:val="000000"/>
          <w:sz w:val="30"/>
          <w:szCs w:val="30"/>
        </w:rPr>
      </w:pPr>
      <w:r>
        <w:rPr>
          <w:rFonts w:ascii="仿宋" w:hAnsi="仿宋" w:eastAsia="仿宋"/>
          <w:color w:val="000000"/>
          <w:sz w:val="30"/>
          <w:szCs w:val="30"/>
        </w:rPr>
        <w:t xml:space="preserve">以上企业，不属于大企业的分支机构，不存在控股股东为大企业的情形，也不存在与大企业的负责人为同一人的情形。 </w:t>
      </w:r>
    </w:p>
    <w:p w14:paraId="70D3ED85">
      <w:pPr>
        <w:snapToGrid w:val="0"/>
        <w:spacing w:line="312" w:lineRule="auto"/>
        <w:ind w:firstLine="600" w:firstLineChars="200"/>
      </w:pPr>
      <w:r>
        <w:rPr>
          <w:rFonts w:ascii="仿宋" w:hAnsi="仿宋" w:eastAsia="仿宋"/>
          <w:color w:val="000000"/>
          <w:sz w:val="30"/>
          <w:szCs w:val="30"/>
        </w:rPr>
        <w:t>本企业对上述声明内容的真实性负责。如有虚假，将依法承担相应责任。</w:t>
      </w:r>
      <w:r>
        <w:t xml:space="preserve"> </w:t>
      </w:r>
    </w:p>
    <w:p w14:paraId="5D0C6660">
      <w:pPr>
        <w:snapToGrid w:val="0"/>
        <w:spacing w:line="312" w:lineRule="auto"/>
        <w:ind w:firstLine="750" w:firstLineChars="250"/>
        <w:jc w:val="center"/>
        <w:rPr>
          <w:rFonts w:ascii="仿宋" w:hAnsi="仿宋" w:eastAsia="仿宋"/>
          <w:color w:val="000000"/>
          <w:sz w:val="30"/>
          <w:szCs w:val="30"/>
        </w:rPr>
      </w:pPr>
      <w:r>
        <w:rPr>
          <w:rFonts w:hint="eastAsia" w:ascii="仿宋" w:hAnsi="仿宋" w:eastAsia="仿宋"/>
          <w:color w:val="000000"/>
          <w:sz w:val="30"/>
          <w:szCs w:val="30"/>
        </w:rPr>
        <w:t xml:space="preserve">          </w:t>
      </w:r>
      <w:r>
        <w:rPr>
          <w:rFonts w:ascii="仿宋" w:hAnsi="仿宋" w:eastAsia="仿宋"/>
          <w:color w:val="000000"/>
          <w:sz w:val="30"/>
          <w:szCs w:val="30"/>
        </w:rPr>
        <w:t xml:space="preserve">企业名称（盖章）： </w:t>
      </w:r>
    </w:p>
    <w:p w14:paraId="3603B551">
      <w:pPr>
        <w:snapToGrid w:val="0"/>
        <w:spacing w:line="312" w:lineRule="auto"/>
        <w:ind w:firstLine="750" w:firstLineChars="250"/>
        <w:jc w:val="center"/>
        <w:rPr>
          <w:rFonts w:ascii="仿宋" w:hAnsi="仿宋" w:eastAsia="仿宋"/>
          <w:color w:val="000000"/>
          <w:sz w:val="30"/>
          <w:szCs w:val="30"/>
        </w:rPr>
      </w:pPr>
      <w:r>
        <w:rPr>
          <w:rFonts w:ascii="仿宋" w:hAnsi="仿宋" w:eastAsia="仿宋"/>
          <w:color w:val="000000"/>
          <w:sz w:val="30"/>
          <w:szCs w:val="30"/>
        </w:rPr>
        <w:t>日 期：</w:t>
      </w:r>
    </w:p>
    <w:p w14:paraId="6714940B">
      <w:pPr>
        <w:snapToGrid w:val="0"/>
        <w:spacing w:line="312" w:lineRule="auto"/>
        <w:ind w:firstLine="750" w:firstLineChars="250"/>
        <w:jc w:val="center"/>
        <w:rPr>
          <w:rFonts w:ascii="仿宋" w:hAnsi="仿宋" w:eastAsia="仿宋"/>
          <w:color w:val="000000"/>
          <w:sz w:val="30"/>
          <w:szCs w:val="30"/>
        </w:rPr>
      </w:pPr>
    </w:p>
    <w:p w14:paraId="16750371">
      <w:pPr>
        <w:snapToGrid w:val="0"/>
        <w:spacing w:line="312" w:lineRule="auto"/>
        <w:ind w:firstLine="750" w:firstLineChars="250"/>
        <w:jc w:val="center"/>
        <w:rPr>
          <w:rFonts w:ascii="仿宋" w:hAnsi="仿宋" w:eastAsia="仿宋"/>
          <w:color w:val="000000"/>
          <w:sz w:val="30"/>
          <w:szCs w:val="30"/>
        </w:rPr>
      </w:pPr>
    </w:p>
    <w:p w14:paraId="2BAAF804">
      <w:pPr>
        <w:snapToGrid w:val="0"/>
        <w:spacing w:line="312" w:lineRule="auto"/>
        <w:ind w:firstLine="750" w:firstLineChars="250"/>
        <w:jc w:val="center"/>
        <w:rPr>
          <w:rFonts w:ascii="仿宋" w:hAnsi="仿宋" w:eastAsia="仿宋"/>
          <w:color w:val="000000"/>
          <w:sz w:val="30"/>
          <w:szCs w:val="30"/>
        </w:rPr>
      </w:pPr>
    </w:p>
    <w:p w14:paraId="59275BD2">
      <w:pPr>
        <w:snapToGrid w:val="0"/>
        <w:spacing w:line="312" w:lineRule="auto"/>
        <w:ind w:firstLine="750" w:firstLineChars="250"/>
        <w:jc w:val="center"/>
        <w:rPr>
          <w:rFonts w:ascii="仿宋" w:hAnsi="仿宋" w:eastAsia="仿宋"/>
          <w:color w:val="000000"/>
          <w:sz w:val="30"/>
          <w:szCs w:val="30"/>
        </w:rPr>
      </w:pPr>
    </w:p>
    <w:p w14:paraId="164A034E">
      <w:pPr>
        <w:snapToGrid w:val="0"/>
        <w:spacing w:line="312" w:lineRule="auto"/>
        <w:ind w:firstLine="750" w:firstLineChars="250"/>
        <w:jc w:val="left"/>
        <w:rPr>
          <w:rFonts w:ascii="仿宋" w:hAnsi="仿宋" w:eastAsia="仿宋"/>
          <w:color w:val="000000"/>
          <w:sz w:val="30"/>
          <w:szCs w:val="30"/>
        </w:rPr>
      </w:pPr>
      <w:r>
        <w:rPr>
          <w:rFonts w:hint="eastAsia" w:ascii="仿宋" w:hAnsi="仿宋" w:eastAsia="仿宋"/>
          <w:color w:val="000000"/>
          <w:sz w:val="30"/>
          <w:szCs w:val="30"/>
        </w:rPr>
        <mc:AlternateContent>
          <mc:Choice Requires="wps">
            <w:drawing>
              <wp:anchor distT="0" distB="0" distL="0" distR="0" simplePos="0" relativeHeight="251660288" behindDoc="0" locked="0" layoutInCell="1" allowOverlap="1">
                <wp:simplePos x="0" y="0"/>
                <wp:positionH relativeFrom="column">
                  <wp:posOffset>311785</wp:posOffset>
                </wp:positionH>
                <wp:positionV relativeFrom="paragraph">
                  <wp:posOffset>212090</wp:posOffset>
                </wp:positionV>
                <wp:extent cx="5050790" cy="21590"/>
                <wp:effectExtent l="0" t="0" r="16510" b="35560"/>
                <wp:wrapNone/>
                <wp:docPr id="1036" name="直接连接符 2"/>
                <wp:cNvGraphicFramePr/>
                <a:graphic xmlns:a="http://schemas.openxmlformats.org/drawingml/2006/main">
                  <a:graphicData uri="http://schemas.microsoft.com/office/word/2010/wordprocessingShape">
                    <wps:wsp>
                      <wps:cNvCnPr/>
                      <wps:spPr>
                        <a:xfrm>
                          <a:off x="0" y="0"/>
                          <a:ext cx="5050790" cy="21590"/>
                        </a:xfrm>
                        <a:prstGeom prst="line">
                          <a:avLst/>
                        </a:prstGeom>
                        <a:ln w="6350" cap="flat" cmpd="sng">
                          <a:solidFill>
                            <a:srgbClr val="000000"/>
                          </a:solidFill>
                          <a:prstDash val="solid"/>
                          <a:round/>
                        </a:ln>
                      </wps:spPr>
                      <wps:bodyPr/>
                    </wps:wsp>
                  </a:graphicData>
                </a:graphic>
              </wp:anchor>
            </w:drawing>
          </mc:Choice>
          <mc:Fallback>
            <w:pict>
              <v:line id="直接连接符 2" o:spid="_x0000_s1026" o:spt="20" style="position:absolute;left:0pt;margin-left:24.55pt;margin-top:16.7pt;height:1.7pt;width:397.7pt;z-index:251660288;mso-width-relative:page;mso-height-relative:page;" filled="f" stroked="t" coordsize="21600,21600" o:gfxdata="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cNQ+3dYAAAAIAQAADwAAAAAAAAABACAA&#10;AAAiAAAAZHJzL2Rvd25yZXYueG1sUEsBAhQAFAAAAAgAh07iQB6y863WAQAAlQMAAA4AAAAAAAAA&#10;AQAgAAAAJQEAAGRycy9lMm9Eb2MueG1sUEsFBgAAAAAGAAYAWQEAAG0FAAAAAA==&#10;">
                <v:fill on="f" focussize="0,0"/>
                <v:stroke weight="0.5pt" color="#000000" joinstyle="round"/>
                <v:imagedata o:title=""/>
                <o:lock v:ext="edit" aspectratio="f"/>
              </v:line>
            </w:pict>
          </mc:Fallback>
        </mc:AlternateContent>
      </w:r>
    </w:p>
    <w:p w14:paraId="64287106">
      <w:pPr>
        <w:snapToGrid w:val="0"/>
        <w:spacing w:line="312" w:lineRule="auto"/>
        <w:ind w:firstLine="450" w:firstLineChars="250"/>
        <w:jc w:val="left"/>
        <w:rPr>
          <w:rFonts w:ascii="仿宋" w:hAnsi="仿宋" w:eastAsia="仿宋"/>
          <w:color w:val="000000"/>
          <w:sz w:val="24"/>
          <w:szCs w:val="30"/>
        </w:rPr>
      </w:pPr>
      <w:r>
        <w:rPr>
          <w:sz w:val="18"/>
          <w:vertAlign w:val="superscript"/>
        </w:rPr>
        <w:t>1</w:t>
      </w:r>
      <w:r>
        <w:rPr>
          <w:sz w:val="18"/>
        </w:rPr>
        <w:t>从业人员、营业收入、资产总额填报上一年度数据，无上一年度数据的新成立企业可不填报。</w:t>
      </w:r>
    </w:p>
    <w:p w14:paraId="4F315E5E">
      <w:pPr>
        <w:snapToGrid w:val="0"/>
        <w:spacing w:line="312" w:lineRule="auto"/>
        <w:ind w:firstLine="904" w:firstLineChars="250"/>
        <w:jc w:val="center"/>
        <w:rPr>
          <w:rFonts w:ascii="仿宋" w:hAnsi="仿宋" w:eastAsia="仿宋"/>
          <w:b/>
          <w:color w:val="000000"/>
          <w:sz w:val="36"/>
          <w:szCs w:val="36"/>
        </w:rPr>
      </w:pPr>
    </w:p>
    <w:p w14:paraId="3290C9B7">
      <w:pPr>
        <w:snapToGrid w:val="0"/>
        <w:spacing w:line="312" w:lineRule="auto"/>
        <w:ind w:firstLine="904" w:firstLineChars="250"/>
        <w:jc w:val="center"/>
        <w:rPr>
          <w:rFonts w:ascii="仿宋" w:hAnsi="仿宋" w:eastAsia="仿宋"/>
          <w:b/>
          <w:color w:val="000000"/>
          <w:sz w:val="36"/>
          <w:szCs w:val="36"/>
        </w:rPr>
      </w:pPr>
      <w:r>
        <w:rPr>
          <w:rFonts w:hint="eastAsia" w:ascii="仿宋" w:hAnsi="仿宋" w:eastAsia="仿宋"/>
          <w:b/>
          <w:color w:val="000000"/>
          <w:sz w:val="36"/>
          <w:szCs w:val="36"/>
        </w:rPr>
        <w:t>中小企业声明函（工程、服务）</w:t>
      </w:r>
    </w:p>
    <w:p w14:paraId="75370973">
      <w:pPr>
        <w:snapToGrid w:val="0"/>
        <w:spacing w:line="312" w:lineRule="auto"/>
        <w:ind w:firstLine="750" w:firstLineChars="250"/>
        <w:rPr>
          <w:rFonts w:ascii="仿宋" w:hAnsi="仿宋" w:eastAsia="仿宋"/>
          <w:color w:val="000000"/>
          <w:sz w:val="30"/>
          <w:szCs w:val="30"/>
        </w:rPr>
      </w:pPr>
      <w:r>
        <w:rPr>
          <w:rFonts w:hint="eastAsia" w:ascii="仿宋" w:hAnsi="仿宋" w:eastAsia="仿宋"/>
          <w:color w:val="000000"/>
          <w:sz w:val="30"/>
          <w:szCs w:val="30"/>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35A32452">
      <w:pPr>
        <w:snapToGrid w:val="0"/>
        <w:spacing w:line="312" w:lineRule="auto"/>
        <w:ind w:firstLine="750" w:firstLineChars="250"/>
        <w:rPr>
          <w:rFonts w:ascii="仿宋" w:hAnsi="仿宋" w:eastAsia="仿宋"/>
          <w:color w:val="000000"/>
          <w:sz w:val="30"/>
          <w:szCs w:val="30"/>
        </w:rPr>
      </w:pPr>
      <w:r>
        <w:rPr>
          <w:rFonts w:hint="eastAsia" w:ascii="仿宋" w:hAnsi="仿宋" w:eastAsia="仿宋"/>
          <w:color w:val="000000"/>
          <w:sz w:val="30"/>
          <w:szCs w:val="30"/>
        </w:rPr>
        <w:t>1. （标的名称），属于（采购文件中明确的所属行业）；承建（承接）企业为（企业名称），从业人员  人，营业收入为 万元，资产总额为 万元</w:t>
      </w:r>
      <w:r>
        <w:rPr>
          <w:rFonts w:hint="eastAsia" w:ascii="仿宋" w:hAnsi="仿宋" w:eastAsia="仿宋"/>
          <w:color w:val="000000"/>
          <w:sz w:val="30"/>
          <w:szCs w:val="30"/>
          <w:vertAlign w:val="superscript"/>
        </w:rPr>
        <w:t>1</w:t>
      </w:r>
      <w:r>
        <w:rPr>
          <w:rFonts w:hint="eastAsia" w:ascii="仿宋" w:hAnsi="仿宋" w:eastAsia="仿宋"/>
          <w:color w:val="000000"/>
          <w:sz w:val="30"/>
          <w:szCs w:val="30"/>
        </w:rPr>
        <w:t>，属于（中型企业、小型企业、微型企业）；</w:t>
      </w:r>
    </w:p>
    <w:p w14:paraId="0852B050">
      <w:pPr>
        <w:snapToGrid w:val="0"/>
        <w:spacing w:line="312" w:lineRule="auto"/>
        <w:ind w:firstLine="750" w:firstLineChars="250"/>
        <w:rPr>
          <w:rFonts w:ascii="仿宋" w:hAnsi="仿宋" w:eastAsia="仿宋"/>
          <w:color w:val="000000"/>
          <w:sz w:val="30"/>
          <w:szCs w:val="30"/>
        </w:rPr>
      </w:pPr>
      <w:r>
        <w:rPr>
          <w:rFonts w:hint="eastAsia" w:ascii="仿宋" w:hAnsi="仿宋" w:eastAsia="仿宋"/>
          <w:color w:val="000000"/>
          <w:sz w:val="30"/>
          <w:szCs w:val="30"/>
        </w:rPr>
        <w:t>2. （标的名称），属于（采购文件中明确的所属行业）；承建（承接）企业为（企业名称），从业人员 人，营业收入为 万元，资产总额为 万元，属于（中型企业、小型企业、微型企业）；</w:t>
      </w:r>
    </w:p>
    <w:p w14:paraId="6C7EAA32">
      <w:pPr>
        <w:snapToGrid w:val="0"/>
        <w:spacing w:line="312" w:lineRule="auto"/>
        <w:ind w:firstLine="750" w:firstLineChars="250"/>
        <w:rPr>
          <w:rFonts w:ascii="仿宋" w:hAnsi="仿宋" w:eastAsia="仿宋"/>
          <w:color w:val="000000"/>
          <w:sz w:val="30"/>
          <w:szCs w:val="30"/>
        </w:rPr>
      </w:pPr>
      <w:r>
        <w:rPr>
          <w:rFonts w:hint="eastAsia" w:ascii="仿宋" w:hAnsi="仿宋" w:eastAsia="仿宋"/>
          <w:color w:val="000000"/>
          <w:sz w:val="30"/>
          <w:szCs w:val="30"/>
        </w:rPr>
        <w:t>……</w:t>
      </w:r>
    </w:p>
    <w:p w14:paraId="31C8AB1F">
      <w:pPr>
        <w:snapToGrid w:val="0"/>
        <w:spacing w:line="312" w:lineRule="auto"/>
        <w:ind w:firstLine="750" w:firstLineChars="250"/>
        <w:rPr>
          <w:rFonts w:ascii="仿宋" w:hAnsi="仿宋" w:eastAsia="仿宋"/>
          <w:color w:val="000000"/>
          <w:sz w:val="30"/>
          <w:szCs w:val="30"/>
        </w:rPr>
      </w:pPr>
      <w:r>
        <w:rPr>
          <w:rFonts w:hint="eastAsia" w:ascii="仿宋" w:hAnsi="仿宋" w:eastAsia="仿宋"/>
          <w:color w:val="000000"/>
          <w:sz w:val="30"/>
          <w:szCs w:val="30"/>
        </w:rPr>
        <w:t>以上企业，不属于大企业的分支机构，不存在控股股东为大企业的情形，也不存在与大企业的负责人为同一人的情形。</w:t>
      </w:r>
    </w:p>
    <w:p w14:paraId="293009ED">
      <w:pPr>
        <w:snapToGrid w:val="0"/>
        <w:spacing w:line="312" w:lineRule="auto"/>
        <w:ind w:firstLine="750" w:firstLineChars="250"/>
        <w:rPr>
          <w:rFonts w:ascii="仿宋" w:hAnsi="仿宋" w:eastAsia="仿宋"/>
          <w:color w:val="000000"/>
          <w:sz w:val="30"/>
          <w:szCs w:val="30"/>
        </w:rPr>
      </w:pPr>
      <w:r>
        <w:rPr>
          <w:rFonts w:hint="eastAsia" w:ascii="仿宋" w:hAnsi="仿宋" w:eastAsia="仿宋"/>
          <w:color w:val="000000"/>
          <w:sz w:val="30"/>
          <w:szCs w:val="30"/>
        </w:rPr>
        <w:t>本企业对上述声明内容的真实性负责。如有虚假，将依法承担相应责任。</w:t>
      </w:r>
    </w:p>
    <w:p w14:paraId="703443DA">
      <w:pPr>
        <w:snapToGrid w:val="0"/>
        <w:spacing w:line="312" w:lineRule="auto"/>
        <w:ind w:right="1444" w:firstLine="750" w:firstLineChars="250"/>
        <w:jc w:val="right"/>
        <w:rPr>
          <w:rFonts w:ascii="仿宋" w:hAnsi="仿宋" w:eastAsia="仿宋"/>
          <w:color w:val="000000"/>
          <w:sz w:val="30"/>
          <w:szCs w:val="30"/>
        </w:rPr>
      </w:pPr>
      <w:r>
        <w:rPr>
          <w:rFonts w:ascii="仿宋" w:hAnsi="仿宋" w:eastAsia="仿宋"/>
          <w:color w:val="000000"/>
          <w:sz w:val="30"/>
          <w:szCs w:val="30"/>
        </w:rPr>
        <w:t xml:space="preserve">企业名称（盖章）： </w:t>
      </w:r>
    </w:p>
    <w:p w14:paraId="309FB21D">
      <w:pPr>
        <w:snapToGrid w:val="0"/>
        <w:spacing w:line="312" w:lineRule="auto"/>
        <w:ind w:right="1444" w:firstLine="750" w:firstLineChars="250"/>
        <w:jc w:val="right"/>
        <w:rPr>
          <w:rFonts w:ascii="仿宋" w:hAnsi="仿宋" w:eastAsia="仿宋"/>
          <w:color w:val="000000"/>
          <w:sz w:val="30"/>
          <w:szCs w:val="30"/>
        </w:rPr>
      </w:pPr>
      <w:r>
        <w:rPr>
          <w:rFonts w:ascii="仿宋" w:hAnsi="仿宋" w:eastAsia="仿宋"/>
          <w:color w:val="000000"/>
          <w:sz w:val="30"/>
          <w:szCs w:val="30"/>
        </w:rPr>
        <w:t>日 期：</w:t>
      </w:r>
    </w:p>
    <w:p w14:paraId="72616A50">
      <w:pPr>
        <w:snapToGrid w:val="0"/>
        <w:spacing w:line="312" w:lineRule="auto"/>
        <w:ind w:firstLine="904" w:firstLineChars="250"/>
        <w:rPr>
          <w:rFonts w:ascii="仿宋" w:hAnsi="仿宋" w:eastAsia="仿宋"/>
          <w:b/>
          <w:color w:val="000000"/>
          <w:sz w:val="36"/>
          <w:szCs w:val="36"/>
        </w:rPr>
      </w:pPr>
    </w:p>
    <w:p w14:paraId="10FF62AF">
      <w:pPr>
        <w:snapToGrid w:val="0"/>
        <w:spacing w:line="312" w:lineRule="auto"/>
        <w:ind w:firstLine="904" w:firstLineChars="250"/>
        <w:rPr>
          <w:rFonts w:ascii="仿宋" w:hAnsi="仿宋" w:eastAsia="仿宋"/>
          <w:b/>
          <w:color w:val="000000"/>
          <w:sz w:val="36"/>
          <w:szCs w:val="36"/>
        </w:rPr>
      </w:pPr>
    </w:p>
    <w:p w14:paraId="5A383B1B">
      <w:pPr>
        <w:snapToGrid w:val="0"/>
        <w:spacing w:line="312" w:lineRule="auto"/>
        <w:rPr>
          <w:rFonts w:ascii="仿宋" w:hAnsi="仿宋" w:eastAsia="仿宋"/>
          <w:b/>
          <w:color w:val="000000"/>
          <w:sz w:val="36"/>
          <w:szCs w:val="36"/>
        </w:rPr>
      </w:pPr>
    </w:p>
    <w:p w14:paraId="16DE723B">
      <w:pPr>
        <w:snapToGrid w:val="0"/>
        <w:spacing w:line="312" w:lineRule="auto"/>
        <w:ind w:firstLine="750" w:firstLineChars="250"/>
        <w:jc w:val="left"/>
        <w:rPr>
          <w:rFonts w:ascii="仿宋" w:hAnsi="仿宋" w:eastAsia="仿宋"/>
          <w:color w:val="000000"/>
          <w:sz w:val="30"/>
          <w:szCs w:val="30"/>
        </w:rPr>
      </w:pPr>
      <w:r>
        <w:rPr>
          <w:rFonts w:hint="eastAsia" w:ascii="仿宋" w:hAnsi="仿宋" w:eastAsia="仿宋"/>
          <w:color w:val="000000"/>
          <w:sz w:val="30"/>
          <w:szCs w:val="30"/>
        </w:rPr>
        <mc:AlternateContent>
          <mc:Choice Requires="wps">
            <w:drawing>
              <wp:anchor distT="0" distB="0" distL="0" distR="0" simplePos="0" relativeHeight="251661312" behindDoc="0" locked="0" layoutInCell="1" allowOverlap="1">
                <wp:simplePos x="0" y="0"/>
                <wp:positionH relativeFrom="column">
                  <wp:posOffset>311785</wp:posOffset>
                </wp:positionH>
                <wp:positionV relativeFrom="paragraph">
                  <wp:posOffset>212090</wp:posOffset>
                </wp:positionV>
                <wp:extent cx="5050790" cy="21590"/>
                <wp:effectExtent l="0" t="0" r="16510" b="35560"/>
                <wp:wrapNone/>
                <wp:docPr id="1037" name="直接连接符 3"/>
                <wp:cNvGraphicFramePr/>
                <a:graphic xmlns:a="http://schemas.openxmlformats.org/drawingml/2006/main">
                  <a:graphicData uri="http://schemas.microsoft.com/office/word/2010/wordprocessingShape">
                    <wps:wsp>
                      <wps:cNvCnPr/>
                      <wps:spPr>
                        <a:xfrm>
                          <a:off x="0" y="0"/>
                          <a:ext cx="5050790" cy="21590"/>
                        </a:xfrm>
                        <a:prstGeom prst="line">
                          <a:avLst/>
                        </a:prstGeom>
                        <a:ln w="6350" cap="flat" cmpd="sng">
                          <a:solidFill>
                            <a:srgbClr val="000000"/>
                          </a:solidFill>
                          <a:prstDash val="solid"/>
                          <a:round/>
                        </a:ln>
                      </wps:spPr>
                      <wps:bodyPr/>
                    </wps:wsp>
                  </a:graphicData>
                </a:graphic>
              </wp:anchor>
            </w:drawing>
          </mc:Choice>
          <mc:Fallback>
            <w:pict>
              <v:line id="直接连接符 3" o:spid="_x0000_s1026" o:spt="20" style="position:absolute;left:0pt;margin-left:24.55pt;margin-top:16.7pt;height:1.7pt;width:397.7pt;z-index:251661312;mso-width-relative:page;mso-height-relative:page;" filled="f" stroked="t" coordsize="21600,21600" o:gfxdata="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cNQ+3dYAAAAIAQAADwAAAAAAAAABACAA&#10;AAAiAAAAZHJzL2Rvd25yZXYueG1sUEsBAhQAFAAAAAgAh07iQNg55CjWAQAAlQMAAA4AAAAAAAAA&#10;AQAgAAAAJQEAAGRycy9lMm9Eb2MueG1sUEsFBgAAAAAGAAYAWQEAAG0FAAAAAA==&#10;">
                <v:fill on="f" focussize="0,0"/>
                <v:stroke weight="0.5pt" color="#000000" joinstyle="round"/>
                <v:imagedata o:title=""/>
                <o:lock v:ext="edit" aspectratio="f"/>
              </v:line>
            </w:pict>
          </mc:Fallback>
        </mc:AlternateContent>
      </w:r>
    </w:p>
    <w:p w14:paraId="4F3BA061">
      <w:pPr>
        <w:snapToGrid w:val="0"/>
        <w:spacing w:line="312" w:lineRule="auto"/>
        <w:ind w:firstLine="450" w:firstLineChars="250"/>
        <w:jc w:val="left"/>
        <w:rPr>
          <w:rFonts w:ascii="仿宋" w:hAnsi="仿宋" w:eastAsia="仿宋"/>
          <w:color w:val="000000"/>
          <w:sz w:val="24"/>
          <w:szCs w:val="30"/>
        </w:rPr>
      </w:pPr>
      <w:r>
        <w:rPr>
          <w:sz w:val="18"/>
          <w:vertAlign w:val="superscript"/>
        </w:rPr>
        <w:t>1</w:t>
      </w:r>
      <w:r>
        <w:rPr>
          <w:sz w:val="18"/>
        </w:rPr>
        <w:t>从业人员、营业收入、资产总额填报上一年度数据，无上一年度数据的新成立企业可不填报。</w:t>
      </w:r>
    </w:p>
    <w:p w14:paraId="7B039DBB">
      <w:pPr>
        <w:snapToGrid w:val="0"/>
        <w:spacing w:line="312" w:lineRule="auto"/>
        <w:ind w:firstLine="904" w:firstLineChars="250"/>
        <w:rPr>
          <w:rFonts w:ascii="仿宋" w:hAnsi="仿宋" w:eastAsia="仿宋"/>
          <w:b/>
          <w:color w:val="000000"/>
          <w:sz w:val="36"/>
          <w:szCs w:val="36"/>
        </w:rPr>
      </w:pPr>
    </w:p>
    <w:p w14:paraId="399B25DC">
      <w:pPr>
        <w:snapToGrid w:val="0"/>
        <w:spacing w:line="312" w:lineRule="auto"/>
        <w:ind w:firstLine="904" w:firstLineChars="250"/>
        <w:rPr>
          <w:rFonts w:ascii="仿宋" w:hAnsi="仿宋" w:eastAsia="仿宋"/>
          <w:b/>
          <w:color w:val="000000"/>
          <w:sz w:val="36"/>
          <w:szCs w:val="36"/>
        </w:rPr>
      </w:pPr>
    </w:p>
    <w:p w14:paraId="2C78801D">
      <w:pPr>
        <w:snapToGrid w:val="0"/>
        <w:spacing w:line="312" w:lineRule="auto"/>
        <w:ind w:firstLine="753" w:firstLineChars="250"/>
        <w:rPr>
          <w:rFonts w:ascii="仿宋" w:hAnsi="仿宋" w:eastAsia="仿宋"/>
          <w:b/>
          <w:color w:val="000000"/>
          <w:sz w:val="30"/>
          <w:szCs w:val="30"/>
        </w:rPr>
      </w:pPr>
      <w:r>
        <w:rPr>
          <w:rFonts w:hint="eastAsia" w:ascii="仿宋" w:hAnsi="仿宋" w:eastAsia="仿宋"/>
          <w:b/>
          <w:color w:val="000000"/>
          <w:sz w:val="30"/>
          <w:szCs w:val="30"/>
        </w:rPr>
        <w:t>备注说明：</w:t>
      </w:r>
    </w:p>
    <w:p w14:paraId="3517F79E">
      <w:pPr>
        <w:snapToGrid w:val="0"/>
        <w:spacing w:line="312" w:lineRule="auto"/>
        <w:ind w:firstLine="750" w:firstLineChars="250"/>
        <w:rPr>
          <w:rFonts w:ascii="仿宋" w:hAnsi="仿宋" w:eastAsia="仿宋"/>
          <w:color w:val="000000"/>
          <w:sz w:val="30"/>
          <w:szCs w:val="30"/>
        </w:rPr>
      </w:pPr>
      <w:r>
        <w:rPr>
          <w:rFonts w:hint="eastAsia" w:ascii="仿宋" w:hAnsi="仿宋" w:eastAsia="仿宋"/>
          <w:color w:val="000000"/>
          <w:sz w:val="30"/>
          <w:szCs w:val="30"/>
        </w:rPr>
        <w:t>如联合体投标时，联合体各方均为小型、微型企业的，联合体各方须提供《中小企业声明函》；联合体其中一方为小型、微型企业的，联合协议中须约定小型、微型企业的协议合同金额占到联合体协议合同总额30%以上。</w:t>
      </w:r>
    </w:p>
    <w:p w14:paraId="10F4F302">
      <w:pPr>
        <w:rPr>
          <w:rFonts w:ascii="仿宋" w:hAnsi="仿宋" w:eastAsia="仿宋"/>
          <w:color w:val="000000"/>
        </w:rPr>
      </w:pPr>
      <w:r>
        <w:rPr>
          <w:rFonts w:ascii="仿宋" w:hAnsi="仿宋" w:eastAsia="仿宋"/>
          <w:color w:val="000000"/>
          <w:sz w:val="30"/>
          <w:szCs w:val="30"/>
        </w:rPr>
        <w:br w:type="page"/>
      </w:r>
      <w:r>
        <w:rPr>
          <w:rFonts w:hint="eastAsia" w:ascii="仿宋" w:hAnsi="仿宋" w:eastAsia="仿宋"/>
          <w:color w:val="000000"/>
          <w:sz w:val="30"/>
          <w:szCs w:val="30"/>
        </w:rPr>
        <w:t>附件17：</w:t>
      </w:r>
    </w:p>
    <w:p w14:paraId="45AA274E">
      <w:pPr>
        <w:rPr>
          <w:rFonts w:ascii="仿宋" w:hAnsi="仿宋" w:eastAsia="仿宋"/>
          <w:color w:val="000000"/>
        </w:rPr>
      </w:pPr>
    </w:p>
    <w:p w14:paraId="299BE6F2">
      <w:pPr>
        <w:spacing w:line="588" w:lineRule="exact"/>
        <w:jc w:val="center"/>
        <w:rPr>
          <w:rFonts w:ascii="仿宋_GB2312" w:eastAsia="仿宋_GB2312"/>
          <w:b/>
          <w:color w:val="000000"/>
          <w:spacing w:val="6"/>
          <w:sz w:val="32"/>
          <w:szCs w:val="32"/>
        </w:rPr>
      </w:pPr>
      <w:r>
        <w:rPr>
          <w:rFonts w:hint="eastAsia" w:ascii="仿宋_GB2312" w:eastAsia="仿宋_GB2312"/>
          <w:b/>
          <w:color w:val="000000"/>
          <w:spacing w:val="6"/>
          <w:sz w:val="32"/>
          <w:szCs w:val="32"/>
        </w:rPr>
        <w:t>残疾人福利性单位声明函</w:t>
      </w:r>
    </w:p>
    <w:p w14:paraId="50C15F6C">
      <w:pPr>
        <w:spacing w:line="588" w:lineRule="exact"/>
        <w:rPr>
          <w:rFonts w:ascii="仿宋_GB2312" w:eastAsia="仿宋_GB2312"/>
          <w:b/>
          <w:color w:val="000000"/>
          <w:spacing w:val="6"/>
          <w:sz w:val="30"/>
          <w:szCs w:val="30"/>
        </w:rPr>
      </w:pPr>
    </w:p>
    <w:p w14:paraId="156BA254">
      <w:pPr>
        <w:snapToGrid w:val="0"/>
        <w:spacing w:line="360" w:lineRule="auto"/>
        <w:ind w:firstLine="560" w:firstLineChars="200"/>
        <w:rPr>
          <w:rFonts w:ascii="仿宋" w:hAnsi="仿宋" w:eastAsia="仿宋"/>
          <w:color w:val="000000"/>
          <w:sz w:val="28"/>
          <w:szCs w:val="28"/>
        </w:rPr>
      </w:pPr>
      <w:r>
        <w:rPr>
          <w:rFonts w:hint="eastAsia" w:ascii="仿宋" w:hAnsi="仿宋" w:eastAsia="仿宋"/>
          <w:color w:val="000000"/>
          <w:sz w:val="28"/>
          <w:szCs w:val="28"/>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ACF54F5">
      <w:pPr>
        <w:snapToGrid w:val="0"/>
        <w:spacing w:line="360" w:lineRule="auto"/>
        <w:ind w:firstLine="560" w:firstLineChars="200"/>
        <w:rPr>
          <w:rFonts w:ascii="仿宋" w:hAnsi="仿宋" w:eastAsia="仿宋"/>
          <w:color w:val="000000"/>
          <w:sz w:val="28"/>
          <w:szCs w:val="28"/>
        </w:rPr>
      </w:pPr>
      <w:r>
        <w:rPr>
          <w:rFonts w:hint="eastAsia" w:ascii="仿宋" w:hAnsi="仿宋" w:eastAsia="仿宋"/>
          <w:color w:val="000000"/>
          <w:sz w:val="28"/>
          <w:szCs w:val="28"/>
        </w:rPr>
        <w:t>本单位对上述声明的真实性负责。如有虚假，将依法承担相应责任。</w:t>
      </w:r>
    </w:p>
    <w:p w14:paraId="26923797">
      <w:pPr>
        <w:snapToGrid w:val="0"/>
        <w:spacing w:line="360" w:lineRule="auto"/>
        <w:ind w:firstLine="560" w:firstLineChars="200"/>
        <w:rPr>
          <w:rFonts w:ascii="仿宋" w:hAnsi="仿宋" w:eastAsia="仿宋"/>
          <w:color w:val="000000"/>
          <w:sz w:val="28"/>
          <w:szCs w:val="28"/>
        </w:rPr>
      </w:pPr>
    </w:p>
    <w:p w14:paraId="2B8A4875">
      <w:pPr>
        <w:spacing w:line="588" w:lineRule="exact"/>
        <w:ind w:firstLine="624" w:firstLineChars="200"/>
        <w:rPr>
          <w:rFonts w:ascii="仿宋_GB2312" w:eastAsia="仿宋_GB2312"/>
          <w:color w:val="000000"/>
          <w:spacing w:val="6"/>
          <w:sz w:val="30"/>
          <w:szCs w:val="30"/>
        </w:rPr>
      </w:pPr>
    </w:p>
    <w:p w14:paraId="43D945AD">
      <w:pPr>
        <w:snapToGrid w:val="0"/>
        <w:spacing w:line="360" w:lineRule="auto"/>
        <w:ind w:firstLine="624" w:firstLineChars="200"/>
        <w:jc w:val="right"/>
        <w:rPr>
          <w:rFonts w:ascii="仿宋" w:hAnsi="仿宋" w:eastAsia="仿宋"/>
          <w:color w:val="000000"/>
          <w:sz w:val="28"/>
          <w:szCs w:val="28"/>
        </w:rPr>
      </w:pPr>
      <w:r>
        <w:rPr>
          <w:rFonts w:hint="eastAsia" w:ascii="仿宋_GB2312" w:eastAsia="仿宋_GB2312"/>
          <w:color w:val="000000"/>
          <w:spacing w:val="6"/>
          <w:sz w:val="30"/>
          <w:szCs w:val="30"/>
        </w:rPr>
        <w:t xml:space="preserve">         </w:t>
      </w:r>
      <w:r>
        <w:rPr>
          <w:rFonts w:hint="eastAsia" w:ascii="仿宋" w:hAnsi="仿宋" w:eastAsia="仿宋"/>
          <w:color w:val="000000"/>
          <w:sz w:val="28"/>
          <w:szCs w:val="28"/>
        </w:rPr>
        <w:t xml:space="preserve">      单位名称（盖章）：</w:t>
      </w:r>
    </w:p>
    <w:p w14:paraId="784E9E52">
      <w:pPr>
        <w:snapToGrid w:val="0"/>
        <w:spacing w:line="360" w:lineRule="auto"/>
        <w:ind w:firstLine="560" w:firstLineChars="200"/>
        <w:jc w:val="right"/>
        <w:rPr>
          <w:rFonts w:ascii="仿宋" w:hAnsi="仿宋" w:eastAsia="仿宋"/>
          <w:color w:val="000000"/>
          <w:sz w:val="28"/>
          <w:szCs w:val="28"/>
        </w:rPr>
      </w:pPr>
      <w:r>
        <w:rPr>
          <w:rFonts w:hint="eastAsia" w:ascii="仿宋" w:hAnsi="仿宋" w:eastAsia="仿宋"/>
          <w:color w:val="000000"/>
          <w:sz w:val="28"/>
          <w:szCs w:val="28"/>
        </w:rPr>
        <w:t xml:space="preserve">       日  期：</w:t>
      </w:r>
    </w:p>
    <w:p w14:paraId="2C31F172">
      <w:pPr>
        <w:rPr>
          <w:rFonts w:ascii="仿宋" w:hAnsi="仿宋" w:eastAsia="仿宋"/>
          <w:color w:val="000000"/>
          <w:sz w:val="24"/>
          <w:szCs w:val="24"/>
        </w:rPr>
      </w:pPr>
    </w:p>
    <w:p w14:paraId="3E45E6FE"/>
    <w:sectPr>
      <w:headerReference r:id="rId8" w:type="first"/>
      <w:footerReference r:id="rId11" w:type="first"/>
      <w:headerReference r:id="rId7" w:type="default"/>
      <w:footerReference r:id="rId9" w:type="default"/>
      <w:footerReference r:id="rId10" w:type="even"/>
      <w:pgSz w:w="11906" w:h="16838"/>
      <w:pgMar w:top="1474" w:right="1797" w:bottom="1247" w:left="1797" w:header="851" w:footer="851" w:gutter="0"/>
      <w:cols w:space="720" w:num="1"/>
      <w:docGrid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xiaoyimei" w:date="2024-10-15T15:37:00Z" w:initials="x">
    <w:p w14:paraId="394F38B6">
      <w:pPr>
        <w:pStyle w:val="28"/>
      </w:pPr>
      <w:r>
        <w:rPr>
          <w:rFonts w:hint="eastAsia"/>
        </w:rPr>
        <w:t>本条款为商务条款，可根据不同合同进行变更。</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394F38B6"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Bahnschrift Light">
    <w:panose1 w:val="020B0502040204020203"/>
    <w:charset w:val="00"/>
    <w:family w:val="swiss"/>
    <w:pitch w:val="default"/>
    <w:sig w:usb0="A00002C7" w:usb1="00000002" w:usb2="00000000" w:usb3="00000000" w:csb0="2000019F" w:csb1="00000000"/>
  </w:font>
  <w:font w:name="新宋体">
    <w:panose1 w:val="02010609030101010101"/>
    <w:charset w:val="86"/>
    <w:family w:val="modern"/>
    <w:pitch w:val="default"/>
    <w:sig w:usb0="00000203" w:usb1="288F0000" w:usb2="00000006" w:usb3="00000000" w:csb0="00040001" w:csb1="00000000"/>
  </w:font>
  <w:font w:name="Century">
    <w:panose1 w:val="02040604050505020304"/>
    <w:charset w:val="00"/>
    <w:family w:val="roman"/>
    <w:pitch w:val="default"/>
    <w:sig w:usb0="00000287" w:usb1="00000000" w:usb2="00000000" w:usb3="00000000" w:csb0="2000009F" w:csb1="DFD70000"/>
  </w:font>
  <w:font w:name="Verdana">
    <w:panose1 w:val="020B0604030504040204"/>
    <w:charset w:val="00"/>
    <w:family w:val="swiss"/>
    <w:pitch w:val="default"/>
    <w:sig w:usb0="A00006FF" w:usb1="4000205B" w:usb2="00000010" w:usb3="00000000" w:csb0="2000019F" w:csb1="00000000"/>
  </w:font>
  <w:font w:name="Futura Lt">
    <w:altName w:val="Segoe Print"/>
    <w:panose1 w:val="00000000000000000000"/>
    <w:charset w:val="00"/>
    <w:family w:val="auto"/>
    <w:pitch w:val="default"/>
    <w:sig w:usb0="00000000" w:usb1="00000000" w:usb2="00000000" w:usb3="00000000" w:csb0="000001FB"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Book Antiqua">
    <w:panose1 w:val="02040602050305030304"/>
    <w:charset w:val="00"/>
    <w:family w:val="roman"/>
    <w:pitch w:val="default"/>
    <w:sig w:usb0="00000287" w:usb1="00000000" w:usb2="00000000" w:usb3="00000000" w:csb0="2000009F" w:csb1="DFD70000"/>
  </w:font>
  <w:font w:name="Arial Narrow">
    <w:panose1 w:val="020B0606020202030204"/>
    <w:charset w:val="00"/>
    <w:family w:val="swiss"/>
    <w:pitch w:val="default"/>
    <w:sig w:usb0="00000287" w:usb1="00000800" w:usb2="00000000" w:usb3="00000000" w:csb0="2000009F" w:csb1="DFD70000"/>
  </w:font>
  <w:font w:name="方正姚体">
    <w:panose1 w:val="02010601030101010101"/>
    <w:charset w:val="86"/>
    <w:family w:val="auto"/>
    <w:pitch w:val="default"/>
    <w:sig w:usb0="00000003" w:usb1="080E0000" w:usb2="00000000" w:usb3="00000000" w:csb0="00040000" w:csb1="00000000"/>
  </w:font>
  <w:font w:name="Century Schoolbook">
    <w:panose1 w:val="02040604050505020304"/>
    <w:charset w:val="00"/>
    <w:family w:val="roman"/>
    <w:pitch w:val="default"/>
    <w:sig w:usb0="00000287" w:usb1="00000000" w:usb2="00000000" w:usb3="00000000" w:csb0="2000009F" w:csb1="DFD70000"/>
  </w:font>
  <w:font w:name="Helvetica">
    <w:altName w:val="Arial"/>
    <w:panose1 w:val="00000000000000000000"/>
    <w:charset w:val="00"/>
    <w:family w:val="swiss"/>
    <w:pitch w:val="default"/>
    <w:sig w:usb0="00000000" w:usb1="00000000" w:usb2="00000000" w:usb3="00000000" w:csb0="2000019F" w:csb1="4F010000"/>
  </w:font>
  <w:font w:name="幼圆">
    <w:panose1 w:val="02010509060101010101"/>
    <w:charset w:val="86"/>
    <w:family w:val="modern"/>
    <w:pitch w:val="default"/>
    <w:sig w:usb0="00000001" w:usb1="080E0000" w:usb2="00000000" w:usb3="00000000" w:csb0="00040000" w:csb1="00000000"/>
  </w:font>
  <w:font w:name="Garamond">
    <w:panose1 w:val="02020404030301010803"/>
    <w:charset w:val="00"/>
    <w:family w:val="roman"/>
    <w:pitch w:val="default"/>
    <w:sig w:usb0="00000287" w:usb1="00000000" w:usb2="00000000" w:usb3="00000000" w:csb0="0000009F" w:csb1="DFD70000"/>
  </w:font>
  <w:font w:name="Arial Unicode MS">
    <w:panose1 w:val="020B0604020202020204"/>
    <w:charset w:val="86"/>
    <w:family w:val="swiss"/>
    <w:pitch w:val="default"/>
    <w:sig w:usb0="FFFFFFFF" w:usb1="E9FFFFFF" w:usb2="0000003F" w:usb3="00000000" w:csb0="603F01FF" w:csb1="FFFF0000"/>
  </w:font>
  <w:font w:name="华文行楷">
    <w:panose1 w:val="02010800040101010101"/>
    <w:charset w:val="86"/>
    <w:family w:val="auto"/>
    <w:pitch w:val="default"/>
    <w:sig w:usb0="00000001" w:usb1="080F0000" w:usb2="00000000" w:usb3="00000000" w:csb0="00040000"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华文细黑">
    <w:panose1 w:val="02010600040101010101"/>
    <w:charset w:val="86"/>
    <w:family w:val="auto"/>
    <w:pitch w:val="default"/>
    <w:sig w:usb0="00000287" w:usb1="080F0000" w:usb2="00000000" w:usb3="00000000" w:csb0="0004009F" w:csb1="DFD70000"/>
  </w:font>
  <w:font w:name="Microsoft YaHei UI">
    <w:panose1 w:val="020B0503020204020204"/>
    <w:charset w:val="86"/>
    <w:family w:val="swiss"/>
    <w:pitch w:val="default"/>
    <w:sig w:usb0="80000287" w:usb1="2ACF3C50" w:usb2="00000016" w:usb3="00000000" w:csb0="0004001F" w:csb1="00000000"/>
  </w:font>
  <w:font w:name="sө">
    <w:altName w:val="Arial Unicode MS"/>
    <w:panose1 w:val="00000000000000000000"/>
    <w:charset w:val="00"/>
    <w:family w:val="roman"/>
    <w:pitch w:val="default"/>
    <w:sig w:usb0="00000000" w:usb1="00000000" w:usb2="00000000" w:usb3="00000000" w:csb0="00040001"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华文楷体">
    <w:panose1 w:val="02010600040101010101"/>
    <w:charset w:val="86"/>
    <w:family w:val="auto"/>
    <w:pitch w:val="default"/>
    <w:sig w:usb0="00000287" w:usb1="080F0000" w:usb2="00000000" w:usb3="00000000" w:csb0="0004009F" w:csb1="DFD70000"/>
  </w:font>
  <w:font w:name="OJELN A+ Univers">
    <w:altName w:val="宋体"/>
    <w:panose1 w:val="00000000000000000000"/>
    <w:charset w:val="86"/>
    <w:family w:val="swiss"/>
    <w:pitch w:val="default"/>
    <w:sig w:usb0="00000000" w:usb1="00000000" w:usb2="00000010" w:usb3="00000000" w:csb0="00040000" w:csb1="00000000"/>
  </w:font>
  <w:font w:name="BOBFD M+ Univers">
    <w:altName w:val="宋体"/>
    <w:panose1 w:val="00000000000000000000"/>
    <w:charset w:val="86"/>
    <w:family w:val="swiss"/>
    <w:pitch w:val="default"/>
    <w:sig w:usb0="00000000" w:usb1="00000000" w:usb2="00000010" w:usb3="00000000" w:csb0="00040000" w:csb1="00000000"/>
  </w:font>
  <w:font w:name="HFGON B+ Univers">
    <w:altName w:val="宋体"/>
    <w:panose1 w:val="00000000000000000000"/>
    <w:charset w:val="86"/>
    <w:family w:val="swiss"/>
    <w:pitch w:val="default"/>
    <w:sig w:usb0="00000000" w:usb1="00000000" w:usb2="00000010" w:usb3="00000000" w:csb0="00040000" w:csb1="00000000"/>
  </w:font>
  <w:font w:name="Univers 57 Condensed">
    <w:altName w:val="Segoe Print"/>
    <w:panose1 w:val="00000000000000000000"/>
    <w:charset w:val="00"/>
    <w:family w:val="swiss"/>
    <w:pitch w:val="default"/>
    <w:sig w:usb0="00000000" w:usb1="00000000" w:usb2="00000000" w:usb3="00000000" w:csb0="00000001" w:csb1="00000000"/>
  </w:font>
  <w:font w:name="Cambria Math">
    <w:panose1 w:val="02040503050406030204"/>
    <w:charset w:val="00"/>
    <w:family w:val="roman"/>
    <w:pitch w:val="default"/>
    <w:sig w:usb0="E00006FF" w:usb1="420024FF" w:usb2="02000000" w:usb3="00000000" w:csb0="2000019F" w:csb1="00000000"/>
  </w:font>
  <w:font w:name="Bodoni MT Condensed">
    <w:panose1 w:val="02070606080606020203"/>
    <w:charset w:val="00"/>
    <w:family w:val="roman"/>
    <w:pitch w:val="default"/>
    <w:sig w:usb0="00000003" w:usb1="00000000" w:usb2="00000000" w:usb3="00000000" w:csb0="20000001" w:csb1="00000000"/>
  </w:font>
  <w:font w:name="Gadugi">
    <w:panose1 w:val="020B0502040204020203"/>
    <w:charset w:val="00"/>
    <w:family w:val="swiss"/>
    <w:pitch w:val="default"/>
    <w:sig w:usb0="80000003" w:usb1="02000000" w:usb2="00003000" w:usb3="00000000" w:csb0="00000001" w:csb1="00000000"/>
  </w:font>
  <w:font w:name="PAGOP G+ Univers">
    <w:altName w:val="宋体"/>
    <w:panose1 w:val="00000000000000000000"/>
    <w:charset w:val="86"/>
    <w:family w:val="swiss"/>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Lucida Sans">
    <w:panose1 w:val="020B0602030504020204"/>
    <w:charset w:val="00"/>
    <w:family w:val="swiss"/>
    <w:pitch w:val="default"/>
    <w:sig w:usb0="00000003" w:usb1="00000000" w:usb2="00000000" w:usb3="00000000" w:csb0="20000001" w:csb1="00000000"/>
  </w:font>
  <w:font w:name="MS Sans Serif">
    <w:altName w:val="Sitka Text"/>
    <w:panose1 w:val="020B0500000000000000"/>
    <w:charset w:val="00"/>
    <w:family w:val="auto"/>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Futura Bk">
    <w:altName w:val="Segoe Print"/>
    <w:panose1 w:val="00000000000000000000"/>
    <w:charset w:val="00"/>
    <w:family w:val="auto"/>
    <w:pitch w:val="default"/>
    <w:sig w:usb0="00000000" w:usb1="00000000" w:usb2="00000000" w:usb3="00000000" w:csb0="00000011" w:csb1="00000000"/>
  </w:font>
  <w:font w:name="ˎ̥">
    <w:altName w:val="Arial Unicode MS"/>
    <w:panose1 w:val="00000000000000000000"/>
    <w:charset w:val="00"/>
    <w:family w:val="auto"/>
    <w:pitch w:val="default"/>
    <w:sig w:usb0="00000000" w:usb1="00000000" w:usb2="00000000" w:usb3="00000000" w:csb0="00040001" w:csb1="00000000"/>
  </w:font>
  <w:font w:name="Century Gothic">
    <w:panose1 w:val="020B0502020202020204"/>
    <w:charset w:val="00"/>
    <w:family w:val="swiss"/>
    <w:pitch w:val="default"/>
    <w:sig w:usb0="00000287" w:usb1="00000000" w:usb2="00000000" w:usb3="00000000" w:csb0="2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35DD07">
    <w:pPr>
      <w:pStyle w:val="53"/>
      <w:jc w:val="center"/>
      <w:rPr>
        <w:sz w:val="21"/>
        <w:szCs w:val="22"/>
      </w:rPr>
    </w:pPr>
  </w:p>
  <w:p w14:paraId="5E185C5E">
    <w:pPr>
      <w:pStyle w:val="53"/>
      <w:jc w:val="center"/>
      <w:rPr>
        <w:sz w:val="21"/>
        <w:szCs w:val="22"/>
      </w:rPr>
    </w:pPr>
    <w:r>
      <w:fldChar w:fldCharType="begin"/>
    </w:r>
    <w:r>
      <w:instrText xml:space="preserve">PAGE   \* MERGEFORMAT</w:instrText>
    </w:r>
    <w:r>
      <w:fldChar w:fldCharType="separate"/>
    </w:r>
    <w:r>
      <w:t>42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5EBC7">
    <w:pPr>
      <w:pStyle w:val="53"/>
      <w:jc w:val="center"/>
      <w:rPr>
        <w:sz w:val="21"/>
        <w:szCs w:val="22"/>
      </w:rPr>
    </w:pPr>
    <w:r>
      <w:fldChar w:fldCharType="begin"/>
    </w:r>
    <w:r>
      <w:instrText xml:space="preserve">PAGE   \* MERGEFORMAT</w:instrText>
    </w:r>
    <w:r>
      <w:fldChar w:fldCharType="separate"/>
    </w:r>
    <w:r>
      <w:t>76</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54384">
    <w:pPr>
      <w:pStyle w:val="53"/>
      <w:framePr w:wrap="around" w:vAnchor="text" w:hAnchor="margin" w:xAlign="outside" w:y="1"/>
      <w:rPr>
        <w:rStyle w:val="142"/>
      </w:rPr>
    </w:pPr>
    <w:r>
      <w:fldChar w:fldCharType="begin"/>
    </w:r>
    <w:r>
      <w:rPr>
        <w:rStyle w:val="142"/>
      </w:rPr>
      <w:instrText xml:space="preserve">PAGE  </w:instrText>
    </w:r>
    <w:r>
      <w:fldChar w:fldCharType="end"/>
    </w:r>
  </w:p>
  <w:p w14:paraId="2D59DDA2">
    <w:pPr>
      <w:pStyle w:val="53"/>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5C2098">
    <w:pPr>
      <w:pStyle w:val="53"/>
      <w:jc w:val="center"/>
    </w:pPr>
    <w:r>
      <w:rPr>
        <w:rFonts w:hint="eastAsi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53E396">
    <w:pPr>
      <w:pStyle w:val="55"/>
      <w:pBdr>
        <w:bottom w:val="none" w:color="auto" w:sz="0" w:space="0"/>
      </w:pBdr>
    </w:pPr>
  </w:p>
  <w:p w14:paraId="794A618C"/>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2CC05">
    <w:pPr>
      <w:pStyle w:val="5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7E22D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91525D"/>
    <w:multiLevelType w:val="singleLevel"/>
    <w:tmpl w:val="AE91525D"/>
    <w:lvl w:ilvl="0" w:tentative="0">
      <w:start w:val="3"/>
      <w:numFmt w:val="chineseCounting"/>
      <w:suff w:val="nothing"/>
      <w:lvlText w:val="%1、"/>
      <w:lvlJc w:val="left"/>
      <w:rPr>
        <w:rFonts w:hint="eastAsia"/>
      </w:rPr>
    </w:lvl>
  </w:abstractNum>
  <w:abstractNum w:abstractNumId="1">
    <w:nsid w:val="D955FE20"/>
    <w:multiLevelType w:val="singleLevel"/>
    <w:tmpl w:val="D955FE20"/>
    <w:lvl w:ilvl="0" w:tentative="0">
      <w:start w:val="1"/>
      <w:numFmt w:val="chineseCounting"/>
      <w:suff w:val="nothing"/>
      <w:lvlText w:val="%1、"/>
      <w:lvlJc w:val="left"/>
      <w:rPr>
        <w:rFonts w:hint="eastAsia"/>
      </w:rPr>
    </w:lvl>
  </w:abstractNum>
  <w:abstractNum w:abstractNumId="2">
    <w:nsid w:val="00000004"/>
    <w:multiLevelType w:val="singleLevel"/>
    <w:tmpl w:val="00000004"/>
    <w:lvl w:ilvl="0" w:tentative="0">
      <w:start w:val="1"/>
      <w:numFmt w:val="decimal"/>
      <w:pStyle w:val="63"/>
      <w:lvlText w:val="%1."/>
      <w:lvlJc w:val="left"/>
      <w:pPr>
        <w:tabs>
          <w:tab w:val="left" w:pos="2040"/>
        </w:tabs>
        <w:ind w:left="2040" w:leftChars="800" w:hanging="360" w:hangingChars="200"/>
      </w:pPr>
    </w:lvl>
  </w:abstractNum>
  <w:abstractNum w:abstractNumId="3">
    <w:nsid w:val="00000005"/>
    <w:multiLevelType w:val="singleLevel"/>
    <w:tmpl w:val="00000005"/>
    <w:lvl w:ilvl="0" w:tentative="0">
      <w:start w:val="1"/>
      <w:numFmt w:val="decimal"/>
      <w:pStyle w:val="46"/>
      <w:lvlText w:val="%1."/>
      <w:lvlJc w:val="left"/>
      <w:pPr>
        <w:tabs>
          <w:tab w:val="left" w:pos="1620"/>
        </w:tabs>
        <w:ind w:left="1620" w:leftChars="600" w:hanging="360" w:hangingChars="200"/>
      </w:pPr>
    </w:lvl>
  </w:abstractNum>
  <w:abstractNum w:abstractNumId="4">
    <w:nsid w:val="00000006"/>
    <w:multiLevelType w:val="multilevel"/>
    <w:tmpl w:val="00000006"/>
    <w:lvl w:ilvl="0" w:tentative="0">
      <w:start w:val="1"/>
      <w:numFmt w:val="decimal"/>
      <w:pStyle w:val="36"/>
      <w:lvlText w:val="%1."/>
      <w:lvlJc w:val="left"/>
      <w:pPr>
        <w:tabs>
          <w:tab w:val="left" w:pos="1200"/>
        </w:tabs>
        <w:ind w:left="1200" w:hanging="360"/>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5">
    <w:nsid w:val="00000007"/>
    <w:multiLevelType w:val="singleLevel"/>
    <w:tmpl w:val="00000007"/>
    <w:lvl w:ilvl="0" w:tentative="0">
      <w:start w:val="1"/>
      <w:numFmt w:val="bullet"/>
      <w:pStyle w:val="45"/>
      <w:lvlText w:val=""/>
      <w:lvlJc w:val="left"/>
      <w:pPr>
        <w:tabs>
          <w:tab w:val="left" w:pos="2182"/>
        </w:tabs>
        <w:ind w:left="2182" w:hanging="360"/>
      </w:pPr>
      <w:rPr>
        <w:rFonts w:hint="default" w:ascii="Wingdings" w:hAnsi="Wingdings"/>
      </w:rPr>
    </w:lvl>
  </w:abstractNum>
  <w:abstractNum w:abstractNumId="6">
    <w:nsid w:val="00000008"/>
    <w:multiLevelType w:val="singleLevel"/>
    <w:tmpl w:val="00000008"/>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7">
    <w:nsid w:val="00000009"/>
    <w:multiLevelType w:val="singleLevel"/>
    <w:tmpl w:val="00000009"/>
    <w:lvl w:ilvl="0" w:tentative="0">
      <w:start w:val="1"/>
      <w:numFmt w:val="decimal"/>
      <w:pStyle w:val="1799"/>
      <w:lvlText w:val="%1."/>
      <w:lvlJc w:val="left"/>
      <w:pPr>
        <w:tabs>
          <w:tab w:val="left" w:pos="360"/>
        </w:tabs>
        <w:ind w:left="360" w:hanging="360"/>
      </w:pPr>
      <w:rPr>
        <w:rFonts w:hint="eastAsia"/>
      </w:rPr>
    </w:lvl>
  </w:abstractNum>
  <w:abstractNum w:abstractNumId="8">
    <w:nsid w:val="0000000A"/>
    <w:multiLevelType w:val="multilevel"/>
    <w:tmpl w:val="0000000A"/>
    <w:lvl w:ilvl="0" w:tentative="0">
      <w:start w:val="1"/>
      <w:numFmt w:val="chineseCountingThousand"/>
      <w:suff w:val="space"/>
      <w:lvlText w:val="%1、"/>
      <w:lvlJc w:val="left"/>
      <w:pPr>
        <w:ind w:left="113" w:firstLine="0"/>
      </w:pPr>
      <w:rPr>
        <w:rFonts w:hint="eastAsia" w:eastAsia="仿宋_GB2312"/>
        <w:b/>
        <w:i w:val="0"/>
        <w:spacing w:val="0"/>
        <w:sz w:val="32"/>
      </w:rPr>
    </w:lvl>
    <w:lvl w:ilvl="1" w:tentative="0">
      <w:start w:val="1"/>
      <w:numFmt w:val="decimal"/>
      <w:suff w:val="space"/>
      <w:lvlText w:val="%2. "/>
      <w:lvlJc w:val="left"/>
      <w:pPr>
        <w:ind w:left="538" w:firstLine="0"/>
      </w:pPr>
      <w:rPr>
        <w:rFonts w:hint="eastAsia" w:eastAsia="仿宋_GB2312"/>
        <w:b/>
        <w:i w:val="0"/>
        <w:spacing w:val="0"/>
        <w:sz w:val="28"/>
      </w:rPr>
    </w:lvl>
    <w:lvl w:ilvl="2" w:tentative="0">
      <w:start w:val="1"/>
      <w:numFmt w:val="decimal"/>
      <w:isLgl/>
      <w:suff w:val="space"/>
      <w:lvlText w:val="%2.%3  "/>
      <w:lvlJc w:val="left"/>
      <w:pPr>
        <w:ind w:left="538" w:firstLine="0"/>
      </w:pPr>
      <w:rPr>
        <w:rFonts w:hint="eastAsia" w:eastAsia="仿宋_GB2312"/>
        <w:b/>
        <w:i w:val="0"/>
        <w:spacing w:val="0"/>
        <w:sz w:val="28"/>
      </w:rPr>
    </w:lvl>
    <w:lvl w:ilvl="3" w:tentative="0">
      <w:start w:val="1"/>
      <w:numFmt w:val="decimal"/>
      <w:suff w:val="space"/>
      <w:lvlText w:val="%2.%3.%4"/>
      <w:lvlJc w:val="left"/>
      <w:pPr>
        <w:ind w:left="538" w:firstLine="0"/>
      </w:pPr>
      <w:rPr>
        <w:rFonts w:hint="eastAsia" w:eastAsia="黑体"/>
        <w:b w:val="0"/>
        <w:i w:val="0"/>
        <w:spacing w:val="0"/>
        <w:sz w:val="28"/>
      </w:rPr>
    </w:lvl>
    <w:lvl w:ilvl="4" w:tentative="0">
      <w:start w:val="1"/>
      <w:numFmt w:val="decimal"/>
      <w:suff w:val="space"/>
      <w:lvlText w:val="(%5)"/>
      <w:lvlJc w:val="left"/>
      <w:pPr>
        <w:ind w:left="538" w:firstLine="0"/>
      </w:pPr>
      <w:rPr>
        <w:rFonts w:hint="eastAsia" w:eastAsia="仿宋_GB2312"/>
        <w:b w:val="0"/>
        <w:i w:val="0"/>
        <w:sz w:val="28"/>
      </w:rPr>
    </w:lvl>
    <w:lvl w:ilvl="5" w:tentative="0">
      <w:start w:val="1"/>
      <w:numFmt w:val="decimal"/>
      <w:suff w:val="space"/>
      <w:lvlText w:val="%6)"/>
      <w:lvlJc w:val="left"/>
      <w:pPr>
        <w:ind w:left="538" w:firstLine="0"/>
      </w:pPr>
      <w:rPr>
        <w:rFonts w:hint="eastAsia"/>
      </w:rPr>
    </w:lvl>
    <w:lvl w:ilvl="6" w:tentative="0">
      <w:start w:val="1"/>
      <w:numFmt w:val="none"/>
      <w:suff w:val="nothing"/>
      <w:lvlText w:val=""/>
      <w:lvlJc w:val="left"/>
      <w:pPr>
        <w:ind w:left="538" w:firstLine="0"/>
      </w:pPr>
      <w:rPr>
        <w:rFonts w:hint="eastAsia"/>
      </w:rPr>
    </w:lvl>
    <w:lvl w:ilvl="7" w:tentative="0">
      <w:start w:val="1"/>
      <w:numFmt w:val="none"/>
      <w:pStyle w:val="1225"/>
      <w:suff w:val="nothing"/>
      <w:lvlText w:val=""/>
      <w:lvlJc w:val="left"/>
      <w:pPr>
        <w:ind w:left="538" w:firstLine="0"/>
      </w:pPr>
      <w:rPr>
        <w:rFonts w:hint="eastAsia"/>
      </w:rPr>
    </w:lvl>
    <w:lvl w:ilvl="8" w:tentative="0">
      <w:start w:val="1"/>
      <w:numFmt w:val="none"/>
      <w:suff w:val="nothing"/>
      <w:lvlText w:val=""/>
      <w:lvlJc w:val="left"/>
      <w:pPr>
        <w:ind w:left="538" w:firstLine="0"/>
      </w:pPr>
      <w:rPr>
        <w:rFonts w:hint="eastAsia"/>
      </w:rPr>
    </w:lvl>
  </w:abstractNum>
  <w:abstractNum w:abstractNumId="9">
    <w:nsid w:val="0000000B"/>
    <w:multiLevelType w:val="multilevel"/>
    <w:tmpl w:val="0000000B"/>
    <w:lvl w:ilvl="0" w:tentative="0">
      <w:start w:val="1"/>
      <w:numFmt w:val="decimal"/>
      <w:pStyle w:val="830"/>
      <w:lvlText w:val="图%1."/>
      <w:lvlJc w:val="left"/>
      <w:pPr>
        <w:tabs>
          <w:tab w:val="left" w:pos="420"/>
        </w:tabs>
        <w:ind w:left="420" w:hanging="420"/>
      </w:pPr>
      <w:rPr>
        <w:rFonts w:hint="eastAsia"/>
        <w:lang w:val="en-U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default" w:ascii="宋体" w:hAnsi="宋体"/>
      </w:rPr>
    </w:lvl>
    <w:lvl w:ilvl="3" w:tentative="0">
      <w:start w:val="1"/>
      <w:numFmt w:val="decimalFullWidth"/>
      <w:lvlText w:val="%4．"/>
      <w:lvlJc w:val="left"/>
      <w:pPr>
        <w:tabs>
          <w:tab w:val="left" w:pos="1620"/>
        </w:tabs>
        <w:ind w:left="1620" w:hanging="36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0000000C"/>
    <w:multiLevelType w:val="multilevel"/>
    <w:tmpl w:val="0000000C"/>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pStyle w:val="645"/>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1">
    <w:nsid w:val="0000000D"/>
    <w:multiLevelType w:val="multilevel"/>
    <w:tmpl w:val="0000000D"/>
    <w:lvl w:ilvl="0" w:tentative="0">
      <w:start w:val="1"/>
      <w:numFmt w:val="decimal"/>
      <w:lvlText w:val="%1."/>
      <w:lvlJc w:val="left"/>
      <w:pPr>
        <w:tabs>
          <w:tab w:val="left" w:pos="432"/>
        </w:tabs>
        <w:ind w:left="432" w:hanging="432"/>
      </w:pPr>
      <w:rPr>
        <w:rFonts w:hint="eastAsia"/>
      </w:rPr>
    </w:lvl>
    <w:lvl w:ilvl="1" w:tentative="0">
      <w:start w:val="1"/>
      <w:numFmt w:val="decimal"/>
      <w:lvlText w:val="%1.%2."/>
      <w:lvlJc w:val="left"/>
      <w:pPr>
        <w:tabs>
          <w:tab w:val="left" w:pos="576"/>
        </w:tabs>
        <w:ind w:left="576" w:hanging="576"/>
      </w:pPr>
      <w:rPr>
        <w:rFonts w:hint="eastAsia"/>
      </w:rPr>
    </w:lvl>
    <w:lvl w:ilvl="2" w:tentative="0">
      <w:start w:val="1"/>
      <w:numFmt w:val="decimal"/>
      <w:lvlText w:val="%3.%1.%2."/>
      <w:lvlJc w:val="left"/>
      <w:pPr>
        <w:tabs>
          <w:tab w:val="left" w:pos="720"/>
        </w:tabs>
        <w:ind w:left="720" w:hanging="720"/>
      </w:pPr>
      <w:rPr>
        <w:rFonts w:hint="default" w:ascii="Arial" w:hAnsi="Arial" w:cs="Arial"/>
      </w:rPr>
    </w:lvl>
    <w:lvl w:ilvl="3" w:tentative="0">
      <w:start w:val="1"/>
      <w:numFmt w:val="decimal"/>
      <w:lvlText w:val="%1.%2.%3.%4"/>
      <w:lvlJc w:val="left"/>
      <w:pPr>
        <w:tabs>
          <w:tab w:val="left" w:pos="864"/>
        </w:tabs>
        <w:ind w:left="864" w:hanging="864"/>
      </w:pPr>
      <w:rPr>
        <w:rFonts w:hint="default" w:ascii="Arial" w:hAnsi="Arial" w:cs="Arial"/>
      </w:rPr>
    </w:lvl>
    <w:lvl w:ilvl="4" w:tentative="0">
      <w:start w:val="1"/>
      <w:numFmt w:val="decimal"/>
      <w:lvlText w:val="%1.%2.%3.%4.%5"/>
      <w:lvlJc w:val="left"/>
      <w:pPr>
        <w:tabs>
          <w:tab w:val="left" w:pos="1008"/>
        </w:tabs>
        <w:ind w:left="1008" w:hanging="1008"/>
      </w:pPr>
      <w:rPr>
        <w:rFonts w:hint="default" w:ascii="Arial" w:hAnsi="Arial" w:cs="Arial"/>
      </w:rPr>
    </w:lvl>
    <w:lvl w:ilvl="5" w:tentative="0">
      <w:start w:val="1"/>
      <w:numFmt w:val="none"/>
      <w:pStyle w:val="1727"/>
      <w:lvlText w:val="%2%3%5. . ."/>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8)"/>
      <w:lvlJc w:val="left"/>
      <w:pPr>
        <w:tabs>
          <w:tab w:val="left" w:pos="420"/>
        </w:tabs>
        <w:ind w:left="420" w:hanging="420"/>
      </w:pPr>
      <w:rPr>
        <w:rFonts w:hint="eastAsia"/>
      </w:rPr>
    </w:lvl>
    <w:lvl w:ilvl="8" w:tentative="0">
      <w:start w:val="1"/>
      <w:numFmt w:val="decimal"/>
      <w:lvlText w:val="%1.%2.%3.%4.%5.%6.%7.%8.%9"/>
      <w:lvlJc w:val="left"/>
      <w:pPr>
        <w:tabs>
          <w:tab w:val="left" w:pos="1584"/>
        </w:tabs>
        <w:ind w:left="1584" w:hanging="1584"/>
      </w:pPr>
      <w:rPr>
        <w:rFonts w:hint="default" w:ascii="Times New Roman" w:hAnsi="Times New Roman" w:cs="Times New Roman"/>
      </w:rPr>
    </w:lvl>
  </w:abstractNum>
  <w:abstractNum w:abstractNumId="12">
    <w:nsid w:val="0000000E"/>
    <w:multiLevelType w:val="multilevel"/>
    <w:tmpl w:val="0000000E"/>
    <w:lvl w:ilvl="0" w:tentative="0">
      <w:start w:val="1"/>
      <w:numFmt w:val="bullet"/>
      <w:lvlText w:val=""/>
      <w:lvlJc w:val="left"/>
      <w:pPr>
        <w:tabs>
          <w:tab w:val="left" w:pos="780"/>
        </w:tabs>
        <w:ind w:left="780" w:hanging="420"/>
      </w:pPr>
      <w:rPr>
        <w:rFonts w:hint="default" w:ascii="Wingdings" w:hAnsi="Wingdings"/>
      </w:rPr>
    </w:lvl>
    <w:lvl w:ilvl="1" w:tentative="0">
      <w:start w:val="1"/>
      <w:numFmt w:val="bullet"/>
      <w:lvlText w:val=""/>
      <w:lvlJc w:val="left"/>
      <w:pPr>
        <w:tabs>
          <w:tab w:val="left" w:pos="1200"/>
        </w:tabs>
        <w:ind w:left="1200" w:hanging="420"/>
      </w:pPr>
      <w:rPr>
        <w:rFonts w:hint="default" w:ascii="Wingdings" w:hAnsi="Wingdings"/>
      </w:rPr>
    </w:lvl>
    <w:lvl w:ilvl="2" w:tentative="0">
      <w:start w:val="1"/>
      <w:numFmt w:val="lowerRoman"/>
      <w:lvlText w:val="%3."/>
      <w:lvlJc w:val="right"/>
      <w:pPr>
        <w:tabs>
          <w:tab w:val="left" w:pos="1620"/>
        </w:tabs>
        <w:ind w:left="1620" w:hanging="420"/>
      </w:pPr>
    </w:lvl>
    <w:lvl w:ilvl="3" w:tentative="0">
      <w:start w:val="1"/>
      <w:numFmt w:val="decimal"/>
      <w:pStyle w:val="538"/>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13">
    <w:nsid w:val="0000000F"/>
    <w:multiLevelType w:val="multilevel"/>
    <w:tmpl w:val="0000000F"/>
    <w:lvl w:ilvl="0" w:tentative="0">
      <w:start w:val="1"/>
      <w:numFmt w:val="bullet"/>
      <w:lvlText w:val=""/>
      <w:lvlJc w:val="left"/>
      <w:pPr>
        <w:tabs>
          <w:tab w:val="left" w:pos="1260"/>
        </w:tabs>
        <w:ind w:left="1260" w:hanging="420"/>
      </w:pPr>
      <w:rPr>
        <w:rFonts w:hint="default" w:ascii="Wingdings" w:hAnsi="Wingdings"/>
      </w:rPr>
    </w:lvl>
    <w:lvl w:ilvl="1" w:tentative="0">
      <w:start w:val="1"/>
      <w:numFmt w:val="bullet"/>
      <w:pStyle w:val="691"/>
      <w:lvlText w:val=""/>
      <w:lvlJc w:val="left"/>
      <w:pPr>
        <w:tabs>
          <w:tab w:val="left" w:pos="1680"/>
        </w:tabs>
        <w:ind w:left="1680" w:hanging="420"/>
      </w:pPr>
      <w:rPr>
        <w:rFonts w:hint="default" w:ascii="Wingdings" w:hAnsi="Wingdings"/>
        <w:color w:val="000000"/>
      </w:r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14">
    <w:nsid w:val="00000010"/>
    <w:multiLevelType w:val="multilevel"/>
    <w:tmpl w:val="00000010"/>
    <w:lvl w:ilvl="0" w:tentative="0">
      <w:start w:val="1"/>
      <w:numFmt w:val="decimal"/>
      <w:pStyle w:val="761"/>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5">
    <w:nsid w:val="00000011"/>
    <w:multiLevelType w:val="singleLevel"/>
    <w:tmpl w:val="00000011"/>
    <w:lvl w:ilvl="0" w:tentative="0">
      <w:start w:val="1"/>
      <w:numFmt w:val="bullet"/>
      <w:pStyle w:val="1410"/>
      <w:lvlText w:val="√"/>
      <w:lvlJc w:val="left"/>
      <w:pPr>
        <w:tabs>
          <w:tab w:val="left" w:pos="425"/>
        </w:tabs>
        <w:ind w:left="425" w:hanging="425"/>
      </w:pPr>
      <w:rPr>
        <w:rFonts w:hint="eastAsia" w:ascii="宋体" w:hAnsi="Wingdings" w:eastAsia="宋体"/>
      </w:rPr>
    </w:lvl>
  </w:abstractNum>
  <w:abstractNum w:abstractNumId="16">
    <w:nsid w:val="00000012"/>
    <w:multiLevelType w:val="multilevel"/>
    <w:tmpl w:val="00000012"/>
    <w:lvl w:ilvl="0" w:tentative="0">
      <w:start w:val="1"/>
      <w:numFmt w:val="bullet"/>
      <w:pStyle w:val="967"/>
      <w:lvlText w:val=""/>
      <w:lvlJc w:val="left"/>
      <w:pPr>
        <w:tabs>
          <w:tab w:val="left" w:pos="600"/>
        </w:tabs>
        <w:ind w:left="600" w:hanging="420"/>
      </w:pPr>
      <w:rPr>
        <w:rFonts w:hint="default" w:ascii="Wingdings" w:hAnsi="Wingdings"/>
      </w:rPr>
    </w:lvl>
    <w:lvl w:ilvl="1" w:tentative="0">
      <w:start w:val="1"/>
      <w:numFmt w:val="bullet"/>
      <w:pStyle w:val="968"/>
      <w:lvlText w:val=""/>
      <w:lvlJc w:val="left"/>
      <w:pPr>
        <w:tabs>
          <w:tab w:val="left" w:pos="1020"/>
        </w:tabs>
        <w:ind w:left="1020" w:hanging="420"/>
      </w:pPr>
      <w:rPr>
        <w:rFonts w:hint="default" w:ascii="Wingdings" w:hAnsi="Wingdings"/>
      </w:rPr>
    </w:lvl>
    <w:lvl w:ilvl="2" w:tentative="0">
      <w:start w:val="1"/>
      <w:numFmt w:val="bullet"/>
      <w:lvlText w:val=""/>
      <w:lvlJc w:val="left"/>
      <w:pPr>
        <w:tabs>
          <w:tab w:val="left" w:pos="1440"/>
        </w:tabs>
        <w:ind w:left="1440" w:hanging="420"/>
      </w:pPr>
      <w:rPr>
        <w:rFonts w:hint="default" w:ascii="Wingdings" w:hAnsi="Wingdings"/>
      </w:rPr>
    </w:lvl>
    <w:lvl w:ilvl="3" w:tentative="0">
      <w:start w:val="1"/>
      <w:numFmt w:val="bullet"/>
      <w:lvlText w:val=""/>
      <w:lvlJc w:val="left"/>
      <w:pPr>
        <w:tabs>
          <w:tab w:val="left" w:pos="1860"/>
        </w:tabs>
        <w:ind w:left="1860" w:hanging="420"/>
      </w:pPr>
      <w:rPr>
        <w:rFonts w:hint="default" w:ascii="Wingdings" w:hAnsi="Wingdings"/>
      </w:rPr>
    </w:lvl>
    <w:lvl w:ilvl="4" w:tentative="0">
      <w:start w:val="1"/>
      <w:numFmt w:val="bullet"/>
      <w:lvlText w:val=""/>
      <w:lvlJc w:val="left"/>
      <w:pPr>
        <w:tabs>
          <w:tab w:val="left" w:pos="2280"/>
        </w:tabs>
        <w:ind w:left="2280" w:hanging="420"/>
      </w:pPr>
      <w:rPr>
        <w:rFonts w:hint="default" w:ascii="Wingdings" w:hAnsi="Wingdings"/>
      </w:rPr>
    </w:lvl>
    <w:lvl w:ilvl="5" w:tentative="0">
      <w:start w:val="1"/>
      <w:numFmt w:val="bullet"/>
      <w:lvlText w:val=""/>
      <w:lvlJc w:val="left"/>
      <w:pPr>
        <w:tabs>
          <w:tab w:val="left" w:pos="2700"/>
        </w:tabs>
        <w:ind w:left="2700" w:hanging="420"/>
      </w:pPr>
      <w:rPr>
        <w:rFonts w:hint="default" w:ascii="Wingdings" w:hAnsi="Wingdings"/>
      </w:rPr>
    </w:lvl>
    <w:lvl w:ilvl="6" w:tentative="0">
      <w:start w:val="1"/>
      <w:numFmt w:val="bullet"/>
      <w:lvlText w:val=""/>
      <w:lvlJc w:val="left"/>
      <w:pPr>
        <w:tabs>
          <w:tab w:val="left" w:pos="3120"/>
        </w:tabs>
        <w:ind w:left="3120" w:hanging="420"/>
      </w:pPr>
      <w:rPr>
        <w:rFonts w:hint="default" w:ascii="Wingdings" w:hAnsi="Wingdings"/>
      </w:rPr>
    </w:lvl>
    <w:lvl w:ilvl="7" w:tentative="0">
      <w:start w:val="1"/>
      <w:numFmt w:val="bullet"/>
      <w:lvlText w:val=""/>
      <w:lvlJc w:val="left"/>
      <w:pPr>
        <w:tabs>
          <w:tab w:val="left" w:pos="3540"/>
        </w:tabs>
        <w:ind w:left="3540" w:hanging="420"/>
      </w:pPr>
      <w:rPr>
        <w:rFonts w:hint="default" w:ascii="Wingdings" w:hAnsi="Wingdings"/>
      </w:rPr>
    </w:lvl>
    <w:lvl w:ilvl="8" w:tentative="0">
      <w:start w:val="1"/>
      <w:numFmt w:val="bullet"/>
      <w:lvlText w:val=""/>
      <w:lvlJc w:val="left"/>
      <w:pPr>
        <w:tabs>
          <w:tab w:val="left" w:pos="3960"/>
        </w:tabs>
        <w:ind w:left="3960" w:hanging="420"/>
      </w:pPr>
      <w:rPr>
        <w:rFonts w:hint="default" w:ascii="Wingdings" w:hAnsi="Wingdings"/>
      </w:rPr>
    </w:lvl>
  </w:abstractNum>
  <w:abstractNum w:abstractNumId="17">
    <w:nsid w:val="00000013"/>
    <w:multiLevelType w:val="multilevel"/>
    <w:tmpl w:val="00000013"/>
    <w:lvl w:ilvl="0" w:tentative="0">
      <w:start w:val="1"/>
      <w:numFmt w:val="bullet"/>
      <w:pStyle w:val="2022"/>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8">
    <w:nsid w:val="00000014"/>
    <w:multiLevelType w:val="multilevel"/>
    <w:tmpl w:val="00000014"/>
    <w:lvl w:ilvl="0" w:tentative="0">
      <w:start w:val="1"/>
      <w:numFmt w:val="bullet"/>
      <w:pStyle w:val="2041"/>
      <w:lvlText w:val=""/>
      <w:lvlJc w:val="left"/>
      <w:pPr>
        <w:tabs>
          <w:tab w:val="left" w:pos="840"/>
        </w:tabs>
        <w:ind w:left="840" w:hanging="420"/>
      </w:pPr>
      <w:rPr>
        <w:rFonts w:hint="default" w:ascii="Wingdings" w:hAnsi="Wingdings"/>
        <w:color w:val="00B050"/>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19">
    <w:nsid w:val="00000015"/>
    <w:multiLevelType w:val="multilevel"/>
    <w:tmpl w:val="00000015"/>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pStyle w:val="1776"/>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0">
    <w:nsid w:val="00000017"/>
    <w:multiLevelType w:val="multilevel"/>
    <w:tmpl w:val="00000017"/>
    <w:lvl w:ilvl="0" w:tentative="0">
      <w:start w:val="1"/>
      <w:numFmt w:val="decimal"/>
      <w:pStyle w:val="1288"/>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00000018"/>
    <w:multiLevelType w:val="multilevel"/>
    <w:tmpl w:val="00000018"/>
    <w:lvl w:ilvl="0" w:tentative="0">
      <w:start w:val="1"/>
      <w:numFmt w:val="decimal"/>
      <w:pStyle w:val="595"/>
      <w:lvlText w:val="%1."/>
      <w:lvlJc w:val="left"/>
      <w:pPr>
        <w:ind w:left="425" w:hanging="425"/>
      </w:pPr>
    </w:lvl>
    <w:lvl w:ilvl="1" w:tentative="0">
      <w:start w:val="1"/>
      <w:numFmt w:val="decimal"/>
      <w:pStyle w:val="896"/>
      <w:lvlText w:val="%1.%2."/>
      <w:lvlJc w:val="left"/>
      <w:pPr>
        <w:ind w:left="567" w:hanging="567"/>
      </w:pPr>
    </w:lvl>
    <w:lvl w:ilvl="2" w:tentative="0">
      <w:start w:val="1"/>
      <w:numFmt w:val="decimal"/>
      <w:pStyle w:val="848"/>
      <w:lvlText w:val="%1.%2.%3."/>
      <w:lvlJc w:val="left"/>
      <w:pPr>
        <w:ind w:left="709" w:hanging="709"/>
      </w:pPr>
    </w:lvl>
    <w:lvl w:ilvl="3" w:tentative="0">
      <w:start w:val="1"/>
      <w:numFmt w:val="decimal"/>
      <w:pStyle w:val="436"/>
      <w:lvlText w:val="%1.%2.%3.%4."/>
      <w:lvlJc w:val="left"/>
      <w:pPr>
        <w:ind w:left="851" w:hanging="851"/>
      </w:pPr>
    </w:lvl>
    <w:lvl w:ilvl="4" w:tentative="0">
      <w:start w:val="1"/>
      <w:numFmt w:val="decimal"/>
      <w:pStyle w:val="909"/>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22">
    <w:nsid w:val="00000019"/>
    <w:multiLevelType w:val="multilevel"/>
    <w:tmpl w:val="00000019"/>
    <w:lvl w:ilvl="0" w:tentative="0">
      <w:start w:val="1"/>
      <w:numFmt w:val="decimal"/>
      <w:pStyle w:val="50"/>
      <w:suff w:val="nothing"/>
      <w:lvlText w:val="%1."/>
      <w:lvlJc w:val="left"/>
      <w:pPr>
        <w:ind w:left="0" w:firstLine="0"/>
      </w:pPr>
      <w:rPr>
        <w:rFonts w:hint="eastAsia"/>
        <w:b/>
        <w:i w:val="0"/>
        <w:sz w:val="32"/>
        <w:szCs w:val="32"/>
      </w:rPr>
    </w:lvl>
    <w:lvl w:ilvl="1" w:tentative="0">
      <w:start w:val="1"/>
      <w:numFmt w:val="decimal"/>
      <w:pStyle w:val="537"/>
      <w:suff w:val="nothing"/>
      <w:lvlText w:val="%1.%2."/>
      <w:lvlJc w:val="left"/>
      <w:pPr>
        <w:ind w:left="380" w:hanging="380"/>
      </w:pPr>
      <w:rPr>
        <w:rFonts w:hint="eastAsia"/>
        <w:b/>
        <w:i w:val="0"/>
        <w:sz w:val="28"/>
        <w:szCs w:val="28"/>
      </w:rPr>
    </w:lvl>
    <w:lvl w:ilvl="2" w:tentative="0">
      <w:start w:val="1"/>
      <w:numFmt w:val="decimal"/>
      <w:pStyle w:val="589"/>
      <w:suff w:val="nothing"/>
      <w:lvlText w:val="%1.%2.%3."/>
      <w:lvlJc w:val="left"/>
      <w:pPr>
        <w:ind w:left="0" w:firstLine="0"/>
      </w:pPr>
      <w:rPr>
        <w:rFonts w:hint="eastAsia"/>
        <w:b/>
        <w:i w:val="0"/>
        <w:sz w:val="24"/>
        <w:szCs w:val="24"/>
      </w:rPr>
    </w:lvl>
    <w:lvl w:ilvl="3" w:tentative="0">
      <w:start w:val="1"/>
      <w:numFmt w:val="decimal"/>
      <w:pStyle w:val="748"/>
      <w:suff w:val="nothing"/>
      <w:lvlText w:val="%1.%2.%3.%4."/>
      <w:lvlJc w:val="left"/>
      <w:pPr>
        <w:ind w:left="0" w:firstLine="0"/>
      </w:pPr>
      <w:rPr>
        <w:rFonts w:hint="eastAsia"/>
        <w:b/>
        <w:i w:val="0"/>
        <w:sz w:val="21"/>
        <w:szCs w:val="21"/>
      </w:rPr>
    </w:lvl>
    <w:lvl w:ilvl="4" w:tentative="0">
      <w:start w:val="1"/>
      <w:numFmt w:val="decimal"/>
      <w:lvlText w:val="%1.%2.%3.%4.%5."/>
      <w:lvlJc w:val="left"/>
      <w:pPr>
        <w:tabs>
          <w:tab w:val="left" w:pos="9067"/>
        </w:tabs>
        <w:ind w:left="9067" w:hanging="992"/>
      </w:pPr>
      <w:rPr>
        <w:rFonts w:hint="eastAsia"/>
      </w:rPr>
    </w:lvl>
    <w:lvl w:ilvl="5" w:tentative="0">
      <w:start w:val="1"/>
      <w:numFmt w:val="decimal"/>
      <w:lvlText w:val="%1.%2.%3.%4.%5.%6."/>
      <w:lvlJc w:val="left"/>
      <w:pPr>
        <w:tabs>
          <w:tab w:val="left" w:pos="9209"/>
        </w:tabs>
        <w:ind w:left="9209" w:hanging="1134"/>
      </w:pPr>
      <w:rPr>
        <w:rFonts w:hint="eastAsia"/>
      </w:rPr>
    </w:lvl>
    <w:lvl w:ilvl="6" w:tentative="0">
      <w:start w:val="1"/>
      <w:numFmt w:val="decimal"/>
      <w:lvlText w:val="%1.%2.%3.%4.%5.%6.%7."/>
      <w:lvlJc w:val="left"/>
      <w:pPr>
        <w:tabs>
          <w:tab w:val="left" w:pos="9351"/>
        </w:tabs>
        <w:ind w:left="9351" w:hanging="1276"/>
      </w:pPr>
      <w:rPr>
        <w:rFonts w:hint="eastAsia"/>
      </w:rPr>
    </w:lvl>
    <w:lvl w:ilvl="7" w:tentative="0">
      <w:start w:val="1"/>
      <w:numFmt w:val="decimal"/>
      <w:lvlText w:val="%1.%2.%3.%4.%5.%6.%7.%8."/>
      <w:lvlJc w:val="left"/>
      <w:pPr>
        <w:tabs>
          <w:tab w:val="left" w:pos="9493"/>
        </w:tabs>
        <w:ind w:left="9493" w:hanging="1418"/>
      </w:pPr>
      <w:rPr>
        <w:rFonts w:hint="eastAsia"/>
      </w:rPr>
    </w:lvl>
    <w:lvl w:ilvl="8" w:tentative="0">
      <w:start w:val="1"/>
      <w:numFmt w:val="decimal"/>
      <w:lvlText w:val="%1.%2.%3.%4.%5.%6.%7.%8.%9."/>
      <w:lvlJc w:val="left"/>
      <w:pPr>
        <w:tabs>
          <w:tab w:val="left" w:pos="9634"/>
        </w:tabs>
        <w:ind w:left="9634" w:hanging="1559"/>
      </w:pPr>
      <w:rPr>
        <w:rFonts w:hint="eastAsia"/>
      </w:rPr>
    </w:lvl>
  </w:abstractNum>
  <w:abstractNum w:abstractNumId="23">
    <w:nsid w:val="0000001A"/>
    <w:multiLevelType w:val="multilevel"/>
    <w:tmpl w:val="0000001A"/>
    <w:lvl w:ilvl="0" w:tentative="0">
      <w:start w:val="1"/>
      <w:numFmt w:val="bullet"/>
      <w:pStyle w:val="857"/>
      <w:lvlText w:val=""/>
      <w:lvlJc w:val="left"/>
      <w:pPr>
        <w:tabs>
          <w:tab w:val="left" w:pos="482"/>
        </w:tabs>
        <w:ind w:left="482" w:hanging="482"/>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4">
    <w:nsid w:val="0000001B"/>
    <w:multiLevelType w:val="multilevel"/>
    <w:tmpl w:val="0000001B"/>
    <w:lvl w:ilvl="0" w:tentative="0">
      <w:start w:val="4"/>
      <w:numFmt w:val="decimal"/>
      <w:lvlText w:val="%1．"/>
      <w:lvlJc w:val="left"/>
      <w:pPr>
        <w:tabs>
          <w:tab w:val="left" w:pos="360"/>
        </w:tabs>
        <w:ind w:left="360" w:hanging="360"/>
      </w:pPr>
      <w:rPr>
        <w:rFonts w:hint="eastAsia"/>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37"/>
      <w:numFmt w:val="decimal"/>
      <w:lvlText w:val="%4）"/>
      <w:lvlJc w:val="left"/>
      <w:pPr>
        <w:tabs>
          <w:tab w:val="left" w:pos="2100"/>
        </w:tabs>
        <w:ind w:left="2100" w:hanging="840"/>
      </w:pPr>
      <w:rPr>
        <w:rFonts w:hint="eastAsia"/>
      </w:rPr>
    </w:lvl>
    <w:lvl w:ilvl="4" w:tentative="0">
      <w:start w:val="1"/>
      <w:numFmt w:val="decimal"/>
      <w:pStyle w:val="710"/>
      <w:lvlText w:val="%5．"/>
      <w:lvlJc w:val="left"/>
      <w:pPr>
        <w:tabs>
          <w:tab w:val="left" w:pos="2040"/>
        </w:tabs>
        <w:ind w:left="2040" w:hanging="360"/>
      </w:pPr>
      <w:rPr>
        <w:rFonts w:hint="eastAsia"/>
      </w:r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5">
    <w:nsid w:val="0000001C"/>
    <w:multiLevelType w:val="multilevel"/>
    <w:tmpl w:val="0000001C"/>
    <w:lvl w:ilvl="0" w:tentative="0">
      <w:start w:val="1"/>
      <w:numFmt w:val="decimal"/>
      <w:pStyle w:val="2052"/>
      <w:suff w:val="space"/>
      <w:lvlText w:val="%1."/>
      <w:lvlJc w:val="left"/>
      <w:pPr>
        <w:ind w:left="425" w:hanging="425"/>
      </w:pPr>
      <w:rPr>
        <w:rFonts w:hint="eastAsia"/>
      </w:rPr>
    </w:lvl>
    <w:lvl w:ilvl="1" w:tentative="0">
      <w:start w:val="2"/>
      <w:numFmt w:val="decimal"/>
      <w:suff w:val="space"/>
      <w:lvlText w:val="%1.%2."/>
      <w:lvlJc w:val="left"/>
      <w:pPr>
        <w:ind w:left="425" w:hanging="425"/>
      </w:pPr>
      <w:rPr>
        <w:rFonts w:hint="eastAsia"/>
      </w:rPr>
    </w:lvl>
    <w:lvl w:ilvl="2" w:tentative="0">
      <w:start w:val="1"/>
      <w:numFmt w:val="decimal"/>
      <w:suff w:val="space"/>
      <w:lvlText w:val="%1.%2.%3."/>
      <w:lvlJc w:val="left"/>
      <w:pPr>
        <w:ind w:left="425" w:hanging="425"/>
      </w:pPr>
      <w:rPr>
        <w:rFonts w:hint="eastAsia"/>
      </w:rPr>
    </w:lvl>
    <w:lvl w:ilvl="3" w:tentative="0">
      <w:start w:val="1"/>
      <w:numFmt w:val="decimal"/>
      <w:suff w:val="space"/>
      <w:lvlText w:val="%1.%2.%3.%4."/>
      <w:lvlJc w:val="left"/>
      <w:pPr>
        <w:ind w:left="425" w:hanging="425"/>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6">
    <w:nsid w:val="0000001D"/>
    <w:multiLevelType w:val="multilevel"/>
    <w:tmpl w:val="0000001D"/>
    <w:lvl w:ilvl="0" w:tentative="0">
      <w:start w:val="1"/>
      <w:numFmt w:val="decimal"/>
      <w:pStyle w:val="15"/>
      <w:lvlText w:val="[%1]."/>
      <w:lvlJc w:val="left"/>
      <w:pPr>
        <w:tabs>
          <w:tab w:val="left" w:pos="420"/>
        </w:tabs>
        <w:ind w:left="420" w:hanging="420"/>
      </w:pPr>
      <w:rPr>
        <w:rFonts w:hint="eastAsia"/>
      </w:rPr>
    </w:lvl>
    <w:lvl w:ilvl="1" w:tentative="0">
      <w:start w:val="1"/>
      <w:numFmt w:val="bullet"/>
      <w:lvlText w:val=""/>
      <w:lvlJc w:val="left"/>
      <w:pPr>
        <w:tabs>
          <w:tab w:val="left" w:pos="420"/>
        </w:tabs>
        <w:ind w:left="420" w:hanging="420"/>
      </w:pPr>
      <w:rPr>
        <w:rFonts w:hint="default" w:ascii="Wingdings" w:hAnsi="Wingdings"/>
      </w:rPr>
    </w:lvl>
    <w:lvl w:ilvl="2" w:tentative="0">
      <w:start w:val="1"/>
      <w:numFmt w:val="lowerRoman"/>
      <w:lvlText w:val="%3."/>
      <w:lvlJc w:val="right"/>
      <w:pPr>
        <w:tabs>
          <w:tab w:val="left" w:pos="840"/>
        </w:tabs>
        <w:ind w:left="840" w:hanging="420"/>
      </w:pPr>
    </w:lvl>
    <w:lvl w:ilvl="3" w:tentative="0">
      <w:start w:val="1"/>
      <w:numFmt w:val="decimal"/>
      <w:lvlText w:val="%4."/>
      <w:lvlJc w:val="left"/>
      <w:pPr>
        <w:tabs>
          <w:tab w:val="left" w:pos="1260"/>
        </w:tabs>
        <w:ind w:left="1260" w:hanging="420"/>
      </w:pPr>
    </w:lvl>
    <w:lvl w:ilvl="4" w:tentative="0">
      <w:start w:val="1"/>
      <w:numFmt w:val="lowerLetter"/>
      <w:lvlText w:val="%5)"/>
      <w:lvlJc w:val="left"/>
      <w:pPr>
        <w:tabs>
          <w:tab w:val="left" w:pos="1680"/>
        </w:tabs>
        <w:ind w:left="1680" w:hanging="420"/>
      </w:pPr>
    </w:lvl>
    <w:lvl w:ilvl="5" w:tentative="0">
      <w:start w:val="1"/>
      <w:numFmt w:val="lowerRoman"/>
      <w:lvlText w:val="%6."/>
      <w:lvlJc w:val="right"/>
      <w:pPr>
        <w:tabs>
          <w:tab w:val="left" w:pos="2100"/>
        </w:tabs>
        <w:ind w:left="2100" w:hanging="420"/>
      </w:pPr>
    </w:lvl>
    <w:lvl w:ilvl="6" w:tentative="0">
      <w:start w:val="1"/>
      <w:numFmt w:val="decimal"/>
      <w:lvlText w:val="%7."/>
      <w:lvlJc w:val="left"/>
      <w:pPr>
        <w:tabs>
          <w:tab w:val="left" w:pos="2520"/>
        </w:tabs>
        <w:ind w:left="2520" w:hanging="420"/>
      </w:pPr>
    </w:lvl>
    <w:lvl w:ilvl="7" w:tentative="0">
      <w:start w:val="1"/>
      <w:numFmt w:val="lowerLetter"/>
      <w:lvlText w:val="%8)"/>
      <w:lvlJc w:val="left"/>
      <w:pPr>
        <w:tabs>
          <w:tab w:val="left" w:pos="2940"/>
        </w:tabs>
        <w:ind w:left="2940" w:hanging="420"/>
      </w:pPr>
    </w:lvl>
    <w:lvl w:ilvl="8" w:tentative="0">
      <w:start w:val="1"/>
      <w:numFmt w:val="lowerRoman"/>
      <w:lvlText w:val="%9."/>
      <w:lvlJc w:val="right"/>
      <w:pPr>
        <w:tabs>
          <w:tab w:val="left" w:pos="3360"/>
        </w:tabs>
        <w:ind w:left="3360" w:hanging="420"/>
      </w:pPr>
    </w:lvl>
  </w:abstractNum>
  <w:abstractNum w:abstractNumId="27">
    <w:nsid w:val="0000001E"/>
    <w:multiLevelType w:val="multilevel"/>
    <w:tmpl w:val="0000001E"/>
    <w:lvl w:ilvl="0" w:tentative="0">
      <w:start w:val="1"/>
      <w:numFmt w:val="chineseCountingThousand"/>
      <w:pStyle w:val="697"/>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8">
    <w:nsid w:val="00000022"/>
    <w:multiLevelType w:val="multilevel"/>
    <w:tmpl w:val="00000022"/>
    <w:lvl w:ilvl="0" w:tentative="0">
      <w:start w:val="1"/>
      <w:numFmt w:val="bullet"/>
      <w:pStyle w:val="1245"/>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9">
    <w:nsid w:val="00000023"/>
    <w:multiLevelType w:val="multilevel"/>
    <w:tmpl w:val="00000023"/>
    <w:lvl w:ilvl="0" w:tentative="0">
      <w:start w:val="1"/>
      <w:numFmt w:val="bullet"/>
      <w:pStyle w:val="450"/>
      <w:lvlText w:val=""/>
      <w:lvlJc w:val="left"/>
      <w:pPr>
        <w:tabs>
          <w:tab w:val="left" w:pos="420"/>
        </w:tabs>
        <w:ind w:left="420" w:hanging="420"/>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0">
    <w:nsid w:val="00000024"/>
    <w:multiLevelType w:val="multilevel"/>
    <w:tmpl w:val="00000024"/>
    <w:lvl w:ilvl="0" w:tentative="0">
      <w:start w:val="1"/>
      <w:numFmt w:val="bullet"/>
      <w:pStyle w:val="643"/>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pStyle w:val="827"/>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31">
    <w:nsid w:val="00000025"/>
    <w:multiLevelType w:val="multilevel"/>
    <w:tmpl w:val="00000025"/>
    <w:lvl w:ilvl="0" w:tentative="0">
      <w:start w:val="1"/>
      <w:numFmt w:val="decimal"/>
      <w:lvlText w:val="%1"/>
      <w:lvlJc w:val="left"/>
      <w:pPr>
        <w:tabs>
          <w:tab w:val="left" w:pos="632"/>
        </w:tabs>
        <w:ind w:left="632" w:hanging="432"/>
      </w:pPr>
      <w:rPr>
        <w:rFonts w:hint="eastAsia"/>
      </w:rPr>
    </w:lvl>
    <w:lvl w:ilvl="1" w:tentative="0">
      <w:start w:val="1"/>
      <w:numFmt w:val="decimal"/>
      <w:lvlText w:val="%1.%2"/>
      <w:lvlJc w:val="left"/>
      <w:pPr>
        <w:tabs>
          <w:tab w:val="left" w:pos="776"/>
        </w:tabs>
        <w:ind w:left="776" w:hanging="576"/>
      </w:pPr>
      <w:rPr>
        <w:rFonts w:hint="eastAsia"/>
      </w:rPr>
    </w:lvl>
    <w:lvl w:ilvl="2" w:tentative="0">
      <w:start w:val="1"/>
      <w:numFmt w:val="decimal"/>
      <w:lvlText w:val="%1.%2.%3"/>
      <w:lvlJc w:val="left"/>
      <w:pPr>
        <w:tabs>
          <w:tab w:val="left" w:pos="920"/>
        </w:tabs>
        <w:ind w:left="920" w:hanging="720"/>
      </w:pPr>
      <w:rPr>
        <w:rFonts w:hint="eastAsia"/>
      </w:rPr>
    </w:lvl>
    <w:lvl w:ilvl="3" w:tentative="0">
      <w:start w:val="1"/>
      <w:numFmt w:val="decimal"/>
      <w:lvlText w:val="%1.%2.%3.%4"/>
      <w:lvlJc w:val="left"/>
      <w:pPr>
        <w:tabs>
          <w:tab w:val="left" w:pos="1064"/>
        </w:tabs>
        <w:ind w:left="1064" w:hanging="864"/>
      </w:pPr>
      <w:rPr>
        <w:rFonts w:hint="eastAsia"/>
      </w:rPr>
    </w:lvl>
    <w:lvl w:ilvl="4" w:tentative="0">
      <w:start w:val="1"/>
      <w:numFmt w:val="chineseCountingThousand"/>
      <w:pStyle w:val="2026"/>
      <w:lvlText w:val="(%5)"/>
      <w:lvlJc w:val="left"/>
      <w:pPr>
        <w:tabs>
          <w:tab w:val="left" w:pos="960"/>
        </w:tabs>
        <w:ind w:left="480" w:hanging="280"/>
      </w:pPr>
      <w:rPr>
        <w:rFonts w:hint="default" w:ascii="Times New Roman" w:hAnsi="Times New Roman" w:eastAsia="宋体"/>
      </w:rPr>
    </w:lvl>
    <w:lvl w:ilvl="5" w:tentative="0">
      <w:start w:val="1"/>
      <w:numFmt w:val="decimal"/>
      <w:pStyle w:val="2025"/>
      <w:lvlText w:val="(%6)"/>
      <w:lvlJc w:val="left"/>
      <w:pPr>
        <w:tabs>
          <w:tab w:val="left" w:pos="960"/>
        </w:tabs>
        <w:ind w:left="480" w:hanging="280"/>
      </w:pPr>
      <w:rPr>
        <w:rFonts w:hint="eastAsia"/>
      </w:rPr>
    </w:lvl>
    <w:lvl w:ilvl="6" w:tentative="0">
      <w:start w:val="1"/>
      <w:numFmt w:val="decimal"/>
      <w:pStyle w:val="2027"/>
      <w:lvlText w:val="%7)"/>
      <w:lvlJc w:val="left"/>
      <w:pPr>
        <w:tabs>
          <w:tab w:val="left" w:pos="960"/>
        </w:tabs>
        <w:ind w:left="480" w:hanging="280"/>
      </w:pPr>
      <w:rPr>
        <w:rFonts w:hint="eastAsia"/>
      </w:rPr>
    </w:lvl>
    <w:lvl w:ilvl="7" w:tentative="0">
      <w:start w:val="1"/>
      <w:numFmt w:val="decimal"/>
      <w:lvlText w:val="%1.%2.%3.%4.%5.%6.%7.%8"/>
      <w:lvlJc w:val="left"/>
      <w:pPr>
        <w:tabs>
          <w:tab w:val="left" w:pos="1640"/>
        </w:tabs>
        <w:ind w:left="1640" w:hanging="1440"/>
      </w:pPr>
      <w:rPr>
        <w:rFonts w:hint="eastAsia"/>
      </w:rPr>
    </w:lvl>
    <w:lvl w:ilvl="8" w:tentative="0">
      <w:start w:val="1"/>
      <w:numFmt w:val="decimal"/>
      <w:lvlText w:val="%1.%2.%3.%4.%5.%6.%7.%8.%9"/>
      <w:lvlJc w:val="left"/>
      <w:pPr>
        <w:tabs>
          <w:tab w:val="left" w:pos="1784"/>
        </w:tabs>
        <w:ind w:left="1784" w:hanging="1584"/>
      </w:pPr>
      <w:rPr>
        <w:rFonts w:hint="eastAsia"/>
      </w:rPr>
    </w:lvl>
  </w:abstractNum>
  <w:abstractNum w:abstractNumId="32">
    <w:nsid w:val="00000027"/>
    <w:multiLevelType w:val="multilevel"/>
    <w:tmpl w:val="00000027"/>
    <w:lvl w:ilvl="0" w:tentative="0">
      <w:start w:val="1"/>
      <w:numFmt w:val="decimal"/>
      <w:lvlText w:val="%1"/>
      <w:lvlJc w:val="left"/>
      <w:pPr>
        <w:tabs>
          <w:tab w:val="left" w:pos="0"/>
        </w:tabs>
        <w:ind w:left="0" w:hanging="425"/>
      </w:pPr>
      <w:rPr>
        <w:rFonts w:hint="eastAsia"/>
      </w:rPr>
    </w:lvl>
    <w:lvl w:ilvl="1" w:tentative="0">
      <w:start w:val="1"/>
      <w:numFmt w:val="decimal"/>
      <w:pStyle w:val="543"/>
      <w:lvlText w:val="%1.%2"/>
      <w:lvlJc w:val="left"/>
      <w:pPr>
        <w:tabs>
          <w:tab w:val="left" w:pos="567"/>
        </w:tabs>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1931"/>
        </w:tabs>
        <w:ind w:left="1559" w:hanging="708"/>
      </w:pPr>
      <w:rPr>
        <w:rFonts w:hint="eastAsia"/>
      </w:rPr>
    </w:lvl>
    <w:lvl w:ilvl="4" w:tentative="0">
      <w:start w:val="1"/>
      <w:numFmt w:val="decimal"/>
      <w:lvlText w:val="%1.%2.%3.%4.%5"/>
      <w:lvlJc w:val="left"/>
      <w:pPr>
        <w:tabs>
          <w:tab w:val="left" w:pos="2356"/>
        </w:tabs>
        <w:ind w:left="2126" w:hanging="850"/>
      </w:pPr>
      <w:rPr>
        <w:rFonts w:hint="eastAsia"/>
      </w:rPr>
    </w:lvl>
    <w:lvl w:ilvl="5" w:tentative="0">
      <w:start w:val="1"/>
      <w:numFmt w:val="decimal"/>
      <w:lvlText w:val="%1.%2.%3.%4.%5.%6"/>
      <w:lvlJc w:val="left"/>
      <w:pPr>
        <w:tabs>
          <w:tab w:val="left" w:pos="3141"/>
        </w:tabs>
        <w:ind w:left="2835" w:hanging="1134"/>
      </w:pPr>
      <w:rPr>
        <w:rFonts w:hint="eastAsia"/>
      </w:rPr>
    </w:lvl>
    <w:lvl w:ilvl="6" w:tentative="0">
      <w:start w:val="1"/>
      <w:numFmt w:val="decimal"/>
      <w:lvlText w:val="%1.%2.%3.%4.%5.%6.%7"/>
      <w:lvlJc w:val="left"/>
      <w:pPr>
        <w:tabs>
          <w:tab w:val="left" w:pos="3566"/>
        </w:tabs>
        <w:ind w:left="3402" w:hanging="1276"/>
      </w:pPr>
      <w:rPr>
        <w:rFonts w:hint="eastAsia"/>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33">
    <w:nsid w:val="00000028"/>
    <w:multiLevelType w:val="multilevel"/>
    <w:tmpl w:val="00000028"/>
    <w:lvl w:ilvl="0" w:tentative="0">
      <w:start w:val="1"/>
      <w:numFmt w:val="decimal"/>
      <w:pStyle w:val="1739"/>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4">
    <w:nsid w:val="00000029"/>
    <w:multiLevelType w:val="multilevel"/>
    <w:tmpl w:val="00000029"/>
    <w:lvl w:ilvl="0" w:tentative="0">
      <w:start w:val="1"/>
      <w:numFmt w:val="chineseCountingThousand"/>
      <w:pStyle w:val="221"/>
      <w:lvlText w:val="(%1)"/>
      <w:lvlJc w:val="left"/>
      <w:pPr>
        <w:ind w:left="980" w:hanging="420"/>
      </w:pPr>
      <w:rPr>
        <w:rFonts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35">
    <w:nsid w:val="0000002A"/>
    <w:multiLevelType w:val="multilevel"/>
    <w:tmpl w:val="0000002A"/>
    <w:lvl w:ilvl="0" w:tentative="0">
      <w:start w:val="1"/>
      <w:numFmt w:val="chineseCountingThousand"/>
      <w:pStyle w:val="833"/>
      <w:suff w:val="space"/>
      <w:lvlText w:val="%1."/>
      <w:lvlJc w:val="left"/>
      <w:rPr>
        <w:rFonts w:hint="eastAsia" w:cs="Times New Roman"/>
      </w:rPr>
    </w:lvl>
    <w:lvl w:ilvl="1" w:tentative="0">
      <w:start w:val="1"/>
      <w:numFmt w:val="chineseCountingThousand"/>
      <w:pStyle w:val="796"/>
      <w:suff w:val="space"/>
      <w:lvlText w:val="(%2)"/>
      <w:lvlJc w:val="left"/>
      <w:rPr>
        <w:rFonts w:hint="eastAsia" w:cs="Times New Roman"/>
      </w:rPr>
    </w:lvl>
    <w:lvl w:ilvl="2" w:tentative="0">
      <w:start w:val="1"/>
      <w:numFmt w:val="decimal"/>
      <w:pStyle w:val="628"/>
      <w:suff w:val="space"/>
      <w:lvlText w:val="%3."/>
      <w:lvlJc w:val="left"/>
      <w:pPr>
        <w:ind w:firstLine="284"/>
      </w:pPr>
      <w:rPr>
        <w:rFonts w:hint="eastAsia" w:cs="Times New Roman"/>
      </w:rPr>
    </w:lvl>
    <w:lvl w:ilvl="3" w:tentative="0">
      <w:start w:val="1"/>
      <w:numFmt w:val="decimal"/>
      <w:pStyle w:val="649"/>
      <w:suff w:val="space"/>
      <w:lvlText w:val="(%4)"/>
      <w:lvlJc w:val="left"/>
      <w:pPr>
        <w:ind w:firstLine="284"/>
      </w:pPr>
      <w:rPr>
        <w:rFonts w:hint="eastAsia" w:cs="Times New Roman"/>
      </w:rPr>
    </w:lvl>
    <w:lvl w:ilvl="4" w:tentative="0">
      <w:start w:val="1"/>
      <w:numFmt w:val="decimal"/>
      <w:pStyle w:val="884"/>
      <w:suff w:val="space"/>
      <w:lvlText w:val="%5)"/>
      <w:lvlJc w:val="left"/>
      <w:pPr>
        <w:ind w:firstLine="454"/>
      </w:pPr>
      <w:rPr>
        <w:rFonts w:hint="eastAsia" w:cs="Times New Roman"/>
      </w:rPr>
    </w:lvl>
    <w:lvl w:ilvl="5" w:tentative="0">
      <w:start w:val="1"/>
      <w:numFmt w:val="lowerRoman"/>
      <w:lvlText w:val="%6."/>
      <w:lvlJc w:val="right"/>
      <w:pPr>
        <w:ind w:left="2520" w:hanging="420"/>
      </w:pPr>
      <w:rPr>
        <w:rFonts w:hint="eastAsia" w:cs="Times New Roman"/>
      </w:rPr>
    </w:lvl>
    <w:lvl w:ilvl="6" w:tentative="0">
      <w:start w:val="1"/>
      <w:numFmt w:val="decimal"/>
      <w:lvlText w:val="%7."/>
      <w:lvlJc w:val="left"/>
      <w:pPr>
        <w:ind w:left="2940" w:hanging="420"/>
      </w:pPr>
      <w:rPr>
        <w:rFonts w:hint="eastAsia" w:cs="Times New Roman"/>
      </w:rPr>
    </w:lvl>
    <w:lvl w:ilvl="7" w:tentative="0">
      <w:start w:val="1"/>
      <w:numFmt w:val="lowerLetter"/>
      <w:lvlText w:val="%8)"/>
      <w:lvlJc w:val="left"/>
      <w:pPr>
        <w:ind w:left="3360" w:hanging="420"/>
      </w:pPr>
      <w:rPr>
        <w:rFonts w:hint="eastAsia" w:cs="Times New Roman"/>
      </w:rPr>
    </w:lvl>
    <w:lvl w:ilvl="8" w:tentative="0">
      <w:start w:val="1"/>
      <w:numFmt w:val="lowerRoman"/>
      <w:lvlText w:val="%9."/>
      <w:lvlJc w:val="right"/>
      <w:pPr>
        <w:ind w:left="3780" w:hanging="420"/>
      </w:pPr>
      <w:rPr>
        <w:rFonts w:hint="eastAsia" w:cs="Times New Roman"/>
      </w:rPr>
    </w:lvl>
  </w:abstractNum>
  <w:abstractNum w:abstractNumId="36">
    <w:nsid w:val="0000002B"/>
    <w:multiLevelType w:val="multilevel"/>
    <w:tmpl w:val="0000002B"/>
    <w:lvl w:ilvl="0" w:tentative="0">
      <w:start w:val="2"/>
      <w:numFmt w:val="decimal"/>
      <w:lvlText w:val="%1"/>
      <w:lvlJc w:val="left"/>
      <w:pPr>
        <w:ind w:left="425" w:hanging="425"/>
      </w:pPr>
    </w:lvl>
    <w:lvl w:ilvl="1" w:tentative="0">
      <w:start w:val="3"/>
      <w:numFmt w:val="decimal"/>
      <w:lvlText w:val="%1.%2"/>
      <w:lvlJc w:val="left"/>
      <w:pPr>
        <w:ind w:left="992" w:hanging="567"/>
      </w:pPr>
    </w:lvl>
    <w:lvl w:ilvl="2" w:tentative="0">
      <w:start w:val="1"/>
      <w:numFmt w:val="decimal"/>
      <w:pStyle w:val="1741"/>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37">
    <w:nsid w:val="0000002C"/>
    <w:multiLevelType w:val="multilevel"/>
    <w:tmpl w:val="0000002C"/>
    <w:lvl w:ilvl="0" w:tentative="0">
      <w:start w:val="1"/>
      <w:numFmt w:val="decimal"/>
      <w:pStyle w:val="1902"/>
      <w:lvlText w:val="图%1 "/>
      <w:lvlJc w:val="left"/>
      <w:pPr>
        <w:tabs>
          <w:tab w:val="left" w:pos="3932"/>
        </w:tabs>
        <w:ind w:left="3932"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8">
    <w:nsid w:val="0000002D"/>
    <w:multiLevelType w:val="multilevel"/>
    <w:tmpl w:val="0000002D"/>
    <w:lvl w:ilvl="0" w:tentative="0">
      <w:start w:val="1"/>
      <w:numFmt w:val="bullet"/>
      <w:pStyle w:val="2374"/>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39">
    <w:nsid w:val="0000002F"/>
    <w:multiLevelType w:val="multilevel"/>
    <w:tmpl w:val="0000002F"/>
    <w:lvl w:ilvl="0" w:tentative="0">
      <w:start w:val="1"/>
      <w:numFmt w:val="decimal"/>
      <w:pStyle w:val="1306"/>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0">
    <w:nsid w:val="00000030"/>
    <w:multiLevelType w:val="multilevel"/>
    <w:tmpl w:val="00000030"/>
    <w:lvl w:ilvl="0" w:tentative="0">
      <w:start w:val="1"/>
      <w:numFmt w:val="bullet"/>
      <w:pStyle w:val="732"/>
      <w:lvlText w:val=""/>
      <w:lvlJc w:val="left"/>
      <w:pPr>
        <w:tabs>
          <w:tab w:val="left" w:pos="987"/>
        </w:tabs>
        <w:ind w:left="987" w:hanging="420"/>
      </w:pPr>
      <w:rPr>
        <w:rFonts w:hint="default" w:ascii="Wingdings" w:hAnsi="Wingdings"/>
      </w:rPr>
    </w:lvl>
    <w:lvl w:ilvl="1" w:tentative="0">
      <w:start w:val="1"/>
      <w:numFmt w:val="bullet"/>
      <w:lvlText w:val=""/>
      <w:lvlJc w:val="left"/>
      <w:pPr>
        <w:tabs>
          <w:tab w:val="left" w:pos="1407"/>
        </w:tabs>
        <w:ind w:left="1407" w:hanging="420"/>
      </w:pPr>
      <w:rPr>
        <w:rFonts w:hint="default" w:ascii="Wingdings" w:hAnsi="Wingdings"/>
      </w:rPr>
    </w:lvl>
    <w:lvl w:ilvl="2" w:tentative="0">
      <w:start w:val="1"/>
      <w:numFmt w:val="bullet"/>
      <w:lvlText w:val=""/>
      <w:lvlJc w:val="left"/>
      <w:pPr>
        <w:tabs>
          <w:tab w:val="left" w:pos="1827"/>
        </w:tabs>
        <w:ind w:left="1827" w:hanging="420"/>
      </w:pPr>
      <w:rPr>
        <w:rFonts w:hint="default" w:ascii="Wingdings" w:hAnsi="Wingdings"/>
      </w:rPr>
    </w:lvl>
    <w:lvl w:ilvl="3" w:tentative="0">
      <w:start w:val="1"/>
      <w:numFmt w:val="bullet"/>
      <w:lvlText w:val=""/>
      <w:lvlJc w:val="left"/>
      <w:pPr>
        <w:tabs>
          <w:tab w:val="left" w:pos="2247"/>
        </w:tabs>
        <w:ind w:left="2247" w:hanging="420"/>
      </w:pPr>
      <w:rPr>
        <w:rFonts w:hint="default" w:ascii="Wingdings" w:hAnsi="Wingdings"/>
      </w:rPr>
    </w:lvl>
    <w:lvl w:ilvl="4" w:tentative="0">
      <w:start w:val="1"/>
      <w:numFmt w:val="bullet"/>
      <w:lvlText w:val=""/>
      <w:lvlJc w:val="left"/>
      <w:pPr>
        <w:tabs>
          <w:tab w:val="left" w:pos="2667"/>
        </w:tabs>
        <w:ind w:left="2667" w:hanging="420"/>
      </w:pPr>
      <w:rPr>
        <w:rFonts w:hint="default" w:ascii="Wingdings" w:hAnsi="Wingdings"/>
      </w:rPr>
    </w:lvl>
    <w:lvl w:ilvl="5" w:tentative="0">
      <w:start w:val="1"/>
      <w:numFmt w:val="bullet"/>
      <w:lvlText w:val=""/>
      <w:lvlJc w:val="left"/>
      <w:pPr>
        <w:tabs>
          <w:tab w:val="left" w:pos="3087"/>
        </w:tabs>
        <w:ind w:left="3087" w:hanging="420"/>
      </w:pPr>
      <w:rPr>
        <w:rFonts w:hint="default" w:ascii="Wingdings" w:hAnsi="Wingdings"/>
      </w:rPr>
    </w:lvl>
    <w:lvl w:ilvl="6" w:tentative="0">
      <w:start w:val="1"/>
      <w:numFmt w:val="bullet"/>
      <w:lvlText w:val=""/>
      <w:lvlJc w:val="left"/>
      <w:pPr>
        <w:tabs>
          <w:tab w:val="left" w:pos="3507"/>
        </w:tabs>
        <w:ind w:left="3507" w:hanging="420"/>
      </w:pPr>
      <w:rPr>
        <w:rFonts w:hint="default" w:ascii="Wingdings" w:hAnsi="Wingdings"/>
      </w:rPr>
    </w:lvl>
    <w:lvl w:ilvl="7" w:tentative="0">
      <w:start w:val="1"/>
      <w:numFmt w:val="bullet"/>
      <w:lvlText w:val=""/>
      <w:lvlJc w:val="left"/>
      <w:pPr>
        <w:tabs>
          <w:tab w:val="left" w:pos="3927"/>
        </w:tabs>
        <w:ind w:left="3927" w:hanging="420"/>
      </w:pPr>
      <w:rPr>
        <w:rFonts w:hint="default" w:ascii="Wingdings" w:hAnsi="Wingdings"/>
      </w:rPr>
    </w:lvl>
    <w:lvl w:ilvl="8" w:tentative="0">
      <w:start w:val="1"/>
      <w:numFmt w:val="bullet"/>
      <w:lvlText w:val=""/>
      <w:lvlJc w:val="left"/>
      <w:pPr>
        <w:tabs>
          <w:tab w:val="left" w:pos="4347"/>
        </w:tabs>
        <w:ind w:left="4347" w:hanging="420"/>
      </w:pPr>
      <w:rPr>
        <w:rFonts w:hint="default" w:ascii="Wingdings" w:hAnsi="Wingdings"/>
      </w:rPr>
    </w:lvl>
  </w:abstractNum>
  <w:abstractNum w:abstractNumId="41">
    <w:nsid w:val="00000031"/>
    <w:multiLevelType w:val="multilevel"/>
    <w:tmpl w:val="00000031"/>
    <w:lvl w:ilvl="0" w:tentative="0">
      <w:start w:val="1"/>
      <w:numFmt w:val="bullet"/>
      <w:pStyle w:val="855"/>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42">
    <w:nsid w:val="00000032"/>
    <w:multiLevelType w:val="multilevel"/>
    <w:tmpl w:val="00000032"/>
    <w:lvl w:ilvl="0" w:tentative="0">
      <w:start w:val="1"/>
      <w:numFmt w:val="decimal"/>
      <w:pStyle w:val="1775"/>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43">
    <w:nsid w:val="00000033"/>
    <w:multiLevelType w:val="multilevel"/>
    <w:tmpl w:val="00000033"/>
    <w:lvl w:ilvl="0" w:tentative="0">
      <w:start w:val="1"/>
      <w:numFmt w:val="bullet"/>
      <w:pStyle w:val="350"/>
      <w:lvlText w:val=""/>
      <w:lvlJc w:val="left"/>
      <w:pPr>
        <w:tabs>
          <w:tab w:val="left" w:pos="520"/>
        </w:tabs>
        <w:ind w:left="520" w:hanging="420"/>
      </w:pPr>
      <w:rPr>
        <w:rFonts w:hint="default" w:ascii="Wingdings" w:hAnsi="Wingdings"/>
      </w:rPr>
    </w:lvl>
    <w:lvl w:ilvl="1" w:tentative="0">
      <w:start w:val="1"/>
      <w:numFmt w:val="decimal"/>
      <w:suff w:val="nothing"/>
      <w:lvlText w:val="%2.%1 "/>
      <w:lvlJc w:val="left"/>
      <w:pPr>
        <w:ind w:left="420" w:firstLine="0"/>
      </w:pPr>
      <w:rPr>
        <w:rFonts w:hint="eastAsia"/>
      </w:rPr>
    </w:lvl>
    <w:lvl w:ilvl="2" w:tentative="0">
      <w:start w:val="1"/>
      <w:numFmt w:val="decimal"/>
      <w:suff w:val="nothing"/>
      <w:lvlText w:val="%1.%2.%3 "/>
      <w:lvlJc w:val="left"/>
      <w:pPr>
        <w:ind w:left="420" w:firstLine="0"/>
      </w:pPr>
      <w:rPr>
        <w:rFonts w:hint="eastAsia"/>
      </w:rPr>
    </w:lvl>
    <w:lvl w:ilvl="3" w:tentative="0">
      <w:start w:val="1"/>
      <w:numFmt w:val="decimal"/>
      <w:suff w:val="nothing"/>
      <w:lvlText w:val="%1.%2.%3.%4 "/>
      <w:lvlJc w:val="left"/>
      <w:pPr>
        <w:ind w:left="420" w:firstLine="0"/>
      </w:pPr>
      <w:rPr>
        <w:rFonts w:hint="eastAsia"/>
      </w:rPr>
    </w:lvl>
    <w:lvl w:ilvl="4" w:tentative="0">
      <w:start w:val="1"/>
      <w:numFmt w:val="decimal"/>
      <w:suff w:val="nothing"/>
      <w:lvlText w:val="%1.%2.%3.%4.%5 "/>
      <w:lvlJc w:val="left"/>
      <w:pPr>
        <w:ind w:left="420" w:firstLine="0"/>
      </w:pPr>
      <w:rPr>
        <w:rFonts w:hint="eastAsia"/>
      </w:rPr>
    </w:lvl>
    <w:lvl w:ilvl="5" w:tentative="0">
      <w:start w:val="1"/>
      <w:numFmt w:val="decimal"/>
      <w:suff w:val="nothing"/>
      <w:lvlText w:val="%1.%2.%3.%4.%5.%6 "/>
      <w:lvlJc w:val="left"/>
      <w:pPr>
        <w:ind w:left="420" w:firstLine="0"/>
      </w:pPr>
      <w:rPr>
        <w:rFonts w:hint="eastAsia"/>
      </w:rPr>
    </w:lvl>
    <w:lvl w:ilvl="6" w:tentative="0">
      <w:start w:val="1"/>
      <w:numFmt w:val="decimal"/>
      <w:suff w:val="nothing"/>
      <w:lvlText w:val="%7."/>
      <w:lvlJc w:val="left"/>
      <w:pPr>
        <w:ind w:left="420" w:firstLine="0"/>
      </w:pPr>
      <w:rPr>
        <w:rFonts w:hint="eastAsia"/>
      </w:rPr>
    </w:lvl>
    <w:lvl w:ilvl="7" w:tentative="0">
      <w:start w:val="1"/>
      <w:numFmt w:val="none"/>
      <w:suff w:val="nothing"/>
      <w:lvlText w:val=""/>
      <w:lvlJc w:val="left"/>
      <w:pPr>
        <w:ind w:left="420" w:firstLine="0"/>
      </w:pPr>
      <w:rPr>
        <w:rFonts w:hint="eastAsia"/>
      </w:rPr>
    </w:lvl>
    <w:lvl w:ilvl="8" w:tentative="0">
      <w:start w:val="1"/>
      <w:numFmt w:val="none"/>
      <w:suff w:val="nothing"/>
      <w:lvlText w:val=""/>
      <w:lvlJc w:val="left"/>
      <w:pPr>
        <w:ind w:left="420" w:firstLine="0"/>
      </w:pPr>
      <w:rPr>
        <w:rFonts w:hint="eastAsia"/>
      </w:rPr>
    </w:lvl>
  </w:abstractNum>
  <w:abstractNum w:abstractNumId="44">
    <w:nsid w:val="00000035"/>
    <w:multiLevelType w:val="multilevel"/>
    <w:tmpl w:val="00000035"/>
    <w:lvl w:ilvl="0" w:tentative="0">
      <w:start w:val="1"/>
      <w:numFmt w:val="decimal"/>
      <w:pStyle w:val="1576"/>
      <w:lvlText w:val="%1"/>
      <w:lvlJc w:val="left"/>
      <w:pPr>
        <w:ind w:left="420" w:hanging="420"/>
      </w:pPr>
      <w:rPr>
        <w:rFonts w:hint="eastAsia" w:eastAsia="华文细黑"/>
        <w:b/>
        <w:sz w:val="44"/>
      </w:rPr>
    </w:lvl>
    <w:lvl w:ilvl="1" w:tentative="0">
      <w:start w:val="1"/>
      <w:numFmt w:val="decimal"/>
      <w:lvlText w:val="%1.%2"/>
      <w:lvlJc w:val="left"/>
      <w:pPr>
        <w:ind w:left="704" w:hanging="420"/>
      </w:pPr>
      <w:rPr>
        <w:rFonts w:hint="eastAsia" w:eastAsia="华文细黑"/>
        <w:b/>
        <w:sz w:val="30"/>
      </w:rPr>
    </w:lvl>
    <w:lvl w:ilvl="2" w:tentative="0">
      <w:start w:val="1"/>
      <w:numFmt w:val="decimal"/>
      <w:pStyle w:val="1624"/>
      <w:lvlText w:val="%1.%2.%3"/>
      <w:lvlJc w:val="left"/>
      <w:pPr>
        <w:ind w:left="562" w:hanging="420"/>
      </w:pPr>
      <w:rPr>
        <w:b w:val="0"/>
        <w:bCs w:val="0"/>
        <w:i w:val="0"/>
        <w:iCs w:val="0"/>
        <w:caps w:val="0"/>
        <w:smallCaps w:val="0"/>
        <w:vanish w:val="0"/>
        <w:color w:val="000000"/>
        <w:spacing w:val="0"/>
        <w:position w:val="0"/>
        <w:u w:val="none"/>
        <w:vertAlign w:val="baseline"/>
      </w:rPr>
    </w:lvl>
    <w:lvl w:ilvl="3" w:tentative="0">
      <w:start w:val="1"/>
      <w:numFmt w:val="decimal"/>
      <w:lvlText w:val="%1.%2.%3.%4"/>
      <w:lvlJc w:val="left"/>
      <w:pPr>
        <w:ind w:left="420" w:hanging="420"/>
      </w:pPr>
      <w:rPr>
        <w:rFonts w:hint="default" w:ascii="Arial" w:hAnsi="Arial" w:eastAsia="宋体"/>
        <w:b w:val="0"/>
        <w:i w:val="0"/>
        <w:sz w:val="24"/>
      </w:rPr>
    </w:lvl>
    <w:lvl w:ilvl="4" w:tentative="0">
      <w:start w:val="1"/>
      <w:numFmt w:val="decimal"/>
      <w:pStyle w:val="1788"/>
      <w:lvlText w:val="%5."/>
      <w:lvlJc w:val="left"/>
      <w:pPr>
        <w:ind w:left="851" w:firstLine="0"/>
      </w:pPr>
      <w:rPr>
        <w:b w:val="0"/>
        <w:bCs w:val="0"/>
        <w:i w:val="0"/>
        <w:iCs w:val="0"/>
        <w:caps w:val="0"/>
        <w:smallCaps w:val="0"/>
        <w:vanish w:val="0"/>
        <w:color w:val="000000"/>
        <w:spacing w:val="0"/>
        <w:position w:val="0"/>
        <w:u w:val="none"/>
        <w:vertAlign w:val="baseline"/>
      </w:rPr>
    </w:lvl>
    <w:lvl w:ilvl="5" w:tentative="0">
      <w:start w:val="1"/>
      <w:numFmt w:val="bullet"/>
      <w:pStyle w:val="1790"/>
      <w:lvlText w:val=""/>
      <w:lvlJc w:val="left"/>
      <w:pPr>
        <w:tabs>
          <w:tab w:val="left" w:pos="420"/>
        </w:tabs>
        <w:ind w:left="1134" w:firstLine="0"/>
      </w:pPr>
      <w:rPr>
        <w:rFonts w:hint="default" w:ascii="Wingdings" w:hAnsi="Wingdings"/>
        <w:color w:val="548DD4"/>
      </w:rPr>
    </w:lvl>
    <w:lvl w:ilvl="6" w:tentative="0">
      <w:start w:val="1"/>
      <w:numFmt w:val="bullet"/>
      <w:pStyle w:val="1792"/>
      <w:lvlText w:val=""/>
      <w:lvlJc w:val="left"/>
      <w:pPr>
        <w:ind w:left="1474" w:firstLine="0"/>
      </w:pPr>
      <w:rPr>
        <w:rFonts w:hint="default" w:ascii="Wingdings" w:hAnsi="Wingdings"/>
        <w:color w:val="4BACC6"/>
      </w:rPr>
    </w:lvl>
    <w:lvl w:ilvl="7" w:tentative="0">
      <w:start w:val="1"/>
      <w:numFmt w:val="decimal"/>
      <w:pStyle w:val="1794"/>
      <w:lvlText w:val="%8"/>
      <w:lvlJc w:val="left"/>
      <w:pPr>
        <w:ind w:left="1474" w:firstLine="0"/>
      </w:pPr>
      <w:rPr>
        <w:rFonts w:hint="default" w:ascii="Times New Roman" w:hAnsi="Times New Roman"/>
        <w:color w:val="4BACC6"/>
      </w:rPr>
    </w:lvl>
    <w:lvl w:ilvl="8" w:tentative="0">
      <w:start w:val="1"/>
      <w:numFmt w:val="lowerLetter"/>
      <w:pStyle w:val="1796"/>
      <w:lvlText w:val="%9"/>
      <w:lvlJc w:val="left"/>
      <w:pPr>
        <w:tabs>
          <w:tab w:val="left" w:pos="364"/>
        </w:tabs>
        <w:ind w:left="1418" w:firstLine="0"/>
      </w:pPr>
      <w:rPr>
        <w:rFonts w:hint="default" w:ascii="Times New Roman" w:hAnsi="Times New Roman"/>
        <w:color w:val="4BACC6"/>
      </w:rPr>
    </w:lvl>
  </w:abstractNum>
  <w:abstractNum w:abstractNumId="45">
    <w:nsid w:val="00000037"/>
    <w:multiLevelType w:val="multilevel"/>
    <w:tmpl w:val="00000037"/>
    <w:lvl w:ilvl="0" w:tentative="0">
      <w:start w:val="1"/>
      <w:numFmt w:val="decimal"/>
      <w:pStyle w:val="1239"/>
      <w:lvlText w:val="%1."/>
      <w:lvlJc w:val="left"/>
      <w:pPr>
        <w:ind w:left="425" w:hanging="425"/>
      </w:pPr>
    </w:lvl>
    <w:lvl w:ilvl="1" w:tentative="0">
      <w:start w:val="1"/>
      <w:numFmt w:val="decimal"/>
      <w:pStyle w:val="1266"/>
      <w:lvlText w:val="%1.%2."/>
      <w:lvlJc w:val="left"/>
      <w:pPr>
        <w:ind w:left="567" w:hanging="567"/>
      </w:p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46">
    <w:nsid w:val="00000038"/>
    <w:multiLevelType w:val="multilevel"/>
    <w:tmpl w:val="00000038"/>
    <w:lvl w:ilvl="0" w:tentative="0">
      <w:start w:val="1"/>
      <w:numFmt w:val="bullet"/>
      <w:pStyle w:val="656"/>
      <w:lvlText w:val=""/>
      <w:lvlJc w:val="left"/>
      <w:pPr>
        <w:tabs>
          <w:tab w:val="left" w:pos="397"/>
        </w:tabs>
        <w:ind w:left="397" w:hanging="397"/>
      </w:pPr>
      <w:rPr>
        <w:rFonts w:hint="default" w:ascii="Wingdings" w:hAnsi="Wingdings"/>
        <w:sz w:val="15"/>
        <w:szCs w:val="15"/>
      </w:rPr>
    </w:lvl>
    <w:lvl w:ilvl="1" w:tentative="0">
      <w:start w:val="1"/>
      <w:numFmt w:val="bullet"/>
      <w:lvlText w:val=""/>
      <w:lvlJc w:val="left"/>
      <w:pPr>
        <w:tabs>
          <w:tab w:val="left" w:pos="-2846"/>
        </w:tabs>
        <w:ind w:left="-2846" w:hanging="420"/>
      </w:pPr>
      <w:rPr>
        <w:rFonts w:hint="default" w:ascii="Wingdings" w:hAnsi="Wingdings"/>
      </w:rPr>
    </w:lvl>
    <w:lvl w:ilvl="2" w:tentative="0">
      <w:start w:val="1"/>
      <w:numFmt w:val="bullet"/>
      <w:lvlText w:val=""/>
      <w:lvlJc w:val="left"/>
      <w:pPr>
        <w:tabs>
          <w:tab w:val="left" w:pos="-2426"/>
        </w:tabs>
        <w:ind w:left="-2426" w:hanging="420"/>
      </w:pPr>
      <w:rPr>
        <w:rFonts w:hint="default" w:ascii="Wingdings" w:hAnsi="Wingdings"/>
      </w:rPr>
    </w:lvl>
    <w:lvl w:ilvl="3" w:tentative="0">
      <w:start w:val="1"/>
      <w:numFmt w:val="bullet"/>
      <w:lvlText w:val=""/>
      <w:lvlJc w:val="left"/>
      <w:pPr>
        <w:tabs>
          <w:tab w:val="left" w:pos="-2006"/>
        </w:tabs>
        <w:ind w:left="-2006" w:hanging="420"/>
      </w:pPr>
      <w:rPr>
        <w:rFonts w:hint="default" w:ascii="Wingdings" w:hAnsi="Wingdings"/>
      </w:rPr>
    </w:lvl>
    <w:lvl w:ilvl="4" w:tentative="0">
      <w:start w:val="1"/>
      <w:numFmt w:val="bullet"/>
      <w:lvlText w:val=""/>
      <w:lvlJc w:val="left"/>
      <w:pPr>
        <w:tabs>
          <w:tab w:val="left" w:pos="-1586"/>
        </w:tabs>
        <w:ind w:left="-1586" w:hanging="420"/>
      </w:pPr>
      <w:rPr>
        <w:rFonts w:hint="default" w:ascii="Wingdings" w:hAnsi="Wingdings"/>
      </w:rPr>
    </w:lvl>
    <w:lvl w:ilvl="5" w:tentative="0">
      <w:start w:val="1"/>
      <w:numFmt w:val="bullet"/>
      <w:lvlText w:val=""/>
      <w:lvlJc w:val="left"/>
      <w:pPr>
        <w:tabs>
          <w:tab w:val="left" w:pos="-1166"/>
        </w:tabs>
        <w:ind w:left="-1166" w:hanging="420"/>
      </w:pPr>
      <w:rPr>
        <w:rFonts w:hint="default" w:ascii="Wingdings" w:hAnsi="Wingdings"/>
      </w:rPr>
    </w:lvl>
    <w:lvl w:ilvl="6" w:tentative="0">
      <w:start w:val="1"/>
      <w:numFmt w:val="bullet"/>
      <w:lvlText w:val=""/>
      <w:lvlJc w:val="left"/>
      <w:pPr>
        <w:tabs>
          <w:tab w:val="left" w:pos="-746"/>
        </w:tabs>
        <w:ind w:left="-746" w:hanging="420"/>
      </w:pPr>
      <w:rPr>
        <w:rFonts w:hint="default" w:ascii="Wingdings" w:hAnsi="Wingdings"/>
      </w:rPr>
    </w:lvl>
    <w:lvl w:ilvl="7" w:tentative="0">
      <w:start w:val="1"/>
      <w:numFmt w:val="bullet"/>
      <w:lvlText w:val=""/>
      <w:lvlJc w:val="left"/>
      <w:pPr>
        <w:tabs>
          <w:tab w:val="left" w:pos="-326"/>
        </w:tabs>
        <w:ind w:left="-326" w:hanging="420"/>
      </w:pPr>
      <w:rPr>
        <w:rFonts w:hint="default" w:ascii="Wingdings" w:hAnsi="Wingdings"/>
      </w:rPr>
    </w:lvl>
    <w:lvl w:ilvl="8" w:tentative="0">
      <w:start w:val="1"/>
      <w:numFmt w:val="bullet"/>
      <w:lvlText w:val=""/>
      <w:lvlJc w:val="left"/>
      <w:pPr>
        <w:tabs>
          <w:tab w:val="left" w:pos="94"/>
        </w:tabs>
        <w:ind w:left="94" w:hanging="420"/>
      </w:pPr>
      <w:rPr>
        <w:rFonts w:hint="default" w:ascii="Wingdings" w:hAnsi="Wingdings"/>
      </w:rPr>
    </w:lvl>
  </w:abstractNum>
  <w:abstractNum w:abstractNumId="47">
    <w:nsid w:val="00000039"/>
    <w:multiLevelType w:val="multilevel"/>
    <w:tmpl w:val="00000039"/>
    <w:lvl w:ilvl="0" w:tentative="0">
      <w:start w:val="1"/>
      <w:numFmt w:val="bullet"/>
      <w:pStyle w:val="1263"/>
      <w:lvlText w:val=""/>
      <w:lvlJc w:val="left"/>
      <w:pPr>
        <w:tabs>
          <w:tab w:val="left" w:pos="420"/>
        </w:tabs>
        <w:ind w:left="420" w:hanging="42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8">
    <w:nsid w:val="0000003A"/>
    <w:multiLevelType w:val="multilevel"/>
    <w:tmpl w:val="0000003A"/>
    <w:lvl w:ilvl="0" w:tentative="0">
      <w:start w:val="1"/>
      <w:numFmt w:val="bullet"/>
      <w:pStyle w:val="1224"/>
      <w:lvlText w:val=""/>
      <w:lvlJc w:val="left"/>
      <w:pPr>
        <w:tabs>
          <w:tab w:val="left" w:pos="960"/>
        </w:tabs>
        <w:ind w:left="960" w:hanging="420"/>
      </w:pPr>
      <w:rPr>
        <w:rFonts w:hint="default" w:ascii="Wingdings" w:hAnsi="Wingdings"/>
      </w:rPr>
    </w:lvl>
    <w:lvl w:ilvl="1" w:tentative="0">
      <w:start w:val="1"/>
      <w:numFmt w:val="bullet"/>
      <w:lvlText w:val=""/>
      <w:lvlJc w:val="left"/>
      <w:pPr>
        <w:tabs>
          <w:tab w:val="left" w:pos="1380"/>
        </w:tabs>
        <w:ind w:left="1380" w:hanging="420"/>
      </w:pPr>
      <w:rPr>
        <w:rFonts w:hint="default" w:ascii="Wingdings" w:hAnsi="Wingdings"/>
      </w:rPr>
    </w:lvl>
    <w:lvl w:ilvl="2" w:tentative="0">
      <w:start w:val="1"/>
      <w:numFmt w:val="bullet"/>
      <w:lvlText w:val=""/>
      <w:lvlJc w:val="left"/>
      <w:pPr>
        <w:tabs>
          <w:tab w:val="left" w:pos="1800"/>
        </w:tabs>
        <w:ind w:left="1800" w:hanging="420"/>
      </w:pPr>
      <w:rPr>
        <w:rFonts w:hint="default" w:ascii="Wingdings" w:hAnsi="Wingdings"/>
      </w:rPr>
    </w:lvl>
    <w:lvl w:ilvl="3" w:tentative="0">
      <w:start w:val="1"/>
      <w:numFmt w:val="bullet"/>
      <w:lvlText w:val=""/>
      <w:lvlJc w:val="left"/>
      <w:pPr>
        <w:tabs>
          <w:tab w:val="left" w:pos="2220"/>
        </w:tabs>
        <w:ind w:left="2220" w:hanging="420"/>
      </w:pPr>
      <w:rPr>
        <w:rFonts w:hint="default" w:ascii="Wingdings" w:hAnsi="Wingdings"/>
      </w:rPr>
    </w:lvl>
    <w:lvl w:ilvl="4" w:tentative="0">
      <w:start w:val="1"/>
      <w:numFmt w:val="bullet"/>
      <w:lvlText w:val=""/>
      <w:lvlJc w:val="left"/>
      <w:pPr>
        <w:tabs>
          <w:tab w:val="left" w:pos="2640"/>
        </w:tabs>
        <w:ind w:left="2640" w:hanging="420"/>
      </w:pPr>
      <w:rPr>
        <w:rFonts w:hint="default" w:ascii="Wingdings" w:hAnsi="Wingdings"/>
      </w:rPr>
    </w:lvl>
    <w:lvl w:ilvl="5" w:tentative="0">
      <w:start w:val="1"/>
      <w:numFmt w:val="bullet"/>
      <w:lvlText w:val=""/>
      <w:lvlJc w:val="left"/>
      <w:pPr>
        <w:tabs>
          <w:tab w:val="left" w:pos="3060"/>
        </w:tabs>
        <w:ind w:left="3060" w:hanging="420"/>
      </w:pPr>
      <w:rPr>
        <w:rFonts w:hint="default" w:ascii="Wingdings" w:hAnsi="Wingdings"/>
      </w:rPr>
    </w:lvl>
    <w:lvl w:ilvl="6" w:tentative="0">
      <w:start w:val="1"/>
      <w:numFmt w:val="bullet"/>
      <w:lvlText w:val=""/>
      <w:lvlJc w:val="left"/>
      <w:pPr>
        <w:tabs>
          <w:tab w:val="left" w:pos="3480"/>
        </w:tabs>
        <w:ind w:left="3480" w:hanging="420"/>
      </w:pPr>
      <w:rPr>
        <w:rFonts w:hint="default" w:ascii="Wingdings" w:hAnsi="Wingdings"/>
      </w:rPr>
    </w:lvl>
    <w:lvl w:ilvl="7" w:tentative="0">
      <w:start w:val="1"/>
      <w:numFmt w:val="bullet"/>
      <w:lvlText w:val=""/>
      <w:lvlJc w:val="left"/>
      <w:pPr>
        <w:tabs>
          <w:tab w:val="left" w:pos="3900"/>
        </w:tabs>
        <w:ind w:left="3900" w:hanging="420"/>
      </w:pPr>
      <w:rPr>
        <w:rFonts w:hint="default" w:ascii="Wingdings" w:hAnsi="Wingdings"/>
      </w:rPr>
    </w:lvl>
    <w:lvl w:ilvl="8" w:tentative="0">
      <w:start w:val="1"/>
      <w:numFmt w:val="bullet"/>
      <w:lvlText w:val=""/>
      <w:lvlJc w:val="left"/>
      <w:pPr>
        <w:tabs>
          <w:tab w:val="left" w:pos="4320"/>
        </w:tabs>
        <w:ind w:left="4320" w:hanging="420"/>
      </w:pPr>
      <w:rPr>
        <w:rFonts w:hint="default" w:ascii="Wingdings" w:hAnsi="Wingdings"/>
      </w:rPr>
    </w:lvl>
  </w:abstractNum>
  <w:abstractNum w:abstractNumId="49">
    <w:nsid w:val="0000003B"/>
    <w:multiLevelType w:val="multilevel"/>
    <w:tmpl w:val="0000003B"/>
    <w:lvl w:ilvl="0" w:tentative="0">
      <w:start w:val="1"/>
      <w:numFmt w:val="decimal"/>
      <w:lvlText w:val="第 %1 部分."/>
      <w:lvlJc w:val="left"/>
      <w:pPr>
        <w:ind w:left="425" w:hanging="425"/>
      </w:pPr>
      <w:rPr>
        <w:rFonts w:hint="eastAsia"/>
      </w:r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pStyle w:val="869"/>
      <w:lvlText w:val="%1.%2.%3.%4.%5"/>
      <w:lvlJc w:val="left"/>
      <w:pPr>
        <w:ind w:left="1984" w:hanging="850"/>
      </w:pPr>
    </w:lvl>
    <w:lvl w:ilvl="5" w:tentative="0">
      <w:start w:val="1"/>
      <w:numFmt w:val="decimal"/>
      <w:lvlText w:val="%1.%2.%3.%4.%5.%6"/>
      <w:lvlJc w:val="left"/>
      <w:pPr>
        <w:ind w:left="2694"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50">
    <w:nsid w:val="0000003C"/>
    <w:multiLevelType w:val="multilevel"/>
    <w:tmpl w:val="0000003C"/>
    <w:lvl w:ilvl="0" w:tentative="0">
      <w:start w:val="1"/>
      <w:numFmt w:val="decimal"/>
      <w:pStyle w:val="627"/>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51">
    <w:nsid w:val="0000003E"/>
    <w:multiLevelType w:val="multilevel"/>
    <w:tmpl w:val="0000003E"/>
    <w:lvl w:ilvl="0" w:tentative="0">
      <w:start w:val="1"/>
      <w:numFmt w:val="chineseCountingThousand"/>
      <w:lvlText w:val="第%1篇"/>
      <w:lvlJc w:val="center"/>
      <w:pPr>
        <w:tabs>
          <w:tab w:val="left" w:pos="1260"/>
        </w:tabs>
        <w:ind w:left="819" w:hanging="279"/>
      </w:pPr>
      <w:rPr>
        <w:rFonts w:hint="eastAsia" w:ascii="宋体" w:eastAsia="宋体"/>
        <w:b/>
        <w:i w:val="0"/>
        <w:sz w:val="44"/>
        <w:szCs w:val="44"/>
      </w:rPr>
    </w:lvl>
    <w:lvl w:ilvl="1" w:tentative="0">
      <w:start w:val="1"/>
      <w:numFmt w:val="decimal"/>
      <w:lvlText w:val="%2."/>
      <w:lvlJc w:val="left"/>
      <w:pPr>
        <w:tabs>
          <w:tab w:val="left" w:pos="1134"/>
        </w:tabs>
        <w:ind w:left="1134" w:hanging="1134"/>
      </w:pPr>
      <w:rPr>
        <w:rFonts w:hint="eastAsia"/>
        <w:b/>
        <w:i w:val="0"/>
        <w:spacing w:val="0"/>
        <w:sz w:val="28"/>
        <w:szCs w:val="30"/>
      </w:rPr>
    </w:lvl>
    <w:lvl w:ilvl="2" w:tentative="0">
      <w:start w:val="1"/>
      <w:numFmt w:val="decimal"/>
      <w:isLgl/>
      <w:lvlText w:val="%2.%3"/>
      <w:lvlJc w:val="left"/>
      <w:pPr>
        <w:tabs>
          <w:tab w:val="left" w:pos="1361"/>
        </w:tabs>
        <w:ind w:left="1361" w:hanging="1361"/>
      </w:pPr>
      <w:rPr>
        <w:rFonts w:hint="eastAsia" w:ascii="宋体" w:eastAsia="宋体"/>
        <w:b/>
        <w:i w:val="0"/>
        <w:spacing w:val="0"/>
        <w:sz w:val="30"/>
      </w:rPr>
    </w:lvl>
    <w:lvl w:ilvl="3" w:tentative="0">
      <w:start w:val="1"/>
      <w:numFmt w:val="decimal"/>
      <w:pStyle w:val="1235"/>
      <w:isLgl/>
      <w:lvlText w:val="%2.%3.%4"/>
      <w:lvlJc w:val="left"/>
      <w:pPr>
        <w:tabs>
          <w:tab w:val="left" w:pos="1304"/>
        </w:tabs>
        <w:ind w:left="1304" w:hanging="1304"/>
      </w:pPr>
      <w:rPr>
        <w:rFonts w:hint="eastAsia" w:ascii="宋体" w:eastAsia="宋体"/>
        <w:b/>
        <w:i w:val="0"/>
        <w:spacing w:val="0"/>
        <w:sz w:val="24"/>
        <w:szCs w:val="24"/>
      </w:rPr>
    </w:lvl>
    <w:lvl w:ilvl="4" w:tentative="0">
      <w:start w:val="1"/>
      <w:numFmt w:val="decimal"/>
      <w:pStyle w:val="1222"/>
      <w:isLgl/>
      <w:lvlText w:val="%2.%3.%4.%5"/>
      <w:lvlJc w:val="left"/>
      <w:pPr>
        <w:tabs>
          <w:tab w:val="left" w:pos="1800"/>
        </w:tabs>
        <w:ind w:left="1008" w:hanging="1008"/>
      </w:pPr>
      <w:rPr>
        <w:rFonts w:hint="eastAsia"/>
      </w:rPr>
    </w:lvl>
    <w:lvl w:ilvl="5" w:tentative="0">
      <w:start w:val="1"/>
      <w:numFmt w:val="decimal"/>
      <w:isLgl/>
      <w:lvlText w:val="%2.%3.%4.%5.%6"/>
      <w:lvlJc w:val="left"/>
      <w:pPr>
        <w:tabs>
          <w:tab w:val="left" w:pos="2160"/>
        </w:tabs>
        <w:ind w:left="1152" w:hanging="1152"/>
      </w:pPr>
      <w:rPr>
        <w:rFonts w:hint="eastAsia"/>
      </w:rPr>
    </w:lvl>
    <w:lvl w:ilvl="6" w:tentative="0">
      <w:start w:val="1"/>
      <w:numFmt w:val="decimal"/>
      <w:isLgl/>
      <w:lvlText w:val="%1.%2.%3.%4.%5.%6.%7"/>
      <w:lvlJc w:val="left"/>
      <w:pPr>
        <w:tabs>
          <w:tab w:val="left" w:pos="2520"/>
        </w:tabs>
        <w:ind w:left="1296" w:hanging="1296"/>
      </w:pPr>
      <w:rPr>
        <w:rFonts w:hint="eastAsia"/>
      </w:rPr>
    </w:lvl>
    <w:lvl w:ilvl="7" w:tentative="0">
      <w:start w:val="1"/>
      <w:numFmt w:val="decimal"/>
      <w:isLgl/>
      <w:lvlText w:val="%1.%2.%3.%4.%5.%6.%7.%8"/>
      <w:lvlJc w:val="left"/>
      <w:pPr>
        <w:tabs>
          <w:tab w:val="left" w:pos="2880"/>
        </w:tabs>
        <w:ind w:left="1440" w:hanging="1440"/>
      </w:pPr>
      <w:rPr>
        <w:rFonts w:hint="eastAsia"/>
      </w:rPr>
    </w:lvl>
    <w:lvl w:ilvl="8" w:tentative="0">
      <w:start w:val="1"/>
      <w:numFmt w:val="decimal"/>
      <w:isLgl/>
      <w:lvlText w:val="%1.%2.%3.%4.%5.%6.%7.%8.%9"/>
      <w:lvlJc w:val="left"/>
      <w:pPr>
        <w:tabs>
          <w:tab w:val="left" w:pos="2880"/>
        </w:tabs>
        <w:ind w:left="1584" w:hanging="1584"/>
      </w:pPr>
      <w:rPr>
        <w:rFonts w:hint="eastAsia"/>
      </w:rPr>
    </w:lvl>
  </w:abstractNum>
  <w:abstractNum w:abstractNumId="52">
    <w:nsid w:val="0000003F"/>
    <w:multiLevelType w:val="multilevel"/>
    <w:tmpl w:val="0000003F"/>
    <w:lvl w:ilvl="0" w:tentative="0">
      <w:start w:val="1"/>
      <w:numFmt w:val="chineseCountingThousand"/>
      <w:lvlText w:val="第%1章"/>
      <w:lvlJc w:val="left"/>
      <w:pPr>
        <w:ind w:left="425" w:hanging="425"/>
      </w:pPr>
      <w:rPr>
        <w:rFonts w:hint="eastAsia"/>
        <w:sz w:val="44"/>
        <w:szCs w:val="44"/>
      </w:rPr>
    </w:lvl>
    <w:lvl w:ilvl="1" w:tentative="0">
      <w:start w:val="1"/>
      <w:numFmt w:val="decimal"/>
      <w:pStyle w:val="1247"/>
      <w:isLgl/>
      <w:lvlText w:val="%1.%2"/>
      <w:lvlJc w:val="left"/>
      <w:pPr>
        <w:ind w:left="0" w:firstLine="0"/>
      </w:pPr>
      <w:rPr>
        <w:rFonts w:hint="eastAsia"/>
      </w:rPr>
    </w:lvl>
    <w:lvl w:ilvl="2" w:tentative="0">
      <w:start w:val="1"/>
      <w:numFmt w:val="decimal"/>
      <w:lvlText w:val="%1.%2.%3"/>
      <w:lvlJc w:val="left"/>
      <w:pPr>
        <w:ind w:left="0" w:firstLine="0"/>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pStyle w:val="1693"/>
      <w:lvlText w:val="%1.%2.%3.%4.%5.%6.%7"/>
      <w:lvlJc w:val="left"/>
      <w:pPr>
        <w:ind w:left="3827" w:hanging="1276"/>
      </w:pPr>
      <w:rPr>
        <w:rFonts w:hint="eastAsia"/>
      </w:rPr>
    </w:lvl>
    <w:lvl w:ilvl="7" w:tentative="0">
      <w:start w:val="1"/>
      <w:numFmt w:val="decimal"/>
      <w:pStyle w:val="1520"/>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3">
    <w:nsid w:val="00000040"/>
    <w:multiLevelType w:val="singleLevel"/>
    <w:tmpl w:val="00000040"/>
    <w:lvl w:ilvl="0" w:tentative="0">
      <w:start w:val="1"/>
      <w:numFmt w:val="bullet"/>
      <w:pStyle w:val="845"/>
      <w:lvlText w:val=""/>
      <w:lvlJc w:val="left"/>
      <w:pPr>
        <w:tabs>
          <w:tab w:val="left" w:pos="360"/>
        </w:tabs>
        <w:ind w:left="360" w:hanging="360"/>
      </w:pPr>
      <w:rPr>
        <w:rFonts w:hint="default" w:ascii="Symbol" w:hAnsi="Symbol"/>
      </w:rPr>
    </w:lvl>
  </w:abstractNum>
  <w:abstractNum w:abstractNumId="54">
    <w:nsid w:val="00000041"/>
    <w:multiLevelType w:val="multilevel"/>
    <w:tmpl w:val="00000041"/>
    <w:lvl w:ilvl="0" w:tentative="0">
      <w:start w:val="1"/>
      <w:numFmt w:val="decimal"/>
      <w:pStyle w:val="2021"/>
      <w:lvlText w:val=""/>
      <w:lvlJc w:val="left"/>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55">
    <w:nsid w:val="00000042"/>
    <w:multiLevelType w:val="multilevel"/>
    <w:tmpl w:val="00000042"/>
    <w:lvl w:ilvl="0" w:tentative="0">
      <w:start w:val="1"/>
      <w:numFmt w:val="decimal"/>
      <w:pStyle w:val="359"/>
      <w:lvlText w:val="（%1）"/>
      <w:lvlJc w:val="left"/>
      <w:pPr>
        <w:ind w:left="2760" w:hanging="420"/>
      </w:pPr>
      <w:rPr>
        <w:rFonts w:hint="default" w:cs="Times New Roman"/>
        <w:spacing w:val="0"/>
        <w:position w:val="0"/>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56">
    <w:nsid w:val="00000043"/>
    <w:multiLevelType w:val="multilevel"/>
    <w:tmpl w:val="00000043"/>
    <w:lvl w:ilvl="0" w:tentative="0">
      <w:start w:val="1"/>
      <w:numFmt w:val="decimal"/>
      <w:pStyle w:val="1859"/>
      <w:lvlText w:val="%1"/>
      <w:lvlJc w:val="left"/>
      <w:pPr>
        <w:ind w:left="0" w:firstLine="0"/>
      </w:pPr>
      <w:rPr>
        <w:rFonts w:hint="eastAsia"/>
      </w:rPr>
    </w:lvl>
    <w:lvl w:ilvl="1" w:tentative="0">
      <w:start w:val="2"/>
      <w:numFmt w:val="decimal"/>
      <w:pStyle w:val="1860"/>
      <w:isLgl/>
      <w:lvlText w:val="%1.%2"/>
      <w:lvlJc w:val="left"/>
      <w:pPr>
        <w:ind w:left="0" w:firstLine="0"/>
      </w:pPr>
      <w:rPr>
        <w:rFonts w:hint="eastAsia"/>
      </w:rPr>
    </w:lvl>
    <w:lvl w:ilvl="2" w:tentative="0">
      <w:start w:val="2"/>
      <w:numFmt w:val="decimal"/>
      <w:pStyle w:val="1861"/>
      <w:isLgl/>
      <w:lvlText w:val="%1.%2.%3"/>
      <w:lvlJc w:val="left"/>
      <w:pPr>
        <w:ind w:left="0" w:firstLine="0"/>
      </w:pPr>
      <w:rPr>
        <w:rFonts w:hint="eastAsia"/>
      </w:rPr>
    </w:lvl>
    <w:lvl w:ilvl="3" w:tentative="0">
      <w:start w:val="3"/>
      <w:numFmt w:val="decimal"/>
      <w:isLgl/>
      <w:lvlText w:val="%1.%2.%3.%4"/>
      <w:lvlJc w:val="left"/>
      <w:pPr>
        <w:ind w:left="0" w:firstLine="0"/>
      </w:pPr>
      <w:rPr>
        <w:rFonts w:hint="eastAsia"/>
      </w:rPr>
    </w:lvl>
    <w:lvl w:ilvl="4" w:tentative="0">
      <w:start w:val="1"/>
      <w:numFmt w:val="decimal"/>
      <w:pStyle w:val="1862"/>
      <w:isLgl/>
      <w:lvlText w:val="%1.%2.%3.%4.%5"/>
      <w:lvlJc w:val="left"/>
      <w:pPr>
        <w:ind w:left="0" w:firstLine="0"/>
      </w:pPr>
      <w:rPr>
        <w:rFonts w:hint="eastAsia" w:eastAsia="宋体"/>
        <w:b/>
        <w:i w:val="0"/>
        <w:sz w:val="24"/>
      </w:rPr>
    </w:lvl>
    <w:lvl w:ilvl="5" w:tentative="0">
      <w:start w:val="1"/>
      <w:numFmt w:val="decimal"/>
      <w:pStyle w:val="1863"/>
      <w:isLgl/>
      <w:lvlText w:val="%1.%2.%3.%4.%5.%6"/>
      <w:lvlJc w:val="left"/>
      <w:pPr>
        <w:ind w:left="0" w:firstLine="0"/>
      </w:pPr>
      <w:rPr>
        <w:rFonts w:hint="eastAsia" w:ascii="宋体" w:eastAsia="宋体"/>
        <w:b/>
        <w:i w:val="0"/>
        <w:sz w:val="24"/>
      </w:rPr>
    </w:lvl>
    <w:lvl w:ilvl="6" w:tentative="0">
      <w:start w:val="1"/>
      <w:numFmt w:val="decimal"/>
      <w:pStyle w:val="1864"/>
      <w:lvlText w:val=""/>
      <w:lvlJc w:val="left"/>
      <w:pPr>
        <w:ind w:left="0" w:firstLine="0"/>
      </w:pPr>
      <w:rPr>
        <w:rFonts w:hint="eastAsia"/>
      </w:rPr>
    </w:lvl>
    <w:lvl w:ilvl="7" w:tentative="0">
      <w:start w:val="1"/>
      <w:numFmt w:val="decimal"/>
      <w:pStyle w:val="1865"/>
      <w:lvlText w:val=""/>
      <w:lvlJc w:val="left"/>
      <w:pPr>
        <w:ind w:left="0" w:firstLine="0"/>
      </w:pPr>
      <w:rPr>
        <w:rFonts w:hint="eastAsia"/>
      </w:rPr>
    </w:lvl>
    <w:lvl w:ilvl="8" w:tentative="0">
      <w:start w:val="1"/>
      <w:numFmt w:val="decimal"/>
      <w:pStyle w:val="1866"/>
      <w:lvlText w:val=""/>
      <w:lvlJc w:val="left"/>
      <w:pPr>
        <w:ind w:left="0" w:firstLine="0"/>
      </w:pPr>
      <w:rPr>
        <w:rFonts w:hint="eastAsia"/>
      </w:rPr>
    </w:lvl>
  </w:abstractNum>
  <w:abstractNum w:abstractNumId="57">
    <w:nsid w:val="00000044"/>
    <w:multiLevelType w:val="multilevel"/>
    <w:tmpl w:val="00000044"/>
    <w:lvl w:ilvl="0" w:tentative="0">
      <w:start w:val="1"/>
      <w:numFmt w:val="decimal"/>
      <w:pStyle w:val="1895"/>
      <w:lvlText w:val="图%1"/>
      <w:lvlJc w:val="left"/>
      <w:pPr>
        <w:ind w:left="3539" w:hanging="420"/>
      </w:pPr>
      <w:rPr>
        <w:rFonts w:hint="eastAsia"/>
      </w:rPr>
    </w:lvl>
    <w:lvl w:ilvl="1" w:tentative="0">
      <w:start w:val="1"/>
      <w:numFmt w:val="decimal"/>
      <w:lvlText w:val="%2）"/>
      <w:lvlJc w:val="left"/>
      <w:pPr>
        <w:ind w:left="780" w:hanging="360"/>
      </w:pPr>
      <w:rPr>
        <w:rFonts w:hint="default"/>
      </w:rPr>
    </w:lvl>
    <w:lvl w:ilvl="2" w:tentative="0">
      <w:start w:val="1"/>
      <w:numFmt w:val="japaneseCounting"/>
      <w:lvlText w:val="(%3)"/>
      <w:lvlJc w:val="left"/>
      <w:pPr>
        <w:ind w:left="1260" w:hanging="420"/>
      </w:pPr>
      <w:rPr>
        <w:rFonts w:hint="default"/>
      </w:rPr>
    </w:lvl>
    <w:lvl w:ilvl="3" w:tentative="0">
      <w:start w:val="1"/>
      <w:numFmt w:val="japaneseCounting"/>
      <w:lvlText w:val="%4、"/>
      <w:lvlJc w:val="left"/>
      <w:pPr>
        <w:ind w:left="1980" w:hanging="720"/>
      </w:pPr>
      <w:rPr>
        <w:rFonts w:hint="default"/>
      </w:r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8">
    <w:nsid w:val="00000045"/>
    <w:multiLevelType w:val="multilevel"/>
    <w:tmpl w:val="00000045"/>
    <w:lvl w:ilvl="0" w:tentative="0">
      <w:start w:val="1"/>
      <w:numFmt w:val="bullet"/>
      <w:pStyle w:val="800"/>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59">
    <w:nsid w:val="00000046"/>
    <w:multiLevelType w:val="multilevel"/>
    <w:tmpl w:val="00000046"/>
    <w:lvl w:ilvl="0" w:tentative="0">
      <w:start w:val="1"/>
      <w:numFmt w:val="bullet"/>
      <w:pStyle w:val="309"/>
      <w:lvlText w:val=""/>
      <w:lvlJc w:val="left"/>
      <w:pPr>
        <w:tabs>
          <w:tab w:val="left" w:pos="284"/>
        </w:tabs>
        <w:ind w:left="284" w:hanging="284"/>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60">
    <w:nsid w:val="00000048"/>
    <w:multiLevelType w:val="multilevel"/>
    <w:tmpl w:val="00000048"/>
    <w:lvl w:ilvl="0" w:tentative="0">
      <w:start w:val="1"/>
      <w:numFmt w:val="bullet"/>
      <w:pStyle w:val="1907"/>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num w:numId="1">
    <w:abstractNumId w:val="26"/>
  </w:num>
  <w:num w:numId="2">
    <w:abstractNumId w:val="6"/>
  </w:num>
  <w:num w:numId="3">
    <w:abstractNumId w:val="4"/>
  </w:num>
  <w:num w:numId="4">
    <w:abstractNumId w:val="5"/>
  </w:num>
  <w:num w:numId="5">
    <w:abstractNumId w:val="3"/>
    <w:lvlOverride w:ilvl="0">
      <w:startOverride w:val="1"/>
    </w:lvlOverride>
  </w:num>
  <w:num w:numId="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num>
  <w:num w:numId="8">
    <w:abstractNumId w:val="34"/>
  </w:num>
  <w:num w:numId="9">
    <w:abstractNumId w:val="59"/>
  </w:num>
  <w:num w:numId="10">
    <w:abstractNumId w:val="43"/>
  </w:num>
  <w:num w:numId="11">
    <w:abstractNumId w:val="55"/>
    <w:lvlOverride w:ilvl="0">
      <w:startOverride w:val="1"/>
    </w:lvlOverride>
  </w:num>
  <w:num w:numId="12">
    <w:abstractNumId w:val="21"/>
  </w:num>
  <w:num w:numId="13">
    <w:abstractNumId w:val="29"/>
    <w:lvlOverride w:ilvl="1">
      <w:startOverride w:val="1"/>
    </w:lvlOverride>
    <w:lvlOverride w:ilvl="2">
      <w:startOverride w:val="1"/>
    </w:lvlOverride>
  </w:num>
  <w:num w:numId="14">
    <w:abstractNumId w:val="12"/>
  </w:num>
  <w:num w:numId="15">
    <w:abstractNumId w:val="32"/>
  </w:num>
  <w:num w:numId="16">
    <w:abstractNumId w:val="50"/>
  </w:num>
  <w:num w:numId="17">
    <w:abstractNumId w:val="35"/>
  </w:num>
  <w:num w:numId="18">
    <w:abstractNumId w:val="30"/>
  </w:num>
  <w:num w:numId="19">
    <w:abstractNumId w:val="10"/>
  </w:num>
  <w:num w:numId="20">
    <w:abstractNumId w:val="46"/>
  </w:num>
  <w:num w:numId="21">
    <w:abstractNumId w:val="13"/>
  </w:num>
  <w:num w:numId="22">
    <w:abstractNumId w:val="27"/>
  </w:num>
  <w:num w:numId="23">
    <w:abstractNumId w:val="24"/>
  </w:num>
  <w:num w:numId="24">
    <w:abstractNumId w:val="40"/>
  </w:num>
  <w:num w:numId="25">
    <w:abstractNumId w:val="14"/>
  </w:num>
  <w:num w:numId="26">
    <w:abstractNumId w:val="58"/>
  </w:num>
  <w:num w:numId="27">
    <w:abstractNumId w:val="9"/>
  </w:num>
  <w:num w:numId="28">
    <w:abstractNumId w:val="53"/>
  </w:num>
  <w:num w:numId="29">
    <w:abstractNumId w:val="41"/>
  </w:num>
  <w:num w:numId="30">
    <w:abstractNumId w:val="23"/>
  </w:num>
  <w:num w:numId="31">
    <w:abstractNumId w:val="49"/>
  </w:num>
  <w:num w:numId="32">
    <w:abstractNumId w:val="16"/>
  </w:num>
  <w:num w:numId="33">
    <w:abstractNumId w:val="51"/>
  </w:num>
  <w:num w:numId="34">
    <w:abstractNumId w:val="48"/>
  </w:num>
  <w:num w:numId="35">
    <w:abstractNumId w:val="8"/>
  </w:num>
  <w:num w:numId="36">
    <w:abstractNumId w:val="45"/>
  </w:num>
  <w:num w:numId="37">
    <w:abstractNumId w:val="28"/>
  </w:num>
  <w:num w:numId="38">
    <w:abstractNumId w:val="52"/>
  </w:num>
  <w:num w:numId="39">
    <w:abstractNumId w:val="47"/>
  </w:num>
  <w:num w:numId="40">
    <w:abstractNumId w:val="20"/>
  </w:num>
  <w:num w:numId="41">
    <w:abstractNumId w:val="39"/>
  </w:num>
  <w:num w:numId="42">
    <w:abstractNumId w:val="15"/>
  </w:num>
  <w:num w:numId="43">
    <w:abstractNumId w:val="44"/>
  </w:num>
  <w:num w:numId="44">
    <w:abstractNumId w:val="11"/>
  </w:num>
  <w:num w:numId="45">
    <w:abstractNumId w:val="33"/>
  </w:num>
  <w:num w:numId="46">
    <w:abstractNumId w:val="36"/>
  </w:num>
  <w:num w:numId="47">
    <w:abstractNumId w:val="42"/>
  </w:num>
  <w:num w:numId="48">
    <w:abstractNumId w:val="19"/>
  </w:num>
  <w:num w:numId="49">
    <w:abstractNumId w:val="7"/>
  </w:num>
  <w:num w:numId="50">
    <w:abstractNumId w:val="56"/>
  </w:num>
  <w:num w:numId="51">
    <w:abstractNumId w:val="57"/>
  </w:num>
  <w:num w:numId="52">
    <w:abstractNumId w:val="37"/>
  </w:num>
  <w:num w:numId="53">
    <w:abstractNumId w:val="60"/>
  </w:num>
  <w:num w:numId="54">
    <w:abstractNumId w:val="54"/>
  </w:num>
  <w:num w:numId="55">
    <w:abstractNumId w:val="17"/>
  </w:num>
  <w:num w:numId="56">
    <w:abstractNumId w:val="31"/>
  </w:num>
  <w:num w:numId="57">
    <w:abstractNumId w:val="18"/>
  </w:num>
  <w:num w:numId="58">
    <w:abstractNumId w:val="25"/>
  </w:num>
  <w:num w:numId="59">
    <w:abstractNumId w:val="38"/>
  </w:num>
  <w:num w:numId="60">
    <w:abstractNumId w:val="1"/>
  </w:num>
  <w:num w:numId="6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xiaoyimei">
    <w15:presenceInfo w15:providerId="None" w15:userId="xiaoyimei"/>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JiNmU3YzUyZjc4MWRhMGMwNDFhZGJlNzc2NzQxNzgifQ=="/>
  </w:docVars>
  <w:rsids>
    <w:rsidRoot w:val="00172A27"/>
    <w:rsid w:val="001223E1"/>
    <w:rsid w:val="00172A27"/>
    <w:rsid w:val="002137C3"/>
    <w:rsid w:val="00282430"/>
    <w:rsid w:val="00286C34"/>
    <w:rsid w:val="002A300C"/>
    <w:rsid w:val="0040609E"/>
    <w:rsid w:val="0049766C"/>
    <w:rsid w:val="0057426B"/>
    <w:rsid w:val="005B4439"/>
    <w:rsid w:val="00602CD7"/>
    <w:rsid w:val="006273F4"/>
    <w:rsid w:val="00715C80"/>
    <w:rsid w:val="007708B6"/>
    <w:rsid w:val="0083347F"/>
    <w:rsid w:val="008A34BB"/>
    <w:rsid w:val="008D156C"/>
    <w:rsid w:val="009123B3"/>
    <w:rsid w:val="0093257D"/>
    <w:rsid w:val="00AC51A3"/>
    <w:rsid w:val="00AC5857"/>
    <w:rsid w:val="00B032C3"/>
    <w:rsid w:val="00C27082"/>
    <w:rsid w:val="00C52554"/>
    <w:rsid w:val="00DA6189"/>
    <w:rsid w:val="00DB45B4"/>
    <w:rsid w:val="00E27F2E"/>
    <w:rsid w:val="00E67AFA"/>
    <w:rsid w:val="00E902F2"/>
    <w:rsid w:val="00F234C1"/>
    <w:rsid w:val="00F87A60"/>
    <w:rsid w:val="00FB2A3E"/>
    <w:rsid w:val="0153644A"/>
    <w:rsid w:val="02314986"/>
    <w:rsid w:val="025B54E1"/>
    <w:rsid w:val="026A0627"/>
    <w:rsid w:val="02C82967"/>
    <w:rsid w:val="02D2303C"/>
    <w:rsid w:val="0377729B"/>
    <w:rsid w:val="03CB584B"/>
    <w:rsid w:val="03D36FD9"/>
    <w:rsid w:val="03FB490B"/>
    <w:rsid w:val="040320C1"/>
    <w:rsid w:val="043D07A1"/>
    <w:rsid w:val="04EE0AD4"/>
    <w:rsid w:val="059E2C02"/>
    <w:rsid w:val="05FC1141"/>
    <w:rsid w:val="064327F0"/>
    <w:rsid w:val="0653750B"/>
    <w:rsid w:val="06C01284"/>
    <w:rsid w:val="074E6CC6"/>
    <w:rsid w:val="07977714"/>
    <w:rsid w:val="080F6B2A"/>
    <w:rsid w:val="085E7777"/>
    <w:rsid w:val="08722213"/>
    <w:rsid w:val="087A2BC0"/>
    <w:rsid w:val="08D31906"/>
    <w:rsid w:val="096F57DC"/>
    <w:rsid w:val="09AB2883"/>
    <w:rsid w:val="09B62EA8"/>
    <w:rsid w:val="0A69348C"/>
    <w:rsid w:val="0A783E3D"/>
    <w:rsid w:val="0AB0212C"/>
    <w:rsid w:val="0AD5749C"/>
    <w:rsid w:val="0AFEDD3A"/>
    <w:rsid w:val="0B5A0D3D"/>
    <w:rsid w:val="0C1F7D50"/>
    <w:rsid w:val="0C484D6D"/>
    <w:rsid w:val="0CFC2CC4"/>
    <w:rsid w:val="0D2E1B62"/>
    <w:rsid w:val="0D40400F"/>
    <w:rsid w:val="0DF14318"/>
    <w:rsid w:val="0E140C27"/>
    <w:rsid w:val="0E671221"/>
    <w:rsid w:val="0EBD2025"/>
    <w:rsid w:val="0ECD0B23"/>
    <w:rsid w:val="0FBC6BF7"/>
    <w:rsid w:val="0FC042F0"/>
    <w:rsid w:val="0FCB3337"/>
    <w:rsid w:val="10420AB4"/>
    <w:rsid w:val="110C09D7"/>
    <w:rsid w:val="11432F6F"/>
    <w:rsid w:val="116A428E"/>
    <w:rsid w:val="118117EB"/>
    <w:rsid w:val="11BF30EE"/>
    <w:rsid w:val="12504B4D"/>
    <w:rsid w:val="13456871"/>
    <w:rsid w:val="134D5168"/>
    <w:rsid w:val="1353173C"/>
    <w:rsid w:val="13A7624A"/>
    <w:rsid w:val="142830C0"/>
    <w:rsid w:val="146D7B25"/>
    <w:rsid w:val="14C176A9"/>
    <w:rsid w:val="15696B40"/>
    <w:rsid w:val="157D2607"/>
    <w:rsid w:val="15D543E5"/>
    <w:rsid w:val="15E11B06"/>
    <w:rsid w:val="15E14D1E"/>
    <w:rsid w:val="16B36C3B"/>
    <w:rsid w:val="188F3317"/>
    <w:rsid w:val="190E7017"/>
    <w:rsid w:val="193B10DE"/>
    <w:rsid w:val="19BC3689"/>
    <w:rsid w:val="19EE4F63"/>
    <w:rsid w:val="1A283BA3"/>
    <w:rsid w:val="1A3D25EA"/>
    <w:rsid w:val="1A715264"/>
    <w:rsid w:val="1AA220CE"/>
    <w:rsid w:val="1ACB4B33"/>
    <w:rsid w:val="1AFC09E1"/>
    <w:rsid w:val="1B42747F"/>
    <w:rsid w:val="1BA26FB4"/>
    <w:rsid w:val="1CE65C54"/>
    <w:rsid w:val="1CEF1B8C"/>
    <w:rsid w:val="1CFC1B52"/>
    <w:rsid w:val="1D0A4E2D"/>
    <w:rsid w:val="1D264729"/>
    <w:rsid w:val="1D7F20E0"/>
    <w:rsid w:val="1DA838A8"/>
    <w:rsid w:val="1E255F49"/>
    <w:rsid w:val="1E3C47A2"/>
    <w:rsid w:val="1ED227D1"/>
    <w:rsid w:val="1F945113"/>
    <w:rsid w:val="1FCC77F5"/>
    <w:rsid w:val="1FDC2E6F"/>
    <w:rsid w:val="2053020A"/>
    <w:rsid w:val="20CE3960"/>
    <w:rsid w:val="229D08F6"/>
    <w:rsid w:val="22E23815"/>
    <w:rsid w:val="22E67478"/>
    <w:rsid w:val="23F311AE"/>
    <w:rsid w:val="24CA72D0"/>
    <w:rsid w:val="253E382B"/>
    <w:rsid w:val="257C50DD"/>
    <w:rsid w:val="25827E99"/>
    <w:rsid w:val="25913D85"/>
    <w:rsid w:val="25A20311"/>
    <w:rsid w:val="25A80150"/>
    <w:rsid w:val="266476D5"/>
    <w:rsid w:val="26771F83"/>
    <w:rsid w:val="26B90B85"/>
    <w:rsid w:val="26D7199A"/>
    <w:rsid w:val="26E1123A"/>
    <w:rsid w:val="26E91ADA"/>
    <w:rsid w:val="2726094C"/>
    <w:rsid w:val="27933E09"/>
    <w:rsid w:val="27A21349"/>
    <w:rsid w:val="27E22DFD"/>
    <w:rsid w:val="27FE329A"/>
    <w:rsid w:val="282D0BDB"/>
    <w:rsid w:val="28AB74B0"/>
    <w:rsid w:val="28D5059F"/>
    <w:rsid w:val="298B4B63"/>
    <w:rsid w:val="29E21551"/>
    <w:rsid w:val="2A27294F"/>
    <w:rsid w:val="2A3E0740"/>
    <w:rsid w:val="2A6B5BF1"/>
    <w:rsid w:val="2AB43DF3"/>
    <w:rsid w:val="2AD40EA3"/>
    <w:rsid w:val="2AE7118E"/>
    <w:rsid w:val="2B047574"/>
    <w:rsid w:val="2B424480"/>
    <w:rsid w:val="2BAF06F4"/>
    <w:rsid w:val="2C4E73BB"/>
    <w:rsid w:val="2C5A412F"/>
    <w:rsid w:val="2C7F5656"/>
    <w:rsid w:val="2CAC7E8A"/>
    <w:rsid w:val="2CE2484F"/>
    <w:rsid w:val="2CF962EE"/>
    <w:rsid w:val="2D3D7BD3"/>
    <w:rsid w:val="2D4E51DC"/>
    <w:rsid w:val="2D712264"/>
    <w:rsid w:val="2DD858FD"/>
    <w:rsid w:val="2E0E3A76"/>
    <w:rsid w:val="2E8238B3"/>
    <w:rsid w:val="2EFC25CA"/>
    <w:rsid w:val="2F46680B"/>
    <w:rsid w:val="2FB5F7A0"/>
    <w:rsid w:val="2FE92C0D"/>
    <w:rsid w:val="30A658A6"/>
    <w:rsid w:val="30C914FF"/>
    <w:rsid w:val="30CD2F5B"/>
    <w:rsid w:val="31CD43AF"/>
    <w:rsid w:val="32870EE7"/>
    <w:rsid w:val="33824241"/>
    <w:rsid w:val="33E15E32"/>
    <w:rsid w:val="33F001C3"/>
    <w:rsid w:val="345F2DC7"/>
    <w:rsid w:val="34C147BC"/>
    <w:rsid w:val="34C602E6"/>
    <w:rsid w:val="34FF7B34"/>
    <w:rsid w:val="357207F2"/>
    <w:rsid w:val="35B1298E"/>
    <w:rsid w:val="35C12CD7"/>
    <w:rsid w:val="36207909"/>
    <w:rsid w:val="36247010"/>
    <w:rsid w:val="370E7E29"/>
    <w:rsid w:val="3776183B"/>
    <w:rsid w:val="37944641"/>
    <w:rsid w:val="37F00206"/>
    <w:rsid w:val="3846247F"/>
    <w:rsid w:val="38823703"/>
    <w:rsid w:val="38B111E7"/>
    <w:rsid w:val="38D7579D"/>
    <w:rsid w:val="3A2445F4"/>
    <w:rsid w:val="3A526150"/>
    <w:rsid w:val="3A6E2AA1"/>
    <w:rsid w:val="3AA6723A"/>
    <w:rsid w:val="3AAF0E1D"/>
    <w:rsid w:val="3B1332F4"/>
    <w:rsid w:val="3B277FE6"/>
    <w:rsid w:val="3B28559A"/>
    <w:rsid w:val="3BF5395F"/>
    <w:rsid w:val="3C68688C"/>
    <w:rsid w:val="3C8D5420"/>
    <w:rsid w:val="3D015035"/>
    <w:rsid w:val="3D445491"/>
    <w:rsid w:val="3D7F8198"/>
    <w:rsid w:val="3D9848F1"/>
    <w:rsid w:val="3DFFA525"/>
    <w:rsid w:val="3E590167"/>
    <w:rsid w:val="3E6C3849"/>
    <w:rsid w:val="3F604067"/>
    <w:rsid w:val="40325246"/>
    <w:rsid w:val="407A208B"/>
    <w:rsid w:val="40CB2247"/>
    <w:rsid w:val="418A6A08"/>
    <w:rsid w:val="4204716B"/>
    <w:rsid w:val="42735143"/>
    <w:rsid w:val="42756752"/>
    <w:rsid w:val="42C64D60"/>
    <w:rsid w:val="431F4196"/>
    <w:rsid w:val="432B2748"/>
    <w:rsid w:val="439D1518"/>
    <w:rsid w:val="44750277"/>
    <w:rsid w:val="45343151"/>
    <w:rsid w:val="459C439E"/>
    <w:rsid w:val="461C1BDF"/>
    <w:rsid w:val="467B7D6A"/>
    <w:rsid w:val="470E2194"/>
    <w:rsid w:val="483A653A"/>
    <w:rsid w:val="484F0859"/>
    <w:rsid w:val="48B977ED"/>
    <w:rsid w:val="48CC2A2F"/>
    <w:rsid w:val="48FD6012"/>
    <w:rsid w:val="490F6781"/>
    <w:rsid w:val="492E5677"/>
    <w:rsid w:val="4931391E"/>
    <w:rsid w:val="4954598B"/>
    <w:rsid w:val="49854D0A"/>
    <w:rsid w:val="498B4F7B"/>
    <w:rsid w:val="49980CCE"/>
    <w:rsid w:val="49CC79CD"/>
    <w:rsid w:val="4A093C45"/>
    <w:rsid w:val="4AA2759F"/>
    <w:rsid w:val="4AD45C75"/>
    <w:rsid w:val="4B4704C4"/>
    <w:rsid w:val="4C510D32"/>
    <w:rsid w:val="4C9D6E9E"/>
    <w:rsid w:val="4CF91D86"/>
    <w:rsid w:val="4DF96D40"/>
    <w:rsid w:val="4EAB2206"/>
    <w:rsid w:val="4F773866"/>
    <w:rsid w:val="4F827FA7"/>
    <w:rsid w:val="50067556"/>
    <w:rsid w:val="504063DB"/>
    <w:rsid w:val="507F37F4"/>
    <w:rsid w:val="512430EF"/>
    <w:rsid w:val="512F2654"/>
    <w:rsid w:val="51C03BAA"/>
    <w:rsid w:val="51D04F44"/>
    <w:rsid w:val="522D79F2"/>
    <w:rsid w:val="525C3CE7"/>
    <w:rsid w:val="52AB17BB"/>
    <w:rsid w:val="52D93251"/>
    <w:rsid w:val="533C1E10"/>
    <w:rsid w:val="53C62DBF"/>
    <w:rsid w:val="53DD2C05"/>
    <w:rsid w:val="53FFF5F6"/>
    <w:rsid w:val="547B6F48"/>
    <w:rsid w:val="547F26B6"/>
    <w:rsid w:val="547F4729"/>
    <w:rsid w:val="54BF481C"/>
    <w:rsid w:val="55000BF2"/>
    <w:rsid w:val="55027D26"/>
    <w:rsid w:val="55161D65"/>
    <w:rsid w:val="556711EC"/>
    <w:rsid w:val="558C73D3"/>
    <w:rsid w:val="55CC2709"/>
    <w:rsid w:val="55CD7B80"/>
    <w:rsid w:val="562058F1"/>
    <w:rsid w:val="562B60BE"/>
    <w:rsid w:val="576527DB"/>
    <w:rsid w:val="57F10BC7"/>
    <w:rsid w:val="57F31E54"/>
    <w:rsid w:val="580F59EC"/>
    <w:rsid w:val="58130CA4"/>
    <w:rsid w:val="58990C11"/>
    <w:rsid w:val="58C30A41"/>
    <w:rsid w:val="5910269D"/>
    <w:rsid w:val="59954C07"/>
    <w:rsid w:val="59E032C9"/>
    <w:rsid w:val="5A1F3DD4"/>
    <w:rsid w:val="5AF7472A"/>
    <w:rsid w:val="5B0E0EE1"/>
    <w:rsid w:val="5B3E1C73"/>
    <w:rsid w:val="5B770E5D"/>
    <w:rsid w:val="5B9A78FC"/>
    <w:rsid w:val="5BC77850"/>
    <w:rsid w:val="5BFAD127"/>
    <w:rsid w:val="5BFF5DCD"/>
    <w:rsid w:val="5C953034"/>
    <w:rsid w:val="5D2733E5"/>
    <w:rsid w:val="5D3A59B7"/>
    <w:rsid w:val="5DE5485A"/>
    <w:rsid w:val="60723DF5"/>
    <w:rsid w:val="61120C0B"/>
    <w:rsid w:val="6168100B"/>
    <w:rsid w:val="61D5316E"/>
    <w:rsid w:val="620913E7"/>
    <w:rsid w:val="625118EA"/>
    <w:rsid w:val="62564987"/>
    <w:rsid w:val="631E486F"/>
    <w:rsid w:val="632173B3"/>
    <w:rsid w:val="635F6FF1"/>
    <w:rsid w:val="63910676"/>
    <w:rsid w:val="63A94039"/>
    <w:rsid w:val="64271D12"/>
    <w:rsid w:val="64735995"/>
    <w:rsid w:val="648A3C60"/>
    <w:rsid w:val="64E54A1E"/>
    <w:rsid w:val="664779C6"/>
    <w:rsid w:val="66D36188"/>
    <w:rsid w:val="670A6EEF"/>
    <w:rsid w:val="670F1C10"/>
    <w:rsid w:val="67202AAE"/>
    <w:rsid w:val="672F1572"/>
    <w:rsid w:val="67E72BB4"/>
    <w:rsid w:val="67EA2116"/>
    <w:rsid w:val="680E6B24"/>
    <w:rsid w:val="695016C0"/>
    <w:rsid w:val="69CF05C6"/>
    <w:rsid w:val="69D426F3"/>
    <w:rsid w:val="69F54403"/>
    <w:rsid w:val="6AAA13C6"/>
    <w:rsid w:val="6B9A3FC2"/>
    <w:rsid w:val="6BAA1799"/>
    <w:rsid w:val="6CA5024B"/>
    <w:rsid w:val="6CB95B66"/>
    <w:rsid w:val="6CC0611C"/>
    <w:rsid w:val="6D1302FA"/>
    <w:rsid w:val="6D57537F"/>
    <w:rsid w:val="6D7A752C"/>
    <w:rsid w:val="6DC65BE6"/>
    <w:rsid w:val="6ED507F3"/>
    <w:rsid w:val="6F1B8521"/>
    <w:rsid w:val="6F381F08"/>
    <w:rsid w:val="6F3A6F61"/>
    <w:rsid w:val="6F3D6F64"/>
    <w:rsid w:val="6F6D447C"/>
    <w:rsid w:val="708C3440"/>
    <w:rsid w:val="70CF3F58"/>
    <w:rsid w:val="70F25D5E"/>
    <w:rsid w:val="71330988"/>
    <w:rsid w:val="71597785"/>
    <w:rsid w:val="715E4512"/>
    <w:rsid w:val="71603511"/>
    <w:rsid w:val="71816696"/>
    <w:rsid w:val="71965F55"/>
    <w:rsid w:val="71A04694"/>
    <w:rsid w:val="71BC0854"/>
    <w:rsid w:val="71EF3F1A"/>
    <w:rsid w:val="71F43BC9"/>
    <w:rsid w:val="72237F14"/>
    <w:rsid w:val="729326BF"/>
    <w:rsid w:val="729D1E8E"/>
    <w:rsid w:val="72AD0F76"/>
    <w:rsid w:val="731C0BFD"/>
    <w:rsid w:val="737C71E7"/>
    <w:rsid w:val="73CF5A89"/>
    <w:rsid w:val="73F90F3E"/>
    <w:rsid w:val="746F603D"/>
    <w:rsid w:val="74E45AC9"/>
    <w:rsid w:val="74F12BBB"/>
    <w:rsid w:val="75582A4B"/>
    <w:rsid w:val="757A7102"/>
    <w:rsid w:val="757B770A"/>
    <w:rsid w:val="75BF7F65"/>
    <w:rsid w:val="76700163"/>
    <w:rsid w:val="76D91C40"/>
    <w:rsid w:val="76DF1F0F"/>
    <w:rsid w:val="77516D2C"/>
    <w:rsid w:val="77595852"/>
    <w:rsid w:val="77B713A8"/>
    <w:rsid w:val="77C35FCB"/>
    <w:rsid w:val="77F5264C"/>
    <w:rsid w:val="78057599"/>
    <w:rsid w:val="79090A0D"/>
    <w:rsid w:val="79093626"/>
    <w:rsid w:val="791E04DD"/>
    <w:rsid w:val="791F45C7"/>
    <w:rsid w:val="79385C05"/>
    <w:rsid w:val="79A133FC"/>
    <w:rsid w:val="79CF0CC4"/>
    <w:rsid w:val="79D608A1"/>
    <w:rsid w:val="7A585EDA"/>
    <w:rsid w:val="7AC0190A"/>
    <w:rsid w:val="7ACE55B1"/>
    <w:rsid w:val="7B4E7726"/>
    <w:rsid w:val="7B612B26"/>
    <w:rsid w:val="7B735495"/>
    <w:rsid w:val="7B75692D"/>
    <w:rsid w:val="7BDFFA5E"/>
    <w:rsid w:val="7BF710C2"/>
    <w:rsid w:val="7C1328D6"/>
    <w:rsid w:val="7C297BB8"/>
    <w:rsid w:val="7C3D6904"/>
    <w:rsid w:val="7C9114B7"/>
    <w:rsid w:val="7D05278B"/>
    <w:rsid w:val="7D0677B4"/>
    <w:rsid w:val="7D985DA5"/>
    <w:rsid w:val="7DC32517"/>
    <w:rsid w:val="7DD224E7"/>
    <w:rsid w:val="7DEE7639"/>
    <w:rsid w:val="7E0B1DA8"/>
    <w:rsid w:val="7ECD4CCB"/>
    <w:rsid w:val="7F9C74C2"/>
    <w:rsid w:val="7FDA429B"/>
    <w:rsid w:val="7FDEC26B"/>
    <w:rsid w:val="7FEF1409"/>
    <w:rsid w:val="7FF76EEC"/>
    <w:rsid w:val="7FFD6048"/>
    <w:rsid w:val="9F5FCA32"/>
    <w:rsid w:val="BDED7EE8"/>
    <w:rsid w:val="DB889002"/>
    <w:rsid w:val="DC7D2398"/>
    <w:rsid w:val="EF3FE7B8"/>
    <w:rsid w:val="EF7EE2EA"/>
    <w:rsid w:val="F47BC98F"/>
    <w:rsid w:val="F5FBE6EF"/>
    <w:rsid w:val="FB7C7225"/>
    <w:rsid w:val="FCFF8D64"/>
    <w:rsid w:val="FDFD4DAE"/>
    <w:rsid w:val="FDFDFEB4"/>
    <w:rsid w:val="FEFCC125"/>
    <w:rsid w:val="FFAFB7CF"/>
    <w:rsid w:val="FFFFFE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qFormat="1" w:unhideWhenUsed="0" w:uiPriority="0" w:semiHidden="0"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35" w:semiHidden="0" w:name="caption"/>
    <w:lsdException w:qFormat="1" w:unhideWhenUsed="0" w:uiPriority="99"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99" w:semiHidden="0" w:name="annotation reference"/>
    <w:lsdException w:qFormat="1" w:unhideWhenUsed="0" w:uiPriority="99" w:semiHidden="0" w:name="line number"/>
    <w:lsdException w:qFormat="1" w:unhideWhenUsed="0" w:uiPriority="0" w:semiHidden="0" w:name="page number"/>
    <w:lsdException w:qFormat="1" w:unhideWhenUsed="0" w:uiPriority="99" w:semiHidden="0" w:name="endnote reference"/>
    <w:lsdException w:qFormat="1" w:unhideWhenUsed="0" w:uiPriority="99" w:semiHidden="0" w:name="endnote text"/>
    <w:lsdException w:qFormat="1" w:unhideWhenUsed="0" w:uiPriority="0" w:semiHidden="0" w:name="table of authorities"/>
    <w:lsdException w:qFormat="1" w:unhideWhenUsed="0" w:uiPriority="99"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qFormat="1" w:unhideWhenUsed="0" w:uiPriority="0" w:semiHidden="0" w:name="Closing"/>
    <w:lsdException w:qFormat="1" w:unhideWhenUsed="0" w:uiPriority="99"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11" w:semiHidden="0" w:name="Subtitle"/>
    <w:lsdException w:qFormat="1" w:unhideWhenUsed="0" w:uiPriority="99"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qFormat="1" w:unhideWhenUsed="0" w:uiPriority="0" w:semiHidden="0" w:name="Note Heading"/>
    <w:lsdException w:qFormat="1" w:unhideWhenUsed="0" w:uiPriority="99" w:semiHidden="0" w:name="Body Text 2"/>
    <w:lsdException w:qFormat="1" w:unhideWhenUsed="0" w:uiPriority="99" w:semiHidden="0" w:name="Body Text 3"/>
    <w:lsdException w:qFormat="1" w:unhideWhenUsed="0" w:uiPriority="0" w:semiHidden="0" w:name="Body Text Indent 2"/>
    <w:lsdException w:qFormat="1" w:unhideWhenUsed="0" w:uiPriority="99"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qFormat="1" w:unhideWhenUsed="0" w:uiPriority="0" w:semiHidden="0" w:name="E-mail Signature"/>
    <w:lsdException w:qFormat="1" w:unhideWhenUsed="0" w:uiPriority="99" w:semiHidden="0" w:name="Normal (Web)"/>
    <w:lsdException w:qFormat="1" w:unhideWhenUsed="0" w:uiPriority="0" w:semiHidden="0" w:name="HTML Acronym"/>
    <w:lsdException w:qFormat="1" w:unhideWhenUsed="0" w:uiPriority="99" w:semiHidden="0" w:name="HTML Address"/>
    <w:lsdException w:qFormat="1" w:unhideWhenUsed="0" w:uiPriority="0" w:semiHidden="0" w:name="HTML Cite"/>
    <w:lsdException w:qFormat="1" w:unhideWhenUsed="0" w:uiPriority="99" w:semiHidden="0" w:name="HTML Code"/>
    <w:lsdException w:qFormat="1" w:unhideWhenUsed="0" w:uiPriority="0" w:semiHidden="0" w:name="HTML Definition"/>
    <w:lsdException w:qFormat="1" w:unhideWhenUsed="0" w:uiPriority="0" w:semiHidden="0" w:name="HTML Keyboard"/>
    <w:lsdException w:qFormat="1" w:unhideWhenUsed="0" w:uiPriority="99"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99" w:semiHidden="0" w:name="annotation subject"/>
    <w:lsdException w:qFormat="1" w:unhideWhenUsed="0" w:uiPriority="0" w:semiHidden="0" w:name="Table Simple 1"/>
    <w:lsdException w:qFormat="1" w:unhideWhenUsed="0" w:uiPriority="0" w:semiHidden="0" w:name="Table Simple 2"/>
    <w:lsdException w:qFormat="1" w:unhideWhenUsed="0" w:uiPriority="0" w:semiHidden="0" w:name="Table Simple 3"/>
    <w:lsdException w:qFormat="1" w:unhideWhenUsed="0" w:uiPriority="0" w:semiHidden="0" w:name="Table Classic 1"/>
    <w:lsdException w:qFormat="1" w:unhideWhenUsed="0" w:uiPriority="0" w:semiHidden="0" w:name="Table Classic 2"/>
    <w:lsdException w:qFormat="1" w:unhideWhenUsed="0" w:uiPriority="0" w:semiHidden="0" w:name="Table Classic 3"/>
    <w:lsdException w:qFormat="1" w:unhideWhenUsed="0" w:uiPriority="0" w:semiHidden="0" w:name="Table Classic 4"/>
    <w:lsdException w:qFormat="1" w:unhideWhenUsed="0" w:uiPriority="0" w:semiHidden="0" w:name="Table Colorful 1"/>
    <w:lsdException w:qFormat="1" w:unhideWhenUsed="0" w:uiPriority="0" w:semiHidden="0" w:name="Table Colorful 2"/>
    <w:lsdException w:qFormat="1" w:unhideWhenUsed="0" w:uiPriority="0" w:semiHidden="0" w:name="Table Colorful 3"/>
    <w:lsdException w:qFormat="1" w:unhideWhenUsed="0" w:uiPriority="0" w:semiHidden="0" w:name="Table Columns 1"/>
    <w:lsdException w:qFormat="1" w:unhideWhenUsed="0" w:uiPriority="0" w:semiHidden="0" w:name="Table Columns 2"/>
    <w:lsdException w:qFormat="1" w:unhideWhenUsed="0" w:uiPriority="0" w:semiHidden="0" w:name="Table Columns 3"/>
    <w:lsdException w:qFormat="1" w:unhideWhenUsed="0" w:uiPriority="0" w:semiHidden="0" w:name="Table Columns 4"/>
    <w:lsdException w:qFormat="1" w:unhideWhenUsed="0" w:uiPriority="0" w:semiHidden="0" w:name="Table Columns 5"/>
    <w:lsdException w:qFormat="1" w:unhideWhenUsed="0" w:uiPriority="0" w:semiHidden="0" w:name="Table Grid 1"/>
    <w:lsdException w:qFormat="1" w:unhideWhenUsed="0" w:uiPriority="0" w:semiHidden="0" w:name="Table Grid 2"/>
    <w:lsdException w:qFormat="1" w:unhideWhenUsed="0" w:uiPriority="0" w:semiHidden="0" w:name="Table Grid 3"/>
    <w:lsdException w:qFormat="1" w:unhideWhenUsed="0" w:uiPriority="0" w:semiHidden="0" w:name="Table Grid 4"/>
    <w:lsdException w:qFormat="1" w:unhideWhenUsed="0" w:uiPriority="99" w:semiHidden="0" w:name="Table Grid 5"/>
    <w:lsdException w:qFormat="1" w:unhideWhenUsed="0" w:uiPriority="0" w:semiHidden="0" w:name="Table Grid 6"/>
    <w:lsdException w:qFormat="1" w:unhideWhenUsed="0" w:uiPriority="0" w:semiHidden="0" w:name="Table Grid 7"/>
    <w:lsdException w:qFormat="1" w:unhideWhenUsed="0" w:uiPriority="99" w:semiHidden="0" w:name="Table Grid 8"/>
    <w:lsdException w:qFormat="1" w:unhideWhenUsed="0" w:uiPriority="0" w:semiHidden="0" w:name="Table List 1"/>
    <w:lsdException w:qFormat="1" w:unhideWhenUsed="0" w:uiPriority="0" w:semiHidden="0" w:name="Table List 2"/>
    <w:lsdException w:qFormat="1" w:unhideWhenUsed="0" w:uiPriority="0" w:semiHidden="0" w:name="Table List 3"/>
    <w:lsdException w:qFormat="1" w:unhideWhenUsed="0" w:uiPriority="0" w:semiHidden="0" w:name="Table List 4"/>
    <w:lsdException w:qFormat="1" w:unhideWhenUsed="0" w:uiPriority="0" w:semiHidden="0" w:name="Table List 5"/>
    <w:lsdException w:qFormat="1" w:unhideWhenUsed="0" w:uiPriority="0" w:semiHidden="0" w:name="Table List 6"/>
    <w:lsdException w:qFormat="1" w:unhideWhenUsed="0" w:uiPriority="0" w:semiHidden="0" w:name="Table List 7"/>
    <w:lsdException w:qFormat="1" w:unhideWhenUsed="0" w:uiPriority="0" w:semiHidden="0" w:name="Table List 8"/>
    <w:lsdException w:qFormat="1" w:unhideWhenUsed="0" w:uiPriority="0" w:semiHidden="0" w:name="Table 3D effects 1"/>
    <w:lsdException w:qFormat="1" w:unhideWhenUsed="0" w:uiPriority="0" w:semiHidden="0" w:name="Table 3D effects 2"/>
    <w:lsdException w:qFormat="1" w:unhideWhenUsed="0" w:uiPriority="0" w:semiHidden="0" w:name="Table 3D effects 3"/>
    <w:lsdException w:qFormat="1" w:unhideWhenUsed="0" w:uiPriority="0" w:semiHidden="0" w:name="Table Contemporary"/>
    <w:lsdException w:qFormat="1" w:unhideWhenUsed="0" w:uiPriority="99" w:semiHidden="0" w:name="Table Elegant"/>
    <w:lsdException w:qFormat="1" w:unhideWhenUsed="0" w:uiPriority="99" w:semiHidden="0" w:name="Table Professional"/>
    <w:lsdException w:qFormat="1" w:unhideWhenUsed="0" w:uiPriority="0" w:semiHidden="0" w:name="Table Subtle 1"/>
    <w:lsdException w:qFormat="1" w:unhideWhenUsed="0" w:uiPriority="0" w:semiHidden="0" w:name="Table Subtle 2"/>
    <w:lsdException w:qFormat="1" w:unhideWhenUsed="0" w:uiPriority="0" w:semiHidden="0" w:name="Table Web 1"/>
    <w:lsdException w:qFormat="1" w:unhideWhenUsed="0" w:uiPriority="0" w:semiHidden="0" w:name="Table Web 2"/>
    <w:lsdException w:qFormat="1" w:unhideWhenUsed="0" w:uiPriority="0" w:semiHidden="0" w:name="Table Web 3"/>
    <w:lsdException w:qFormat="1" w:unhideWhenUsed="0" w:uiPriority="99" w:semiHidden="0" w:name="Balloon Text"/>
    <w:lsdException w:qFormat="1" w:unhideWhenUsed="0" w:uiPriority="39" w:semiHidden="0" w:name="Table Grid"/>
    <w:lsdException w:qFormat="1" w:unhideWhenUsed="0" w:uiPriority="99" w:semiHidden="0" w:name="Table Theme"/>
    <w:lsdException w:qFormat="1" w:unhideWhenUsed="0" w:uiPriority="99" w:semiHidden="0" w:name="Placeholder Text"/>
    <w:lsdException w:qFormat="1" w:unhideWhenUsed="0" w:uiPriority="1" w:semiHidden="0" w:name="No Spacing"/>
    <w:lsdException w:qFormat="1" w:unhideWhenUsed="0" w:uiPriority="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qFormat="1" w:unhideWhenUsed="0" w:uiPriority="70" w:semiHidden="0" w:name="Dark List"/>
    <w:lsdException w:unhideWhenUsed="0" w:uiPriority="71" w:semiHidden="0" w:name="Colorful Shading"/>
    <w:lsdException w:qFormat="1" w:unhideWhenUsed="0" w:uiPriority="72" w:semiHidden="0" w:name="Colorful List"/>
    <w:lsdException w:unhideWhenUsed="0" w:uiPriority="73" w:semiHidden="0" w:name="Colorful Grid"/>
    <w:lsdException w:qFormat="1" w:unhideWhenUsed="0" w:uiPriority="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qFormat="1"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qFormat="1" w:unhideWhenUsed="0" w:uiPriority="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qFormat="1"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qFormat="1" w:unhideWhenUsed="0" w:uiPriority="0" w:semiHidden="0" w:name="Light List Accent 5"/>
    <w:lsdException w:qFormat="1"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qFormat="1"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qFormat="1"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link w:val="159"/>
    <w:qFormat/>
    <w:uiPriority w:val="0"/>
    <w:pPr>
      <w:autoSpaceDE w:val="0"/>
      <w:autoSpaceDN w:val="0"/>
      <w:adjustRightInd w:val="0"/>
      <w:spacing w:line="360" w:lineRule="auto"/>
      <w:jc w:val="center"/>
      <w:outlineLvl w:val="0"/>
    </w:pPr>
    <w:rPr>
      <w:rFonts w:eastAsia="隶书"/>
      <w:b/>
      <w:bCs/>
      <w:kern w:val="0"/>
      <w:sz w:val="36"/>
      <w:szCs w:val="36"/>
    </w:rPr>
  </w:style>
  <w:style w:type="paragraph" w:styleId="4">
    <w:name w:val="heading 2"/>
    <w:basedOn w:val="1"/>
    <w:next w:val="1"/>
    <w:link w:val="160"/>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161"/>
    <w:qFormat/>
    <w:uiPriority w:val="0"/>
    <w:pPr>
      <w:keepNext/>
      <w:keepLines/>
      <w:outlineLvl w:val="2"/>
    </w:pPr>
    <w:rPr>
      <w:rFonts w:ascii="仿宋" w:hAnsi="仿宋" w:eastAsia="仿宋" w:cs="仿宋"/>
      <w:b/>
      <w:bCs/>
      <w:sz w:val="24"/>
      <w:szCs w:val="24"/>
    </w:rPr>
  </w:style>
  <w:style w:type="paragraph" w:styleId="6">
    <w:name w:val="heading 4"/>
    <w:basedOn w:val="1"/>
    <w:next w:val="1"/>
    <w:link w:val="162"/>
    <w:qFormat/>
    <w:uiPriority w:val="9"/>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163"/>
    <w:qFormat/>
    <w:uiPriority w:val="9"/>
    <w:pPr>
      <w:keepNext/>
      <w:keepLines/>
      <w:tabs>
        <w:tab w:val="left" w:pos="992"/>
      </w:tabs>
      <w:spacing w:before="280" w:after="290" w:line="376" w:lineRule="auto"/>
      <w:ind w:left="992" w:hanging="992"/>
      <w:outlineLvl w:val="4"/>
    </w:pPr>
    <w:rPr>
      <w:b/>
      <w:bCs/>
      <w:sz w:val="28"/>
      <w:szCs w:val="28"/>
    </w:rPr>
  </w:style>
  <w:style w:type="paragraph" w:styleId="8">
    <w:name w:val="heading 6"/>
    <w:basedOn w:val="1"/>
    <w:next w:val="1"/>
    <w:link w:val="164"/>
    <w:qFormat/>
    <w:uiPriority w:val="9"/>
    <w:pPr>
      <w:keepNext/>
      <w:keepLines/>
      <w:spacing w:before="240" w:after="64" w:line="320" w:lineRule="auto"/>
      <w:outlineLvl w:val="5"/>
    </w:pPr>
    <w:rPr>
      <w:rFonts w:ascii="Arial" w:hAnsi="Arial" w:eastAsia="黑体"/>
      <w:b/>
      <w:bCs/>
      <w:sz w:val="24"/>
      <w:szCs w:val="24"/>
    </w:rPr>
  </w:style>
  <w:style w:type="paragraph" w:styleId="9">
    <w:name w:val="heading 7"/>
    <w:basedOn w:val="1"/>
    <w:next w:val="1"/>
    <w:link w:val="165"/>
    <w:qFormat/>
    <w:uiPriority w:val="9"/>
    <w:pPr>
      <w:keepNext/>
      <w:keepLines/>
      <w:tabs>
        <w:tab w:val="left" w:pos="0"/>
      </w:tabs>
      <w:spacing w:before="240" w:after="64" w:line="320" w:lineRule="auto"/>
      <w:ind w:left="1296" w:hanging="1296"/>
      <w:outlineLvl w:val="6"/>
    </w:pPr>
    <w:rPr>
      <w:b/>
      <w:bCs/>
      <w:sz w:val="24"/>
      <w:szCs w:val="24"/>
    </w:rPr>
  </w:style>
  <w:style w:type="paragraph" w:styleId="10">
    <w:name w:val="heading 8"/>
    <w:basedOn w:val="1"/>
    <w:next w:val="1"/>
    <w:link w:val="166"/>
    <w:qFormat/>
    <w:uiPriority w:val="9"/>
    <w:pPr>
      <w:keepNext/>
      <w:keepLines/>
      <w:tabs>
        <w:tab w:val="left" w:pos="0"/>
      </w:tabs>
      <w:spacing w:before="240" w:after="64" w:line="320" w:lineRule="auto"/>
      <w:ind w:left="1440" w:hanging="1440"/>
      <w:outlineLvl w:val="7"/>
    </w:pPr>
    <w:rPr>
      <w:rFonts w:ascii="Cambria" w:hAnsi="Cambria"/>
      <w:sz w:val="24"/>
      <w:szCs w:val="24"/>
    </w:rPr>
  </w:style>
  <w:style w:type="paragraph" w:styleId="11">
    <w:name w:val="heading 9"/>
    <w:basedOn w:val="1"/>
    <w:next w:val="1"/>
    <w:link w:val="167"/>
    <w:qFormat/>
    <w:uiPriority w:val="9"/>
    <w:pPr>
      <w:keepNext/>
      <w:keepLines/>
      <w:tabs>
        <w:tab w:val="left" w:pos="0"/>
      </w:tabs>
      <w:spacing w:before="240" w:after="64" w:line="320" w:lineRule="auto"/>
      <w:ind w:left="1584" w:hanging="1584"/>
      <w:outlineLvl w:val="8"/>
    </w:pPr>
    <w:rPr>
      <w:rFonts w:ascii="Cambria" w:hAnsi="Cambria"/>
      <w:szCs w:val="21"/>
    </w:rPr>
  </w:style>
  <w:style w:type="character" w:default="1" w:styleId="139">
    <w:name w:val="Default Paragraph Font"/>
    <w:semiHidden/>
    <w:unhideWhenUsed/>
    <w:qFormat/>
    <w:uiPriority w:val="1"/>
  </w:style>
  <w:style w:type="table" w:default="1" w:styleId="83">
    <w:name w:val="Normal Table"/>
    <w:semiHidden/>
    <w:unhideWhenUsed/>
    <w:qFormat/>
    <w:uiPriority w:val="99"/>
    <w:tblPr>
      <w:tblCellMar>
        <w:top w:w="0" w:type="dxa"/>
        <w:left w:w="108" w:type="dxa"/>
        <w:bottom w:w="0" w:type="dxa"/>
        <w:right w:w="108" w:type="dxa"/>
      </w:tblCellMar>
    </w:tblPr>
  </w:style>
  <w:style w:type="paragraph" w:styleId="2">
    <w:name w:val="macro"/>
    <w:link w:val="2172"/>
    <w:qFormat/>
    <w:uiPriority w:val="99"/>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qFormat/>
    <w:uiPriority w:val="0"/>
    <w:pPr>
      <w:ind w:left="100" w:leftChars="400" w:hanging="200" w:hangingChars="200"/>
    </w:pPr>
    <w:rPr>
      <w:rFonts w:ascii="Times New Roman" w:hAnsi="Times New Roman"/>
      <w:szCs w:val="20"/>
    </w:rPr>
  </w:style>
  <w:style w:type="paragraph" w:styleId="13">
    <w:name w:val="toc 7"/>
    <w:basedOn w:val="1"/>
    <w:next w:val="1"/>
    <w:qFormat/>
    <w:uiPriority w:val="39"/>
    <w:pPr>
      <w:ind w:left="1260"/>
      <w:jc w:val="left"/>
    </w:pPr>
    <w:rPr>
      <w:rFonts w:ascii="Times New Roman" w:hAnsi="Times New Roman"/>
      <w:sz w:val="18"/>
      <w:szCs w:val="18"/>
    </w:rPr>
  </w:style>
  <w:style w:type="paragraph" w:styleId="14">
    <w:name w:val="List Number 2"/>
    <w:basedOn w:val="1"/>
    <w:qFormat/>
    <w:uiPriority w:val="0"/>
    <w:pPr>
      <w:tabs>
        <w:tab w:val="left" w:pos="432"/>
        <w:tab w:val="left" w:pos="567"/>
      </w:tabs>
      <w:ind w:left="432" w:hanging="432"/>
    </w:pPr>
    <w:rPr>
      <w:rFonts w:ascii="Times New Roman" w:hAnsi="Times New Roman"/>
      <w:sz w:val="28"/>
      <w:szCs w:val="20"/>
    </w:rPr>
  </w:style>
  <w:style w:type="paragraph" w:styleId="15">
    <w:name w:val="table of authorities"/>
    <w:basedOn w:val="1"/>
    <w:next w:val="1"/>
    <w:qFormat/>
    <w:uiPriority w:val="0"/>
    <w:pPr>
      <w:numPr>
        <w:ilvl w:val="0"/>
        <w:numId w:val="1"/>
      </w:numPr>
      <w:ind w:left="200" w:leftChars="200"/>
    </w:pPr>
    <w:rPr>
      <w:rFonts w:ascii="Times New Roman" w:hAnsi="Times New Roman"/>
      <w:sz w:val="18"/>
      <w:szCs w:val="24"/>
    </w:rPr>
  </w:style>
  <w:style w:type="paragraph" w:styleId="16">
    <w:name w:val="Note Heading"/>
    <w:basedOn w:val="1"/>
    <w:next w:val="1"/>
    <w:link w:val="168"/>
    <w:qFormat/>
    <w:uiPriority w:val="0"/>
    <w:pPr>
      <w:adjustRightInd w:val="0"/>
      <w:snapToGrid w:val="0"/>
      <w:spacing w:line="360" w:lineRule="auto"/>
      <w:ind w:firstLine="200" w:firstLineChars="200"/>
      <w:jc w:val="center"/>
    </w:pPr>
    <w:rPr>
      <w:rFonts w:ascii="Times New Roman" w:hAnsi="Times New Roman"/>
    </w:rPr>
  </w:style>
  <w:style w:type="paragraph" w:styleId="17">
    <w:name w:val="List Bullet 4"/>
    <w:basedOn w:val="1"/>
    <w:qFormat/>
    <w:uiPriority w:val="99"/>
    <w:pPr>
      <w:numPr>
        <w:ilvl w:val="0"/>
        <w:numId w:val="2"/>
      </w:numPr>
    </w:pPr>
    <w:rPr>
      <w:rFonts w:ascii="Times New Roman" w:hAnsi="Times New Roman"/>
      <w:szCs w:val="24"/>
    </w:rPr>
  </w:style>
  <w:style w:type="paragraph" w:styleId="18">
    <w:name w:val="index 8"/>
    <w:basedOn w:val="19"/>
    <w:next w:val="1"/>
    <w:qFormat/>
    <w:uiPriority w:val="0"/>
    <w:pPr>
      <w:adjustRightInd w:val="0"/>
      <w:ind w:firstLine="420"/>
    </w:pPr>
    <w:rPr>
      <w:rFonts w:ascii="宋体" w:hAnsi="宋体" w:cs="Arial"/>
      <w:bCs w:val="0"/>
      <w:sz w:val="18"/>
      <w:szCs w:val="18"/>
    </w:rPr>
  </w:style>
  <w:style w:type="paragraph" w:customStyle="1" w:styleId="19">
    <w:name w:val="表格名称"/>
    <w:basedOn w:val="1"/>
    <w:link w:val="169"/>
    <w:qFormat/>
    <w:uiPriority w:val="0"/>
    <w:pPr>
      <w:snapToGrid w:val="0"/>
      <w:spacing w:beforeLines="20" w:afterLines="20" w:line="360" w:lineRule="auto"/>
      <w:ind w:firstLine="200" w:firstLineChars="200"/>
      <w:jc w:val="center"/>
    </w:pPr>
    <w:rPr>
      <w:rFonts w:ascii="Times New Roman" w:hAnsi="Times New Roman"/>
      <w:b/>
      <w:bCs/>
      <w:sz w:val="24"/>
      <w:szCs w:val="20"/>
    </w:rPr>
  </w:style>
  <w:style w:type="paragraph" w:styleId="20">
    <w:name w:val="E-mail Signature"/>
    <w:basedOn w:val="1"/>
    <w:link w:val="170"/>
    <w:qFormat/>
    <w:uiPriority w:val="0"/>
    <w:pPr>
      <w:adjustRightInd w:val="0"/>
      <w:snapToGrid w:val="0"/>
      <w:spacing w:line="360" w:lineRule="auto"/>
      <w:ind w:firstLine="200" w:firstLineChars="200"/>
      <w:jc w:val="left"/>
    </w:pPr>
    <w:rPr>
      <w:rFonts w:ascii="Times New Roman" w:hAnsi="Times New Roman"/>
    </w:rPr>
  </w:style>
  <w:style w:type="paragraph" w:styleId="21">
    <w:name w:val="List Number"/>
    <w:basedOn w:val="1"/>
    <w:qFormat/>
    <w:uiPriority w:val="0"/>
    <w:pPr>
      <w:widowControl/>
      <w:tabs>
        <w:tab w:val="left" w:pos="454"/>
        <w:tab w:val="left" w:pos="720"/>
      </w:tabs>
      <w:spacing w:afterLines="50"/>
      <w:ind w:left="454" w:hanging="284"/>
      <w:jc w:val="left"/>
    </w:pPr>
    <w:rPr>
      <w:rFonts w:ascii="Times New Roman" w:hAnsi="Times New Roman"/>
      <w:kern w:val="0"/>
      <w:sz w:val="24"/>
      <w:szCs w:val="20"/>
    </w:rPr>
  </w:style>
  <w:style w:type="paragraph" w:styleId="22">
    <w:name w:val="Normal Indent"/>
    <w:basedOn w:val="1"/>
    <w:link w:val="171"/>
    <w:qFormat/>
    <w:uiPriority w:val="99"/>
    <w:pPr>
      <w:ind w:firstLine="420"/>
    </w:pPr>
    <w:rPr>
      <w:szCs w:val="20"/>
    </w:rPr>
  </w:style>
  <w:style w:type="paragraph" w:styleId="23">
    <w:name w:val="caption"/>
    <w:basedOn w:val="1"/>
    <w:next w:val="1"/>
    <w:link w:val="172"/>
    <w:qFormat/>
    <w:uiPriority w:val="35"/>
    <w:pPr>
      <w:spacing w:before="152" w:after="160"/>
    </w:pPr>
    <w:rPr>
      <w:rFonts w:ascii="Arial" w:hAnsi="Arial" w:eastAsia="黑体"/>
      <w:sz w:val="20"/>
      <w:szCs w:val="20"/>
    </w:rPr>
  </w:style>
  <w:style w:type="paragraph" w:styleId="24">
    <w:name w:val="List Bullet"/>
    <w:basedOn w:val="1"/>
    <w:qFormat/>
    <w:uiPriority w:val="0"/>
    <w:pPr>
      <w:widowControl/>
      <w:tabs>
        <w:tab w:val="left" w:pos="900"/>
      </w:tabs>
      <w:spacing w:before="100" w:beforeAutospacing="1" w:afterLines="50" w:afterAutospacing="1"/>
      <w:ind w:left="900" w:hanging="420"/>
      <w:jc w:val="left"/>
    </w:pPr>
    <w:rPr>
      <w:rFonts w:ascii="Times New Roman" w:hAnsi="Times New Roman"/>
      <w:kern w:val="0"/>
      <w:szCs w:val="20"/>
    </w:rPr>
  </w:style>
  <w:style w:type="paragraph" w:styleId="25">
    <w:name w:val="envelope address"/>
    <w:basedOn w:val="1"/>
    <w:qFormat/>
    <w:uiPriority w:val="0"/>
    <w:pPr>
      <w:framePr w:w="7920" w:h="1980" w:hSpace="180" w:wrap="around" w:vAnchor="margin" w:hAnchor="page" w:xAlign="center" w:yAlign="bottom"/>
      <w:adjustRightInd w:val="0"/>
      <w:snapToGrid w:val="0"/>
      <w:spacing w:line="360" w:lineRule="auto"/>
      <w:ind w:left="100" w:leftChars="1400" w:firstLine="200" w:firstLineChars="200"/>
      <w:jc w:val="left"/>
    </w:pPr>
    <w:rPr>
      <w:rFonts w:ascii="Arial" w:hAnsi="Arial" w:cs="Arial"/>
      <w:sz w:val="24"/>
      <w:szCs w:val="24"/>
    </w:rPr>
  </w:style>
  <w:style w:type="paragraph" w:styleId="26">
    <w:name w:val="Document Map"/>
    <w:basedOn w:val="1"/>
    <w:link w:val="173"/>
    <w:qFormat/>
    <w:uiPriority w:val="99"/>
    <w:rPr>
      <w:rFonts w:ascii="宋体"/>
      <w:sz w:val="18"/>
      <w:szCs w:val="18"/>
    </w:rPr>
  </w:style>
  <w:style w:type="paragraph" w:styleId="27">
    <w:name w:val="toa heading"/>
    <w:basedOn w:val="1"/>
    <w:next w:val="1"/>
    <w:qFormat/>
    <w:uiPriority w:val="0"/>
    <w:pPr>
      <w:spacing w:before="120"/>
    </w:pPr>
    <w:rPr>
      <w:rFonts w:ascii="Arial" w:hAnsi="Arial"/>
      <w:sz w:val="24"/>
      <w:szCs w:val="20"/>
    </w:rPr>
  </w:style>
  <w:style w:type="paragraph" w:styleId="28">
    <w:name w:val="annotation text"/>
    <w:basedOn w:val="1"/>
    <w:link w:val="174"/>
    <w:qFormat/>
    <w:uiPriority w:val="99"/>
    <w:pPr>
      <w:jc w:val="left"/>
    </w:pPr>
  </w:style>
  <w:style w:type="paragraph" w:styleId="29">
    <w:name w:val="Salutation"/>
    <w:basedOn w:val="1"/>
    <w:next w:val="1"/>
    <w:link w:val="175"/>
    <w:qFormat/>
    <w:uiPriority w:val="99"/>
    <w:rPr>
      <w:rFonts w:ascii="宋体" w:hAnsi="Times New Roman"/>
      <w:b/>
      <w:sz w:val="28"/>
      <w:szCs w:val="20"/>
    </w:rPr>
  </w:style>
  <w:style w:type="paragraph" w:styleId="30">
    <w:name w:val="Body Text 3"/>
    <w:basedOn w:val="1"/>
    <w:link w:val="176"/>
    <w:qFormat/>
    <w:uiPriority w:val="99"/>
    <w:pPr>
      <w:snapToGrid w:val="0"/>
      <w:spacing w:before="50" w:after="50"/>
    </w:pPr>
    <w:rPr>
      <w:rFonts w:ascii="Times New Roman" w:hAnsi="宋体" w:eastAsia="仿宋_GB2312"/>
      <w:b/>
      <w:bCs/>
      <w:sz w:val="24"/>
      <w:szCs w:val="20"/>
    </w:rPr>
  </w:style>
  <w:style w:type="paragraph" w:styleId="31">
    <w:name w:val="Closing"/>
    <w:basedOn w:val="1"/>
    <w:link w:val="177"/>
    <w:qFormat/>
    <w:uiPriority w:val="0"/>
    <w:pPr>
      <w:adjustRightInd w:val="0"/>
      <w:snapToGrid w:val="0"/>
      <w:spacing w:line="360" w:lineRule="auto"/>
      <w:ind w:left="100" w:leftChars="2100" w:firstLine="200" w:firstLineChars="200"/>
      <w:jc w:val="left"/>
    </w:pPr>
    <w:rPr>
      <w:rFonts w:ascii="Times New Roman" w:hAnsi="Times New Roman"/>
    </w:rPr>
  </w:style>
  <w:style w:type="paragraph" w:styleId="32">
    <w:name w:val="List Bullet 3"/>
    <w:basedOn w:val="1"/>
    <w:qFormat/>
    <w:uiPriority w:val="0"/>
    <w:pPr>
      <w:tabs>
        <w:tab w:val="left" w:pos="1200"/>
      </w:tabs>
      <w:ind w:left="1200" w:hanging="360" w:firstLineChars="200"/>
    </w:pPr>
    <w:rPr>
      <w:rFonts w:ascii="Times New Roman" w:hAnsi="Times New Roman"/>
      <w:szCs w:val="24"/>
    </w:rPr>
  </w:style>
  <w:style w:type="paragraph" w:styleId="33">
    <w:name w:val="Body Text"/>
    <w:basedOn w:val="1"/>
    <w:next w:val="34"/>
    <w:link w:val="178"/>
    <w:qFormat/>
    <w:uiPriority w:val="99"/>
    <w:pPr>
      <w:spacing w:after="120"/>
    </w:pPr>
    <w:rPr>
      <w:sz w:val="28"/>
      <w:szCs w:val="24"/>
    </w:rPr>
  </w:style>
  <w:style w:type="paragraph" w:customStyle="1" w:styleId="34">
    <w:name w:val="彩色网格1"/>
    <w:next w:val="1"/>
    <w:qFormat/>
    <w:uiPriority w:val="0"/>
    <w:pPr>
      <w:wordWrap w:val="0"/>
      <w:spacing w:before="200" w:after="160"/>
      <w:ind w:left="864" w:right="864"/>
      <w:jc w:val="center"/>
    </w:pPr>
    <w:rPr>
      <w:rFonts w:ascii="Calibri" w:hAnsi="Calibri" w:eastAsia="宋体" w:cs="Times New Roman"/>
      <w:i/>
      <w:sz w:val="21"/>
      <w:lang w:val="en-US" w:eastAsia="zh-CN" w:bidi="ar-SA"/>
    </w:rPr>
  </w:style>
  <w:style w:type="paragraph" w:styleId="35">
    <w:name w:val="Body Text Indent"/>
    <w:basedOn w:val="1"/>
    <w:next w:val="1"/>
    <w:link w:val="179"/>
    <w:qFormat/>
    <w:uiPriority w:val="0"/>
    <w:pPr>
      <w:spacing w:line="200" w:lineRule="exact"/>
      <w:ind w:firstLine="301"/>
    </w:pPr>
    <w:rPr>
      <w:rFonts w:ascii="宋体" w:hAnsi="Courier New"/>
      <w:spacing w:val="-4"/>
      <w:sz w:val="18"/>
      <w:szCs w:val="20"/>
    </w:rPr>
  </w:style>
  <w:style w:type="paragraph" w:styleId="36">
    <w:name w:val="List Number 3"/>
    <w:basedOn w:val="1"/>
    <w:qFormat/>
    <w:uiPriority w:val="0"/>
    <w:pPr>
      <w:numPr>
        <w:ilvl w:val="0"/>
        <w:numId w:val="3"/>
      </w:numPr>
    </w:pPr>
    <w:rPr>
      <w:rFonts w:ascii="Times New Roman" w:hAnsi="Times New Roman"/>
      <w:szCs w:val="24"/>
    </w:rPr>
  </w:style>
  <w:style w:type="paragraph" w:styleId="37">
    <w:name w:val="List 2"/>
    <w:basedOn w:val="1"/>
    <w:qFormat/>
    <w:uiPriority w:val="0"/>
    <w:pPr>
      <w:ind w:left="100" w:leftChars="200" w:hanging="200" w:hangingChars="200"/>
    </w:pPr>
    <w:rPr>
      <w:rFonts w:ascii="Times New Roman" w:hAnsi="Times New Roman"/>
      <w:sz w:val="28"/>
      <w:szCs w:val="24"/>
    </w:rPr>
  </w:style>
  <w:style w:type="paragraph" w:styleId="38">
    <w:name w:val="List Continue"/>
    <w:basedOn w:val="1"/>
    <w:qFormat/>
    <w:uiPriority w:val="0"/>
    <w:pPr>
      <w:adjustRightInd w:val="0"/>
      <w:snapToGrid w:val="0"/>
      <w:spacing w:after="120" w:line="360" w:lineRule="auto"/>
      <w:ind w:left="420" w:leftChars="200" w:firstLine="200" w:firstLineChars="200"/>
      <w:jc w:val="left"/>
    </w:pPr>
    <w:rPr>
      <w:rFonts w:ascii="Times New Roman" w:hAnsi="Times New Roman"/>
    </w:rPr>
  </w:style>
  <w:style w:type="paragraph" w:styleId="39">
    <w:name w:val="Block Text"/>
    <w:basedOn w:val="1"/>
    <w:qFormat/>
    <w:uiPriority w:val="0"/>
    <w:pPr>
      <w:autoSpaceDE w:val="0"/>
      <w:autoSpaceDN w:val="0"/>
      <w:adjustRightInd w:val="0"/>
      <w:spacing w:beforeLines="50" w:afterLines="50" w:line="456" w:lineRule="exact"/>
      <w:ind w:left="1125" w:right="876" w:firstLine="480" w:firstLineChars="200"/>
      <w:jc w:val="center"/>
    </w:pPr>
    <w:rPr>
      <w:rFonts w:ascii="Times New Roman" w:hAnsi="Times New Roman" w:eastAsia="仿宋_GB2312"/>
      <w:kern w:val="0"/>
      <w:sz w:val="24"/>
      <w:szCs w:val="20"/>
    </w:rPr>
  </w:style>
  <w:style w:type="paragraph" w:styleId="40">
    <w:name w:val="List Bullet 2"/>
    <w:basedOn w:val="1"/>
    <w:qFormat/>
    <w:uiPriority w:val="0"/>
    <w:pPr>
      <w:tabs>
        <w:tab w:val="left" w:pos="780"/>
      </w:tabs>
      <w:ind w:left="780" w:leftChars="200" w:hanging="360" w:hangingChars="200"/>
    </w:pPr>
    <w:rPr>
      <w:rFonts w:ascii="Times New Roman" w:hAnsi="Times New Roman"/>
      <w:szCs w:val="24"/>
    </w:rPr>
  </w:style>
  <w:style w:type="paragraph" w:styleId="41">
    <w:name w:val="HTML Address"/>
    <w:basedOn w:val="1"/>
    <w:link w:val="180"/>
    <w:qFormat/>
    <w:uiPriority w:val="99"/>
    <w:pPr>
      <w:adjustRightInd w:val="0"/>
      <w:snapToGrid w:val="0"/>
      <w:spacing w:line="360" w:lineRule="auto"/>
      <w:ind w:firstLine="200" w:firstLineChars="200"/>
      <w:jc w:val="left"/>
    </w:pPr>
    <w:rPr>
      <w:rFonts w:ascii="Times New Roman" w:hAnsi="Times New Roman"/>
      <w:i/>
      <w:iCs/>
    </w:rPr>
  </w:style>
  <w:style w:type="paragraph" w:styleId="42">
    <w:name w:val="toc 5"/>
    <w:basedOn w:val="1"/>
    <w:next w:val="1"/>
    <w:qFormat/>
    <w:uiPriority w:val="39"/>
    <w:pPr>
      <w:spacing w:afterLines="50"/>
      <w:ind w:left="840"/>
      <w:jc w:val="left"/>
    </w:pPr>
    <w:rPr>
      <w:rFonts w:ascii="Times New Roman" w:hAnsi="Times New Roman"/>
      <w:snapToGrid w:val="0"/>
      <w:kern w:val="0"/>
      <w:sz w:val="18"/>
      <w:szCs w:val="18"/>
    </w:rPr>
  </w:style>
  <w:style w:type="paragraph" w:styleId="43">
    <w:name w:val="toc 3"/>
    <w:basedOn w:val="1"/>
    <w:next w:val="1"/>
    <w:qFormat/>
    <w:uiPriority w:val="39"/>
    <w:pPr>
      <w:ind w:left="840" w:leftChars="400"/>
    </w:pPr>
  </w:style>
  <w:style w:type="paragraph" w:styleId="44">
    <w:name w:val="Plain Text"/>
    <w:basedOn w:val="1"/>
    <w:link w:val="181"/>
    <w:qFormat/>
    <w:uiPriority w:val="0"/>
    <w:pPr>
      <w:spacing w:beforeLines="50" w:afterLines="50" w:line="400" w:lineRule="exact"/>
    </w:pPr>
    <w:rPr>
      <w:rFonts w:ascii="宋体" w:hAnsi="Courier New"/>
      <w:sz w:val="24"/>
      <w:szCs w:val="24"/>
    </w:rPr>
  </w:style>
  <w:style w:type="paragraph" w:styleId="45">
    <w:name w:val="List Bullet 5"/>
    <w:basedOn w:val="1"/>
    <w:qFormat/>
    <w:uiPriority w:val="0"/>
    <w:pPr>
      <w:numPr>
        <w:ilvl w:val="0"/>
        <w:numId w:val="4"/>
      </w:numPr>
    </w:pPr>
    <w:rPr>
      <w:rFonts w:ascii="Times New Roman" w:hAnsi="Times New Roman"/>
      <w:szCs w:val="24"/>
    </w:rPr>
  </w:style>
  <w:style w:type="paragraph" w:styleId="46">
    <w:name w:val="List Number 4"/>
    <w:basedOn w:val="1"/>
    <w:qFormat/>
    <w:uiPriority w:val="0"/>
    <w:pPr>
      <w:numPr>
        <w:ilvl w:val="0"/>
        <w:numId w:val="5"/>
      </w:numPr>
      <w:adjustRightInd w:val="0"/>
      <w:snapToGrid w:val="0"/>
      <w:spacing w:line="360" w:lineRule="auto"/>
      <w:jc w:val="left"/>
    </w:pPr>
    <w:rPr>
      <w:rFonts w:ascii="Times New Roman" w:hAnsi="Times New Roman"/>
    </w:rPr>
  </w:style>
  <w:style w:type="paragraph" w:styleId="47">
    <w:name w:val="toc 8"/>
    <w:basedOn w:val="1"/>
    <w:next w:val="1"/>
    <w:qFormat/>
    <w:uiPriority w:val="39"/>
    <w:pPr>
      <w:spacing w:afterLines="50"/>
      <w:ind w:left="1470"/>
      <w:jc w:val="left"/>
    </w:pPr>
    <w:rPr>
      <w:rFonts w:ascii="Times New Roman" w:hAnsi="Times New Roman"/>
      <w:snapToGrid w:val="0"/>
      <w:kern w:val="0"/>
      <w:sz w:val="18"/>
      <w:szCs w:val="18"/>
    </w:rPr>
  </w:style>
  <w:style w:type="paragraph" w:styleId="48">
    <w:name w:val="Date"/>
    <w:basedOn w:val="1"/>
    <w:next w:val="1"/>
    <w:link w:val="182"/>
    <w:qFormat/>
    <w:uiPriority w:val="0"/>
    <w:pPr>
      <w:ind w:left="2500" w:leftChars="2500"/>
    </w:pPr>
    <w:rPr>
      <w:rFonts w:eastAsia="楷体_GB2312"/>
      <w:sz w:val="32"/>
      <w:szCs w:val="20"/>
    </w:rPr>
  </w:style>
  <w:style w:type="paragraph" w:styleId="49">
    <w:name w:val="Body Text Indent 2"/>
    <w:basedOn w:val="1"/>
    <w:link w:val="183"/>
    <w:qFormat/>
    <w:uiPriority w:val="0"/>
    <w:pPr>
      <w:snapToGrid w:val="0"/>
      <w:ind w:firstLine="542" w:firstLineChars="225"/>
    </w:pPr>
    <w:rPr>
      <w:rFonts w:ascii="仿宋_GB2312" w:hAnsi="宋体"/>
      <w:b/>
      <w:bCs/>
      <w:color w:val="000000"/>
      <w:sz w:val="24"/>
      <w:szCs w:val="24"/>
    </w:rPr>
  </w:style>
  <w:style w:type="paragraph" w:styleId="50">
    <w:name w:val="endnote text"/>
    <w:basedOn w:val="1"/>
    <w:link w:val="184"/>
    <w:qFormat/>
    <w:uiPriority w:val="99"/>
    <w:pPr>
      <w:numPr>
        <w:ilvl w:val="0"/>
        <w:numId w:val="6"/>
      </w:numPr>
      <w:snapToGrid w:val="0"/>
      <w:spacing w:afterLines="50"/>
      <w:jc w:val="left"/>
    </w:pPr>
    <w:rPr>
      <w:rFonts w:ascii="宋体"/>
      <w:snapToGrid w:val="0"/>
      <w:kern w:val="0"/>
      <w:szCs w:val="20"/>
    </w:rPr>
  </w:style>
  <w:style w:type="paragraph" w:styleId="51">
    <w:name w:val="List Continue 5"/>
    <w:basedOn w:val="1"/>
    <w:qFormat/>
    <w:uiPriority w:val="0"/>
    <w:pPr>
      <w:adjustRightInd w:val="0"/>
      <w:snapToGrid w:val="0"/>
      <w:spacing w:after="120" w:line="360" w:lineRule="auto"/>
      <w:ind w:left="2100" w:leftChars="1000" w:firstLine="200" w:firstLineChars="200"/>
      <w:jc w:val="left"/>
    </w:pPr>
    <w:rPr>
      <w:rFonts w:ascii="Times New Roman" w:hAnsi="Times New Roman"/>
    </w:rPr>
  </w:style>
  <w:style w:type="paragraph" w:styleId="52">
    <w:name w:val="Balloon Text"/>
    <w:basedOn w:val="1"/>
    <w:link w:val="185"/>
    <w:qFormat/>
    <w:uiPriority w:val="99"/>
    <w:rPr>
      <w:sz w:val="18"/>
      <w:szCs w:val="18"/>
    </w:rPr>
  </w:style>
  <w:style w:type="paragraph" w:styleId="53">
    <w:name w:val="footer"/>
    <w:basedOn w:val="1"/>
    <w:link w:val="186"/>
    <w:qFormat/>
    <w:uiPriority w:val="99"/>
    <w:pPr>
      <w:tabs>
        <w:tab w:val="center" w:pos="4153"/>
        <w:tab w:val="right" w:pos="8306"/>
      </w:tabs>
      <w:snapToGrid w:val="0"/>
      <w:jc w:val="left"/>
    </w:pPr>
    <w:rPr>
      <w:sz w:val="18"/>
      <w:szCs w:val="18"/>
    </w:rPr>
  </w:style>
  <w:style w:type="paragraph" w:styleId="54">
    <w:name w:val="envelope return"/>
    <w:basedOn w:val="1"/>
    <w:qFormat/>
    <w:uiPriority w:val="0"/>
    <w:pPr>
      <w:adjustRightInd w:val="0"/>
      <w:snapToGrid w:val="0"/>
      <w:spacing w:line="360" w:lineRule="auto"/>
      <w:ind w:firstLine="200" w:firstLineChars="200"/>
      <w:jc w:val="left"/>
    </w:pPr>
    <w:rPr>
      <w:rFonts w:ascii="Arial" w:hAnsi="Arial" w:cs="Arial"/>
    </w:rPr>
  </w:style>
  <w:style w:type="paragraph" w:styleId="55">
    <w:name w:val="header"/>
    <w:basedOn w:val="1"/>
    <w:link w:val="187"/>
    <w:qFormat/>
    <w:uiPriority w:val="99"/>
    <w:pPr>
      <w:pBdr>
        <w:bottom w:val="single" w:color="auto" w:sz="6" w:space="1"/>
      </w:pBdr>
      <w:tabs>
        <w:tab w:val="center" w:pos="4153"/>
        <w:tab w:val="right" w:pos="8306"/>
      </w:tabs>
      <w:snapToGrid w:val="0"/>
      <w:jc w:val="center"/>
    </w:pPr>
    <w:rPr>
      <w:sz w:val="18"/>
      <w:szCs w:val="18"/>
    </w:rPr>
  </w:style>
  <w:style w:type="paragraph" w:styleId="56">
    <w:name w:val="Signature"/>
    <w:basedOn w:val="1"/>
    <w:link w:val="188"/>
    <w:qFormat/>
    <w:uiPriority w:val="99"/>
    <w:pPr>
      <w:adjustRightInd w:val="0"/>
      <w:snapToGrid w:val="0"/>
      <w:spacing w:line="360" w:lineRule="auto"/>
      <w:ind w:left="100" w:leftChars="2100" w:firstLine="200" w:firstLineChars="200"/>
      <w:jc w:val="left"/>
    </w:pPr>
    <w:rPr>
      <w:rFonts w:ascii="Times New Roman" w:hAnsi="Times New Roman"/>
    </w:rPr>
  </w:style>
  <w:style w:type="paragraph" w:styleId="57">
    <w:name w:val="toc 1"/>
    <w:basedOn w:val="1"/>
    <w:next w:val="1"/>
    <w:link w:val="189"/>
    <w:qFormat/>
    <w:uiPriority w:val="39"/>
    <w:pPr>
      <w:spacing w:before="240" w:after="240"/>
    </w:pPr>
    <w:rPr>
      <w:rFonts w:ascii="Times New Roman" w:hAnsi="Times New Roman" w:eastAsia="仿宋"/>
      <w:sz w:val="36"/>
      <w:szCs w:val="24"/>
    </w:rPr>
  </w:style>
  <w:style w:type="paragraph" w:styleId="58">
    <w:name w:val="List Continue 4"/>
    <w:basedOn w:val="1"/>
    <w:qFormat/>
    <w:uiPriority w:val="0"/>
    <w:pPr>
      <w:adjustRightInd w:val="0"/>
      <w:snapToGrid w:val="0"/>
      <w:spacing w:after="120" w:line="360" w:lineRule="auto"/>
      <w:ind w:left="1680" w:leftChars="800" w:firstLine="200" w:firstLineChars="200"/>
      <w:jc w:val="left"/>
    </w:pPr>
    <w:rPr>
      <w:rFonts w:ascii="Times New Roman" w:hAnsi="Times New Roman"/>
    </w:rPr>
  </w:style>
  <w:style w:type="paragraph" w:styleId="59">
    <w:name w:val="toc 4"/>
    <w:basedOn w:val="1"/>
    <w:next w:val="1"/>
    <w:qFormat/>
    <w:uiPriority w:val="39"/>
    <w:pPr>
      <w:ind w:left="1260" w:leftChars="600"/>
    </w:pPr>
  </w:style>
  <w:style w:type="paragraph" w:styleId="60">
    <w:name w:val="index heading"/>
    <w:basedOn w:val="1"/>
    <w:next w:val="61"/>
    <w:qFormat/>
    <w:uiPriority w:val="0"/>
    <w:pPr>
      <w:widowControl/>
      <w:spacing w:before="240"/>
      <w:ind w:left="1701"/>
    </w:pPr>
    <w:rPr>
      <w:rFonts w:ascii="Arial" w:hAnsi="Arial" w:eastAsia="Times New Roman" w:cs="Arial"/>
      <w:bCs/>
      <w:kern w:val="0"/>
      <w:sz w:val="24"/>
      <w:szCs w:val="20"/>
      <w:lang w:val="en-GB" w:eastAsia="en-US"/>
    </w:rPr>
  </w:style>
  <w:style w:type="paragraph" w:styleId="61">
    <w:name w:val="index 1"/>
    <w:basedOn w:val="1"/>
    <w:next w:val="1"/>
    <w:qFormat/>
    <w:uiPriority w:val="0"/>
    <w:rPr>
      <w:rFonts w:ascii="Times New Roman" w:hAnsi="Times New Roman"/>
      <w:szCs w:val="20"/>
    </w:rPr>
  </w:style>
  <w:style w:type="paragraph" w:styleId="62">
    <w:name w:val="Subtitle"/>
    <w:basedOn w:val="1"/>
    <w:link w:val="190"/>
    <w:qFormat/>
    <w:uiPriority w:val="11"/>
    <w:pPr>
      <w:spacing w:afterLines="50"/>
      <w:jc w:val="center"/>
    </w:pPr>
    <w:rPr>
      <w:rFonts w:ascii="Times New Roman" w:hAnsi="Times New Roman" w:eastAsia="Times New Roman"/>
      <w:sz w:val="18"/>
      <w:szCs w:val="18"/>
    </w:rPr>
  </w:style>
  <w:style w:type="paragraph" w:styleId="63">
    <w:name w:val="List Number 5"/>
    <w:basedOn w:val="1"/>
    <w:qFormat/>
    <w:uiPriority w:val="0"/>
    <w:pPr>
      <w:numPr>
        <w:ilvl w:val="0"/>
        <w:numId w:val="7"/>
      </w:numPr>
      <w:adjustRightInd w:val="0"/>
      <w:snapToGrid w:val="0"/>
      <w:spacing w:line="360" w:lineRule="auto"/>
      <w:jc w:val="left"/>
    </w:pPr>
    <w:rPr>
      <w:rFonts w:ascii="Times New Roman" w:hAnsi="Times New Roman"/>
    </w:rPr>
  </w:style>
  <w:style w:type="paragraph" w:styleId="64">
    <w:name w:val="List"/>
    <w:basedOn w:val="1"/>
    <w:qFormat/>
    <w:uiPriority w:val="0"/>
    <w:pPr>
      <w:ind w:left="200" w:hanging="200" w:hangingChars="200"/>
    </w:pPr>
    <w:rPr>
      <w:rFonts w:ascii="Times New Roman" w:hAnsi="Times New Roman"/>
      <w:sz w:val="28"/>
      <w:szCs w:val="24"/>
    </w:rPr>
  </w:style>
  <w:style w:type="paragraph" w:styleId="65">
    <w:name w:val="footnote text"/>
    <w:basedOn w:val="1"/>
    <w:link w:val="191"/>
    <w:qFormat/>
    <w:uiPriority w:val="99"/>
    <w:pPr>
      <w:snapToGrid w:val="0"/>
      <w:jc w:val="left"/>
    </w:pPr>
    <w:rPr>
      <w:sz w:val="18"/>
      <w:szCs w:val="18"/>
    </w:rPr>
  </w:style>
  <w:style w:type="paragraph" w:styleId="66">
    <w:name w:val="toc 6"/>
    <w:basedOn w:val="1"/>
    <w:next w:val="1"/>
    <w:qFormat/>
    <w:uiPriority w:val="39"/>
    <w:pPr>
      <w:ind w:left="1050"/>
      <w:jc w:val="left"/>
    </w:pPr>
    <w:rPr>
      <w:rFonts w:ascii="Times New Roman" w:hAnsi="Times New Roman"/>
      <w:sz w:val="18"/>
      <w:szCs w:val="18"/>
    </w:rPr>
  </w:style>
  <w:style w:type="paragraph" w:styleId="67">
    <w:name w:val="List 5"/>
    <w:basedOn w:val="1"/>
    <w:qFormat/>
    <w:uiPriority w:val="0"/>
    <w:pPr>
      <w:adjustRightInd w:val="0"/>
      <w:snapToGrid w:val="0"/>
      <w:spacing w:line="360" w:lineRule="auto"/>
      <w:ind w:left="100" w:leftChars="800" w:hanging="200" w:hangingChars="200"/>
      <w:jc w:val="left"/>
    </w:pPr>
    <w:rPr>
      <w:rFonts w:ascii="Times New Roman" w:hAnsi="Times New Roman"/>
    </w:rPr>
  </w:style>
  <w:style w:type="paragraph" w:styleId="68">
    <w:name w:val="Body Text Indent 3"/>
    <w:basedOn w:val="1"/>
    <w:link w:val="192"/>
    <w:qFormat/>
    <w:uiPriority w:val="99"/>
    <w:pPr>
      <w:snapToGrid w:val="0"/>
      <w:ind w:firstLine="480" w:firstLineChars="200"/>
      <w:jc w:val="left"/>
    </w:pPr>
    <w:rPr>
      <w:rFonts w:ascii="仿宋_GB2312" w:hAnsi="宋体" w:eastAsia="仿宋_GB2312"/>
      <w:color w:val="000000"/>
      <w:sz w:val="24"/>
      <w:szCs w:val="24"/>
    </w:rPr>
  </w:style>
  <w:style w:type="paragraph" w:styleId="69">
    <w:name w:val="table of figures"/>
    <w:basedOn w:val="1"/>
    <w:next w:val="1"/>
    <w:qFormat/>
    <w:uiPriority w:val="99"/>
    <w:pPr>
      <w:tabs>
        <w:tab w:val="left" w:pos="1270"/>
      </w:tabs>
      <w:spacing w:line="360" w:lineRule="auto"/>
      <w:ind w:left="1270" w:hanging="420"/>
      <w:jc w:val="left"/>
    </w:pPr>
    <w:rPr>
      <w:rFonts w:ascii="Times New Roman" w:hAnsi="Times New Roman"/>
      <w:smallCaps/>
      <w:sz w:val="20"/>
      <w:szCs w:val="20"/>
    </w:rPr>
  </w:style>
  <w:style w:type="paragraph" w:styleId="70">
    <w:name w:val="toc 2"/>
    <w:basedOn w:val="1"/>
    <w:next w:val="1"/>
    <w:qFormat/>
    <w:uiPriority w:val="39"/>
    <w:pPr>
      <w:widowControl/>
      <w:tabs>
        <w:tab w:val="right" w:leader="dot" w:pos="8302"/>
      </w:tabs>
      <w:spacing w:line="240" w:lineRule="atLeast"/>
      <w:ind w:left="420" w:leftChars="68" w:hanging="277" w:hangingChars="115"/>
      <w:jc w:val="left"/>
    </w:pPr>
    <w:rPr>
      <w:rFonts w:ascii="Times New Roman" w:hAnsi="Times New Roman"/>
      <w:szCs w:val="24"/>
    </w:rPr>
  </w:style>
  <w:style w:type="paragraph" w:styleId="71">
    <w:name w:val="toc 9"/>
    <w:basedOn w:val="1"/>
    <w:next w:val="1"/>
    <w:qFormat/>
    <w:uiPriority w:val="39"/>
    <w:pPr>
      <w:ind w:left="1680"/>
      <w:jc w:val="left"/>
    </w:pPr>
    <w:rPr>
      <w:rFonts w:ascii="Times New Roman" w:hAnsi="Times New Roman"/>
      <w:sz w:val="18"/>
      <w:szCs w:val="18"/>
    </w:rPr>
  </w:style>
  <w:style w:type="paragraph" w:styleId="72">
    <w:name w:val="Body Text 2"/>
    <w:basedOn w:val="1"/>
    <w:link w:val="193"/>
    <w:qFormat/>
    <w:uiPriority w:val="99"/>
    <w:pPr>
      <w:widowControl/>
      <w:snapToGrid w:val="0"/>
      <w:spacing w:before="50" w:afterLines="50" w:line="400" w:lineRule="exact"/>
      <w:jc w:val="left"/>
    </w:pPr>
    <w:rPr>
      <w:rFonts w:ascii="宋体" w:hAnsi="宋体"/>
      <w:color w:val="000000"/>
      <w:sz w:val="24"/>
      <w:szCs w:val="24"/>
    </w:rPr>
  </w:style>
  <w:style w:type="paragraph" w:styleId="73">
    <w:name w:val="List 4"/>
    <w:basedOn w:val="1"/>
    <w:qFormat/>
    <w:uiPriority w:val="0"/>
    <w:pPr>
      <w:adjustRightInd w:val="0"/>
      <w:snapToGrid w:val="0"/>
      <w:spacing w:line="360" w:lineRule="auto"/>
      <w:ind w:left="100" w:leftChars="600" w:hanging="200" w:hangingChars="200"/>
      <w:jc w:val="left"/>
    </w:pPr>
    <w:rPr>
      <w:rFonts w:ascii="Times New Roman" w:hAnsi="Times New Roman"/>
    </w:rPr>
  </w:style>
  <w:style w:type="paragraph" w:styleId="74">
    <w:name w:val="List Continue 2"/>
    <w:basedOn w:val="1"/>
    <w:qFormat/>
    <w:uiPriority w:val="0"/>
    <w:pPr>
      <w:adjustRightInd w:val="0"/>
      <w:snapToGrid w:val="0"/>
      <w:spacing w:after="120" w:line="360" w:lineRule="auto"/>
      <w:ind w:left="840" w:leftChars="400" w:firstLine="200" w:firstLineChars="200"/>
      <w:jc w:val="left"/>
    </w:pPr>
    <w:rPr>
      <w:rFonts w:ascii="Times New Roman" w:hAnsi="Times New Roman"/>
    </w:rPr>
  </w:style>
  <w:style w:type="paragraph" w:styleId="75">
    <w:name w:val="Message Header"/>
    <w:basedOn w:val="1"/>
    <w:link w:val="194"/>
    <w:qFormat/>
    <w:uiPriority w:val="0"/>
    <w:pPr>
      <w:pBdr>
        <w:top w:val="single" w:color="auto" w:sz="6" w:space="1"/>
        <w:left w:val="single" w:color="auto" w:sz="6" w:space="1"/>
        <w:bottom w:val="single" w:color="auto" w:sz="6" w:space="1"/>
        <w:right w:val="single" w:color="auto" w:sz="6" w:space="1"/>
      </w:pBdr>
      <w:shd w:val="pct20" w:color="auto" w:fill="auto"/>
      <w:adjustRightInd w:val="0"/>
      <w:snapToGrid w:val="0"/>
      <w:spacing w:line="360" w:lineRule="auto"/>
      <w:ind w:left="1080" w:leftChars="500" w:hanging="1080" w:hangingChars="500"/>
      <w:jc w:val="left"/>
    </w:pPr>
    <w:rPr>
      <w:rFonts w:ascii="Arial" w:hAnsi="Arial" w:cs="Arial"/>
      <w:sz w:val="24"/>
      <w:szCs w:val="24"/>
    </w:rPr>
  </w:style>
  <w:style w:type="paragraph" w:styleId="76">
    <w:name w:val="HTML Preformatted"/>
    <w:basedOn w:val="1"/>
    <w:link w:val="195"/>
    <w:qFormat/>
    <w:uiPriority w:val="99"/>
    <w:rPr>
      <w:rFonts w:ascii="Courier New" w:hAnsi="Courier New"/>
      <w:sz w:val="20"/>
      <w:szCs w:val="20"/>
    </w:rPr>
  </w:style>
  <w:style w:type="paragraph" w:styleId="77">
    <w:name w:val="Normal (Web)"/>
    <w:basedOn w:val="1"/>
    <w:link w:val="196"/>
    <w:qFormat/>
    <w:uiPriority w:val="99"/>
    <w:pPr>
      <w:widowControl/>
      <w:spacing w:before="100" w:beforeAutospacing="1" w:after="100" w:afterAutospacing="1"/>
      <w:jc w:val="left"/>
    </w:pPr>
    <w:rPr>
      <w:rFonts w:ascii="宋体" w:hAnsi="宋体" w:cs="宋体"/>
      <w:kern w:val="0"/>
      <w:sz w:val="24"/>
      <w:szCs w:val="24"/>
    </w:rPr>
  </w:style>
  <w:style w:type="paragraph" w:styleId="78">
    <w:name w:val="List Continue 3"/>
    <w:basedOn w:val="1"/>
    <w:qFormat/>
    <w:uiPriority w:val="0"/>
    <w:pPr>
      <w:adjustRightInd w:val="0"/>
      <w:snapToGrid w:val="0"/>
      <w:spacing w:after="120" w:line="360" w:lineRule="auto"/>
      <w:ind w:left="1260" w:leftChars="600" w:firstLine="200" w:firstLineChars="200"/>
      <w:jc w:val="left"/>
    </w:pPr>
    <w:rPr>
      <w:rFonts w:ascii="Times New Roman" w:hAnsi="Times New Roman"/>
    </w:rPr>
  </w:style>
  <w:style w:type="paragraph" w:styleId="79">
    <w:name w:val="Title"/>
    <w:basedOn w:val="1"/>
    <w:link w:val="197"/>
    <w:qFormat/>
    <w:uiPriority w:val="10"/>
    <w:pPr>
      <w:spacing w:before="240" w:after="60"/>
      <w:jc w:val="center"/>
      <w:outlineLvl w:val="0"/>
    </w:pPr>
    <w:rPr>
      <w:rFonts w:ascii="Arial" w:hAnsi="Arial"/>
      <w:b/>
      <w:bCs/>
      <w:sz w:val="32"/>
      <w:szCs w:val="32"/>
    </w:rPr>
  </w:style>
  <w:style w:type="paragraph" w:styleId="80">
    <w:name w:val="annotation subject"/>
    <w:basedOn w:val="28"/>
    <w:next w:val="28"/>
    <w:link w:val="198"/>
    <w:qFormat/>
    <w:uiPriority w:val="99"/>
    <w:rPr>
      <w:b/>
      <w:bCs/>
    </w:rPr>
  </w:style>
  <w:style w:type="paragraph" w:styleId="81">
    <w:name w:val="Body Text First Indent"/>
    <w:basedOn w:val="33"/>
    <w:link w:val="199"/>
    <w:qFormat/>
    <w:uiPriority w:val="99"/>
    <w:pPr>
      <w:ind w:firstLine="420" w:firstLineChars="100"/>
    </w:pPr>
    <w:rPr>
      <w:sz w:val="21"/>
      <w:szCs w:val="22"/>
    </w:rPr>
  </w:style>
  <w:style w:type="paragraph" w:styleId="82">
    <w:name w:val="Body Text First Indent 2"/>
    <w:basedOn w:val="35"/>
    <w:next w:val="1"/>
    <w:link w:val="200"/>
    <w:qFormat/>
    <w:uiPriority w:val="0"/>
    <w:pPr>
      <w:spacing w:after="120" w:line="240" w:lineRule="auto"/>
      <w:ind w:left="420" w:leftChars="200" w:firstLine="420" w:firstLineChars="200"/>
    </w:pPr>
    <w:rPr>
      <w:rFonts w:ascii="Times New Roman" w:hAnsi="Times New Roman"/>
      <w:spacing w:val="0"/>
      <w:sz w:val="21"/>
    </w:rPr>
  </w:style>
  <w:style w:type="table" w:styleId="84">
    <w:name w:val="Table Grid"/>
    <w:basedOn w:val="83"/>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85">
    <w:name w:val="Table Theme"/>
    <w:basedOn w:val="83"/>
    <w:qFormat/>
    <w:uiPriority w:val="99"/>
    <w:pPr>
      <w:widowControl w:val="0"/>
      <w:adjustRightInd w:val="0"/>
      <w:snapToGrid w:val="0"/>
      <w:spacing w:line="360" w:lineRule="auto"/>
      <w:ind w:firstLine="200" w:firstLineChars="200"/>
    </w:pPr>
    <w:rPr>
      <w:rFonts w:ascii="Calibri" w:hAnsi="Calibri"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86">
    <w:name w:val="Table Colorful 1"/>
    <w:basedOn w:val="83"/>
    <w:qFormat/>
    <w:uiPriority w:val="0"/>
    <w:pPr>
      <w:widowControl w:val="0"/>
      <w:adjustRightInd w:val="0"/>
      <w:snapToGrid w:val="0"/>
      <w:spacing w:line="360" w:lineRule="auto"/>
      <w:ind w:firstLine="200" w:firstLineChars="200"/>
    </w:pPr>
    <w:rPr>
      <w:rFonts w:ascii="Calibri" w:hAnsi="Calibri" w:cs="Calibri"/>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Pr>
    <w:tcPr>
      <w:shd w:val="solid" w:color="008080" w:fill="FFFFFF"/>
    </w:tcPr>
    <w:tblStylePr w:type="firstRow">
      <w:rPr>
        <w:b/>
        <w:bCs/>
        <w:i/>
        <w:iCs/>
      </w:rPr>
      <w:tblPr/>
      <w:tcPr>
        <w:tcBorders>
          <w:tl2br w:val="nil"/>
          <w:tr2bl w:val="nil"/>
        </w:tcBorders>
        <w:shd w:val="solid" w:color="000000" w:fill="FFFFFF"/>
      </w:tcPr>
    </w:tblStylePr>
    <w:tblStylePr w:type="firstCol">
      <w:rPr>
        <w:b/>
        <w:bCs/>
        <w:i/>
        <w:iCs/>
      </w:rPr>
      <w:tblPr/>
      <w:tcPr>
        <w:tcBorders>
          <w:tl2br w:val="nil"/>
          <w:tr2bl w:val="nil"/>
        </w:tcBorders>
        <w:shd w:val="solid" w:color="000080" w:fill="FFFFFF"/>
      </w:tcPr>
    </w:tblStylePr>
    <w:tblStylePr w:type="nwCell">
      <w:tblPr/>
      <w:tcPr>
        <w:tcBorders>
          <w:tl2br w:val="nil"/>
          <w:tr2bl w:val="nil"/>
        </w:tcBorders>
        <w:shd w:val="solid" w:color="000000" w:fill="FFFFFF"/>
      </w:tcPr>
    </w:tblStylePr>
    <w:tblStylePr w:type="swCell">
      <w:rPr>
        <w:b/>
        <w:bCs/>
        <w:i w:val="0"/>
        <w:iCs w:val="0"/>
      </w:rPr>
      <w:tblPr/>
      <w:tcPr>
        <w:tcBorders>
          <w:tl2br w:val="nil"/>
          <w:tr2bl w:val="nil"/>
        </w:tcBorders>
      </w:tcPr>
    </w:tblStylePr>
  </w:style>
  <w:style w:type="table" w:styleId="87">
    <w:name w:val="Table Colorful 2"/>
    <w:basedOn w:val="83"/>
    <w:qFormat/>
    <w:uiPriority w:val="0"/>
    <w:pPr>
      <w:widowControl w:val="0"/>
      <w:adjustRightInd w:val="0"/>
      <w:snapToGrid w:val="0"/>
      <w:spacing w:line="360" w:lineRule="auto"/>
      <w:ind w:firstLine="200" w:firstLineChars="200"/>
    </w:pPr>
    <w:rPr>
      <w:rFonts w:ascii="Calibri" w:hAnsi="Calibri" w:cs="Calibri"/>
    </w:rPr>
    <w:tblPr>
      <w:tblBorders>
        <w:bottom w:val="single" w:color="000000" w:sz="12" w:space="0"/>
      </w:tblBorders>
    </w:tblPr>
    <w:tcPr>
      <w:shd w:val="pct20" w:color="FFFF00" w:fill="FFFFFF"/>
    </w:tcPr>
    <w:tblStylePr w:type="firstRow">
      <w:rPr>
        <w:b/>
        <w:bCs/>
        <w:i/>
        <w:iCs/>
        <w:color w:val="FFFFFF"/>
      </w:rPr>
      <w:tblPr/>
      <w:tcPr>
        <w:tcBorders>
          <w:bottom w:val="single" w:color="000000" w:sz="12" w:space="0"/>
          <w:tl2br w:val="nil"/>
          <w:tr2bl w:val="nil"/>
        </w:tcBorders>
        <w:shd w:val="solid" w:color="800000" w:fill="FFFFFF"/>
      </w:tcPr>
    </w:tblStylePr>
    <w:tblStylePr w:type="firstCol">
      <w:rPr>
        <w:b/>
        <w:bCs/>
        <w:i/>
        <w:iCs/>
      </w:rPr>
      <w:tblPr/>
      <w:tcPr>
        <w:tcBorders>
          <w:tl2br w:val="nil"/>
          <w:tr2bl w:val="nil"/>
        </w:tcBorders>
      </w:tcPr>
    </w:tblStylePr>
    <w:tblStylePr w:type="lastCol">
      <w:tblPr/>
      <w:tcPr>
        <w:tcBorders>
          <w:tl2br w:val="nil"/>
          <w:tr2bl w:val="nil"/>
        </w:tcBorders>
        <w:shd w:val="solid" w:color="C0C0C0" w:fill="FFFFFF"/>
      </w:tcPr>
    </w:tblStylePr>
    <w:tblStylePr w:type="swCell">
      <w:rPr>
        <w:b/>
        <w:bCs/>
        <w:i w:val="0"/>
        <w:iCs w:val="0"/>
      </w:rPr>
      <w:tblPr/>
      <w:tcPr>
        <w:tcBorders>
          <w:tl2br w:val="nil"/>
          <w:tr2bl w:val="nil"/>
        </w:tcBorders>
      </w:tcPr>
    </w:tblStylePr>
  </w:style>
  <w:style w:type="table" w:styleId="88">
    <w:name w:val="Table Colorful 3"/>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tblPr/>
      <w:tcPr>
        <w:tcBorders>
          <w:bottom w:val="single" w:color="000000" w:sz="6" w:space="0"/>
          <w:tl2br w:val="nil"/>
          <w:tr2bl w:val="nil"/>
        </w:tcBorders>
        <w:shd w:val="solid" w:color="008080" w:fill="FFFFFF"/>
      </w:tcPr>
    </w:tblStylePr>
    <w:tblStylePr w:type="firstCol">
      <w:tblPr/>
      <w:tcPr>
        <w:tcBorders>
          <w:left w:val="single" w:color="000000" w:sz="36" w:space="0"/>
          <w:right w:val="single" w:color="000000" w:sz="6" w:space="0"/>
          <w:tl2br w:val="nil"/>
          <w:tr2bl w:val="nil"/>
        </w:tcBorders>
        <w:shd w:val="solid" w:color="008080" w:fill="FFFFFF"/>
      </w:tcPr>
    </w:tblStylePr>
    <w:tblStylePr w:type="nwCell">
      <w:rPr>
        <w:b/>
        <w:bCs/>
        <w:color w:val="FFFFFF"/>
      </w:rPr>
      <w:tblPr/>
      <w:tcPr>
        <w:tcBorders>
          <w:tl2br w:val="nil"/>
          <w:tr2bl w:val="nil"/>
        </w:tcBorders>
        <w:shd w:val="solid" w:color="000000" w:fill="FFFFFF"/>
      </w:tcPr>
    </w:tblStylePr>
  </w:style>
  <w:style w:type="table" w:styleId="89">
    <w:name w:val="Table Elegant"/>
    <w:basedOn w:val="83"/>
    <w:qFormat/>
    <w:uiPriority w:val="99"/>
    <w:pPr>
      <w:widowControl w:val="0"/>
      <w:adjustRightInd w:val="0"/>
      <w:snapToGrid w:val="0"/>
      <w:spacing w:line="360" w:lineRule="auto"/>
      <w:ind w:firstLine="200" w:firstLineChars="200"/>
    </w:pPr>
    <w:rPr>
      <w:rFonts w:ascii="Calibri" w:hAnsi="Calibri" w:cs="Calibri"/>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blStylePr w:type="firstRow">
      <w:rPr>
        <w:caps/>
        <w:color w:val="auto"/>
      </w:rPr>
      <w:tblPr/>
      <w:tcPr>
        <w:tcBorders>
          <w:tl2br w:val="nil"/>
          <w:tr2bl w:val="nil"/>
        </w:tcBorders>
      </w:tcPr>
    </w:tblStylePr>
  </w:style>
  <w:style w:type="table" w:styleId="90">
    <w:name w:val="Table Classic 1"/>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000000" w:sz="12" w:space="0"/>
        <w:bottom w:val="single" w:color="000000" w:sz="12" w:space="0"/>
      </w:tblBorders>
    </w:tblPr>
    <w:tblStylePr w:type="firstRow">
      <w:rPr>
        <w:i/>
        <w:iCs/>
      </w:rPr>
      <w:tblPr/>
      <w:tcPr>
        <w:tcBorders>
          <w:bottom w:val="single" w:color="000000" w:sz="6" w:space="0"/>
          <w:tl2br w:val="nil"/>
          <w:tr2bl w:val="nil"/>
        </w:tcBorders>
      </w:tcPr>
    </w:tblStylePr>
    <w:tblStylePr w:type="lastRow">
      <w:rPr>
        <w:color w:val="auto"/>
      </w:rPr>
      <w:tblPr/>
      <w:tcPr>
        <w:tcBorders>
          <w:top w:val="single" w:color="000000" w:sz="6" w:space="0"/>
          <w:tl2br w:val="nil"/>
          <w:tr2bl w:val="nil"/>
        </w:tcBorders>
      </w:tcPr>
    </w:tblStylePr>
    <w:tblStylePr w:type="firstCol">
      <w:tblPr/>
      <w:tcPr>
        <w:tcBorders>
          <w:right w:val="single" w:color="000000" w:sz="6" w:space="0"/>
          <w:tl2br w:val="nil"/>
          <w:tr2bl w:val="nil"/>
        </w:tcBorders>
      </w:tcPr>
    </w:tblStylePr>
    <w:tblStylePr w:type="neCell">
      <w:rPr>
        <w:b/>
        <w:bCs/>
        <w:i w:val="0"/>
        <w:iCs w:val="0"/>
      </w:rPr>
      <w:tblPr/>
      <w:tcPr>
        <w:tcBorders>
          <w:tl2br w:val="nil"/>
          <w:tr2bl w:val="nil"/>
        </w:tcBorders>
      </w:tcPr>
    </w:tblStylePr>
    <w:tblStylePr w:type="swCell">
      <w:rPr>
        <w:b/>
        <w:bCs/>
      </w:rPr>
      <w:tblPr/>
      <w:tcPr>
        <w:tcBorders>
          <w:tl2br w:val="nil"/>
          <w:tr2bl w:val="nil"/>
        </w:tcBorders>
      </w:tcPr>
    </w:tblStylePr>
  </w:style>
  <w:style w:type="table" w:styleId="91">
    <w:name w:val="Table Classic 2"/>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000000" w:sz="12" w:space="0"/>
        <w:bottom w:val="single" w:color="000000" w:sz="12" w:space="0"/>
      </w:tblBorders>
    </w:tblPr>
    <w:tblStylePr w:type="firstRow">
      <w:rPr>
        <w:color w:val="FFFFFF"/>
      </w:rPr>
      <w:tblPr/>
      <w:tcPr>
        <w:tcBorders>
          <w:bottom w:val="single" w:color="000000" w:sz="6" w:space="0"/>
          <w:tl2br w:val="nil"/>
          <w:tr2bl w:val="nil"/>
        </w:tcBorders>
        <w:shd w:val="solid" w:color="800080" w:fill="FFFFFF"/>
      </w:tcPr>
    </w:tblStylePr>
    <w:tblStylePr w:type="lastRow">
      <w:tblPr/>
      <w:tcPr>
        <w:tcBorders>
          <w:top w:val="single" w:color="000000" w:sz="6" w:space="0"/>
          <w:tl2br w:val="nil"/>
          <w:tr2bl w:val="nil"/>
        </w:tcBorders>
      </w:tcPr>
    </w:tblStylePr>
    <w:tblStylePr w:type="firstCol">
      <w:rPr>
        <w:b/>
        <w:bCs/>
      </w:rPr>
      <w:tblPr/>
      <w:tcPr>
        <w:tcBorders>
          <w:tl2br w:val="nil"/>
          <w:tr2bl w:val="nil"/>
        </w:tcBorders>
        <w:shd w:val="solid" w:color="C0C0C0" w:fill="FFFFFF"/>
      </w:tcPr>
    </w:tblStylePr>
    <w:tblStylePr w:type="neCell">
      <w:rPr>
        <w:b/>
        <w:bCs/>
      </w:rPr>
      <w:tblPr/>
      <w:tcPr>
        <w:tcBorders>
          <w:tl2br w:val="nil"/>
          <w:tr2bl w:val="nil"/>
        </w:tcBorders>
      </w:tcPr>
    </w:tblStylePr>
    <w:tblStylePr w:type="nwCell">
      <w:tblPr/>
      <w:tcPr>
        <w:tcBorders>
          <w:tl2br w:val="nil"/>
          <w:tr2bl w:val="nil"/>
        </w:tcBorders>
        <w:shd w:val="solid" w:color="800080" w:fill="FFFFFF"/>
      </w:tcPr>
    </w:tblStylePr>
    <w:tblStylePr w:type="swCell">
      <w:rPr>
        <w:color w:val="000080"/>
      </w:rPr>
      <w:tblPr/>
      <w:tcPr>
        <w:tcBorders>
          <w:tl2br w:val="nil"/>
          <w:tr2bl w:val="nil"/>
        </w:tcBorders>
      </w:tcPr>
    </w:tblStylePr>
  </w:style>
  <w:style w:type="table" w:styleId="92">
    <w:name w:val="Table Classic 3"/>
    <w:basedOn w:val="83"/>
    <w:qFormat/>
    <w:uiPriority w:val="0"/>
    <w:pPr>
      <w:widowControl w:val="0"/>
      <w:adjustRightInd w:val="0"/>
      <w:snapToGrid w:val="0"/>
      <w:spacing w:line="360" w:lineRule="auto"/>
      <w:ind w:firstLine="200" w:firstLineChars="200"/>
    </w:pPr>
    <w:rPr>
      <w:rFonts w:ascii="Calibri" w:hAnsi="Calibri" w:cs="Calibri"/>
      <w:color w:val="000080"/>
    </w:rPr>
    <w:tblPr>
      <w:tblBorders>
        <w:top w:val="single" w:color="000000" w:sz="12" w:space="0"/>
        <w:left w:val="single" w:color="000000" w:sz="12" w:space="0"/>
        <w:bottom w:val="single" w:color="000000" w:sz="12" w:space="0"/>
        <w:right w:val="single" w:color="000000" w:sz="12" w:space="0"/>
      </w:tblBorders>
    </w:tblPr>
    <w:tcPr>
      <w:shd w:val="solid" w:color="C0C0C0" w:fill="FFFFFF"/>
    </w:tcPr>
    <w:tblStylePr w:type="firstRow">
      <w:rPr>
        <w:b/>
        <w:bCs/>
        <w:i/>
        <w:iCs/>
        <w:color w:val="FFFFFF"/>
      </w:rPr>
      <w:tblPr/>
      <w:tcPr>
        <w:tcBorders>
          <w:bottom w:val="single" w:color="000000" w:sz="6" w:space="0"/>
          <w:tl2br w:val="nil"/>
          <w:tr2bl w:val="nil"/>
        </w:tcBorders>
        <w:shd w:val="solid" w:color="000080" w:fill="FFFFFF"/>
      </w:tcPr>
    </w:tblStylePr>
    <w:tblStylePr w:type="lastRow">
      <w:rPr>
        <w:color w:val="000080"/>
      </w:rPr>
      <w:tblPr/>
      <w:tcPr>
        <w:tcBorders>
          <w:top w:val="single" w:color="000000" w:sz="12" w:space="0"/>
          <w:tl2br w:val="nil"/>
          <w:tr2bl w:val="nil"/>
        </w:tcBorders>
        <w:shd w:val="solid" w:color="FFFFFF" w:fill="FFFFFF"/>
      </w:tcPr>
    </w:tblStylePr>
    <w:tblStylePr w:type="firstCol">
      <w:rPr>
        <w:b/>
        <w:bCs/>
        <w:color w:val="000000"/>
      </w:rPr>
      <w:tblPr/>
      <w:tcPr>
        <w:tcBorders>
          <w:tl2br w:val="nil"/>
          <w:tr2bl w:val="nil"/>
        </w:tcBorders>
      </w:tcPr>
    </w:tblStylePr>
  </w:style>
  <w:style w:type="table" w:styleId="93">
    <w:name w:val="Table Classic 4"/>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000000" w:sz="12" w:space="0"/>
        <w:left w:val="single" w:color="000000" w:sz="6" w:space="0"/>
        <w:bottom w:val="single" w:color="000000" w:sz="12" w:space="0"/>
        <w:right w:val="single" w:color="000000" w:sz="6" w:space="0"/>
      </w:tblBorders>
    </w:tblPr>
    <w:tblStylePr w:type="firstRow">
      <w:rPr>
        <w:b/>
        <w:bCs/>
        <w:i/>
        <w:iCs/>
        <w:color w:val="FFFFFF"/>
      </w:rPr>
      <w:tblPr/>
      <w:tcPr>
        <w:tcBorders>
          <w:bottom w:val="single" w:color="000000" w:sz="6" w:space="0"/>
          <w:tl2br w:val="nil"/>
          <w:tr2bl w:val="nil"/>
        </w:tcBorders>
        <w:shd w:val="pct50" w:color="000080" w:fill="FFFFFF"/>
      </w:tcPr>
    </w:tblStylePr>
    <w:tblStylePr w:type="lastRow">
      <w:rPr>
        <w:color w:val="000080"/>
      </w:rPr>
      <w:tblPr/>
      <w:tcPr>
        <w:tcBorders>
          <w:bottom w:val="single" w:color="000000" w:sz="6" w:space="0"/>
          <w:tl2br w:val="nil"/>
          <w:tr2bl w:val="nil"/>
        </w:tcBorders>
        <w:shd w:val="pct50" w:color="000000" w:fill="FFFFFF"/>
      </w:tcPr>
    </w:tblStylePr>
    <w:tblStylePr w:type="firstCol">
      <w:rPr>
        <w:b/>
        <w:bCs/>
      </w:rPr>
      <w:tblPr/>
      <w:tcPr>
        <w:tcBorders>
          <w:tl2br w:val="nil"/>
          <w:tr2bl w:val="nil"/>
        </w:tcBorders>
      </w:tcPr>
    </w:tblStylePr>
    <w:tblStylePr w:type="nwCell">
      <w:rPr>
        <w:b/>
        <w:bCs/>
      </w:rPr>
      <w:tblPr/>
      <w:tcPr>
        <w:tcBorders>
          <w:tl2br w:val="nil"/>
          <w:tr2bl w:val="nil"/>
        </w:tcBorders>
      </w:tcPr>
    </w:tblStylePr>
    <w:tblStylePr w:type="swCell">
      <w:rPr>
        <w:color w:val="000080"/>
      </w:rPr>
      <w:tblPr/>
      <w:tcPr>
        <w:tcBorders>
          <w:tl2br w:val="nil"/>
          <w:tr2bl w:val="nil"/>
        </w:tcBorders>
      </w:tcPr>
    </w:tblStylePr>
  </w:style>
  <w:style w:type="table" w:styleId="94">
    <w:name w:val="Table Simple 1"/>
    <w:basedOn w:val="83"/>
    <w:qFormat/>
    <w:uiPriority w:val="0"/>
    <w:pPr>
      <w:widowControl w:val="0"/>
      <w:jc w:val="both"/>
    </w:pPr>
    <w:tblPr>
      <w:tblBorders>
        <w:top w:val="single" w:color="008000" w:sz="12" w:space="0"/>
        <w:bottom w:val="single" w:color="008000" w:sz="12" w:space="0"/>
      </w:tblBorders>
    </w:tblPr>
    <w:tcPr>
      <w:shd w:val="clear" w:color="auto" w:fill="auto"/>
    </w:tc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95">
    <w:name w:val="Table Simple 2"/>
    <w:basedOn w:val="83"/>
    <w:qFormat/>
    <w:uiPriority w:val="0"/>
    <w:pPr>
      <w:widowControl w:val="0"/>
      <w:adjustRightInd w:val="0"/>
      <w:snapToGrid w:val="0"/>
      <w:spacing w:line="360" w:lineRule="auto"/>
      <w:ind w:firstLine="200" w:firstLineChars="200"/>
    </w:pPr>
    <w:rPr>
      <w:rFonts w:ascii="Calibri" w:hAnsi="Calibri" w:cs="Calibri"/>
    </w:rPr>
    <w:tblPr/>
    <w:tblStylePr w:type="firstRow">
      <w:rPr>
        <w:b/>
        <w:bCs/>
      </w:rPr>
      <w:tblPr/>
      <w:tcPr>
        <w:tcBorders>
          <w:bottom w:val="single" w:color="000000" w:sz="12" w:space="0"/>
          <w:tl2br w:val="nil"/>
          <w:tr2bl w:val="nil"/>
        </w:tcBorders>
      </w:tcPr>
    </w:tblStylePr>
    <w:tblStylePr w:type="lastRow">
      <w:rPr>
        <w:b/>
        <w:bCs/>
        <w:color w:val="auto"/>
      </w:rPr>
      <w:tblPr/>
      <w:tcPr>
        <w:tcBorders>
          <w:top w:val="single" w:color="000000" w:sz="6" w:space="0"/>
          <w:tl2br w:val="nil"/>
          <w:tr2bl w:val="nil"/>
        </w:tcBorders>
      </w:tcPr>
    </w:tblStylePr>
    <w:tblStylePr w:type="firstCol">
      <w:rPr>
        <w:b/>
        <w:bCs/>
      </w:rPr>
      <w:tblPr/>
      <w:tcPr>
        <w:tcBorders>
          <w:right w:val="single" w:color="000000" w:sz="12" w:space="0"/>
          <w:tl2br w:val="nil"/>
          <w:tr2bl w:val="nil"/>
        </w:tcBorders>
      </w:tcPr>
    </w:tblStylePr>
    <w:tblStylePr w:type="lastCol">
      <w:rPr>
        <w:b/>
        <w:bCs/>
      </w:rPr>
      <w:tblPr/>
      <w:tcPr>
        <w:tcBorders>
          <w:left w:val="single" w:color="000000" w:sz="6" w:space="0"/>
          <w:tl2br w:val="nil"/>
          <w:tr2bl w:val="nil"/>
        </w:tcBorders>
      </w:tcPr>
    </w:tblStylePr>
    <w:tblStylePr w:type="neCell">
      <w:rPr>
        <w:b/>
        <w:bCs/>
      </w:rPr>
      <w:tblPr/>
      <w:tcPr>
        <w:tcBorders>
          <w:left w:val="nil"/>
          <w:tl2br w:val="nil"/>
          <w:tr2bl w:val="nil"/>
        </w:tcBorders>
      </w:tcPr>
    </w:tblStylePr>
    <w:tblStylePr w:type="swCell">
      <w:rPr>
        <w:b/>
        <w:bCs/>
      </w:rPr>
      <w:tblPr/>
      <w:tcPr>
        <w:tcBorders>
          <w:top w:val="nil"/>
          <w:tl2br w:val="nil"/>
          <w:tr2bl w:val="nil"/>
        </w:tcBorders>
      </w:tcPr>
    </w:tblStylePr>
  </w:style>
  <w:style w:type="table" w:styleId="96">
    <w:name w:val="Table Simple 3"/>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000000" w:sz="12" w:space="0"/>
        <w:left w:val="single" w:color="000000" w:sz="12" w:space="0"/>
        <w:bottom w:val="single" w:color="000000" w:sz="12" w:space="0"/>
        <w:right w:val="single" w:color="000000" w:sz="12" w:space="0"/>
      </w:tblBorders>
    </w:tblPr>
    <w:tblStylePr w:type="firstRow">
      <w:rPr>
        <w:b/>
        <w:bCs/>
        <w:color w:val="FFFFFF"/>
      </w:rPr>
      <w:tblPr/>
      <w:tcPr>
        <w:tcBorders>
          <w:tl2br w:val="nil"/>
          <w:tr2bl w:val="nil"/>
        </w:tcBorders>
        <w:shd w:val="solid" w:color="000000" w:fill="FFFFFF"/>
      </w:tcPr>
    </w:tblStylePr>
  </w:style>
  <w:style w:type="table" w:styleId="97">
    <w:name w:val="Table Subtle 1"/>
    <w:basedOn w:val="83"/>
    <w:qFormat/>
    <w:uiPriority w:val="0"/>
    <w:pPr>
      <w:widowControl w:val="0"/>
      <w:adjustRightInd w:val="0"/>
      <w:snapToGrid w:val="0"/>
      <w:spacing w:line="360" w:lineRule="auto"/>
      <w:ind w:firstLine="200" w:firstLineChars="200"/>
    </w:pPr>
    <w:rPr>
      <w:rFonts w:ascii="Calibri" w:hAnsi="Calibri" w:cs="Calibri"/>
    </w:rPr>
    <w:tblPr>
      <w:tblStyleRowBandSize w:val="1"/>
    </w:tblPr>
    <w:tblStylePr w:type="firstRow">
      <w:tblPr/>
      <w:tcPr>
        <w:tcBorders>
          <w:top w:val="single" w:color="000000" w:sz="6" w:space="0"/>
          <w:bottom w:val="single" w:color="000000" w:sz="12" w:space="0"/>
          <w:tl2br w:val="nil"/>
          <w:tr2bl w:val="nil"/>
        </w:tcBorders>
      </w:tcPr>
    </w:tblStylePr>
    <w:tblStylePr w:type="lastRow">
      <w:tblPr/>
      <w:tcPr>
        <w:tcBorders>
          <w:top w:val="single" w:color="000000" w:sz="12" w:space="0"/>
          <w:tl2br w:val="nil"/>
          <w:tr2bl w:val="nil"/>
        </w:tcBorders>
        <w:shd w:val="pct25" w:color="800080" w:fill="FFFFFF"/>
      </w:tcPr>
    </w:tblStylePr>
    <w:tblStylePr w:type="firstCol">
      <w:tblPr/>
      <w:tcPr>
        <w:tcBorders>
          <w:right w:val="single" w:color="000000" w:sz="12" w:space="0"/>
          <w:tl2br w:val="nil"/>
          <w:tr2bl w:val="nil"/>
        </w:tcBorders>
      </w:tcPr>
    </w:tblStylePr>
    <w:tblStylePr w:type="lastCol">
      <w:tblPr/>
      <w:tcPr>
        <w:tcBorders>
          <w:left w:val="single" w:color="000000" w:sz="12" w:space="0"/>
          <w:tl2br w:val="nil"/>
          <w:tr2bl w:val="nil"/>
        </w:tcBorders>
      </w:tcPr>
    </w:tblStylePr>
    <w:tblStylePr w:type="band1Horz">
      <w:tblPr/>
      <w:tcPr>
        <w:tcBorders>
          <w:bottom w:val="single" w:color="000000" w:sz="6" w:space="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98">
    <w:name w:val="Table Subtle 2"/>
    <w:basedOn w:val="83"/>
    <w:qFormat/>
    <w:uiPriority w:val="0"/>
    <w:pPr>
      <w:widowControl w:val="0"/>
      <w:adjustRightInd w:val="0"/>
      <w:snapToGrid w:val="0"/>
      <w:spacing w:line="360" w:lineRule="auto"/>
      <w:ind w:firstLine="200" w:firstLineChars="200"/>
    </w:pPr>
    <w:rPr>
      <w:rFonts w:ascii="Calibri" w:hAnsi="Calibri" w:cs="Calibri"/>
    </w:rPr>
    <w:tblPr>
      <w:tblBorders>
        <w:left w:val="single" w:color="000000" w:sz="6" w:space="0"/>
        <w:right w:val="single" w:color="000000" w:sz="6" w:space="0"/>
      </w:tblBorders>
    </w:tblPr>
    <w:tblStylePr w:type="firstRow">
      <w:tblPr/>
      <w:tcPr>
        <w:tcBorders>
          <w:bottom w:val="single" w:color="000000" w:sz="12" w:space="0"/>
          <w:tl2br w:val="nil"/>
          <w:tr2bl w:val="nil"/>
        </w:tcBorders>
      </w:tcPr>
    </w:tblStylePr>
    <w:tblStylePr w:type="lastRow">
      <w:tblPr/>
      <w:tcPr>
        <w:tcBorders>
          <w:top w:val="single" w:color="000000" w:sz="12" w:space="0"/>
          <w:tl2br w:val="nil"/>
          <w:tr2bl w:val="nil"/>
        </w:tcBorders>
      </w:tcPr>
    </w:tblStylePr>
    <w:tblStylePr w:type="firstCol">
      <w:tblPr/>
      <w:tcPr>
        <w:tcBorders>
          <w:right w:val="single" w:color="000000" w:sz="12" w:space="0"/>
          <w:tl2br w:val="nil"/>
          <w:tr2bl w:val="nil"/>
        </w:tcBorders>
        <w:shd w:val="pct25" w:color="008000" w:fill="FFFFFF"/>
      </w:tcPr>
    </w:tblStylePr>
    <w:tblStylePr w:type="lastCol">
      <w:tblPr/>
      <w:tcPr>
        <w:tcBorders>
          <w:left w:val="single" w:color="000000" w:sz="12" w:space="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99">
    <w:name w:val="Table 3D effects 1"/>
    <w:basedOn w:val="83"/>
    <w:qFormat/>
    <w:uiPriority w:val="0"/>
    <w:pPr>
      <w:widowControl w:val="0"/>
      <w:spacing w:line="360" w:lineRule="auto"/>
      <w:ind w:firstLine="200" w:firstLineChars="200"/>
      <w:jc w:val="both"/>
    </w:pPr>
    <w:rPr>
      <w:rFonts w:ascii="Calibri" w:hAnsi="Calibri" w:cs="宋体"/>
    </w:rPr>
    <w:tblPr/>
    <w:tcPr>
      <w:shd w:val="solid" w:color="C0C0C0" w:fill="FFFFFF"/>
    </w:tcPr>
    <w:tblStylePr w:type="firstRow">
      <w:rPr>
        <w:b/>
        <w:bCs/>
        <w:color w:val="800080"/>
      </w:rPr>
      <w:tblPr/>
      <w:tcPr>
        <w:tcBorders>
          <w:bottom w:val="single" w:color="808080" w:sz="6" w:space="0"/>
          <w:tl2br w:val="nil"/>
          <w:tr2bl w:val="nil"/>
        </w:tcBorders>
      </w:tcPr>
    </w:tblStylePr>
    <w:tblStylePr w:type="lastRow">
      <w:tblPr/>
      <w:tcPr>
        <w:tcBorders>
          <w:top w:val="single" w:color="FFFFFF" w:sz="6" w:space="0"/>
          <w:tl2br w:val="nil"/>
          <w:tr2bl w:val="nil"/>
        </w:tcBorders>
      </w:tcPr>
    </w:tblStylePr>
    <w:tblStylePr w:type="firstCol">
      <w:rPr>
        <w:b/>
        <w:bCs/>
      </w:rPr>
      <w:tblPr/>
      <w:tcPr>
        <w:tcBorders>
          <w:right w:val="single" w:color="808080" w:sz="6" w:space="0"/>
          <w:tl2br w:val="nil"/>
          <w:tr2bl w:val="nil"/>
        </w:tcBorders>
      </w:tcPr>
    </w:tblStylePr>
    <w:tblStylePr w:type="lastCol">
      <w:tblPr/>
      <w:tcPr>
        <w:tcBorders>
          <w:left w:val="single" w:color="FFFFFF" w:sz="6" w:space="0"/>
          <w:tl2br w:val="nil"/>
          <w:tr2bl w:val="nil"/>
        </w:tcBorders>
      </w:tcPr>
    </w:tblStylePr>
    <w:tblStylePr w:type="neCell">
      <w:tblPr/>
      <w:tcPr>
        <w:tcBorders>
          <w:left w:val="nil"/>
          <w:bottom w:val="nil"/>
          <w:tl2br w:val="nil"/>
          <w:tr2bl w:val="nil"/>
        </w:tcBorders>
      </w:tcPr>
    </w:tblStylePr>
    <w:tblStylePr w:type="nwCell">
      <w:tblPr/>
      <w:tcPr>
        <w:tcBorders>
          <w:bottom w:val="nil"/>
          <w:right w:val="nil"/>
          <w:tl2br w:val="nil"/>
          <w:tr2bl w:val="nil"/>
        </w:tcBorders>
      </w:tcPr>
    </w:tblStylePr>
    <w:tblStylePr w:type="seCell">
      <w:tblPr/>
      <w:tcPr>
        <w:tcBorders>
          <w:top w:val="nil"/>
          <w:left w:val="nil"/>
          <w:tl2br w:val="nil"/>
          <w:tr2bl w:val="nil"/>
        </w:tcBorders>
      </w:tcPr>
    </w:tblStylePr>
    <w:tblStylePr w:type="swCell">
      <w:rPr>
        <w:color w:val="000080"/>
      </w:rPr>
      <w:tblPr/>
      <w:tcPr>
        <w:tcBorders>
          <w:top w:val="nil"/>
          <w:right w:val="nil"/>
          <w:tl2br w:val="nil"/>
          <w:tr2bl w:val="nil"/>
        </w:tcBorders>
      </w:tcPr>
    </w:tblStylePr>
  </w:style>
  <w:style w:type="table" w:styleId="100">
    <w:name w:val="Table 3D effects 2"/>
    <w:basedOn w:val="83"/>
    <w:qFormat/>
    <w:uiPriority w:val="0"/>
    <w:pPr>
      <w:widowControl w:val="0"/>
      <w:spacing w:line="360" w:lineRule="auto"/>
      <w:ind w:firstLine="200" w:firstLineChars="200"/>
      <w:jc w:val="both"/>
    </w:pPr>
    <w:rPr>
      <w:rFonts w:ascii="Calibri" w:hAnsi="Calibri" w:cs="宋体"/>
    </w:rPr>
    <w:tblPr>
      <w:tblStyleRowBandSize w:val="1"/>
    </w:tblPr>
    <w:tcPr>
      <w:shd w:val="solid" w:color="C0C0C0" w:fill="FFFFFF"/>
    </w:tcPr>
    <w:tblStylePr w:type="firstRow">
      <w:rPr>
        <w:b/>
        <w:bCs/>
      </w:rPr>
      <w:tblPr/>
      <w:tcPr>
        <w:tcBorders>
          <w:tl2br w:val="nil"/>
          <w:tr2bl w:val="nil"/>
        </w:tcBorders>
      </w:tcPr>
    </w:tblStylePr>
    <w:tblStylePr w:type="firstCol">
      <w:tblPr/>
      <w:tcPr>
        <w:tcBorders>
          <w:top w:val="nil"/>
          <w:bottom w:val="nil"/>
          <w:right w:val="single" w:color="808080" w:sz="6" w:space="0"/>
          <w:tl2br w:val="nil"/>
          <w:tr2bl w:val="nil"/>
        </w:tcBorders>
      </w:tcPr>
    </w:tblStylePr>
    <w:tblStylePr w:type="lastCol">
      <w:tblPr/>
      <w:tcPr>
        <w:tcBorders>
          <w:right w:val="single" w:color="FFFFFF" w:sz="6" w:space="0"/>
          <w:tl2br w:val="nil"/>
          <w:tr2bl w:val="nil"/>
        </w:tcBorders>
      </w:tcPr>
    </w:tblStylePr>
    <w:tblStylePr w:type="band1Horz">
      <w:tblPr/>
      <w:tcPr>
        <w:tcBorders>
          <w:top w:val="single" w:color="808080" w:sz="6" w:space="0"/>
          <w:bottom w:val="single" w:color="FFFFFF" w:sz="6" w:space="0"/>
          <w:tl2br w:val="nil"/>
          <w:tr2bl w:val="nil"/>
        </w:tcBorders>
      </w:tcPr>
    </w:tblStylePr>
    <w:tblStylePr w:type="swCell">
      <w:rPr>
        <w:b/>
        <w:bCs/>
      </w:rPr>
      <w:tblPr/>
      <w:tcPr>
        <w:tcBorders>
          <w:tl2br w:val="nil"/>
          <w:tr2bl w:val="nil"/>
        </w:tcBorders>
      </w:tcPr>
    </w:tblStylePr>
  </w:style>
  <w:style w:type="table" w:styleId="101">
    <w:name w:val="Table 3D effects 3"/>
    <w:basedOn w:val="83"/>
    <w:qFormat/>
    <w:uiPriority w:val="0"/>
    <w:pPr>
      <w:widowControl w:val="0"/>
      <w:spacing w:line="360" w:lineRule="auto"/>
      <w:ind w:firstLine="200" w:firstLineChars="200"/>
      <w:jc w:val="both"/>
    </w:pPr>
    <w:rPr>
      <w:rFonts w:ascii="Calibri" w:hAnsi="Calibri" w:cs="宋体"/>
    </w:rPr>
    <w:tblPr>
      <w:tblStyleRowBandSize w:val="1"/>
      <w:tblStyleColBandSize w:val="1"/>
    </w:tblPr>
    <w:tblStylePr w:type="firstRow">
      <w:rPr>
        <w:b/>
        <w:bCs/>
      </w:rPr>
      <w:tblPr/>
      <w:tcPr>
        <w:tcBorders>
          <w:tl2br w:val="nil"/>
          <w:tr2bl w:val="nil"/>
        </w:tcBorders>
      </w:tcPr>
    </w:tblStylePr>
    <w:tblStylePr w:type="firstCol">
      <w:tblPr/>
      <w:tcPr>
        <w:tcBorders>
          <w:top w:val="nil"/>
          <w:bottom w:val="nil"/>
          <w:right w:val="single" w:color="808080" w:sz="6" w:space="0"/>
          <w:tl2br w:val="nil"/>
          <w:tr2bl w:val="nil"/>
        </w:tcBorders>
      </w:tcPr>
    </w:tblStylePr>
    <w:tblStylePr w:type="lastCol">
      <w:tblPr/>
      <w:tcPr>
        <w:tcBorders>
          <w:right w:val="single" w:color="FFFFFF" w:sz="6" w:space="0"/>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bottom w:val="single" w:color="FFFFFF" w:sz="6" w:space="0"/>
          <w:tl2br w:val="nil"/>
          <w:tr2bl w:val="nil"/>
        </w:tcBorders>
      </w:tcPr>
    </w:tblStylePr>
    <w:tblStylePr w:type="swCell">
      <w:rPr>
        <w:b/>
        <w:bCs/>
      </w:rPr>
      <w:tblPr/>
      <w:tcPr>
        <w:tcBorders>
          <w:tl2br w:val="nil"/>
          <w:tr2bl w:val="nil"/>
        </w:tcBorders>
      </w:tcPr>
    </w:tblStylePr>
  </w:style>
  <w:style w:type="table" w:styleId="102">
    <w:name w:val="Table List 1"/>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008080" w:sz="12" w:space="0"/>
        <w:left w:val="single" w:color="008080" w:sz="6" w:space="0"/>
        <w:bottom w:val="single" w:color="008080" w:sz="12" w:space="0"/>
        <w:right w:val="single" w:color="008080" w:sz="6" w:space="0"/>
      </w:tblBorders>
    </w:tblPr>
    <w:tblStylePr w:type="firstRow">
      <w:rPr>
        <w:b/>
        <w:bCs/>
        <w:i/>
        <w:iCs/>
        <w:color w:val="800000"/>
      </w:rPr>
      <w:tblPr/>
      <w:tcPr>
        <w:tcBorders>
          <w:bottom w:val="single" w:color="000000" w:sz="6" w:space="0"/>
          <w:tl2br w:val="nil"/>
          <w:tr2bl w:val="nil"/>
        </w:tcBorders>
        <w:shd w:val="solid" w:color="C0C0C0" w:fill="FFFFFF"/>
      </w:tcPr>
    </w:tblStylePr>
    <w:tblStylePr w:type="lastRow">
      <w:tblPr/>
      <w:tcPr>
        <w:tcBorders>
          <w:top w:val="single" w:color="000000" w:sz="6" w:space="0"/>
          <w:tl2br w:val="nil"/>
          <w:tr2bl w:val="nil"/>
        </w:tcBorders>
      </w:tcPr>
    </w:tblStylePr>
    <w:tblStylePr w:type="band1Horz">
      <w:rPr>
        <w:color w:val="auto"/>
      </w:rPr>
      <w:tblPr/>
      <w:tcPr>
        <w:tcBorders>
          <w:tl2br w:val="nil"/>
          <w:tr2bl w:val="nil"/>
        </w:tcBorders>
        <w:shd w:val="solid" w:color="C0C0C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103">
    <w:name w:val="Table List 2"/>
    <w:basedOn w:val="83"/>
    <w:qFormat/>
    <w:uiPriority w:val="0"/>
    <w:pPr>
      <w:widowControl w:val="0"/>
      <w:adjustRightInd w:val="0"/>
      <w:snapToGrid w:val="0"/>
      <w:spacing w:line="360" w:lineRule="auto"/>
      <w:ind w:firstLine="200" w:firstLineChars="200"/>
    </w:pPr>
    <w:rPr>
      <w:rFonts w:ascii="Calibri" w:hAnsi="Calibri" w:cs="Calibri"/>
    </w:rPr>
    <w:tblPr>
      <w:tblBorders>
        <w:bottom w:val="single" w:color="808080" w:sz="12" w:space="0"/>
      </w:tblBorders>
    </w:tblPr>
    <w:tblStylePr w:type="firstRow">
      <w:rPr>
        <w:b/>
        <w:bCs/>
        <w:color w:val="FFFFFF"/>
      </w:rPr>
      <w:tblPr/>
      <w:tcPr>
        <w:tcBorders>
          <w:bottom w:val="single" w:color="000000" w:sz="6" w:space="0"/>
          <w:tl2br w:val="nil"/>
          <w:tr2bl w:val="nil"/>
        </w:tcBorders>
        <w:shd w:val="pct75" w:color="008080" w:fill="008000"/>
      </w:tcPr>
    </w:tblStylePr>
    <w:tblStylePr w:type="lastRow">
      <w:tblPr/>
      <w:tcPr>
        <w:tcBorders>
          <w:top w:val="single" w:color="000000" w:sz="6" w:space="0"/>
          <w:tl2br w:val="nil"/>
          <w:tr2bl w:val="nil"/>
        </w:tcBorders>
      </w:tcPr>
    </w:tblStylePr>
    <w:tblStylePr w:type="band1Horz">
      <w:rPr>
        <w:color w:val="auto"/>
      </w:rPr>
      <w:tblPr/>
      <w:tcPr>
        <w:tcBorders>
          <w:tl2br w:val="nil"/>
          <w:tr2bl w:val="nil"/>
        </w:tcBorders>
        <w:shd w:val="pct20" w:color="00FF0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104">
    <w:name w:val="Table List 3"/>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000000" w:sz="12" w:space="0"/>
        <w:bottom w:val="single" w:color="000000" w:sz="12" w:space="0"/>
        <w:insideH w:val="single" w:color="000000" w:sz="6" w:space="0"/>
      </w:tblBorders>
    </w:tblPr>
    <w:tblStylePr w:type="firstRow">
      <w:rPr>
        <w:b/>
        <w:bCs/>
        <w:color w:val="000080"/>
      </w:rPr>
      <w:tblPr/>
      <w:tcPr>
        <w:tcBorders>
          <w:bottom w:val="single" w:color="000000" w:sz="12" w:space="0"/>
          <w:tl2br w:val="nil"/>
          <w:tr2bl w:val="nil"/>
        </w:tcBorders>
      </w:tcPr>
    </w:tblStylePr>
    <w:tblStylePr w:type="lastRow">
      <w:tblPr/>
      <w:tcPr>
        <w:tcBorders>
          <w:top w:val="single" w:color="000000" w:sz="12" w:space="0"/>
          <w:tl2br w:val="nil"/>
          <w:tr2bl w:val="nil"/>
        </w:tcBorders>
      </w:tcPr>
    </w:tblStylePr>
    <w:tblStylePr w:type="swCell">
      <w:rPr>
        <w:i/>
        <w:iCs/>
        <w:color w:val="000080"/>
      </w:rPr>
      <w:tblPr/>
      <w:tcPr>
        <w:tcBorders>
          <w:tl2br w:val="nil"/>
          <w:tr2bl w:val="nil"/>
        </w:tcBorders>
      </w:tcPr>
    </w:tblStylePr>
  </w:style>
  <w:style w:type="table" w:styleId="105">
    <w:name w:val="Table List 4"/>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000000" w:sz="12" w:space="0"/>
        <w:left w:val="single" w:color="000000" w:sz="12" w:space="0"/>
        <w:bottom w:val="single" w:color="000000" w:sz="12" w:space="0"/>
        <w:right w:val="single" w:color="000000" w:sz="12" w:space="0"/>
        <w:insideH w:val="single" w:color="000000" w:sz="6" w:space="0"/>
      </w:tblBorders>
    </w:tblPr>
    <w:tblStylePr w:type="firstRow">
      <w:rPr>
        <w:b/>
        <w:bCs/>
        <w:color w:val="FFFFFF"/>
      </w:rPr>
      <w:tblPr/>
      <w:tcPr>
        <w:tcBorders>
          <w:bottom w:val="single" w:color="000000" w:sz="12" w:space="0"/>
          <w:tl2br w:val="nil"/>
          <w:tr2bl w:val="nil"/>
        </w:tcBorders>
        <w:shd w:val="solid" w:color="808080" w:fill="FFFFFF"/>
      </w:tcPr>
    </w:tblStylePr>
  </w:style>
  <w:style w:type="table" w:styleId="106">
    <w:name w:val="Table List 5"/>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000000" w:sz="6" w:space="0"/>
        <w:left w:val="single" w:color="000000" w:sz="6" w:space="0"/>
        <w:bottom w:val="single" w:color="000000" w:sz="6" w:space="0"/>
        <w:right w:val="single" w:color="000000" w:sz="6" w:space="0"/>
        <w:insideH w:val="single" w:color="000000" w:sz="6" w:space="0"/>
      </w:tblBorders>
    </w:tblPr>
    <w:tblStylePr w:type="firstRow">
      <w:rPr>
        <w:b/>
        <w:bCs/>
      </w:rPr>
      <w:tblPr/>
      <w:tcPr>
        <w:tcBorders>
          <w:bottom w:val="single" w:color="000000" w:sz="12" w:space="0"/>
          <w:tl2br w:val="nil"/>
          <w:tr2bl w:val="nil"/>
        </w:tcBorders>
      </w:tcPr>
    </w:tblStylePr>
    <w:tblStylePr w:type="firstCol">
      <w:rPr>
        <w:b/>
        <w:bCs/>
      </w:rPr>
      <w:tblPr/>
      <w:tcPr>
        <w:tcBorders>
          <w:tl2br w:val="nil"/>
          <w:tr2bl w:val="nil"/>
        </w:tcBorders>
      </w:tcPr>
    </w:tblStylePr>
  </w:style>
  <w:style w:type="table" w:styleId="107">
    <w:name w:val="Table List 6"/>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000000" w:sz="6" w:space="0"/>
        <w:left w:val="single" w:color="000000" w:sz="6" w:space="0"/>
        <w:bottom w:val="single" w:color="000000" w:sz="6" w:space="0"/>
        <w:right w:val="single" w:color="000000" w:sz="6" w:space="0"/>
      </w:tblBorders>
    </w:tblPr>
    <w:tcPr>
      <w:shd w:val="pct50" w:color="000000" w:fill="FFFFFF"/>
    </w:tcPr>
    <w:tblStylePr w:type="firstRow">
      <w:rPr>
        <w:b/>
        <w:bCs/>
      </w:rPr>
      <w:tblPr/>
      <w:tcPr>
        <w:tcBorders>
          <w:bottom w:val="single" w:color="000000" w:sz="12" w:space="0"/>
          <w:tl2br w:val="nil"/>
          <w:tr2bl w:val="nil"/>
        </w:tcBorders>
      </w:tcPr>
    </w:tblStylePr>
    <w:tblStylePr w:type="firstCol">
      <w:rPr>
        <w:b/>
        <w:bCs/>
      </w:rPr>
      <w:tblPr/>
      <w:tcPr>
        <w:tcBorders>
          <w:right w:val="single" w:color="000000" w:sz="12" w:space="0"/>
          <w:tl2br w:val="nil"/>
          <w:tr2bl w:val="nil"/>
        </w:tcBorders>
      </w:tcPr>
    </w:tblStylePr>
    <w:tblStylePr w:type="band1Horz">
      <w:tblPr/>
      <w:tcPr>
        <w:tcBorders>
          <w:tl2br w:val="nil"/>
          <w:tr2bl w:val="nil"/>
        </w:tcBorders>
        <w:shd w:val="pct25" w:color="000000" w:fill="FFFFFF"/>
      </w:tcPr>
    </w:tblStylePr>
    <w:tblStylePr w:type="nwCell">
      <w:tblPr/>
      <w:tcPr>
        <w:tcBorders>
          <w:tl2br w:val="single" w:color="000000" w:sz="6" w:space="0"/>
          <w:tr2bl w:val="nil"/>
        </w:tcBorders>
      </w:tcPr>
    </w:tblStylePr>
  </w:style>
  <w:style w:type="table" w:styleId="108">
    <w:name w:val="Table List 7"/>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b/>
        <w:bCs/>
      </w:rPr>
      <w:tblPr/>
      <w:tcPr>
        <w:tcBorders>
          <w:bottom w:val="single" w:color="008000" w:sz="12" w:space="0"/>
          <w:tl2br w:val="nil"/>
          <w:tr2bl w:val="nil"/>
        </w:tcBorders>
        <w:shd w:val="solid" w:color="C0C0C0" w:fill="FFFFFF"/>
      </w:tcPr>
    </w:tblStylePr>
    <w:tblStylePr w:type="lastRow">
      <w:rPr>
        <w:b/>
        <w:bCs/>
      </w:rPr>
      <w:tblPr/>
      <w:tcPr>
        <w:tcBorders>
          <w:top w:val="single" w:color="008000" w:sz="12"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0" w:color="000000" w:fill="FFFFFF"/>
      </w:tcPr>
    </w:tblStylePr>
    <w:tblStylePr w:type="band2Horz">
      <w:tblPr/>
      <w:tcPr>
        <w:tcBorders>
          <w:tl2br w:val="nil"/>
          <w:tr2bl w:val="nil"/>
        </w:tcBorders>
        <w:shd w:val="pct25" w:color="FFFF00" w:fill="FFFFFF"/>
      </w:tcPr>
    </w:tblStylePr>
  </w:style>
  <w:style w:type="table" w:styleId="109">
    <w:name w:val="Table List 8"/>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000000" w:sz="6" w:space="0"/>
        <w:left w:val="single" w:color="000000" w:sz="6" w:space="0"/>
        <w:bottom w:val="single" w:color="000000" w:sz="6" w:space="0"/>
        <w:right w:val="single" w:color="000000" w:sz="6" w:space="0"/>
        <w:insideV w:val="single" w:color="000000" w:sz="6" w:space="0"/>
      </w:tblBorders>
    </w:tblPr>
    <w:tblStylePr w:type="firstRow">
      <w:rPr>
        <w:b/>
        <w:bCs/>
        <w:i/>
        <w:iCs/>
      </w:rPr>
      <w:tblPr/>
      <w:tcPr>
        <w:tcBorders>
          <w:bottom w:val="single" w:color="000000" w:sz="6" w:space="0"/>
          <w:tl2br w:val="nil"/>
          <w:tr2bl w:val="nil"/>
        </w:tcBorders>
        <w:shd w:val="solid" w:color="FFFF00" w:fill="FFFFFF"/>
      </w:tcPr>
    </w:tblStylePr>
    <w:tblStylePr w:type="lastRow">
      <w:rPr>
        <w:b/>
        <w:bCs/>
      </w:rPr>
      <w:tblPr/>
      <w:tcPr>
        <w:tcBorders>
          <w:top w:val="single" w:color="000000" w:sz="6"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5" w:color="FFFF00" w:fill="FFFFFF"/>
      </w:tcPr>
    </w:tblStylePr>
    <w:tblStylePr w:type="band2Horz">
      <w:tblPr/>
      <w:tcPr>
        <w:tcBorders>
          <w:tl2br w:val="nil"/>
          <w:tr2bl w:val="nil"/>
        </w:tcBorders>
        <w:shd w:val="pct50" w:color="FF0000" w:fill="FFFFFF"/>
      </w:tcPr>
    </w:tblStylePr>
    <w:tblStylePr w:type="nwCell">
      <w:tblPr/>
      <w:tcPr>
        <w:tcBorders>
          <w:tl2br w:val="single" w:color="auto" w:sz="6" w:space="0"/>
          <w:tr2bl w:val="nil"/>
        </w:tcBorders>
      </w:tcPr>
    </w:tblStylePr>
  </w:style>
  <w:style w:type="table" w:styleId="110">
    <w:name w:val="Table Contemporary"/>
    <w:basedOn w:val="83"/>
    <w:qFormat/>
    <w:uiPriority w:val="0"/>
    <w:pPr>
      <w:widowControl w:val="0"/>
      <w:adjustRightInd w:val="0"/>
      <w:snapToGrid w:val="0"/>
      <w:spacing w:line="360" w:lineRule="auto"/>
      <w:ind w:firstLine="200" w:firstLineChars="200"/>
    </w:pPr>
    <w:rPr>
      <w:rFonts w:ascii="Calibri" w:hAnsi="Calibri" w:cs="Calibri"/>
    </w:rPr>
    <w:tblPr>
      <w:tblBorders>
        <w:insideH w:val="single" w:color="FFFFFF" w:sz="18" w:space="0"/>
        <w:insideV w:val="single" w:color="FFFFFF" w:sz="18" w:space="0"/>
      </w:tblBorders>
    </w:tblPr>
    <w:tblStylePr w:type="firstRow">
      <w:rPr>
        <w:b/>
        <w:bCs/>
        <w:color w:val="auto"/>
      </w:rPr>
      <w:tblPr/>
      <w:tcPr>
        <w:tcBorders>
          <w:tl2br w:val="nil"/>
          <w:tr2bl w:val="nil"/>
        </w:tcBorders>
        <w:shd w:val="pct20" w:color="000000" w:fill="FFFFFF"/>
      </w:tcPr>
    </w:tblStylePr>
    <w:tblStylePr w:type="band1Horz">
      <w:rPr>
        <w:color w:val="auto"/>
      </w:rPr>
      <w:tblPr/>
      <w:tcPr>
        <w:tcBorders>
          <w:tl2br w:val="nil"/>
          <w:tr2bl w:val="nil"/>
        </w:tcBorders>
        <w:shd w:val="pct5" w:color="000000" w:fill="FFFFFF"/>
      </w:tcPr>
    </w:tblStylePr>
    <w:tblStylePr w:type="band2Horz">
      <w:rPr>
        <w:color w:val="auto"/>
      </w:rPr>
      <w:tblPr/>
      <w:tcPr>
        <w:tcBorders>
          <w:tl2br w:val="nil"/>
          <w:tr2bl w:val="nil"/>
        </w:tcBorders>
        <w:shd w:val="pct20" w:color="000000" w:fill="FFFFFF"/>
      </w:tcPr>
    </w:tblStylePr>
  </w:style>
  <w:style w:type="table" w:styleId="111">
    <w:name w:val="Table Columns 1"/>
    <w:basedOn w:val="83"/>
    <w:qFormat/>
    <w:uiPriority w:val="0"/>
    <w:pPr>
      <w:widowControl w:val="0"/>
      <w:adjustRightInd w:val="0"/>
      <w:snapToGrid w:val="0"/>
      <w:spacing w:line="360" w:lineRule="auto"/>
      <w:ind w:firstLine="200" w:firstLineChars="200"/>
    </w:pPr>
    <w:rPr>
      <w:rFonts w:ascii="Calibri" w:hAnsi="Calibri" w:cs="Calibri"/>
      <w:b/>
      <w:bCs/>
    </w:rPr>
    <w:tblPr>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bottom w:val="double" w:color="000000" w:sz="6" w:space="0"/>
          <w:tl2br w:val="nil"/>
          <w:tr2bl w:val="nil"/>
        </w:tcBorders>
      </w:tcPr>
    </w:tblStylePr>
    <w:tblStylePr w:type="lastRow">
      <w:rPr>
        <w:b w:val="0"/>
        <w:bCs w:val="0"/>
      </w:rPr>
      <w:tblPr/>
      <w:tcPr>
        <w:tcBorders>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112">
    <w:name w:val="Table Columns 2"/>
    <w:basedOn w:val="83"/>
    <w:qFormat/>
    <w:uiPriority w:val="0"/>
    <w:pPr>
      <w:widowControl w:val="0"/>
      <w:adjustRightInd w:val="0"/>
      <w:snapToGrid w:val="0"/>
      <w:spacing w:line="360" w:lineRule="auto"/>
      <w:ind w:firstLine="200" w:firstLineChars="200"/>
    </w:pPr>
    <w:rPr>
      <w:rFonts w:ascii="Calibri" w:hAnsi="Calibri" w:cs="Calibri"/>
      <w:b/>
      <w:bCs/>
    </w:rPr>
    <w:tblPr>
      <w:tblStyleColBandSize w:val="1"/>
    </w:tblPr>
    <w:tblStylePr w:type="firstRow">
      <w:rPr>
        <w:color w:val="FFFFFF"/>
      </w:rPr>
      <w:tblPr/>
      <w:tcPr>
        <w:tcBorders>
          <w:tl2br w:val="nil"/>
          <w:tr2bl w:val="nil"/>
        </w:tcBorders>
        <w:shd w:val="solid" w:color="000080" w:fill="FFFFFF"/>
      </w:tcPr>
    </w:tblStylePr>
    <w:tblStylePr w:type="lastRow">
      <w:rPr>
        <w:b w:val="0"/>
        <w:bCs w:val="0"/>
      </w:rPr>
      <w:tblPr/>
      <w:tcPr>
        <w:tcBorders>
          <w:tl2br w:val="nil"/>
          <w:tr2bl w:val="nil"/>
        </w:tcBorders>
      </w:tcPr>
    </w:tblStylePr>
    <w:tblStylePr w:type="firstCol">
      <w:rPr>
        <w:b w:val="0"/>
        <w:bCs w:val="0"/>
        <w:color w:val="00000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113">
    <w:name w:val="Table Columns 3"/>
    <w:basedOn w:val="83"/>
    <w:qFormat/>
    <w:uiPriority w:val="0"/>
    <w:pPr>
      <w:widowControl w:val="0"/>
      <w:adjustRightInd w:val="0"/>
      <w:snapToGrid w:val="0"/>
      <w:spacing w:line="360" w:lineRule="auto"/>
      <w:ind w:firstLine="200" w:firstLineChars="200"/>
    </w:pPr>
    <w:rPr>
      <w:rFonts w:ascii="Calibri" w:hAnsi="Calibri" w:cs="Calibri"/>
      <w:b/>
      <w:bCs/>
    </w:rPr>
    <w:tblPr>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color w:val="FFFFFF"/>
      </w:rPr>
      <w:tblPr/>
      <w:tcPr>
        <w:tcBorders>
          <w:tl2br w:val="nil"/>
          <w:tr2bl w:val="nil"/>
        </w:tcBorders>
        <w:shd w:val="solid" w:color="000080" w:fill="FFFFFF"/>
      </w:tcPr>
    </w:tblStylePr>
    <w:tblStylePr w:type="lastRow">
      <w:rPr>
        <w:b w:val="0"/>
        <w:bCs w:val="0"/>
      </w:rPr>
      <w:tblPr/>
      <w:tcPr>
        <w:tcBorders>
          <w:top w:val="single" w:color="000080" w:sz="6" w:space="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il"/>
          <w:tr2bl w:val="nil"/>
        </w:tcBorders>
      </w:tcPr>
    </w:tblStylePr>
  </w:style>
  <w:style w:type="table" w:styleId="114">
    <w:name w:val="Table Columns 4"/>
    <w:basedOn w:val="83"/>
    <w:qFormat/>
    <w:uiPriority w:val="0"/>
    <w:pPr>
      <w:widowControl w:val="0"/>
      <w:adjustRightInd w:val="0"/>
      <w:snapToGrid w:val="0"/>
      <w:spacing w:line="360" w:lineRule="auto"/>
      <w:ind w:firstLine="200" w:firstLineChars="200"/>
    </w:pPr>
    <w:rPr>
      <w:rFonts w:ascii="Calibri" w:hAnsi="Calibri" w:cs="Calibri"/>
    </w:rPr>
    <w:tblPr>
      <w:tblStyleColBandSize w:val="1"/>
    </w:tblPr>
    <w:tblStylePr w:type="firstRow">
      <w:rPr>
        <w:color w:val="FFFFFF"/>
      </w:rPr>
      <w:tblPr/>
      <w:tcPr>
        <w:tcBorders>
          <w:tl2br w:val="nil"/>
          <w:tr2bl w:val="nil"/>
        </w:tcBorders>
        <w:shd w:val="solid" w:color="0000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15">
    <w:name w:val="Table Columns 5"/>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808080" w:sz="12" w:space="0"/>
        <w:left w:val="single" w:color="808080" w:sz="12" w:space="0"/>
        <w:bottom w:val="single" w:color="808080" w:sz="12" w:space="0"/>
        <w:right w:val="single" w:color="808080" w:sz="12" w:space="0"/>
        <w:insideV w:val="single" w:color="C0C0C0" w:sz="6" w:space="0"/>
      </w:tblBorders>
    </w:tblPr>
    <w:tblStylePr w:type="firstRow">
      <w:rPr>
        <w:b/>
        <w:bCs/>
        <w:i/>
        <w:iCs/>
      </w:rPr>
      <w:tblPr/>
      <w:tcPr>
        <w:tcBorders>
          <w:bottom w:val="single" w:color="808080" w:sz="6" w:space="0"/>
          <w:tl2br w:val="nil"/>
          <w:tr2bl w:val="nil"/>
        </w:tcBorders>
      </w:tcPr>
    </w:tblStylePr>
    <w:tblStylePr w:type="lastRow">
      <w:rPr>
        <w:b/>
        <w:bCs/>
      </w:rPr>
      <w:tblPr/>
      <w:tcPr>
        <w:tcBorders>
          <w:top w:val="single" w:color="808080" w:sz="6"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16">
    <w:name w:val="Table Grid 1"/>
    <w:basedOn w:val="8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7">
    <w:name w:val="Table Grid 2"/>
    <w:basedOn w:val="83"/>
    <w:qFormat/>
    <w:uiPriority w:val="0"/>
    <w:pPr>
      <w:widowControl w:val="0"/>
      <w:adjustRightInd w:val="0"/>
      <w:snapToGrid w:val="0"/>
      <w:spacing w:line="360" w:lineRule="auto"/>
      <w:ind w:firstLine="200" w:firstLineChars="200"/>
    </w:pPr>
    <w:rPr>
      <w:rFonts w:ascii="Calibri" w:hAnsi="Calibri" w:cs="Calibri"/>
    </w:rPr>
    <w:tblPr>
      <w:tblBorders>
        <w:insideH w:val="single" w:color="000000" w:sz="6" w:space="0"/>
        <w:insideV w:val="single" w:color="000000" w:sz="6" w:space="0"/>
      </w:tblBorders>
    </w:tblPr>
    <w:tblStylePr w:type="firstRow">
      <w:rPr>
        <w:b/>
        <w:bCs/>
      </w:rPr>
      <w:tblPr/>
      <w:tcPr>
        <w:tcBorders>
          <w:tl2br w:val="nil"/>
          <w:tr2bl w:val="nil"/>
        </w:tcBorders>
      </w:tcPr>
    </w:tblStylePr>
    <w:tblStylePr w:type="lastRow">
      <w:rPr>
        <w:b/>
        <w:bCs/>
      </w:rPr>
      <w:tblPr/>
      <w:tcPr>
        <w:tcBorders>
          <w:top w:val="single" w:color="000000" w:sz="6"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style>
  <w:style w:type="table" w:styleId="118">
    <w:name w:val="Table Grid 3"/>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000000" w:sz="6" w:space="0"/>
        <w:left w:val="single" w:color="000000" w:sz="12" w:space="0"/>
        <w:bottom w:val="single" w:color="000000" w:sz="6" w:space="0"/>
        <w:right w:val="single" w:color="000000" w:sz="12" w:space="0"/>
        <w:insideV w:val="single" w:color="000000" w:sz="6" w:space="0"/>
      </w:tblBorders>
    </w:tblPr>
    <w:tblStylePr w:type="firstRow">
      <w:tblPr/>
      <w:tcPr>
        <w:tcBorders>
          <w:bottom w:val="single" w:color="000000" w:sz="6" w:space="0"/>
          <w:tl2br w:val="nil"/>
          <w:tr2bl w:val="nil"/>
        </w:tcBorders>
        <w:shd w:val="pct30" w:color="FFFF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color="000000" w:sz="6" w:space="0"/>
          <w:tr2bl w:val="nil"/>
        </w:tcBorders>
      </w:tcPr>
    </w:tblStylePr>
  </w:style>
  <w:style w:type="table" w:styleId="119">
    <w:name w:val="Table Grid 4"/>
    <w:basedOn w:val="83"/>
    <w:qFormat/>
    <w:uiPriority w:val="0"/>
    <w:pPr>
      <w:widowControl w:val="0"/>
      <w:adjustRightInd w:val="0"/>
      <w:snapToGrid w:val="0"/>
      <w:spacing w:line="360" w:lineRule="auto"/>
      <w:ind w:firstLine="200" w:firstLineChars="200"/>
    </w:pPr>
    <w:rPr>
      <w:rFonts w:ascii="Calibri" w:hAnsi="Calibri" w:cs="Calibri"/>
    </w:rPr>
    <w:tblPr>
      <w:tblBorders>
        <w:left w:val="single" w:color="000000" w:sz="12" w:space="0"/>
        <w:right w:val="single" w:color="000000" w:sz="12" w:space="0"/>
        <w:insideH w:val="single" w:color="000000" w:sz="6" w:space="0"/>
        <w:insideV w:val="single" w:color="000000" w:sz="6" w:space="0"/>
      </w:tblBorders>
    </w:tblPr>
    <w:tblStylePr w:type="firstRow">
      <w:rPr>
        <w:color w:val="auto"/>
      </w:rPr>
      <w:tblPr/>
      <w:tcPr>
        <w:tcBorders>
          <w:bottom w:val="single" w:color="000000" w:sz="6" w:space="0"/>
          <w:tl2br w:val="nil"/>
          <w:tr2bl w:val="nil"/>
        </w:tcBorders>
        <w:shd w:val="pct30" w:color="FFFF00" w:fill="FFFFFF"/>
      </w:tcPr>
    </w:tblStylePr>
    <w:tblStylePr w:type="lastRow">
      <w:rPr>
        <w:b/>
        <w:bCs/>
        <w:color w:val="auto"/>
      </w:rPr>
      <w:tblPr/>
      <w:tcPr>
        <w:tcBorders>
          <w:top w:val="single" w:color="000000" w:sz="6" w:space="0"/>
          <w:tl2br w:val="nil"/>
          <w:tr2bl w:val="nil"/>
        </w:tcBorders>
        <w:shd w:val="pct30" w:color="FFFF00" w:fill="FFFFFF"/>
      </w:tcPr>
    </w:tblStylePr>
    <w:tblStylePr w:type="lastCol">
      <w:rPr>
        <w:b/>
        <w:bCs/>
        <w:color w:val="auto"/>
      </w:rPr>
      <w:tblPr/>
      <w:tcPr>
        <w:tcBorders>
          <w:tl2br w:val="nil"/>
          <w:tr2bl w:val="nil"/>
        </w:tcBorders>
      </w:tcPr>
    </w:tblStylePr>
  </w:style>
  <w:style w:type="table" w:styleId="120">
    <w:name w:val="Table Grid 5"/>
    <w:basedOn w:val="83"/>
    <w:qFormat/>
    <w:uiPriority w:val="99"/>
    <w:pPr>
      <w:widowControl w:val="0"/>
      <w:adjustRightInd w:val="0"/>
      <w:snapToGrid w:val="0"/>
      <w:spacing w:line="360" w:lineRule="auto"/>
      <w:ind w:firstLine="200" w:firstLineChars="200"/>
    </w:pPr>
    <w:rPr>
      <w:rFonts w:ascii="Calibri" w:hAnsi="Calibri" w:cs="Calibri"/>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tblPr/>
      <w:tcPr>
        <w:tcBorders>
          <w:bottom w:val="single" w:color="000000" w:sz="12" w:space="0"/>
          <w:tl2br w:val="nil"/>
          <w:tr2bl w:val="nil"/>
        </w:tcBorders>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color="000000" w:sz="6" w:space="0"/>
          <w:tr2bl w:val="nil"/>
        </w:tcBorders>
      </w:tcPr>
    </w:tblStylePr>
  </w:style>
  <w:style w:type="table" w:styleId="121">
    <w:name w:val="Table Grid 6"/>
    <w:basedOn w:val="83"/>
    <w:qFormat/>
    <w:uiPriority w:val="0"/>
    <w:pPr>
      <w:widowControl w:val="0"/>
      <w:adjustRightInd w:val="0"/>
      <w:snapToGrid w:val="0"/>
      <w:spacing w:line="360" w:lineRule="auto"/>
      <w:ind w:firstLine="200" w:firstLineChars="200"/>
    </w:pPr>
    <w:rPr>
      <w:rFonts w:ascii="Calibri" w:hAnsi="Calibri" w:cs="Calibri"/>
    </w:rPr>
    <w:tblPr>
      <w:tblBorders>
        <w:top w:val="single" w:color="000000" w:sz="12" w:space="0"/>
        <w:left w:val="single" w:color="000000" w:sz="12" w:space="0"/>
        <w:bottom w:val="single" w:color="000000" w:sz="12" w:space="0"/>
        <w:right w:val="single" w:color="000000" w:sz="12" w:space="0"/>
        <w:insideV w:val="single" w:color="000000" w:sz="6" w:space="0"/>
      </w:tblBorders>
    </w:tblPr>
    <w:tblStylePr w:type="firstRow">
      <w:rPr>
        <w:b/>
        <w:bCs/>
      </w:rPr>
      <w:tblPr/>
      <w:tcPr>
        <w:tcBorders>
          <w:bottom w:val="single" w:color="000000" w:sz="6" w:space="0"/>
          <w:tl2br w:val="nil"/>
          <w:tr2bl w:val="nil"/>
        </w:tcBorders>
      </w:tcPr>
    </w:tblStylePr>
    <w:tblStylePr w:type="lastRow">
      <w:rPr>
        <w:color w:val="auto"/>
      </w:rPr>
      <w:tblPr/>
      <w:tcPr>
        <w:tcBorders>
          <w:top w:val="single" w:color="000000" w:sz="6" w:space="0"/>
          <w:tl2br w:val="nil"/>
          <w:tr2bl w:val="nil"/>
        </w:tcBorders>
      </w:tcPr>
    </w:tblStylePr>
    <w:tblStylePr w:type="firstCol">
      <w:rPr>
        <w:b/>
        <w:bCs/>
      </w:rPr>
      <w:tblPr/>
      <w:tcPr>
        <w:tcBorders>
          <w:tl2br w:val="nil"/>
          <w:tr2bl w:val="nil"/>
        </w:tcBorders>
      </w:tcPr>
    </w:tblStylePr>
    <w:tblStylePr w:type="nwCell">
      <w:tblPr/>
      <w:tcPr>
        <w:tcBorders>
          <w:tl2br w:val="single" w:color="000000" w:sz="6" w:space="0"/>
          <w:tr2bl w:val="nil"/>
        </w:tcBorders>
      </w:tcPr>
    </w:tblStylePr>
  </w:style>
  <w:style w:type="table" w:styleId="122">
    <w:name w:val="Table Grid 7"/>
    <w:basedOn w:val="83"/>
    <w:qFormat/>
    <w:uiPriority w:val="0"/>
    <w:pPr>
      <w:widowControl w:val="0"/>
      <w:adjustRightInd w:val="0"/>
      <w:snapToGrid w:val="0"/>
      <w:spacing w:line="360" w:lineRule="auto"/>
      <w:ind w:firstLine="200" w:firstLineChars="200"/>
    </w:pPr>
    <w:rPr>
      <w:rFonts w:ascii="Calibri" w:hAnsi="Calibri" w:cs="Calibri"/>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rPr>
        <w:b w:val="0"/>
        <w:bCs w:val="0"/>
      </w:rPr>
      <w:tblPr/>
      <w:tcPr>
        <w:tcBorders>
          <w:bottom w:val="single" w:color="000000" w:sz="12" w:space="0"/>
          <w:tl2br w:val="nil"/>
          <w:tr2bl w:val="nil"/>
        </w:tcBorders>
      </w:tcPr>
    </w:tblStylePr>
    <w:tblStylePr w:type="lastRow">
      <w:rPr>
        <w:b w:val="0"/>
        <w:bCs w:val="0"/>
      </w:rPr>
      <w:tblPr/>
      <w:tcPr>
        <w:tcBorders>
          <w:top w:val="single" w:color="000000" w:sz="6" w:space="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nwCell">
      <w:tblPr/>
      <w:tcPr>
        <w:tcBorders>
          <w:tl2br w:val="single" w:color="000000" w:sz="6" w:space="0"/>
          <w:tr2bl w:val="nil"/>
        </w:tcBorders>
      </w:tcPr>
    </w:tblStylePr>
  </w:style>
  <w:style w:type="table" w:styleId="123">
    <w:name w:val="Table Grid 8"/>
    <w:basedOn w:val="83"/>
    <w:qFormat/>
    <w:uiPriority w:val="99"/>
    <w:pPr>
      <w:widowControl w:val="0"/>
      <w:adjustRightInd w:val="0"/>
      <w:snapToGrid w:val="0"/>
      <w:spacing w:line="360" w:lineRule="auto"/>
      <w:ind w:firstLine="200" w:firstLineChars="200"/>
    </w:pPr>
    <w:rPr>
      <w:rFonts w:ascii="Calibri" w:hAnsi="Calibri" w:cs="Calibri"/>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styleId="124">
    <w:name w:val="Table Web 1"/>
    <w:basedOn w:val="83"/>
    <w:qFormat/>
    <w:uiPriority w:val="0"/>
    <w:pPr>
      <w:widowControl w:val="0"/>
      <w:adjustRightInd w:val="0"/>
      <w:snapToGrid w:val="0"/>
      <w:spacing w:line="360" w:lineRule="auto"/>
      <w:ind w:firstLine="200" w:firstLineChars="200"/>
    </w:pPr>
    <w:rPr>
      <w:rFonts w:ascii="Calibri" w:hAnsi="Calibri" w:cs="Calibri"/>
    </w:r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
    <w:trPr>
      <w:tblCellSpacing w:w="20" w:type="dxa"/>
    </w:trPr>
    <w:tblStylePr w:type="firstRow">
      <w:rPr>
        <w:color w:val="auto"/>
      </w:rPr>
      <w:tblPr/>
      <w:tcPr>
        <w:tcBorders>
          <w:tl2br w:val="nil"/>
          <w:tr2bl w:val="nil"/>
        </w:tcBorders>
      </w:tcPr>
    </w:tblStylePr>
  </w:style>
  <w:style w:type="table" w:styleId="125">
    <w:name w:val="Table Web 2"/>
    <w:basedOn w:val="83"/>
    <w:qFormat/>
    <w:uiPriority w:val="0"/>
    <w:pPr>
      <w:widowControl w:val="0"/>
      <w:adjustRightInd w:val="0"/>
      <w:snapToGrid w:val="0"/>
      <w:spacing w:line="360" w:lineRule="auto"/>
      <w:ind w:firstLine="200" w:firstLineChars="200"/>
    </w:pPr>
    <w:rPr>
      <w:rFonts w:ascii="Calibri" w:hAnsi="Calibri" w:cs="Calibri"/>
    </w:r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Pr>
    <w:trPr>
      <w:tblCellSpacing w:w="20" w:type="dxa"/>
    </w:trPr>
    <w:tblStylePr w:type="firstRow">
      <w:rPr>
        <w:color w:val="auto"/>
      </w:rPr>
      <w:tblPr/>
      <w:tcPr>
        <w:tcBorders>
          <w:tl2br w:val="nil"/>
          <w:tr2bl w:val="nil"/>
        </w:tcBorders>
      </w:tcPr>
    </w:tblStylePr>
  </w:style>
  <w:style w:type="table" w:styleId="126">
    <w:name w:val="Table Web 3"/>
    <w:basedOn w:val="83"/>
    <w:qFormat/>
    <w:uiPriority w:val="0"/>
    <w:pPr>
      <w:widowControl w:val="0"/>
      <w:adjustRightInd w:val="0"/>
      <w:snapToGrid w:val="0"/>
      <w:spacing w:line="360" w:lineRule="auto"/>
      <w:ind w:firstLine="200" w:firstLineChars="200"/>
    </w:pPr>
    <w:rPr>
      <w:rFonts w:ascii="Calibri" w:hAnsi="Calibri" w:cs="Calibri"/>
    </w:r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Pr>
    <w:trPr>
      <w:tblCellSpacing w:w="20" w:type="dxa"/>
    </w:trPr>
    <w:tblStylePr w:type="firstRow">
      <w:rPr>
        <w:color w:val="auto"/>
      </w:rPr>
      <w:tblPr/>
      <w:tcPr>
        <w:tcBorders>
          <w:tl2br w:val="nil"/>
          <w:tr2bl w:val="nil"/>
        </w:tcBorders>
      </w:tcPr>
    </w:tblStylePr>
  </w:style>
  <w:style w:type="table" w:styleId="127">
    <w:name w:val="Table Professional"/>
    <w:basedOn w:val="83"/>
    <w:qFormat/>
    <w:uiPriority w:val="99"/>
    <w:pPr>
      <w:widowControl w:val="0"/>
      <w:spacing w:line="360" w:lineRule="auto"/>
      <w:ind w:firstLine="200" w:firstLineChars="200"/>
      <w:jc w:val="both"/>
    </w:pPr>
    <w:rPr>
      <w:rFonts w:ascii="Calibri" w:hAnsi="Calibri" w:cs="Calibri"/>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l2br w:val="nil"/>
          <w:tr2bl w:val="nil"/>
        </w:tcBorders>
        <w:shd w:val="solid" w:color="000000" w:fill="FFFFFF"/>
      </w:tcPr>
    </w:tblStylePr>
  </w:style>
  <w:style w:type="table" w:styleId="128">
    <w:name w:val="Light Shading"/>
    <w:basedOn w:val="83"/>
    <w:qFormat/>
    <w:uiPriority w:val="0"/>
    <w:rPr>
      <w:rFonts w:ascii="Calibri" w:hAnsi="Calibri" w:cs="Calibri"/>
      <w:color w:val="000000"/>
    </w:rPr>
    <w:tblPr>
      <w:tblBorders>
        <w:top w:val="single" w:color="000000" w:sz="8" w:space="0"/>
        <w:bottom w:val="single" w:color="000000" w:sz="8" w:space="0"/>
      </w:tblBorders>
    </w:tblPr>
    <w:tblStylePr w:type="firstRow">
      <w:pPr>
        <w:spacing w:before="0" w:after="0" w:line="240" w:lineRule="auto"/>
      </w:pPr>
      <w:rPr>
        <w:b/>
        <w:bCs/>
      </w:rPr>
      <w:tblPr/>
      <w:tcPr>
        <w:tcBorders>
          <w:top w:val="single" w:color="000000" w:sz="8" w:space="0"/>
          <w:left w:val="nil"/>
          <w:bottom w:val="single" w:color="000000" w:sz="8" w:space="0"/>
          <w:right w:val="nil"/>
          <w:insideH w:val="nil"/>
          <w:insideV w:val="nil"/>
          <w:tl2br w:val="nil"/>
          <w:tr2bl w:val="nil"/>
        </w:tcBorders>
      </w:tcPr>
    </w:tblStylePr>
    <w:tblStylePr w:type="lastRow">
      <w:pPr>
        <w:spacing w:before="0" w:after="0" w:line="240" w:lineRule="auto"/>
      </w:pPr>
      <w:rPr>
        <w:b/>
        <w:bCs/>
      </w:rPr>
      <w:tblPr/>
      <w:tcPr>
        <w:tcBorders>
          <w:top w:val="single" w:color="000000" w:sz="8" w:space="0"/>
          <w:left w:val="nil"/>
          <w:bottom w:val="single" w:color="000000" w:sz="8" w:space="0"/>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C0C0C0"/>
      </w:tcPr>
    </w:tblStylePr>
    <w:tblStylePr w:type="band1Horz">
      <w:tblPr/>
      <w:tcPr>
        <w:tcBorders>
          <w:top w:val="nil"/>
          <w:left w:val="nil"/>
          <w:bottom w:val="nil"/>
          <w:right w:val="nil"/>
          <w:insideH w:val="nil"/>
          <w:insideV w:val="nil"/>
          <w:tl2br w:val="nil"/>
          <w:tr2bl w:val="nil"/>
        </w:tcBorders>
        <w:shd w:val="clear" w:color="auto" w:fill="C0C0C0"/>
      </w:tcPr>
    </w:tblStylePr>
  </w:style>
  <w:style w:type="table" w:styleId="129">
    <w:name w:val="Light Shading Accent 1"/>
    <w:basedOn w:val="83"/>
    <w:qFormat/>
    <w:uiPriority w:val="0"/>
    <w:rPr>
      <w:rFonts w:ascii="Calibri" w:hAnsi="Calibri" w:cs="Calibri"/>
      <w:color w:val="365F91"/>
    </w:rPr>
    <w:tblPr>
      <w:tblBorders>
        <w:top w:val="single" w:color="4F81BD" w:sz="8" w:space="0"/>
        <w:bottom w:val="single" w:color="4F81BD" w:sz="8" w:space="0"/>
      </w:tblBorders>
    </w:tblPr>
    <w:tblStylePr w:type="firstRow">
      <w:pPr>
        <w:spacing w:before="0" w:after="0" w:line="240" w:lineRule="auto"/>
      </w:pPr>
      <w:rPr>
        <w:b/>
        <w:bCs/>
      </w:rPr>
      <w:tblPr/>
      <w:tcPr>
        <w:tcBorders>
          <w:top w:val="single" w:color="4F81BD" w:sz="8" w:space="0"/>
          <w:left w:val="nil"/>
          <w:bottom w:val="single" w:color="4F81BD" w:sz="8" w:space="0"/>
          <w:right w:val="nil"/>
          <w:insideH w:val="nil"/>
          <w:insideV w:val="nil"/>
        </w:tcBorders>
      </w:tcPr>
    </w:tblStylePr>
    <w:tblStylePr w:type="lastRow">
      <w:pPr>
        <w:spacing w:before="0" w:after="0" w:line="240" w:lineRule="auto"/>
      </w:pPr>
      <w:rPr>
        <w:b/>
        <w:bCs/>
      </w:rPr>
      <w:tbl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130">
    <w:name w:val="Light Shading Accent 2"/>
    <w:basedOn w:val="83"/>
    <w:qFormat/>
    <w:uiPriority w:val="0"/>
    <w:rPr>
      <w:rFonts w:ascii="Calibri" w:hAnsi="Calibri" w:cs="Calibri"/>
      <w:color w:val="943634"/>
    </w:rPr>
    <w:tblPr>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l2br w:val="nil"/>
          <w:tr2bl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EFD3D2"/>
      </w:tcPr>
    </w:tblStylePr>
    <w:tblStylePr w:type="band1Horz">
      <w:tblPr/>
      <w:tcPr>
        <w:tcBorders>
          <w:top w:val="nil"/>
          <w:left w:val="nil"/>
          <w:bottom w:val="nil"/>
          <w:right w:val="nil"/>
          <w:insideH w:val="nil"/>
          <w:insideV w:val="nil"/>
          <w:tl2br w:val="nil"/>
          <w:tr2bl w:val="nil"/>
        </w:tcBorders>
        <w:shd w:val="clear" w:color="auto" w:fill="EFD3D2"/>
      </w:tcPr>
    </w:tblStylePr>
  </w:style>
  <w:style w:type="table" w:styleId="131">
    <w:name w:val="Light List Accent 5"/>
    <w:basedOn w:val="83"/>
    <w:qFormat/>
    <w:uiPriority w:val="0"/>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b/>
        <w:bCs/>
        <w:color w:val="FFFFFF"/>
      </w:rPr>
      <w:tblPr/>
      <w:tcPr>
        <w:tcBorders>
          <w:top w:val="single" w:color="9BBB59" w:sz="8" w:space="0"/>
          <w:left w:val="single" w:color="9BBB59" w:sz="8" w:space="0"/>
          <w:bottom w:val="single" w:color="9BBB59" w:sz="18" w:space="0"/>
          <w:right w:val="single" w:color="9BBB59" w:sz="8" w:space="0"/>
          <w:insideH w:val="nil"/>
          <w:insideV w:val="single" w:sz="8" w:space="0"/>
          <w:tl2br w:val="nil"/>
          <w:tr2bl w:val="nil"/>
        </w:tcBorders>
      </w:tcPr>
    </w:tblStylePr>
    <w:tblStylePr w:type="lastRow">
      <w:pPr>
        <w:spacing w:before="0" w:after="0" w:line="240" w:lineRule="auto"/>
      </w:pPr>
      <w:rPr>
        <w:b/>
        <w:bCs/>
      </w:rPr>
      <w:tblPr/>
      <w:tcPr>
        <w:tcBorders>
          <w:top w:val="double" w:color="9BBB59" w:sz="6" w:space="0"/>
          <w:left w:val="single" w:color="9BBB59" w:sz="8" w:space="0"/>
          <w:bottom w:val="single" w:color="9BBB59" w:sz="8" w:space="0"/>
          <w:right w:val="single" w:color="9BBB59" w:sz="8" w:space="0"/>
          <w:insideH w:val="nil"/>
          <w:insideV w:val="single" w:sz="8" w:space="0"/>
          <w:tl2br w:val="nil"/>
          <w:tr2bl w:val="nil"/>
        </w:tcBorders>
      </w:tcPr>
    </w:tblStylePr>
    <w:tblStylePr w:type="firstCol">
      <w:rPr>
        <w:b/>
        <w:bCs/>
      </w:rPr>
    </w:tblStylePr>
    <w:tblStylePr w:type="lastCol">
      <w:rPr>
        <w:b/>
        <w:bCs/>
      </w:rPr>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Vert">
      <w:tblPr/>
      <w:tcPr>
        <w:tcBorders>
          <w:top w:val="single" w:color="9BBB59" w:sz="8" w:space="0"/>
          <w:left w:val="single" w:color="9BBB59" w:sz="8" w:space="0"/>
          <w:bottom w:val="single" w:color="9BBB59" w:sz="8" w:space="0"/>
          <w:right w:val="single" w:color="9BBB59" w:sz="8" w:space="0"/>
          <w:insideH w:val="nil"/>
          <w:insideV w:val="nil"/>
          <w:tl2br w:val="nil"/>
          <w:tr2bl w:val="nil"/>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shd w:val="clear" w:color="auto" w:fill="E6EED5"/>
      </w:tcPr>
    </w:tblStylePr>
    <w:tblStylePr w:type="band2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tcPr>
    </w:tblStylePr>
  </w:style>
  <w:style w:type="table" w:styleId="132">
    <w:name w:val="Light Grid Accent 4"/>
    <w:basedOn w:val="83"/>
    <w:qFormat/>
    <w:uiPriority w:val="62"/>
    <w:rPr>
      <w:rFonts w:ascii="Calibri" w:hAnsi="Calibri" w:cs="Calibri"/>
    </w:rPr>
    <w:tblPr>
      <w:tblBorders>
        <w:top w:val="single" w:color="8064A2" w:sz="8" w:space="0"/>
        <w:left w:val="single" w:color="8064A2" w:sz="8" w:space="0"/>
        <w:bottom w:val="single" w:color="8064A2" w:sz="8" w:space="0"/>
        <w:right w:val="single" w:color="8064A2" w:sz="8" w:space="0"/>
        <w:insideH w:val="single" w:color="8064A2" w:sz="8" w:space="0"/>
        <w:insideV w:val="single" w:color="8064A2" w:sz="8" w:space="0"/>
      </w:tblBorders>
    </w:tblPr>
    <w:tblStylePr w:type="firstRow">
      <w:pPr>
        <w:spacing w:before="0" w:after="0" w:line="240" w:lineRule="auto"/>
      </w:pPr>
      <w:rPr>
        <w:rFonts w:ascii="Bahnschrift Light" w:hAnsi="Bahnschrift Light" w:eastAsia="宋体" w:cs="Times New Roman"/>
        <w:b/>
        <w:bCs/>
      </w:rPr>
      <w:tblPr/>
      <w:tcPr>
        <w:tcBorders>
          <w:top w:val="single" w:color="8064A2" w:sz="8" w:space="0"/>
          <w:left w:val="single" w:color="8064A2" w:sz="8" w:space="0"/>
          <w:bottom w:val="single" w:color="8064A2" w:sz="18" w:space="0"/>
          <w:right w:val="single" w:color="8064A2" w:sz="8" w:space="0"/>
          <w:insideH w:val="nil"/>
          <w:insideV w:val="single" w:sz="8" w:space="0"/>
        </w:tcBorders>
      </w:tcPr>
    </w:tblStylePr>
    <w:tblStylePr w:type="lastRow">
      <w:pPr>
        <w:spacing w:before="0" w:after="0" w:line="240" w:lineRule="auto"/>
      </w:pPr>
      <w:rPr>
        <w:rFonts w:ascii="Bahnschrift Light" w:hAnsi="Bahnschrift Light" w:eastAsia="宋体" w:cs="Times New Roman"/>
        <w:b/>
        <w:bCs/>
      </w:rPr>
      <w:tblPr/>
      <w:tcPr>
        <w:tcBorders>
          <w:top w:val="double" w:color="8064A2" w:sz="6" w:space="0"/>
          <w:left w:val="single" w:color="8064A2" w:sz="8" w:space="0"/>
          <w:bottom w:val="single" w:color="8064A2" w:sz="8" w:space="0"/>
          <w:right w:val="single" w:color="8064A2" w:sz="8" w:space="0"/>
          <w:insideH w:val="nil"/>
          <w:insideV w:val="single" w:sz="8" w:space="0"/>
        </w:tcBorders>
      </w:tcPr>
    </w:tblStylePr>
    <w:tblStylePr w:type="firstCol">
      <w:rPr>
        <w:rFonts w:ascii="Bahnschrift Light" w:hAnsi="Bahnschrift Light" w:eastAsia="宋体" w:cs="Times New Roman"/>
        <w:b/>
        <w:bCs/>
      </w:rPr>
    </w:tblStylePr>
    <w:tblStylePr w:type="lastCol">
      <w:rPr>
        <w:rFonts w:ascii="Bahnschrift Light" w:hAnsi="Bahnschrift Light" w:eastAsia="宋体" w:cs="Times New Roman"/>
        <w:b/>
        <w:bCs/>
      </w:rPr>
      <w:tblPr/>
      <w:tcPr>
        <w:tcBorders>
          <w:top w:val="single" w:color="8064A2" w:sz="8" w:space="0"/>
          <w:left w:val="single" w:color="8064A2" w:sz="8" w:space="0"/>
          <w:bottom w:val="single" w:color="8064A2" w:sz="8" w:space="0"/>
          <w:right w:val="single" w:color="8064A2" w:sz="8" w:space="0"/>
        </w:tcBorders>
      </w:tcPr>
    </w:tblStylePr>
    <w:tblStylePr w:type="band1Vert">
      <w:tblPr/>
      <w:tcPr>
        <w:tcBorders>
          <w:top w:val="single" w:color="8064A2" w:sz="8" w:space="0"/>
          <w:left w:val="single" w:color="8064A2" w:sz="8" w:space="0"/>
          <w:bottom w:val="single" w:color="8064A2" w:sz="8" w:space="0"/>
          <w:right w:val="single" w:color="8064A2" w:sz="8" w:space="0"/>
        </w:tcBorders>
        <w:shd w:val="clear" w:color="auto" w:fill="DFD8E8"/>
      </w:tcPr>
    </w:tblStylePr>
    <w:tblStylePr w:type="band1Horz">
      <w:tblPr/>
      <w:tcPr>
        <w:tcBorders>
          <w:top w:val="single" w:color="8064A2" w:sz="8" w:space="0"/>
          <w:left w:val="single" w:color="8064A2" w:sz="8" w:space="0"/>
          <w:bottom w:val="single" w:color="8064A2" w:sz="8" w:space="0"/>
          <w:right w:val="single" w:color="8064A2" w:sz="8" w:space="0"/>
          <w:insideV w:val="single" w:sz="8" w:space="0"/>
        </w:tcBorders>
        <w:shd w:val="clear" w:color="auto" w:fill="DFD8E8"/>
      </w:tcPr>
    </w:tblStylePr>
    <w:tblStylePr w:type="band2Horz">
      <w:tblPr/>
      <w:tcPr>
        <w:tcBorders>
          <w:top w:val="single" w:color="8064A2" w:sz="8" w:space="0"/>
          <w:left w:val="single" w:color="8064A2" w:sz="8" w:space="0"/>
          <w:bottom w:val="single" w:color="8064A2" w:sz="8" w:space="0"/>
          <w:right w:val="single" w:color="8064A2" w:sz="8" w:space="0"/>
          <w:insideV w:val="single" w:sz="8" w:space="0"/>
        </w:tcBorders>
      </w:tcPr>
    </w:tblStylePr>
  </w:style>
  <w:style w:type="table" w:styleId="133">
    <w:name w:val="Light Grid Accent 5"/>
    <w:basedOn w:val="83"/>
    <w:qFormat/>
    <w:uiPriority w:val="62"/>
    <w:rPr>
      <w:rFonts w:ascii="Calibri" w:hAnsi="Calibri" w:cs="Calibri"/>
    </w:rPr>
    <w:tblPr>
      <w:tblBorders>
        <w:top w:val="single" w:color="4BACC6" w:sz="8" w:space="0"/>
        <w:left w:val="single" w:color="4BACC6" w:sz="8" w:space="0"/>
        <w:bottom w:val="single" w:color="4BACC6" w:sz="8" w:space="0"/>
        <w:right w:val="single" w:color="4BACC6" w:sz="8" w:space="0"/>
        <w:insideH w:val="single" w:color="4BACC6" w:sz="8" w:space="0"/>
        <w:insideV w:val="single" w:color="4BACC6" w:sz="8" w:space="0"/>
      </w:tblBorders>
    </w:tblPr>
    <w:tblStylePr w:type="firstRow">
      <w:pPr>
        <w:spacing w:before="0" w:after="0" w:line="240" w:lineRule="auto"/>
      </w:pPr>
      <w:rPr>
        <w:rFonts w:ascii="Bahnschrift Light" w:hAnsi="Bahnschrift Light" w:eastAsia="宋体" w:cs="Times New Roman"/>
        <w:b/>
        <w:bCs/>
      </w:rPr>
      <w:tblPr/>
      <w:tcPr>
        <w:tcBorders>
          <w:top w:val="single" w:color="4BACC6" w:sz="8" w:space="0"/>
          <w:left w:val="single" w:color="4BACC6" w:sz="8" w:space="0"/>
          <w:bottom w:val="single" w:color="4BACC6" w:sz="18" w:space="0"/>
          <w:right w:val="single" w:color="4BACC6" w:sz="8" w:space="0"/>
          <w:insideH w:val="nil"/>
          <w:insideV w:val="single" w:sz="8" w:space="0"/>
        </w:tcBorders>
      </w:tcPr>
    </w:tblStylePr>
    <w:tblStylePr w:type="lastRow">
      <w:pPr>
        <w:spacing w:before="0" w:after="0" w:line="240" w:lineRule="auto"/>
      </w:pPr>
      <w:rPr>
        <w:rFonts w:ascii="Bahnschrift Light" w:hAnsi="Bahnschrift Light" w:eastAsia="宋体" w:cs="Times New Roman"/>
        <w:b/>
        <w:bCs/>
      </w:rPr>
      <w:tblPr/>
      <w:tcPr>
        <w:tcBorders>
          <w:top w:val="double" w:color="4BACC6" w:sz="6" w:space="0"/>
          <w:left w:val="single" w:color="4BACC6" w:sz="8" w:space="0"/>
          <w:bottom w:val="single" w:color="4BACC6" w:sz="8" w:space="0"/>
          <w:right w:val="single" w:color="4BACC6" w:sz="8" w:space="0"/>
          <w:insideH w:val="nil"/>
          <w:insideV w:val="single" w:sz="8" w:space="0"/>
        </w:tcBorders>
      </w:tcPr>
    </w:tblStylePr>
    <w:tblStylePr w:type="firstCol">
      <w:rPr>
        <w:rFonts w:ascii="Bahnschrift Light" w:hAnsi="Bahnschrift Light" w:eastAsia="宋体" w:cs="Times New Roman"/>
        <w:b/>
        <w:bCs/>
      </w:rPr>
    </w:tblStylePr>
    <w:tblStylePr w:type="lastCol">
      <w:rPr>
        <w:rFonts w:ascii="Bahnschrift Light" w:hAnsi="Bahnschrift Light" w:eastAsia="宋体" w:cs="Times New Roman"/>
        <w:b/>
        <w:bCs/>
      </w:rPr>
      <w:tblPr/>
      <w:tcPr>
        <w:tcBorders>
          <w:top w:val="single" w:color="4BACC6" w:sz="8" w:space="0"/>
          <w:left w:val="single" w:color="4BACC6" w:sz="8" w:space="0"/>
          <w:bottom w:val="single" w:color="4BACC6" w:sz="8" w:space="0"/>
          <w:right w:val="single" w:color="4BACC6" w:sz="8" w:space="0"/>
        </w:tcBorders>
      </w:tcPr>
    </w:tblStylePr>
    <w:tblStylePr w:type="band1Vert">
      <w:tblPr/>
      <w:tcPr>
        <w:tcBorders>
          <w:top w:val="single" w:color="4BACC6" w:sz="8" w:space="0"/>
          <w:left w:val="single" w:color="4BACC6" w:sz="8" w:space="0"/>
          <w:bottom w:val="single" w:color="4BACC6" w:sz="8" w:space="0"/>
          <w:right w:val="single" w:color="4BACC6" w:sz="8" w:space="0"/>
        </w:tcBorders>
        <w:shd w:val="clear" w:color="auto" w:fill="D2EAF1"/>
      </w:tcPr>
    </w:tblStylePr>
    <w:tblStylePr w:type="band1Horz">
      <w:tblPr/>
      <w:tcPr>
        <w:tcBorders>
          <w:top w:val="single" w:color="4BACC6" w:sz="8" w:space="0"/>
          <w:left w:val="single" w:color="4BACC6" w:sz="8" w:space="0"/>
          <w:bottom w:val="single" w:color="4BACC6" w:sz="8" w:space="0"/>
          <w:right w:val="single" w:color="4BACC6" w:sz="8" w:space="0"/>
          <w:insideV w:val="single" w:sz="8" w:space="0"/>
        </w:tcBorders>
        <w:shd w:val="clear" w:color="auto" w:fill="D2EAF1"/>
      </w:tcPr>
    </w:tblStylePr>
    <w:tblStylePr w:type="band2Horz">
      <w:tblPr/>
      <w:tcPr>
        <w:tcBorders>
          <w:top w:val="single" w:color="4BACC6" w:sz="8" w:space="0"/>
          <w:left w:val="single" w:color="4BACC6" w:sz="8" w:space="0"/>
          <w:bottom w:val="single" w:color="4BACC6" w:sz="8" w:space="0"/>
          <w:right w:val="single" w:color="4BACC6" w:sz="8" w:space="0"/>
          <w:insideV w:val="single" w:sz="8" w:space="0"/>
        </w:tcBorders>
      </w:tcPr>
    </w:tblStylePr>
  </w:style>
  <w:style w:type="table" w:styleId="134">
    <w:name w:val="Light Grid Accent 6"/>
    <w:basedOn w:val="83"/>
    <w:qFormat/>
    <w:uiPriority w:val="62"/>
    <w:rPr>
      <w:rFonts w:ascii="Calibri" w:hAnsi="Calibri" w:cs="Calibri"/>
    </w:rPr>
    <w:tblPr>
      <w:tblBorders>
        <w:top w:val="single" w:color="F79646" w:sz="8" w:space="0"/>
        <w:left w:val="single" w:color="F79646" w:sz="8" w:space="0"/>
        <w:bottom w:val="single" w:color="F79646" w:sz="8" w:space="0"/>
        <w:right w:val="single" w:color="F79646" w:sz="8" w:space="0"/>
        <w:insideH w:val="single" w:color="F79646" w:sz="8" w:space="0"/>
        <w:insideV w:val="single" w:color="F79646" w:sz="8" w:space="0"/>
      </w:tblBorders>
    </w:tblPr>
    <w:tblStylePr w:type="firstRow">
      <w:pPr>
        <w:spacing w:before="0" w:after="0" w:line="240" w:lineRule="auto"/>
      </w:pPr>
      <w:rPr>
        <w:rFonts w:ascii="Bahnschrift Light" w:hAnsi="Bahnschrift Light" w:eastAsia="宋体" w:cs="Times New Roman"/>
        <w:b/>
        <w:bCs/>
      </w:rPr>
      <w:tblPr/>
      <w:tcPr>
        <w:tcBorders>
          <w:top w:val="single" w:color="F79646" w:sz="8" w:space="0"/>
          <w:left w:val="single" w:color="F79646" w:sz="8" w:space="0"/>
          <w:bottom w:val="single" w:color="F79646" w:sz="18" w:space="0"/>
          <w:right w:val="single" w:color="F79646" w:sz="8" w:space="0"/>
          <w:insideH w:val="nil"/>
          <w:insideV w:val="single" w:sz="8" w:space="0"/>
        </w:tcBorders>
      </w:tcPr>
    </w:tblStylePr>
    <w:tblStylePr w:type="lastRow">
      <w:pPr>
        <w:spacing w:before="0" w:after="0" w:line="240" w:lineRule="auto"/>
      </w:pPr>
      <w:rPr>
        <w:rFonts w:ascii="Bahnschrift Light" w:hAnsi="Bahnschrift Light" w:eastAsia="宋体" w:cs="Times New Roman"/>
        <w:b/>
        <w:bCs/>
      </w:rPr>
      <w:tblPr/>
      <w:tcPr>
        <w:tcBorders>
          <w:top w:val="double" w:color="F79646" w:sz="6" w:space="0"/>
          <w:left w:val="single" w:color="F79646" w:sz="8" w:space="0"/>
          <w:bottom w:val="single" w:color="F79646" w:sz="8" w:space="0"/>
          <w:right w:val="single" w:color="F79646" w:sz="8" w:space="0"/>
          <w:insideH w:val="nil"/>
          <w:insideV w:val="single" w:sz="8" w:space="0"/>
        </w:tcBorders>
      </w:tcPr>
    </w:tblStylePr>
    <w:tblStylePr w:type="firstCol">
      <w:rPr>
        <w:rFonts w:ascii="Bahnschrift Light" w:hAnsi="Bahnschrift Light" w:eastAsia="宋体" w:cs="Times New Roman"/>
        <w:b/>
        <w:bCs/>
      </w:rPr>
    </w:tblStylePr>
    <w:tblStylePr w:type="lastCol">
      <w:rPr>
        <w:rFonts w:ascii="Bahnschrift Light" w:hAnsi="Bahnschrift Light" w:eastAsia="宋体" w:cs="Times New Roman"/>
        <w:b/>
        <w:bCs/>
      </w:rPr>
      <w:tblPr/>
      <w:tcPr>
        <w:tcBorders>
          <w:top w:val="single" w:color="F79646" w:sz="8" w:space="0"/>
          <w:left w:val="single" w:color="F79646" w:sz="8" w:space="0"/>
          <w:bottom w:val="single" w:color="F79646" w:sz="8" w:space="0"/>
          <w:right w:val="single" w:color="F79646" w:sz="8" w:space="0"/>
        </w:tcBorders>
      </w:tcPr>
    </w:tblStylePr>
    <w:tblStylePr w:type="band1Vert">
      <w:tblPr/>
      <w:tcPr>
        <w:tcBorders>
          <w:top w:val="single" w:color="F79646" w:sz="8" w:space="0"/>
          <w:left w:val="single" w:color="F79646" w:sz="8" w:space="0"/>
          <w:bottom w:val="single" w:color="F79646" w:sz="8" w:space="0"/>
          <w:right w:val="single" w:color="F79646" w:sz="8" w:space="0"/>
        </w:tcBorders>
        <w:shd w:val="clear" w:color="auto" w:fill="FDE4D0"/>
      </w:tcPr>
    </w:tblStylePr>
    <w:tblStylePr w:type="band1Horz">
      <w:tblPr/>
      <w:tcPr>
        <w:tcBorders>
          <w:top w:val="single" w:color="F79646" w:sz="8" w:space="0"/>
          <w:left w:val="single" w:color="F79646" w:sz="8" w:space="0"/>
          <w:bottom w:val="single" w:color="F79646" w:sz="8" w:space="0"/>
          <w:right w:val="single" w:color="F79646" w:sz="8" w:space="0"/>
          <w:insideV w:val="single" w:sz="8" w:space="0"/>
        </w:tcBorders>
        <w:shd w:val="clear" w:color="auto" w:fill="FDE4D0"/>
      </w:tcPr>
    </w:tblStylePr>
    <w:tblStylePr w:type="band2Horz">
      <w:tblPr/>
      <w:tcPr>
        <w:tcBorders>
          <w:top w:val="single" w:color="F79646" w:sz="8" w:space="0"/>
          <w:left w:val="single" w:color="F79646" w:sz="8" w:space="0"/>
          <w:bottom w:val="single" w:color="F79646" w:sz="8" w:space="0"/>
          <w:right w:val="single" w:color="F79646" w:sz="8" w:space="0"/>
          <w:insideV w:val="single" w:sz="8" w:space="0"/>
        </w:tcBorders>
      </w:tcPr>
    </w:tblStylePr>
  </w:style>
  <w:style w:type="table" w:styleId="135">
    <w:name w:val="Medium Grid 3 Accent 1"/>
    <w:basedOn w:val="83"/>
    <w:qFormat/>
    <w:uiPriority w:val="69"/>
    <w:rPr>
      <w:rFonts w:ascii="Calibri" w:hAnsi="Calibri" w:cs="Calibri"/>
    </w:rPr>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3DFEE"/>
    </w:tcPr>
    <w:tblStylePr w:type="firstRow">
      <w:rPr>
        <w:b/>
        <w:bCs/>
        <w:i w:val="0"/>
        <w:iCs w:val="0"/>
        <w:color w:val="FFFFFF"/>
      </w:rPr>
      <w:tblPr/>
      <w:tcPr>
        <w:tcBorders>
          <w:top w:val="single" w:color="FFFFFF" w:sz="8" w:space="0"/>
          <w:left w:val="single" w:color="FFFFFF" w:sz="8" w:space="0"/>
          <w:bottom w:val="single" w:color="FFFFFF" w:sz="24" w:space="0"/>
          <w:right w:val="single" w:color="FFFFFF" w:sz="8" w:space="0"/>
          <w:insideH w:val="nil"/>
          <w:insideV w:val="single" w:sz="8" w:space="0"/>
        </w:tcBorders>
        <w:shd w:val="clear" w:color="auto" w:fill="4F81BD"/>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4F81BD"/>
      </w:tcPr>
    </w:tblStylePr>
    <w:tblStylePr w:type="firstCol">
      <w:rPr>
        <w:b/>
        <w:bCs/>
        <w:i w:val="0"/>
        <w:iCs w:val="0"/>
        <w:color w:val="FFFFFF"/>
      </w:rPr>
      <w:tblPr/>
      <w:tcPr>
        <w:tcBorders>
          <w:left w:val="single" w:color="FFFFFF" w:sz="8" w:space="0"/>
          <w:right w:val="single" w:color="FFFFFF" w:sz="24" w:space="0"/>
          <w:insideH w:val="nil"/>
          <w:insideV w:val="nil"/>
        </w:tcBorders>
        <w:shd w:val="clear" w:color="auto" w:fill="4F81BD"/>
      </w:tcPr>
    </w:tblStylePr>
    <w:tblStylePr w:type="lastCol">
      <w:rPr>
        <w:b/>
        <w:bCs/>
        <w:i w:val="0"/>
        <w:iCs w:val="0"/>
        <w:color w:val="FFFFFF"/>
      </w:rPr>
      <w:tblPr/>
      <w:tcPr>
        <w:tcBorders>
          <w:top w:val="nil"/>
          <w:left w:val="single" w:color="FFFFFF" w:sz="24" w:space="0"/>
          <w:bottom w:val="nil"/>
          <w:right w:val="nil"/>
          <w:insideH w:val="nil"/>
          <w:insideV w:val="nil"/>
        </w:tcBorders>
        <w:shd w:val="clear" w:color="auto" w:fill="4F81BD"/>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A7BFDE"/>
      </w:tcPr>
    </w:tblStylePr>
    <w:tblStylePr w:type="band1Horz">
      <w:tblPr/>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A7BFDE"/>
      </w:tcPr>
    </w:tblStylePr>
  </w:style>
  <w:style w:type="table" w:styleId="136">
    <w:name w:val="Dark List"/>
    <w:basedOn w:val="83"/>
    <w:qFormat/>
    <w:uiPriority w:val="70"/>
    <w:rPr>
      <w:rFonts w:ascii="Calibri" w:hAnsi="Calibri" w:cs="Calibri"/>
      <w:color w:val="FFFFFF"/>
    </w:rPr>
    <w:tblPr>
      <w:tblStyleRowBandSize w:val="1"/>
      <w:tblStyleColBandSize w:val="1"/>
    </w:tblPr>
    <w:tcPr>
      <w:shd w:val="clear" w:color="auto" w:fill="000000"/>
    </w:tcPr>
    <w:tblStylePr w:type="firstRow">
      <w:rPr>
        <w:b/>
        <w:bCs/>
      </w:rPr>
      <w:tblPr/>
      <w:tcPr>
        <w:tcBorders>
          <w:top w:val="nil"/>
          <w:left w:val="nil"/>
          <w:bottom w:val="single" w:color="FFFFFF" w:sz="18" w:space="0"/>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000000"/>
      </w:tcPr>
    </w:tblStylePr>
    <w:tblStylePr w:type="firstCol">
      <w:tblPr/>
      <w:tcPr>
        <w:tcBorders>
          <w:top w:val="nil"/>
          <w:left w:val="nil"/>
          <w:bottom w:val="nil"/>
          <w:right w:val="single" w:color="FFFFFF" w:sz="18" w:space="0"/>
          <w:insideH w:val="nil"/>
          <w:insideV w:val="nil"/>
        </w:tcBorders>
        <w:shd w:val="clear" w:color="auto" w:fill="000000"/>
      </w:tcPr>
    </w:tblStylePr>
    <w:tblStylePr w:type="lastCol">
      <w:tblPr/>
      <w:tcPr>
        <w:tcBorders>
          <w:top w:val="nil"/>
          <w:left w:val="single" w:color="FFFFFF" w:sz="18" w:space="0"/>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137">
    <w:name w:val="Colorful List"/>
    <w:basedOn w:val="83"/>
    <w:qFormat/>
    <w:uiPriority w:val="72"/>
    <w:rPr>
      <w:rFonts w:ascii="Calibri" w:hAnsi="Calibri" w:cs="Calibri"/>
      <w:color w:val="000000"/>
    </w:rPr>
    <w:tblPr>
      <w:tblStyleRowBandSize w:val="1"/>
      <w:tblStyleColBandSize w:val="1"/>
    </w:tblPr>
    <w:tcPr>
      <w:shd w:val="clear" w:color="auto" w:fill="E6E6E6"/>
    </w:tcPr>
    <w:tblStylePr w:type="firstRow">
      <w:rPr>
        <w:b/>
        <w:bCs/>
        <w:color w:val="FFFFFF"/>
      </w:rPr>
      <w:tblPr/>
      <w:tcPr>
        <w:tcBorders>
          <w:bottom w:val="single" w:color="FFFFFF" w:sz="12" w:space="0"/>
        </w:tcBorders>
        <w:shd w:val="clear" w:color="auto" w:fill="9E3A38"/>
      </w:tcPr>
    </w:tblStylePr>
    <w:tblStylePr w:type="lastRow">
      <w:rPr>
        <w:b/>
        <w:bCs/>
        <w:color w:val="9E3A38"/>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138">
    <w:name w:val="Colorful List Accent 6"/>
    <w:basedOn w:val="83"/>
    <w:qFormat/>
    <w:uiPriority w:val="72"/>
    <w:rPr>
      <w:rFonts w:ascii="Calibri" w:hAnsi="Calibri" w:cs="Calibri"/>
      <w:color w:val="000000"/>
    </w:rPr>
    <w:tblPr>
      <w:tblStyleRowBandSize w:val="1"/>
      <w:tblStyleColBandSize w:val="1"/>
    </w:tblPr>
    <w:tcPr>
      <w:shd w:val="clear" w:color="auto" w:fill="FEF4EC"/>
    </w:tcPr>
    <w:tblStylePr w:type="firstRow">
      <w:rPr>
        <w:b/>
        <w:bCs/>
        <w:color w:val="FFFFFF"/>
      </w:rPr>
      <w:tblPr/>
      <w:tcPr>
        <w:tcBorders>
          <w:bottom w:val="single" w:color="FFFFFF" w:sz="12" w:space="0"/>
        </w:tcBorders>
        <w:shd w:val="clear" w:color="auto" w:fill="348DA5"/>
      </w:tcPr>
    </w:tblStylePr>
    <w:tblStylePr w:type="lastRow">
      <w:rPr>
        <w:b/>
        <w:bCs/>
        <w:color w:val="348DA5"/>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character" w:styleId="140">
    <w:name w:val="Strong"/>
    <w:qFormat/>
    <w:uiPriority w:val="0"/>
    <w:rPr>
      <w:b/>
      <w:bCs/>
    </w:rPr>
  </w:style>
  <w:style w:type="character" w:styleId="141">
    <w:name w:val="endnote reference"/>
    <w:basedOn w:val="139"/>
    <w:qFormat/>
    <w:uiPriority w:val="99"/>
    <w:rPr>
      <w:vertAlign w:val="superscript"/>
    </w:rPr>
  </w:style>
  <w:style w:type="character" w:styleId="142">
    <w:name w:val="page number"/>
    <w:basedOn w:val="139"/>
    <w:qFormat/>
    <w:uiPriority w:val="0"/>
  </w:style>
  <w:style w:type="character" w:styleId="143">
    <w:name w:val="FollowedHyperlink"/>
    <w:qFormat/>
    <w:uiPriority w:val="99"/>
    <w:rPr>
      <w:color w:val="800080"/>
      <w:u w:val="single"/>
    </w:rPr>
  </w:style>
  <w:style w:type="character" w:styleId="144">
    <w:name w:val="Emphasis"/>
    <w:qFormat/>
    <w:uiPriority w:val="20"/>
    <w:rPr>
      <w:color w:val="CC0033"/>
    </w:rPr>
  </w:style>
  <w:style w:type="character" w:styleId="145">
    <w:name w:val="line number"/>
    <w:basedOn w:val="139"/>
    <w:qFormat/>
    <w:uiPriority w:val="99"/>
  </w:style>
  <w:style w:type="character" w:styleId="146">
    <w:name w:val="HTML Definition"/>
    <w:qFormat/>
    <w:uiPriority w:val="0"/>
    <w:rPr>
      <w:i/>
      <w:iCs/>
    </w:rPr>
  </w:style>
  <w:style w:type="character" w:styleId="147">
    <w:name w:val="HTML Typewriter"/>
    <w:basedOn w:val="139"/>
    <w:qFormat/>
    <w:uiPriority w:val="0"/>
    <w:rPr>
      <w:rFonts w:hint="default" w:ascii="Courier New" w:hAnsi="Courier New" w:eastAsia="Times New Roman" w:cs="Courier New"/>
      <w:sz w:val="24"/>
      <w:szCs w:val="24"/>
    </w:rPr>
  </w:style>
  <w:style w:type="character" w:styleId="148">
    <w:name w:val="HTML Acronym"/>
    <w:basedOn w:val="139"/>
    <w:qFormat/>
    <w:uiPriority w:val="0"/>
  </w:style>
  <w:style w:type="character" w:styleId="149">
    <w:name w:val="HTML Variable"/>
    <w:qFormat/>
    <w:uiPriority w:val="0"/>
    <w:rPr>
      <w:i/>
      <w:iCs/>
    </w:rPr>
  </w:style>
  <w:style w:type="character" w:styleId="150">
    <w:name w:val="Hyperlink"/>
    <w:qFormat/>
    <w:uiPriority w:val="99"/>
    <w:rPr>
      <w:color w:val="0000FF"/>
      <w:u w:val="single"/>
    </w:rPr>
  </w:style>
  <w:style w:type="character" w:styleId="151">
    <w:name w:val="HTML Code"/>
    <w:qFormat/>
    <w:uiPriority w:val="99"/>
    <w:rPr>
      <w:rFonts w:ascii="宋体" w:hAnsi="宋体" w:eastAsia="宋体" w:cs="宋体"/>
      <w:sz w:val="24"/>
      <w:szCs w:val="24"/>
    </w:rPr>
  </w:style>
  <w:style w:type="character" w:styleId="152">
    <w:name w:val="annotation reference"/>
    <w:qFormat/>
    <w:uiPriority w:val="99"/>
    <w:rPr>
      <w:sz w:val="21"/>
      <w:szCs w:val="21"/>
    </w:rPr>
  </w:style>
  <w:style w:type="character" w:styleId="153">
    <w:name w:val="HTML Cite"/>
    <w:qFormat/>
    <w:uiPriority w:val="0"/>
    <w:rPr>
      <w:i/>
      <w:iCs/>
    </w:rPr>
  </w:style>
  <w:style w:type="character" w:styleId="154">
    <w:name w:val="footnote reference"/>
    <w:qFormat/>
    <w:uiPriority w:val="0"/>
    <w:rPr>
      <w:vertAlign w:val="superscript"/>
    </w:rPr>
  </w:style>
  <w:style w:type="character" w:styleId="155">
    <w:name w:val="HTML Keyboard"/>
    <w:basedOn w:val="139"/>
    <w:qFormat/>
    <w:uiPriority w:val="0"/>
    <w:rPr>
      <w:rFonts w:hint="default" w:ascii="Courier New" w:hAnsi="Courier New" w:eastAsia="Times New Roman" w:cs="Courier New"/>
      <w:sz w:val="24"/>
      <w:szCs w:val="24"/>
    </w:rPr>
  </w:style>
  <w:style w:type="character" w:styleId="156">
    <w:name w:val="HTML Sample"/>
    <w:basedOn w:val="139"/>
    <w:qFormat/>
    <w:uiPriority w:val="0"/>
    <w:rPr>
      <w:rFonts w:hint="default" w:ascii="Courier New" w:hAnsi="Courier New" w:eastAsia="Times New Roman" w:cs="Courier New"/>
    </w:rPr>
  </w:style>
  <w:style w:type="character" w:customStyle="1" w:styleId="157">
    <w:name w:val="标题 3 Char"/>
    <w:qFormat/>
    <w:uiPriority w:val="0"/>
    <w:rPr>
      <w:b/>
      <w:bCs/>
      <w:sz w:val="32"/>
      <w:szCs w:val="32"/>
    </w:rPr>
  </w:style>
  <w:style w:type="paragraph" w:customStyle="1" w:styleId="158">
    <w:name w:val="样式1"/>
    <w:basedOn w:val="1"/>
    <w:qFormat/>
    <w:uiPriority w:val="0"/>
    <w:pPr>
      <w:pBdr>
        <w:bottom w:val="single" w:color="auto" w:sz="4" w:space="1"/>
      </w:pBdr>
    </w:pPr>
    <w:rPr>
      <w:rFonts w:ascii="Times New Roman" w:hAnsi="Times New Roman"/>
      <w:szCs w:val="24"/>
    </w:rPr>
  </w:style>
  <w:style w:type="character" w:customStyle="1" w:styleId="159">
    <w:name w:val="标题 1 Char2"/>
    <w:link w:val="3"/>
    <w:qFormat/>
    <w:uiPriority w:val="0"/>
    <w:rPr>
      <w:rFonts w:eastAsia="隶书"/>
      <w:b/>
      <w:bCs/>
      <w:sz w:val="36"/>
      <w:szCs w:val="36"/>
      <w:lang w:val="en-US" w:eastAsia="zh-CN" w:bidi="ar-SA"/>
    </w:rPr>
  </w:style>
  <w:style w:type="character" w:customStyle="1" w:styleId="160">
    <w:name w:val="标题 2 Char3"/>
    <w:link w:val="4"/>
    <w:qFormat/>
    <w:uiPriority w:val="9"/>
    <w:rPr>
      <w:rFonts w:ascii="Arial" w:hAnsi="Arial" w:eastAsia="黑体"/>
      <w:b/>
      <w:bCs/>
      <w:kern w:val="2"/>
      <w:sz w:val="32"/>
      <w:szCs w:val="32"/>
      <w:lang w:val="en-US" w:eastAsia="zh-CN" w:bidi="ar-SA"/>
    </w:rPr>
  </w:style>
  <w:style w:type="character" w:customStyle="1" w:styleId="161">
    <w:name w:val="标题 3 Char2"/>
    <w:link w:val="5"/>
    <w:qFormat/>
    <w:uiPriority w:val="0"/>
    <w:rPr>
      <w:rFonts w:ascii="仿宋" w:hAnsi="仿宋" w:eastAsia="仿宋" w:cs="仿宋"/>
      <w:b/>
      <w:bCs/>
      <w:kern w:val="2"/>
      <w:sz w:val="24"/>
      <w:szCs w:val="24"/>
    </w:rPr>
  </w:style>
  <w:style w:type="character" w:customStyle="1" w:styleId="162">
    <w:name w:val="标题 4 Char2"/>
    <w:link w:val="6"/>
    <w:qFormat/>
    <w:uiPriority w:val="9"/>
    <w:rPr>
      <w:rFonts w:ascii="Arial" w:hAnsi="Arial" w:eastAsia="黑体"/>
      <w:b/>
      <w:bCs/>
      <w:kern w:val="2"/>
      <w:sz w:val="28"/>
      <w:szCs w:val="28"/>
      <w:lang w:val="en-US" w:eastAsia="zh-CN" w:bidi="ar-SA"/>
    </w:rPr>
  </w:style>
  <w:style w:type="character" w:customStyle="1" w:styleId="163">
    <w:name w:val="标题 5 Char3"/>
    <w:link w:val="7"/>
    <w:qFormat/>
    <w:uiPriority w:val="9"/>
    <w:rPr>
      <w:rFonts w:eastAsia="宋体"/>
      <w:b/>
      <w:bCs/>
      <w:kern w:val="2"/>
      <w:sz w:val="28"/>
      <w:szCs w:val="28"/>
      <w:lang w:bidi="ar-SA"/>
    </w:rPr>
  </w:style>
  <w:style w:type="character" w:customStyle="1" w:styleId="164">
    <w:name w:val="标题 6 Char3"/>
    <w:link w:val="8"/>
    <w:qFormat/>
    <w:uiPriority w:val="9"/>
    <w:rPr>
      <w:rFonts w:ascii="Arial" w:hAnsi="Arial" w:eastAsia="黑体"/>
      <w:b/>
      <w:bCs/>
      <w:kern w:val="2"/>
      <w:sz w:val="24"/>
      <w:szCs w:val="24"/>
      <w:lang w:val="en-US" w:eastAsia="zh-CN" w:bidi="ar-SA"/>
    </w:rPr>
  </w:style>
  <w:style w:type="character" w:customStyle="1" w:styleId="165">
    <w:name w:val="标题 7 Char3"/>
    <w:link w:val="9"/>
    <w:qFormat/>
    <w:uiPriority w:val="0"/>
    <w:rPr>
      <w:rFonts w:eastAsia="宋体"/>
      <w:b/>
      <w:bCs/>
      <w:kern w:val="2"/>
      <w:sz w:val="24"/>
      <w:szCs w:val="24"/>
      <w:lang w:val="en-US" w:eastAsia="zh-CN" w:bidi="ar-SA"/>
    </w:rPr>
  </w:style>
  <w:style w:type="character" w:customStyle="1" w:styleId="166">
    <w:name w:val="标题 8 Char"/>
    <w:link w:val="10"/>
    <w:qFormat/>
    <w:uiPriority w:val="9"/>
    <w:rPr>
      <w:rFonts w:ascii="Cambria" w:hAnsi="Cambria" w:eastAsia="宋体"/>
      <w:kern w:val="2"/>
      <w:sz w:val="24"/>
      <w:szCs w:val="24"/>
      <w:lang w:val="en-US" w:eastAsia="zh-CN" w:bidi="ar-SA"/>
    </w:rPr>
  </w:style>
  <w:style w:type="character" w:customStyle="1" w:styleId="167">
    <w:name w:val="标题 9 Char3"/>
    <w:link w:val="11"/>
    <w:qFormat/>
    <w:uiPriority w:val="0"/>
    <w:rPr>
      <w:rFonts w:ascii="Cambria" w:hAnsi="Cambria" w:eastAsia="宋体"/>
      <w:kern w:val="2"/>
      <w:sz w:val="21"/>
      <w:szCs w:val="21"/>
      <w:lang w:val="en-US" w:eastAsia="zh-CN" w:bidi="ar-SA"/>
    </w:rPr>
  </w:style>
  <w:style w:type="character" w:customStyle="1" w:styleId="168">
    <w:name w:val="注释标题 Char"/>
    <w:basedOn w:val="139"/>
    <w:link w:val="16"/>
    <w:qFormat/>
    <w:uiPriority w:val="0"/>
    <w:rPr>
      <w:rFonts w:ascii="Times New Roman" w:hAnsi="Times New Roman" w:eastAsia="宋体" w:cs="Times New Roman"/>
      <w:kern w:val="2"/>
      <w:sz w:val="21"/>
      <w:szCs w:val="22"/>
    </w:rPr>
  </w:style>
  <w:style w:type="character" w:customStyle="1" w:styleId="169">
    <w:name w:val="表格名称 Char"/>
    <w:link w:val="19"/>
    <w:qFormat/>
    <w:uiPriority w:val="0"/>
    <w:rPr>
      <w:rFonts w:ascii="Times New Roman" w:hAnsi="Times New Roman" w:eastAsia="宋体" w:cs="Times New Roman"/>
      <w:b/>
      <w:bCs/>
      <w:kern w:val="2"/>
      <w:sz w:val="24"/>
    </w:rPr>
  </w:style>
  <w:style w:type="character" w:customStyle="1" w:styleId="170">
    <w:name w:val="电子邮件签名 Char"/>
    <w:basedOn w:val="139"/>
    <w:link w:val="20"/>
    <w:qFormat/>
    <w:uiPriority w:val="0"/>
    <w:rPr>
      <w:rFonts w:ascii="Times New Roman" w:hAnsi="Times New Roman" w:eastAsia="宋体" w:cs="Times New Roman"/>
      <w:kern w:val="2"/>
      <w:sz w:val="21"/>
      <w:szCs w:val="22"/>
    </w:rPr>
  </w:style>
  <w:style w:type="character" w:customStyle="1" w:styleId="171">
    <w:name w:val="正文缩进 Char2"/>
    <w:link w:val="22"/>
    <w:qFormat/>
    <w:uiPriority w:val="0"/>
    <w:rPr>
      <w:rFonts w:eastAsia="宋体"/>
      <w:kern w:val="2"/>
      <w:sz w:val="21"/>
      <w:lang w:val="en-US" w:eastAsia="zh-CN" w:bidi="ar-SA"/>
    </w:rPr>
  </w:style>
  <w:style w:type="character" w:customStyle="1" w:styleId="172">
    <w:name w:val="题注 Char2"/>
    <w:link w:val="23"/>
    <w:qFormat/>
    <w:uiPriority w:val="0"/>
    <w:rPr>
      <w:rFonts w:ascii="Arial" w:hAnsi="Arial" w:eastAsia="黑体" w:cs="Arial"/>
      <w:kern w:val="2"/>
    </w:rPr>
  </w:style>
  <w:style w:type="character" w:customStyle="1" w:styleId="173">
    <w:name w:val="文档结构图 Char3"/>
    <w:link w:val="26"/>
    <w:qFormat/>
    <w:uiPriority w:val="99"/>
    <w:rPr>
      <w:rFonts w:ascii="宋体"/>
      <w:kern w:val="2"/>
      <w:sz w:val="18"/>
      <w:szCs w:val="18"/>
    </w:rPr>
  </w:style>
  <w:style w:type="character" w:customStyle="1" w:styleId="174">
    <w:name w:val="批注文字 Char3"/>
    <w:link w:val="28"/>
    <w:qFormat/>
    <w:uiPriority w:val="99"/>
    <w:rPr>
      <w:kern w:val="2"/>
      <w:sz w:val="21"/>
      <w:szCs w:val="22"/>
    </w:rPr>
  </w:style>
  <w:style w:type="character" w:customStyle="1" w:styleId="175">
    <w:name w:val="称呼 Char"/>
    <w:link w:val="29"/>
    <w:qFormat/>
    <w:uiPriority w:val="0"/>
    <w:rPr>
      <w:rFonts w:ascii="宋体" w:hAnsi="Times New Roman"/>
      <w:b/>
      <w:kern w:val="2"/>
      <w:sz w:val="28"/>
    </w:rPr>
  </w:style>
  <w:style w:type="character" w:customStyle="1" w:styleId="176">
    <w:name w:val="正文文本 3 Char2"/>
    <w:link w:val="30"/>
    <w:qFormat/>
    <w:uiPriority w:val="0"/>
    <w:rPr>
      <w:rFonts w:ascii="Times New Roman" w:hAnsi="宋体" w:eastAsia="仿宋_GB2312"/>
      <w:b/>
      <w:bCs/>
      <w:kern w:val="2"/>
      <w:sz w:val="24"/>
    </w:rPr>
  </w:style>
  <w:style w:type="character" w:customStyle="1" w:styleId="177">
    <w:name w:val="结束语 Char"/>
    <w:basedOn w:val="139"/>
    <w:link w:val="31"/>
    <w:qFormat/>
    <w:uiPriority w:val="0"/>
    <w:rPr>
      <w:rFonts w:ascii="Times New Roman" w:hAnsi="Times New Roman" w:eastAsia="宋体" w:cs="Times New Roman"/>
      <w:kern w:val="2"/>
      <w:sz w:val="21"/>
      <w:szCs w:val="22"/>
    </w:rPr>
  </w:style>
  <w:style w:type="character" w:customStyle="1" w:styleId="178">
    <w:name w:val="正文文本 Char3"/>
    <w:link w:val="33"/>
    <w:qFormat/>
    <w:uiPriority w:val="0"/>
    <w:rPr>
      <w:rFonts w:eastAsia="宋体"/>
      <w:kern w:val="2"/>
      <w:sz w:val="28"/>
      <w:szCs w:val="24"/>
      <w:lang w:val="en-US" w:eastAsia="zh-CN" w:bidi="ar-SA"/>
    </w:rPr>
  </w:style>
  <w:style w:type="character" w:customStyle="1" w:styleId="179">
    <w:name w:val="正文文本缩进 Char3"/>
    <w:link w:val="35"/>
    <w:qFormat/>
    <w:uiPriority w:val="0"/>
    <w:rPr>
      <w:rFonts w:ascii="宋体" w:hAnsi="Courier New" w:eastAsia="宋体"/>
      <w:spacing w:val="-4"/>
      <w:kern w:val="2"/>
      <w:sz w:val="18"/>
      <w:lang w:val="en-US" w:eastAsia="zh-CN" w:bidi="ar-SA"/>
    </w:rPr>
  </w:style>
  <w:style w:type="character" w:customStyle="1" w:styleId="180">
    <w:name w:val="HTML 地址 Char"/>
    <w:basedOn w:val="139"/>
    <w:link w:val="41"/>
    <w:qFormat/>
    <w:uiPriority w:val="0"/>
    <w:rPr>
      <w:rFonts w:ascii="Times New Roman" w:hAnsi="Times New Roman" w:eastAsia="宋体" w:cs="Times New Roman"/>
      <w:i/>
      <w:iCs/>
      <w:kern w:val="2"/>
      <w:sz w:val="21"/>
      <w:szCs w:val="22"/>
    </w:rPr>
  </w:style>
  <w:style w:type="character" w:customStyle="1" w:styleId="181">
    <w:name w:val="纯文本 Char4"/>
    <w:link w:val="44"/>
    <w:qFormat/>
    <w:uiPriority w:val="0"/>
    <w:rPr>
      <w:rFonts w:ascii="宋体" w:hAnsi="Courier New"/>
      <w:kern w:val="2"/>
      <w:sz w:val="24"/>
      <w:szCs w:val="24"/>
    </w:rPr>
  </w:style>
  <w:style w:type="character" w:customStyle="1" w:styleId="182">
    <w:name w:val="日期 Char2"/>
    <w:link w:val="48"/>
    <w:qFormat/>
    <w:uiPriority w:val="0"/>
    <w:rPr>
      <w:rFonts w:eastAsia="楷体_GB2312"/>
      <w:kern w:val="2"/>
      <w:sz w:val="32"/>
      <w:lang w:val="en-US" w:eastAsia="zh-CN" w:bidi="ar-SA"/>
    </w:rPr>
  </w:style>
  <w:style w:type="character" w:customStyle="1" w:styleId="183">
    <w:name w:val="正文文本缩进 2 Char1"/>
    <w:link w:val="49"/>
    <w:qFormat/>
    <w:uiPriority w:val="0"/>
    <w:rPr>
      <w:rFonts w:ascii="仿宋_GB2312" w:hAnsi="宋体" w:cs="Arial"/>
      <w:b/>
      <w:bCs/>
      <w:color w:val="000000"/>
      <w:kern w:val="2"/>
      <w:sz w:val="24"/>
      <w:szCs w:val="24"/>
    </w:rPr>
  </w:style>
  <w:style w:type="character" w:customStyle="1" w:styleId="184">
    <w:name w:val="尾注文本 Char"/>
    <w:link w:val="50"/>
    <w:qFormat/>
    <w:uiPriority w:val="99"/>
    <w:rPr>
      <w:rFonts w:ascii="宋体" w:hAnsi="Calibri"/>
      <w:snapToGrid w:val="0"/>
      <w:sz w:val="21"/>
    </w:rPr>
  </w:style>
  <w:style w:type="character" w:customStyle="1" w:styleId="185">
    <w:name w:val="批注框文本 Char3"/>
    <w:link w:val="52"/>
    <w:qFormat/>
    <w:uiPriority w:val="99"/>
    <w:rPr>
      <w:kern w:val="2"/>
      <w:sz w:val="18"/>
      <w:szCs w:val="18"/>
    </w:rPr>
  </w:style>
  <w:style w:type="character" w:customStyle="1" w:styleId="186">
    <w:name w:val="页脚 Char3"/>
    <w:link w:val="53"/>
    <w:qFormat/>
    <w:uiPriority w:val="99"/>
    <w:rPr>
      <w:kern w:val="2"/>
      <w:sz w:val="18"/>
      <w:szCs w:val="18"/>
    </w:rPr>
  </w:style>
  <w:style w:type="character" w:customStyle="1" w:styleId="187">
    <w:name w:val="页眉 Char2"/>
    <w:link w:val="55"/>
    <w:qFormat/>
    <w:uiPriority w:val="99"/>
    <w:rPr>
      <w:kern w:val="2"/>
      <w:sz w:val="18"/>
      <w:szCs w:val="18"/>
    </w:rPr>
  </w:style>
  <w:style w:type="character" w:customStyle="1" w:styleId="188">
    <w:name w:val="签名 Char"/>
    <w:basedOn w:val="139"/>
    <w:link w:val="56"/>
    <w:qFormat/>
    <w:uiPriority w:val="0"/>
    <w:rPr>
      <w:rFonts w:ascii="Times New Roman" w:hAnsi="Times New Roman" w:eastAsia="宋体" w:cs="Times New Roman"/>
      <w:kern w:val="2"/>
      <w:sz w:val="21"/>
      <w:szCs w:val="22"/>
    </w:rPr>
  </w:style>
  <w:style w:type="character" w:customStyle="1" w:styleId="189">
    <w:name w:val="目录 1 Char"/>
    <w:basedOn w:val="139"/>
    <w:link w:val="57"/>
    <w:qFormat/>
    <w:uiPriority w:val="39"/>
    <w:rPr>
      <w:rFonts w:ascii="Times New Roman" w:hAnsi="Times New Roman" w:cs="Times New Roman"/>
      <w:kern w:val="2"/>
      <w:sz w:val="36"/>
      <w:szCs w:val="24"/>
    </w:rPr>
  </w:style>
  <w:style w:type="character" w:customStyle="1" w:styleId="190">
    <w:name w:val="副标题 Char1"/>
    <w:link w:val="62"/>
    <w:qFormat/>
    <w:uiPriority w:val="0"/>
    <w:rPr>
      <w:rFonts w:ascii="Times New Roman" w:hAnsi="Times New Roman" w:eastAsia="Times New Roman"/>
      <w:kern w:val="2"/>
      <w:sz w:val="18"/>
      <w:szCs w:val="18"/>
      <w:lang w:val="en-US" w:eastAsia="zh-CN"/>
    </w:rPr>
  </w:style>
  <w:style w:type="character" w:customStyle="1" w:styleId="191">
    <w:name w:val="脚注文本 Char1"/>
    <w:link w:val="65"/>
    <w:qFormat/>
    <w:uiPriority w:val="0"/>
    <w:rPr>
      <w:kern w:val="2"/>
      <w:sz w:val="18"/>
      <w:szCs w:val="18"/>
    </w:rPr>
  </w:style>
  <w:style w:type="character" w:customStyle="1" w:styleId="192">
    <w:name w:val="正文文本缩进 3 Char3"/>
    <w:link w:val="68"/>
    <w:qFormat/>
    <w:uiPriority w:val="99"/>
    <w:rPr>
      <w:rFonts w:ascii="仿宋_GB2312" w:hAnsi="宋体" w:eastAsia="仿宋_GB2312"/>
      <w:color w:val="000000"/>
      <w:kern w:val="2"/>
      <w:sz w:val="24"/>
      <w:szCs w:val="24"/>
    </w:rPr>
  </w:style>
  <w:style w:type="character" w:customStyle="1" w:styleId="193">
    <w:name w:val="正文文本 2 Char1"/>
    <w:link w:val="72"/>
    <w:qFormat/>
    <w:uiPriority w:val="0"/>
    <w:rPr>
      <w:rFonts w:ascii="宋体" w:hAnsi="宋体" w:eastAsia="宋体"/>
      <w:color w:val="000000"/>
      <w:kern w:val="2"/>
      <w:sz w:val="24"/>
      <w:szCs w:val="24"/>
      <w:lang w:val="en-US" w:eastAsia="zh-CN" w:bidi="ar-SA"/>
    </w:rPr>
  </w:style>
  <w:style w:type="character" w:customStyle="1" w:styleId="194">
    <w:name w:val="信息标题 Char"/>
    <w:basedOn w:val="139"/>
    <w:link w:val="75"/>
    <w:qFormat/>
    <w:uiPriority w:val="0"/>
    <w:rPr>
      <w:rFonts w:ascii="Arial" w:hAnsi="Arial" w:eastAsia="宋体" w:cs="Arial"/>
      <w:kern w:val="2"/>
      <w:sz w:val="24"/>
      <w:szCs w:val="24"/>
      <w:shd w:val="pct20" w:color="auto" w:fill="auto"/>
    </w:rPr>
  </w:style>
  <w:style w:type="character" w:customStyle="1" w:styleId="195">
    <w:name w:val="HTML 预设格式 Char"/>
    <w:link w:val="76"/>
    <w:qFormat/>
    <w:uiPriority w:val="0"/>
    <w:rPr>
      <w:rFonts w:ascii="Courier New" w:hAnsi="Courier New" w:cs="Courier New"/>
      <w:kern w:val="2"/>
    </w:rPr>
  </w:style>
  <w:style w:type="character" w:customStyle="1" w:styleId="196">
    <w:name w:val="普通(网站) Char"/>
    <w:link w:val="77"/>
    <w:qFormat/>
    <w:uiPriority w:val="99"/>
    <w:rPr>
      <w:rFonts w:ascii="宋体" w:hAnsi="宋体" w:eastAsia="宋体"/>
      <w:sz w:val="24"/>
      <w:szCs w:val="24"/>
    </w:rPr>
  </w:style>
  <w:style w:type="character" w:customStyle="1" w:styleId="197">
    <w:name w:val="标题 Char4"/>
    <w:link w:val="79"/>
    <w:qFormat/>
    <w:uiPriority w:val="10"/>
    <w:rPr>
      <w:rFonts w:ascii="Arial" w:hAnsi="Arial" w:cs="Arial"/>
      <w:b/>
      <w:bCs/>
      <w:kern w:val="2"/>
      <w:sz w:val="32"/>
      <w:szCs w:val="32"/>
    </w:rPr>
  </w:style>
  <w:style w:type="character" w:customStyle="1" w:styleId="198">
    <w:name w:val="批注主题 Char1"/>
    <w:basedOn w:val="174"/>
    <w:link w:val="80"/>
    <w:qFormat/>
    <w:uiPriority w:val="99"/>
    <w:rPr>
      <w:rFonts w:ascii="Calibri" w:hAnsi="Calibri" w:eastAsia="宋体" w:cs="Times New Roman"/>
      <w:b/>
      <w:bCs/>
      <w:kern w:val="2"/>
      <w:sz w:val="21"/>
      <w:szCs w:val="22"/>
    </w:rPr>
  </w:style>
  <w:style w:type="character" w:customStyle="1" w:styleId="199">
    <w:name w:val="正文首行缩进 Char2"/>
    <w:link w:val="81"/>
    <w:qFormat/>
    <w:uiPriority w:val="0"/>
    <w:rPr>
      <w:rFonts w:ascii="Calibri" w:hAnsi="Calibri" w:eastAsia="宋体"/>
      <w:kern w:val="2"/>
      <w:sz w:val="21"/>
      <w:szCs w:val="22"/>
      <w:lang w:val="en-US" w:eastAsia="zh-CN" w:bidi="ar-SA"/>
    </w:rPr>
  </w:style>
  <w:style w:type="character" w:customStyle="1" w:styleId="200">
    <w:name w:val="正文首行缩进 2 Char1"/>
    <w:basedOn w:val="201"/>
    <w:link w:val="82"/>
    <w:qFormat/>
    <w:uiPriority w:val="0"/>
    <w:rPr>
      <w:rFonts w:ascii="Times New Roman" w:hAnsi="Times New Roman" w:eastAsia="宋体" w:cs="Times New Roman"/>
      <w:kern w:val="2"/>
      <w:sz w:val="21"/>
      <w:szCs w:val="22"/>
    </w:rPr>
  </w:style>
  <w:style w:type="character" w:customStyle="1" w:styleId="201">
    <w:name w:val="正文文本缩进 字符1"/>
    <w:basedOn w:val="139"/>
    <w:qFormat/>
    <w:uiPriority w:val="0"/>
    <w:rPr>
      <w:rFonts w:ascii="Calibri" w:hAnsi="Calibri"/>
      <w:kern w:val="2"/>
      <w:sz w:val="24"/>
      <w:szCs w:val="22"/>
    </w:rPr>
  </w:style>
  <w:style w:type="character" w:customStyle="1" w:styleId="202">
    <w:name w:val="ca-8"/>
    <w:basedOn w:val="139"/>
    <w:qFormat/>
    <w:uiPriority w:val="0"/>
  </w:style>
  <w:style w:type="character" w:customStyle="1" w:styleId="203">
    <w:name w:val="正文2 Char Char"/>
    <w:link w:val="204"/>
    <w:qFormat/>
    <w:uiPriority w:val="0"/>
    <w:rPr>
      <w:rFonts w:ascii="Times New Roman" w:hAnsi="Times New Roman"/>
      <w:kern w:val="2"/>
      <w:sz w:val="24"/>
    </w:rPr>
  </w:style>
  <w:style w:type="paragraph" w:customStyle="1" w:styleId="204">
    <w:name w:val="正文2"/>
    <w:basedOn w:val="1"/>
    <w:link w:val="203"/>
    <w:qFormat/>
    <w:uiPriority w:val="0"/>
    <w:pPr>
      <w:spacing w:before="156" w:line="360" w:lineRule="auto"/>
      <w:ind w:firstLine="510" w:firstLineChars="200"/>
    </w:pPr>
    <w:rPr>
      <w:rFonts w:ascii="Times New Roman" w:hAnsi="Times New Roman"/>
      <w:sz w:val="24"/>
      <w:szCs w:val="20"/>
    </w:rPr>
  </w:style>
  <w:style w:type="character" w:customStyle="1" w:styleId="205">
    <w:name w:val="新昌正文 Char"/>
    <w:link w:val="206"/>
    <w:qFormat/>
    <w:uiPriority w:val="0"/>
    <w:rPr>
      <w:rFonts w:ascii="Times New Roman" w:hAnsi="宋体"/>
      <w:sz w:val="24"/>
      <w:szCs w:val="24"/>
    </w:rPr>
  </w:style>
  <w:style w:type="paragraph" w:customStyle="1" w:styleId="206">
    <w:name w:val="新昌正文"/>
    <w:basedOn w:val="1"/>
    <w:link w:val="205"/>
    <w:qFormat/>
    <w:uiPriority w:val="0"/>
    <w:pPr>
      <w:spacing w:line="360" w:lineRule="auto"/>
      <w:ind w:firstLine="480" w:firstLineChars="200"/>
    </w:pPr>
    <w:rPr>
      <w:rFonts w:ascii="Times New Roman" w:hAnsi="宋体"/>
      <w:kern w:val="0"/>
      <w:sz w:val="24"/>
      <w:szCs w:val="24"/>
    </w:rPr>
  </w:style>
  <w:style w:type="character" w:customStyle="1" w:styleId="207">
    <w:name w:val="样式 首行缩进:  0.85 厘米 Char Char"/>
    <w:qFormat/>
    <w:uiPriority w:val="0"/>
    <w:rPr>
      <w:rFonts w:eastAsia="宋体" w:cs="宋体"/>
      <w:kern w:val="2"/>
      <w:sz w:val="24"/>
      <w:lang w:val="en-US" w:eastAsia="zh-CN" w:bidi="ar-SA"/>
    </w:rPr>
  </w:style>
  <w:style w:type="character" w:customStyle="1" w:styleId="208">
    <w:name w:val="表正文 Char1"/>
    <w:qFormat/>
    <w:uiPriority w:val="0"/>
    <w:rPr>
      <w:rFonts w:eastAsia="宋体"/>
      <w:kern w:val="2"/>
      <w:sz w:val="24"/>
      <w:lang w:val="en-US" w:eastAsia="zh-CN"/>
    </w:rPr>
  </w:style>
  <w:style w:type="character" w:customStyle="1" w:styleId="209">
    <w:name w:val="A C"/>
    <w:qFormat/>
    <w:uiPriority w:val="0"/>
    <w:rPr>
      <w:rFonts w:ascii="仿宋_GB2312"/>
      <w:bCs/>
      <w:iCs/>
      <w:sz w:val="24"/>
    </w:rPr>
  </w:style>
  <w:style w:type="character" w:customStyle="1" w:styleId="210">
    <w:name w:val="大汉方案正文 Char1"/>
    <w:link w:val="211"/>
    <w:qFormat/>
    <w:uiPriority w:val="0"/>
    <w:rPr>
      <w:rFonts w:ascii="Arial" w:hAnsi="Arial" w:eastAsia="宋体"/>
      <w:sz w:val="24"/>
      <w:szCs w:val="24"/>
      <w:lang w:bidi="ar-SA"/>
    </w:rPr>
  </w:style>
  <w:style w:type="paragraph" w:customStyle="1" w:styleId="211">
    <w:name w:val="大汉方案正文"/>
    <w:basedOn w:val="1"/>
    <w:link w:val="210"/>
    <w:qFormat/>
    <w:uiPriority w:val="0"/>
    <w:pPr>
      <w:spacing w:line="360" w:lineRule="auto"/>
      <w:ind w:firstLine="200" w:firstLineChars="200"/>
    </w:pPr>
    <w:rPr>
      <w:rFonts w:ascii="Arial" w:hAnsi="Arial"/>
      <w:kern w:val="0"/>
      <w:sz w:val="24"/>
      <w:szCs w:val="24"/>
    </w:rPr>
  </w:style>
  <w:style w:type="character" w:customStyle="1" w:styleId="212">
    <w:name w:val="正 文 1 Char Char"/>
    <w:qFormat/>
    <w:uiPriority w:val="0"/>
    <w:rPr>
      <w:rFonts w:ascii="宋体" w:hAnsi="Courier New" w:eastAsia="宋体"/>
      <w:kern w:val="2"/>
      <w:sz w:val="21"/>
      <w:lang w:val="en-US" w:eastAsia="zh-CN" w:bidi="ar-SA"/>
    </w:rPr>
  </w:style>
  <w:style w:type="character" w:customStyle="1" w:styleId="213">
    <w:name w:val="Char Char6"/>
    <w:qFormat/>
    <w:uiPriority w:val="0"/>
    <w:rPr>
      <w:rFonts w:ascii="Calibri" w:hAnsi="Calibri" w:eastAsia="宋体"/>
      <w:b/>
      <w:bCs/>
      <w:kern w:val="2"/>
      <w:sz w:val="28"/>
      <w:szCs w:val="28"/>
      <w:lang w:bidi="ar-SA"/>
    </w:rPr>
  </w:style>
  <w:style w:type="character" w:customStyle="1" w:styleId="214">
    <w:name w:val="标题 1 Char1"/>
    <w:qFormat/>
    <w:uiPriority w:val="0"/>
    <w:rPr>
      <w:rFonts w:cs="Times New Roman"/>
      <w:b/>
      <w:bCs/>
      <w:kern w:val="44"/>
      <w:sz w:val="44"/>
      <w:szCs w:val="44"/>
    </w:rPr>
  </w:style>
  <w:style w:type="character" w:customStyle="1" w:styleId="215">
    <w:name w:val="标题 2 Char"/>
    <w:qFormat/>
    <w:uiPriority w:val="0"/>
    <w:rPr>
      <w:rFonts w:ascii="Arial" w:hAnsi="Arial" w:eastAsia="黑体"/>
      <w:b/>
      <w:kern w:val="2"/>
      <w:sz w:val="32"/>
      <w:lang w:val="en-US" w:eastAsia="zh-CN"/>
    </w:rPr>
  </w:style>
  <w:style w:type="character" w:customStyle="1" w:styleId="216">
    <w:name w:val="仙居正文 Char"/>
    <w:link w:val="217"/>
    <w:qFormat/>
    <w:uiPriority w:val="0"/>
    <w:rPr>
      <w:rFonts w:ascii="宋体" w:hAnsi="宋体"/>
      <w:sz w:val="24"/>
      <w:szCs w:val="24"/>
    </w:rPr>
  </w:style>
  <w:style w:type="paragraph" w:customStyle="1" w:styleId="217">
    <w:name w:val="仙居正文"/>
    <w:basedOn w:val="1"/>
    <w:link w:val="216"/>
    <w:qFormat/>
    <w:uiPriority w:val="0"/>
    <w:pPr>
      <w:spacing w:line="360" w:lineRule="auto"/>
      <w:ind w:firstLine="480" w:firstLineChars="200"/>
    </w:pPr>
    <w:rPr>
      <w:rFonts w:ascii="宋体" w:hAnsi="宋体"/>
      <w:kern w:val="0"/>
      <w:sz w:val="24"/>
      <w:szCs w:val="24"/>
    </w:rPr>
  </w:style>
  <w:style w:type="character" w:customStyle="1" w:styleId="218">
    <w:name w:val="tw4winJump"/>
    <w:qFormat/>
    <w:uiPriority w:val="0"/>
    <w:rPr>
      <w:rFonts w:ascii="Courier New" w:hAnsi="Courier New"/>
      <w:color w:val="008080"/>
    </w:rPr>
  </w:style>
  <w:style w:type="character" w:customStyle="1" w:styleId="219">
    <w:name w:val="unnamed1"/>
    <w:basedOn w:val="139"/>
    <w:qFormat/>
    <w:uiPriority w:val="0"/>
  </w:style>
  <w:style w:type="character" w:customStyle="1" w:styleId="220">
    <w:name w:val="样式(-) Char"/>
    <w:link w:val="221"/>
    <w:qFormat/>
    <w:uiPriority w:val="0"/>
    <w:rPr>
      <w:rFonts w:ascii="Calibri" w:hAnsi="Calibri" w:eastAsia="仿宋"/>
      <w:b/>
      <w:kern w:val="2"/>
      <w:sz w:val="28"/>
      <w:szCs w:val="21"/>
    </w:rPr>
  </w:style>
  <w:style w:type="paragraph" w:customStyle="1" w:styleId="221">
    <w:name w:val="样式(-)"/>
    <w:basedOn w:val="222"/>
    <w:link w:val="220"/>
    <w:qFormat/>
    <w:uiPriority w:val="0"/>
    <w:pPr>
      <w:numPr>
        <w:ilvl w:val="0"/>
        <w:numId w:val="8"/>
      </w:numPr>
      <w:spacing w:line="360" w:lineRule="auto"/>
      <w:ind w:firstLine="0" w:firstLineChars="0"/>
      <w:jc w:val="left"/>
    </w:pPr>
    <w:rPr>
      <w:rFonts w:eastAsia="仿宋"/>
      <w:b/>
      <w:sz w:val="28"/>
      <w:szCs w:val="21"/>
    </w:rPr>
  </w:style>
  <w:style w:type="paragraph" w:customStyle="1" w:styleId="222">
    <w:name w:val="浅色网格 - 强调文字颜色 31"/>
    <w:basedOn w:val="1"/>
    <w:link w:val="223"/>
    <w:qFormat/>
    <w:uiPriority w:val="0"/>
    <w:pPr>
      <w:ind w:firstLine="420" w:firstLineChars="200"/>
    </w:pPr>
    <w:rPr>
      <w:szCs w:val="24"/>
    </w:rPr>
  </w:style>
  <w:style w:type="character" w:customStyle="1" w:styleId="223">
    <w:name w:val="浅色网格 - 强调文字颜色 3 Char1"/>
    <w:link w:val="222"/>
    <w:qFormat/>
    <w:uiPriority w:val="0"/>
    <w:rPr>
      <w:rFonts w:eastAsia="宋体"/>
      <w:kern w:val="2"/>
      <w:sz w:val="21"/>
      <w:szCs w:val="24"/>
      <w:lang w:val="en-US" w:eastAsia="zh-CN" w:bidi="ar-SA"/>
    </w:rPr>
  </w:style>
  <w:style w:type="character" w:customStyle="1" w:styleId="224">
    <w:name w:val="表正文 Char2"/>
    <w:qFormat/>
    <w:uiPriority w:val="0"/>
    <w:rPr>
      <w:rFonts w:eastAsia="宋体"/>
      <w:kern w:val="2"/>
      <w:sz w:val="21"/>
      <w:lang w:val="en-US" w:eastAsia="zh-CN" w:bidi="ar-SA"/>
    </w:rPr>
  </w:style>
  <w:style w:type="character" w:customStyle="1" w:styleId="225">
    <w:name w:val="表格中文字 Char Char"/>
    <w:qFormat/>
    <w:uiPriority w:val="0"/>
    <w:rPr>
      <w:rFonts w:ascii="新宋体" w:hAnsi="新宋体" w:eastAsia="新宋体"/>
      <w:sz w:val="24"/>
      <w:szCs w:val="24"/>
      <w:lang w:bidi="ar-SA"/>
    </w:rPr>
  </w:style>
  <w:style w:type="character" w:customStyle="1" w:styleId="226">
    <w:name w:val="ca-7"/>
    <w:basedOn w:val="139"/>
    <w:qFormat/>
    <w:uiPriority w:val="0"/>
  </w:style>
  <w:style w:type="character" w:customStyle="1" w:styleId="227">
    <w:name w:val="公司一级标题"/>
    <w:qFormat/>
    <w:uiPriority w:val="0"/>
    <w:rPr>
      <w:rFonts w:ascii="黑体" w:hAnsi="黑体" w:eastAsia="黑体"/>
      <w:color w:val="333300"/>
      <w:sz w:val="30"/>
    </w:rPr>
  </w:style>
  <w:style w:type="character" w:customStyle="1" w:styleId="228">
    <w:name w:val="a Char"/>
    <w:link w:val="229"/>
    <w:qFormat/>
    <w:uiPriority w:val="0"/>
    <w:rPr>
      <w:rFonts w:ascii="宋体" w:hAnsi="宋体" w:eastAsia="仿宋_GB2312"/>
      <w:sz w:val="24"/>
      <w:lang w:val="en-US" w:eastAsia="zh-CN" w:bidi="ar-SA"/>
    </w:rPr>
  </w:style>
  <w:style w:type="paragraph" w:customStyle="1" w:styleId="229">
    <w:name w:val="a"/>
    <w:basedOn w:val="1"/>
    <w:link w:val="228"/>
    <w:qFormat/>
    <w:uiPriority w:val="0"/>
    <w:pPr>
      <w:widowControl/>
      <w:spacing w:before="100" w:beforeAutospacing="1" w:after="100" w:afterAutospacing="1"/>
      <w:jc w:val="left"/>
    </w:pPr>
    <w:rPr>
      <w:rFonts w:ascii="宋体" w:hAnsi="宋体" w:eastAsia="仿宋_GB2312"/>
      <w:kern w:val="0"/>
      <w:sz w:val="24"/>
      <w:szCs w:val="20"/>
    </w:rPr>
  </w:style>
  <w:style w:type="character" w:customStyle="1" w:styleId="230">
    <w:name w:val="headline-content2"/>
    <w:basedOn w:val="139"/>
    <w:qFormat/>
    <w:uiPriority w:val="0"/>
  </w:style>
  <w:style w:type="character" w:customStyle="1" w:styleId="231">
    <w:name w:val="tw4winTerm"/>
    <w:qFormat/>
    <w:uiPriority w:val="0"/>
    <w:rPr>
      <w:color w:val="0000FF"/>
    </w:rPr>
  </w:style>
  <w:style w:type="character" w:customStyle="1" w:styleId="232">
    <w:name w:val="正文样式_首行缩进2字符 Char"/>
    <w:link w:val="233"/>
    <w:qFormat/>
    <w:uiPriority w:val="0"/>
    <w:rPr>
      <w:sz w:val="24"/>
      <w:szCs w:val="24"/>
    </w:rPr>
  </w:style>
  <w:style w:type="paragraph" w:customStyle="1" w:styleId="233">
    <w:name w:val="正文样式_首行缩进2字符"/>
    <w:basedOn w:val="1"/>
    <w:link w:val="232"/>
    <w:qFormat/>
    <w:uiPriority w:val="0"/>
    <w:pPr>
      <w:spacing w:line="360" w:lineRule="auto"/>
      <w:ind w:firstLine="480" w:firstLineChars="200"/>
    </w:pPr>
    <w:rPr>
      <w:kern w:val="0"/>
      <w:sz w:val="24"/>
      <w:szCs w:val="24"/>
    </w:rPr>
  </w:style>
  <w:style w:type="character" w:customStyle="1" w:styleId="234">
    <w:name w:val="正文4 Char Char"/>
    <w:qFormat/>
    <w:uiPriority w:val="0"/>
    <w:rPr>
      <w:rFonts w:ascii="Calibri" w:hAnsi="Calibri" w:eastAsia="宋体"/>
      <w:kern w:val="2"/>
      <w:sz w:val="24"/>
      <w:szCs w:val="24"/>
      <w:lang w:bidi="ar-SA"/>
    </w:rPr>
  </w:style>
  <w:style w:type="character" w:customStyle="1" w:styleId="235">
    <w:name w:val="BodyText 2 Char Char"/>
    <w:link w:val="236"/>
    <w:qFormat/>
    <w:uiPriority w:val="0"/>
    <w:rPr>
      <w:snapToGrid w:val="0"/>
      <w:sz w:val="24"/>
    </w:rPr>
  </w:style>
  <w:style w:type="paragraph" w:customStyle="1" w:styleId="236">
    <w:name w:val="BodyText 2"/>
    <w:basedOn w:val="1"/>
    <w:link w:val="235"/>
    <w:qFormat/>
    <w:uiPriority w:val="0"/>
    <w:pPr>
      <w:widowControl/>
      <w:spacing w:before="120"/>
      <w:ind w:left="994"/>
    </w:pPr>
    <w:rPr>
      <w:snapToGrid w:val="0"/>
      <w:kern w:val="0"/>
      <w:sz w:val="24"/>
      <w:szCs w:val="20"/>
    </w:rPr>
  </w:style>
  <w:style w:type="character" w:customStyle="1" w:styleId="237">
    <w:name w:val="tw4winInternal"/>
    <w:qFormat/>
    <w:uiPriority w:val="0"/>
    <w:rPr>
      <w:rFonts w:ascii="Courier New" w:hAnsi="Courier New"/>
      <w:color w:val="FF0000"/>
    </w:rPr>
  </w:style>
  <w:style w:type="character" w:customStyle="1" w:styleId="238">
    <w:name w:val="Z图表 Char"/>
    <w:link w:val="239"/>
    <w:qFormat/>
    <w:uiPriority w:val="0"/>
    <w:rPr>
      <w:rFonts w:ascii="Times New Roman" w:hAnsi="Times New Roman" w:eastAsia="黑体"/>
      <w:sz w:val="24"/>
      <w:szCs w:val="24"/>
    </w:rPr>
  </w:style>
  <w:style w:type="paragraph" w:customStyle="1" w:styleId="239">
    <w:name w:val="Z图表"/>
    <w:basedOn w:val="23"/>
    <w:link w:val="238"/>
    <w:qFormat/>
    <w:uiPriority w:val="0"/>
    <w:pPr>
      <w:spacing w:beforeLines="50" w:afterLines="50"/>
      <w:jc w:val="center"/>
    </w:pPr>
    <w:rPr>
      <w:rFonts w:ascii="Times New Roman" w:hAnsi="Times New Roman"/>
      <w:kern w:val="0"/>
      <w:sz w:val="24"/>
      <w:szCs w:val="24"/>
    </w:rPr>
  </w:style>
  <w:style w:type="character" w:customStyle="1" w:styleId="240">
    <w:name w:val="标题4-dyf Char"/>
    <w:link w:val="241"/>
    <w:qFormat/>
    <w:uiPriority w:val="0"/>
    <w:rPr>
      <w:rFonts w:ascii="Cambria" w:hAnsi="Cambria" w:eastAsia="宋体"/>
      <w:b/>
      <w:bCs/>
      <w:color w:val="000000"/>
      <w:kern w:val="2"/>
      <w:sz w:val="21"/>
      <w:szCs w:val="21"/>
      <w:lang w:val="en-US" w:eastAsia="zh-CN" w:bidi="ar-SA"/>
    </w:rPr>
  </w:style>
  <w:style w:type="paragraph" w:customStyle="1" w:styleId="241">
    <w:name w:val="标题4-dyf"/>
    <w:basedOn w:val="6"/>
    <w:link w:val="240"/>
    <w:qFormat/>
    <w:uiPriority w:val="0"/>
    <w:pPr>
      <w:tabs>
        <w:tab w:val="left" w:pos="851"/>
      </w:tabs>
      <w:spacing w:line="376" w:lineRule="atLeast"/>
      <w:ind w:left="851" w:hanging="851"/>
    </w:pPr>
    <w:rPr>
      <w:rFonts w:ascii="Cambria" w:hAnsi="Cambria" w:eastAsia="宋体"/>
      <w:color w:val="000000"/>
      <w:sz w:val="21"/>
      <w:szCs w:val="21"/>
    </w:rPr>
  </w:style>
  <w:style w:type="character" w:customStyle="1" w:styleId="242">
    <w:name w:val="无间隔 Char"/>
    <w:link w:val="243"/>
    <w:qFormat/>
    <w:uiPriority w:val="1"/>
    <w:rPr>
      <w:rFonts w:ascii="Times New Roman" w:hAnsi="Times New Roman" w:eastAsia="Times New Roman"/>
      <w:sz w:val="22"/>
      <w:lang w:val="en-US" w:eastAsia="zh-CN" w:bidi="ar-SA"/>
    </w:rPr>
  </w:style>
  <w:style w:type="paragraph" w:customStyle="1" w:styleId="243">
    <w:name w:val="无间隔1"/>
    <w:link w:val="242"/>
    <w:qFormat/>
    <w:uiPriority w:val="1"/>
    <w:rPr>
      <w:rFonts w:ascii="Times New Roman" w:hAnsi="Times New Roman" w:eastAsia="Times New Roman" w:cs="Times New Roman"/>
      <w:sz w:val="22"/>
      <w:lang w:val="en-US" w:eastAsia="zh-CN" w:bidi="ar-SA"/>
    </w:rPr>
  </w:style>
  <w:style w:type="character" w:customStyle="1" w:styleId="244">
    <w:name w:val="ZJGIS图表 Char"/>
    <w:link w:val="245"/>
    <w:qFormat/>
    <w:uiPriority w:val="0"/>
    <w:rPr>
      <w:rFonts w:ascii="Times New Roman" w:hAnsi="Times New Roman" w:eastAsia="黑体"/>
      <w:color w:val="000000"/>
      <w:sz w:val="24"/>
      <w:szCs w:val="24"/>
    </w:rPr>
  </w:style>
  <w:style w:type="paragraph" w:customStyle="1" w:styleId="245">
    <w:name w:val="ZJGIS图表"/>
    <w:basedOn w:val="1"/>
    <w:link w:val="244"/>
    <w:qFormat/>
    <w:uiPriority w:val="0"/>
    <w:pPr>
      <w:jc w:val="center"/>
    </w:pPr>
    <w:rPr>
      <w:rFonts w:ascii="Times New Roman" w:hAnsi="Times New Roman" w:eastAsia="黑体"/>
      <w:color w:val="000000"/>
      <w:kern w:val="0"/>
      <w:sz w:val="24"/>
      <w:szCs w:val="24"/>
    </w:rPr>
  </w:style>
  <w:style w:type="character" w:customStyle="1" w:styleId="246">
    <w:name w:val="H1 Char2"/>
    <w:qFormat/>
    <w:uiPriority w:val="0"/>
    <w:rPr>
      <w:rFonts w:eastAsia="隶书"/>
      <w:b/>
      <w:bCs/>
      <w:sz w:val="36"/>
      <w:szCs w:val="36"/>
      <w:lang w:val="en-US" w:eastAsia="zh-CN" w:bidi="ar-SA"/>
    </w:rPr>
  </w:style>
  <w:style w:type="character" w:customStyle="1" w:styleId="247">
    <w:name w:val="info4"/>
    <w:basedOn w:val="139"/>
    <w:qFormat/>
    <w:uiPriority w:val="0"/>
  </w:style>
  <w:style w:type="character" w:customStyle="1" w:styleId="248">
    <w:name w:val="content"/>
    <w:basedOn w:val="139"/>
    <w:qFormat/>
    <w:uiPriority w:val="0"/>
  </w:style>
  <w:style w:type="character" w:customStyle="1" w:styleId="249">
    <w:name w:val="普通文字 Char Char2"/>
    <w:qFormat/>
    <w:uiPriority w:val="0"/>
    <w:rPr>
      <w:rFonts w:ascii="宋体" w:hAnsi="Courier New" w:eastAsia="宋体"/>
      <w:sz w:val="21"/>
      <w:lang w:val="en-US" w:eastAsia="zh-CN" w:bidi="ar-SA"/>
    </w:rPr>
  </w:style>
  <w:style w:type="character" w:customStyle="1" w:styleId="250">
    <w:name w:val="列表1 Char Char"/>
    <w:link w:val="251"/>
    <w:qFormat/>
    <w:uiPriority w:val="0"/>
    <w:rPr>
      <w:rFonts w:ascii="Century" w:hAnsi="Century"/>
      <w:kern w:val="2"/>
      <w:sz w:val="21"/>
      <w:szCs w:val="21"/>
    </w:rPr>
  </w:style>
  <w:style w:type="paragraph" w:customStyle="1" w:styleId="251">
    <w:name w:val="列表11"/>
    <w:basedOn w:val="1"/>
    <w:link w:val="250"/>
    <w:qFormat/>
    <w:uiPriority w:val="0"/>
    <w:pPr>
      <w:tabs>
        <w:tab w:val="left" w:pos="840"/>
      </w:tabs>
      <w:spacing w:line="360" w:lineRule="auto"/>
      <w:ind w:left="840" w:hanging="420"/>
      <w:jc w:val="left"/>
    </w:pPr>
    <w:rPr>
      <w:rFonts w:ascii="Century" w:hAnsi="Century"/>
      <w:szCs w:val="21"/>
    </w:rPr>
  </w:style>
  <w:style w:type="character" w:customStyle="1" w:styleId="252">
    <w:name w:val="Head 2"/>
    <w:qFormat/>
    <w:uiPriority w:val="0"/>
    <w:rPr>
      <w:rFonts w:ascii="仿宋_GB2312"/>
      <w:bCs/>
      <w:iCs/>
      <w:sz w:val="24"/>
    </w:rPr>
  </w:style>
  <w:style w:type="character" w:customStyle="1" w:styleId="253">
    <w:name w:val="ZJ正文 Char"/>
    <w:link w:val="254"/>
    <w:qFormat/>
    <w:uiPriority w:val="0"/>
    <w:rPr>
      <w:rFonts w:ascii="Times New Roman" w:hAnsi="Times New Roman"/>
      <w:sz w:val="24"/>
      <w:szCs w:val="24"/>
    </w:rPr>
  </w:style>
  <w:style w:type="paragraph" w:customStyle="1" w:styleId="254">
    <w:name w:val="ZJ正文"/>
    <w:basedOn w:val="1"/>
    <w:link w:val="253"/>
    <w:qFormat/>
    <w:uiPriority w:val="0"/>
    <w:pPr>
      <w:spacing w:line="360" w:lineRule="auto"/>
      <w:ind w:firstLine="480" w:firstLineChars="200"/>
    </w:pPr>
    <w:rPr>
      <w:rFonts w:ascii="Times New Roman" w:hAnsi="Times New Roman"/>
      <w:kern w:val="0"/>
      <w:sz w:val="24"/>
      <w:szCs w:val="24"/>
    </w:rPr>
  </w:style>
  <w:style w:type="character" w:customStyle="1" w:styleId="255">
    <w:name w:val="t_tag"/>
    <w:basedOn w:val="139"/>
    <w:qFormat/>
    <w:uiPriority w:val="0"/>
  </w:style>
  <w:style w:type="character" w:customStyle="1" w:styleId="256">
    <w:name w:val="p71"/>
    <w:qFormat/>
    <w:uiPriority w:val="0"/>
    <w:rPr>
      <w:sz w:val="21"/>
    </w:rPr>
  </w:style>
  <w:style w:type="character" w:customStyle="1" w:styleId="257">
    <w:name w:val="文档结构图 Char1"/>
    <w:qFormat/>
    <w:uiPriority w:val="0"/>
    <w:rPr>
      <w:rFonts w:ascii="宋体" w:hAnsi="Courier New" w:eastAsia="宋体"/>
      <w:sz w:val="21"/>
      <w:lang w:val="en-US" w:eastAsia="zh-CN" w:bidi="ar-SA"/>
    </w:rPr>
  </w:style>
  <w:style w:type="character" w:customStyle="1" w:styleId="258">
    <w:name w:val="样式 小四"/>
    <w:qFormat/>
    <w:uiPriority w:val="0"/>
    <w:rPr>
      <w:sz w:val="21"/>
    </w:rPr>
  </w:style>
  <w:style w:type="character" w:customStyle="1" w:styleId="259">
    <w:name w:val="页眉 Char Char"/>
    <w:qFormat/>
    <w:uiPriority w:val="0"/>
    <w:rPr>
      <w:kern w:val="2"/>
      <w:sz w:val="18"/>
      <w:szCs w:val="18"/>
      <w:lang w:bidi="ar-SA"/>
    </w:rPr>
  </w:style>
  <w:style w:type="character" w:customStyle="1" w:styleId="260">
    <w:name w:val="font9_black_line14"/>
    <w:basedOn w:val="139"/>
    <w:qFormat/>
    <w:uiPriority w:val="0"/>
  </w:style>
  <w:style w:type="character" w:customStyle="1" w:styleId="261">
    <w:name w:val="粘贴正文 Char"/>
    <w:link w:val="262"/>
    <w:qFormat/>
    <w:uiPriority w:val="0"/>
    <w:rPr>
      <w:rFonts w:ascii="Times New Roman" w:hAnsi="Times New Roman"/>
      <w:kern w:val="2"/>
      <w:sz w:val="24"/>
      <w:szCs w:val="21"/>
      <w:lang w:val="en-US" w:eastAsia="zh-CN" w:bidi="ar-SA"/>
    </w:rPr>
  </w:style>
  <w:style w:type="paragraph" w:customStyle="1" w:styleId="262">
    <w:name w:val="粘贴正文"/>
    <w:link w:val="261"/>
    <w:qFormat/>
    <w:uiPriority w:val="0"/>
    <w:pPr>
      <w:spacing w:line="360" w:lineRule="auto"/>
      <w:ind w:right="210" w:firstLine="480"/>
      <w:jc w:val="both"/>
    </w:pPr>
    <w:rPr>
      <w:rFonts w:ascii="Times New Roman" w:hAnsi="Times New Roman" w:eastAsia="宋体" w:cs="Times New Roman"/>
      <w:kern w:val="2"/>
      <w:sz w:val="24"/>
      <w:szCs w:val="21"/>
      <w:lang w:val="en-US" w:eastAsia="zh-CN" w:bidi="ar-SA"/>
    </w:rPr>
  </w:style>
  <w:style w:type="character" w:customStyle="1" w:styleId="263">
    <w:name w:val="tpc_content1"/>
    <w:qFormat/>
    <w:uiPriority w:val="0"/>
    <w:rPr>
      <w:sz w:val="20"/>
      <w:szCs w:val="20"/>
    </w:rPr>
  </w:style>
  <w:style w:type="character" w:customStyle="1" w:styleId="264">
    <w:name w:val="Char Char7"/>
    <w:qFormat/>
    <w:uiPriority w:val="0"/>
    <w:rPr>
      <w:rFonts w:eastAsia="宋体"/>
      <w:b/>
      <w:kern w:val="2"/>
      <w:sz w:val="32"/>
      <w:lang w:bidi="ar-SA"/>
    </w:rPr>
  </w:style>
  <w:style w:type="character" w:customStyle="1" w:styleId="265">
    <w:name w:val="Heading 2 Char_e2658d61-999d-4b8b-a674-85e6d5c46cbf"/>
    <w:qFormat/>
    <w:uiPriority w:val="0"/>
    <w:rPr>
      <w:rFonts w:ascii="Cambria" w:hAnsi="Cambria" w:eastAsia="宋体" w:cs="Cambria"/>
      <w:b/>
      <w:bCs/>
      <w:sz w:val="32"/>
      <w:szCs w:val="32"/>
      <w:lang w:val="en-US" w:eastAsia="zh-CN" w:bidi="ar-SA"/>
    </w:rPr>
  </w:style>
  <w:style w:type="character" w:customStyle="1" w:styleId="266">
    <w:name w:val="maywed421"/>
    <w:qFormat/>
    <w:uiPriority w:val="0"/>
    <w:rPr>
      <w:color w:val="366FB6"/>
      <w:u w:val="none"/>
    </w:rPr>
  </w:style>
  <w:style w:type="character" w:customStyle="1" w:styleId="267">
    <w:name w:val="表格抬头 Char"/>
    <w:link w:val="268"/>
    <w:qFormat/>
    <w:uiPriority w:val="0"/>
    <w:rPr>
      <w:rFonts w:ascii="黑体" w:eastAsia="黑体"/>
      <w:b/>
      <w:kern w:val="2"/>
      <w:sz w:val="21"/>
    </w:rPr>
  </w:style>
  <w:style w:type="paragraph" w:customStyle="1" w:styleId="268">
    <w:name w:val="表格抬头"/>
    <w:basedOn w:val="1"/>
    <w:link w:val="267"/>
    <w:qFormat/>
    <w:uiPriority w:val="0"/>
    <w:pPr>
      <w:jc w:val="center"/>
    </w:pPr>
    <w:rPr>
      <w:rFonts w:ascii="黑体" w:eastAsia="黑体"/>
      <w:b/>
      <w:szCs w:val="20"/>
    </w:rPr>
  </w:style>
  <w:style w:type="character" w:customStyle="1" w:styleId="269">
    <w:name w:val="greyfont1"/>
    <w:qFormat/>
    <w:uiPriority w:val="0"/>
    <w:rPr>
      <w:b/>
      <w:bCs/>
      <w:color w:val="666666"/>
    </w:rPr>
  </w:style>
  <w:style w:type="character" w:customStyle="1" w:styleId="270">
    <w:name w:val="pt91"/>
    <w:qFormat/>
    <w:uiPriority w:val="0"/>
    <w:rPr>
      <w:rFonts w:hint="default"/>
      <w:spacing w:val="240"/>
      <w:sz w:val="18"/>
      <w:szCs w:val="18"/>
    </w:rPr>
  </w:style>
  <w:style w:type="character" w:customStyle="1" w:styleId="271">
    <w:name w:val="title14"/>
    <w:basedOn w:val="139"/>
    <w:qFormat/>
    <w:uiPriority w:val="0"/>
  </w:style>
  <w:style w:type="character" w:customStyle="1" w:styleId="272">
    <w:name w:val="样式41"/>
    <w:qFormat/>
    <w:uiPriority w:val="0"/>
    <w:rPr>
      <w:color w:val="3366CC"/>
      <w:sz w:val="21"/>
      <w:szCs w:val="21"/>
    </w:rPr>
  </w:style>
  <w:style w:type="character" w:customStyle="1" w:styleId="273">
    <w:name w:val="正文s Char"/>
    <w:link w:val="274"/>
    <w:qFormat/>
    <w:uiPriority w:val="0"/>
    <w:rPr>
      <w:rFonts w:ascii="Arial" w:hAnsi="Arial"/>
    </w:rPr>
  </w:style>
  <w:style w:type="paragraph" w:customStyle="1" w:styleId="274">
    <w:name w:val="正文s"/>
    <w:basedOn w:val="1"/>
    <w:link w:val="273"/>
    <w:qFormat/>
    <w:uiPriority w:val="0"/>
    <w:pPr>
      <w:spacing w:beforeLines="50" w:line="360" w:lineRule="exact"/>
      <w:ind w:left="420"/>
    </w:pPr>
    <w:rPr>
      <w:rFonts w:ascii="Arial" w:hAnsi="Arial"/>
      <w:kern w:val="0"/>
      <w:sz w:val="20"/>
      <w:szCs w:val="20"/>
    </w:rPr>
  </w:style>
  <w:style w:type="character" w:customStyle="1" w:styleId="275">
    <w:name w:val="b11_01b Char"/>
    <w:link w:val="276"/>
    <w:qFormat/>
    <w:uiPriority w:val="0"/>
    <w:rPr>
      <w:rFonts w:ascii="Verdana" w:hAnsi="Verdana" w:eastAsia="宋体"/>
      <w:b/>
      <w:bCs/>
      <w:color w:val="4A82CA"/>
      <w:sz w:val="17"/>
      <w:szCs w:val="17"/>
      <w:lang w:val="en-US" w:eastAsia="zh-CN" w:bidi="ar-SA"/>
    </w:rPr>
  </w:style>
  <w:style w:type="paragraph" w:customStyle="1" w:styleId="276">
    <w:name w:val="b11_01b"/>
    <w:basedOn w:val="1"/>
    <w:next w:val="1"/>
    <w:link w:val="275"/>
    <w:qFormat/>
    <w:uiPriority w:val="0"/>
    <w:pPr>
      <w:widowControl/>
      <w:spacing w:before="100" w:beforeAutospacing="1" w:after="100" w:afterAutospacing="1" w:line="384" w:lineRule="auto"/>
      <w:jc w:val="left"/>
    </w:pPr>
    <w:rPr>
      <w:rFonts w:ascii="Verdana" w:hAnsi="Verdana"/>
      <w:b/>
      <w:bCs/>
      <w:color w:val="4A82CA"/>
      <w:kern w:val="0"/>
      <w:sz w:val="17"/>
      <w:szCs w:val="17"/>
    </w:rPr>
  </w:style>
  <w:style w:type="character" w:customStyle="1" w:styleId="277">
    <w:name w:val="列出段落 Char1"/>
    <w:link w:val="278"/>
    <w:qFormat/>
    <w:uiPriority w:val="0"/>
    <w:rPr>
      <w:kern w:val="2"/>
      <w:sz w:val="21"/>
      <w:szCs w:val="22"/>
    </w:rPr>
  </w:style>
  <w:style w:type="paragraph" w:styleId="278">
    <w:name w:val="List Paragraph"/>
    <w:basedOn w:val="1"/>
    <w:link w:val="277"/>
    <w:qFormat/>
    <w:uiPriority w:val="34"/>
    <w:pPr>
      <w:ind w:firstLine="420" w:firstLineChars="200"/>
    </w:pPr>
  </w:style>
  <w:style w:type="character" w:customStyle="1" w:styleId="279">
    <w:name w:val="para"/>
    <w:basedOn w:val="139"/>
    <w:qFormat/>
    <w:uiPriority w:val="0"/>
  </w:style>
  <w:style w:type="character" w:customStyle="1" w:styleId="280">
    <w:name w:val="文档正文1 Char Char"/>
    <w:qFormat/>
    <w:uiPriority w:val="0"/>
    <w:rPr>
      <w:rFonts w:ascii="仿宋_GB2312" w:hAnsi="仿宋" w:eastAsia="仿宋_GB2312"/>
      <w:kern w:val="2"/>
      <w:sz w:val="30"/>
      <w:szCs w:val="30"/>
      <w:lang w:bidi="ar-SA"/>
    </w:rPr>
  </w:style>
  <w:style w:type="character" w:customStyle="1" w:styleId="281">
    <w:name w:val="加重文字 Char"/>
    <w:link w:val="282"/>
    <w:qFormat/>
    <w:uiPriority w:val="0"/>
    <w:rPr>
      <w:b/>
      <w:bCs/>
      <w:kern w:val="2"/>
      <w:sz w:val="24"/>
      <w:szCs w:val="24"/>
      <w:u w:val="thick"/>
    </w:rPr>
  </w:style>
  <w:style w:type="paragraph" w:customStyle="1" w:styleId="282">
    <w:name w:val="加重文字"/>
    <w:basedOn w:val="283"/>
    <w:link w:val="281"/>
    <w:qFormat/>
    <w:uiPriority w:val="0"/>
    <w:pPr>
      <w:ind w:firstLine="0" w:firstLineChars="0"/>
    </w:pPr>
    <w:rPr>
      <w:b/>
      <w:bCs/>
      <w:u w:val="thick"/>
    </w:rPr>
  </w:style>
  <w:style w:type="paragraph" w:customStyle="1" w:styleId="283">
    <w:name w:val="标准文本"/>
    <w:basedOn w:val="1"/>
    <w:link w:val="284"/>
    <w:qFormat/>
    <w:uiPriority w:val="0"/>
    <w:pPr>
      <w:spacing w:line="360" w:lineRule="auto"/>
      <w:ind w:firstLine="480" w:firstLineChars="200"/>
    </w:pPr>
    <w:rPr>
      <w:sz w:val="24"/>
      <w:szCs w:val="24"/>
    </w:rPr>
  </w:style>
  <w:style w:type="character" w:customStyle="1" w:styleId="284">
    <w:name w:val="标准文本 Char"/>
    <w:link w:val="283"/>
    <w:qFormat/>
    <w:uiPriority w:val="0"/>
    <w:rPr>
      <w:kern w:val="2"/>
      <w:sz w:val="24"/>
      <w:szCs w:val="24"/>
    </w:rPr>
  </w:style>
  <w:style w:type="character" w:customStyle="1" w:styleId="285">
    <w:name w:val="H1 Char3"/>
    <w:qFormat/>
    <w:uiPriority w:val="0"/>
    <w:rPr>
      <w:rFonts w:eastAsia="隶书"/>
      <w:b/>
      <w:bCs/>
      <w:sz w:val="36"/>
      <w:szCs w:val="36"/>
      <w:lang w:val="en-US" w:eastAsia="zh-CN" w:bidi="ar-SA"/>
    </w:rPr>
  </w:style>
  <w:style w:type="character" w:customStyle="1" w:styleId="286">
    <w:name w:val="style181"/>
    <w:qFormat/>
    <w:uiPriority w:val="0"/>
    <w:rPr>
      <w:rFonts w:hint="default" w:ascii="Arial" w:hAnsi="Arial" w:cs="Arial"/>
      <w:color w:val="000000"/>
      <w:sz w:val="18"/>
      <w:szCs w:val="18"/>
    </w:rPr>
  </w:style>
  <w:style w:type="character" w:customStyle="1" w:styleId="287">
    <w:name w:val="吉奥正文 Char2"/>
    <w:link w:val="288"/>
    <w:qFormat/>
    <w:uiPriority w:val="0"/>
    <w:rPr>
      <w:rFonts w:ascii="Times New Roman" w:hAnsi="Times New Roman" w:eastAsia="仿宋_GB2312"/>
      <w:sz w:val="24"/>
    </w:rPr>
  </w:style>
  <w:style w:type="paragraph" w:customStyle="1" w:styleId="288">
    <w:name w:val="吉奥正文"/>
    <w:basedOn w:val="1"/>
    <w:link w:val="287"/>
    <w:qFormat/>
    <w:uiPriority w:val="0"/>
    <w:pPr>
      <w:adjustRightInd w:val="0"/>
      <w:snapToGrid w:val="0"/>
      <w:spacing w:before="120" w:line="360" w:lineRule="auto"/>
      <w:ind w:firstLine="480" w:firstLineChars="200"/>
      <w:textAlignment w:val="baseline"/>
    </w:pPr>
    <w:rPr>
      <w:rFonts w:ascii="Times New Roman" w:hAnsi="Times New Roman" w:eastAsia="仿宋_GB2312"/>
      <w:kern w:val="0"/>
      <w:sz w:val="24"/>
      <w:szCs w:val="20"/>
    </w:rPr>
  </w:style>
  <w:style w:type="character" w:customStyle="1" w:styleId="289">
    <w:name w:val="flname7"/>
    <w:basedOn w:val="139"/>
    <w:qFormat/>
    <w:uiPriority w:val="0"/>
  </w:style>
  <w:style w:type="character" w:customStyle="1" w:styleId="290">
    <w:name w:val="header odd Char Char1"/>
    <w:qFormat/>
    <w:uiPriority w:val="0"/>
    <w:rPr>
      <w:rFonts w:eastAsia="宋体"/>
      <w:kern w:val="2"/>
      <w:sz w:val="18"/>
      <w:szCs w:val="18"/>
      <w:lang w:val="en-US" w:eastAsia="zh-CN" w:bidi="ar-SA"/>
    </w:rPr>
  </w:style>
  <w:style w:type="character" w:customStyle="1" w:styleId="291">
    <w:name w:val="一级标题 Char Char"/>
    <w:qFormat/>
    <w:uiPriority w:val="0"/>
    <w:rPr>
      <w:rFonts w:eastAsia="仿宋"/>
      <w:b/>
      <w:kern w:val="44"/>
      <w:sz w:val="28"/>
      <w:lang w:val="en-US" w:eastAsia="zh-CN" w:bidi="ar-SA"/>
    </w:rPr>
  </w:style>
  <w:style w:type="character" w:customStyle="1" w:styleId="292">
    <w:name w:val="Char Char12"/>
    <w:qFormat/>
    <w:uiPriority w:val="0"/>
    <w:rPr>
      <w:rFonts w:ascii="宋体" w:hAnsi="Courier New" w:eastAsia="宋体" w:cs="Times New Roman"/>
      <w:spacing w:val="-4"/>
      <w:sz w:val="18"/>
      <w:szCs w:val="20"/>
    </w:rPr>
  </w:style>
  <w:style w:type="character" w:customStyle="1" w:styleId="293">
    <w:name w:val="huide001"/>
    <w:qFormat/>
    <w:uiPriority w:val="0"/>
    <w:rPr>
      <w:rFonts w:hint="default" w:ascii="Arial" w:hAnsi="Arial" w:cs="Arial"/>
      <w:color w:val="666666"/>
      <w:sz w:val="18"/>
      <w:szCs w:val="18"/>
    </w:rPr>
  </w:style>
  <w:style w:type="character" w:customStyle="1" w:styleId="294">
    <w:name w:val="Title Char_12e8f529-bec9-4d1c-990f-1860cc407464"/>
    <w:qFormat/>
    <w:uiPriority w:val="0"/>
    <w:rPr>
      <w:rFonts w:ascii="Cambria" w:hAnsi="Cambria" w:eastAsia="宋体" w:cs="Cambria"/>
      <w:b/>
      <w:bCs/>
      <w:sz w:val="32"/>
      <w:szCs w:val="32"/>
      <w:lang w:val="en-US" w:eastAsia="zh-CN" w:bidi="ar-SA"/>
    </w:rPr>
  </w:style>
  <w:style w:type="character" w:customStyle="1" w:styleId="295">
    <w:name w:val="text_show1"/>
    <w:qFormat/>
    <w:uiPriority w:val="0"/>
    <w:rPr>
      <w:color w:val="000000"/>
      <w:sz w:val="21"/>
      <w:szCs w:val="21"/>
      <w:u w:val="none"/>
    </w:rPr>
  </w:style>
  <w:style w:type="character" w:customStyle="1" w:styleId="296">
    <w:name w:val="Char Char4"/>
    <w:qFormat/>
    <w:uiPriority w:val="0"/>
    <w:rPr>
      <w:rFonts w:ascii="Calibri" w:hAnsi="Calibri" w:eastAsia="宋体"/>
      <w:sz w:val="18"/>
      <w:szCs w:val="18"/>
      <w:lang w:bidi="ar-SA"/>
    </w:rPr>
  </w:style>
  <w:style w:type="character" w:customStyle="1" w:styleId="297">
    <w:name w:val="Char Char141"/>
    <w:qFormat/>
    <w:uiPriority w:val="0"/>
    <w:rPr>
      <w:rFonts w:ascii="楷体_GB2312" w:eastAsia="楷体_GB2312"/>
      <w:kern w:val="2"/>
      <w:sz w:val="32"/>
      <w:lang w:val="en-US" w:eastAsia="zh-CN" w:bidi="ar-SA"/>
    </w:rPr>
  </w:style>
  <w:style w:type="character" w:customStyle="1" w:styleId="298">
    <w:name w:val="Header Char_74241029-dca4-46ab-ac10-1a9a4f4c712f"/>
    <w:qFormat/>
    <w:uiPriority w:val="0"/>
    <w:rPr>
      <w:rFonts w:ascii="Times New Roman" w:hAnsi="Times New Roman" w:eastAsia="宋体" w:cs="Times New Roman"/>
      <w:sz w:val="18"/>
      <w:szCs w:val="18"/>
    </w:rPr>
  </w:style>
  <w:style w:type="character" w:customStyle="1" w:styleId="299">
    <w:name w:val="p21"/>
    <w:qFormat/>
    <w:uiPriority w:val="0"/>
    <w:rPr>
      <w:rFonts w:hint="default" w:ascii="Arial" w:hAnsi="Arial"/>
      <w:color w:val="333333"/>
      <w:sz w:val="18"/>
      <w:u w:val="none"/>
    </w:rPr>
  </w:style>
  <w:style w:type="character" w:customStyle="1" w:styleId="300">
    <w:name w:val="Footer Char_e375cce2-7a76-41f0-a96a-cdb55d7a55c5"/>
    <w:qFormat/>
    <w:uiPriority w:val="0"/>
    <w:rPr>
      <w:rFonts w:ascii="Times New Roman" w:hAnsi="Times New Roman" w:eastAsia="宋体" w:cs="Times New Roman"/>
      <w:sz w:val="18"/>
      <w:szCs w:val="18"/>
    </w:rPr>
  </w:style>
  <w:style w:type="character" w:customStyle="1" w:styleId="301">
    <w:name w:val="Normal Indent Char Char"/>
    <w:qFormat/>
    <w:uiPriority w:val="0"/>
    <w:rPr>
      <w:rFonts w:eastAsia="宋体"/>
      <w:kern w:val="2"/>
      <w:sz w:val="21"/>
      <w:szCs w:val="24"/>
      <w:lang w:val="en-US" w:eastAsia="zh-CN" w:bidi="ar-SA"/>
    </w:rPr>
  </w:style>
  <w:style w:type="character" w:customStyle="1" w:styleId="302">
    <w:name w:val="Char Char8"/>
    <w:qFormat/>
    <w:uiPriority w:val="0"/>
    <w:rPr>
      <w:rFonts w:ascii="Arial" w:hAnsi="Arial" w:eastAsia="黑体"/>
      <w:b/>
      <w:bCs/>
      <w:kern w:val="2"/>
      <w:sz w:val="32"/>
      <w:szCs w:val="32"/>
      <w:lang w:val="en-US" w:eastAsia="zh-CN" w:bidi="ar-SA"/>
    </w:rPr>
  </w:style>
  <w:style w:type="character" w:customStyle="1" w:styleId="303">
    <w:name w:val="List Paragraph Char"/>
    <w:link w:val="304"/>
    <w:qFormat/>
    <w:uiPriority w:val="0"/>
    <w:rPr>
      <w:rFonts w:ascii="Times New Roman" w:hAnsi="Times New Roman"/>
      <w:kern w:val="2"/>
      <w:sz w:val="21"/>
      <w:szCs w:val="24"/>
    </w:rPr>
  </w:style>
  <w:style w:type="paragraph" w:customStyle="1" w:styleId="304">
    <w:name w:val="列出段落1"/>
    <w:basedOn w:val="1"/>
    <w:link w:val="303"/>
    <w:qFormat/>
    <w:uiPriority w:val="0"/>
    <w:pPr>
      <w:ind w:firstLine="420" w:firstLineChars="200"/>
    </w:pPr>
    <w:rPr>
      <w:rFonts w:ascii="Times New Roman" w:hAnsi="Times New Roman"/>
      <w:szCs w:val="24"/>
    </w:rPr>
  </w:style>
  <w:style w:type="character" w:customStyle="1" w:styleId="305">
    <w:name w:val="Balloon Text Char"/>
    <w:qFormat/>
    <w:uiPriority w:val="0"/>
    <w:rPr>
      <w:rFonts w:ascii="Times New Roman" w:hAnsi="Times New Roman" w:eastAsia="宋体" w:cs="Times New Roman"/>
      <w:sz w:val="18"/>
      <w:szCs w:val="18"/>
    </w:rPr>
  </w:style>
  <w:style w:type="character" w:customStyle="1" w:styleId="306">
    <w:name w:val="书籍标题1"/>
    <w:qFormat/>
    <w:uiPriority w:val="33"/>
    <w:rPr>
      <w:b/>
      <w:bCs/>
      <w:smallCaps/>
      <w:spacing w:val="5"/>
    </w:rPr>
  </w:style>
  <w:style w:type="character" w:customStyle="1" w:styleId="307">
    <w:name w:val="tw4winMark"/>
    <w:qFormat/>
    <w:uiPriority w:val="0"/>
    <w:rPr>
      <w:rFonts w:ascii="Courier New" w:hAnsi="Courier New"/>
      <w:vanish/>
      <w:color w:val="800080"/>
      <w:vertAlign w:val="subscript"/>
    </w:rPr>
  </w:style>
  <w:style w:type="character" w:customStyle="1" w:styleId="308">
    <w:name w:val="Item List in Table Char Char"/>
    <w:link w:val="309"/>
    <w:qFormat/>
    <w:uiPriority w:val="0"/>
    <w:rPr>
      <w:rFonts w:ascii="Arial" w:hAnsi="Arial"/>
      <w:sz w:val="18"/>
      <w:szCs w:val="18"/>
    </w:rPr>
  </w:style>
  <w:style w:type="paragraph" w:customStyle="1" w:styleId="309">
    <w:name w:val="Item List in Table"/>
    <w:link w:val="308"/>
    <w:qFormat/>
    <w:uiPriority w:val="0"/>
    <w:pPr>
      <w:numPr>
        <w:ilvl w:val="0"/>
        <w:numId w:val="9"/>
      </w:numPr>
      <w:spacing w:before="40" w:after="40"/>
      <w:jc w:val="both"/>
    </w:pPr>
    <w:rPr>
      <w:rFonts w:ascii="Arial" w:hAnsi="Arial" w:eastAsia="宋体" w:cs="Times New Roman"/>
      <w:sz w:val="18"/>
      <w:szCs w:val="18"/>
      <w:lang w:val="en-US" w:eastAsia="zh-CN" w:bidi="ar-SA"/>
    </w:rPr>
  </w:style>
  <w:style w:type="character" w:customStyle="1" w:styleId="310">
    <w:name w:val="Char Char2"/>
    <w:qFormat/>
    <w:uiPriority w:val="0"/>
    <w:rPr>
      <w:rFonts w:ascii="宋体" w:hAnsi="Courier New" w:eastAsia="宋体"/>
      <w:sz w:val="21"/>
      <w:lang w:val="en-US" w:eastAsia="zh-CN" w:bidi="ar-SA"/>
    </w:rPr>
  </w:style>
  <w:style w:type="character" w:customStyle="1" w:styleId="311">
    <w:name w:val="paragraph1 Char Char"/>
    <w:qFormat/>
    <w:uiPriority w:val="0"/>
    <w:rPr>
      <w:rFonts w:eastAsia="楷体_GB2312"/>
      <w:kern w:val="2"/>
      <w:sz w:val="24"/>
      <w:lang w:val="en-US" w:eastAsia="zh-CN" w:bidi="ar-SA"/>
    </w:rPr>
  </w:style>
  <w:style w:type="character" w:customStyle="1" w:styleId="312">
    <w:name w:val="grame"/>
    <w:basedOn w:val="139"/>
    <w:qFormat/>
    <w:uiPriority w:val="0"/>
  </w:style>
  <w:style w:type="character" w:customStyle="1" w:styleId="313">
    <w:name w:val="Char Char5"/>
    <w:qFormat/>
    <w:uiPriority w:val="0"/>
    <w:rPr>
      <w:rFonts w:ascii="Calibri" w:hAnsi="Calibri" w:eastAsia="宋体"/>
      <w:sz w:val="18"/>
      <w:szCs w:val="18"/>
      <w:lang w:bidi="ar-SA"/>
    </w:rPr>
  </w:style>
  <w:style w:type="character" w:customStyle="1" w:styleId="314">
    <w:name w:val="fontdz1"/>
    <w:qFormat/>
    <w:uiPriority w:val="0"/>
    <w:rPr>
      <w:sz w:val="18"/>
      <w:szCs w:val="18"/>
    </w:rPr>
  </w:style>
  <w:style w:type="character" w:customStyle="1" w:styleId="315">
    <w:name w:val="自定义正文 Char"/>
    <w:link w:val="316"/>
    <w:qFormat/>
    <w:uiPriority w:val="0"/>
    <w:rPr>
      <w:rFonts w:ascii="仿宋_GB2312" w:eastAsia="仿宋_GB2312"/>
      <w:kern w:val="2"/>
      <w:sz w:val="28"/>
      <w:szCs w:val="24"/>
    </w:rPr>
  </w:style>
  <w:style w:type="paragraph" w:customStyle="1" w:styleId="316">
    <w:name w:val="自定义正文"/>
    <w:basedOn w:val="1"/>
    <w:link w:val="315"/>
    <w:qFormat/>
    <w:uiPriority w:val="0"/>
    <w:pPr>
      <w:spacing w:before="120" w:after="120" w:line="480" w:lineRule="exact"/>
      <w:ind w:firstLine="200" w:firstLineChars="200"/>
      <w:jc w:val="left"/>
    </w:pPr>
    <w:rPr>
      <w:rFonts w:ascii="仿宋_GB2312" w:eastAsia="仿宋_GB2312"/>
      <w:sz w:val="28"/>
      <w:szCs w:val="24"/>
    </w:rPr>
  </w:style>
  <w:style w:type="character" w:customStyle="1" w:styleId="317">
    <w:name w:val="公文正文 Char"/>
    <w:link w:val="318"/>
    <w:qFormat/>
    <w:uiPriority w:val="0"/>
    <w:rPr>
      <w:rFonts w:ascii="仿宋_GB2312" w:eastAsia="仿宋_GB2312"/>
      <w:kern w:val="2"/>
      <w:sz w:val="24"/>
      <w:szCs w:val="24"/>
      <w:lang w:val="en-US" w:eastAsia="zh-CN" w:bidi="ar-SA"/>
    </w:rPr>
  </w:style>
  <w:style w:type="paragraph" w:customStyle="1" w:styleId="318">
    <w:name w:val="公文正文"/>
    <w:basedOn w:val="1"/>
    <w:link w:val="317"/>
    <w:qFormat/>
    <w:uiPriority w:val="0"/>
    <w:pPr>
      <w:spacing w:before="156" w:line="360" w:lineRule="auto"/>
      <w:ind w:firstLine="360" w:firstLineChars="200"/>
    </w:pPr>
    <w:rPr>
      <w:rFonts w:ascii="仿宋_GB2312" w:eastAsia="仿宋_GB2312"/>
      <w:sz w:val="24"/>
      <w:szCs w:val="24"/>
    </w:rPr>
  </w:style>
  <w:style w:type="character" w:customStyle="1" w:styleId="319">
    <w:name w:val="Char Char14"/>
    <w:qFormat/>
    <w:uiPriority w:val="0"/>
    <w:rPr>
      <w:rFonts w:ascii="Calibri" w:hAnsi="Calibri" w:eastAsia="宋体" w:cs="Times New Roman"/>
      <w:b/>
      <w:bCs/>
      <w:sz w:val="28"/>
      <w:szCs w:val="28"/>
    </w:rPr>
  </w:style>
  <w:style w:type="character" w:customStyle="1" w:styleId="320">
    <w:name w:val="列表1、 Char Char"/>
    <w:qFormat/>
    <w:uiPriority w:val="0"/>
    <w:rPr>
      <w:rFonts w:ascii="仿宋" w:hAnsi="仿宋" w:eastAsia="仿宋"/>
      <w:kern w:val="2"/>
      <w:sz w:val="28"/>
      <w:szCs w:val="21"/>
      <w:lang w:bidi="ar-SA"/>
    </w:rPr>
  </w:style>
  <w:style w:type="character" w:customStyle="1" w:styleId="321">
    <w:name w:val="批注主题 Char"/>
    <w:link w:val="322"/>
    <w:qFormat/>
    <w:uiPriority w:val="0"/>
    <w:rPr>
      <w:b/>
      <w:bCs/>
    </w:rPr>
  </w:style>
  <w:style w:type="paragraph" w:customStyle="1" w:styleId="322">
    <w:name w:val="批注主题1"/>
    <w:basedOn w:val="28"/>
    <w:next w:val="28"/>
    <w:link w:val="321"/>
    <w:qFormat/>
    <w:uiPriority w:val="0"/>
    <w:rPr>
      <w:b/>
      <w:bCs/>
      <w:kern w:val="0"/>
      <w:sz w:val="20"/>
      <w:szCs w:val="20"/>
    </w:rPr>
  </w:style>
  <w:style w:type="character" w:customStyle="1" w:styleId="323">
    <w:name w:val="表名 Char"/>
    <w:qFormat/>
    <w:uiPriority w:val="0"/>
    <w:rPr>
      <w:rFonts w:ascii="Arial" w:hAnsi="Arial" w:eastAsia="黑体"/>
      <w:sz w:val="24"/>
      <w:szCs w:val="24"/>
    </w:rPr>
  </w:style>
  <w:style w:type="character" w:customStyle="1" w:styleId="324">
    <w:name w:val="ZJ图表 Char"/>
    <w:link w:val="325"/>
    <w:qFormat/>
    <w:uiPriority w:val="0"/>
    <w:rPr>
      <w:rFonts w:ascii="Times New Roman" w:hAnsi="Times New Roman" w:eastAsia="黑体"/>
      <w:color w:val="000000"/>
      <w:sz w:val="24"/>
      <w:szCs w:val="24"/>
    </w:rPr>
  </w:style>
  <w:style w:type="paragraph" w:customStyle="1" w:styleId="325">
    <w:name w:val="ZJ图表"/>
    <w:basedOn w:val="9"/>
    <w:link w:val="324"/>
    <w:qFormat/>
    <w:uiPriority w:val="0"/>
    <w:pPr>
      <w:keepNext w:val="0"/>
      <w:keepLines w:val="0"/>
      <w:tabs>
        <w:tab w:val="clear" w:pos="0"/>
      </w:tabs>
      <w:spacing w:beforeLines="50" w:afterLines="50" w:line="240" w:lineRule="auto"/>
      <w:ind w:left="0" w:firstLine="0"/>
      <w:jc w:val="center"/>
      <w:outlineLvl w:val="9"/>
    </w:pPr>
    <w:rPr>
      <w:rFonts w:ascii="Times New Roman" w:hAnsi="Times New Roman" w:eastAsia="黑体"/>
      <w:b w:val="0"/>
      <w:bCs w:val="0"/>
      <w:color w:val="000000"/>
      <w:kern w:val="0"/>
    </w:rPr>
  </w:style>
  <w:style w:type="character" w:customStyle="1" w:styleId="326">
    <w:name w:val="h Char"/>
    <w:qFormat/>
    <w:uiPriority w:val="0"/>
    <w:rPr>
      <w:rFonts w:ascii="Calibri" w:hAnsi="Calibri" w:eastAsia="宋体" w:cs="Times New Roman"/>
      <w:sz w:val="18"/>
      <w:szCs w:val="18"/>
    </w:rPr>
  </w:style>
  <w:style w:type="character" w:customStyle="1" w:styleId="327">
    <w:name w:val="z-窗体底端 Char"/>
    <w:link w:val="328"/>
    <w:qFormat/>
    <w:uiPriority w:val="0"/>
    <w:rPr>
      <w:rFonts w:ascii="Arial" w:hAnsi="Arial" w:cs="Arial"/>
      <w:vanish/>
      <w:sz w:val="16"/>
      <w:szCs w:val="16"/>
    </w:rPr>
  </w:style>
  <w:style w:type="paragraph" w:customStyle="1" w:styleId="328">
    <w:name w:val="z-窗体底端1"/>
    <w:basedOn w:val="1"/>
    <w:next w:val="1"/>
    <w:link w:val="327"/>
    <w:qFormat/>
    <w:uiPriority w:val="0"/>
    <w:pPr>
      <w:widowControl/>
      <w:pBdr>
        <w:top w:val="single" w:color="auto" w:sz="6" w:space="1"/>
      </w:pBdr>
      <w:jc w:val="center"/>
    </w:pPr>
    <w:rPr>
      <w:rFonts w:ascii="Arial" w:hAnsi="Arial"/>
      <w:vanish/>
      <w:kern w:val="0"/>
      <w:sz w:val="16"/>
      <w:szCs w:val="16"/>
    </w:rPr>
  </w:style>
  <w:style w:type="character" w:customStyle="1" w:styleId="329">
    <w:name w:val="title_sub_blue1"/>
    <w:qFormat/>
    <w:uiPriority w:val="0"/>
    <w:rPr>
      <w:rFonts w:hint="default" w:ascii="Arial" w:hAnsi="Arial"/>
      <w:b/>
      <w:color w:val="16344F"/>
      <w:spacing w:val="15"/>
      <w:sz w:val="18"/>
      <w:u w:val="none"/>
    </w:rPr>
  </w:style>
  <w:style w:type="character" w:customStyle="1" w:styleId="330">
    <w:name w:val="二级标题 Char Char"/>
    <w:qFormat/>
    <w:uiPriority w:val="0"/>
    <w:rPr>
      <w:rFonts w:eastAsia="仿宋"/>
      <w:b/>
      <w:sz w:val="28"/>
      <w:lang w:val="en-US" w:eastAsia="zh-CN" w:bidi="ar-SA"/>
    </w:rPr>
  </w:style>
  <w:style w:type="character" w:customStyle="1" w:styleId="331">
    <w:name w:val="明显参考1"/>
    <w:qFormat/>
    <w:uiPriority w:val="32"/>
    <w:rPr>
      <w:b/>
      <w:sz w:val="24"/>
      <w:u w:val="single"/>
    </w:rPr>
  </w:style>
  <w:style w:type="character" w:customStyle="1" w:styleId="332">
    <w:name w:val="中等深浅网格 11"/>
    <w:qFormat/>
    <w:uiPriority w:val="0"/>
    <w:rPr>
      <w:color w:val="808080"/>
    </w:rPr>
  </w:style>
  <w:style w:type="character" w:customStyle="1" w:styleId="333">
    <w:name w:val="Char Char9"/>
    <w:qFormat/>
    <w:uiPriority w:val="0"/>
    <w:rPr>
      <w:rFonts w:eastAsia="宋体"/>
      <w:b/>
      <w:kern w:val="44"/>
      <w:sz w:val="44"/>
      <w:lang w:bidi="ar-SA"/>
    </w:rPr>
  </w:style>
  <w:style w:type="character" w:customStyle="1" w:styleId="334">
    <w:name w:val="正文文本缩进 Char1"/>
    <w:qFormat/>
    <w:uiPriority w:val="0"/>
    <w:rPr>
      <w:rFonts w:ascii="Times New Roman" w:hAnsi="Times New Roman" w:eastAsia="宋体" w:cs="Times New Roman"/>
      <w:sz w:val="28"/>
      <w:szCs w:val="20"/>
    </w:rPr>
  </w:style>
  <w:style w:type="character" w:customStyle="1" w:styleId="335">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336">
    <w:name w:val="大标题 Char"/>
    <w:link w:val="337"/>
    <w:qFormat/>
    <w:uiPriority w:val="0"/>
    <w:rPr>
      <w:b/>
      <w:sz w:val="28"/>
      <w:lang w:val="en-US" w:eastAsia="zh-CN" w:bidi="ar-SA"/>
    </w:rPr>
  </w:style>
  <w:style w:type="paragraph" w:customStyle="1" w:styleId="337">
    <w:name w:val="大标题"/>
    <w:next w:val="1"/>
    <w:link w:val="336"/>
    <w:qFormat/>
    <w:uiPriority w:val="0"/>
    <w:pPr>
      <w:spacing w:before="120" w:after="120" w:line="360" w:lineRule="auto"/>
    </w:pPr>
    <w:rPr>
      <w:rFonts w:ascii="Calibri" w:hAnsi="Calibri" w:eastAsia="宋体" w:cs="Times New Roman"/>
      <w:b/>
      <w:sz w:val="28"/>
      <w:lang w:val="en-US" w:eastAsia="zh-CN" w:bidi="ar-SA"/>
    </w:rPr>
  </w:style>
  <w:style w:type="character" w:customStyle="1" w:styleId="338">
    <w:name w:val="样式4 Char Char"/>
    <w:qFormat/>
    <w:uiPriority w:val="0"/>
    <w:rPr>
      <w:rFonts w:ascii="Calibri" w:hAnsi="Calibri" w:eastAsia="宋体"/>
      <w:kern w:val="2"/>
      <w:sz w:val="24"/>
      <w:szCs w:val="22"/>
      <w:lang w:val="en-US" w:eastAsia="zh-CN" w:bidi="ar-SA"/>
    </w:rPr>
  </w:style>
  <w:style w:type="character" w:customStyle="1" w:styleId="339">
    <w:name w:val="正文（首行缩进2字符） Char Char"/>
    <w:link w:val="340"/>
    <w:qFormat/>
    <w:uiPriority w:val="0"/>
    <w:rPr>
      <w:szCs w:val="21"/>
    </w:rPr>
  </w:style>
  <w:style w:type="paragraph" w:customStyle="1" w:styleId="340">
    <w:name w:val="正文（首行缩进2字符）"/>
    <w:basedOn w:val="1"/>
    <w:link w:val="339"/>
    <w:qFormat/>
    <w:uiPriority w:val="0"/>
    <w:pPr>
      <w:spacing w:line="360" w:lineRule="auto"/>
      <w:ind w:firstLine="420" w:firstLineChars="200"/>
    </w:pPr>
    <w:rPr>
      <w:kern w:val="0"/>
      <w:sz w:val="20"/>
      <w:szCs w:val="21"/>
    </w:rPr>
  </w:style>
  <w:style w:type="character" w:customStyle="1" w:styleId="341">
    <w:name w:val="tw4winPopup"/>
    <w:qFormat/>
    <w:uiPriority w:val="0"/>
    <w:rPr>
      <w:rFonts w:ascii="Courier New" w:hAnsi="Courier New"/>
      <w:color w:val="008000"/>
    </w:rPr>
  </w:style>
  <w:style w:type="character" w:customStyle="1" w:styleId="342">
    <w:name w:val="浅色网格 - 强调文字颜色 3 Char"/>
    <w:qFormat/>
    <w:uiPriority w:val="0"/>
    <w:rPr>
      <w:rFonts w:ascii="Calibri" w:hAnsi="Calibri" w:eastAsia="宋体" w:cs="Times New Roman"/>
    </w:rPr>
  </w:style>
  <w:style w:type="character" w:customStyle="1" w:styleId="343">
    <w:name w:val="Char Char21"/>
    <w:qFormat/>
    <w:uiPriority w:val="0"/>
    <w:rPr>
      <w:rFonts w:ascii="宋体" w:hAnsi="Courier New" w:eastAsia="宋体"/>
      <w:sz w:val="21"/>
      <w:lang w:val="en-US" w:eastAsia="zh-CN" w:bidi="ar-SA"/>
    </w:rPr>
  </w:style>
  <w:style w:type="character" w:customStyle="1" w:styleId="344">
    <w:name w:val="H2 Char3"/>
    <w:qFormat/>
    <w:uiPriority w:val="0"/>
    <w:rPr>
      <w:rFonts w:ascii="Arial" w:hAnsi="Arial" w:eastAsia="黑体"/>
      <w:b/>
      <w:bCs/>
      <w:kern w:val="2"/>
      <w:sz w:val="32"/>
      <w:szCs w:val="32"/>
      <w:lang w:val="en-US" w:eastAsia="zh-CN" w:bidi="ar-SA"/>
    </w:rPr>
  </w:style>
  <w:style w:type="character" w:customStyle="1" w:styleId="345">
    <w:name w:val="新昌图表 Char"/>
    <w:link w:val="346"/>
    <w:qFormat/>
    <w:uiPriority w:val="0"/>
    <w:rPr>
      <w:rFonts w:ascii="Times New Roman" w:hAnsi="Times New Roman" w:eastAsia="黑体"/>
      <w:color w:val="000000"/>
      <w:sz w:val="24"/>
      <w:szCs w:val="24"/>
    </w:rPr>
  </w:style>
  <w:style w:type="paragraph" w:customStyle="1" w:styleId="346">
    <w:name w:val="新昌图表"/>
    <w:basedOn w:val="1"/>
    <w:link w:val="345"/>
    <w:qFormat/>
    <w:uiPriority w:val="0"/>
    <w:pPr>
      <w:jc w:val="center"/>
    </w:pPr>
    <w:rPr>
      <w:rFonts w:ascii="Times New Roman" w:hAnsi="Times New Roman" w:eastAsia="黑体"/>
      <w:color w:val="000000"/>
      <w:kern w:val="0"/>
      <w:sz w:val="24"/>
      <w:szCs w:val="24"/>
    </w:rPr>
  </w:style>
  <w:style w:type="character" w:customStyle="1" w:styleId="347">
    <w:name w:val="Char Char142"/>
    <w:qFormat/>
    <w:uiPriority w:val="0"/>
    <w:rPr>
      <w:rFonts w:ascii="楷体_GB2312" w:eastAsia="楷体_GB2312"/>
      <w:kern w:val="2"/>
      <w:sz w:val="32"/>
      <w:lang w:val="en-US" w:eastAsia="zh-CN" w:bidi="ar-SA"/>
    </w:rPr>
  </w:style>
  <w:style w:type="character" w:customStyle="1" w:styleId="348">
    <w:name w:val="tw4winError"/>
    <w:qFormat/>
    <w:uiPriority w:val="0"/>
    <w:rPr>
      <w:rFonts w:ascii="Courier New" w:hAnsi="Courier New"/>
      <w:color w:val="00FF00"/>
      <w:sz w:val="40"/>
    </w:rPr>
  </w:style>
  <w:style w:type="character" w:customStyle="1" w:styleId="349">
    <w:name w:val="正文4 Char"/>
    <w:link w:val="350"/>
    <w:qFormat/>
    <w:uiPriority w:val="0"/>
    <w:rPr>
      <w:rFonts w:ascii="Calibri" w:hAnsi="Calibri"/>
      <w:kern w:val="2"/>
      <w:sz w:val="24"/>
      <w:szCs w:val="24"/>
    </w:rPr>
  </w:style>
  <w:style w:type="paragraph" w:customStyle="1" w:styleId="350">
    <w:name w:val="正文4"/>
    <w:basedOn w:val="1"/>
    <w:link w:val="349"/>
    <w:qFormat/>
    <w:uiPriority w:val="0"/>
    <w:pPr>
      <w:numPr>
        <w:ilvl w:val="0"/>
        <w:numId w:val="10"/>
      </w:numPr>
      <w:spacing w:before="60" w:after="60" w:line="360" w:lineRule="auto"/>
      <w:ind w:firstLine="0"/>
    </w:pPr>
    <w:rPr>
      <w:sz w:val="24"/>
      <w:szCs w:val="24"/>
    </w:rPr>
  </w:style>
  <w:style w:type="character" w:customStyle="1" w:styleId="351">
    <w:name w:val="z-窗体顶端 Char"/>
    <w:link w:val="352"/>
    <w:qFormat/>
    <w:uiPriority w:val="0"/>
    <w:rPr>
      <w:rFonts w:ascii="Arial" w:hAnsi="Arial" w:cs="Arial"/>
      <w:vanish/>
      <w:sz w:val="16"/>
      <w:szCs w:val="16"/>
    </w:rPr>
  </w:style>
  <w:style w:type="paragraph" w:customStyle="1" w:styleId="352">
    <w:name w:val="z-窗体顶端1"/>
    <w:basedOn w:val="1"/>
    <w:next w:val="1"/>
    <w:link w:val="351"/>
    <w:qFormat/>
    <w:uiPriority w:val="0"/>
    <w:pPr>
      <w:widowControl/>
      <w:pBdr>
        <w:bottom w:val="single" w:color="auto" w:sz="6" w:space="1"/>
      </w:pBdr>
      <w:jc w:val="center"/>
    </w:pPr>
    <w:rPr>
      <w:rFonts w:ascii="Arial" w:hAnsi="Arial"/>
      <w:vanish/>
      <w:kern w:val="0"/>
      <w:sz w:val="16"/>
      <w:szCs w:val="16"/>
    </w:rPr>
  </w:style>
  <w:style w:type="character" w:customStyle="1" w:styleId="353">
    <w:name w:val="衢州正文 Char"/>
    <w:link w:val="354"/>
    <w:qFormat/>
    <w:uiPriority w:val="0"/>
    <w:rPr>
      <w:rFonts w:ascii="Times New Roman" w:hAnsi="宋体"/>
      <w:sz w:val="24"/>
      <w:szCs w:val="24"/>
    </w:rPr>
  </w:style>
  <w:style w:type="paragraph" w:customStyle="1" w:styleId="354">
    <w:name w:val="衢州正文"/>
    <w:basedOn w:val="1"/>
    <w:link w:val="353"/>
    <w:qFormat/>
    <w:uiPriority w:val="0"/>
    <w:pPr>
      <w:spacing w:line="360" w:lineRule="auto"/>
      <w:ind w:firstLine="480" w:firstLineChars="200"/>
    </w:pPr>
    <w:rPr>
      <w:rFonts w:ascii="Times New Roman" w:hAnsi="宋体"/>
      <w:kern w:val="0"/>
      <w:sz w:val="24"/>
      <w:szCs w:val="24"/>
    </w:rPr>
  </w:style>
  <w:style w:type="character" w:customStyle="1" w:styleId="355">
    <w:name w:val="公文正文 Char Char"/>
    <w:qFormat/>
    <w:uiPriority w:val="0"/>
    <w:rPr>
      <w:rFonts w:ascii="仿宋_GB2312" w:eastAsia="仿宋_GB2312"/>
      <w:kern w:val="2"/>
      <w:sz w:val="24"/>
      <w:szCs w:val="24"/>
      <w:lang w:val="en-US" w:eastAsia="zh-CN" w:bidi="ar-SA"/>
    </w:rPr>
  </w:style>
  <w:style w:type="character" w:customStyle="1" w:styleId="356">
    <w:name w:val="css21"/>
    <w:qFormat/>
    <w:uiPriority w:val="0"/>
    <w:rPr>
      <w:sz w:val="18"/>
    </w:rPr>
  </w:style>
  <w:style w:type="character" w:customStyle="1" w:styleId="357">
    <w:name w:val="样式(-) Char Char"/>
    <w:qFormat/>
    <w:uiPriority w:val="0"/>
    <w:rPr>
      <w:rFonts w:ascii="Calibri" w:hAnsi="Calibri" w:eastAsia="仿宋"/>
      <w:b/>
      <w:kern w:val="2"/>
      <w:sz w:val="28"/>
      <w:szCs w:val="21"/>
      <w:lang w:bidi="ar-SA"/>
    </w:rPr>
  </w:style>
  <w:style w:type="character" w:customStyle="1" w:styleId="358">
    <w:name w:val="列表1、 Char"/>
    <w:link w:val="359"/>
    <w:qFormat/>
    <w:uiPriority w:val="0"/>
    <w:rPr>
      <w:rFonts w:ascii="仿宋" w:hAnsi="仿宋" w:eastAsia="仿宋"/>
      <w:kern w:val="2"/>
      <w:sz w:val="28"/>
      <w:szCs w:val="21"/>
    </w:rPr>
  </w:style>
  <w:style w:type="paragraph" w:customStyle="1" w:styleId="359">
    <w:name w:val="列表1、"/>
    <w:basedOn w:val="222"/>
    <w:link w:val="358"/>
    <w:qFormat/>
    <w:uiPriority w:val="0"/>
    <w:pPr>
      <w:numPr>
        <w:ilvl w:val="0"/>
        <w:numId w:val="11"/>
      </w:numPr>
      <w:tabs>
        <w:tab w:val="left" w:pos="1276"/>
      </w:tabs>
      <w:spacing w:line="360" w:lineRule="auto"/>
      <w:ind w:left="987" w:firstLine="0" w:firstLineChars="0"/>
      <w:jc w:val="left"/>
    </w:pPr>
    <w:rPr>
      <w:rFonts w:ascii="仿宋" w:hAnsi="仿宋" w:eastAsia="仿宋"/>
      <w:sz w:val="28"/>
      <w:szCs w:val="21"/>
    </w:rPr>
  </w:style>
  <w:style w:type="character" w:customStyle="1" w:styleId="360">
    <w:name w:val="bt Char2"/>
    <w:qFormat/>
    <w:uiPriority w:val="0"/>
    <w:rPr>
      <w:rFonts w:eastAsia="宋体"/>
      <w:kern w:val="2"/>
      <w:sz w:val="28"/>
      <w:szCs w:val="24"/>
      <w:lang w:val="en-US" w:eastAsia="zh-CN" w:bidi="ar-SA"/>
    </w:rPr>
  </w:style>
  <w:style w:type="character" w:customStyle="1" w:styleId="361">
    <w:name w:val="news1"/>
    <w:qFormat/>
    <w:uiPriority w:val="0"/>
    <w:rPr>
      <w:rFonts w:hint="default" w:ascii="Times New Roman" w:hAnsi="Times New Roman" w:cs="Times New Roman"/>
      <w:sz w:val="21"/>
      <w:szCs w:val="21"/>
    </w:rPr>
  </w:style>
  <w:style w:type="character" w:customStyle="1" w:styleId="362">
    <w:name w:val="Char Char51"/>
    <w:qFormat/>
    <w:uiPriority w:val="0"/>
    <w:rPr>
      <w:rFonts w:ascii="Calibri" w:hAnsi="Calibri" w:eastAsia="宋体"/>
      <w:sz w:val="18"/>
      <w:szCs w:val="18"/>
      <w:lang w:bidi="ar-SA"/>
    </w:rPr>
  </w:style>
  <w:style w:type="character" w:customStyle="1" w:styleId="363">
    <w:name w:val="正文文字 Char"/>
    <w:qFormat/>
    <w:uiPriority w:val="0"/>
    <w:rPr>
      <w:rFonts w:ascii="Arial" w:hAnsi="Arial" w:eastAsia="宋体"/>
      <w:kern w:val="2"/>
      <w:sz w:val="24"/>
      <w:lang w:val="en-US" w:eastAsia="zh-CN"/>
    </w:rPr>
  </w:style>
  <w:style w:type="character" w:customStyle="1" w:styleId="364">
    <w:name w:val="大标题 Char Char"/>
    <w:qFormat/>
    <w:uiPriority w:val="0"/>
    <w:rPr>
      <w:b/>
      <w:sz w:val="28"/>
      <w:lang w:val="en-US" w:eastAsia="zh-CN" w:bidi="ar-SA"/>
    </w:rPr>
  </w:style>
  <w:style w:type="character" w:customStyle="1" w:styleId="365">
    <w:name w:val="华电 正文 Char"/>
    <w:link w:val="366"/>
    <w:qFormat/>
    <w:uiPriority w:val="0"/>
    <w:rPr>
      <w:rFonts w:ascii="宋体" w:hAnsi="宋体" w:eastAsia="宋体"/>
      <w:sz w:val="22"/>
      <w:lang w:bidi="ar-SA"/>
    </w:rPr>
  </w:style>
  <w:style w:type="paragraph" w:customStyle="1" w:styleId="366">
    <w:name w:val="华电 正文"/>
    <w:basedOn w:val="1"/>
    <w:link w:val="365"/>
    <w:qFormat/>
    <w:uiPriority w:val="0"/>
    <w:pPr>
      <w:widowControl/>
      <w:spacing w:line="360" w:lineRule="auto"/>
      <w:ind w:firstLine="440" w:firstLineChars="200"/>
      <w:jc w:val="left"/>
    </w:pPr>
    <w:rPr>
      <w:rFonts w:ascii="宋体" w:hAnsi="宋体"/>
      <w:kern w:val="0"/>
      <w:sz w:val="22"/>
      <w:szCs w:val="20"/>
    </w:rPr>
  </w:style>
  <w:style w:type="character" w:customStyle="1" w:styleId="367">
    <w:name w:val="标准正文格式 Char"/>
    <w:link w:val="368"/>
    <w:qFormat/>
    <w:uiPriority w:val="0"/>
    <w:rPr>
      <w:rFonts w:ascii="宋体" w:eastAsia="仿宋_GB2312" w:cs="宋体"/>
      <w:color w:val="000000"/>
      <w:sz w:val="24"/>
      <w:lang w:val="en-US" w:eastAsia="zh-CN" w:bidi="ar-SA"/>
    </w:rPr>
  </w:style>
  <w:style w:type="paragraph" w:customStyle="1" w:styleId="368">
    <w:name w:val="标准正文格式"/>
    <w:basedOn w:val="1"/>
    <w:link w:val="367"/>
    <w:qFormat/>
    <w:uiPriority w:val="0"/>
    <w:pPr>
      <w:widowControl/>
      <w:adjustRightInd w:val="0"/>
      <w:spacing w:before="60" w:after="120" w:line="360" w:lineRule="auto"/>
      <w:ind w:firstLine="200" w:firstLineChars="200"/>
      <w:textAlignment w:val="baseline"/>
    </w:pPr>
    <w:rPr>
      <w:rFonts w:ascii="宋体" w:eastAsia="仿宋_GB2312" w:cs="宋体"/>
      <w:color w:val="000000"/>
      <w:kern w:val="0"/>
      <w:sz w:val="24"/>
      <w:szCs w:val="20"/>
    </w:rPr>
  </w:style>
  <w:style w:type="character" w:customStyle="1" w:styleId="369">
    <w:name w:val="标题 3 Char1"/>
    <w:qFormat/>
    <w:uiPriority w:val="0"/>
    <w:rPr>
      <w:rFonts w:ascii="Calibri" w:hAnsi="Calibri" w:eastAsia="宋体"/>
      <w:b/>
      <w:bCs/>
      <w:kern w:val="2"/>
      <w:sz w:val="32"/>
      <w:szCs w:val="32"/>
      <w:lang w:val="en-US" w:eastAsia="zh-CN" w:bidi="ar-SA"/>
    </w:rPr>
  </w:style>
  <w:style w:type="character" w:customStyle="1" w:styleId="370">
    <w:name w:val="Indent Normal Char"/>
    <w:link w:val="371"/>
    <w:qFormat/>
    <w:uiPriority w:val="0"/>
    <w:rPr>
      <w:kern w:val="2"/>
      <w:sz w:val="21"/>
      <w:lang w:bidi="ar-SA"/>
    </w:rPr>
  </w:style>
  <w:style w:type="paragraph" w:customStyle="1" w:styleId="371">
    <w:name w:val="Indent Normal"/>
    <w:basedOn w:val="1"/>
    <w:link w:val="370"/>
    <w:qFormat/>
    <w:uiPriority w:val="0"/>
    <w:pPr>
      <w:ind w:firstLine="420"/>
    </w:pPr>
    <w:rPr>
      <w:szCs w:val="20"/>
    </w:rPr>
  </w:style>
  <w:style w:type="character" w:customStyle="1" w:styleId="372">
    <w:name w:val="line1"/>
    <w:qFormat/>
    <w:uiPriority w:val="0"/>
    <w:rPr>
      <w:spacing w:val="360"/>
      <w:u w:val="none"/>
    </w:rPr>
  </w:style>
  <w:style w:type="character" w:customStyle="1" w:styleId="373">
    <w:name w:val="页脚 Char"/>
    <w:qFormat/>
    <w:uiPriority w:val="99"/>
    <w:rPr>
      <w:kern w:val="2"/>
      <w:sz w:val="18"/>
      <w:szCs w:val="18"/>
      <w:lang w:bidi="ar-SA"/>
    </w:rPr>
  </w:style>
  <w:style w:type="character" w:customStyle="1" w:styleId="374">
    <w:name w:val="point_normal1"/>
    <w:qFormat/>
    <w:uiPriority w:val="0"/>
    <w:rPr>
      <w:rFonts w:hint="default" w:ascii="Arial" w:hAnsi="Arial" w:cs="Arial"/>
      <w:sz w:val="18"/>
      <w:szCs w:val="18"/>
    </w:rPr>
  </w:style>
  <w:style w:type="character" w:customStyle="1" w:styleId="375">
    <w:name w:val="unnamed11"/>
    <w:qFormat/>
    <w:uiPriority w:val="0"/>
    <w:rPr>
      <w:color w:val="000000"/>
      <w:sz w:val="20"/>
      <w:szCs w:val="20"/>
    </w:rPr>
  </w:style>
  <w:style w:type="character" w:customStyle="1" w:styleId="376">
    <w:name w:val="模板正文 Char"/>
    <w:link w:val="377"/>
    <w:qFormat/>
    <w:uiPriority w:val="0"/>
    <w:rPr>
      <w:rFonts w:ascii="Arial" w:hAnsi="Arial"/>
      <w:szCs w:val="21"/>
    </w:rPr>
  </w:style>
  <w:style w:type="paragraph" w:customStyle="1" w:styleId="377">
    <w:name w:val="模板正文"/>
    <w:basedOn w:val="1"/>
    <w:link w:val="376"/>
    <w:qFormat/>
    <w:uiPriority w:val="0"/>
    <w:pPr>
      <w:wordWrap w:val="0"/>
      <w:spacing w:before="120" w:line="320" w:lineRule="exact"/>
      <w:ind w:left="200" w:leftChars="200" w:firstLine="200" w:firstLineChars="200"/>
    </w:pPr>
    <w:rPr>
      <w:rFonts w:ascii="Arial" w:hAnsi="Arial"/>
      <w:kern w:val="0"/>
      <w:sz w:val="20"/>
      <w:szCs w:val="21"/>
    </w:rPr>
  </w:style>
  <w:style w:type="character" w:customStyle="1" w:styleId="378">
    <w:name w:val="*Body Text Char1"/>
    <w:link w:val="379"/>
    <w:qFormat/>
    <w:uiPriority w:val="0"/>
    <w:rPr>
      <w:rFonts w:ascii="Futura Lt" w:hAnsi="Futura Lt" w:cs="Futura Lt"/>
      <w:sz w:val="21"/>
      <w:szCs w:val="21"/>
      <w:lang w:val="en-US" w:eastAsia="en-US" w:bidi="ar-SA"/>
    </w:rPr>
  </w:style>
  <w:style w:type="paragraph" w:customStyle="1" w:styleId="379">
    <w:name w:val="*Body Text"/>
    <w:link w:val="378"/>
    <w:qFormat/>
    <w:uiPriority w:val="0"/>
    <w:pPr>
      <w:spacing w:line="360" w:lineRule="auto"/>
    </w:pPr>
    <w:rPr>
      <w:rFonts w:ascii="Futura Lt" w:hAnsi="Futura Lt" w:eastAsia="宋体" w:cs="Futura Lt"/>
      <w:sz w:val="21"/>
      <w:szCs w:val="21"/>
      <w:lang w:val="en-US" w:eastAsia="en-US" w:bidi="ar-SA"/>
    </w:rPr>
  </w:style>
  <w:style w:type="character" w:customStyle="1" w:styleId="380">
    <w:name w:val="14_black1"/>
    <w:qFormat/>
    <w:uiPriority w:val="0"/>
    <w:rPr>
      <w:color w:val="000000"/>
      <w:sz w:val="21"/>
    </w:rPr>
  </w:style>
  <w:style w:type="character" w:customStyle="1" w:styleId="381">
    <w:name w:val="样式 小四1"/>
    <w:qFormat/>
    <w:uiPriority w:val="0"/>
    <w:rPr>
      <w:rFonts w:ascii="Tahoma" w:hAnsi="Tahoma" w:eastAsia="仿宋_GB2312"/>
      <w:kern w:val="2"/>
      <w:sz w:val="24"/>
      <w:lang w:val="en-US" w:eastAsia="zh-CN" w:bidi="ar-SA"/>
    </w:rPr>
  </w:style>
  <w:style w:type="character" w:customStyle="1" w:styleId="382">
    <w:name w:val="Char Char3"/>
    <w:qFormat/>
    <w:uiPriority w:val="0"/>
    <w:rPr>
      <w:rFonts w:ascii="Arial" w:hAnsi="Arial" w:eastAsia="黑体"/>
      <w:b/>
      <w:kern w:val="2"/>
      <w:sz w:val="32"/>
      <w:lang w:val="en-US" w:eastAsia="zh-CN" w:bidi="ar-SA"/>
    </w:rPr>
  </w:style>
  <w:style w:type="character" w:customStyle="1" w:styleId="383">
    <w:name w:val="style51"/>
    <w:qFormat/>
    <w:uiPriority w:val="0"/>
    <w:rPr>
      <w:rFonts w:hint="eastAsia" w:ascii="宋体" w:hAnsi="宋体" w:eastAsia="宋体"/>
      <w:color w:val="333333"/>
      <w:sz w:val="23"/>
      <w:szCs w:val="23"/>
      <w:u w:val="none"/>
    </w:rPr>
  </w:style>
  <w:style w:type="character" w:customStyle="1" w:styleId="384">
    <w:name w:val="font3"/>
    <w:basedOn w:val="139"/>
    <w:qFormat/>
    <w:uiPriority w:val="0"/>
  </w:style>
  <w:style w:type="character" w:customStyle="1" w:styleId="385">
    <w:name w:val="样式4 Char"/>
    <w:link w:val="386"/>
    <w:qFormat/>
    <w:uiPriority w:val="0"/>
    <w:rPr>
      <w:rFonts w:ascii="Calibri" w:hAnsi="Calibri" w:eastAsia="宋体"/>
      <w:kern w:val="2"/>
      <w:sz w:val="24"/>
      <w:szCs w:val="22"/>
      <w:lang w:val="en-US" w:eastAsia="zh-CN" w:bidi="ar-SA"/>
    </w:rPr>
  </w:style>
  <w:style w:type="paragraph" w:customStyle="1" w:styleId="386">
    <w:name w:val="样式4"/>
    <w:basedOn w:val="1"/>
    <w:link w:val="385"/>
    <w:qFormat/>
    <w:uiPriority w:val="0"/>
    <w:pPr>
      <w:spacing w:line="360" w:lineRule="auto"/>
    </w:pPr>
    <w:rPr>
      <w:sz w:val="24"/>
    </w:rPr>
  </w:style>
  <w:style w:type="character" w:customStyle="1" w:styleId="387">
    <w:name w:val="样式 正文缩进 + 首行缩进:  2 字符 Char"/>
    <w:link w:val="388"/>
    <w:qFormat/>
    <w:uiPriority w:val="0"/>
    <w:rPr>
      <w:rFonts w:ascii="Times New Roman" w:hAnsi="Times New Roman"/>
      <w:kern w:val="2"/>
      <w:sz w:val="24"/>
    </w:rPr>
  </w:style>
  <w:style w:type="paragraph" w:customStyle="1" w:styleId="388">
    <w:name w:val="样式 正文缩进 + 首行缩进:  2 字符"/>
    <w:basedOn w:val="22"/>
    <w:link w:val="387"/>
    <w:qFormat/>
    <w:uiPriority w:val="0"/>
    <w:pPr>
      <w:spacing w:line="360" w:lineRule="auto"/>
      <w:ind w:firstLine="200" w:firstLineChars="200"/>
    </w:pPr>
    <w:rPr>
      <w:rFonts w:ascii="Times New Roman" w:hAnsi="Times New Roman"/>
      <w:sz w:val="24"/>
    </w:rPr>
  </w:style>
  <w:style w:type="character" w:customStyle="1" w:styleId="389">
    <w:name w:val="inf1"/>
    <w:qFormat/>
    <w:uiPriority w:val="0"/>
    <w:rPr>
      <w:rFonts w:hint="eastAsia" w:ascii="宋体" w:hAnsi="宋体" w:eastAsia="宋体"/>
      <w:color w:val="000000"/>
      <w:sz w:val="20"/>
      <w:szCs w:val="20"/>
    </w:rPr>
  </w:style>
  <w:style w:type="character" w:customStyle="1" w:styleId="390">
    <w:name w:val="h3 Char"/>
    <w:qFormat/>
    <w:uiPriority w:val="0"/>
    <w:rPr>
      <w:rFonts w:ascii="Times New Roman" w:hAnsi="Times New Roman"/>
      <w:b/>
      <w:bCs/>
      <w:kern w:val="2"/>
      <w:sz w:val="32"/>
      <w:szCs w:val="32"/>
    </w:rPr>
  </w:style>
  <w:style w:type="character" w:customStyle="1" w:styleId="391">
    <w:name w:val="apple-style-span"/>
    <w:basedOn w:val="139"/>
    <w:qFormat/>
    <w:uiPriority w:val="0"/>
  </w:style>
  <w:style w:type="character" w:customStyle="1" w:styleId="392">
    <w:name w:val="样式 首行缩进:  0.85 厘米 Char"/>
    <w:link w:val="393"/>
    <w:qFormat/>
    <w:uiPriority w:val="0"/>
    <w:rPr>
      <w:rFonts w:eastAsia="宋体" w:cs="宋体"/>
      <w:kern w:val="2"/>
      <w:sz w:val="24"/>
      <w:lang w:val="en-US" w:eastAsia="zh-CN" w:bidi="ar-SA"/>
    </w:rPr>
  </w:style>
  <w:style w:type="paragraph" w:customStyle="1" w:styleId="393">
    <w:name w:val="样式 首行缩进:  0.85 厘米"/>
    <w:basedOn w:val="1"/>
    <w:link w:val="392"/>
    <w:qFormat/>
    <w:uiPriority w:val="0"/>
    <w:pPr>
      <w:spacing w:line="360" w:lineRule="auto"/>
      <w:ind w:firstLine="480"/>
    </w:pPr>
    <w:rPr>
      <w:rFonts w:cs="宋体"/>
      <w:sz w:val="24"/>
      <w:szCs w:val="20"/>
    </w:rPr>
  </w:style>
  <w:style w:type="character" w:customStyle="1" w:styleId="394">
    <w:name w:val="style31"/>
    <w:qFormat/>
    <w:uiPriority w:val="0"/>
    <w:rPr>
      <w:color w:val="666666"/>
    </w:rPr>
  </w:style>
  <w:style w:type="character" w:customStyle="1" w:styleId="395">
    <w:name w:val="_正文段落 Char"/>
    <w:link w:val="396"/>
    <w:qFormat/>
    <w:uiPriority w:val="0"/>
    <w:rPr>
      <w:rFonts w:ascii="Times New Roman" w:hAnsi="Times New Roman"/>
      <w:kern w:val="2"/>
      <w:sz w:val="21"/>
      <w:szCs w:val="24"/>
    </w:rPr>
  </w:style>
  <w:style w:type="paragraph" w:customStyle="1" w:styleId="396">
    <w:name w:val="_正文段落"/>
    <w:basedOn w:val="1"/>
    <w:link w:val="395"/>
    <w:qFormat/>
    <w:uiPriority w:val="0"/>
    <w:pPr>
      <w:spacing w:beforeLines="15" w:afterLines="15" w:line="360" w:lineRule="auto"/>
      <w:ind w:firstLine="200" w:firstLineChars="200"/>
    </w:pPr>
    <w:rPr>
      <w:rFonts w:ascii="Times New Roman" w:hAnsi="Times New Roman"/>
      <w:szCs w:val="24"/>
    </w:rPr>
  </w:style>
  <w:style w:type="character" w:customStyle="1" w:styleId="397">
    <w:name w:val="列表1"/>
    <w:basedOn w:val="139"/>
    <w:qFormat/>
    <w:uiPriority w:val="0"/>
  </w:style>
  <w:style w:type="character" w:customStyle="1" w:styleId="398">
    <w:name w:val="Char Char61"/>
    <w:qFormat/>
    <w:uiPriority w:val="0"/>
    <w:rPr>
      <w:rFonts w:ascii="Calibri" w:hAnsi="Calibri" w:eastAsia="宋体"/>
      <w:b/>
      <w:bCs/>
      <w:kern w:val="2"/>
      <w:sz w:val="28"/>
      <w:szCs w:val="28"/>
      <w:lang w:bidi="ar-SA"/>
    </w:rPr>
  </w:style>
  <w:style w:type="character" w:customStyle="1" w:styleId="399">
    <w:name w:val="数据小节格式"/>
    <w:qFormat/>
    <w:uiPriority w:val="0"/>
    <w:rPr>
      <w:rFonts w:ascii="新宋体" w:hAnsi="新宋体" w:eastAsia="华文中宋"/>
      <w:b/>
      <w:bCs/>
      <w:sz w:val="27"/>
      <w:szCs w:val="26"/>
      <w:shd w:val="clear" w:color="auto" w:fill="auto"/>
    </w:rPr>
  </w:style>
  <w:style w:type="character" w:customStyle="1" w:styleId="400">
    <w:name w:val="自定义正文 Char Char"/>
    <w:qFormat/>
    <w:uiPriority w:val="0"/>
    <w:rPr>
      <w:rFonts w:eastAsia="宋体"/>
      <w:kern w:val="2"/>
      <w:sz w:val="24"/>
      <w:szCs w:val="24"/>
      <w:lang w:val="en-US" w:eastAsia="zh-CN" w:bidi="ar-SA"/>
    </w:rPr>
  </w:style>
  <w:style w:type="character" w:customStyle="1" w:styleId="401">
    <w:name w:val="apple-converted-space"/>
    <w:qFormat/>
    <w:uiPriority w:val="0"/>
  </w:style>
  <w:style w:type="character" w:customStyle="1" w:styleId="402">
    <w:name w:val="表格文字 Char"/>
    <w:link w:val="403"/>
    <w:qFormat/>
    <w:uiPriority w:val="0"/>
    <w:rPr>
      <w:rFonts w:ascii="Times New Roman" w:hAnsi="Times New Roman"/>
      <w:kern w:val="2"/>
      <w:sz w:val="18"/>
      <w:szCs w:val="24"/>
    </w:rPr>
  </w:style>
  <w:style w:type="paragraph" w:customStyle="1" w:styleId="403">
    <w:name w:val="表格文字"/>
    <w:basedOn w:val="1"/>
    <w:link w:val="402"/>
    <w:qFormat/>
    <w:uiPriority w:val="0"/>
    <w:pPr>
      <w:jc w:val="left"/>
      <w:textAlignment w:val="top"/>
    </w:pPr>
    <w:rPr>
      <w:rFonts w:ascii="Times New Roman" w:hAnsi="Times New Roman"/>
      <w:sz w:val="18"/>
      <w:szCs w:val="24"/>
    </w:rPr>
  </w:style>
  <w:style w:type="character" w:customStyle="1" w:styleId="404">
    <w:name w:val="我的正文 Char"/>
    <w:link w:val="405"/>
    <w:qFormat/>
    <w:uiPriority w:val="0"/>
    <w:rPr>
      <w:rFonts w:eastAsia="仿宋_GB2312" w:cs="宋体"/>
      <w:kern w:val="2"/>
      <w:sz w:val="24"/>
    </w:rPr>
  </w:style>
  <w:style w:type="paragraph" w:customStyle="1" w:styleId="405">
    <w:name w:val="我的正文"/>
    <w:basedOn w:val="1"/>
    <w:link w:val="404"/>
    <w:qFormat/>
    <w:uiPriority w:val="0"/>
    <w:pPr>
      <w:spacing w:afterLines="100" w:line="360" w:lineRule="auto"/>
      <w:ind w:firstLine="480" w:firstLineChars="200"/>
    </w:pPr>
    <w:rPr>
      <w:rFonts w:eastAsia="仿宋_GB2312"/>
      <w:sz w:val="24"/>
      <w:szCs w:val="20"/>
    </w:rPr>
  </w:style>
  <w:style w:type="character" w:customStyle="1" w:styleId="406">
    <w:name w:val="7.表小四 Char"/>
    <w:link w:val="407"/>
    <w:qFormat/>
    <w:uiPriority w:val="0"/>
    <w:rPr>
      <w:rFonts w:ascii="宋体" w:hAnsi="宋体" w:eastAsia="宋体"/>
      <w:kern w:val="2"/>
      <w:sz w:val="24"/>
      <w:szCs w:val="24"/>
      <w:lang w:val="en-US" w:eastAsia="zh-CN" w:bidi="ar-SA"/>
    </w:rPr>
  </w:style>
  <w:style w:type="paragraph" w:customStyle="1" w:styleId="407">
    <w:name w:val="7.表小四"/>
    <w:basedOn w:val="1"/>
    <w:link w:val="406"/>
    <w:qFormat/>
    <w:uiPriority w:val="0"/>
    <w:pPr>
      <w:spacing w:beforeLines="50" w:afterLines="50"/>
    </w:pPr>
    <w:rPr>
      <w:rFonts w:ascii="宋体" w:hAnsi="宋体"/>
      <w:sz w:val="24"/>
      <w:szCs w:val="24"/>
    </w:rPr>
  </w:style>
  <w:style w:type="character" w:customStyle="1" w:styleId="408">
    <w:name w:val="标题 1 Char Char"/>
    <w:qFormat/>
    <w:uiPriority w:val="0"/>
    <w:rPr>
      <w:rFonts w:eastAsia="宋体"/>
      <w:b/>
      <w:spacing w:val="-2"/>
      <w:sz w:val="24"/>
      <w:lang w:val="en-US" w:eastAsia="zh-CN" w:bidi="ar-SA"/>
    </w:rPr>
  </w:style>
  <w:style w:type="character" w:customStyle="1" w:styleId="409">
    <w:name w:val="b11_01b Char Char"/>
    <w:qFormat/>
    <w:uiPriority w:val="0"/>
    <w:rPr>
      <w:rFonts w:ascii="Verdana" w:hAnsi="Verdana" w:eastAsia="宋体"/>
      <w:b/>
      <w:bCs/>
      <w:color w:val="4A82CA"/>
      <w:sz w:val="17"/>
      <w:szCs w:val="17"/>
      <w:lang w:val="en-US" w:eastAsia="zh-CN" w:bidi="ar-SA"/>
    </w:rPr>
  </w:style>
  <w:style w:type="character" w:customStyle="1" w:styleId="410">
    <w:name w:val="方案正文 Char"/>
    <w:link w:val="411"/>
    <w:qFormat/>
    <w:uiPriority w:val="0"/>
    <w:rPr>
      <w:rFonts w:ascii="Calibri" w:hAnsi="Calibri" w:eastAsia="仿宋_GB2312"/>
      <w:kern w:val="2"/>
      <w:sz w:val="32"/>
      <w:szCs w:val="24"/>
      <w:lang w:val="en-US" w:eastAsia="zh-CN" w:bidi="ar-SA"/>
    </w:rPr>
  </w:style>
  <w:style w:type="paragraph" w:customStyle="1" w:styleId="411">
    <w:name w:val="方案正文"/>
    <w:basedOn w:val="1"/>
    <w:link w:val="410"/>
    <w:qFormat/>
    <w:uiPriority w:val="0"/>
    <w:pPr>
      <w:adjustRightInd w:val="0"/>
      <w:snapToGrid w:val="0"/>
      <w:spacing w:line="560" w:lineRule="exact"/>
      <w:ind w:firstLine="200" w:firstLineChars="200"/>
    </w:pPr>
    <w:rPr>
      <w:rFonts w:eastAsia="仿宋_GB2312"/>
      <w:sz w:val="32"/>
      <w:szCs w:val="24"/>
    </w:rPr>
  </w:style>
  <w:style w:type="character" w:customStyle="1" w:styleId="412">
    <w:name w:val="Char Char81"/>
    <w:qFormat/>
    <w:uiPriority w:val="0"/>
    <w:rPr>
      <w:rFonts w:ascii="Arial" w:hAnsi="Arial" w:eastAsia="黑体"/>
      <w:b/>
      <w:bCs/>
      <w:kern w:val="2"/>
      <w:sz w:val="32"/>
      <w:szCs w:val="32"/>
      <w:lang w:val="en-US" w:eastAsia="zh-CN" w:bidi="ar-SA"/>
    </w:rPr>
  </w:style>
  <w:style w:type="character" w:customStyle="1" w:styleId="413">
    <w:name w:val="标准正文格式 Char Char"/>
    <w:qFormat/>
    <w:uiPriority w:val="0"/>
    <w:rPr>
      <w:rFonts w:ascii="宋体" w:eastAsia="仿宋_GB2312" w:cs="宋体"/>
      <w:color w:val="000000"/>
      <w:sz w:val="24"/>
      <w:lang w:val="en-US" w:eastAsia="zh-CN" w:bidi="ar-SA"/>
    </w:rPr>
  </w:style>
  <w:style w:type="character" w:customStyle="1" w:styleId="414">
    <w:name w:val="页脚 Char Char"/>
    <w:qFormat/>
    <w:uiPriority w:val="0"/>
    <w:rPr>
      <w:kern w:val="2"/>
      <w:sz w:val="18"/>
      <w:szCs w:val="18"/>
      <w:lang w:bidi="ar-SA"/>
    </w:rPr>
  </w:style>
  <w:style w:type="character" w:customStyle="1" w:styleId="415">
    <w:name w:val="Char Char22"/>
    <w:qFormat/>
    <w:uiPriority w:val="0"/>
    <w:rPr>
      <w:rFonts w:ascii="宋体" w:hAnsi="Courier New" w:eastAsia="宋体"/>
      <w:sz w:val="21"/>
      <w:lang w:val="en-US" w:eastAsia="zh-CN" w:bidi="ar-SA"/>
    </w:rPr>
  </w:style>
  <w:style w:type="character" w:customStyle="1" w:styleId="416">
    <w:name w:val="投标正文 Char"/>
    <w:link w:val="417"/>
    <w:qFormat/>
    <w:uiPriority w:val="0"/>
    <w:rPr>
      <w:rFonts w:ascii="宋体" w:hAnsi="宋体" w:eastAsia="宋体"/>
      <w:kern w:val="2"/>
      <w:sz w:val="24"/>
      <w:szCs w:val="24"/>
      <w:lang w:val="en-US" w:eastAsia="zh-CN" w:bidi="ar-SA"/>
    </w:rPr>
  </w:style>
  <w:style w:type="paragraph" w:customStyle="1" w:styleId="417">
    <w:name w:val="投标正文"/>
    <w:basedOn w:val="1"/>
    <w:link w:val="416"/>
    <w:qFormat/>
    <w:uiPriority w:val="0"/>
    <w:pPr>
      <w:adjustRightInd w:val="0"/>
      <w:snapToGrid w:val="0"/>
      <w:spacing w:line="360" w:lineRule="auto"/>
      <w:ind w:firstLine="480" w:firstLineChars="200"/>
    </w:pPr>
    <w:rPr>
      <w:rFonts w:ascii="宋体" w:hAnsi="宋体"/>
      <w:sz w:val="24"/>
      <w:szCs w:val="24"/>
    </w:rPr>
  </w:style>
  <w:style w:type="character" w:customStyle="1" w:styleId="418">
    <w:name w:val="封面日期 Char Char"/>
    <w:qFormat/>
    <w:uiPriority w:val="0"/>
    <w:rPr>
      <w:rFonts w:eastAsia="楷体_GB2312"/>
      <w:kern w:val="2"/>
      <w:sz w:val="32"/>
      <w:lang w:val="en-US" w:eastAsia="zh-CN" w:bidi="ar-SA"/>
    </w:rPr>
  </w:style>
  <w:style w:type="character" w:customStyle="1" w:styleId="419">
    <w:name w:val="正文0缩进 Char"/>
    <w:link w:val="420"/>
    <w:qFormat/>
    <w:uiPriority w:val="0"/>
    <w:rPr>
      <w:rFonts w:ascii="宋体" w:hAnsi="宋体"/>
      <w:sz w:val="24"/>
      <w:szCs w:val="24"/>
    </w:rPr>
  </w:style>
  <w:style w:type="paragraph" w:customStyle="1" w:styleId="420">
    <w:name w:val="正文0缩进"/>
    <w:basedOn w:val="1"/>
    <w:link w:val="419"/>
    <w:qFormat/>
    <w:uiPriority w:val="0"/>
    <w:pPr>
      <w:spacing w:line="360" w:lineRule="auto"/>
    </w:pPr>
    <w:rPr>
      <w:rFonts w:ascii="宋体" w:hAnsi="宋体"/>
      <w:kern w:val="0"/>
      <w:sz w:val="24"/>
      <w:szCs w:val="24"/>
    </w:rPr>
  </w:style>
  <w:style w:type="character" w:customStyle="1" w:styleId="421">
    <w:name w:val="正文首行缩进 2 Char"/>
    <w:link w:val="422"/>
    <w:qFormat/>
    <w:uiPriority w:val="0"/>
    <w:rPr>
      <w:rFonts w:eastAsia="仿宋"/>
      <w:sz w:val="24"/>
      <w:szCs w:val="24"/>
    </w:rPr>
  </w:style>
  <w:style w:type="paragraph" w:customStyle="1" w:styleId="422">
    <w:name w:val="正文首行缩进 22"/>
    <w:basedOn w:val="423"/>
    <w:link w:val="421"/>
    <w:qFormat/>
    <w:uiPriority w:val="0"/>
    <w:pPr>
      <w:adjustRightInd w:val="0"/>
      <w:spacing w:line="360" w:lineRule="auto"/>
      <w:ind w:firstLine="420" w:firstLineChars="200"/>
      <w:textAlignment w:val="baseline"/>
    </w:pPr>
    <w:rPr>
      <w:rFonts w:eastAsia="仿宋" w:cs="Times New Roman"/>
      <w:kern w:val="0"/>
      <w:sz w:val="24"/>
      <w:szCs w:val="24"/>
    </w:rPr>
  </w:style>
  <w:style w:type="paragraph" w:customStyle="1" w:styleId="423">
    <w:name w:val="正文文本缩进1"/>
    <w:basedOn w:val="1"/>
    <w:qFormat/>
    <w:uiPriority w:val="0"/>
    <w:pPr>
      <w:spacing w:after="120"/>
      <w:ind w:left="420" w:leftChars="200"/>
    </w:pPr>
    <w:rPr>
      <w:rFonts w:cs="黑体"/>
    </w:rPr>
  </w:style>
  <w:style w:type="character" w:customStyle="1" w:styleId="424">
    <w:name w:val="表格中文字 Char"/>
    <w:link w:val="425"/>
    <w:qFormat/>
    <w:uiPriority w:val="0"/>
    <w:rPr>
      <w:rFonts w:ascii="新宋体" w:hAnsi="新宋体" w:eastAsia="新宋体"/>
      <w:sz w:val="24"/>
      <w:szCs w:val="24"/>
      <w:lang w:bidi="ar-SA"/>
    </w:rPr>
  </w:style>
  <w:style w:type="paragraph" w:customStyle="1" w:styleId="425">
    <w:name w:val="表格中文字"/>
    <w:basedOn w:val="1"/>
    <w:link w:val="424"/>
    <w:qFormat/>
    <w:uiPriority w:val="0"/>
    <w:pPr>
      <w:spacing w:line="288" w:lineRule="auto"/>
    </w:pPr>
    <w:rPr>
      <w:rFonts w:ascii="新宋体" w:hAnsi="新宋体" w:eastAsia="新宋体"/>
      <w:kern w:val="0"/>
      <w:sz w:val="24"/>
      <w:szCs w:val="24"/>
    </w:rPr>
  </w:style>
  <w:style w:type="character" w:styleId="426">
    <w:name w:val="Placeholder Text"/>
    <w:qFormat/>
    <w:uiPriority w:val="99"/>
    <w:rPr>
      <w:color w:val="808080"/>
    </w:rPr>
  </w:style>
  <w:style w:type="character" w:customStyle="1" w:styleId="427">
    <w:name w:val="标题4-dyf Char Char"/>
    <w:qFormat/>
    <w:uiPriority w:val="0"/>
    <w:rPr>
      <w:rFonts w:ascii="Cambria" w:hAnsi="Cambria" w:eastAsia="宋体"/>
      <w:b/>
      <w:bCs/>
      <w:color w:val="000000"/>
      <w:kern w:val="2"/>
      <w:sz w:val="21"/>
      <w:szCs w:val="21"/>
      <w:lang w:val="en-US" w:eastAsia="zh-CN" w:bidi="ar-SA"/>
    </w:rPr>
  </w:style>
  <w:style w:type="character" w:customStyle="1" w:styleId="428">
    <w:name w:val="封面日期 Char Char1"/>
    <w:qFormat/>
    <w:uiPriority w:val="0"/>
    <w:rPr>
      <w:rFonts w:ascii="Calibri" w:hAnsi="Calibri" w:eastAsia="楷体_GB2312"/>
      <w:kern w:val="2"/>
      <w:sz w:val="32"/>
      <w:lang w:val="en-US" w:eastAsia="zh-CN" w:bidi="ar-SA"/>
    </w:rPr>
  </w:style>
  <w:style w:type="character" w:customStyle="1" w:styleId="429">
    <w:name w:val="viewdoctitle"/>
    <w:basedOn w:val="139"/>
    <w:qFormat/>
    <w:uiPriority w:val="0"/>
  </w:style>
  <w:style w:type="character" w:customStyle="1" w:styleId="430">
    <w:name w:val="black10"/>
    <w:basedOn w:val="139"/>
    <w:qFormat/>
    <w:uiPriority w:val="0"/>
  </w:style>
  <w:style w:type="character" w:customStyle="1" w:styleId="431">
    <w:name w:val="Char Char121"/>
    <w:qFormat/>
    <w:uiPriority w:val="0"/>
    <w:rPr>
      <w:rFonts w:ascii="宋体" w:hAnsi="Courier New" w:eastAsia="宋体" w:cs="Times New Roman"/>
      <w:spacing w:val="-4"/>
      <w:sz w:val="18"/>
      <w:szCs w:val="20"/>
    </w:rPr>
  </w:style>
  <w:style w:type="character" w:customStyle="1" w:styleId="432">
    <w:name w:val="段 Char Char"/>
    <w:link w:val="433"/>
    <w:qFormat/>
    <w:uiPriority w:val="0"/>
    <w:rPr>
      <w:rFonts w:ascii="宋体" w:hAnsi="Times New Roman"/>
      <w:sz w:val="21"/>
      <w:lang w:val="en-US" w:eastAsia="zh-CN" w:bidi="ar-SA"/>
    </w:rPr>
  </w:style>
  <w:style w:type="paragraph" w:customStyle="1" w:styleId="433">
    <w:name w:val="段"/>
    <w:link w:val="432"/>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434">
    <w:name w:val="f9"/>
    <w:basedOn w:val="139"/>
    <w:qFormat/>
    <w:uiPriority w:val="0"/>
  </w:style>
  <w:style w:type="character" w:customStyle="1" w:styleId="435">
    <w:name w:val="ZJGIS-四级标题 Char"/>
    <w:link w:val="436"/>
    <w:qFormat/>
    <w:uiPriority w:val="0"/>
    <w:rPr>
      <w:rFonts w:ascii="Arial" w:hAnsi="Arial" w:eastAsia="仿宋_GB2312"/>
      <w:b/>
      <w:bCs/>
      <w:sz w:val="28"/>
      <w:szCs w:val="28"/>
    </w:rPr>
  </w:style>
  <w:style w:type="paragraph" w:customStyle="1" w:styleId="436">
    <w:name w:val="ZJGIS-四级标题"/>
    <w:basedOn w:val="6"/>
    <w:link w:val="435"/>
    <w:qFormat/>
    <w:uiPriority w:val="0"/>
    <w:pPr>
      <w:numPr>
        <w:ilvl w:val="3"/>
        <w:numId w:val="12"/>
      </w:numPr>
      <w:spacing w:before="120" w:after="120" w:line="240" w:lineRule="auto"/>
    </w:pPr>
    <w:rPr>
      <w:rFonts w:eastAsia="仿宋_GB2312"/>
      <w:kern w:val="0"/>
    </w:rPr>
  </w:style>
  <w:style w:type="character" w:customStyle="1" w:styleId="437">
    <w:name w:val="不明显参考1"/>
    <w:qFormat/>
    <w:uiPriority w:val="31"/>
    <w:rPr>
      <w:smallCaps/>
      <w:color w:val="C0504D"/>
      <w:u w:val="single"/>
    </w:rPr>
  </w:style>
  <w:style w:type="character" w:customStyle="1" w:styleId="438">
    <w:name w:val="样式 样式 正文首行缩进 + 首行缩进:  2 字符 + 首行缩进:  2 字符 Char"/>
    <w:link w:val="439"/>
    <w:qFormat/>
    <w:uiPriority w:val="0"/>
    <w:rPr>
      <w:rFonts w:cs="宋体"/>
      <w:kern w:val="2"/>
      <w:sz w:val="24"/>
    </w:rPr>
  </w:style>
  <w:style w:type="paragraph" w:customStyle="1" w:styleId="439">
    <w:name w:val="样式 样式 正文首行缩进 + 首行缩进:  2 字符 + 首行缩进:  2 字符"/>
    <w:basedOn w:val="1"/>
    <w:link w:val="438"/>
    <w:qFormat/>
    <w:uiPriority w:val="0"/>
    <w:pPr>
      <w:spacing w:line="440" w:lineRule="exact"/>
      <w:ind w:firstLine="200" w:firstLineChars="200"/>
    </w:pPr>
    <w:rPr>
      <w:sz w:val="24"/>
      <w:szCs w:val="20"/>
    </w:rPr>
  </w:style>
  <w:style w:type="character" w:customStyle="1" w:styleId="440">
    <w:name w:val="Char Char31"/>
    <w:qFormat/>
    <w:uiPriority w:val="0"/>
    <w:rPr>
      <w:rFonts w:ascii="Arial" w:hAnsi="Arial" w:eastAsia="黑体"/>
      <w:b/>
      <w:kern w:val="2"/>
      <w:sz w:val="32"/>
      <w:lang w:val="en-US" w:eastAsia="zh-CN" w:bidi="ar-SA"/>
    </w:rPr>
  </w:style>
  <w:style w:type="character" w:customStyle="1" w:styleId="441">
    <w:name w:val="b titlename wangputoptitle"/>
    <w:basedOn w:val="139"/>
    <w:qFormat/>
    <w:uiPriority w:val="0"/>
  </w:style>
  <w:style w:type="character" w:customStyle="1" w:styleId="442">
    <w:name w:val="tw4winExternal"/>
    <w:qFormat/>
    <w:uiPriority w:val="0"/>
    <w:rPr>
      <w:rFonts w:ascii="Courier New" w:hAnsi="Courier New"/>
      <w:color w:val="808080"/>
    </w:rPr>
  </w:style>
  <w:style w:type="character" w:customStyle="1" w:styleId="443">
    <w:name w:val="glossaryitem"/>
    <w:qFormat/>
    <w:uiPriority w:val="0"/>
    <w:rPr>
      <w:u w:val="none"/>
    </w:rPr>
  </w:style>
  <w:style w:type="character" w:customStyle="1" w:styleId="444">
    <w:name w:val="title_emph1"/>
    <w:qFormat/>
    <w:uiPriority w:val="0"/>
    <w:rPr>
      <w:rFonts w:hint="default" w:ascii="Arial" w:hAnsi="Arial" w:cs="Arial"/>
      <w:b/>
      <w:bCs/>
      <w:sz w:val="18"/>
      <w:szCs w:val="18"/>
    </w:rPr>
  </w:style>
  <w:style w:type="character" w:customStyle="1" w:styleId="445">
    <w:name w:val="Char Char1"/>
    <w:qFormat/>
    <w:uiPriority w:val="0"/>
    <w:rPr>
      <w:kern w:val="2"/>
      <w:sz w:val="18"/>
      <w:szCs w:val="18"/>
    </w:rPr>
  </w:style>
  <w:style w:type="character" w:customStyle="1" w:styleId="446">
    <w:name w:val="正文段落 Char"/>
    <w:link w:val="447"/>
    <w:qFormat/>
    <w:uiPriority w:val="0"/>
    <w:rPr>
      <w:rFonts w:ascii="Times New Roman" w:hAnsi="Times New Roman"/>
      <w:kern w:val="2"/>
      <w:sz w:val="24"/>
    </w:rPr>
  </w:style>
  <w:style w:type="paragraph" w:customStyle="1" w:styleId="447">
    <w:name w:val="正文段落"/>
    <w:basedOn w:val="1"/>
    <w:link w:val="446"/>
    <w:qFormat/>
    <w:uiPriority w:val="0"/>
    <w:pPr>
      <w:spacing w:line="300" w:lineRule="auto"/>
      <w:ind w:firstLine="510"/>
    </w:pPr>
    <w:rPr>
      <w:rFonts w:ascii="Times New Roman" w:hAnsi="Times New Roman"/>
      <w:sz w:val="24"/>
      <w:szCs w:val="20"/>
    </w:rPr>
  </w:style>
  <w:style w:type="character" w:customStyle="1" w:styleId="448">
    <w:name w:val="paramname2"/>
    <w:basedOn w:val="139"/>
    <w:qFormat/>
    <w:uiPriority w:val="0"/>
  </w:style>
  <w:style w:type="character" w:customStyle="1" w:styleId="449">
    <w:name w:val="样式 首行缩进:  2 字符 Char"/>
    <w:link w:val="450"/>
    <w:qFormat/>
    <w:uiPriority w:val="0"/>
    <w:rPr>
      <w:rFonts w:ascii="宋体" w:hAnsi="宋体"/>
      <w:bCs/>
      <w:color w:val="000000"/>
      <w:sz w:val="24"/>
      <w:szCs w:val="24"/>
    </w:rPr>
  </w:style>
  <w:style w:type="paragraph" w:customStyle="1" w:styleId="450">
    <w:name w:val="样式 首行缩进:  2 字符"/>
    <w:basedOn w:val="1"/>
    <w:link w:val="449"/>
    <w:qFormat/>
    <w:uiPriority w:val="0"/>
    <w:pPr>
      <w:widowControl/>
      <w:numPr>
        <w:ilvl w:val="0"/>
        <w:numId w:val="13"/>
      </w:numPr>
    </w:pPr>
    <w:rPr>
      <w:rFonts w:ascii="宋体" w:hAnsi="宋体"/>
      <w:bCs/>
      <w:color w:val="000000"/>
      <w:kern w:val="0"/>
      <w:sz w:val="24"/>
      <w:szCs w:val="24"/>
    </w:rPr>
  </w:style>
  <w:style w:type="character" w:customStyle="1" w:styleId="451">
    <w:name w:val="h4 Char2"/>
    <w:qFormat/>
    <w:uiPriority w:val="0"/>
    <w:rPr>
      <w:rFonts w:ascii="Arial" w:hAnsi="Arial" w:eastAsia="黑体"/>
      <w:b/>
      <w:bCs/>
      <w:kern w:val="2"/>
      <w:sz w:val="28"/>
      <w:szCs w:val="28"/>
      <w:lang w:val="en-US" w:eastAsia="zh-CN" w:bidi="ar-SA"/>
    </w:rPr>
  </w:style>
  <w:style w:type="character" w:customStyle="1" w:styleId="452">
    <w:name w:val="大汉方案正文 Char Char Char"/>
    <w:link w:val="453"/>
    <w:qFormat/>
    <w:uiPriority w:val="0"/>
    <w:rPr>
      <w:rFonts w:ascii="Arial" w:hAnsi="Arial" w:eastAsia="宋体"/>
      <w:sz w:val="24"/>
      <w:szCs w:val="24"/>
      <w:lang w:bidi="ar-SA"/>
    </w:rPr>
  </w:style>
  <w:style w:type="paragraph" w:customStyle="1" w:styleId="453">
    <w:name w:val="大汉方案正文 Char"/>
    <w:basedOn w:val="1"/>
    <w:link w:val="452"/>
    <w:qFormat/>
    <w:uiPriority w:val="0"/>
    <w:pPr>
      <w:spacing w:line="360" w:lineRule="auto"/>
      <w:ind w:firstLine="200" w:firstLineChars="200"/>
    </w:pPr>
    <w:rPr>
      <w:rFonts w:ascii="Arial" w:hAnsi="Arial"/>
      <w:kern w:val="0"/>
      <w:sz w:val="24"/>
      <w:szCs w:val="24"/>
    </w:rPr>
  </w:style>
  <w:style w:type="character" w:customStyle="1" w:styleId="454">
    <w:name w:val="表格正文 Char Char"/>
    <w:link w:val="455"/>
    <w:qFormat/>
    <w:uiPriority w:val="0"/>
    <w:rPr>
      <w:rFonts w:ascii="Times New Roman" w:hAnsi="Times New Roman" w:eastAsia="仿宋_GB2312"/>
      <w:szCs w:val="21"/>
    </w:rPr>
  </w:style>
  <w:style w:type="paragraph" w:customStyle="1" w:styleId="455">
    <w:name w:val="表格正文"/>
    <w:basedOn w:val="1"/>
    <w:link w:val="454"/>
    <w:qFormat/>
    <w:uiPriority w:val="0"/>
    <w:pPr>
      <w:spacing w:beforeLines="10" w:afterLines="10" w:line="360" w:lineRule="atLeast"/>
      <w:textAlignment w:val="center"/>
    </w:pPr>
    <w:rPr>
      <w:rFonts w:ascii="Times New Roman" w:hAnsi="Times New Roman" w:eastAsia="仿宋_GB2312"/>
      <w:kern w:val="0"/>
      <w:sz w:val="20"/>
      <w:szCs w:val="21"/>
    </w:rPr>
  </w:style>
  <w:style w:type="character" w:customStyle="1" w:styleId="456">
    <w:name w:val="正文标准样式ty Char2"/>
    <w:link w:val="457"/>
    <w:qFormat/>
    <w:uiPriority w:val="0"/>
    <w:rPr>
      <w:rFonts w:eastAsia="宋体" w:cs="宋体"/>
      <w:kern w:val="2"/>
      <w:sz w:val="24"/>
      <w:lang w:val="en-US" w:eastAsia="zh-CN" w:bidi="ar-SA"/>
    </w:rPr>
  </w:style>
  <w:style w:type="paragraph" w:customStyle="1" w:styleId="457">
    <w:name w:val="正文标准样式ty"/>
    <w:basedOn w:val="1"/>
    <w:link w:val="456"/>
    <w:qFormat/>
    <w:uiPriority w:val="0"/>
    <w:pPr>
      <w:spacing w:line="360" w:lineRule="auto"/>
      <w:ind w:firstLine="480" w:firstLineChars="200"/>
    </w:pPr>
    <w:rPr>
      <w:rFonts w:cs="宋体"/>
      <w:sz w:val="24"/>
      <w:szCs w:val="20"/>
    </w:rPr>
  </w:style>
  <w:style w:type="character" w:customStyle="1" w:styleId="458">
    <w:name w:val="Char Char13"/>
    <w:qFormat/>
    <w:uiPriority w:val="0"/>
    <w:rPr>
      <w:rFonts w:ascii="Calibri" w:hAnsi="Calibri" w:eastAsia="宋体" w:cs="Times New Roman"/>
      <w:sz w:val="18"/>
      <w:szCs w:val="18"/>
    </w:rPr>
  </w:style>
  <w:style w:type="character" w:customStyle="1" w:styleId="459">
    <w:name w:val="Char Char71"/>
    <w:qFormat/>
    <w:uiPriority w:val="0"/>
    <w:rPr>
      <w:rFonts w:eastAsia="宋体"/>
      <w:b/>
      <w:kern w:val="2"/>
      <w:sz w:val="32"/>
      <w:lang w:bidi="ar-SA"/>
    </w:rPr>
  </w:style>
  <w:style w:type="character" w:customStyle="1" w:styleId="460">
    <w:name w:val="Char Char91"/>
    <w:qFormat/>
    <w:uiPriority w:val="0"/>
    <w:rPr>
      <w:rFonts w:eastAsia="宋体"/>
      <w:b/>
      <w:kern w:val="44"/>
      <w:sz w:val="44"/>
      <w:lang w:bidi="ar-SA"/>
    </w:rPr>
  </w:style>
  <w:style w:type="character" w:customStyle="1" w:styleId="461">
    <w:name w:val="吉奥表格正文 Char"/>
    <w:link w:val="462"/>
    <w:qFormat/>
    <w:uiPriority w:val="0"/>
    <w:rPr>
      <w:rFonts w:ascii="Times New Roman" w:hAnsi="Times New Roman" w:eastAsia="仿宋_GB2312"/>
      <w:szCs w:val="21"/>
    </w:rPr>
  </w:style>
  <w:style w:type="paragraph" w:customStyle="1" w:styleId="462">
    <w:name w:val="吉奥表格正文"/>
    <w:basedOn w:val="1"/>
    <w:link w:val="461"/>
    <w:qFormat/>
    <w:uiPriority w:val="0"/>
    <w:pPr>
      <w:spacing w:beforeLines="10" w:afterLines="10" w:line="360" w:lineRule="atLeast"/>
      <w:textAlignment w:val="center"/>
    </w:pPr>
    <w:rPr>
      <w:rFonts w:ascii="Times New Roman" w:hAnsi="Times New Roman" w:eastAsia="仿宋_GB2312"/>
      <w:kern w:val="0"/>
      <w:sz w:val="20"/>
      <w:szCs w:val="21"/>
    </w:rPr>
  </w:style>
  <w:style w:type="character" w:customStyle="1" w:styleId="463">
    <w:name w:val="+SymcPara Char"/>
    <w:link w:val="464"/>
    <w:qFormat/>
    <w:uiPriority w:val="0"/>
    <w:rPr>
      <w:rFonts w:ascii="宋体" w:hAnsi="宋体" w:cs="Arial"/>
      <w:lang w:val="en-US" w:eastAsia="en-US" w:bidi="ar-SA"/>
    </w:rPr>
  </w:style>
  <w:style w:type="paragraph" w:customStyle="1" w:styleId="464">
    <w:name w:val="+SymcPara"/>
    <w:link w:val="463"/>
    <w:qFormat/>
    <w:uiPriority w:val="0"/>
    <w:pPr>
      <w:overflowPunct w:val="0"/>
      <w:autoSpaceDE w:val="0"/>
      <w:autoSpaceDN w:val="0"/>
      <w:adjustRightInd w:val="0"/>
      <w:spacing w:after="200"/>
      <w:textAlignment w:val="baseline"/>
    </w:pPr>
    <w:rPr>
      <w:rFonts w:ascii="宋体" w:hAnsi="宋体" w:eastAsia="宋体" w:cs="Arial"/>
      <w:lang w:val="en-US" w:eastAsia="en-US" w:bidi="ar-SA"/>
    </w:rPr>
  </w:style>
  <w:style w:type="character" w:customStyle="1" w:styleId="465">
    <w:name w:val="a Char Char"/>
    <w:qFormat/>
    <w:uiPriority w:val="0"/>
    <w:rPr>
      <w:rFonts w:ascii="宋体" w:hAnsi="宋体" w:eastAsia="仿宋_GB2312"/>
      <w:sz w:val="24"/>
      <w:lang w:val="en-US" w:eastAsia="zh-CN" w:bidi="ar-SA"/>
    </w:rPr>
  </w:style>
  <w:style w:type="character" w:customStyle="1" w:styleId="466">
    <w:name w:val="7.表小四 Char Char"/>
    <w:qFormat/>
    <w:uiPriority w:val="0"/>
    <w:rPr>
      <w:rFonts w:ascii="宋体" w:hAnsi="宋体" w:eastAsia="宋体"/>
      <w:kern w:val="2"/>
      <w:sz w:val="24"/>
      <w:szCs w:val="24"/>
      <w:lang w:val="en-US" w:eastAsia="zh-CN" w:bidi="ar-SA"/>
    </w:rPr>
  </w:style>
  <w:style w:type="character" w:customStyle="1" w:styleId="467">
    <w:name w:val="ca-16"/>
    <w:basedOn w:val="139"/>
    <w:qFormat/>
    <w:uiPriority w:val="0"/>
  </w:style>
  <w:style w:type="character" w:customStyle="1" w:styleId="468">
    <w:name w:val="正文（缩进） Char"/>
    <w:link w:val="469"/>
    <w:qFormat/>
    <w:uiPriority w:val="0"/>
    <w:rPr>
      <w:kern w:val="2"/>
      <w:sz w:val="24"/>
      <w:szCs w:val="24"/>
    </w:rPr>
  </w:style>
  <w:style w:type="paragraph" w:customStyle="1" w:styleId="469">
    <w:name w:val="正文（缩进）"/>
    <w:basedOn w:val="1"/>
    <w:link w:val="468"/>
    <w:qFormat/>
    <w:uiPriority w:val="0"/>
    <w:pPr>
      <w:spacing w:beforeLines="50" w:afterLines="50" w:line="360" w:lineRule="auto"/>
      <w:ind w:firstLine="480" w:firstLineChars="200"/>
    </w:pPr>
    <w:rPr>
      <w:sz w:val="24"/>
      <w:szCs w:val="24"/>
    </w:rPr>
  </w:style>
  <w:style w:type="character" w:customStyle="1" w:styleId="470">
    <w:name w:val="文档正文1 Char"/>
    <w:link w:val="471"/>
    <w:qFormat/>
    <w:uiPriority w:val="0"/>
    <w:rPr>
      <w:rFonts w:ascii="仿宋_GB2312" w:hAnsi="仿宋" w:eastAsia="仿宋_GB2312"/>
      <w:kern w:val="2"/>
      <w:sz w:val="30"/>
      <w:szCs w:val="30"/>
      <w:lang w:bidi="ar-SA"/>
    </w:rPr>
  </w:style>
  <w:style w:type="paragraph" w:customStyle="1" w:styleId="471">
    <w:name w:val="文档正文1"/>
    <w:basedOn w:val="1"/>
    <w:link w:val="470"/>
    <w:qFormat/>
    <w:uiPriority w:val="0"/>
    <w:pPr>
      <w:spacing w:line="360" w:lineRule="auto"/>
      <w:ind w:firstLine="600"/>
    </w:pPr>
    <w:rPr>
      <w:rFonts w:ascii="仿宋_GB2312" w:hAnsi="仿宋" w:eastAsia="仿宋_GB2312"/>
      <w:sz w:val="30"/>
      <w:szCs w:val="30"/>
    </w:rPr>
  </w:style>
  <w:style w:type="character" w:customStyle="1" w:styleId="472">
    <w:name w:val="Indent Normal Char Char"/>
    <w:qFormat/>
    <w:uiPriority w:val="0"/>
    <w:rPr>
      <w:kern w:val="2"/>
      <w:sz w:val="21"/>
      <w:lang w:bidi="ar-SA"/>
    </w:rPr>
  </w:style>
  <w:style w:type="character" w:customStyle="1" w:styleId="473">
    <w:name w:val="标题 4 Char1"/>
    <w:qFormat/>
    <w:uiPriority w:val="0"/>
    <w:rPr>
      <w:rFonts w:ascii="Cambria" w:hAnsi="Cambria" w:eastAsia="宋体" w:cs="Times New Roman"/>
      <w:b/>
      <w:bCs/>
      <w:kern w:val="2"/>
      <w:sz w:val="28"/>
      <w:szCs w:val="28"/>
    </w:rPr>
  </w:style>
  <w:style w:type="character" w:customStyle="1" w:styleId="474">
    <w:name w:val="列出段落 Char Char"/>
    <w:qFormat/>
    <w:uiPriority w:val="0"/>
    <w:rPr>
      <w:rFonts w:ascii="Calibri" w:hAnsi="Calibri" w:eastAsia="宋体"/>
      <w:kern w:val="2"/>
      <w:sz w:val="21"/>
      <w:szCs w:val="24"/>
      <w:lang w:val="en-US" w:eastAsia="zh-CN" w:bidi="ar-SA"/>
    </w:rPr>
  </w:style>
  <w:style w:type="character" w:customStyle="1" w:styleId="475">
    <w:name w:val="mark8"/>
    <w:qFormat/>
    <w:uiPriority w:val="0"/>
    <w:rPr>
      <w:b/>
      <w:bCs/>
      <w:sz w:val="21"/>
      <w:szCs w:val="21"/>
    </w:rPr>
  </w:style>
  <w:style w:type="character" w:customStyle="1" w:styleId="476">
    <w:name w:val="paragraph1 Char"/>
    <w:link w:val="477"/>
    <w:qFormat/>
    <w:uiPriority w:val="0"/>
    <w:rPr>
      <w:rFonts w:eastAsia="楷体_GB2312"/>
      <w:kern w:val="2"/>
      <w:sz w:val="24"/>
      <w:lang w:val="en-US" w:eastAsia="zh-CN" w:bidi="ar-SA"/>
    </w:rPr>
  </w:style>
  <w:style w:type="paragraph" w:customStyle="1" w:styleId="477">
    <w:name w:val="paragraph1"/>
    <w:basedOn w:val="1"/>
    <w:link w:val="476"/>
    <w:qFormat/>
    <w:uiPriority w:val="0"/>
    <w:pPr>
      <w:spacing w:afterLines="30" w:line="360" w:lineRule="auto"/>
      <w:ind w:firstLine="420" w:firstLineChars="200"/>
    </w:pPr>
    <w:rPr>
      <w:rFonts w:eastAsia="楷体_GB2312"/>
      <w:sz w:val="24"/>
      <w:szCs w:val="20"/>
    </w:rPr>
  </w:style>
  <w:style w:type="character" w:customStyle="1" w:styleId="478">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479">
    <w:name w:val="mark"/>
    <w:qFormat/>
    <w:uiPriority w:val="0"/>
    <w:rPr>
      <w:rFonts w:cs="Times New Roman"/>
    </w:rPr>
  </w:style>
  <w:style w:type="character" w:customStyle="1" w:styleId="480">
    <w:name w:val="Char Char131"/>
    <w:qFormat/>
    <w:uiPriority w:val="0"/>
    <w:rPr>
      <w:rFonts w:ascii="Calibri" w:hAnsi="Calibri" w:eastAsia="宋体" w:cs="Times New Roman"/>
      <w:sz w:val="18"/>
      <w:szCs w:val="18"/>
    </w:rPr>
  </w:style>
  <w:style w:type="character" w:customStyle="1" w:styleId="481">
    <w:name w:val="Char2 Char"/>
    <w:qFormat/>
    <w:uiPriority w:val="0"/>
    <w:rPr>
      <w:rFonts w:ascii="Verdana" w:hAnsi="宋体" w:eastAsia="宋体" w:cs="Times New Roman"/>
      <w:sz w:val="28"/>
      <w:szCs w:val="28"/>
    </w:rPr>
  </w:style>
  <w:style w:type="character" w:customStyle="1" w:styleId="482">
    <w:name w:val="页眉 Char"/>
    <w:qFormat/>
    <w:uiPriority w:val="0"/>
    <w:rPr>
      <w:kern w:val="2"/>
      <w:sz w:val="18"/>
      <w:szCs w:val="18"/>
      <w:lang w:bidi="ar-SA"/>
    </w:rPr>
  </w:style>
  <w:style w:type="character" w:customStyle="1" w:styleId="483">
    <w:name w:val="正文 首行缩进:  2 字符 Char"/>
    <w:link w:val="484"/>
    <w:qFormat/>
    <w:uiPriority w:val="0"/>
    <w:rPr>
      <w:rFonts w:cs="宋体"/>
      <w:sz w:val="24"/>
    </w:rPr>
  </w:style>
  <w:style w:type="paragraph" w:customStyle="1" w:styleId="484">
    <w:name w:val="正文 首行缩进:  2 字符"/>
    <w:basedOn w:val="1"/>
    <w:next w:val="1"/>
    <w:link w:val="483"/>
    <w:qFormat/>
    <w:uiPriority w:val="0"/>
    <w:pPr>
      <w:spacing w:line="360" w:lineRule="auto"/>
      <w:ind w:firstLine="480" w:firstLineChars="200"/>
      <w:jc w:val="left"/>
    </w:pPr>
    <w:rPr>
      <w:kern w:val="0"/>
      <w:sz w:val="24"/>
      <w:szCs w:val="20"/>
    </w:rPr>
  </w:style>
  <w:style w:type="character" w:customStyle="1" w:styleId="485">
    <w:name w:val="paramname3"/>
    <w:qFormat/>
    <w:uiPriority w:val="0"/>
    <w:rPr>
      <w:color w:val="999999"/>
    </w:rPr>
  </w:style>
  <w:style w:type="character" w:customStyle="1" w:styleId="486">
    <w:name w:val="Char Char41"/>
    <w:qFormat/>
    <w:uiPriority w:val="0"/>
    <w:rPr>
      <w:rFonts w:ascii="Calibri" w:hAnsi="Calibri" w:eastAsia="宋体"/>
      <w:sz w:val="18"/>
      <w:szCs w:val="18"/>
      <w:lang w:bidi="ar-SA"/>
    </w:rPr>
  </w:style>
  <w:style w:type="character" w:customStyle="1" w:styleId="487">
    <w:name w:val="华电 正文 Char Char"/>
    <w:qFormat/>
    <w:uiPriority w:val="0"/>
    <w:rPr>
      <w:rFonts w:ascii="宋体" w:hAnsi="宋体" w:eastAsia="宋体"/>
      <w:sz w:val="22"/>
      <w:lang w:bidi="ar-SA"/>
    </w:rPr>
  </w:style>
  <w:style w:type="character" w:customStyle="1" w:styleId="488">
    <w:name w:val="Char Char"/>
    <w:qFormat/>
    <w:uiPriority w:val="0"/>
    <w:rPr>
      <w:rFonts w:ascii="Arial" w:hAnsi="Arial" w:eastAsia="黑体"/>
      <w:b/>
      <w:bCs/>
      <w:kern w:val="2"/>
      <w:sz w:val="28"/>
      <w:szCs w:val="28"/>
      <w:lang w:val="en-US" w:eastAsia="zh-CN" w:bidi="ar-SA"/>
    </w:rPr>
  </w:style>
  <w:style w:type="paragraph" w:customStyle="1" w:styleId="489">
    <w:name w:val="表文字"/>
    <w:link w:val="490"/>
    <w:qFormat/>
    <w:uiPriority w:val="0"/>
    <w:rPr>
      <w:rFonts w:ascii="宋体" w:hAnsi="Times New Roman" w:eastAsia="宋体" w:cs="Times New Roman"/>
      <w:kern w:val="2"/>
      <w:lang w:val="en-US" w:eastAsia="zh-CN" w:bidi="ar-SA"/>
    </w:rPr>
  </w:style>
  <w:style w:type="character" w:customStyle="1" w:styleId="490">
    <w:name w:val="表文字 字符"/>
    <w:link w:val="489"/>
    <w:qFormat/>
    <w:uiPriority w:val="0"/>
    <w:rPr>
      <w:rFonts w:ascii="宋体" w:hAnsi="Times New Roman" w:eastAsia="宋体" w:cs="Times New Roman"/>
      <w:kern w:val="2"/>
    </w:rPr>
  </w:style>
  <w:style w:type="paragraph" w:customStyle="1" w:styleId="491">
    <w:name w:val="样式 标题 2Chapter X.X. Statementh22Header 2l2Level 2 Headhea..."/>
    <w:basedOn w:val="4"/>
    <w:qFormat/>
    <w:uiPriority w:val="0"/>
    <w:pPr>
      <w:keepLines w:val="0"/>
      <w:spacing w:before="120" w:afterLines="50" w:line="240" w:lineRule="auto"/>
      <w:jc w:val="left"/>
    </w:pPr>
    <w:rPr>
      <w:rFonts w:ascii="宋体" w:hAnsi="Times New Roman" w:eastAsia="宋体" w:cs="宋体"/>
      <w:snapToGrid w:val="0"/>
      <w:kern w:val="0"/>
      <w:sz w:val="24"/>
      <w:szCs w:val="24"/>
    </w:rPr>
  </w:style>
  <w:style w:type="paragraph" w:customStyle="1" w:styleId="492">
    <w:name w:val="正文3"/>
    <w:basedOn w:val="1"/>
    <w:qFormat/>
    <w:uiPriority w:val="0"/>
    <w:pPr>
      <w:spacing w:beforeLines="50" w:afterLines="50" w:line="360" w:lineRule="auto"/>
      <w:ind w:left="300" w:leftChars="200" w:hanging="100" w:hangingChars="100"/>
    </w:pPr>
    <w:rPr>
      <w:rFonts w:ascii="Book Antiqua" w:hAnsi="Book Antiqua"/>
      <w:sz w:val="24"/>
      <w:szCs w:val="21"/>
    </w:rPr>
  </w:style>
  <w:style w:type="paragraph" w:customStyle="1" w:styleId="493">
    <w:name w:val="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94">
    <w:name w:val="沈标题四"/>
    <w:basedOn w:val="6"/>
    <w:next w:val="1"/>
    <w:qFormat/>
    <w:uiPriority w:val="0"/>
    <w:pPr>
      <w:keepNext w:val="0"/>
      <w:keepLines w:val="0"/>
      <w:tabs>
        <w:tab w:val="left" w:pos="864"/>
      </w:tabs>
      <w:spacing w:line="377" w:lineRule="auto"/>
      <w:ind w:left="864" w:hanging="864"/>
    </w:pPr>
    <w:rPr>
      <w:rFonts w:ascii="Arial Narrow" w:hAnsi="Arial Narrow" w:eastAsia="方正姚体"/>
      <w:b w:val="0"/>
      <w:sz w:val="24"/>
      <w:szCs w:val="24"/>
    </w:rPr>
  </w:style>
  <w:style w:type="paragraph" w:customStyle="1" w:styleId="495">
    <w:name w:val="InfoBlue"/>
    <w:basedOn w:val="1"/>
    <w:next w:val="33"/>
    <w:qFormat/>
    <w:uiPriority w:val="0"/>
    <w:pPr>
      <w:spacing w:afterLines="50"/>
      <w:ind w:left="720"/>
      <w:jc w:val="left"/>
    </w:pPr>
    <w:rPr>
      <w:rFonts w:ascii="宋体" w:hAnsi="Times New Roman"/>
      <w:i/>
      <w:snapToGrid w:val="0"/>
      <w:color w:val="0000FF"/>
      <w:kern w:val="0"/>
      <w:szCs w:val="20"/>
    </w:rPr>
  </w:style>
  <w:style w:type="paragraph" w:customStyle="1" w:styleId="496">
    <w:name w:val="正文缩进2字符"/>
    <w:basedOn w:val="420"/>
    <w:qFormat/>
    <w:uiPriority w:val="0"/>
    <w:pPr>
      <w:ind w:firstLine="480" w:firstLineChars="200"/>
    </w:pPr>
  </w:style>
  <w:style w:type="paragraph" w:customStyle="1" w:styleId="497">
    <w:name w:val="正文段"/>
    <w:basedOn w:val="1"/>
    <w:qFormat/>
    <w:uiPriority w:val="0"/>
    <w:pPr>
      <w:widowControl/>
      <w:snapToGrid w:val="0"/>
      <w:spacing w:afterLines="50"/>
      <w:ind w:firstLine="200" w:firstLineChars="200"/>
    </w:pPr>
    <w:rPr>
      <w:rFonts w:ascii="Times New Roman" w:hAnsi="Times New Roman"/>
      <w:kern w:val="0"/>
      <w:sz w:val="24"/>
      <w:szCs w:val="20"/>
    </w:rPr>
  </w:style>
  <w:style w:type="paragraph" w:customStyle="1" w:styleId="498">
    <w:name w:val="样式 仿宋_GB2312 (符号) 宋体 四号 行距: 1.5 倍行距 首行缩进:  2 字符"/>
    <w:basedOn w:val="1"/>
    <w:qFormat/>
    <w:uiPriority w:val="0"/>
    <w:pPr>
      <w:spacing w:line="360" w:lineRule="auto"/>
      <w:ind w:firstLine="560" w:firstLineChars="200"/>
    </w:pPr>
    <w:rPr>
      <w:rFonts w:ascii="仿宋" w:hAnsi="宋体" w:eastAsia="仿宋" w:cs="宋体"/>
      <w:sz w:val="28"/>
      <w:szCs w:val="20"/>
    </w:rPr>
  </w:style>
  <w:style w:type="paragraph" w:customStyle="1" w:styleId="499">
    <w:name w:val="msolistparagraph"/>
    <w:basedOn w:val="1"/>
    <w:qFormat/>
    <w:uiPriority w:val="0"/>
    <w:pPr>
      <w:ind w:firstLine="420" w:firstLineChars="200"/>
    </w:pPr>
  </w:style>
  <w:style w:type="paragraph" w:customStyle="1" w:styleId="500">
    <w:name w:val="15"/>
    <w:basedOn w:val="1"/>
    <w:qFormat/>
    <w:uiPriority w:val="0"/>
    <w:pPr>
      <w:widowControl/>
      <w:spacing w:line="312" w:lineRule="auto"/>
      <w:ind w:firstLine="202"/>
    </w:pPr>
    <w:rPr>
      <w:rFonts w:ascii="Times New Roman" w:hAnsi="Times New Roman"/>
      <w:kern w:val="0"/>
      <w:sz w:val="24"/>
      <w:szCs w:val="24"/>
    </w:rPr>
  </w:style>
  <w:style w:type="paragraph" w:customStyle="1" w:styleId="501">
    <w:name w:val="表格中序号"/>
    <w:basedOn w:val="1"/>
    <w:qFormat/>
    <w:uiPriority w:val="0"/>
    <w:pPr>
      <w:spacing w:line="288" w:lineRule="auto"/>
      <w:jc w:val="center"/>
    </w:pPr>
    <w:rPr>
      <w:rFonts w:ascii="新宋体" w:hAnsi="Times New Roman" w:eastAsia="新宋体"/>
      <w:sz w:val="24"/>
      <w:szCs w:val="24"/>
    </w:rPr>
  </w:style>
  <w:style w:type="paragraph" w:customStyle="1" w:styleId="502">
    <w:name w:val="xl76"/>
    <w:basedOn w:val="1"/>
    <w:qFormat/>
    <w:uiPriority w:val="0"/>
    <w:pPr>
      <w:widowControl/>
      <w:pBdr>
        <w:bottom w:val="single" w:color="000000" w:sz="12" w:space="0"/>
      </w:pBdr>
      <w:spacing w:before="100" w:beforeAutospacing="1" w:after="100" w:afterAutospacing="1"/>
      <w:jc w:val="center"/>
    </w:pPr>
    <w:rPr>
      <w:rFonts w:ascii="黑体" w:hAnsi="宋体" w:eastAsia="黑体" w:cs="宋体"/>
      <w:kern w:val="0"/>
      <w:sz w:val="24"/>
      <w:szCs w:val="24"/>
    </w:rPr>
  </w:style>
  <w:style w:type="paragraph" w:customStyle="1" w:styleId="503">
    <w:name w:val="Bullet1"/>
    <w:basedOn w:val="1"/>
    <w:qFormat/>
    <w:uiPriority w:val="0"/>
    <w:pPr>
      <w:spacing w:afterLines="50"/>
      <w:ind w:left="720" w:hanging="432"/>
      <w:jc w:val="left"/>
    </w:pPr>
    <w:rPr>
      <w:rFonts w:ascii="宋体" w:hAnsi="Times New Roman"/>
      <w:snapToGrid w:val="0"/>
      <w:kern w:val="0"/>
      <w:szCs w:val="20"/>
    </w:rPr>
  </w:style>
  <w:style w:type="paragraph" w:customStyle="1" w:styleId="504">
    <w:name w:val="S4-I-L15-U"/>
    <w:basedOn w:val="1"/>
    <w:qFormat/>
    <w:uiPriority w:val="0"/>
    <w:pPr>
      <w:spacing w:line="360" w:lineRule="auto"/>
    </w:pPr>
    <w:rPr>
      <w:rFonts w:ascii="Times New Roman" w:hAnsi="Times New Roman"/>
      <w:b/>
      <w:i/>
      <w:sz w:val="24"/>
      <w:szCs w:val="24"/>
      <w:u w:val="single"/>
    </w:rPr>
  </w:style>
  <w:style w:type="paragraph" w:customStyle="1" w:styleId="505">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06">
    <w:name w:val="正文文本 New"/>
    <w:basedOn w:val="1"/>
    <w:qFormat/>
    <w:uiPriority w:val="0"/>
    <w:pPr>
      <w:spacing w:after="120"/>
    </w:pPr>
    <w:rPr>
      <w:rFonts w:ascii="Times New Roman" w:hAnsi="Times New Roman"/>
      <w:sz w:val="28"/>
      <w:szCs w:val="24"/>
    </w:rPr>
  </w:style>
  <w:style w:type="paragraph" w:customStyle="1" w:styleId="507">
    <w:name w:val="xl70"/>
    <w:basedOn w:val="1"/>
    <w:qFormat/>
    <w:uiPriority w:val="0"/>
    <w:pPr>
      <w:widowControl/>
      <w:pBdr>
        <w:bottom w:val="single" w:color="000000" w:sz="8" w:space="0"/>
        <w:right w:val="single" w:color="000000" w:sz="8" w:space="0"/>
      </w:pBdr>
      <w:spacing w:before="100" w:beforeAutospacing="1" w:after="100" w:afterAutospacing="1"/>
      <w:jc w:val="center"/>
    </w:pPr>
    <w:rPr>
      <w:rFonts w:ascii="Times New Roman" w:hAnsi="Times New Roman"/>
      <w:kern w:val="0"/>
      <w:sz w:val="20"/>
      <w:szCs w:val="20"/>
    </w:rPr>
  </w:style>
  <w:style w:type="paragraph" w:customStyle="1" w:styleId="508">
    <w:name w:val="内文正文"/>
    <w:basedOn w:val="1"/>
    <w:qFormat/>
    <w:uiPriority w:val="0"/>
    <w:pPr>
      <w:adjustRightInd w:val="0"/>
      <w:snapToGrid w:val="0"/>
      <w:spacing w:line="400" w:lineRule="atLeast"/>
      <w:ind w:firstLine="200" w:firstLineChars="200"/>
    </w:pPr>
    <w:rPr>
      <w:rFonts w:ascii="宋体" w:hAnsi="Times New Roman"/>
      <w:szCs w:val="24"/>
    </w:rPr>
  </w:style>
  <w:style w:type="paragraph" w:customStyle="1" w:styleId="509">
    <w:name w:val="tab0/2"/>
    <w:basedOn w:val="1"/>
    <w:qFormat/>
    <w:uiPriority w:val="0"/>
    <w:pPr>
      <w:widowControl/>
      <w:tabs>
        <w:tab w:val="left" w:pos="3402"/>
        <w:tab w:val="left" w:pos="5670"/>
      </w:tabs>
      <w:spacing w:after="240"/>
      <w:ind w:left="1134" w:hanging="1134"/>
      <w:jc w:val="left"/>
    </w:pPr>
    <w:rPr>
      <w:rFonts w:ascii="Arial" w:hAnsi="Arial"/>
      <w:b/>
      <w:kern w:val="0"/>
      <w:sz w:val="24"/>
      <w:szCs w:val="20"/>
      <w:lang w:eastAsia="de-DE"/>
    </w:rPr>
  </w:style>
  <w:style w:type="paragraph" w:customStyle="1" w:styleId="510">
    <w:name w:val="日期2"/>
    <w:basedOn w:val="1"/>
    <w:next w:val="1"/>
    <w:qFormat/>
    <w:uiPriority w:val="0"/>
    <w:pPr>
      <w:adjustRightInd w:val="0"/>
      <w:spacing w:line="312" w:lineRule="atLeast"/>
      <w:textAlignment w:val="baseline"/>
    </w:pPr>
    <w:rPr>
      <w:rFonts w:ascii="Times New Roman" w:hAnsi="Times New Roman"/>
      <w:kern w:val="0"/>
      <w:sz w:val="24"/>
      <w:szCs w:val="20"/>
    </w:rPr>
  </w:style>
  <w:style w:type="paragraph" w:customStyle="1" w:styleId="511">
    <w:name w:val="正文居中_加粗"/>
    <w:basedOn w:val="1"/>
    <w:qFormat/>
    <w:uiPriority w:val="0"/>
    <w:pPr>
      <w:spacing w:line="360" w:lineRule="auto"/>
      <w:jc w:val="center"/>
    </w:pPr>
    <w:rPr>
      <w:rFonts w:ascii="宋体" w:hAnsi="宋体"/>
      <w:b/>
      <w:sz w:val="24"/>
      <w:szCs w:val="24"/>
    </w:rPr>
  </w:style>
  <w:style w:type="paragraph" w:customStyle="1" w:styleId="512">
    <w:name w:val="Char"/>
    <w:basedOn w:val="1"/>
    <w:qFormat/>
    <w:uiPriority w:val="0"/>
    <w:rPr>
      <w:rFonts w:ascii="仿宋_GB2312" w:hAnsi="Times New Roman" w:eastAsia="仿宋_GB2312"/>
      <w:b/>
      <w:sz w:val="32"/>
      <w:szCs w:val="32"/>
    </w:rPr>
  </w:style>
  <w:style w:type="paragraph" w:customStyle="1" w:styleId="513">
    <w:name w:val="font11"/>
    <w:basedOn w:val="1"/>
    <w:qFormat/>
    <w:uiPriority w:val="0"/>
    <w:pPr>
      <w:widowControl/>
      <w:spacing w:before="100" w:beforeAutospacing="1" w:after="100" w:afterAutospacing="1"/>
      <w:jc w:val="left"/>
    </w:pPr>
    <w:rPr>
      <w:rFonts w:ascii="宋体" w:hAnsi="宋体" w:cs="宋体"/>
      <w:color w:val="333333"/>
      <w:kern w:val="0"/>
      <w:sz w:val="20"/>
      <w:szCs w:val="20"/>
    </w:rPr>
  </w:style>
  <w:style w:type="paragraph" w:customStyle="1" w:styleId="514">
    <w:name w:val="正文居中"/>
    <w:qFormat/>
    <w:uiPriority w:val="0"/>
    <w:pPr>
      <w:widowControl w:val="0"/>
      <w:spacing w:line="240" w:lineRule="exact"/>
      <w:ind w:left="-105" w:leftChars="-50" w:right="-105" w:rightChars="-50"/>
      <w:jc w:val="center"/>
    </w:pPr>
    <w:rPr>
      <w:rFonts w:ascii="Times New Roman" w:hAnsi="Times New Roman" w:eastAsia="宋体" w:cs="Times New Roman"/>
      <w:bCs/>
      <w:sz w:val="18"/>
      <w:szCs w:val="18"/>
      <w:lang w:val="en-US" w:eastAsia="zh-CN" w:bidi="ar-SA"/>
    </w:rPr>
  </w:style>
  <w:style w:type="paragraph" w:customStyle="1" w:styleId="515">
    <w:name w:val="图表"/>
    <w:basedOn w:val="1"/>
    <w:link w:val="516"/>
    <w:qFormat/>
    <w:uiPriority w:val="0"/>
    <w:pPr>
      <w:adjustRightInd w:val="0"/>
      <w:snapToGrid w:val="0"/>
      <w:jc w:val="center"/>
    </w:pPr>
    <w:rPr>
      <w:rFonts w:ascii="宋体" w:hAnsi="宋体"/>
      <w:szCs w:val="21"/>
    </w:rPr>
  </w:style>
  <w:style w:type="character" w:customStyle="1" w:styleId="516">
    <w:name w:val="图表 Char"/>
    <w:link w:val="515"/>
    <w:qFormat/>
    <w:uiPriority w:val="0"/>
    <w:rPr>
      <w:rFonts w:ascii="宋体" w:hAnsi="宋体" w:eastAsia="宋体" w:cs="Times New Roman"/>
      <w:kern w:val="2"/>
      <w:sz w:val="21"/>
      <w:szCs w:val="21"/>
    </w:rPr>
  </w:style>
  <w:style w:type="paragraph" w:customStyle="1" w:styleId="517">
    <w:name w:val="正文浙江中烟安全"/>
    <w:basedOn w:val="1"/>
    <w:qFormat/>
    <w:uiPriority w:val="0"/>
    <w:pPr>
      <w:spacing w:before="120" w:line="360" w:lineRule="auto"/>
      <w:ind w:firstLine="200" w:firstLineChars="200"/>
    </w:pPr>
    <w:rPr>
      <w:rFonts w:ascii="Times New Roman" w:hAnsi="Times New Roman"/>
      <w:kern w:val="0"/>
      <w:sz w:val="24"/>
      <w:szCs w:val="24"/>
    </w:rPr>
  </w:style>
  <w:style w:type="paragraph" w:customStyle="1" w:styleId="518">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51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20">
    <w:name w:val="样式 样式 正文文本缩进 + 仿宋_GB2312 小四 首行缩进:  0 厘米 行距: 1.5 倍行距 + (中文) 仿宋_GB..."/>
    <w:basedOn w:val="521"/>
    <w:qFormat/>
    <w:uiPriority w:val="0"/>
    <w:pPr>
      <w:ind w:firstLine="480" w:firstLineChars="200"/>
    </w:pPr>
  </w:style>
  <w:style w:type="paragraph" w:customStyle="1" w:styleId="521">
    <w:name w:val="样式 正文文本缩进 + 仿宋_GB2312 小四 首行缩进:  0 厘米 行距: 1.5 倍行距"/>
    <w:basedOn w:val="35"/>
    <w:qFormat/>
    <w:uiPriority w:val="0"/>
    <w:pPr>
      <w:spacing w:line="360" w:lineRule="auto"/>
      <w:ind w:firstLine="0"/>
    </w:pPr>
    <w:rPr>
      <w:rFonts w:ascii="仿宋_GB2312" w:hAnsi="Times New Roman" w:eastAsia="新宋体"/>
      <w:spacing w:val="0"/>
      <w:sz w:val="24"/>
    </w:rPr>
  </w:style>
  <w:style w:type="paragraph" w:customStyle="1" w:styleId="522">
    <w:name w:val="xl86"/>
    <w:basedOn w:val="1"/>
    <w:qFormat/>
    <w:uiPriority w:val="0"/>
    <w:pPr>
      <w:widowControl/>
      <w:pBdr>
        <w:top w:val="single" w:color="000000" w:sz="4" w:space="0"/>
        <w:left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523">
    <w:name w:val="正文样式加粗"/>
    <w:basedOn w:val="233"/>
    <w:qFormat/>
    <w:uiPriority w:val="0"/>
    <w:pPr>
      <w:ind w:firstLine="562"/>
    </w:pPr>
    <w:rPr>
      <w:rFonts w:ascii="仿宋_GB2312" w:eastAsia="仿宋_GB2312"/>
      <w:b/>
      <w:sz w:val="28"/>
      <w:szCs w:val="28"/>
    </w:rPr>
  </w:style>
  <w:style w:type="paragraph" w:customStyle="1" w:styleId="524">
    <w:name w:val="图名"/>
    <w:basedOn w:val="23"/>
    <w:qFormat/>
    <w:uiPriority w:val="0"/>
    <w:pPr>
      <w:spacing w:beforeLines="50" w:afterLines="50"/>
      <w:jc w:val="center"/>
    </w:pPr>
    <w:rPr>
      <w:rFonts w:ascii="Times New Roman" w:hAnsi="Times New Roman"/>
      <w:kern w:val="0"/>
      <w:sz w:val="24"/>
      <w:szCs w:val="24"/>
    </w:rPr>
  </w:style>
  <w:style w:type="paragraph" w:styleId="525">
    <w:name w:val="No Spacing"/>
    <w:link w:val="526"/>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526">
    <w:name w:val="无间隔 Char1"/>
    <w:link w:val="525"/>
    <w:qFormat/>
    <w:uiPriority w:val="1"/>
    <w:rPr>
      <w:rFonts w:ascii="Times New Roman" w:hAnsi="Times New Roman" w:eastAsia="宋体" w:cs="Times New Roman"/>
      <w:kern w:val="2"/>
      <w:sz w:val="21"/>
      <w:szCs w:val="24"/>
    </w:rPr>
  </w:style>
  <w:style w:type="paragraph" w:customStyle="1" w:styleId="527">
    <w:name w:val="xl68"/>
    <w:basedOn w:val="1"/>
    <w:qFormat/>
    <w:uiPriority w:val="0"/>
    <w:pPr>
      <w:widowControl/>
      <w:pBdr>
        <w:left w:val="single" w:color="000000" w:sz="12" w:space="23"/>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528">
    <w:name w:val="xl74"/>
    <w:basedOn w:val="1"/>
    <w:qFormat/>
    <w:uiPriority w:val="0"/>
    <w:pPr>
      <w:widowControl/>
      <w:pBdr>
        <w:top w:val="single" w:color="000000" w:sz="12" w:space="0"/>
        <w:left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529">
    <w:name w:val="Plain Text1"/>
    <w:basedOn w:val="1"/>
    <w:qFormat/>
    <w:uiPriority w:val="0"/>
    <w:pPr>
      <w:autoSpaceDE w:val="0"/>
      <w:autoSpaceDN w:val="0"/>
      <w:adjustRightInd w:val="0"/>
      <w:spacing w:line="360" w:lineRule="auto"/>
    </w:pPr>
    <w:rPr>
      <w:rFonts w:hint="eastAsia" w:ascii="宋体" w:hAnsi="宋体"/>
      <w:sz w:val="24"/>
      <w:szCs w:val="20"/>
    </w:rPr>
  </w:style>
  <w:style w:type="paragraph" w:customStyle="1" w:styleId="530">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31">
    <w:name w:val="xl64"/>
    <w:basedOn w:val="1"/>
    <w:qFormat/>
    <w:uiPriority w:val="0"/>
    <w:pPr>
      <w:widowControl/>
      <w:pBdr>
        <w:bottom w:val="single" w:color="000000" w:sz="8" w:space="0"/>
        <w:right w:val="single" w:color="000000" w:sz="8" w:space="0"/>
      </w:pBdr>
      <w:shd w:val="clear" w:color="000000" w:fill="BFBFBF"/>
      <w:spacing w:before="100" w:beforeAutospacing="1" w:after="100" w:afterAutospacing="1"/>
      <w:jc w:val="center"/>
    </w:pPr>
    <w:rPr>
      <w:rFonts w:ascii="Times New Roman" w:hAnsi="Times New Roman"/>
      <w:kern w:val="0"/>
      <w:sz w:val="20"/>
      <w:szCs w:val="20"/>
    </w:rPr>
  </w:style>
  <w:style w:type="paragraph" w:customStyle="1" w:styleId="532">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533">
    <w:name w:val="文档正文 Char"/>
    <w:basedOn w:val="1"/>
    <w:qFormat/>
    <w:uiPriority w:val="0"/>
    <w:pPr>
      <w:adjustRightInd w:val="0"/>
      <w:spacing w:line="500" w:lineRule="atLeast"/>
      <w:ind w:firstLine="567"/>
    </w:pPr>
    <w:rPr>
      <w:rFonts w:hint="eastAsia" w:ascii="仿宋_GB2312" w:hAnsi="Times New Roman" w:eastAsia="仿宋_GB2312"/>
      <w:sz w:val="28"/>
      <w:szCs w:val="24"/>
    </w:rPr>
  </w:style>
  <w:style w:type="paragraph" w:customStyle="1" w:styleId="534">
    <w:name w:val="Proposals body"/>
    <w:basedOn w:val="1"/>
    <w:next w:val="1"/>
    <w:qFormat/>
    <w:uiPriority w:val="0"/>
    <w:pPr>
      <w:widowControl/>
      <w:spacing w:line="360" w:lineRule="auto"/>
      <w:jc w:val="left"/>
    </w:pPr>
    <w:rPr>
      <w:rFonts w:ascii="宋体" w:hAnsi="Times New Roman"/>
      <w:snapToGrid w:val="0"/>
      <w:color w:val="000000"/>
      <w:kern w:val="0"/>
      <w:sz w:val="24"/>
      <w:szCs w:val="20"/>
    </w:rPr>
  </w:style>
  <w:style w:type="paragraph" w:customStyle="1" w:styleId="535">
    <w:name w:val="新昌图表样式"/>
    <w:basedOn w:val="23"/>
    <w:qFormat/>
    <w:uiPriority w:val="0"/>
    <w:pPr>
      <w:spacing w:beforeLines="50" w:afterLines="50"/>
      <w:jc w:val="center"/>
    </w:pPr>
    <w:rPr>
      <w:rFonts w:ascii="黑体"/>
      <w:kern w:val="0"/>
      <w:sz w:val="24"/>
      <w:szCs w:val="24"/>
    </w:rPr>
  </w:style>
  <w:style w:type="paragraph" w:customStyle="1" w:styleId="536">
    <w:name w:val="Char Char Char"/>
    <w:basedOn w:val="1"/>
    <w:qFormat/>
    <w:uiPriority w:val="0"/>
    <w:rPr>
      <w:rFonts w:ascii="Tahoma" w:hAnsi="Tahoma"/>
      <w:sz w:val="24"/>
      <w:szCs w:val="20"/>
    </w:rPr>
  </w:style>
  <w:style w:type="paragraph" w:customStyle="1" w:styleId="537">
    <w:name w:val="样式 样式 标题 4 + 段后: 0.5 行1"/>
    <w:basedOn w:val="538"/>
    <w:next w:val="50"/>
    <w:qFormat/>
    <w:uiPriority w:val="0"/>
    <w:pPr>
      <w:numPr>
        <w:ilvl w:val="1"/>
        <w:numId w:val="6"/>
      </w:numPr>
      <w:tabs>
        <w:tab w:val="left" w:pos="2040"/>
      </w:tabs>
      <w:spacing w:after="120"/>
      <w:ind w:left="0" w:firstLine="0"/>
    </w:pPr>
  </w:style>
  <w:style w:type="paragraph" w:customStyle="1" w:styleId="538">
    <w:name w:val="样式 标题 4 + 段后: 0.5 行"/>
    <w:basedOn w:val="6"/>
    <w:qFormat/>
    <w:uiPriority w:val="0"/>
    <w:pPr>
      <w:keepLines w:val="0"/>
      <w:numPr>
        <w:ilvl w:val="3"/>
        <w:numId w:val="14"/>
      </w:numPr>
      <w:spacing w:before="120" w:afterLines="50" w:line="240" w:lineRule="auto"/>
      <w:jc w:val="left"/>
    </w:pPr>
    <w:rPr>
      <w:rFonts w:ascii="宋体" w:hAnsi="Times New Roman" w:eastAsia="宋体" w:cs="宋体"/>
      <w:snapToGrid w:val="0"/>
      <w:kern w:val="0"/>
      <w:sz w:val="21"/>
      <w:szCs w:val="20"/>
    </w:rPr>
  </w:style>
  <w:style w:type="paragraph" w:customStyle="1" w:styleId="539">
    <w:name w:val="金保标题2"/>
    <w:basedOn w:val="4"/>
    <w:next w:val="1"/>
    <w:qFormat/>
    <w:uiPriority w:val="0"/>
    <w:pPr>
      <w:tabs>
        <w:tab w:val="left" w:pos="709"/>
      </w:tabs>
      <w:spacing w:line="360" w:lineRule="auto"/>
    </w:pPr>
    <w:rPr>
      <w:rFonts w:ascii="Times New Roman" w:hAnsi="Times New Roman"/>
      <w:kern w:val="0"/>
      <w:sz w:val="28"/>
      <w:szCs w:val="28"/>
    </w:rPr>
  </w:style>
  <w:style w:type="paragraph" w:customStyle="1" w:styleId="540">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41">
    <w:name w:val="贷方"/>
    <w:basedOn w:val="1"/>
    <w:qFormat/>
    <w:uiPriority w:val="0"/>
    <w:pPr>
      <w:ind w:left="1890" w:leftChars="900"/>
    </w:pPr>
    <w:rPr>
      <w:rFonts w:ascii="Times New Roman" w:hAnsi="Times New Roman"/>
      <w:sz w:val="24"/>
      <w:szCs w:val="24"/>
    </w:rPr>
  </w:style>
  <w:style w:type="paragraph" w:customStyle="1" w:styleId="542">
    <w:name w:val="linyang-正文"/>
    <w:basedOn w:val="1"/>
    <w:qFormat/>
    <w:uiPriority w:val="0"/>
    <w:pPr>
      <w:spacing w:before="120" w:after="120" w:line="400" w:lineRule="exact"/>
      <w:ind w:firstLine="200" w:firstLineChars="200"/>
    </w:pPr>
    <w:rPr>
      <w:rFonts w:ascii="Times New Roman" w:hAnsi="Times New Roman"/>
      <w:sz w:val="24"/>
      <w:szCs w:val="24"/>
    </w:rPr>
  </w:style>
  <w:style w:type="paragraph" w:customStyle="1" w:styleId="543">
    <w:name w:val="标题2"/>
    <w:basedOn w:val="4"/>
    <w:next w:val="5"/>
    <w:qFormat/>
    <w:uiPriority w:val="0"/>
    <w:pPr>
      <w:numPr>
        <w:ilvl w:val="1"/>
        <w:numId w:val="15"/>
      </w:numPr>
      <w:spacing w:beforeLines="100" w:afterLines="100" w:line="360" w:lineRule="auto"/>
    </w:pPr>
    <w:rPr>
      <w:rFonts w:ascii="Times New Roman" w:hAnsi="Times New Roman"/>
      <w:sz w:val="30"/>
    </w:rPr>
  </w:style>
  <w:style w:type="paragraph" w:customStyle="1" w:styleId="544">
    <w:name w:val="text"/>
    <w:basedOn w:val="1"/>
    <w:qFormat/>
    <w:uiPriority w:val="0"/>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545">
    <w:name w:val="正文1"/>
    <w:basedOn w:val="26"/>
    <w:next w:val="1"/>
    <w:link w:val="546"/>
    <w:qFormat/>
    <w:uiPriority w:val="0"/>
    <w:pPr>
      <w:shd w:val="clear" w:color="auto" w:fill="000080"/>
    </w:pPr>
    <w:rPr>
      <w:rFonts w:ascii="Tahoma" w:hAnsi="Tahoma" w:cs="Tahoma"/>
      <w:kern w:val="0"/>
      <w:szCs w:val="24"/>
    </w:rPr>
  </w:style>
  <w:style w:type="character" w:customStyle="1" w:styleId="546">
    <w:name w:val="正文1 Char"/>
    <w:link w:val="545"/>
    <w:qFormat/>
    <w:uiPriority w:val="0"/>
    <w:rPr>
      <w:rFonts w:ascii="Tahoma" w:hAnsi="Tahoma" w:eastAsia="宋体" w:cs="Tahoma"/>
      <w:sz w:val="18"/>
      <w:szCs w:val="24"/>
      <w:shd w:val="clear" w:color="auto" w:fill="000080"/>
    </w:rPr>
  </w:style>
  <w:style w:type="paragraph" w:customStyle="1" w:styleId="547">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49">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550">
    <w:name w:val="小标题"/>
    <w:basedOn w:val="33"/>
    <w:qFormat/>
    <w:uiPriority w:val="0"/>
    <w:pPr>
      <w:tabs>
        <w:tab w:val="left" w:pos="840"/>
      </w:tabs>
      <w:spacing w:before="60" w:after="60" w:line="360" w:lineRule="auto"/>
      <w:ind w:left="840" w:hanging="420"/>
    </w:pPr>
    <w:rPr>
      <w:rFonts w:eastAsia="黑体"/>
      <w:sz w:val="24"/>
      <w:szCs w:val="20"/>
    </w:rPr>
  </w:style>
  <w:style w:type="paragraph" w:customStyle="1" w:styleId="551">
    <w:name w:val="五号正文项目（标准）"/>
    <w:basedOn w:val="1"/>
    <w:qFormat/>
    <w:uiPriority w:val="0"/>
    <w:pPr>
      <w:tabs>
        <w:tab w:val="left" w:pos="900"/>
      </w:tabs>
      <w:spacing w:line="400" w:lineRule="exact"/>
      <w:ind w:left="900" w:hanging="540"/>
      <w:jc w:val="left"/>
    </w:pPr>
    <w:rPr>
      <w:rFonts w:ascii="宋体" w:hAnsi="宋体"/>
      <w:color w:val="000000"/>
      <w:szCs w:val="20"/>
    </w:rPr>
  </w:style>
  <w:style w:type="paragraph" w:customStyle="1" w:styleId="552">
    <w:name w:val="pbullet2cm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53">
    <w:name w:val="xl100"/>
    <w:basedOn w:val="1"/>
    <w:qFormat/>
    <w:uiPriority w:val="0"/>
    <w:pPr>
      <w:widowControl/>
      <w:spacing w:before="100" w:beforeAutospacing="1" w:after="100" w:afterAutospacing="1"/>
    </w:pPr>
    <w:rPr>
      <w:rFonts w:ascii="宋体" w:hAnsi="宋体" w:cs="宋体"/>
      <w:color w:val="000000"/>
      <w:kern w:val="0"/>
      <w:szCs w:val="21"/>
    </w:rPr>
  </w:style>
  <w:style w:type="paragraph" w:customStyle="1" w:styleId="554">
    <w:name w:val="S4-L15-C"/>
    <w:basedOn w:val="1"/>
    <w:qFormat/>
    <w:uiPriority w:val="0"/>
    <w:pPr>
      <w:spacing w:after="120" w:line="360" w:lineRule="auto"/>
      <w:jc w:val="center"/>
    </w:pPr>
    <w:rPr>
      <w:rFonts w:ascii="Times New Roman" w:hAnsi="Times New Roman"/>
      <w:szCs w:val="21"/>
    </w:rPr>
  </w:style>
  <w:style w:type="paragraph" w:customStyle="1" w:styleId="555">
    <w:name w:val="P2"/>
    <w:basedOn w:val="1"/>
    <w:qFormat/>
    <w:uiPriority w:val="0"/>
    <w:pPr>
      <w:widowControl/>
      <w:spacing w:before="240" w:line="240" w:lineRule="atLeast"/>
      <w:ind w:left="578"/>
      <w:jc w:val="left"/>
    </w:pPr>
    <w:rPr>
      <w:rFonts w:ascii="Times New Roman" w:hAnsi="Times New Roman"/>
      <w:b/>
      <w:kern w:val="0"/>
      <w:szCs w:val="21"/>
      <w:lang w:val="en-AU" w:eastAsia="en-US"/>
    </w:rPr>
  </w:style>
  <w:style w:type="paragraph" w:customStyle="1" w:styleId="556">
    <w:name w:val="f656565_12"/>
    <w:basedOn w:val="1"/>
    <w:qFormat/>
    <w:uiPriority w:val="0"/>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557">
    <w:name w:val="标题1"/>
    <w:basedOn w:val="44"/>
    <w:qFormat/>
    <w:uiPriority w:val="0"/>
    <w:pPr>
      <w:spacing w:line="360" w:lineRule="auto"/>
    </w:pPr>
    <w:rPr>
      <w:b/>
      <w:sz w:val="30"/>
      <w:szCs w:val="20"/>
    </w:rPr>
  </w:style>
  <w:style w:type="paragraph" w:customStyle="1" w:styleId="558">
    <w:name w:val="Normal0"/>
    <w:qFormat/>
    <w:uiPriority w:val="0"/>
    <w:rPr>
      <w:rFonts w:ascii="Times New Roman" w:hAnsi="Times New Roman" w:eastAsia="宋体" w:cs="Times New Roman"/>
      <w:lang w:val="en-US" w:eastAsia="en-US" w:bidi="ar-SA"/>
    </w:rPr>
  </w:style>
  <w:style w:type="paragraph" w:customStyle="1" w:styleId="559">
    <w:name w:val="Char6"/>
    <w:basedOn w:val="1"/>
    <w:qFormat/>
    <w:uiPriority w:val="0"/>
    <w:pPr>
      <w:tabs>
        <w:tab w:val="left" w:pos="432"/>
      </w:tabs>
      <w:ind w:left="432" w:hanging="432"/>
    </w:pPr>
    <w:rPr>
      <w:rFonts w:ascii="Times New Roman" w:hAnsi="Times New Roman"/>
      <w:sz w:val="24"/>
      <w:szCs w:val="24"/>
    </w:rPr>
  </w:style>
  <w:style w:type="paragraph" w:customStyle="1" w:styleId="560">
    <w:name w:val="样式 标题 3(A-3)sect1.2.3h3H3level_3PIM 3Level 3 HeadHeading..."/>
    <w:basedOn w:val="5"/>
    <w:qFormat/>
    <w:uiPriority w:val="0"/>
    <w:rPr>
      <w:rFonts w:ascii="Arial" w:hAnsi="Arial"/>
      <w:sz w:val="30"/>
    </w:rPr>
  </w:style>
  <w:style w:type="paragraph" w:customStyle="1" w:styleId="561">
    <w:name w:val="书籍标题3"/>
    <w:basedOn w:val="1"/>
    <w:qFormat/>
    <w:uiPriority w:val="0"/>
    <w:pPr>
      <w:tabs>
        <w:tab w:val="left" w:pos="840"/>
      </w:tabs>
      <w:spacing w:beforeLines="100" w:afterLines="100"/>
      <w:ind w:left="840" w:hanging="420"/>
      <w:jc w:val="left"/>
      <w:outlineLvl w:val="2"/>
    </w:pPr>
    <w:rPr>
      <w:rFonts w:ascii="Times New Roman" w:hAnsi="Times New Roman"/>
      <w:b/>
      <w:bCs/>
      <w:spacing w:val="20"/>
      <w:sz w:val="28"/>
      <w:szCs w:val="28"/>
    </w:rPr>
  </w:style>
  <w:style w:type="paragraph" w:customStyle="1" w:styleId="562">
    <w:name w:val="Char1"/>
    <w:basedOn w:val="1"/>
    <w:qFormat/>
    <w:uiPriority w:val="0"/>
    <w:pPr>
      <w:spacing w:beforeLines="20" w:afterLines="20"/>
    </w:pPr>
    <w:rPr>
      <w:rFonts w:ascii="楷体_GB2312" w:hAnsi="宋体" w:eastAsia="楷体_GB2312" w:cs="Arial"/>
      <w:kern w:val="0"/>
      <w:sz w:val="24"/>
      <w:szCs w:val="24"/>
    </w:rPr>
  </w:style>
  <w:style w:type="paragraph" w:customStyle="1" w:styleId="563">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564">
    <w:name w:val="flType"/>
    <w:basedOn w:val="1"/>
    <w:qFormat/>
    <w:uiPriority w:val="0"/>
    <w:pPr>
      <w:adjustRightInd w:val="0"/>
      <w:spacing w:before="560" w:after="120" w:line="360" w:lineRule="atLeast"/>
      <w:jc w:val="center"/>
      <w:textAlignment w:val="baseline"/>
    </w:pPr>
    <w:rPr>
      <w:rFonts w:ascii="Arial" w:hAnsi="Times New Roman" w:eastAsia="黑体"/>
      <w:kern w:val="0"/>
      <w:sz w:val="28"/>
      <w:szCs w:val="20"/>
    </w:rPr>
  </w:style>
  <w:style w:type="paragraph" w:customStyle="1" w:styleId="565">
    <w:name w:val="msoaccenttext3"/>
    <w:qFormat/>
    <w:uiPriority w:val="0"/>
    <w:rPr>
      <w:rFonts w:ascii="Century Schoolbook" w:hAnsi="Century Schoolbook" w:eastAsia="宋体" w:cs="宋体"/>
      <w:color w:val="FFFFFF"/>
      <w:kern w:val="28"/>
      <w:sz w:val="13"/>
      <w:szCs w:val="13"/>
      <w:lang w:val="en-US" w:eastAsia="zh-CN" w:bidi="ar-SA"/>
    </w:rPr>
  </w:style>
  <w:style w:type="paragraph" w:customStyle="1" w:styleId="566">
    <w:name w:val="正文缩进1"/>
    <w:basedOn w:val="1"/>
    <w:qFormat/>
    <w:uiPriority w:val="0"/>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567">
    <w:name w:val="文档正文"/>
    <w:basedOn w:val="1"/>
    <w:link w:val="568"/>
    <w:qFormat/>
    <w:uiPriority w:val="0"/>
    <w:pPr>
      <w:adjustRightInd w:val="0"/>
      <w:spacing w:line="440" w:lineRule="exact"/>
      <w:ind w:firstLine="567"/>
      <w:textAlignment w:val="baseline"/>
    </w:pPr>
    <w:rPr>
      <w:rFonts w:ascii="Arial Narrow" w:hAnsi="Arial Narrow"/>
      <w:kern w:val="0"/>
      <w:sz w:val="24"/>
      <w:szCs w:val="24"/>
    </w:rPr>
  </w:style>
  <w:style w:type="character" w:customStyle="1" w:styleId="568">
    <w:name w:val="文档正文 Char1"/>
    <w:link w:val="567"/>
    <w:qFormat/>
    <w:uiPriority w:val="0"/>
    <w:rPr>
      <w:rFonts w:ascii="Arial Narrow" w:hAnsi="Arial Narrow" w:eastAsia="宋体" w:cs="Times New Roman"/>
      <w:sz w:val="24"/>
      <w:szCs w:val="24"/>
    </w:rPr>
  </w:style>
  <w:style w:type="paragraph" w:customStyle="1" w:styleId="569">
    <w:name w:val="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570">
    <w:name w:val="普通 (Web)"/>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571">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72">
    <w:name w:val="Normal Indent1"/>
    <w:basedOn w:val="1"/>
    <w:qFormat/>
    <w:uiPriority w:val="0"/>
    <w:pPr>
      <w:ind w:firstLine="420"/>
    </w:pPr>
    <w:rPr>
      <w:rFonts w:ascii="Times New Roman" w:hAnsi="Times New Roman"/>
      <w:szCs w:val="20"/>
    </w:rPr>
  </w:style>
  <w:style w:type="paragraph" w:customStyle="1" w:styleId="573">
    <w:name w:val="pa-17"/>
    <w:basedOn w:val="1"/>
    <w:qFormat/>
    <w:uiPriority w:val="0"/>
    <w:pPr>
      <w:widowControl/>
      <w:spacing w:before="150" w:after="150"/>
      <w:jc w:val="left"/>
    </w:pPr>
    <w:rPr>
      <w:rFonts w:ascii="宋体" w:hAnsi="宋体" w:cs="宋体"/>
      <w:kern w:val="0"/>
      <w:sz w:val="24"/>
      <w:szCs w:val="24"/>
    </w:rPr>
  </w:style>
  <w:style w:type="paragraph" w:customStyle="1" w:styleId="574">
    <w:name w:val="小四 段落 宋体 Char Char"/>
    <w:basedOn w:val="1"/>
    <w:qFormat/>
    <w:uiPriority w:val="0"/>
    <w:pPr>
      <w:spacing w:line="360" w:lineRule="auto"/>
      <w:ind w:firstLine="480" w:firstLineChars="200"/>
    </w:pPr>
    <w:rPr>
      <w:rFonts w:ascii="宋体" w:hAnsi="宋体"/>
      <w:sz w:val="24"/>
      <w:szCs w:val="24"/>
    </w:rPr>
  </w:style>
  <w:style w:type="paragraph" w:customStyle="1" w:styleId="575">
    <w:name w:val="Char9"/>
    <w:basedOn w:val="1"/>
    <w:qFormat/>
    <w:uiPriority w:val="0"/>
    <w:pPr>
      <w:adjustRightInd w:val="0"/>
      <w:textAlignment w:val="baseline"/>
    </w:pPr>
    <w:rPr>
      <w:rFonts w:ascii="Tahoma" w:hAnsi="Tahoma"/>
      <w:sz w:val="24"/>
      <w:szCs w:val="20"/>
    </w:rPr>
  </w:style>
  <w:style w:type="paragraph" w:customStyle="1" w:styleId="576">
    <w:name w:val="样式 正文缩进正文（首行缩进两字）四号四号1四号2四号11特点正文非缩进段1ALT+ZPI正文文字首行缩进...2"/>
    <w:basedOn w:val="22"/>
    <w:qFormat/>
    <w:uiPriority w:val="0"/>
    <w:pPr>
      <w:spacing w:beforeLines="50" w:line="360" w:lineRule="exact"/>
      <w:ind w:firstLine="200" w:firstLineChars="200"/>
    </w:pPr>
    <w:rPr>
      <w:rFonts w:ascii="宋体" w:hAnsi="Times New Roman" w:cs="宋体"/>
      <w:bCs/>
      <w:kern w:val="0"/>
      <w:sz w:val="24"/>
    </w:rPr>
  </w:style>
  <w:style w:type="paragraph" w:customStyle="1" w:styleId="577">
    <w:name w:val="批注主题11"/>
    <w:basedOn w:val="28"/>
    <w:next w:val="28"/>
    <w:qFormat/>
    <w:uiPriority w:val="0"/>
    <w:rPr>
      <w:b/>
      <w:bCs/>
      <w:kern w:val="0"/>
      <w:sz w:val="20"/>
      <w:szCs w:val="20"/>
    </w:rPr>
  </w:style>
  <w:style w:type="paragraph" w:customStyle="1" w:styleId="578">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79">
    <w:name w:val="最新标题1"/>
    <w:basedOn w:val="580"/>
    <w:next w:val="582"/>
    <w:qFormat/>
    <w:uiPriority w:val="0"/>
    <w:pPr>
      <w:tabs>
        <w:tab w:val="left" w:pos="1140"/>
      </w:tabs>
      <w:spacing w:after="120"/>
    </w:pPr>
    <w:rPr>
      <w:bCs/>
    </w:rPr>
  </w:style>
  <w:style w:type="paragraph" w:customStyle="1" w:styleId="580">
    <w:name w:val="样式 标题1"/>
    <w:basedOn w:val="581"/>
    <w:next w:val="582"/>
    <w:qFormat/>
    <w:uiPriority w:val="0"/>
    <w:pPr>
      <w:tabs>
        <w:tab w:val="left" w:pos="1140"/>
      </w:tabs>
      <w:spacing w:after="50"/>
      <w:ind w:left="1140" w:hanging="720"/>
    </w:pPr>
    <w:rPr>
      <w:bCs w:val="0"/>
      <w:sz w:val="32"/>
    </w:rPr>
  </w:style>
  <w:style w:type="paragraph" w:customStyle="1" w:styleId="581">
    <w:name w:val="样式 标题 1 + 段后: 0.5 行"/>
    <w:basedOn w:val="3"/>
    <w:qFormat/>
    <w:uiPriority w:val="0"/>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582">
    <w:name w:val="最新标题2"/>
    <w:basedOn w:val="583"/>
    <w:next w:val="584"/>
    <w:qFormat/>
    <w:uiPriority w:val="0"/>
    <w:pPr>
      <w:spacing w:after="120"/>
    </w:pPr>
  </w:style>
  <w:style w:type="paragraph" w:customStyle="1" w:styleId="583">
    <w:name w:val="样式 标题 2"/>
    <w:basedOn w:val="4"/>
    <w:next w:val="584"/>
    <w:qFormat/>
    <w:uiPriority w:val="0"/>
    <w:pPr>
      <w:keepLines w:val="0"/>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584">
    <w:name w:val="最新标题3"/>
    <w:basedOn w:val="585"/>
    <w:next w:val="586"/>
    <w:qFormat/>
    <w:uiPriority w:val="0"/>
    <w:pPr>
      <w:spacing w:after="120"/>
    </w:pPr>
  </w:style>
  <w:style w:type="paragraph" w:customStyle="1" w:styleId="585">
    <w:name w:val="样式 标题 3"/>
    <w:basedOn w:val="5"/>
    <w:next w:val="586"/>
    <w:qFormat/>
    <w:uiPriority w:val="0"/>
    <w:pPr>
      <w:keepLines w:val="0"/>
      <w:spacing w:before="120" w:afterLines="50"/>
      <w:jc w:val="left"/>
    </w:pPr>
    <w:rPr>
      <w:rFonts w:ascii="宋体" w:cs="宋体"/>
      <w:snapToGrid w:val="0"/>
      <w:kern w:val="0"/>
      <w:szCs w:val="20"/>
    </w:rPr>
  </w:style>
  <w:style w:type="paragraph" w:customStyle="1" w:styleId="586">
    <w:name w:val="最新标题4"/>
    <w:basedOn w:val="587"/>
    <w:next w:val="1"/>
    <w:qFormat/>
    <w:uiPriority w:val="0"/>
    <w:pPr>
      <w:tabs>
        <w:tab w:val="left" w:pos="864"/>
        <w:tab w:val="left" w:pos="2040"/>
        <w:tab w:val="left" w:pos="2100"/>
      </w:tabs>
      <w:spacing w:after="120"/>
      <w:ind w:left="0" w:firstLine="0"/>
    </w:pPr>
  </w:style>
  <w:style w:type="paragraph" w:customStyle="1" w:styleId="587">
    <w:name w:val="样式 标题 4"/>
    <w:basedOn w:val="588"/>
    <w:next w:val="589"/>
    <w:qFormat/>
    <w:uiPriority w:val="0"/>
    <w:pPr>
      <w:tabs>
        <w:tab w:val="left" w:pos="864"/>
        <w:tab w:val="left" w:pos="2040"/>
        <w:tab w:val="left" w:pos="2100"/>
      </w:tabs>
      <w:spacing w:after="50"/>
      <w:ind w:left="2100" w:hanging="420"/>
    </w:pPr>
  </w:style>
  <w:style w:type="paragraph" w:customStyle="1" w:styleId="588">
    <w:name w:val="样式 标题 4Chapter X.X.X.X. + 段后: 0.5 行1"/>
    <w:basedOn w:val="538"/>
    <w:qFormat/>
    <w:uiPriority w:val="0"/>
    <w:pPr>
      <w:numPr>
        <w:ilvl w:val="0"/>
        <w:numId w:val="0"/>
      </w:numPr>
      <w:tabs>
        <w:tab w:val="left" w:pos="864"/>
      </w:tabs>
      <w:spacing w:after="120"/>
      <w:ind w:left="864" w:hanging="864"/>
    </w:pPr>
  </w:style>
  <w:style w:type="paragraph" w:customStyle="1" w:styleId="589">
    <w:name w:val="样式 正文"/>
    <w:basedOn w:val="1"/>
    <w:next w:val="1"/>
    <w:qFormat/>
    <w:uiPriority w:val="0"/>
    <w:pPr>
      <w:numPr>
        <w:ilvl w:val="2"/>
        <w:numId w:val="6"/>
      </w:numPr>
      <w:spacing w:afterLines="50"/>
      <w:jc w:val="left"/>
    </w:pPr>
    <w:rPr>
      <w:rFonts w:ascii="宋体" w:hAnsi="Times New Roman" w:cs="宋体"/>
      <w:snapToGrid w:val="0"/>
      <w:kern w:val="0"/>
      <w:szCs w:val="20"/>
    </w:rPr>
  </w:style>
  <w:style w:type="paragraph" w:customStyle="1" w:styleId="590">
    <w:name w:val="缺省文本"/>
    <w:basedOn w:val="1"/>
    <w:qFormat/>
    <w:uiPriority w:val="0"/>
    <w:pPr>
      <w:autoSpaceDE w:val="0"/>
      <w:autoSpaceDN w:val="0"/>
      <w:adjustRightInd w:val="0"/>
      <w:jc w:val="left"/>
    </w:pPr>
    <w:rPr>
      <w:rFonts w:ascii="Times New Roman" w:hAnsi="Times New Roman"/>
      <w:kern w:val="0"/>
      <w:sz w:val="24"/>
      <w:szCs w:val="20"/>
    </w:rPr>
  </w:style>
  <w:style w:type="paragraph" w:customStyle="1" w:styleId="591">
    <w:name w:val="_Style 1481"/>
    <w:next w:v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592">
    <w:name w:val="样式 标题 1 + 左侧:  0 厘米 首行缩进:  0 厘米"/>
    <w:basedOn w:val="3"/>
    <w:qFormat/>
    <w:uiPriority w:val="0"/>
    <w:pPr>
      <w:keepNext/>
      <w:keepLines/>
      <w:autoSpaceDE/>
      <w:autoSpaceDN/>
      <w:adjustRightInd/>
      <w:spacing w:after="120"/>
      <w:jc w:val="both"/>
    </w:pPr>
    <w:rPr>
      <w:rFonts w:ascii="黑体" w:eastAsia="黑体" w:cs="宋体"/>
      <w:kern w:val="44"/>
    </w:rPr>
  </w:style>
  <w:style w:type="paragraph" w:customStyle="1" w:styleId="593">
    <w:name w:val="Paragraph1"/>
    <w:basedOn w:val="1"/>
    <w:qFormat/>
    <w:uiPriority w:val="0"/>
    <w:pPr>
      <w:spacing w:before="80" w:afterLines="50"/>
    </w:pPr>
    <w:rPr>
      <w:rFonts w:ascii="宋体" w:hAnsi="Times New Roman"/>
      <w:snapToGrid w:val="0"/>
      <w:kern w:val="0"/>
      <w:szCs w:val="20"/>
    </w:rPr>
  </w:style>
  <w:style w:type="paragraph" w:customStyle="1" w:styleId="594">
    <w:name w:val="4"/>
    <w:basedOn w:val="1"/>
    <w:qFormat/>
    <w:uiPriority w:val="0"/>
  </w:style>
  <w:style w:type="paragraph" w:customStyle="1" w:styleId="595">
    <w:name w:val="ZJGIS-一级标题"/>
    <w:basedOn w:val="3"/>
    <w:qFormat/>
    <w:uiPriority w:val="0"/>
    <w:pPr>
      <w:keepNext/>
      <w:keepLines/>
      <w:numPr>
        <w:ilvl w:val="0"/>
        <w:numId w:val="12"/>
      </w:numPr>
      <w:autoSpaceDE/>
      <w:autoSpaceDN/>
      <w:adjustRightInd/>
      <w:spacing w:before="60" w:after="60" w:line="240" w:lineRule="auto"/>
      <w:jc w:val="both"/>
    </w:pPr>
    <w:rPr>
      <w:rFonts w:ascii="Times New Roman" w:hAnsi="Times New Roman" w:eastAsia="华文中宋"/>
      <w:kern w:val="44"/>
      <w:sz w:val="32"/>
      <w:szCs w:val="32"/>
    </w:rPr>
  </w:style>
  <w:style w:type="paragraph" w:customStyle="1" w:styleId="596">
    <w:name w:val="中等深浅列表 2 - 强调文字颜色 21"/>
    <w:qFormat/>
    <w:uiPriority w:val="99"/>
    <w:rPr>
      <w:rFonts w:ascii="Calibri" w:hAnsi="Calibri" w:eastAsia="宋体" w:cs="Times New Roman"/>
      <w:kern w:val="2"/>
      <w:sz w:val="21"/>
      <w:szCs w:val="22"/>
      <w:lang w:val="en-US" w:eastAsia="zh-CN" w:bidi="ar-SA"/>
    </w:rPr>
  </w:style>
  <w:style w:type="paragraph" w:customStyle="1" w:styleId="597">
    <w:name w:val="xl77"/>
    <w:basedOn w:val="1"/>
    <w:qFormat/>
    <w:uiPriority w:val="0"/>
    <w:pPr>
      <w:widowControl/>
      <w:pBdr>
        <w:top w:val="single" w:color="000000" w:sz="12" w:space="0"/>
        <w:lef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598">
    <w:name w:val="文本"/>
    <w:qFormat/>
    <w:uiPriority w:val="0"/>
    <w:pPr>
      <w:spacing w:line="360" w:lineRule="auto"/>
      <w:ind w:firstLine="200" w:firstLineChars="200"/>
    </w:pPr>
    <w:rPr>
      <w:rFonts w:ascii="Times New Roman" w:hAnsi="Times New Roman" w:eastAsia="宋体" w:cs="Times New Roman"/>
      <w:kern w:val="2"/>
      <w:sz w:val="21"/>
      <w:szCs w:val="24"/>
      <w:lang w:val="en-US" w:eastAsia="zh-CN" w:bidi="ar-SA"/>
    </w:rPr>
  </w:style>
  <w:style w:type="paragraph" w:customStyle="1" w:styleId="599">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00">
    <w:name w:val="Char Char Char Char1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601">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602">
    <w:name w:val="Char Char1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603">
    <w:name w:val="Char4"/>
    <w:basedOn w:val="1"/>
    <w:qFormat/>
    <w:uiPriority w:val="0"/>
    <w:pPr>
      <w:tabs>
        <w:tab w:val="left" w:pos="432"/>
      </w:tabs>
      <w:ind w:left="432" w:hanging="432"/>
    </w:pPr>
    <w:rPr>
      <w:rFonts w:ascii="Times New Roman" w:hAnsi="Times New Roman"/>
      <w:sz w:val="24"/>
      <w:szCs w:val="24"/>
    </w:rPr>
  </w:style>
  <w:style w:type="paragraph" w:customStyle="1" w:styleId="604">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05">
    <w:name w:val="章正文"/>
    <w:basedOn w:val="1"/>
    <w:qFormat/>
    <w:uiPriority w:val="0"/>
    <w:pPr>
      <w:spacing w:beforeLines="50" w:after="120" w:line="300" w:lineRule="auto"/>
      <w:ind w:firstLine="480"/>
    </w:pPr>
    <w:rPr>
      <w:rFonts w:ascii="Helvetica" w:hAnsi="Helvetica"/>
      <w:kern w:val="0"/>
      <w:sz w:val="24"/>
      <w:szCs w:val="24"/>
    </w:rPr>
  </w:style>
  <w:style w:type="paragraph" w:customStyle="1" w:styleId="606">
    <w:name w:val="xl9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607">
    <w:name w:val="正文首行缩进两字"/>
    <w:qFormat/>
    <w:uiPriority w:val="0"/>
    <w:pPr>
      <w:tabs>
        <w:tab w:val="left" w:pos="840"/>
      </w:tabs>
      <w:spacing w:afterLines="50" w:line="360" w:lineRule="auto"/>
      <w:ind w:right="240"/>
      <w:jc w:val="both"/>
    </w:pPr>
    <w:rPr>
      <w:rFonts w:ascii="Times New Roman" w:hAnsi="Times New Roman" w:eastAsia="宋体" w:cs="Times New Roman"/>
      <w:sz w:val="21"/>
      <w:szCs w:val="21"/>
      <w:lang w:val="en-US" w:eastAsia="zh-CN" w:bidi="ar-SA"/>
    </w:rPr>
  </w:style>
  <w:style w:type="paragraph" w:customStyle="1" w:styleId="608">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09">
    <w:name w:val="image"/>
    <w:basedOn w:val="1"/>
    <w:qFormat/>
    <w:uiPriority w:val="0"/>
    <w:pPr>
      <w:widowControl/>
      <w:spacing w:before="360" w:after="360"/>
      <w:jc w:val="center"/>
    </w:pPr>
    <w:rPr>
      <w:rFonts w:ascii="宋体" w:hAnsi="宋体" w:cs="宋体"/>
      <w:kern w:val="0"/>
      <w:sz w:val="24"/>
      <w:szCs w:val="24"/>
    </w:rPr>
  </w:style>
  <w:style w:type="paragraph" w:customStyle="1" w:styleId="610">
    <w:name w:val="pbulletcmt"/>
    <w:basedOn w:val="1"/>
    <w:qFormat/>
    <w:uiPriority w:val="0"/>
    <w:pPr>
      <w:widowControl/>
      <w:spacing w:before="100" w:beforeAutospacing="1" w:after="100" w:afterAutospacing="1"/>
      <w:jc w:val="left"/>
    </w:pPr>
    <w:rPr>
      <w:rFonts w:ascii="Times New Roman" w:hAnsi="Times New Roman" w:eastAsia="Times New Roman"/>
      <w:kern w:val="0"/>
      <w:sz w:val="24"/>
      <w:szCs w:val="24"/>
    </w:rPr>
  </w:style>
  <w:style w:type="paragraph" w:customStyle="1" w:styleId="611">
    <w:name w:val="Paragraph2"/>
    <w:basedOn w:val="1"/>
    <w:qFormat/>
    <w:uiPriority w:val="0"/>
    <w:pPr>
      <w:spacing w:before="80" w:afterLines="50"/>
      <w:ind w:left="720"/>
    </w:pPr>
    <w:rPr>
      <w:rFonts w:ascii="宋体" w:hAnsi="Times New Roman"/>
      <w:snapToGrid w:val="0"/>
      <w:color w:val="000000"/>
      <w:kern w:val="0"/>
      <w:szCs w:val="20"/>
      <w:lang w:val="en-AU"/>
    </w:rPr>
  </w:style>
  <w:style w:type="paragraph" w:customStyle="1" w:styleId="612">
    <w:name w:val="技术方案正文样式"/>
    <w:basedOn w:val="1"/>
    <w:qFormat/>
    <w:uiPriority w:val="99"/>
    <w:pPr>
      <w:autoSpaceDE w:val="0"/>
      <w:autoSpaceDN w:val="0"/>
      <w:adjustRightInd w:val="0"/>
      <w:spacing w:line="400" w:lineRule="exact"/>
      <w:ind w:firstLine="480" w:firstLineChars="200"/>
    </w:pPr>
    <w:rPr>
      <w:rFonts w:ascii="宋体" w:hAnsi="宋体" w:cs="宋体"/>
      <w:sz w:val="24"/>
      <w:szCs w:val="24"/>
    </w:rPr>
  </w:style>
  <w:style w:type="paragraph" w:customStyle="1" w:styleId="613">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14">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kern w:val="0"/>
      <w:sz w:val="19"/>
      <w:szCs w:val="19"/>
    </w:rPr>
  </w:style>
  <w:style w:type="paragraph" w:customStyle="1" w:styleId="615">
    <w:name w:val="pt9"/>
    <w:basedOn w:val="1"/>
    <w:qFormat/>
    <w:uiPriority w:val="0"/>
    <w:pPr>
      <w:widowControl/>
      <w:spacing w:before="100" w:beforeAutospacing="1" w:after="100" w:afterAutospacing="1" w:line="400" w:lineRule="atLeast"/>
      <w:jc w:val="left"/>
    </w:pPr>
    <w:rPr>
      <w:rFonts w:ascii="Arial" w:hAnsi="Arial" w:cs="Arial"/>
      <w:color w:val="00309C"/>
      <w:kern w:val="0"/>
      <w:sz w:val="18"/>
      <w:szCs w:val="18"/>
    </w:rPr>
  </w:style>
  <w:style w:type="paragraph" w:customStyle="1" w:styleId="616">
    <w:name w:val="Char Char1 Char Char Char Char1 Char Char Char"/>
    <w:basedOn w:val="1"/>
    <w:qFormat/>
    <w:uiPriority w:val="0"/>
    <w:pPr>
      <w:adjustRightInd w:val="0"/>
      <w:spacing w:line="360" w:lineRule="atLeast"/>
      <w:textAlignment w:val="baseline"/>
    </w:pPr>
    <w:rPr>
      <w:rFonts w:ascii="Tahoma" w:hAnsi="Tahoma"/>
      <w:sz w:val="24"/>
      <w:szCs w:val="20"/>
    </w:rPr>
  </w:style>
  <w:style w:type="paragraph" w:customStyle="1" w:styleId="617">
    <w:name w:val="圆点"/>
    <w:basedOn w:val="1"/>
    <w:qFormat/>
    <w:uiPriority w:val="0"/>
    <w:pPr>
      <w:spacing w:beforeLines="50" w:afterLines="50" w:line="360" w:lineRule="auto"/>
      <w:ind w:firstLine="480" w:firstLineChars="200"/>
    </w:pPr>
    <w:rPr>
      <w:rFonts w:ascii="仿宋_GB2312" w:hAnsi="Times New Roman" w:eastAsia="仿宋_GB2312"/>
      <w:sz w:val="24"/>
      <w:szCs w:val="24"/>
    </w:rPr>
  </w:style>
  <w:style w:type="paragraph" w:customStyle="1" w:styleId="618">
    <w:name w:val="Char7"/>
    <w:basedOn w:val="1"/>
    <w:qFormat/>
    <w:uiPriority w:val="0"/>
    <w:pPr>
      <w:tabs>
        <w:tab w:val="left" w:pos="432"/>
      </w:tabs>
      <w:ind w:left="432" w:hanging="432"/>
    </w:pPr>
    <w:rPr>
      <w:rFonts w:ascii="Times New Roman" w:hAnsi="Times New Roman"/>
      <w:sz w:val="24"/>
      <w:szCs w:val="24"/>
    </w:rPr>
  </w:style>
  <w:style w:type="paragraph" w:customStyle="1" w:styleId="619">
    <w:name w:val="样式 样式 标题 4 + 段后: 0.5 行 + 段后: 0.5 行"/>
    <w:basedOn w:val="538"/>
    <w:qFormat/>
    <w:uiPriority w:val="0"/>
    <w:pPr>
      <w:numPr>
        <w:ilvl w:val="0"/>
        <w:numId w:val="0"/>
      </w:numPr>
      <w:tabs>
        <w:tab w:val="left" w:pos="864"/>
      </w:tabs>
      <w:ind w:left="864" w:hanging="864"/>
    </w:pPr>
  </w:style>
  <w:style w:type="paragraph" w:customStyle="1" w:styleId="620">
    <w:name w:val="样式 标题 1 + 五号1 Char Char Char Char Char Char Char Char Char Char Char Char Char Char Char Char Char"/>
    <w:basedOn w:val="3"/>
    <w:qFormat/>
    <w:uiPriority w:val="0"/>
    <w:pPr>
      <w:keepNext/>
      <w:keepLines/>
      <w:autoSpaceDE/>
      <w:autoSpaceDN/>
      <w:adjustRightInd/>
      <w:spacing w:line="480" w:lineRule="auto"/>
      <w:jc w:val="both"/>
    </w:pPr>
    <w:rPr>
      <w:rFonts w:eastAsia="宋体"/>
      <w:kern w:val="44"/>
      <w:sz w:val="21"/>
      <w:szCs w:val="44"/>
    </w:rPr>
  </w:style>
  <w:style w:type="paragraph" w:customStyle="1" w:styleId="621">
    <w:name w:val="_Style 148"/>
    <w:next w:v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622">
    <w:name w:val="Char Char1 Char"/>
    <w:basedOn w:val="1"/>
    <w:qFormat/>
    <w:uiPriority w:val="0"/>
    <w:rPr>
      <w:rFonts w:ascii="仿宋_GB2312" w:hAnsi="Times New Roman" w:eastAsia="仿宋_GB2312"/>
      <w:b/>
      <w:sz w:val="32"/>
      <w:szCs w:val="32"/>
    </w:rPr>
  </w:style>
  <w:style w:type="paragraph" w:customStyle="1" w:styleId="623">
    <w:name w:val="样式6"/>
    <w:basedOn w:val="1"/>
    <w:link w:val="624"/>
    <w:qFormat/>
    <w:uiPriority w:val="0"/>
    <w:pPr>
      <w:adjustRightInd w:val="0"/>
      <w:spacing w:beforeLines="50" w:afterLines="50"/>
      <w:ind w:firstLine="669"/>
      <w:textAlignment w:val="baseline"/>
    </w:pPr>
    <w:rPr>
      <w:rFonts w:ascii="宋体" w:hAnsi="宋体"/>
      <w:kern w:val="0"/>
      <w:sz w:val="28"/>
      <w:szCs w:val="20"/>
    </w:rPr>
  </w:style>
  <w:style w:type="character" w:customStyle="1" w:styleId="624">
    <w:name w:val="样式6 Char"/>
    <w:link w:val="623"/>
    <w:qFormat/>
    <w:uiPriority w:val="0"/>
    <w:rPr>
      <w:rFonts w:ascii="宋体" w:hAnsi="宋体" w:eastAsia="宋体" w:cs="Times New Roman"/>
      <w:sz w:val="28"/>
    </w:rPr>
  </w:style>
  <w:style w:type="paragraph" w:customStyle="1" w:styleId="625">
    <w:name w:val="段落文字"/>
    <w:basedOn w:val="81"/>
    <w:qFormat/>
    <w:uiPriority w:val="0"/>
    <w:pPr>
      <w:spacing w:after="60"/>
      <w:ind w:left="420" w:firstLine="200" w:firstLineChars="200"/>
    </w:pPr>
    <w:rPr>
      <w:rFonts w:ascii="Times New Roman" w:hAnsi="Times New Roman"/>
      <w:szCs w:val="24"/>
    </w:rPr>
  </w:style>
  <w:style w:type="paragraph" w:customStyle="1" w:styleId="626">
    <w:name w:val="xl114"/>
    <w:basedOn w:val="1"/>
    <w:qFormat/>
    <w:uiPriority w:val="0"/>
    <w:pPr>
      <w:widowControl/>
      <w:shd w:val="clear" w:color="auto" w:fill="FFFF00"/>
      <w:spacing w:before="100" w:beforeAutospacing="1" w:after="100" w:afterAutospacing="1"/>
      <w:jc w:val="center"/>
    </w:pPr>
    <w:rPr>
      <w:rFonts w:ascii="宋体" w:hAnsi="宋体" w:cs="宋体"/>
      <w:kern w:val="0"/>
      <w:sz w:val="24"/>
      <w:szCs w:val="24"/>
    </w:rPr>
  </w:style>
  <w:style w:type="paragraph" w:customStyle="1" w:styleId="627">
    <w:name w:val="正文-带编号1)"/>
    <w:basedOn w:val="1"/>
    <w:qFormat/>
    <w:uiPriority w:val="0"/>
    <w:pPr>
      <w:numPr>
        <w:ilvl w:val="0"/>
        <w:numId w:val="16"/>
      </w:numPr>
      <w:spacing w:line="400" w:lineRule="exact"/>
    </w:pPr>
    <w:rPr>
      <w:rFonts w:ascii="Arial" w:hAnsi="Arial"/>
      <w:szCs w:val="24"/>
    </w:rPr>
  </w:style>
  <w:style w:type="paragraph" w:customStyle="1" w:styleId="628">
    <w:name w:val="GP有序编号2级"/>
    <w:basedOn w:val="1"/>
    <w:qFormat/>
    <w:uiPriority w:val="0"/>
    <w:pPr>
      <w:numPr>
        <w:ilvl w:val="2"/>
        <w:numId w:val="17"/>
      </w:numPr>
      <w:tabs>
        <w:tab w:val="left" w:pos="903"/>
      </w:tabs>
      <w:spacing w:line="360" w:lineRule="auto"/>
      <w:ind w:left="947" w:hanging="420"/>
      <w:jc w:val="left"/>
    </w:pPr>
    <w:rPr>
      <w:rFonts w:ascii="Times New Roman" w:hAnsi="Times New Roman"/>
      <w:sz w:val="24"/>
      <w:szCs w:val="21"/>
    </w:rPr>
  </w:style>
  <w:style w:type="paragraph" w:customStyle="1" w:styleId="629">
    <w:name w:val="正文 New New New New New New"/>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30">
    <w:name w:val="样式 标题 3Chapter X.X.X"/>
    <w:basedOn w:val="631"/>
    <w:qFormat/>
    <w:uiPriority w:val="0"/>
    <w:pPr>
      <w:spacing w:after="120"/>
    </w:pPr>
  </w:style>
  <w:style w:type="paragraph" w:customStyle="1" w:styleId="631">
    <w:name w:val="标题 3Chapter X.X.X. + 段后: 0.5 行 + 段后: 0.5 行 + 段后: 0.5 行1"/>
    <w:basedOn w:val="632"/>
    <w:qFormat/>
    <w:uiPriority w:val="0"/>
  </w:style>
  <w:style w:type="paragraph" w:customStyle="1" w:styleId="632">
    <w:name w:val="样式 样式 标题 3Chapter X.X.X. + 段后: 0.5 行 + 段后: 0.5 行"/>
    <w:basedOn w:val="633"/>
    <w:qFormat/>
    <w:uiPriority w:val="0"/>
  </w:style>
  <w:style w:type="paragraph" w:customStyle="1" w:styleId="633">
    <w:name w:val="样式 标题 3Chapter X.X.X. + 段后: 0.5 行"/>
    <w:basedOn w:val="5"/>
    <w:qFormat/>
    <w:uiPriority w:val="0"/>
    <w:pPr>
      <w:keepLines w:val="0"/>
      <w:spacing w:before="120" w:afterLines="50"/>
      <w:jc w:val="left"/>
    </w:pPr>
    <w:rPr>
      <w:rFonts w:ascii="宋体" w:cs="宋体"/>
      <w:snapToGrid w:val="0"/>
      <w:kern w:val="0"/>
      <w:szCs w:val="20"/>
    </w:rPr>
  </w:style>
  <w:style w:type="paragraph" w:customStyle="1" w:styleId="634">
    <w:name w:val="xl63"/>
    <w:basedOn w:val="1"/>
    <w:qFormat/>
    <w:uiPriority w:val="0"/>
    <w:pPr>
      <w:widowControl/>
      <w:pBdr>
        <w:bottom w:val="single" w:color="000000" w:sz="8" w:space="0"/>
        <w:right w:val="single" w:color="000000" w:sz="8" w:space="0"/>
      </w:pBdr>
      <w:spacing w:before="100" w:beforeAutospacing="1" w:after="100" w:afterAutospacing="1"/>
      <w:jc w:val="center"/>
    </w:pPr>
    <w:rPr>
      <w:rFonts w:ascii="Times New Roman" w:hAnsi="Times New Roman"/>
      <w:kern w:val="0"/>
      <w:sz w:val="20"/>
      <w:szCs w:val="20"/>
    </w:rPr>
  </w:style>
  <w:style w:type="paragraph" w:customStyle="1" w:styleId="635">
    <w:name w:val="P1"/>
    <w:basedOn w:val="1"/>
    <w:qFormat/>
    <w:uiPriority w:val="0"/>
    <w:pPr>
      <w:widowControl/>
      <w:spacing w:before="240" w:line="240" w:lineRule="atLeast"/>
      <w:jc w:val="left"/>
    </w:pPr>
    <w:rPr>
      <w:rFonts w:ascii="Times New Roman" w:hAnsi="Times New Roman"/>
      <w:b/>
      <w:kern w:val="0"/>
      <w:szCs w:val="21"/>
      <w:lang w:val="en-AU" w:eastAsia="en-US"/>
    </w:rPr>
  </w:style>
  <w:style w:type="paragraph" w:customStyle="1" w:styleId="636">
    <w:name w:val="font14"/>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3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638">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639">
    <w:name w:val="S4-L15-No"/>
    <w:basedOn w:val="640"/>
    <w:qFormat/>
    <w:uiPriority w:val="0"/>
    <w:pPr>
      <w:tabs>
        <w:tab w:val="left" w:pos="720"/>
      </w:tabs>
      <w:ind w:hanging="720"/>
    </w:pPr>
  </w:style>
  <w:style w:type="paragraph" w:customStyle="1" w:styleId="640">
    <w:name w:val="S4-L15"/>
    <w:basedOn w:val="1"/>
    <w:qFormat/>
    <w:uiPriority w:val="0"/>
    <w:pPr>
      <w:spacing w:after="120" w:line="360" w:lineRule="auto"/>
      <w:ind w:left="720" w:firstLine="392"/>
    </w:pPr>
    <w:rPr>
      <w:rFonts w:ascii="Times New Roman" w:hAnsi="Times New Roman"/>
      <w:szCs w:val="21"/>
      <w:lang w:val="fr-FR"/>
    </w:rPr>
  </w:style>
  <w:style w:type="paragraph" w:customStyle="1" w:styleId="641">
    <w:name w:val="a1"/>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642">
    <w:name w:val="Char Char Char Char Char Char Char Char Char Char"/>
    <w:basedOn w:val="1"/>
    <w:qFormat/>
    <w:uiPriority w:val="0"/>
    <w:pPr>
      <w:tabs>
        <w:tab w:val="left" w:pos="360"/>
      </w:tabs>
      <w:ind w:left="480" w:hanging="480" w:hangingChars="200"/>
    </w:pPr>
    <w:rPr>
      <w:rFonts w:ascii="仿宋_GB2312" w:hAnsi="Times New Roman" w:eastAsia="仿宋_GB2312"/>
      <w:b/>
      <w:sz w:val="24"/>
      <w:szCs w:val="24"/>
    </w:rPr>
  </w:style>
  <w:style w:type="paragraph" w:customStyle="1" w:styleId="643">
    <w:name w:val="红日标题"/>
    <w:basedOn w:val="79"/>
    <w:next w:val="1"/>
    <w:qFormat/>
    <w:uiPriority w:val="0"/>
    <w:pPr>
      <w:pageBreakBefore/>
      <w:widowControl/>
      <w:numPr>
        <w:ilvl w:val="0"/>
        <w:numId w:val="18"/>
      </w:numPr>
      <w:spacing w:line="276" w:lineRule="auto"/>
      <w:jc w:val="left"/>
    </w:pPr>
    <w:rPr>
      <w:caps/>
      <w:color w:val="4F81BD"/>
      <w:spacing w:val="10"/>
      <w:kern w:val="28"/>
      <w:sz w:val="36"/>
      <w:szCs w:val="36"/>
      <w:lang w:eastAsia="en-US" w:bidi="en-US"/>
    </w:rPr>
  </w:style>
  <w:style w:type="paragraph" w:customStyle="1" w:styleId="644">
    <w:name w:val="二级项目符号"/>
    <w:basedOn w:val="1"/>
    <w:qFormat/>
    <w:uiPriority w:val="0"/>
    <w:pPr>
      <w:widowControl/>
      <w:tabs>
        <w:tab w:val="left" w:pos="964"/>
      </w:tabs>
      <w:spacing w:line="360" w:lineRule="auto"/>
      <w:ind w:left="964" w:hanging="482"/>
    </w:pPr>
    <w:rPr>
      <w:rFonts w:ascii="Times New Roman" w:hAnsi="Times New Roman"/>
      <w:kern w:val="0"/>
      <w:sz w:val="24"/>
      <w:szCs w:val="20"/>
    </w:rPr>
  </w:style>
  <w:style w:type="paragraph" w:customStyle="1" w:styleId="645">
    <w:name w:val="样式 书籍标题3 + Arial 段前: 1 行 段后: 1 行"/>
    <w:basedOn w:val="1"/>
    <w:qFormat/>
    <w:uiPriority w:val="0"/>
    <w:pPr>
      <w:numPr>
        <w:ilvl w:val="2"/>
        <w:numId w:val="19"/>
      </w:numPr>
      <w:spacing w:beforeLines="100" w:afterLines="100"/>
      <w:jc w:val="left"/>
      <w:outlineLvl w:val="2"/>
    </w:pPr>
    <w:rPr>
      <w:rFonts w:ascii="Arial" w:hAnsi="Arial"/>
      <w:b/>
      <w:bCs/>
      <w:spacing w:val="20"/>
      <w:sz w:val="28"/>
      <w:szCs w:val="28"/>
    </w:rPr>
  </w:style>
  <w:style w:type="paragraph" w:customStyle="1" w:styleId="646">
    <w:name w:val="Char Char12 Char Char Char Char"/>
    <w:basedOn w:val="1"/>
    <w:qFormat/>
    <w:uiPriority w:val="0"/>
    <w:pPr>
      <w:tabs>
        <w:tab w:val="left" w:pos="432"/>
      </w:tabs>
      <w:ind w:left="432" w:hanging="432"/>
    </w:pPr>
    <w:rPr>
      <w:rFonts w:ascii="Tahoma" w:hAnsi="Tahoma"/>
      <w:sz w:val="24"/>
      <w:szCs w:val="20"/>
    </w:rPr>
  </w:style>
  <w:style w:type="paragraph" w:customStyle="1" w:styleId="647">
    <w:name w:val="Bullet2"/>
    <w:basedOn w:val="1"/>
    <w:qFormat/>
    <w:uiPriority w:val="0"/>
    <w:pPr>
      <w:spacing w:afterLines="50"/>
      <w:ind w:left="1440" w:hanging="360"/>
      <w:jc w:val="left"/>
    </w:pPr>
    <w:rPr>
      <w:rFonts w:ascii="宋体" w:hAnsi="Times New Roman"/>
      <w:snapToGrid w:val="0"/>
      <w:color w:val="000080"/>
      <w:kern w:val="0"/>
      <w:szCs w:val="20"/>
    </w:rPr>
  </w:style>
  <w:style w:type="paragraph" w:customStyle="1" w:styleId="648">
    <w:name w:val="样式"/>
    <w:basedOn w:val="1"/>
    <w:qFormat/>
    <w:uiPriority w:val="0"/>
    <w:pPr>
      <w:autoSpaceDE w:val="0"/>
      <w:autoSpaceDN w:val="0"/>
      <w:snapToGrid w:val="0"/>
      <w:spacing w:before="120" w:after="120" w:line="360" w:lineRule="auto"/>
      <w:jc w:val="left"/>
    </w:pPr>
    <w:rPr>
      <w:rFonts w:hint="eastAsia" w:ascii="宋体" w:hAnsi="宋体" w:eastAsia="仿宋_GB2312" w:cs="Arial"/>
      <w:sz w:val="24"/>
      <w:szCs w:val="20"/>
    </w:rPr>
  </w:style>
  <w:style w:type="paragraph" w:customStyle="1" w:styleId="649">
    <w:name w:val="GP有序编号3级"/>
    <w:basedOn w:val="1"/>
    <w:qFormat/>
    <w:uiPriority w:val="0"/>
    <w:pPr>
      <w:numPr>
        <w:ilvl w:val="3"/>
        <w:numId w:val="17"/>
      </w:numPr>
      <w:spacing w:line="360" w:lineRule="auto"/>
      <w:ind w:left="1320" w:hanging="420"/>
      <w:jc w:val="left"/>
    </w:pPr>
    <w:rPr>
      <w:rFonts w:ascii="Times New Roman" w:hAnsi="Times New Roman"/>
      <w:sz w:val="24"/>
      <w:szCs w:val="21"/>
    </w:rPr>
  </w:style>
  <w:style w:type="paragraph" w:customStyle="1" w:styleId="650">
    <w:name w:val="样式 样式 小四 行距: 1.5 倍行距 首行缩进:  2 字符 + +中文正文"/>
    <w:basedOn w:val="1"/>
    <w:qFormat/>
    <w:uiPriority w:val="0"/>
    <w:pPr>
      <w:spacing w:line="360" w:lineRule="auto"/>
      <w:ind w:firstLine="480" w:firstLineChars="200"/>
    </w:pPr>
    <w:rPr>
      <w:rFonts w:ascii="宋体" w:hAnsi="宋体" w:cs="宋体"/>
      <w:sz w:val="24"/>
      <w:szCs w:val="20"/>
    </w:rPr>
  </w:style>
  <w:style w:type="paragraph" w:customStyle="1" w:styleId="651">
    <w:name w:val="文本框内文字"/>
    <w:basedOn w:val="1"/>
    <w:qFormat/>
    <w:uiPriority w:val="0"/>
    <w:pPr>
      <w:spacing w:line="0" w:lineRule="atLeast"/>
    </w:pPr>
    <w:rPr>
      <w:rFonts w:ascii="Times New Roman" w:hAnsi="Times New Roman" w:eastAsia="仿宋_GB2312"/>
      <w:sz w:val="22"/>
      <w:szCs w:val="24"/>
    </w:rPr>
  </w:style>
  <w:style w:type="paragraph" w:customStyle="1" w:styleId="652">
    <w:name w:val="Char3"/>
    <w:basedOn w:val="1"/>
    <w:qFormat/>
    <w:uiPriority w:val="0"/>
    <w:rPr>
      <w:rFonts w:ascii="仿宋_GB2312" w:hAnsi="Times New Roman" w:eastAsia="仿宋_GB2312"/>
      <w:b/>
      <w:sz w:val="32"/>
      <w:szCs w:val="20"/>
    </w:rPr>
  </w:style>
  <w:style w:type="paragraph" w:customStyle="1" w:styleId="653">
    <w:name w:val="此正文"/>
    <w:basedOn w:val="1"/>
    <w:qFormat/>
    <w:uiPriority w:val="0"/>
    <w:pPr>
      <w:spacing w:line="360" w:lineRule="auto"/>
      <w:ind w:firstLine="200" w:firstLineChars="200"/>
    </w:pPr>
    <w:rPr>
      <w:rFonts w:ascii="Times New Roman" w:hAnsi="Times New Roman"/>
      <w:sz w:val="24"/>
      <w:szCs w:val="24"/>
    </w:rPr>
  </w:style>
  <w:style w:type="paragraph" w:customStyle="1" w:styleId="654">
    <w:name w:val="Char Char Char Char1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655">
    <w:name w:val="_Style 13"/>
    <w:basedOn w:val="1"/>
    <w:qFormat/>
    <w:uiPriority w:val="0"/>
    <w:pPr>
      <w:tabs>
        <w:tab w:val="left" w:pos="360"/>
      </w:tabs>
      <w:ind w:firstLine="420" w:firstLineChars="150"/>
    </w:pPr>
    <w:rPr>
      <w:rFonts w:ascii="Times New Roman" w:hAnsi="Times New Roman"/>
      <w:szCs w:val="20"/>
    </w:rPr>
  </w:style>
  <w:style w:type="paragraph" w:customStyle="1" w:styleId="656">
    <w:name w:val="Bullet 2"/>
    <w:basedOn w:val="33"/>
    <w:qFormat/>
    <w:uiPriority w:val="0"/>
    <w:pPr>
      <w:numPr>
        <w:ilvl w:val="0"/>
        <w:numId w:val="20"/>
      </w:numPr>
      <w:spacing w:beforeLines="10" w:afterLines="10" w:line="264" w:lineRule="auto"/>
    </w:pPr>
    <w:rPr>
      <w:rFonts w:ascii="Arial" w:hAnsi="Arial"/>
      <w:sz w:val="21"/>
      <w:szCs w:val="21"/>
    </w:rPr>
  </w:style>
  <w:style w:type="paragraph" w:customStyle="1" w:styleId="657">
    <w:name w:val="默认段落字体 Para Char Char Char Char"/>
    <w:basedOn w:val="1"/>
    <w:qFormat/>
    <w:uiPriority w:val="0"/>
    <w:pPr>
      <w:adjustRightInd w:val="0"/>
      <w:spacing w:line="360" w:lineRule="auto"/>
    </w:pPr>
    <w:rPr>
      <w:rFonts w:ascii="Times New Roman" w:hAnsi="Times New Roman"/>
      <w:kern w:val="0"/>
      <w:sz w:val="24"/>
      <w:szCs w:val="20"/>
    </w:rPr>
  </w:style>
  <w:style w:type="paragraph" w:customStyle="1" w:styleId="658">
    <w:name w:val="contentarticle"/>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59">
    <w:name w:val="font9"/>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660">
    <w:name w:val="图样式"/>
    <w:basedOn w:val="1"/>
    <w:qFormat/>
    <w:uiPriority w:val="0"/>
    <w:pPr>
      <w:keepNext/>
      <w:widowControl/>
      <w:spacing w:before="80" w:after="80"/>
      <w:jc w:val="center"/>
    </w:pPr>
    <w:rPr>
      <w:rFonts w:ascii="Times New Roman" w:hAnsi="Times New Roman"/>
      <w:szCs w:val="20"/>
    </w:rPr>
  </w:style>
  <w:style w:type="paragraph" w:customStyle="1" w:styleId="661">
    <w:name w:val="Char Char1 Char11"/>
    <w:basedOn w:val="1"/>
    <w:qFormat/>
    <w:uiPriority w:val="0"/>
    <w:rPr>
      <w:rFonts w:ascii="仿宋_GB2312" w:hAnsi="Times New Roman" w:eastAsia="仿宋_GB2312"/>
      <w:b/>
      <w:sz w:val="32"/>
      <w:szCs w:val="32"/>
    </w:rPr>
  </w:style>
  <w:style w:type="paragraph" w:customStyle="1" w:styleId="662">
    <w:name w:val="xl73"/>
    <w:basedOn w:val="1"/>
    <w:qFormat/>
    <w:uiPriority w:val="0"/>
    <w:pPr>
      <w:widowControl/>
      <w:pBdr>
        <w:left w:val="single" w:color="000000" w:sz="12" w:space="0"/>
        <w:bottom w:val="single" w:color="000000" w:sz="8"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663">
    <w:name w:val="默认段落字体 Para Char Char Char Char Char Char Char Char Char Char"/>
    <w:basedOn w:val="1"/>
    <w:qFormat/>
    <w:uiPriority w:val="0"/>
    <w:rPr>
      <w:rFonts w:ascii="Tahoma" w:hAnsi="Tahoma"/>
      <w:sz w:val="24"/>
      <w:szCs w:val="20"/>
    </w:rPr>
  </w:style>
  <w:style w:type="paragraph" w:customStyle="1" w:styleId="664">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665">
    <w:name w:val="样式2"/>
    <w:basedOn w:val="4"/>
    <w:qFormat/>
    <w:uiPriority w:val="0"/>
    <w:pPr>
      <w:tabs>
        <w:tab w:val="left" w:pos="576"/>
      </w:tabs>
      <w:spacing w:before="0" w:after="0" w:line="415" w:lineRule="auto"/>
      <w:ind w:left="576" w:hanging="576"/>
    </w:pPr>
    <w:rPr>
      <w:rFonts w:ascii="宋体" w:hAnsi="宋体" w:eastAsia="仿宋_GB2312"/>
      <w:bCs w:val="0"/>
      <w:szCs w:val="20"/>
    </w:rPr>
  </w:style>
  <w:style w:type="paragraph" w:customStyle="1" w:styleId="666">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67">
    <w:name w:val="样式 模板正文 + 左侧:  2 字符 段前: 0 磅 行距: 单倍行距"/>
    <w:basedOn w:val="1"/>
    <w:qFormat/>
    <w:uiPriority w:val="0"/>
    <w:pPr>
      <w:wordWrap w:val="0"/>
      <w:spacing w:before="120" w:line="320" w:lineRule="exact"/>
      <w:ind w:firstLine="200" w:firstLineChars="200"/>
    </w:pPr>
    <w:rPr>
      <w:rFonts w:ascii="Arial" w:hAnsi="Arial"/>
      <w:szCs w:val="20"/>
    </w:rPr>
  </w:style>
  <w:style w:type="paragraph" w:customStyle="1" w:styleId="668">
    <w:name w:val="_Style 118"/>
    <w:basedOn w:val="1"/>
    <w:qFormat/>
    <w:uiPriority w:val="0"/>
  </w:style>
  <w:style w:type="paragraph" w:customStyle="1" w:styleId="669">
    <w:name w:val="标准有序列表（L1）"/>
    <w:basedOn w:val="22"/>
    <w:qFormat/>
    <w:uiPriority w:val="0"/>
    <w:pPr>
      <w:tabs>
        <w:tab w:val="left" w:pos="0"/>
      </w:tabs>
      <w:spacing w:line="360" w:lineRule="auto"/>
      <w:ind w:firstLine="0"/>
    </w:pPr>
    <w:rPr>
      <w:rFonts w:ascii="黑体" w:eastAsia="黑体"/>
      <w:color w:val="000000"/>
      <w:sz w:val="24"/>
    </w:rPr>
  </w:style>
  <w:style w:type="paragraph" w:customStyle="1" w:styleId="670">
    <w:name w:val="封面公司名称中文"/>
    <w:basedOn w:val="1"/>
    <w:next w:val="1"/>
    <w:qFormat/>
    <w:uiPriority w:val="0"/>
    <w:pPr>
      <w:jc w:val="center"/>
    </w:pPr>
    <w:rPr>
      <w:rFonts w:ascii="Times New Roman" w:hAnsi="Times New Roman" w:eastAsia="幼圆" w:cs="宋体"/>
      <w:b/>
      <w:sz w:val="28"/>
      <w:szCs w:val="28"/>
    </w:rPr>
  </w:style>
  <w:style w:type="paragraph" w:customStyle="1" w:styleId="671">
    <w:name w:val="_Style 11811"/>
    <w:basedOn w:val="1"/>
    <w:qFormat/>
    <w:uiPriority w:val="0"/>
  </w:style>
  <w:style w:type="paragraph" w:customStyle="1" w:styleId="672">
    <w:name w:val="Char Char Char Char Char Char Char Char"/>
    <w:basedOn w:val="1"/>
    <w:qFormat/>
    <w:uiPriority w:val="0"/>
    <w:pPr>
      <w:tabs>
        <w:tab w:val="left" w:pos="360"/>
      </w:tabs>
    </w:pPr>
    <w:rPr>
      <w:rFonts w:ascii="Times New Roman" w:hAnsi="Times New Roman"/>
      <w:sz w:val="24"/>
      <w:szCs w:val="24"/>
    </w:rPr>
  </w:style>
  <w:style w:type="paragraph" w:customStyle="1" w:styleId="673">
    <w:name w:val="xl66"/>
    <w:basedOn w:val="1"/>
    <w:qFormat/>
    <w:uiPriority w:val="0"/>
    <w:pPr>
      <w:widowControl/>
      <w:pBdr>
        <w:left w:val="single" w:color="000000" w:sz="12" w:space="23"/>
        <w:bottom w:val="single" w:color="000000" w:sz="8"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674">
    <w:name w:val="Char Char Char2"/>
    <w:basedOn w:val="1"/>
    <w:qFormat/>
    <w:uiPriority w:val="0"/>
    <w:rPr>
      <w:rFonts w:ascii="Times New Roman" w:hAnsi="Times New Roman" w:eastAsia="仿宋_GB2312" w:cs="宋体"/>
      <w:sz w:val="24"/>
      <w:szCs w:val="20"/>
    </w:rPr>
  </w:style>
  <w:style w:type="paragraph" w:customStyle="1" w:styleId="675">
    <w:name w:val="样式 小四 行距: 1.5 倍行距 首行缩进:  2 字符"/>
    <w:basedOn w:val="1"/>
    <w:qFormat/>
    <w:uiPriority w:val="0"/>
    <w:pPr>
      <w:spacing w:line="360" w:lineRule="auto"/>
      <w:ind w:firstLine="480" w:firstLineChars="200"/>
    </w:pPr>
    <w:rPr>
      <w:rFonts w:ascii="Times New Roman" w:hAnsi="Times New Roman" w:cs="宋体"/>
      <w:sz w:val="24"/>
      <w:szCs w:val="20"/>
    </w:rPr>
  </w:style>
  <w:style w:type="paragraph" w:customStyle="1" w:styleId="676">
    <w:name w:val="表内文字"/>
    <w:basedOn w:val="1"/>
    <w:qFormat/>
    <w:uiPriority w:val="0"/>
    <w:pPr>
      <w:tabs>
        <w:tab w:val="left" w:pos="1418"/>
      </w:tabs>
      <w:spacing w:line="360" w:lineRule="auto"/>
      <w:jc w:val="center"/>
    </w:pPr>
    <w:rPr>
      <w:rFonts w:ascii="仿宋_GB2312" w:hAnsi="Times New Roman" w:eastAsia="仿宋_GB2312"/>
      <w:spacing w:val="-20"/>
      <w:kern w:val="0"/>
      <w:sz w:val="24"/>
      <w:szCs w:val="24"/>
    </w:rPr>
  </w:style>
  <w:style w:type="paragraph" w:customStyle="1" w:styleId="677">
    <w:name w:val="普通(网站)1"/>
    <w:basedOn w:val="1"/>
    <w:qFormat/>
    <w:uiPriority w:val="0"/>
    <w:pPr>
      <w:widowControl/>
      <w:spacing w:before="100" w:beforeAutospacing="1" w:after="100" w:afterAutospacing="1"/>
      <w:jc w:val="left"/>
    </w:pPr>
    <w:rPr>
      <w:rFonts w:hint="eastAsia" w:ascii="宋体" w:hAnsi="宋体"/>
      <w:color w:val="000000"/>
      <w:sz w:val="24"/>
    </w:rPr>
  </w:style>
  <w:style w:type="paragraph" w:customStyle="1" w:styleId="678">
    <w:name w:val="Char Char11"/>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679">
    <w:name w:val="xl69"/>
    <w:basedOn w:val="1"/>
    <w:qFormat/>
    <w:uiPriority w:val="0"/>
    <w:pPr>
      <w:widowControl/>
      <w:pBdr>
        <w:bottom w:val="single" w:color="000000" w:sz="8" w:space="0"/>
        <w:right w:val="single" w:color="000000" w:sz="8" w:space="0"/>
      </w:pBdr>
      <w:shd w:val="clear" w:color="000000" w:fill="808080"/>
      <w:spacing w:before="100" w:beforeAutospacing="1" w:after="100" w:afterAutospacing="1"/>
      <w:jc w:val="center"/>
    </w:pPr>
    <w:rPr>
      <w:rFonts w:ascii="Times New Roman" w:hAnsi="Times New Roman"/>
      <w:kern w:val="0"/>
      <w:sz w:val="20"/>
      <w:szCs w:val="20"/>
    </w:rPr>
  </w:style>
  <w:style w:type="paragraph" w:customStyle="1" w:styleId="680">
    <w:name w:val="List Paragraph1"/>
    <w:basedOn w:val="1"/>
    <w:qFormat/>
    <w:uiPriority w:val="0"/>
    <w:pPr>
      <w:ind w:firstLine="420" w:firstLineChars="200"/>
    </w:pPr>
    <w:rPr>
      <w:szCs w:val="24"/>
    </w:rPr>
  </w:style>
  <w:style w:type="paragraph" w:customStyle="1" w:styleId="681">
    <w:name w:val="样式 标题 2 + 五号"/>
    <w:basedOn w:val="4"/>
    <w:qFormat/>
    <w:uiPriority w:val="0"/>
    <w:pPr>
      <w:spacing w:before="0" w:after="0" w:line="240" w:lineRule="auto"/>
    </w:pPr>
    <w:rPr>
      <w:rFonts w:ascii="宋体" w:hAnsi="宋体" w:eastAsia="宋体"/>
      <w:sz w:val="21"/>
    </w:rPr>
  </w:style>
  <w:style w:type="paragraph" w:customStyle="1" w:styleId="682">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83">
    <w:name w:val="样式 正文（首行缩进两字） + 首行缩进:  2 字符 段后: 0.5 行 行距: 1.5 倍行距"/>
    <w:basedOn w:val="22"/>
    <w:qFormat/>
    <w:uiPriority w:val="0"/>
    <w:pPr>
      <w:spacing w:line="360" w:lineRule="auto"/>
    </w:pPr>
    <w:rPr>
      <w:sz w:val="24"/>
      <w:szCs w:val="24"/>
    </w:rPr>
  </w:style>
  <w:style w:type="paragraph" w:customStyle="1" w:styleId="684">
    <w:name w:val="Style-正文"/>
    <w:basedOn w:val="1"/>
    <w:qFormat/>
    <w:uiPriority w:val="0"/>
    <w:pPr>
      <w:spacing w:line="360" w:lineRule="auto"/>
      <w:ind w:firstLine="420"/>
    </w:pPr>
    <w:rPr>
      <w:rFonts w:ascii="宋体" w:hAnsi="宋体"/>
      <w:sz w:val="24"/>
      <w:szCs w:val="24"/>
    </w:rPr>
  </w:style>
  <w:style w:type="paragraph" w:customStyle="1" w:styleId="685">
    <w:name w:val="金保文档标准正文 Char"/>
    <w:basedOn w:val="1"/>
    <w:qFormat/>
    <w:uiPriority w:val="0"/>
    <w:pPr>
      <w:tabs>
        <w:tab w:val="left" w:pos="1500"/>
      </w:tabs>
      <w:spacing w:line="360" w:lineRule="auto"/>
      <w:ind w:left="1500" w:hanging="420"/>
      <w:jc w:val="left"/>
    </w:pPr>
    <w:rPr>
      <w:rFonts w:ascii="Times New Roman" w:hAnsi="Times New Roman"/>
      <w:color w:val="000000"/>
      <w:sz w:val="24"/>
      <w:szCs w:val="24"/>
    </w:rPr>
  </w:style>
  <w:style w:type="paragraph" w:customStyle="1" w:styleId="686">
    <w:name w:val="标题6"/>
    <w:basedOn w:val="1"/>
    <w:next w:val="3"/>
    <w:qFormat/>
    <w:uiPriority w:val="0"/>
    <w:pPr>
      <w:widowControl/>
      <w:snapToGrid w:val="0"/>
      <w:spacing w:beforeLines="50" w:afterLines="50" w:line="520" w:lineRule="atLeast"/>
      <w:ind w:firstLine="200" w:firstLineChars="200"/>
    </w:pPr>
    <w:rPr>
      <w:rFonts w:ascii="Times New Roman" w:hAnsi="Times New Roman" w:cs="Arial"/>
      <w:b/>
      <w:sz w:val="24"/>
      <w:szCs w:val="24"/>
    </w:rPr>
  </w:style>
  <w:style w:type="paragraph" w:customStyle="1" w:styleId="687">
    <w:name w:val="默认段落字体 Para Char Char Char"/>
    <w:basedOn w:val="1"/>
    <w:qFormat/>
    <w:uiPriority w:val="0"/>
    <w:rPr>
      <w:rFonts w:ascii="Times New Roman" w:hAnsi="Times New Roman"/>
      <w:szCs w:val="24"/>
    </w:rPr>
  </w:style>
  <w:style w:type="paragraph" w:customStyle="1" w:styleId="688">
    <w:name w:val="样式 标题 1 + 五号"/>
    <w:basedOn w:val="3"/>
    <w:qFormat/>
    <w:uiPriority w:val="0"/>
    <w:pPr>
      <w:keepNext/>
      <w:keepLines/>
      <w:autoSpaceDE/>
      <w:autoSpaceDN/>
      <w:adjustRightInd/>
      <w:spacing w:line="240" w:lineRule="auto"/>
    </w:pPr>
    <w:rPr>
      <w:rFonts w:eastAsia="宋体"/>
      <w:kern w:val="44"/>
      <w:sz w:val="32"/>
      <w:szCs w:val="32"/>
    </w:rPr>
  </w:style>
  <w:style w:type="paragraph" w:customStyle="1" w:styleId="689">
    <w:name w:val="xl119"/>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color w:val="000000"/>
      <w:kern w:val="0"/>
      <w:sz w:val="20"/>
      <w:szCs w:val="20"/>
    </w:rPr>
  </w:style>
  <w:style w:type="paragraph" w:customStyle="1" w:styleId="690">
    <w:name w:val="纯文本1"/>
    <w:basedOn w:val="1"/>
    <w:qFormat/>
    <w:uiPriority w:val="0"/>
    <w:rPr>
      <w:rFonts w:ascii="宋体" w:hAnsi="Courier New"/>
      <w:szCs w:val="20"/>
    </w:rPr>
  </w:style>
  <w:style w:type="paragraph" w:customStyle="1" w:styleId="691">
    <w:name w:val="S4-I-U-L15-No-dot"/>
    <w:basedOn w:val="1"/>
    <w:qFormat/>
    <w:uiPriority w:val="0"/>
    <w:pPr>
      <w:numPr>
        <w:ilvl w:val="1"/>
        <w:numId w:val="21"/>
      </w:numPr>
      <w:tabs>
        <w:tab w:val="clear" w:pos="1680"/>
      </w:tabs>
      <w:spacing w:after="120" w:line="360" w:lineRule="auto"/>
      <w:ind w:left="1112"/>
    </w:pPr>
    <w:rPr>
      <w:rFonts w:ascii="Times New Roman" w:hAnsi="Times New Roman"/>
      <w:i/>
      <w:sz w:val="24"/>
      <w:szCs w:val="24"/>
      <w:u w:val="single"/>
    </w:rPr>
  </w:style>
  <w:style w:type="paragraph" w:customStyle="1" w:styleId="692">
    <w:name w:val="TOC 标题1"/>
    <w:basedOn w:val="3"/>
    <w:next w:val="1"/>
    <w:qFormat/>
    <w:uiPriority w:val="3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693">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94">
    <w:name w:val="默认段落字体 Para Char Char Char Char Char Char Char Char Char1 Char Char Char Char"/>
    <w:basedOn w:val="1"/>
    <w:qFormat/>
    <w:uiPriority w:val="0"/>
    <w:rPr>
      <w:rFonts w:ascii="Tahoma" w:hAnsi="Tahoma"/>
      <w:sz w:val="24"/>
      <w:szCs w:val="20"/>
    </w:rPr>
  </w:style>
  <w:style w:type="paragraph" w:customStyle="1" w:styleId="695">
    <w:name w:val="样式 样式3 + 宋体 五号 Char Char Char"/>
    <w:basedOn w:val="1"/>
    <w:qFormat/>
    <w:uiPriority w:val="0"/>
    <w:pPr>
      <w:keepNext/>
      <w:keepLines/>
      <w:tabs>
        <w:tab w:val="left" w:pos="1050"/>
      </w:tabs>
      <w:ind w:left="1050" w:hanging="450"/>
      <w:jc w:val="left"/>
      <w:outlineLvl w:val="7"/>
    </w:pPr>
    <w:rPr>
      <w:rFonts w:ascii="宋体" w:hAnsi="宋体"/>
      <w:b/>
      <w:bCs/>
      <w:szCs w:val="24"/>
    </w:rPr>
  </w:style>
  <w:style w:type="paragraph" w:customStyle="1" w:styleId="696">
    <w:name w:val="样式 样式 样式 标题 3Chapter X.X.X. + 段后: 0.5 行 + 段后: 0.5 行 + 段后: 0.5 行"/>
    <w:basedOn w:val="632"/>
    <w:qFormat/>
    <w:uiPriority w:val="0"/>
    <w:pPr>
      <w:spacing w:after="120"/>
    </w:pPr>
  </w:style>
  <w:style w:type="paragraph" w:customStyle="1" w:styleId="697">
    <w:name w:val="样式 标题 2 + 宋体 小四 段前: 0 磅 段后: 0 磅 行距: 1.5 倍行距"/>
    <w:basedOn w:val="4"/>
    <w:qFormat/>
    <w:uiPriority w:val="0"/>
    <w:pPr>
      <w:numPr>
        <w:ilvl w:val="0"/>
        <w:numId w:val="22"/>
      </w:numPr>
      <w:spacing w:before="0" w:after="0" w:line="360" w:lineRule="auto"/>
    </w:pPr>
    <w:rPr>
      <w:rFonts w:ascii="宋体" w:hAnsi="宋体" w:eastAsia="宋体" w:cs="宋体"/>
      <w:sz w:val="24"/>
      <w:szCs w:val="20"/>
    </w:rPr>
  </w:style>
  <w:style w:type="paragraph" w:customStyle="1" w:styleId="698">
    <w:name w:val="Char3 Char Char Char"/>
    <w:basedOn w:val="1"/>
    <w:qFormat/>
    <w:uiPriority w:val="0"/>
    <w:pPr>
      <w:widowControl/>
      <w:spacing w:after="160" w:line="240" w:lineRule="exact"/>
      <w:jc w:val="left"/>
    </w:pPr>
    <w:rPr>
      <w:rFonts w:ascii="Times New Roman" w:hAnsi="Times New Roman"/>
      <w:szCs w:val="20"/>
    </w:rPr>
  </w:style>
  <w:style w:type="paragraph" w:customStyle="1" w:styleId="699">
    <w:name w:val="二级标题"/>
    <w:basedOn w:val="4"/>
    <w:qFormat/>
    <w:uiPriority w:val="0"/>
    <w:pPr>
      <w:tabs>
        <w:tab w:val="left" w:pos="1116"/>
      </w:tabs>
      <w:ind w:left="1116" w:hanging="576"/>
    </w:pPr>
    <w:rPr>
      <w:rFonts w:ascii="黑体" w:hAnsi="Cambria"/>
      <w:kern w:val="0"/>
    </w:rPr>
  </w:style>
  <w:style w:type="paragraph" w:customStyle="1" w:styleId="700">
    <w:name w:val="文档结构图1"/>
    <w:basedOn w:val="1"/>
    <w:qFormat/>
    <w:uiPriority w:val="0"/>
    <w:rPr>
      <w:rFonts w:ascii="宋体"/>
      <w:kern w:val="0"/>
      <w:sz w:val="18"/>
      <w:szCs w:val="18"/>
    </w:rPr>
  </w:style>
  <w:style w:type="paragraph" w:customStyle="1" w:styleId="701">
    <w:name w:val="xl8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702">
    <w:name w:val="Char Char Char Char Char Char Char"/>
    <w:basedOn w:val="1"/>
    <w:qFormat/>
    <w:uiPriority w:val="0"/>
    <w:pPr>
      <w:tabs>
        <w:tab w:val="left" w:pos="432"/>
      </w:tabs>
      <w:ind w:left="432" w:hanging="432"/>
    </w:pPr>
    <w:rPr>
      <w:rFonts w:ascii="Tahoma" w:hAnsi="Tahoma"/>
      <w:sz w:val="24"/>
      <w:szCs w:val="20"/>
    </w:rPr>
  </w:style>
  <w:style w:type="paragraph" w:customStyle="1" w:styleId="703">
    <w:name w:val="正文文本 New New"/>
    <w:basedOn w:val="629"/>
    <w:qFormat/>
    <w:uiPriority w:val="0"/>
    <w:pPr>
      <w:spacing w:after="120"/>
    </w:pPr>
    <w:rPr>
      <w:sz w:val="28"/>
      <w:szCs w:val="24"/>
    </w:rPr>
  </w:style>
  <w:style w:type="paragraph" w:customStyle="1" w:styleId="704">
    <w:name w:val="xl118"/>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705">
    <w:name w:val="Table"/>
    <w:basedOn w:val="1"/>
    <w:qFormat/>
    <w:uiPriority w:val="0"/>
    <w:pPr>
      <w:widowControl/>
      <w:spacing w:before="40" w:after="40"/>
      <w:jc w:val="left"/>
    </w:pPr>
    <w:rPr>
      <w:rFonts w:ascii="Arial" w:hAnsi="Arial" w:eastAsia="Times New Roman"/>
      <w:kern w:val="0"/>
      <w:sz w:val="20"/>
      <w:szCs w:val="20"/>
      <w:lang w:val="en-GB" w:eastAsia="en-US"/>
    </w:rPr>
  </w:style>
  <w:style w:type="paragraph" w:customStyle="1" w:styleId="706">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707">
    <w:name w:val="[Normal]"/>
    <w:qFormat/>
    <w:uiPriority w:val="0"/>
    <w:rPr>
      <w:rFonts w:ascii="宋体" w:hAnsi="宋体" w:eastAsia="宋体" w:cs="Times New Roman"/>
      <w:sz w:val="24"/>
      <w:lang w:val="zh-CN" w:eastAsia="zh-CN" w:bidi="ar-SA"/>
    </w:rPr>
  </w:style>
  <w:style w:type="paragraph" w:customStyle="1" w:styleId="708">
    <w:name w:val="SZF表"/>
    <w:basedOn w:val="709"/>
    <w:qFormat/>
    <w:uiPriority w:val="0"/>
    <w:rPr>
      <w:rFonts w:ascii="宋体" w:hAnsi="宋体"/>
      <w:bCs/>
      <w:szCs w:val="21"/>
    </w:rPr>
  </w:style>
  <w:style w:type="paragraph" w:customStyle="1" w:styleId="709">
    <w:name w:val="SZF图"/>
    <w:basedOn w:val="1"/>
    <w:qFormat/>
    <w:uiPriority w:val="0"/>
    <w:pPr>
      <w:spacing w:beforeLines="50" w:afterLines="50" w:line="360" w:lineRule="auto"/>
      <w:jc w:val="center"/>
    </w:pPr>
    <w:rPr>
      <w:rFonts w:ascii="Times New Roman" w:hAnsi="Times New Roman"/>
      <w:b/>
      <w:szCs w:val="24"/>
    </w:rPr>
  </w:style>
  <w:style w:type="paragraph" w:customStyle="1" w:styleId="710">
    <w:name w:val="Figure Description"/>
    <w:next w:val="1"/>
    <w:qFormat/>
    <w:uiPriority w:val="0"/>
    <w:pPr>
      <w:numPr>
        <w:ilvl w:val="4"/>
        <w:numId w:val="23"/>
      </w:numPr>
      <w:tabs>
        <w:tab w:val="clear" w:pos="2040"/>
      </w:tabs>
      <w:snapToGrid w:val="0"/>
      <w:spacing w:before="80" w:after="320"/>
      <w:ind w:left="1701" w:firstLine="0"/>
      <w:jc w:val="center"/>
    </w:pPr>
    <w:rPr>
      <w:rFonts w:ascii="Arial" w:hAnsi="Arial" w:eastAsia="黑体" w:cs="Times New Roman"/>
      <w:sz w:val="18"/>
      <w:lang w:val="en-US" w:eastAsia="en-US" w:bidi="ar-SA"/>
    </w:rPr>
  </w:style>
  <w:style w:type="paragraph" w:customStyle="1" w:styleId="711">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12">
    <w:name w:val="Char1 Char Char Char1"/>
    <w:basedOn w:val="1"/>
    <w:qFormat/>
    <w:uiPriority w:val="0"/>
    <w:rPr>
      <w:rFonts w:ascii="Tahoma" w:hAnsi="Tahoma"/>
      <w:sz w:val="24"/>
      <w:szCs w:val="20"/>
    </w:rPr>
  </w:style>
  <w:style w:type="paragraph" w:customStyle="1" w:styleId="713">
    <w:name w:val="文档结构图2"/>
    <w:basedOn w:val="1"/>
    <w:qFormat/>
    <w:uiPriority w:val="0"/>
    <w:rPr>
      <w:rFonts w:ascii="宋体"/>
      <w:kern w:val="0"/>
      <w:sz w:val="18"/>
      <w:szCs w:val="18"/>
    </w:rPr>
  </w:style>
  <w:style w:type="paragraph" w:customStyle="1" w:styleId="714">
    <w:name w:val="xl72"/>
    <w:basedOn w:val="1"/>
    <w:qFormat/>
    <w:uiPriority w:val="0"/>
    <w:pPr>
      <w:widowControl/>
      <w:pBdr>
        <w:top w:val="single" w:color="000000" w:sz="12" w:space="0"/>
        <w:left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15">
    <w:name w:val="样式 样式 正文文本缩进 + 仿宋_GB2312 小四 首行缩进:  0 厘米 行距: 1.5 倍行距 + (中文) 仿宋_GB... Char Char"/>
    <w:basedOn w:val="521"/>
    <w:qFormat/>
    <w:uiPriority w:val="0"/>
    <w:pPr>
      <w:ind w:firstLine="480" w:firstLineChars="200"/>
    </w:pPr>
  </w:style>
  <w:style w:type="paragraph" w:customStyle="1" w:styleId="716">
    <w:name w:val="大汉正文"/>
    <w:basedOn w:val="1"/>
    <w:qFormat/>
    <w:uiPriority w:val="0"/>
    <w:pPr>
      <w:spacing w:line="360" w:lineRule="auto"/>
      <w:ind w:firstLine="200" w:firstLineChars="200"/>
      <w:jc w:val="left"/>
    </w:pPr>
    <w:rPr>
      <w:rFonts w:ascii="宋体" w:hAnsi="Times New Roman"/>
      <w:kern w:val="0"/>
      <w:sz w:val="24"/>
      <w:szCs w:val="24"/>
    </w:rPr>
  </w:style>
  <w:style w:type="paragraph" w:customStyle="1" w:styleId="717">
    <w:name w:val="Table_Medium"/>
    <w:basedOn w:val="705"/>
    <w:qFormat/>
    <w:uiPriority w:val="0"/>
    <w:rPr>
      <w:sz w:val="18"/>
    </w:rPr>
  </w:style>
  <w:style w:type="paragraph" w:customStyle="1" w:styleId="718">
    <w:name w:val="IBM 正文"/>
    <w:basedOn w:val="1"/>
    <w:qFormat/>
    <w:uiPriority w:val="0"/>
    <w:pPr>
      <w:spacing w:line="360" w:lineRule="atLeast"/>
    </w:pPr>
    <w:rPr>
      <w:rFonts w:ascii="Times New Roman" w:hAnsi="Times New Roman"/>
      <w:sz w:val="24"/>
      <w:szCs w:val="20"/>
    </w:rPr>
  </w:style>
  <w:style w:type="paragraph" w:customStyle="1" w:styleId="719">
    <w:name w:val="Char Char1 Char1"/>
    <w:basedOn w:val="1"/>
    <w:qFormat/>
    <w:uiPriority w:val="0"/>
    <w:rPr>
      <w:rFonts w:ascii="仿宋_GB2312" w:hAnsi="Times New Roman" w:eastAsia="仿宋_GB2312"/>
      <w:b/>
      <w:sz w:val="32"/>
      <w:szCs w:val="32"/>
    </w:rPr>
  </w:style>
  <w:style w:type="paragraph" w:customStyle="1" w:styleId="720">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21">
    <w:name w:val="Char Char Char Char Char Char Char11"/>
    <w:basedOn w:val="1"/>
    <w:qFormat/>
    <w:uiPriority w:val="0"/>
    <w:pPr>
      <w:tabs>
        <w:tab w:val="left" w:pos="432"/>
      </w:tabs>
      <w:ind w:left="432" w:hanging="432"/>
    </w:pPr>
    <w:rPr>
      <w:rFonts w:ascii="Tahoma" w:hAnsi="Tahoma"/>
      <w:sz w:val="24"/>
      <w:szCs w:val="20"/>
    </w:rPr>
  </w:style>
  <w:style w:type="paragraph" w:customStyle="1" w:styleId="722">
    <w:name w:val="页眉1"/>
    <w:basedOn w:val="1"/>
    <w:qFormat/>
    <w:uiPriority w:val="0"/>
    <w:pPr>
      <w:widowControl/>
      <w:spacing w:before="150" w:after="150" w:line="320" w:lineRule="atLeast"/>
      <w:jc w:val="left"/>
    </w:pPr>
    <w:rPr>
      <w:rFonts w:ascii="宋体" w:hAnsi="宋体" w:cs="宋体"/>
      <w:color w:val="003399"/>
      <w:kern w:val="0"/>
      <w:sz w:val="30"/>
      <w:szCs w:val="30"/>
    </w:rPr>
  </w:style>
  <w:style w:type="paragraph" w:customStyle="1" w:styleId="723">
    <w:name w:val="Char Char Char Char Char Char Char Char Char Char Char Char Char"/>
    <w:basedOn w:val="1"/>
    <w:qFormat/>
    <w:uiPriority w:val="0"/>
    <w:pPr>
      <w:tabs>
        <w:tab w:val="left" w:pos="432"/>
      </w:tabs>
      <w:ind w:left="432" w:hanging="432"/>
    </w:pPr>
    <w:rPr>
      <w:rFonts w:ascii="Tahoma" w:hAnsi="Tahoma"/>
      <w:sz w:val="24"/>
      <w:szCs w:val="20"/>
    </w:rPr>
  </w:style>
  <w:style w:type="paragraph" w:customStyle="1" w:styleId="724">
    <w:name w:val="Tabletext"/>
    <w:basedOn w:val="1"/>
    <w:qFormat/>
    <w:uiPriority w:val="0"/>
    <w:pPr>
      <w:keepLines/>
      <w:spacing w:afterLines="50"/>
      <w:jc w:val="left"/>
    </w:pPr>
    <w:rPr>
      <w:rFonts w:ascii="宋体" w:hAnsi="Times New Roman"/>
      <w:snapToGrid w:val="0"/>
      <w:kern w:val="0"/>
      <w:szCs w:val="20"/>
    </w:rPr>
  </w:style>
  <w:style w:type="paragraph" w:customStyle="1" w:styleId="725">
    <w:name w:val="P3"/>
    <w:basedOn w:val="1"/>
    <w:qFormat/>
    <w:uiPriority w:val="0"/>
    <w:pPr>
      <w:widowControl/>
      <w:spacing w:before="240" w:line="240" w:lineRule="atLeast"/>
      <w:ind w:left="1152"/>
      <w:jc w:val="left"/>
    </w:pPr>
    <w:rPr>
      <w:rFonts w:ascii="Times New Roman" w:hAnsi="Times New Roman"/>
      <w:b/>
      <w:kern w:val="0"/>
      <w:szCs w:val="21"/>
      <w:lang w:val="en-AU" w:eastAsia="en-US"/>
    </w:rPr>
  </w:style>
  <w:style w:type="paragraph" w:customStyle="1" w:styleId="726">
    <w:name w:val="标准标题3"/>
    <w:basedOn w:val="5"/>
    <w:qFormat/>
    <w:uiPriority w:val="0"/>
    <w:pPr>
      <w:tabs>
        <w:tab w:val="left" w:pos="1050"/>
      </w:tabs>
      <w:ind w:left="-258" w:leftChars="-258"/>
    </w:pPr>
    <w:rPr>
      <w:rFonts w:eastAsia="仿宋_GB2312"/>
      <w:sz w:val="28"/>
    </w:rPr>
  </w:style>
  <w:style w:type="paragraph" w:customStyle="1" w:styleId="727">
    <w:name w:val="大表 mt"/>
    <w:basedOn w:val="1"/>
    <w:qFormat/>
    <w:uiPriority w:val="0"/>
    <w:pPr>
      <w:widowControl/>
      <w:jc w:val="left"/>
    </w:pPr>
    <w:rPr>
      <w:rFonts w:ascii="宋体" w:hAnsi="宋体" w:cs="宋体"/>
      <w:kern w:val="0"/>
      <w:szCs w:val="21"/>
    </w:rPr>
  </w:style>
  <w:style w:type="paragraph" w:customStyle="1" w:styleId="728">
    <w:name w:val="Char Char Char11"/>
    <w:basedOn w:val="1"/>
    <w:qFormat/>
    <w:uiPriority w:val="0"/>
  </w:style>
  <w:style w:type="paragraph" w:customStyle="1" w:styleId="729">
    <w:name w:val="段落正文"/>
    <w:basedOn w:val="1"/>
    <w:qFormat/>
    <w:uiPriority w:val="0"/>
    <w:pPr>
      <w:spacing w:line="360" w:lineRule="auto"/>
      <w:ind w:firstLine="560" w:firstLineChars="200"/>
    </w:pPr>
    <w:rPr>
      <w:rFonts w:ascii="Times New Roman" w:hAnsi="Times New Roman"/>
      <w:sz w:val="28"/>
      <w:szCs w:val="28"/>
    </w:rPr>
  </w:style>
  <w:style w:type="paragraph" w:customStyle="1" w:styleId="730">
    <w:name w:val="footnote"/>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731">
    <w:name w:val="小四正文"/>
    <w:basedOn w:val="1"/>
    <w:qFormat/>
    <w:uiPriority w:val="0"/>
    <w:pPr>
      <w:spacing w:line="360" w:lineRule="auto"/>
      <w:ind w:firstLine="200" w:firstLineChars="200"/>
    </w:pPr>
    <w:rPr>
      <w:rFonts w:ascii="Times New Roman" w:hAnsi="Times New Roman" w:eastAsia="仿宋_GB2312" w:cs="宋体"/>
      <w:sz w:val="24"/>
      <w:szCs w:val="24"/>
    </w:rPr>
  </w:style>
  <w:style w:type="paragraph" w:customStyle="1" w:styleId="732">
    <w:name w:val="正文居中标题1"/>
    <w:basedOn w:val="1"/>
    <w:qFormat/>
    <w:uiPriority w:val="0"/>
    <w:pPr>
      <w:numPr>
        <w:ilvl w:val="0"/>
        <w:numId w:val="24"/>
      </w:numPr>
      <w:tabs>
        <w:tab w:val="clear" w:pos="987"/>
      </w:tabs>
      <w:spacing w:before="100" w:beforeAutospacing="1" w:after="100" w:afterAutospacing="1"/>
      <w:ind w:left="0" w:firstLine="0"/>
      <w:jc w:val="center"/>
    </w:pPr>
    <w:rPr>
      <w:rFonts w:ascii="Times New Roman" w:hAnsi="Times New Roman" w:eastAsia="隶书"/>
      <w:b/>
      <w:bCs/>
      <w:sz w:val="84"/>
      <w:szCs w:val="24"/>
    </w:rPr>
  </w:style>
  <w:style w:type="paragraph" w:customStyle="1" w:styleId="733">
    <w:name w:val="Table - Col. Head"/>
    <w:basedOn w:val="1"/>
    <w:qFormat/>
    <w:uiPriority w:val="0"/>
    <w:pPr>
      <w:keepNext/>
      <w:widowControl/>
      <w:spacing w:before="60" w:afterLines="50"/>
      <w:jc w:val="left"/>
    </w:pPr>
    <w:rPr>
      <w:rFonts w:ascii="Arial" w:hAnsi="Arial"/>
      <w:b/>
      <w:kern w:val="0"/>
      <w:sz w:val="18"/>
      <w:szCs w:val="20"/>
      <w:lang w:eastAsia="en-US"/>
    </w:rPr>
  </w:style>
  <w:style w:type="paragraph" w:customStyle="1" w:styleId="734">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735">
    <w:name w:val="样式 正文段落 + 四号"/>
    <w:basedOn w:val="447"/>
    <w:qFormat/>
    <w:uiPriority w:val="0"/>
    <w:pPr>
      <w:spacing w:line="360" w:lineRule="auto"/>
      <w:ind w:firstLine="0"/>
    </w:pPr>
    <w:rPr>
      <w:rFonts w:ascii="宋体" w:hAnsi="宋体" w:cs="宋体"/>
      <w:kern w:val="0"/>
    </w:rPr>
  </w:style>
  <w:style w:type="paragraph" w:customStyle="1" w:styleId="736">
    <w:name w:val="graytext"/>
    <w:basedOn w:val="1"/>
    <w:qFormat/>
    <w:uiPriority w:val="0"/>
    <w:pPr>
      <w:widowControl/>
      <w:spacing w:before="100" w:beforeAutospacing="1" w:after="100" w:afterAutospacing="1" w:line="288" w:lineRule="atLeast"/>
      <w:jc w:val="left"/>
    </w:pPr>
    <w:rPr>
      <w:rFonts w:ascii="宋体" w:hAnsi="宋体" w:cs="宋体"/>
      <w:color w:val="666666"/>
      <w:kern w:val="0"/>
      <w:sz w:val="17"/>
      <w:szCs w:val="17"/>
    </w:rPr>
  </w:style>
  <w:style w:type="paragraph" w:customStyle="1" w:styleId="737">
    <w:name w:val="正文小四"/>
    <w:basedOn w:val="1"/>
    <w:qFormat/>
    <w:uiPriority w:val="0"/>
    <w:pPr>
      <w:tabs>
        <w:tab w:val="left" w:pos="720"/>
      </w:tabs>
      <w:spacing w:line="360" w:lineRule="auto"/>
      <w:ind w:right="210" w:rightChars="100" w:firstLine="360" w:firstLineChars="150"/>
      <w:jc w:val="center"/>
    </w:pPr>
    <w:rPr>
      <w:rFonts w:ascii="Times New Roman" w:hAnsi="Times New Roman"/>
      <w:sz w:val="24"/>
      <w:szCs w:val="24"/>
    </w:rPr>
  </w:style>
  <w:style w:type="paragraph" w:customStyle="1" w:styleId="738">
    <w:name w:val="Char Char3 Char Char Char Char"/>
    <w:basedOn w:val="1"/>
    <w:qFormat/>
    <w:uiPriority w:val="0"/>
    <w:pPr>
      <w:widowControl/>
      <w:spacing w:after="160" w:line="360" w:lineRule="auto"/>
      <w:jc w:val="left"/>
    </w:pPr>
    <w:rPr>
      <w:rFonts w:ascii="Verdana" w:hAnsi="Verdana"/>
      <w:kern w:val="0"/>
      <w:sz w:val="24"/>
      <w:szCs w:val="20"/>
      <w:lang w:eastAsia="en-US"/>
    </w:rPr>
  </w:style>
  <w:style w:type="paragraph" w:customStyle="1" w:styleId="739">
    <w:name w:val="font10"/>
    <w:basedOn w:val="1"/>
    <w:qFormat/>
    <w:uiPriority w:val="0"/>
    <w:pPr>
      <w:widowControl/>
      <w:spacing w:before="100" w:beforeAutospacing="1" w:after="100" w:afterAutospacing="1"/>
      <w:jc w:val="left"/>
    </w:pPr>
    <w:rPr>
      <w:rFonts w:ascii="Arial" w:hAnsi="Arial" w:cs="Arial"/>
      <w:color w:val="333333"/>
      <w:kern w:val="0"/>
      <w:sz w:val="20"/>
      <w:szCs w:val="20"/>
    </w:rPr>
  </w:style>
  <w:style w:type="paragraph" w:customStyle="1" w:styleId="740">
    <w:name w:val="Char Char1 Char Char Char Char Char Char Char Char Char Char Char Char Char Char"/>
    <w:basedOn w:val="1"/>
    <w:qFormat/>
    <w:uiPriority w:val="0"/>
    <w:pPr>
      <w:widowControl/>
      <w:spacing w:after="160" w:line="240" w:lineRule="exact"/>
      <w:jc w:val="left"/>
    </w:pPr>
    <w:rPr>
      <w:rFonts w:ascii="Times New Roman" w:hAnsi="Times New Roman"/>
      <w:szCs w:val="20"/>
    </w:rPr>
  </w:style>
  <w:style w:type="paragraph" w:customStyle="1" w:styleId="741">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742">
    <w:name w:val="xl120"/>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743">
    <w:name w:val="p0"/>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744">
    <w:name w:val="样式 小四 行距: 1.5 倍行距 首行缩进:  2.25 字符"/>
    <w:basedOn w:val="1"/>
    <w:qFormat/>
    <w:uiPriority w:val="0"/>
    <w:pPr>
      <w:tabs>
        <w:tab w:val="left" w:pos="360"/>
        <w:tab w:val="left" w:pos="704"/>
      </w:tabs>
      <w:spacing w:line="360" w:lineRule="auto"/>
    </w:pPr>
    <w:rPr>
      <w:rFonts w:ascii="宋体" w:hAnsi="宋体"/>
      <w:spacing w:val="-8"/>
      <w:sz w:val="24"/>
      <w:szCs w:val="20"/>
    </w:rPr>
  </w:style>
  <w:style w:type="paragraph" w:customStyle="1" w:styleId="745">
    <w:name w:val="规范正文"/>
    <w:basedOn w:val="1"/>
    <w:qFormat/>
    <w:uiPriority w:val="0"/>
    <w:pPr>
      <w:adjustRightInd w:val="0"/>
      <w:spacing w:line="360" w:lineRule="auto"/>
      <w:ind w:left="480"/>
      <w:jc w:val="left"/>
      <w:textAlignment w:val="baseline"/>
    </w:pPr>
    <w:rPr>
      <w:rFonts w:ascii="Times New Roman" w:hAnsi="Times New Roman"/>
      <w:kern w:val="0"/>
      <w:sz w:val="24"/>
      <w:szCs w:val="20"/>
    </w:rPr>
  </w:style>
  <w:style w:type="paragraph" w:customStyle="1" w:styleId="746">
    <w:name w:val="丽天正文"/>
    <w:basedOn w:val="1"/>
    <w:qFormat/>
    <w:uiPriority w:val="0"/>
    <w:pPr>
      <w:spacing w:line="540" w:lineRule="exact"/>
      <w:ind w:firstLine="560" w:firstLineChars="200"/>
    </w:pPr>
    <w:rPr>
      <w:rFonts w:ascii="宋体" w:hAnsi="宋体"/>
      <w:color w:val="000000"/>
      <w:sz w:val="28"/>
      <w:szCs w:val="28"/>
    </w:rPr>
  </w:style>
  <w:style w:type="paragraph" w:customStyle="1" w:styleId="747">
    <w:name w:val="样式 标题 4Chapter X.X.X. + 段后: 0.5 行1 + 段后: 0.5 行"/>
    <w:basedOn w:val="748"/>
    <w:qFormat/>
    <w:uiPriority w:val="0"/>
    <w:pPr>
      <w:numPr>
        <w:ilvl w:val="0"/>
        <w:numId w:val="0"/>
      </w:numPr>
      <w:tabs>
        <w:tab w:val="left" w:pos="864"/>
      </w:tabs>
      <w:ind w:left="425" w:hanging="425"/>
    </w:pPr>
    <w:rPr>
      <w:szCs w:val="21"/>
    </w:rPr>
  </w:style>
  <w:style w:type="paragraph" w:customStyle="1" w:styleId="748">
    <w:name w:val="样式 标题 4Chapter X.X.X. + 段后: 0.5 行1"/>
    <w:basedOn w:val="6"/>
    <w:next w:val="6"/>
    <w:qFormat/>
    <w:uiPriority w:val="0"/>
    <w:pPr>
      <w:keepLines w:val="0"/>
      <w:numPr>
        <w:ilvl w:val="3"/>
        <w:numId w:val="6"/>
      </w:numPr>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749">
    <w:name w:val="样式 标题 5H5ITT t5PA Pico Section5H5-Heading 5h5l5heading5...1"/>
    <w:basedOn w:val="7"/>
    <w:qFormat/>
    <w:uiPriority w:val="0"/>
    <w:pPr>
      <w:widowControl/>
      <w:tabs>
        <w:tab w:val="clear" w:pos="992"/>
      </w:tabs>
      <w:spacing w:before="0" w:after="0" w:line="360" w:lineRule="auto"/>
      <w:ind w:left="346" w:firstLine="0"/>
      <w:jc w:val="left"/>
    </w:pPr>
    <w:rPr>
      <w:rFonts w:ascii="宋体" w:hAnsi="宋体"/>
      <w:bCs w:val="0"/>
      <w:spacing w:val="-2"/>
      <w:kern w:val="28"/>
      <w:sz w:val="30"/>
      <w:szCs w:val="30"/>
    </w:rPr>
  </w:style>
  <w:style w:type="paragraph" w:customStyle="1" w:styleId="750">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51">
    <w:name w:val="标准标题1"/>
    <w:basedOn w:val="3"/>
    <w:qFormat/>
    <w:uiPriority w:val="0"/>
    <w:pPr>
      <w:keepNext/>
      <w:keepLines/>
      <w:pageBreakBefore/>
      <w:tabs>
        <w:tab w:val="left" w:pos="1080"/>
      </w:tabs>
      <w:autoSpaceDE/>
      <w:autoSpaceDN/>
      <w:adjustRightInd/>
      <w:spacing w:before="340" w:after="330" w:line="578" w:lineRule="auto"/>
      <w:ind w:left="425" w:hanging="425"/>
      <w:jc w:val="both"/>
    </w:pPr>
    <w:rPr>
      <w:rFonts w:eastAsia="仿宋_GB2312"/>
      <w:kern w:val="44"/>
      <w:sz w:val="32"/>
      <w:szCs w:val="44"/>
    </w:rPr>
  </w:style>
  <w:style w:type="paragraph" w:customStyle="1" w:styleId="752">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53">
    <w:name w:val="PDGInstructions"/>
    <w:basedOn w:val="1"/>
    <w:qFormat/>
    <w:uiPriority w:val="0"/>
    <w:pPr>
      <w:widowControl/>
      <w:spacing w:before="60" w:after="60"/>
      <w:ind w:right="360"/>
      <w:jc w:val="left"/>
    </w:pPr>
    <w:rPr>
      <w:rFonts w:ascii="Garamond" w:hAnsi="Garamond"/>
      <w:color w:val="FF0000"/>
      <w:kern w:val="0"/>
      <w:sz w:val="24"/>
      <w:szCs w:val="20"/>
      <w:lang w:eastAsia="en-US"/>
    </w:rPr>
  </w:style>
  <w:style w:type="paragraph" w:customStyle="1" w:styleId="754">
    <w:name w:val="Char111"/>
    <w:basedOn w:val="1"/>
    <w:qFormat/>
    <w:uiPriority w:val="0"/>
    <w:rPr>
      <w:rFonts w:ascii="仿宋_GB2312" w:hAnsi="Times New Roman" w:eastAsia="仿宋_GB2312"/>
      <w:b/>
      <w:sz w:val="32"/>
      <w:szCs w:val="32"/>
    </w:rPr>
  </w:style>
  <w:style w:type="paragraph" w:customStyle="1" w:styleId="755">
    <w:name w:val="正文文本 21"/>
    <w:basedOn w:val="1"/>
    <w:qFormat/>
    <w:uiPriority w:val="0"/>
    <w:pPr>
      <w:widowControl/>
      <w:overflowPunct w:val="0"/>
      <w:autoSpaceDE w:val="0"/>
      <w:autoSpaceDN w:val="0"/>
      <w:adjustRightInd w:val="0"/>
      <w:ind w:left="450" w:hanging="450"/>
      <w:jc w:val="left"/>
      <w:textAlignment w:val="baseline"/>
    </w:pPr>
    <w:rPr>
      <w:rFonts w:ascii="Times New Roman" w:hAnsi="Times New Roman"/>
      <w:kern w:val="0"/>
      <w:sz w:val="24"/>
      <w:szCs w:val="20"/>
    </w:rPr>
  </w:style>
  <w:style w:type="paragraph" w:customStyle="1" w:styleId="756">
    <w:name w:val="font8"/>
    <w:basedOn w:val="1"/>
    <w:qFormat/>
    <w:uiPriority w:val="0"/>
    <w:pPr>
      <w:widowControl/>
      <w:spacing w:before="100" w:beforeAutospacing="1" w:after="100" w:afterAutospacing="1"/>
      <w:jc w:val="left"/>
    </w:pPr>
    <w:rPr>
      <w:rFonts w:ascii="宋体" w:hAnsi="宋体" w:cs="宋体"/>
      <w:color w:val="000000"/>
      <w:kern w:val="0"/>
      <w:szCs w:val="21"/>
    </w:rPr>
  </w:style>
  <w:style w:type="paragraph" w:customStyle="1" w:styleId="757">
    <w:name w:val="A正文小四"/>
    <w:basedOn w:val="1"/>
    <w:qFormat/>
    <w:uiPriority w:val="0"/>
    <w:pPr>
      <w:spacing w:line="360" w:lineRule="auto"/>
      <w:ind w:firstLine="200" w:firstLineChars="200"/>
    </w:pPr>
    <w:rPr>
      <w:rFonts w:ascii="Times New Roman" w:hAnsi="Times New Roman"/>
      <w:sz w:val="24"/>
      <w:szCs w:val="24"/>
    </w:rPr>
  </w:style>
  <w:style w:type="paragraph" w:customStyle="1" w:styleId="758">
    <w:name w:val="xl11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759">
    <w:name w:val="列出段落11"/>
    <w:basedOn w:val="1"/>
    <w:qFormat/>
    <w:uiPriority w:val="0"/>
    <w:pPr>
      <w:ind w:firstLine="420" w:firstLineChars="200"/>
    </w:pPr>
  </w:style>
  <w:style w:type="paragraph" w:customStyle="1" w:styleId="760">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61">
    <w:name w:val="列表（编号一级）（绿盟科技）"/>
    <w:basedOn w:val="1"/>
    <w:qFormat/>
    <w:uiPriority w:val="0"/>
    <w:pPr>
      <w:widowControl/>
      <w:numPr>
        <w:ilvl w:val="0"/>
        <w:numId w:val="25"/>
      </w:numPr>
      <w:spacing w:beforeLines="25" w:line="300" w:lineRule="auto"/>
      <w:jc w:val="left"/>
    </w:pPr>
    <w:rPr>
      <w:rFonts w:ascii="Arial" w:hAnsi="Arial"/>
      <w:kern w:val="0"/>
      <w:szCs w:val="21"/>
    </w:rPr>
  </w:style>
  <w:style w:type="paragraph" w:customStyle="1" w:styleId="762">
    <w:name w:val="强调点"/>
    <w:basedOn w:val="1"/>
    <w:qFormat/>
    <w:uiPriority w:val="0"/>
    <w:pPr>
      <w:autoSpaceDE w:val="0"/>
      <w:autoSpaceDN w:val="0"/>
      <w:adjustRightInd w:val="0"/>
      <w:spacing w:beforeLines="50" w:afterLines="50"/>
      <w:jc w:val="left"/>
    </w:pPr>
    <w:rPr>
      <w:rFonts w:ascii="黑体" w:hAnsi="Arial Unicode MS" w:eastAsia="华文行楷" w:cs="Arial"/>
      <w:kern w:val="0"/>
      <w:szCs w:val="56"/>
    </w:rPr>
  </w:style>
  <w:style w:type="paragraph" w:customStyle="1" w:styleId="763">
    <w:name w:val="xl123"/>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64">
    <w:name w:val="xl78"/>
    <w:basedOn w:val="1"/>
    <w:qFormat/>
    <w:uiPriority w:val="0"/>
    <w:pPr>
      <w:widowControl/>
      <w:pBdr>
        <w:top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65">
    <w:name w:val="表格内容"/>
    <w:basedOn w:val="33"/>
    <w:qFormat/>
    <w:uiPriority w:val="0"/>
    <w:pPr>
      <w:suppressLineNumbers/>
      <w:suppressAutoHyphens/>
    </w:pPr>
    <w:rPr>
      <w:kern w:val="1"/>
      <w:sz w:val="21"/>
      <w:lang w:eastAsia="ar-SA"/>
    </w:rPr>
  </w:style>
  <w:style w:type="paragraph" w:customStyle="1" w:styleId="766">
    <w:name w:val="样式　标题4"/>
    <w:basedOn w:val="748"/>
    <w:next w:val="1"/>
    <w:qFormat/>
    <w:uiPriority w:val="0"/>
    <w:pPr>
      <w:numPr>
        <w:ilvl w:val="0"/>
        <w:numId w:val="0"/>
      </w:numPr>
      <w:ind w:left="425" w:hanging="425"/>
    </w:pPr>
  </w:style>
  <w:style w:type="paragraph" w:customStyle="1" w:styleId="767">
    <w:name w:val="Char2 Char Char Char"/>
    <w:basedOn w:val="1"/>
    <w:qFormat/>
    <w:uiPriority w:val="0"/>
    <w:rPr>
      <w:rFonts w:ascii="仿宋_GB2312" w:hAnsi="Times New Roman" w:eastAsia="仿宋_GB2312"/>
      <w:b/>
      <w:sz w:val="32"/>
      <w:szCs w:val="32"/>
    </w:rPr>
  </w:style>
  <w:style w:type="paragraph" w:customStyle="1" w:styleId="768">
    <w:name w:val="Paragraph4"/>
    <w:basedOn w:val="1"/>
    <w:qFormat/>
    <w:uiPriority w:val="0"/>
    <w:pPr>
      <w:spacing w:before="80" w:afterLines="50"/>
      <w:ind w:left="2250"/>
    </w:pPr>
    <w:rPr>
      <w:rFonts w:ascii="宋体" w:hAnsi="Times New Roman"/>
      <w:snapToGrid w:val="0"/>
      <w:kern w:val="0"/>
      <w:szCs w:val="20"/>
    </w:rPr>
  </w:style>
  <w:style w:type="paragraph" w:customStyle="1" w:styleId="769">
    <w:name w:val="xl87"/>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770">
    <w:name w:val="标题 3 （加黑）"/>
    <w:basedOn w:val="5"/>
    <w:qFormat/>
    <w:uiPriority w:val="0"/>
    <w:pPr>
      <w:keepNext w:val="0"/>
      <w:spacing w:before="120" w:after="120" w:line="413" w:lineRule="auto"/>
      <w:ind w:left="354" w:hanging="354" w:hangingChars="150"/>
    </w:pPr>
    <w:rPr>
      <w:rFonts w:ascii="Times New Roman" w:hAnsi="Times New Roman"/>
      <w:bCs w:val="0"/>
      <w:szCs w:val="20"/>
    </w:rPr>
  </w:style>
  <w:style w:type="paragraph" w:customStyle="1" w:styleId="771">
    <w:name w:val="Char3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772">
    <w:name w:val="正文缩进11"/>
    <w:basedOn w:val="1"/>
    <w:qFormat/>
    <w:uiPriority w:val="0"/>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773">
    <w:name w:val="无间隔11"/>
    <w:qFormat/>
    <w:uiPriority w:val="0"/>
    <w:pPr>
      <w:widowControl w:val="0"/>
      <w:jc w:val="both"/>
    </w:pPr>
    <w:rPr>
      <w:rFonts w:ascii="Times New Roman" w:hAnsi="Times New Roman" w:eastAsia="宋体" w:cs="Times New Roman"/>
      <w:kern w:val="2"/>
      <w:sz w:val="24"/>
      <w:szCs w:val="24"/>
      <w:lang w:val="en-US" w:eastAsia="zh-CN" w:bidi="ar-SA"/>
    </w:rPr>
  </w:style>
  <w:style w:type="paragraph" w:customStyle="1" w:styleId="774">
    <w:name w:val="吉奥表头文字"/>
    <w:basedOn w:val="1"/>
    <w:qFormat/>
    <w:uiPriority w:val="0"/>
    <w:pPr>
      <w:adjustRightInd w:val="0"/>
      <w:snapToGrid w:val="0"/>
      <w:spacing w:line="360" w:lineRule="atLeast"/>
      <w:jc w:val="center"/>
      <w:textAlignment w:val="baseline"/>
    </w:pPr>
    <w:rPr>
      <w:rFonts w:ascii="Times New Roman" w:hAnsi="Times New Roman" w:eastAsia="仿宋_GB2312"/>
      <w:b/>
      <w:szCs w:val="21"/>
    </w:rPr>
  </w:style>
  <w:style w:type="paragraph" w:customStyle="1" w:styleId="775">
    <w:name w:val="默认段落字体 Para Char"/>
    <w:basedOn w:val="1"/>
    <w:qFormat/>
    <w:uiPriority w:val="0"/>
    <w:pPr>
      <w:adjustRightInd w:val="0"/>
      <w:spacing w:line="360" w:lineRule="auto"/>
      <w:ind w:firstLine="480"/>
    </w:pPr>
    <w:rPr>
      <w:rFonts w:ascii="宋体" w:hAnsi="宋体"/>
      <w:kern w:val="0"/>
      <w:sz w:val="24"/>
      <w:szCs w:val="20"/>
    </w:rPr>
  </w:style>
  <w:style w:type="paragraph" w:customStyle="1" w:styleId="776">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77">
    <w:name w:val="Char Char Char 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778">
    <w:name w:val="Bullet"/>
    <w:basedOn w:val="1"/>
    <w:qFormat/>
    <w:uiPriority w:val="0"/>
    <w:pPr>
      <w:widowControl/>
      <w:tabs>
        <w:tab w:val="left" w:pos="720"/>
        <w:tab w:val="left" w:pos="964"/>
      </w:tabs>
      <w:spacing w:before="120" w:afterLines="50"/>
      <w:ind w:left="720" w:right="360" w:hanging="482"/>
    </w:pPr>
    <w:rPr>
      <w:rFonts w:ascii="宋体" w:hAnsi="Times New Roman"/>
      <w:snapToGrid w:val="0"/>
      <w:kern w:val="0"/>
      <w:szCs w:val="20"/>
    </w:rPr>
  </w:style>
  <w:style w:type="paragraph" w:customStyle="1" w:styleId="779">
    <w:name w:val="Default"/>
    <w:qFormat/>
    <w:uiPriority w:val="0"/>
    <w:pPr>
      <w:widowControl w:val="0"/>
      <w:autoSpaceDE w:val="0"/>
      <w:autoSpaceDN w:val="0"/>
      <w:adjustRightInd w:val="0"/>
    </w:pPr>
    <w:rPr>
      <w:rFonts w:ascii="楷体" w:hAnsi="Calibri" w:eastAsia="楷体" w:cs="楷体"/>
      <w:color w:val="000000"/>
      <w:sz w:val="24"/>
      <w:szCs w:val="24"/>
      <w:lang w:val="en-US" w:eastAsia="zh-CN" w:bidi="ar-SA"/>
    </w:rPr>
  </w:style>
  <w:style w:type="paragraph" w:customStyle="1" w:styleId="780">
    <w:name w:val="Char1 Char Char Char"/>
    <w:basedOn w:val="1"/>
    <w:qFormat/>
    <w:uiPriority w:val="0"/>
    <w:rPr>
      <w:rFonts w:ascii="Tahoma" w:hAnsi="Tahoma"/>
      <w:sz w:val="24"/>
      <w:szCs w:val="20"/>
    </w:rPr>
  </w:style>
  <w:style w:type="paragraph" w:customStyle="1" w:styleId="781">
    <w:name w:val="font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782">
    <w:name w:val="Char31"/>
    <w:basedOn w:val="1"/>
    <w:qFormat/>
    <w:uiPriority w:val="0"/>
    <w:rPr>
      <w:rFonts w:ascii="仿宋_GB2312" w:hAnsi="Times New Roman" w:eastAsia="仿宋_GB2312"/>
      <w:b/>
      <w:sz w:val="32"/>
      <w:szCs w:val="32"/>
    </w:rPr>
  </w:style>
  <w:style w:type="paragraph" w:customStyle="1" w:styleId="783">
    <w:name w:val="要点2"/>
    <w:basedOn w:val="1"/>
    <w:qFormat/>
    <w:uiPriority w:val="0"/>
    <w:pPr>
      <w:spacing w:line="360" w:lineRule="auto"/>
      <w:ind w:left="420" w:hanging="420"/>
    </w:pPr>
    <w:rPr>
      <w:rFonts w:ascii="Times New Roman" w:hAnsi="Times New Roman"/>
      <w:b/>
      <w:szCs w:val="21"/>
      <w:shd w:val="pct10" w:color="auto" w:fill="FFFFFF"/>
    </w:rPr>
  </w:style>
  <w:style w:type="paragraph" w:customStyle="1" w:styleId="784">
    <w:name w:val="Table - Text"/>
    <w:basedOn w:val="1"/>
    <w:qFormat/>
    <w:uiPriority w:val="0"/>
    <w:pPr>
      <w:widowControl/>
      <w:spacing w:before="60" w:afterLines="50"/>
      <w:jc w:val="left"/>
    </w:pPr>
    <w:rPr>
      <w:rFonts w:ascii="Times New Roman" w:hAnsi="Times New Roman"/>
      <w:kern w:val="0"/>
      <w:szCs w:val="20"/>
      <w:lang w:eastAsia="en-US"/>
    </w:rPr>
  </w:style>
  <w:style w:type="paragraph" w:customStyle="1" w:styleId="785">
    <w:name w:val="Item List"/>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paragraph" w:customStyle="1" w:styleId="786">
    <w:name w:val="样式 模板描述"/>
    <w:basedOn w:val="1"/>
    <w:next w:val="589"/>
    <w:qFormat/>
    <w:uiPriority w:val="0"/>
    <w:pPr>
      <w:spacing w:afterLines="50"/>
      <w:jc w:val="left"/>
    </w:pPr>
    <w:rPr>
      <w:rFonts w:ascii="宋体" w:hAnsi="Times New Roman" w:cs="宋体"/>
      <w:i/>
      <w:iCs/>
      <w:snapToGrid w:val="0"/>
      <w:color w:val="0000FF"/>
      <w:kern w:val="0"/>
      <w:szCs w:val="21"/>
    </w:rPr>
  </w:style>
  <w:style w:type="paragraph" w:customStyle="1" w:styleId="787">
    <w:name w:val="Main Title"/>
    <w:basedOn w:val="1"/>
    <w:qFormat/>
    <w:uiPriority w:val="0"/>
    <w:pPr>
      <w:spacing w:before="480" w:afterLines="50"/>
      <w:jc w:val="center"/>
    </w:pPr>
    <w:rPr>
      <w:rFonts w:ascii="宋体" w:hAnsi="Times New Roman"/>
      <w:b/>
      <w:snapToGrid w:val="0"/>
      <w:kern w:val="28"/>
      <w:sz w:val="32"/>
      <w:szCs w:val="20"/>
    </w:rPr>
  </w:style>
  <w:style w:type="paragraph" w:customStyle="1" w:styleId="788">
    <w:name w:val="font12"/>
    <w:basedOn w:val="1"/>
    <w:qFormat/>
    <w:uiPriority w:val="0"/>
    <w:pPr>
      <w:widowControl/>
      <w:spacing w:before="100" w:beforeAutospacing="1" w:after="100" w:afterAutospacing="1"/>
      <w:jc w:val="left"/>
    </w:pPr>
    <w:rPr>
      <w:rFonts w:ascii="宋体" w:hAnsi="宋体" w:cs="宋体"/>
      <w:color w:val="333333"/>
      <w:kern w:val="0"/>
      <w:sz w:val="22"/>
    </w:rPr>
  </w:style>
  <w:style w:type="paragraph" w:customStyle="1" w:styleId="789">
    <w:name w:val="正文文本缩进11"/>
    <w:basedOn w:val="1"/>
    <w:qFormat/>
    <w:uiPriority w:val="0"/>
    <w:pPr>
      <w:spacing w:after="120"/>
      <w:ind w:left="420" w:leftChars="200"/>
    </w:pPr>
    <w:rPr>
      <w:rFonts w:cs="黑体"/>
    </w:rPr>
  </w:style>
  <w:style w:type="paragraph" w:customStyle="1" w:styleId="790">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791">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92">
    <w:name w:val="标书_正文"/>
    <w:basedOn w:val="1"/>
    <w:qFormat/>
    <w:uiPriority w:val="0"/>
    <w:pPr>
      <w:spacing w:line="360" w:lineRule="auto"/>
    </w:pPr>
    <w:rPr>
      <w:rFonts w:ascii="宋体" w:hAnsi="Times New Roman"/>
      <w:b/>
      <w:kern w:val="0"/>
      <w:sz w:val="32"/>
      <w:szCs w:val="32"/>
    </w:rPr>
  </w:style>
  <w:style w:type="paragraph" w:customStyle="1" w:styleId="793">
    <w:name w:val="样式 正文段落 + (西文) 仿宋_GB2312 行距: 1.5 倍行距"/>
    <w:basedOn w:val="447"/>
    <w:qFormat/>
    <w:uiPriority w:val="0"/>
    <w:pPr>
      <w:spacing w:line="360" w:lineRule="auto"/>
      <w:ind w:firstLine="560" w:firstLineChars="200"/>
    </w:pPr>
    <w:rPr>
      <w:rFonts w:ascii="仿宋" w:hAnsi="宋体" w:eastAsia="仿宋" w:cs="宋体"/>
      <w:kern w:val="0"/>
      <w:sz w:val="28"/>
    </w:rPr>
  </w:style>
  <w:style w:type="paragraph" w:customStyle="1" w:styleId="794">
    <w:name w:val="样式 三号 加粗 段后: 0.5 行"/>
    <w:basedOn w:val="1"/>
    <w:qFormat/>
    <w:uiPriority w:val="0"/>
    <w:pPr>
      <w:spacing w:afterLines="50"/>
      <w:jc w:val="left"/>
    </w:pPr>
    <w:rPr>
      <w:rFonts w:ascii="宋体" w:hAnsi="Times New Roman" w:cs="宋体"/>
      <w:b/>
      <w:bCs/>
      <w:snapToGrid w:val="0"/>
      <w:kern w:val="0"/>
      <w:sz w:val="32"/>
      <w:szCs w:val="20"/>
    </w:rPr>
  </w:style>
  <w:style w:type="paragraph" w:customStyle="1" w:styleId="795">
    <w:name w:val="Blockquote"/>
    <w:basedOn w:val="1"/>
    <w:qFormat/>
    <w:uiPriority w:val="0"/>
    <w:pPr>
      <w:widowControl/>
      <w:spacing w:before="100" w:afterLines="50"/>
      <w:ind w:left="360" w:right="360"/>
      <w:jc w:val="left"/>
    </w:pPr>
    <w:rPr>
      <w:rFonts w:ascii="宋体" w:hAnsi="Times New Roman"/>
      <w:snapToGrid w:val="0"/>
      <w:kern w:val="0"/>
      <w:sz w:val="24"/>
      <w:szCs w:val="20"/>
      <w:lang w:val="en-CA"/>
    </w:rPr>
  </w:style>
  <w:style w:type="paragraph" w:customStyle="1" w:styleId="796">
    <w:name w:val="GP有序编号1级"/>
    <w:basedOn w:val="1"/>
    <w:qFormat/>
    <w:uiPriority w:val="0"/>
    <w:pPr>
      <w:numPr>
        <w:ilvl w:val="1"/>
        <w:numId w:val="17"/>
      </w:numPr>
      <w:tabs>
        <w:tab w:val="left" w:pos="903"/>
      </w:tabs>
      <w:spacing w:line="360" w:lineRule="auto"/>
      <w:ind w:left="900" w:hanging="420"/>
      <w:jc w:val="left"/>
    </w:pPr>
    <w:rPr>
      <w:rFonts w:ascii="Times New Roman" w:hAnsi="Times New Roman"/>
      <w:sz w:val="24"/>
      <w:szCs w:val="21"/>
    </w:rPr>
  </w:style>
  <w:style w:type="paragraph" w:customStyle="1" w:styleId="797">
    <w:name w:val="样式 纯文本 + 首行缩进:  2 字符 Char Char Char Char Char Char Char Char Char Char Char Char Char Char Char Char Char Char Char Char Char Char Char Char"/>
    <w:basedOn w:val="44"/>
    <w:qFormat/>
    <w:uiPriority w:val="0"/>
    <w:pPr>
      <w:spacing w:line="360" w:lineRule="auto"/>
      <w:jc w:val="left"/>
    </w:pPr>
    <w:rPr>
      <w:rFonts w:eastAsia="仿宋_GB2312" w:cs="Arial"/>
      <w:sz w:val="28"/>
      <w:szCs w:val="20"/>
    </w:rPr>
  </w:style>
  <w:style w:type="paragraph" w:customStyle="1" w:styleId="798">
    <w:name w:val="msoaccenttext2"/>
    <w:qFormat/>
    <w:uiPriority w:val="0"/>
    <w:rPr>
      <w:rFonts w:ascii="Century Schoolbook" w:hAnsi="Century Schoolbook" w:eastAsia="宋体" w:cs="宋体"/>
      <w:color w:val="000000"/>
      <w:kern w:val="28"/>
      <w:sz w:val="15"/>
      <w:szCs w:val="15"/>
      <w:lang w:val="en-US" w:eastAsia="zh-CN" w:bidi="ar-SA"/>
    </w:rPr>
  </w:style>
  <w:style w:type="paragraph" w:customStyle="1" w:styleId="799">
    <w:name w:val="Char Char Char Char Char Char Char Char Char Char1"/>
    <w:basedOn w:val="1"/>
    <w:qFormat/>
    <w:uiPriority w:val="0"/>
    <w:pPr>
      <w:tabs>
        <w:tab w:val="left" w:pos="360"/>
      </w:tabs>
      <w:ind w:left="480" w:hanging="480" w:hangingChars="200"/>
    </w:pPr>
    <w:rPr>
      <w:rFonts w:ascii="仿宋_GB2312" w:hAnsi="Times New Roman" w:eastAsia="仿宋_GB2312"/>
      <w:b/>
      <w:sz w:val="24"/>
      <w:szCs w:val="24"/>
    </w:rPr>
  </w:style>
  <w:style w:type="paragraph" w:customStyle="1" w:styleId="800">
    <w:name w:val="FA正文+标号"/>
    <w:basedOn w:val="1"/>
    <w:qFormat/>
    <w:uiPriority w:val="0"/>
    <w:pPr>
      <w:numPr>
        <w:ilvl w:val="0"/>
        <w:numId w:val="26"/>
      </w:numPr>
      <w:tabs>
        <w:tab w:val="clear" w:pos="840"/>
      </w:tabs>
      <w:spacing w:line="400" w:lineRule="exact"/>
      <w:ind w:left="0" w:firstLine="0"/>
    </w:pPr>
    <w:rPr>
      <w:rFonts w:ascii="仿宋_GB2312" w:hAnsi="宋体" w:eastAsia="仿宋_GB2312"/>
      <w:sz w:val="24"/>
      <w:szCs w:val="24"/>
    </w:rPr>
  </w:style>
  <w:style w:type="paragraph" w:customStyle="1" w:styleId="801">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02">
    <w:name w:val="样式 标题 3Chapter X.X.X. + 段后: 0.5 行1"/>
    <w:basedOn w:val="5"/>
    <w:next w:val="1"/>
    <w:qFormat/>
    <w:uiPriority w:val="0"/>
    <w:pPr>
      <w:keepLines w:val="0"/>
      <w:spacing w:before="120" w:afterLines="50"/>
      <w:jc w:val="left"/>
    </w:pPr>
    <w:rPr>
      <w:rFonts w:ascii="宋体" w:cs="宋体"/>
      <w:snapToGrid w:val="0"/>
      <w:kern w:val="0"/>
      <w:szCs w:val="20"/>
    </w:rPr>
  </w:style>
  <w:style w:type="paragraph" w:customStyle="1" w:styleId="803">
    <w:name w:val="公司名"/>
    <w:basedOn w:val="1"/>
    <w:next w:val="1"/>
    <w:qFormat/>
    <w:uiPriority w:val="0"/>
    <w:pPr>
      <w:widowControl/>
      <w:spacing w:before="420" w:after="60" w:line="320" w:lineRule="exact"/>
      <w:jc w:val="left"/>
    </w:pPr>
    <w:rPr>
      <w:rFonts w:ascii="Garamond" w:hAnsi="Garamond"/>
      <w:caps/>
      <w:kern w:val="36"/>
      <w:sz w:val="38"/>
      <w:szCs w:val="20"/>
      <w:lang w:bidi="he-IL"/>
    </w:rPr>
  </w:style>
  <w:style w:type="paragraph" w:customStyle="1" w:styleId="804">
    <w:name w:val="xl67"/>
    <w:basedOn w:val="1"/>
    <w:qFormat/>
    <w:uiPriority w:val="0"/>
    <w:pPr>
      <w:widowControl/>
      <w:pBdr>
        <w:left w:val="single" w:color="000000" w:sz="12" w:space="0"/>
        <w:bottom w:val="single" w:color="000000" w:sz="8" w:space="0"/>
        <w:right w:val="single" w:color="000000" w:sz="8" w:space="0"/>
      </w:pBdr>
      <w:spacing w:before="100" w:beforeAutospacing="1" w:after="100" w:afterAutospacing="1"/>
      <w:jc w:val="left"/>
    </w:pPr>
    <w:rPr>
      <w:rFonts w:ascii="黑体" w:hAnsi="宋体" w:eastAsia="黑体" w:cs="宋体"/>
      <w:b/>
      <w:bCs/>
      <w:kern w:val="0"/>
      <w:sz w:val="20"/>
      <w:szCs w:val="20"/>
    </w:rPr>
  </w:style>
  <w:style w:type="paragraph" w:customStyle="1" w:styleId="805">
    <w:name w:val="正文样式1"/>
    <w:basedOn w:val="1"/>
    <w:qFormat/>
    <w:uiPriority w:val="0"/>
    <w:pPr>
      <w:spacing w:line="360" w:lineRule="auto"/>
      <w:ind w:firstLine="200" w:firstLineChars="200"/>
    </w:pPr>
    <w:rPr>
      <w:rFonts w:ascii="Times New Roman" w:hAnsi="Times New Roman" w:cs="宋体"/>
      <w:sz w:val="24"/>
      <w:szCs w:val="20"/>
    </w:rPr>
  </w:style>
  <w:style w:type="paragraph" w:customStyle="1" w:styleId="806">
    <w:name w:val="mod_selection1"/>
    <w:basedOn w:val="1"/>
    <w:qFormat/>
    <w:uiPriority w:val="0"/>
    <w:pPr>
      <w:widowControl/>
      <w:ind w:left="75"/>
      <w:jc w:val="left"/>
    </w:pPr>
    <w:rPr>
      <w:rFonts w:ascii="Arial" w:hAnsi="Arial" w:cs="Arial"/>
      <w:b/>
      <w:bCs/>
      <w:kern w:val="0"/>
      <w:sz w:val="20"/>
      <w:szCs w:val="20"/>
    </w:rPr>
  </w:style>
  <w:style w:type="paragraph" w:customStyle="1" w:styleId="807">
    <w:name w:val="itemlis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08">
    <w:name w:val="Char5"/>
    <w:basedOn w:val="1"/>
    <w:qFormat/>
    <w:uiPriority w:val="0"/>
    <w:pPr>
      <w:tabs>
        <w:tab w:val="left" w:pos="432"/>
      </w:tabs>
      <w:ind w:left="432" w:hanging="432"/>
    </w:pPr>
    <w:rPr>
      <w:rFonts w:ascii="Times New Roman" w:hAnsi="Times New Roman"/>
      <w:sz w:val="24"/>
      <w:szCs w:val="24"/>
    </w:rPr>
  </w:style>
  <w:style w:type="paragraph" w:customStyle="1" w:styleId="809">
    <w:name w:val="二级."/>
    <w:basedOn w:val="4"/>
    <w:qFormat/>
    <w:uiPriority w:val="0"/>
    <w:pPr>
      <w:tabs>
        <w:tab w:val="left" w:pos="0"/>
      </w:tabs>
      <w:spacing w:before="0" w:after="0" w:line="528" w:lineRule="auto"/>
      <w:ind w:left="181" w:hanging="181"/>
    </w:pPr>
    <w:rPr>
      <w:bCs w:val="0"/>
      <w:kern w:val="0"/>
      <w:sz w:val="36"/>
      <w:szCs w:val="20"/>
    </w:rPr>
  </w:style>
  <w:style w:type="paragraph" w:customStyle="1" w:styleId="810">
    <w:name w:val="标准小四"/>
    <w:basedOn w:val="1"/>
    <w:qFormat/>
    <w:uiPriority w:val="0"/>
    <w:pPr>
      <w:spacing w:line="360" w:lineRule="auto"/>
      <w:ind w:firstLine="480" w:firstLineChars="200"/>
    </w:pPr>
    <w:rPr>
      <w:rFonts w:ascii="Arial" w:hAnsi="Arial"/>
      <w:sz w:val="24"/>
      <w:szCs w:val="21"/>
    </w:rPr>
  </w:style>
  <w:style w:type="paragraph" w:customStyle="1" w:styleId="811">
    <w:name w:val="xl65"/>
    <w:basedOn w:val="1"/>
    <w:qFormat/>
    <w:uiPriority w:val="0"/>
    <w:pPr>
      <w:widowControl/>
      <w:pBdr>
        <w:left w:val="single" w:color="000000" w:sz="12" w:space="23"/>
        <w:bottom w:val="single" w:color="000000" w:sz="12"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812">
    <w:name w:val="Char Char Char Char Char Char Char Char1"/>
    <w:basedOn w:val="1"/>
    <w:qFormat/>
    <w:uiPriority w:val="0"/>
    <w:rPr>
      <w:rFonts w:ascii="仿宋_GB2312" w:hAnsi="Times New Roman" w:eastAsia="仿宋_GB2312"/>
      <w:b/>
      <w:sz w:val="32"/>
      <w:szCs w:val="32"/>
    </w:rPr>
  </w:style>
  <w:style w:type="paragraph" w:customStyle="1" w:styleId="813">
    <w:name w:val="xl11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814">
    <w:name w:val="列出段落12"/>
    <w:basedOn w:val="1"/>
    <w:qFormat/>
    <w:uiPriority w:val="0"/>
    <w:pPr>
      <w:ind w:firstLine="420" w:firstLineChars="200"/>
    </w:pPr>
  </w:style>
  <w:style w:type="paragraph" w:customStyle="1" w:styleId="815">
    <w:name w:val="Char Char Char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816">
    <w:name w:val="列出段落2"/>
    <w:basedOn w:val="1"/>
    <w:qFormat/>
    <w:uiPriority w:val="34"/>
    <w:pPr>
      <w:ind w:firstLine="420" w:firstLineChars="200"/>
    </w:pPr>
    <w:rPr>
      <w:szCs w:val="24"/>
    </w:rPr>
  </w:style>
  <w:style w:type="paragraph" w:customStyle="1" w:styleId="817">
    <w:name w:val="正文首行缩进 21"/>
    <w:basedOn w:val="789"/>
    <w:qFormat/>
    <w:uiPriority w:val="0"/>
    <w:pPr>
      <w:adjustRightInd w:val="0"/>
      <w:spacing w:line="360" w:lineRule="auto"/>
      <w:ind w:firstLine="420" w:firstLineChars="200"/>
      <w:textAlignment w:val="baseline"/>
    </w:pPr>
    <w:rPr>
      <w:rFonts w:eastAsia="仿宋" w:cs="Times New Roman"/>
      <w:kern w:val="0"/>
      <w:sz w:val="24"/>
      <w:szCs w:val="24"/>
    </w:rPr>
  </w:style>
  <w:style w:type="paragraph" w:customStyle="1" w:styleId="818">
    <w:name w:val="psubhead2cmt"/>
    <w:basedOn w:val="1"/>
    <w:qFormat/>
    <w:uiPriority w:val="0"/>
    <w:pPr>
      <w:widowControl/>
      <w:spacing w:before="100" w:beforeAutospacing="1" w:after="100" w:afterAutospacing="1"/>
      <w:jc w:val="left"/>
    </w:pPr>
    <w:rPr>
      <w:rFonts w:ascii="Times New Roman" w:hAnsi="Times New Roman" w:eastAsia="Times New Roman"/>
      <w:kern w:val="0"/>
      <w:sz w:val="24"/>
      <w:szCs w:val="24"/>
    </w:rPr>
  </w:style>
  <w:style w:type="paragraph" w:customStyle="1" w:styleId="819">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820">
    <w:name w:val="表格内文"/>
    <w:qFormat/>
    <w:uiPriority w:val="0"/>
    <w:pPr>
      <w:widowControl w:val="0"/>
      <w:spacing w:line="360" w:lineRule="auto"/>
      <w:jc w:val="both"/>
    </w:pPr>
    <w:rPr>
      <w:rFonts w:ascii="宋体" w:hAnsi="Times New Roman" w:eastAsia="宋体" w:cs="宋体"/>
      <w:color w:val="000000"/>
      <w:kern w:val="2"/>
      <w:sz w:val="21"/>
      <w:lang w:val="en-US" w:eastAsia="zh-CN" w:bidi="ar-SA"/>
    </w:rPr>
  </w:style>
  <w:style w:type="paragraph" w:customStyle="1" w:styleId="821">
    <w:name w:val="日期1"/>
    <w:basedOn w:val="1"/>
    <w:next w:val="1"/>
    <w:qFormat/>
    <w:uiPriority w:val="0"/>
    <w:pPr>
      <w:adjustRightInd w:val="0"/>
      <w:spacing w:line="312" w:lineRule="atLeast"/>
      <w:textAlignment w:val="baseline"/>
    </w:pPr>
    <w:rPr>
      <w:rFonts w:ascii="Times New Roman" w:hAnsi="Times New Roman"/>
      <w:kern w:val="0"/>
      <w:sz w:val="24"/>
      <w:szCs w:val="20"/>
    </w:rPr>
  </w:style>
  <w:style w:type="paragraph" w:customStyle="1" w:styleId="822">
    <w:name w:val="p15"/>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23">
    <w:name w:val="左对齐的表内文字"/>
    <w:basedOn w:val="1"/>
    <w:qFormat/>
    <w:uiPriority w:val="0"/>
    <w:rPr>
      <w:rFonts w:ascii="Times New Roman" w:hAnsi="Times New Roman" w:eastAsia="仿宋_GB2312" w:cs="宋体"/>
      <w:szCs w:val="20"/>
    </w:rPr>
  </w:style>
  <w:style w:type="paragraph" w:customStyle="1" w:styleId="824">
    <w:name w:val="样式 标题 2Chapter X.X. Statementh22Header 2l2Level 2 Headhea...1"/>
    <w:basedOn w:val="5"/>
    <w:qFormat/>
    <w:uiPriority w:val="0"/>
    <w:pPr>
      <w:keepLines w:val="0"/>
      <w:spacing w:before="120" w:afterLines="50"/>
      <w:jc w:val="left"/>
    </w:pPr>
    <w:rPr>
      <w:rFonts w:ascii="宋体" w:cs="宋体"/>
      <w:snapToGrid w:val="0"/>
      <w:kern w:val="0"/>
      <w:szCs w:val="20"/>
    </w:rPr>
  </w:style>
  <w:style w:type="paragraph" w:customStyle="1" w:styleId="825">
    <w:name w:val="样式 Arial 小四 首行缩进:  0.85 厘米"/>
    <w:basedOn w:val="1"/>
    <w:qFormat/>
    <w:uiPriority w:val="0"/>
    <w:pPr>
      <w:spacing w:line="360" w:lineRule="auto"/>
      <w:ind w:left="-2" w:leftChars="-1" w:firstLine="479" w:firstLineChars="228"/>
    </w:pPr>
    <w:rPr>
      <w:rFonts w:ascii="Times New Roman" w:hAnsi="Arial" w:cs="宋体"/>
      <w:szCs w:val="21"/>
    </w:rPr>
  </w:style>
  <w:style w:type="paragraph" w:customStyle="1" w:styleId="826">
    <w:name w:val="样式 左侧:  1 厘米 段后: 0.5 行"/>
    <w:basedOn w:val="1"/>
    <w:qFormat/>
    <w:uiPriority w:val="0"/>
    <w:pPr>
      <w:spacing w:afterLines="50"/>
      <w:ind w:firstLine="425"/>
      <w:jc w:val="left"/>
    </w:pPr>
    <w:rPr>
      <w:rFonts w:ascii="宋体" w:hAnsi="Times New Roman" w:cs="宋体"/>
      <w:snapToGrid w:val="0"/>
      <w:kern w:val="0"/>
      <w:szCs w:val="20"/>
    </w:rPr>
  </w:style>
  <w:style w:type="paragraph" w:customStyle="1" w:styleId="827">
    <w:name w:val="首行缩进"/>
    <w:basedOn w:val="1"/>
    <w:qFormat/>
    <w:uiPriority w:val="0"/>
    <w:pPr>
      <w:widowControl/>
      <w:numPr>
        <w:ilvl w:val="6"/>
        <w:numId w:val="18"/>
      </w:numPr>
      <w:tabs>
        <w:tab w:val="left" w:pos="822"/>
      </w:tabs>
      <w:snapToGrid w:val="0"/>
      <w:spacing w:before="40" w:after="40" w:line="300" w:lineRule="atLeast"/>
    </w:pPr>
    <w:rPr>
      <w:rFonts w:ascii="Arial" w:hAnsi="Arial"/>
      <w:kern w:val="0"/>
      <w:szCs w:val="20"/>
    </w:rPr>
  </w:style>
  <w:style w:type="paragraph" w:customStyle="1" w:styleId="828">
    <w:name w:val="样式 标题 5 + 五号 居中 段前: 1.5 磅 段后: 1.5 磅 行距: 多倍行距 1.57 字行"/>
    <w:basedOn w:val="7"/>
    <w:qFormat/>
    <w:uiPriority w:val="0"/>
    <w:pPr>
      <w:tabs>
        <w:tab w:val="clear" w:pos="992"/>
      </w:tabs>
      <w:spacing w:before="30" w:after="30" w:line="377" w:lineRule="auto"/>
      <w:ind w:left="0" w:firstLine="0"/>
      <w:jc w:val="center"/>
    </w:pPr>
    <w:rPr>
      <w:rFonts w:ascii="Times New Roman" w:hAnsi="Times New Roman" w:cs="宋体"/>
      <w:sz w:val="21"/>
      <w:szCs w:val="20"/>
    </w:rPr>
  </w:style>
  <w:style w:type="paragraph" w:customStyle="1" w:styleId="829">
    <w:name w:val="xl28"/>
    <w:basedOn w:val="1"/>
    <w:qFormat/>
    <w:uiPriority w:val="0"/>
    <w:pPr>
      <w:widowControl/>
      <w:spacing w:before="100" w:beforeAutospacing="1" w:after="100" w:afterAutospacing="1"/>
      <w:jc w:val="center"/>
    </w:pPr>
    <w:rPr>
      <w:rFonts w:ascii="Arial Unicode MS" w:hAnsi="Arial Unicode MS" w:eastAsia="Arial Unicode MS"/>
      <w:kern w:val="0"/>
      <w:sz w:val="24"/>
      <w:szCs w:val="24"/>
    </w:rPr>
  </w:style>
  <w:style w:type="paragraph" w:customStyle="1" w:styleId="830">
    <w:name w:val="插图"/>
    <w:next w:val="81"/>
    <w:qFormat/>
    <w:uiPriority w:val="0"/>
    <w:pPr>
      <w:numPr>
        <w:ilvl w:val="0"/>
        <w:numId w:val="27"/>
      </w:numPr>
      <w:jc w:val="center"/>
    </w:pPr>
    <w:rPr>
      <w:rFonts w:ascii="Tahoma" w:hAnsi="Tahoma" w:eastAsia="楷体_GB2312" w:cs="Times New Roman"/>
      <w:kern w:val="2"/>
      <w:sz w:val="21"/>
      <w:szCs w:val="24"/>
      <w:lang w:val="en-US" w:eastAsia="zh-CN" w:bidi="ar-SA"/>
    </w:rPr>
  </w:style>
  <w:style w:type="paragraph" w:customStyle="1" w:styleId="831">
    <w:name w:val="无间隔2"/>
    <w:qFormat/>
    <w:uiPriority w:val="0"/>
    <w:rPr>
      <w:rFonts w:ascii="Times New Roman" w:hAnsi="Times New Roman" w:eastAsia="Times New Roman" w:cs="Times New Roman"/>
      <w:kern w:val="2"/>
      <w:sz w:val="22"/>
      <w:szCs w:val="22"/>
      <w:lang w:val="en-US" w:eastAsia="zh-CN" w:bidi="ar-SA"/>
    </w:rPr>
  </w:style>
  <w:style w:type="paragraph" w:customStyle="1" w:styleId="832">
    <w:name w:val="S4-B-L15"/>
    <w:basedOn w:val="1"/>
    <w:qFormat/>
    <w:uiPriority w:val="0"/>
    <w:pPr>
      <w:spacing w:line="360" w:lineRule="auto"/>
    </w:pPr>
    <w:rPr>
      <w:rFonts w:ascii="Times New Roman" w:hAnsi="Times New Roman"/>
      <w:b/>
      <w:bCs/>
      <w:sz w:val="24"/>
      <w:szCs w:val="24"/>
    </w:rPr>
  </w:style>
  <w:style w:type="paragraph" w:customStyle="1" w:styleId="833">
    <w:name w:val="GP标题1"/>
    <w:basedOn w:val="1"/>
    <w:next w:val="1"/>
    <w:qFormat/>
    <w:uiPriority w:val="0"/>
    <w:pPr>
      <w:numPr>
        <w:ilvl w:val="0"/>
        <w:numId w:val="17"/>
      </w:numPr>
      <w:spacing w:beforeLines="100" w:afterLines="100" w:line="360" w:lineRule="auto"/>
      <w:jc w:val="center"/>
      <w:outlineLvl w:val="0"/>
    </w:pPr>
    <w:rPr>
      <w:rFonts w:ascii="黑体" w:hAnsi="黑体" w:eastAsia="黑体"/>
      <w:b/>
      <w:sz w:val="36"/>
      <w:szCs w:val="21"/>
    </w:rPr>
  </w:style>
  <w:style w:type="paragraph" w:customStyle="1" w:styleId="834">
    <w:name w:val="Char11"/>
    <w:basedOn w:val="1"/>
    <w:qFormat/>
    <w:uiPriority w:val="0"/>
    <w:pPr>
      <w:spacing w:beforeLines="20" w:afterLines="20"/>
    </w:pPr>
    <w:rPr>
      <w:rFonts w:ascii="楷体_GB2312" w:hAnsi="宋体" w:eastAsia="楷体_GB2312" w:cs="Arial"/>
      <w:kern w:val="0"/>
      <w:sz w:val="24"/>
      <w:szCs w:val="24"/>
    </w:rPr>
  </w:style>
  <w:style w:type="paragraph" w:customStyle="1" w:styleId="835">
    <w:name w:val="正文文本缩进 21"/>
    <w:basedOn w:val="1"/>
    <w:qFormat/>
    <w:uiPriority w:val="0"/>
    <w:pPr>
      <w:widowControl/>
      <w:overflowPunct w:val="0"/>
      <w:autoSpaceDE w:val="0"/>
      <w:autoSpaceDN w:val="0"/>
      <w:adjustRightInd w:val="0"/>
      <w:ind w:left="540" w:hanging="540"/>
      <w:jc w:val="left"/>
      <w:textAlignment w:val="baseline"/>
    </w:pPr>
    <w:rPr>
      <w:rFonts w:ascii="Times New Roman" w:hAnsi="Times New Roman"/>
      <w:kern w:val="0"/>
      <w:sz w:val="24"/>
      <w:szCs w:val="20"/>
    </w:rPr>
  </w:style>
  <w:style w:type="paragraph" w:customStyle="1" w:styleId="836">
    <w:name w:val="Char1 Char Char Char2"/>
    <w:basedOn w:val="1"/>
    <w:qFormat/>
    <w:uiPriority w:val="0"/>
    <w:rPr>
      <w:rFonts w:ascii="Tahoma" w:hAnsi="Tahoma"/>
      <w:sz w:val="24"/>
      <w:szCs w:val="20"/>
    </w:rPr>
  </w:style>
  <w:style w:type="paragraph" w:customStyle="1" w:styleId="837">
    <w:name w:val="列表（编号二级）（绿盟科技）"/>
    <w:basedOn w:val="761"/>
    <w:qFormat/>
    <w:uiPriority w:val="0"/>
    <w:pPr>
      <w:numPr>
        <w:ilvl w:val="1"/>
        <w:numId w:val="0"/>
      </w:numPr>
      <w:ind w:left="1260"/>
    </w:pPr>
  </w:style>
  <w:style w:type="paragraph" w:customStyle="1" w:styleId="838">
    <w:name w:val="huide00"/>
    <w:basedOn w:val="1"/>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839">
    <w:name w:val="xl117"/>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840">
    <w:name w:val="Paragraph3"/>
    <w:basedOn w:val="1"/>
    <w:qFormat/>
    <w:uiPriority w:val="0"/>
    <w:pPr>
      <w:spacing w:before="80" w:afterLines="50"/>
      <w:ind w:left="1530"/>
    </w:pPr>
    <w:rPr>
      <w:rFonts w:ascii="宋体" w:hAnsi="Times New Roman"/>
      <w:snapToGrid w:val="0"/>
      <w:kern w:val="0"/>
      <w:szCs w:val="20"/>
    </w:rPr>
  </w:style>
  <w:style w:type="paragraph" w:customStyle="1" w:styleId="841">
    <w:name w:val="正文样式"/>
    <w:basedOn w:val="1"/>
    <w:link w:val="842"/>
    <w:qFormat/>
    <w:uiPriority w:val="0"/>
    <w:pPr>
      <w:spacing w:line="360" w:lineRule="auto"/>
      <w:ind w:firstLine="200" w:firstLineChars="200"/>
    </w:pPr>
    <w:rPr>
      <w:rFonts w:ascii="宋体" w:hAnsi="Times New Roman"/>
      <w:sz w:val="24"/>
      <w:szCs w:val="24"/>
    </w:rPr>
  </w:style>
  <w:style w:type="character" w:customStyle="1" w:styleId="842">
    <w:name w:val="正文样式 Char"/>
    <w:link w:val="841"/>
    <w:qFormat/>
    <w:uiPriority w:val="0"/>
    <w:rPr>
      <w:rFonts w:ascii="宋体" w:hAnsi="Times New Roman" w:eastAsia="宋体" w:cs="Times New Roman"/>
      <w:kern w:val="2"/>
      <w:sz w:val="24"/>
      <w:szCs w:val="24"/>
    </w:rPr>
  </w:style>
  <w:style w:type="paragraph" w:customStyle="1" w:styleId="843">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44">
    <w:name w:val="标书_标题2"/>
    <w:basedOn w:val="4"/>
    <w:qFormat/>
    <w:uiPriority w:val="0"/>
    <w:pPr>
      <w:spacing w:after="0" w:line="415" w:lineRule="auto"/>
    </w:pPr>
    <w:rPr>
      <w:sz w:val="28"/>
      <w:szCs w:val="20"/>
    </w:rPr>
  </w:style>
  <w:style w:type="paragraph" w:customStyle="1" w:styleId="845">
    <w:name w:val="表格标题"/>
    <w:basedOn w:val="765"/>
    <w:qFormat/>
    <w:uiPriority w:val="0"/>
    <w:pPr>
      <w:numPr>
        <w:ilvl w:val="0"/>
        <w:numId w:val="28"/>
      </w:numPr>
      <w:tabs>
        <w:tab w:val="clear" w:pos="360"/>
      </w:tabs>
      <w:ind w:left="0" w:firstLine="0"/>
      <w:jc w:val="center"/>
    </w:pPr>
    <w:rPr>
      <w:b/>
      <w:bCs/>
      <w:i/>
      <w:iCs/>
    </w:rPr>
  </w:style>
  <w:style w:type="paragraph" w:customStyle="1" w:styleId="846">
    <w:name w:val="_Style 1181"/>
    <w:basedOn w:val="1"/>
    <w:qFormat/>
    <w:uiPriority w:val="0"/>
  </w:style>
  <w:style w:type="paragraph" w:customStyle="1" w:styleId="847">
    <w:name w:val="Char2"/>
    <w:basedOn w:val="1"/>
    <w:qFormat/>
    <w:uiPriority w:val="0"/>
    <w:rPr>
      <w:rFonts w:ascii="仿宋_GB2312" w:hAnsi="Times New Roman" w:eastAsia="仿宋_GB2312"/>
      <w:b/>
      <w:sz w:val="32"/>
      <w:szCs w:val="20"/>
    </w:rPr>
  </w:style>
  <w:style w:type="paragraph" w:customStyle="1" w:styleId="848">
    <w:name w:val="ZJGIS-三级标题"/>
    <w:basedOn w:val="5"/>
    <w:qFormat/>
    <w:uiPriority w:val="0"/>
    <w:pPr>
      <w:numPr>
        <w:ilvl w:val="2"/>
        <w:numId w:val="12"/>
      </w:numPr>
      <w:spacing w:before="120" w:after="120"/>
    </w:pPr>
    <w:rPr>
      <w:rFonts w:ascii="Times New Roman" w:hAnsi="Times New Roman" w:eastAsia="黑体"/>
      <w:sz w:val="28"/>
      <w:szCs w:val="28"/>
    </w:rPr>
  </w:style>
  <w:style w:type="paragraph" w:customStyle="1" w:styleId="849">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850">
    <w:name w:val="Char Char1 Char Char Char Char1 Char Char Char1"/>
    <w:basedOn w:val="1"/>
    <w:qFormat/>
    <w:uiPriority w:val="0"/>
    <w:pPr>
      <w:adjustRightInd w:val="0"/>
      <w:spacing w:line="360" w:lineRule="atLeast"/>
      <w:textAlignment w:val="baseline"/>
    </w:pPr>
    <w:rPr>
      <w:rFonts w:ascii="Tahoma" w:hAnsi="Tahoma"/>
      <w:sz w:val="24"/>
      <w:szCs w:val="20"/>
    </w:rPr>
  </w:style>
  <w:style w:type="paragraph" w:customStyle="1" w:styleId="851">
    <w:name w:val="Char Char10"/>
    <w:basedOn w:val="1"/>
    <w:qFormat/>
    <w:uiPriority w:val="0"/>
    <w:rPr>
      <w:rFonts w:ascii="Tahoma" w:hAnsi="Tahoma"/>
      <w:sz w:val="24"/>
      <w:szCs w:val="20"/>
    </w:rPr>
  </w:style>
  <w:style w:type="paragraph" w:customStyle="1" w:styleId="85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53">
    <w:name w:val="样式7"/>
    <w:basedOn w:val="1"/>
    <w:link w:val="854"/>
    <w:qFormat/>
    <w:uiPriority w:val="0"/>
    <w:pPr>
      <w:adjustRightInd w:val="0"/>
      <w:spacing w:beforeLines="50" w:afterLines="50" w:line="360" w:lineRule="auto"/>
      <w:ind w:firstLine="669"/>
      <w:textAlignment w:val="baseline"/>
    </w:pPr>
    <w:rPr>
      <w:rFonts w:ascii="宋体" w:hAnsi="宋体"/>
      <w:kern w:val="0"/>
      <w:sz w:val="28"/>
      <w:szCs w:val="20"/>
    </w:rPr>
  </w:style>
  <w:style w:type="character" w:customStyle="1" w:styleId="854">
    <w:name w:val="样式7 Char"/>
    <w:link w:val="853"/>
    <w:qFormat/>
    <w:uiPriority w:val="0"/>
    <w:rPr>
      <w:rFonts w:ascii="宋体" w:hAnsi="宋体" w:eastAsia="宋体" w:cs="Times New Roman"/>
      <w:sz w:val="28"/>
    </w:rPr>
  </w:style>
  <w:style w:type="paragraph" w:customStyle="1" w:styleId="855">
    <w:name w:val="列表内容"/>
    <w:basedOn w:val="1"/>
    <w:next w:val="1"/>
    <w:qFormat/>
    <w:uiPriority w:val="0"/>
    <w:pPr>
      <w:widowControl/>
      <w:numPr>
        <w:ilvl w:val="0"/>
        <w:numId w:val="29"/>
      </w:numPr>
      <w:jc w:val="left"/>
    </w:pPr>
    <w:rPr>
      <w:rFonts w:ascii="Times New Roman" w:hAnsi="Times New Roman"/>
      <w:kern w:val="0"/>
      <w:sz w:val="18"/>
      <w:szCs w:val="24"/>
    </w:rPr>
  </w:style>
  <w:style w:type="paragraph" w:customStyle="1" w:styleId="856">
    <w:name w:val="正文样式 首行缩进:  0.74 厘米"/>
    <w:basedOn w:val="1"/>
    <w:qFormat/>
    <w:uiPriority w:val="0"/>
    <w:pPr>
      <w:widowControl/>
      <w:tabs>
        <w:tab w:val="right" w:pos="8640"/>
      </w:tabs>
      <w:spacing w:beforeLines="50" w:line="360" w:lineRule="auto"/>
      <w:ind w:firstLine="420"/>
    </w:pPr>
    <w:rPr>
      <w:rFonts w:ascii="Times New Roman" w:hAnsi="Times New Roman"/>
      <w:kern w:val="0"/>
      <w:sz w:val="24"/>
      <w:szCs w:val="20"/>
      <w:lang w:bidi="he-IL"/>
    </w:rPr>
  </w:style>
  <w:style w:type="paragraph" w:customStyle="1" w:styleId="857">
    <w:name w:val="一级项目符号"/>
    <w:basedOn w:val="1"/>
    <w:qFormat/>
    <w:uiPriority w:val="0"/>
    <w:pPr>
      <w:widowControl/>
      <w:numPr>
        <w:ilvl w:val="0"/>
        <w:numId w:val="30"/>
      </w:numPr>
      <w:spacing w:line="360" w:lineRule="auto"/>
    </w:pPr>
    <w:rPr>
      <w:rFonts w:ascii="Times New Roman" w:hAnsi="Times New Roman"/>
      <w:kern w:val="0"/>
      <w:sz w:val="24"/>
      <w:szCs w:val="20"/>
    </w:rPr>
  </w:style>
  <w:style w:type="paragraph" w:customStyle="1" w:styleId="858">
    <w:name w:val="pa-30"/>
    <w:basedOn w:val="1"/>
    <w:qFormat/>
    <w:uiPriority w:val="0"/>
    <w:pPr>
      <w:widowControl/>
      <w:spacing w:before="150" w:after="150"/>
      <w:jc w:val="left"/>
    </w:pPr>
    <w:rPr>
      <w:rFonts w:ascii="宋体" w:hAnsi="宋体" w:cs="宋体"/>
      <w:kern w:val="0"/>
      <w:sz w:val="24"/>
      <w:szCs w:val="24"/>
    </w:rPr>
  </w:style>
  <w:style w:type="paragraph" w:customStyle="1" w:styleId="859">
    <w:name w:val="表格_内容"/>
    <w:basedOn w:val="1"/>
    <w:qFormat/>
    <w:uiPriority w:val="0"/>
    <w:rPr>
      <w:rFonts w:ascii="宋体" w:hAnsi="宋体"/>
      <w:szCs w:val="21"/>
    </w:rPr>
  </w:style>
  <w:style w:type="paragraph" w:customStyle="1" w:styleId="860">
    <w:name w:val="MM Title"/>
    <w:basedOn w:val="79"/>
    <w:qFormat/>
    <w:uiPriority w:val="0"/>
    <w:rPr>
      <w:rFonts w:ascii="Calibri" w:hAnsi="Calibri" w:cs="Arial"/>
      <w:b w:val="0"/>
      <w:sz w:val="18"/>
    </w:rPr>
  </w:style>
  <w:style w:type="paragraph" w:customStyle="1" w:styleId="861">
    <w:name w:val="样式 正文 段落文字 + 宋体 小四 左侧:  0 厘米 首行缩进:  2 字符 段后: 0 磅 行距: 固定值 24..."/>
    <w:basedOn w:val="1"/>
    <w:qFormat/>
    <w:uiPriority w:val="0"/>
    <w:pPr>
      <w:spacing w:line="480" w:lineRule="exact"/>
      <w:ind w:firstLine="480" w:firstLineChars="200"/>
    </w:pPr>
    <w:rPr>
      <w:rFonts w:ascii="宋体" w:hAnsi="宋体" w:cs="宋体"/>
      <w:sz w:val="24"/>
      <w:szCs w:val="20"/>
    </w:rPr>
  </w:style>
  <w:style w:type="paragraph" w:customStyle="1" w:styleId="862">
    <w:name w:val="xl79"/>
    <w:basedOn w:val="1"/>
    <w:qFormat/>
    <w:uiPriority w:val="0"/>
    <w:pPr>
      <w:widowControl/>
      <w:pBdr>
        <w:top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863">
    <w:name w:val="表格"/>
    <w:basedOn w:val="1"/>
    <w:link w:val="864"/>
    <w:qFormat/>
    <w:uiPriority w:val="0"/>
    <w:pPr>
      <w:adjustRightInd w:val="0"/>
      <w:spacing w:beforeLines="25" w:afterLines="25"/>
      <w:textAlignment w:val="baseline"/>
    </w:pPr>
    <w:rPr>
      <w:rFonts w:ascii="Arial" w:hAnsi="Arial" w:eastAsia="仿宋_GB2312"/>
      <w:kern w:val="0"/>
      <w:sz w:val="24"/>
      <w:szCs w:val="28"/>
    </w:rPr>
  </w:style>
  <w:style w:type="character" w:customStyle="1" w:styleId="864">
    <w:name w:val="表格 Char"/>
    <w:link w:val="863"/>
    <w:qFormat/>
    <w:uiPriority w:val="0"/>
    <w:rPr>
      <w:rFonts w:ascii="Arial" w:hAnsi="Arial" w:eastAsia="仿宋_GB2312" w:cs="Times New Roman"/>
      <w:sz w:val="24"/>
      <w:szCs w:val="28"/>
    </w:rPr>
  </w:style>
  <w:style w:type="paragraph" w:customStyle="1" w:styleId="865">
    <w:name w:val="修订1"/>
    <w:qFormat/>
    <w:uiPriority w:val="99"/>
    <w:rPr>
      <w:rFonts w:ascii="Calibri" w:hAnsi="Calibri" w:eastAsia="宋体" w:cs="Times New Roman"/>
      <w:kern w:val="2"/>
      <w:sz w:val="21"/>
      <w:szCs w:val="22"/>
      <w:lang w:val="en-US" w:eastAsia="zh-CN" w:bidi="ar-SA"/>
    </w:rPr>
  </w:style>
  <w:style w:type="paragraph" w:customStyle="1" w:styleId="866">
    <w:name w:val="封面1级标题"/>
    <w:basedOn w:val="1"/>
    <w:next w:val="1"/>
    <w:qFormat/>
    <w:uiPriority w:val="0"/>
    <w:pPr>
      <w:spacing w:beforeLines="800"/>
      <w:jc w:val="center"/>
    </w:pPr>
    <w:rPr>
      <w:rFonts w:ascii="Arial" w:hAnsi="Arial" w:eastAsia="黑体" w:cs="宋体"/>
      <w:b/>
      <w:sz w:val="72"/>
      <w:szCs w:val="72"/>
    </w:rPr>
  </w:style>
  <w:style w:type="paragraph" w:customStyle="1" w:styleId="867">
    <w:name w:val="xl122"/>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868">
    <w:name w:val="表格标题栏"/>
    <w:basedOn w:val="1"/>
    <w:qFormat/>
    <w:uiPriority w:val="0"/>
    <w:pPr>
      <w:shd w:val="pct5" w:color="auto" w:fill="auto"/>
      <w:jc w:val="center"/>
      <w:textAlignment w:val="center"/>
    </w:pPr>
    <w:rPr>
      <w:rFonts w:ascii="新宋体" w:hAnsi="新宋体" w:eastAsia="华文中宋"/>
      <w:b/>
      <w:sz w:val="28"/>
      <w:szCs w:val="28"/>
    </w:rPr>
  </w:style>
  <w:style w:type="paragraph" w:customStyle="1" w:styleId="869">
    <w:name w:val="5级"/>
    <w:basedOn w:val="1"/>
    <w:next w:val="22"/>
    <w:qFormat/>
    <w:uiPriority w:val="0"/>
    <w:pPr>
      <w:numPr>
        <w:ilvl w:val="4"/>
        <w:numId w:val="31"/>
      </w:numPr>
    </w:pPr>
    <w:rPr>
      <w:rFonts w:eastAsia="黑体"/>
      <w:kern w:val="0"/>
      <w:sz w:val="24"/>
      <w:szCs w:val="20"/>
    </w:rPr>
  </w:style>
  <w:style w:type="paragraph" w:customStyle="1" w:styleId="870">
    <w:name w:val="Body"/>
    <w:basedOn w:val="1"/>
    <w:link w:val="871"/>
    <w:qFormat/>
    <w:uiPriority w:val="0"/>
    <w:pPr>
      <w:widowControl/>
      <w:spacing w:before="120" w:afterLines="50"/>
    </w:pPr>
    <w:rPr>
      <w:rFonts w:ascii="宋体" w:hAnsi="Times New Roman"/>
      <w:snapToGrid w:val="0"/>
      <w:kern w:val="0"/>
      <w:szCs w:val="20"/>
    </w:rPr>
  </w:style>
  <w:style w:type="character" w:customStyle="1" w:styleId="871">
    <w:name w:val="Body Char"/>
    <w:link w:val="870"/>
    <w:qFormat/>
    <w:uiPriority w:val="0"/>
    <w:rPr>
      <w:rFonts w:ascii="宋体" w:hAnsi="Times New Roman" w:eastAsia="宋体" w:cs="Times New Roman"/>
      <w:snapToGrid w:val="0"/>
      <w:sz w:val="21"/>
    </w:rPr>
  </w:style>
  <w:style w:type="paragraph" w:customStyle="1" w:styleId="872">
    <w:name w:val="标准标题2"/>
    <w:basedOn w:val="4"/>
    <w:qFormat/>
    <w:uiPriority w:val="0"/>
    <w:pPr>
      <w:spacing w:line="360" w:lineRule="auto"/>
    </w:pPr>
    <w:rPr>
      <w:rFonts w:eastAsia="仿宋_GB2312"/>
      <w:bCs w:val="0"/>
      <w:sz w:val="28"/>
    </w:rPr>
  </w:style>
  <w:style w:type="paragraph" w:customStyle="1" w:styleId="873">
    <w:name w:val="xl83"/>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874">
    <w:name w:val="img"/>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875">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76">
    <w:name w:val="一"/>
    <w:basedOn w:val="278"/>
    <w:qFormat/>
    <w:uiPriority w:val="0"/>
    <w:pPr>
      <w:widowControl/>
      <w:spacing w:line="560" w:lineRule="exact"/>
      <w:ind w:left="720" w:firstLine="0" w:firstLineChars="0"/>
      <w:jc w:val="left"/>
      <w:outlineLvl w:val="0"/>
    </w:pPr>
    <w:rPr>
      <w:rFonts w:ascii="宋体" w:hAnsi="宋体"/>
      <w:b/>
      <w:bCs/>
      <w:sz w:val="30"/>
      <w:szCs w:val="30"/>
    </w:rPr>
  </w:style>
  <w:style w:type="paragraph" w:customStyle="1" w:styleId="877">
    <w:name w:val="font13"/>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78">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879">
    <w:name w:val="样式 标题 3h33rd levelHeading 3 - oldH3Fab-3level_3PIM 3Leve..."/>
    <w:basedOn w:val="5"/>
    <w:qFormat/>
    <w:uiPriority w:val="0"/>
    <w:pPr>
      <w:widowControl/>
      <w:spacing w:line="360" w:lineRule="auto"/>
      <w:jc w:val="left"/>
    </w:pPr>
    <w:rPr>
      <w:rFonts w:ascii="宋体" w:hAnsi="宋体" w:cs="宋体"/>
      <w:bCs w:val="0"/>
      <w:color w:val="000000"/>
      <w:spacing w:val="-5"/>
      <w:kern w:val="28"/>
      <w:sz w:val="30"/>
      <w:szCs w:val="30"/>
    </w:rPr>
  </w:style>
  <w:style w:type="paragraph" w:customStyle="1" w:styleId="880">
    <w:name w:val="Char Char Char Char3"/>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81">
    <w:name w:val="样式 四号 行距: 1.5 倍行距"/>
    <w:basedOn w:val="1"/>
    <w:qFormat/>
    <w:uiPriority w:val="0"/>
    <w:pPr>
      <w:spacing w:line="312" w:lineRule="auto"/>
      <w:ind w:firstLine="202" w:firstLineChars="202"/>
    </w:pPr>
    <w:rPr>
      <w:rFonts w:ascii="Times New Roman" w:hAnsi="Times New Roman" w:cs="宋体"/>
      <w:sz w:val="24"/>
      <w:szCs w:val="20"/>
    </w:rPr>
  </w:style>
  <w:style w:type="paragraph" w:customStyle="1" w:styleId="882">
    <w:name w:val="浅色列表 - 强调文字颜色 31"/>
    <w:qFormat/>
    <w:uiPriority w:val="71"/>
    <w:rPr>
      <w:rFonts w:ascii="Calibri" w:hAnsi="Calibri" w:eastAsia="宋体" w:cs="Times New Roman"/>
      <w:kern w:val="2"/>
      <w:sz w:val="21"/>
      <w:szCs w:val="22"/>
      <w:lang w:val="en-US" w:eastAsia="zh-CN" w:bidi="ar-SA"/>
    </w:rPr>
  </w:style>
  <w:style w:type="paragraph" w:customStyle="1" w:styleId="883">
    <w:name w:val="_Style 164"/>
    <w:basedOn w:val="1"/>
    <w:qFormat/>
    <w:uiPriority w:val="0"/>
    <w:rPr>
      <w:rFonts w:ascii="Times New Roman" w:hAnsi="Times New Roman"/>
      <w:szCs w:val="20"/>
    </w:rPr>
  </w:style>
  <w:style w:type="paragraph" w:customStyle="1" w:styleId="884">
    <w:name w:val="GP公文标题1"/>
    <w:basedOn w:val="1"/>
    <w:next w:val="1"/>
    <w:qFormat/>
    <w:uiPriority w:val="0"/>
    <w:pPr>
      <w:numPr>
        <w:ilvl w:val="4"/>
        <w:numId w:val="17"/>
      </w:numPr>
      <w:spacing w:beforeLines="100" w:afterLines="100" w:line="360" w:lineRule="auto"/>
      <w:ind w:firstLine="0"/>
      <w:jc w:val="left"/>
      <w:outlineLvl w:val="0"/>
    </w:pPr>
    <w:rPr>
      <w:rFonts w:ascii="Times New Roman" w:hAnsi="Times New Roman" w:eastAsia="仿宋_GB2312"/>
      <w:b/>
      <w:sz w:val="36"/>
      <w:szCs w:val="21"/>
    </w:rPr>
  </w:style>
  <w:style w:type="paragraph" w:customStyle="1" w:styleId="885">
    <w:name w:val="paracharcharcharcharcharcharcharcharchar1charcharcharcha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86">
    <w:name w:val="Char Char Char Char Char Char Char1"/>
    <w:basedOn w:val="1"/>
    <w:qFormat/>
    <w:uiPriority w:val="0"/>
    <w:pPr>
      <w:tabs>
        <w:tab w:val="left" w:pos="432"/>
      </w:tabs>
      <w:ind w:left="432" w:hanging="432"/>
    </w:pPr>
    <w:rPr>
      <w:rFonts w:ascii="Tahoma" w:hAnsi="Tahoma"/>
      <w:sz w:val="24"/>
      <w:szCs w:val="20"/>
    </w:rPr>
  </w:style>
  <w:style w:type="paragraph" w:customStyle="1" w:styleId="887">
    <w:name w:val="Table Text"/>
    <w:basedOn w:val="1"/>
    <w:link w:val="888"/>
    <w:qFormat/>
    <w:uiPriority w:val="0"/>
    <w:pPr>
      <w:widowControl/>
      <w:spacing w:before="60" w:after="60"/>
      <w:jc w:val="left"/>
    </w:pPr>
    <w:rPr>
      <w:rFonts w:ascii="Times New Roman" w:hAnsi="Times New Roman"/>
      <w:kern w:val="0"/>
      <w:sz w:val="24"/>
      <w:szCs w:val="24"/>
    </w:rPr>
  </w:style>
  <w:style w:type="character" w:customStyle="1" w:styleId="888">
    <w:name w:val="Table Text Char"/>
    <w:link w:val="887"/>
    <w:qFormat/>
    <w:uiPriority w:val="0"/>
    <w:rPr>
      <w:rFonts w:ascii="Times New Roman" w:hAnsi="Times New Roman" w:eastAsia="宋体" w:cs="Times New Roman"/>
      <w:sz w:val="24"/>
      <w:szCs w:val="24"/>
    </w:rPr>
  </w:style>
  <w:style w:type="paragraph" w:customStyle="1" w:styleId="889">
    <w:name w:val="button"/>
    <w:basedOn w:val="1"/>
    <w:qFormat/>
    <w:uiPriority w:val="0"/>
    <w:pPr>
      <w:widowControl/>
      <w:spacing w:before="100" w:beforeAutospacing="1" w:after="100" w:afterAutospacing="1"/>
      <w:jc w:val="left"/>
    </w:pPr>
    <w:rPr>
      <w:rFonts w:ascii="Arial Unicode MS" w:hAnsi="Arial Unicode MS"/>
      <w:color w:val="000000"/>
      <w:kern w:val="0"/>
      <w:sz w:val="24"/>
      <w:szCs w:val="24"/>
    </w:rPr>
  </w:style>
  <w:style w:type="paragraph" w:customStyle="1" w:styleId="89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891">
    <w:name w:val="xl75"/>
    <w:basedOn w:val="1"/>
    <w:qFormat/>
    <w:uiPriority w:val="0"/>
    <w:pPr>
      <w:widowControl/>
      <w:pBdr>
        <w:left w:val="single" w:color="000000" w:sz="8" w:space="0"/>
        <w:bottom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892">
    <w:name w:val="彩色列表1"/>
    <w:basedOn w:val="1"/>
    <w:qFormat/>
    <w:uiPriority w:val="0"/>
    <w:pPr>
      <w:tabs>
        <w:tab w:val="left" w:pos="1200"/>
      </w:tabs>
      <w:ind w:left="1200" w:hanging="360"/>
    </w:pPr>
  </w:style>
  <w:style w:type="paragraph" w:customStyle="1" w:styleId="893">
    <w:name w:val="封面2级标题"/>
    <w:basedOn w:val="1"/>
    <w:next w:val="377"/>
    <w:qFormat/>
    <w:uiPriority w:val="0"/>
    <w:pPr>
      <w:adjustRightInd w:val="0"/>
      <w:snapToGrid w:val="0"/>
      <w:spacing w:before="120" w:line="360" w:lineRule="auto"/>
      <w:jc w:val="center"/>
      <w:textAlignment w:val="baseline"/>
    </w:pPr>
    <w:rPr>
      <w:rFonts w:ascii="Arial" w:hAnsi="Arial" w:cs="宋体"/>
      <w:b/>
      <w:bCs/>
      <w:sz w:val="36"/>
      <w:szCs w:val="20"/>
    </w:rPr>
  </w:style>
  <w:style w:type="paragraph" w:customStyle="1" w:styleId="894">
    <w:name w:val="彩色列表 - 强调文字颜色 11"/>
    <w:basedOn w:val="1"/>
    <w:qFormat/>
    <w:uiPriority w:val="34"/>
    <w:pPr>
      <w:ind w:firstLine="420" w:firstLineChars="200"/>
    </w:pPr>
  </w:style>
  <w:style w:type="paragraph" w:customStyle="1" w:styleId="895">
    <w:name w:val="样式 标题 3Chapter X.X.X. + 五号 段后: 0.5 行"/>
    <w:basedOn w:val="5"/>
    <w:qFormat/>
    <w:uiPriority w:val="0"/>
    <w:pPr>
      <w:keepLines w:val="0"/>
      <w:spacing w:before="120" w:afterLines="50"/>
      <w:jc w:val="left"/>
    </w:pPr>
    <w:rPr>
      <w:rFonts w:ascii="宋体" w:cs="宋体"/>
      <w:snapToGrid w:val="0"/>
      <w:kern w:val="0"/>
      <w:sz w:val="21"/>
      <w:szCs w:val="20"/>
    </w:rPr>
  </w:style>
  <w:style w:type="paragraph" w:customStyle="1" w:styleId="896">
    <w:name w:val="ZJGIS-二级标题"/>
    <w:basedOn w:val="4"/>
    <w:qFormat/>
    <w:uiPriority w:val="0"/>
    <w:pPr>
      <w:numPr>
        <w:ilvl w:val="1"/>
        <w:numId w:val="12"/>
      </w:numPr>
      <w:spacing w:before="240" w:after="240" w:line="240" w:lineRule="auto"/>
    </w:pPr>
    <w:rPr>
      <w:rFonts w:ascii="Times New Roman" w:hAnsi="Times New Roman" w:eastAsia="楷体_GB2312"/>
      <w:sz w:val="30"/>
      <w:szCs w:val="30"/>
    </w:rPr>
  </w:style>
  <w:style w:type="paragraph" w:customStyle="1" w:styleId="897">
    <w:name w:val="pa-7"/>
    <w:basedOn w:val="1"/>
    <w:qFormat/>
    <w:uiPriority w:val="0"/>
    <w:pPr>
      <w:widowControl/>
      <w:spacing w:before="150" w:after="150"/>
      <w:jc w:val="left"/>
    </w:pPr>
    <w:rPr>
      <w:rFonts w:ascii="宋体" w:hAnsi="宋体" w:cs="宋体"/>
      <w:kern w:val="0"/>
      <w:sz w:val="24"/>
      <w:szCs w:val="24"/>
    </w:rPr>
  </w:style>
  <w:style w:type="paragraph" w:customStyle="1" w:styleId="898">
    <w:name w:val="注意事项"/>
    <w:basedOn w:val="1"/>
    <w:qFormat/>
    <w:uiPriority w:val="0"/>
    <w:pPr>
      <w:spacing w:beforeLines="50" w:afterLines="50" w:line="360" w:lineRule="auto"/>
      <w:ind w:firstLine="600" w:firstLineChars="200"/>
    </w:pPr>
    <w:rPr>
      <w:rFonts w:ascii="仿宋_GB2312" w:hAnsi="Times New Roman" w:eastAsia="仿宋_GB2312" w:cs="Latha"/>
      <w:bCs/>
      <w:color w:val="000000"/>
      <w:sz w:val="30"/>
      <w:szCs w:val="30"/>
    </w:rPr>
  </w:style>
  <w:style w:type="paragraph" w:customStyle="1" w:styleId="899">
    <w:name w:val="标书正文格式"/>
    <w:qFormat/>
    <w:uiPriority w:val="0"/>
    <w:pPr>
      <w:spacing w:line="360" w:lineRule="auto"/>
      <w:ind w:firstLine="480" w:firstLineChars="200"/>
    </w:pPr>
    <w:rPr>
      <w:rFonts w:ascii="Times New Roman" w:hAnsi="Times New Roman" w:eastAsia="楷体_GB2312" w:cs="Times New Roman"/>
      <w:kern w:val="2"/>
      <w:sz w:val="24"/>
      <w:szCs w:val="24"/>
      <w:lang w:val="en-US" w:eastAsia="zh-CN" w:bidi="ar-SA"/>
    </w:rPr>
  </w:style>
  <w:style w:type="paragraph" w:customStyle="1" w:styleId="900">
    <w:name w:val="Char Char1 Char Char Char Char Char Char Char Char Char Char Char Char Char Char1"/>
    <w:basedOn w:val="1"/>
    <w:qFormat/>
    <w:uiPriority w:val="0"/>
    <w:pPr>
      <w:widowControl/>
      <w:spacing w:after="160" w:line="240" w:lineRule="exact"/>
      <w:jc w:val="left"/>
    </w:pPr>
    <w:rPr>
      <w:rFonts w:ascii="Times New Roman" w:hAnsi="Times New Roman"/>
      <w:szCs w:val="20"/>
    </w:rPr>
  </w:style>
  <w:style w:type="paragraph" w:customStyle="1" w:styleId="901">
    <w:name w:val="CM12"/>
    <w:basedOn w:val="779"/>
    <w:next w:val="779"/>
    <w:qFormat/>
    <w:uiPriority w:val="0"/>
    <w:pPr>
      <w:spacing w:line="468" w:lineRule="atLeast"/>
    </w:pPr>
    <w:rPr>
      <w:rFonts w:ascii="宋体" w:hAnsi="Times New Roman" w:eastAsia="宋体" w:cs="Times New Roman"/>
      <w:color w:val="auto"/>
    </w:rPr>
  </w:style>
  <w:style w:type="paragraph" w:customStyle="1" w:styleId="902">
    <w:name w:val="样式 楷体_GB2312 四号 行距: 多倍行距 1.25 字行"/>
    <w:basedOn w:val="1"/>
    <w:qFormat/>
    <w:uiPriority w:val="0"/>
    <w:pPr>
      <w:tabs>
        <w:tab w:val="left" w:pos="6384"/>
      </w:tabs>
      <w:adjustRightInd w:val="0"/>
      <w:snapToGrid w:val="0"/>
      <w:spacing w:line="324" w:lineRule="auto"/>
      <w:ind w:firstLine="560" w:firstLineChars="200"/>
    </w:pPr>
    <w:rPr>
      <w:rFonts w:ascii="Times New Roman" w:hAnsi="Times New Roman" w:eastAsia="楷体_GB2312" w:cs="宋体"/>
      <w:snapToGrid w:val="0"/>
      <w:kern w:val="0"/>
      <w:sz w:val="28"/>
      <w:szCs w:val="20"/>
    </w:rPr>
  </w:style>
  <w:style w:type="paragraph" w:customStyle="1" w:styleId="903">
    <w:name w:val="四级"/>
    <w:basedOn w:val="6"/>
    <w:qFormat/>
    <w:uiPriority w:val="0"/>
    <w:pPr>
      <w:tabs>
        <w:tab w:val="left" w:pos="284"/>
      </w:tabs>
      <w:spacing w:before="160" w:after="170" w:line="240" w:lineRule="auto"/>
      <w:ind w:left="828" w:hanging="544"/>
    </w:pPr>
    <w:rPr>
      <w:bCs w:val="0"/>
      <w:sz w:val="30"/>
      <w:szCs w:val="20"/>
    </w:rPr>
  </w:style>
  <w:style w:type="paragraph" w:customStyle="1" w:styleId="904">
    <w:name w:val="Char Char Char1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05">
    <w:name w:val="图表引用"/>
    <w:basedOn w:val="1"/>
    <w:qFormat/>
    <w:uiPriority w:val="0"/>
    <w:pPr>
      <w:spacing w:line="360" w:lineRule="auto"/>
      <w:jc w:val="center"/>
    </w:pPr>
    <w:rPr>
      <w:rFonts w:ascii="仿宋_GB2312" w:eastAsia="仿宋_GB2312"/>
      <w:b/>
      <w:sz w:val="24"/>
      <w:szCs w:val="28"/>
    </w:rPr>
  </w:style>
  <w:style w:type="paragraph" w:customStyle="1" w:styleId="906">
    <w:name w:val="样式 正文段落 + 首行缩进:  0 字符"/>
    <w:basedOn w:val="447"/>
    <w:qFormat/>
    <w:uiPriority w:val="0"/>
    <w:pPr>
      <w:spacing w:line="360" w:lineRule="auto"/>
      <w:ind w:firstLine="0"/>
    </w:pPr>
    <w:rPr>
      <w:rFonts w:ascii="宋体" w:hAnsi="宋体" w:cs="宋体"/>
      <w:kern w:val="0"/>
    </w:rPr>
  </w:style>
  <w:style w:type="paragraph" w:customStyle="1" w:styleId="907">
    <w:name w:val="Char8"/>
    <w:basedOn w:val="1"/>
    <w:qFormat/>
    <w:uiPriority w:val="0"/>
    <w:pPr>
      <w:tabs>
        <w:tab w:val="left" w:pos="432"/>
      </w:tabs>
      <w:ind w:left="432" w:hanging="432"/>
    </w:pPr>
    <w:rPr>
      <w:rFonts w:ascii="Times New Roman" w:hAnsi="Times New Roman"/>
      <w:sz w:val="24"/>
      <w:szCs w:val="24"/>
    </w:rPr>
  </w:style>
  <w:style w:type="paragraph" w:customStyle="1" w:styleId="908">
    <w:name w:val="Char Char Char1"/>
    <w:basedOn w:val="1"/>
    <w:qFormat/>
    <w:uiPriority w:val="0"/>
    <w:rPr>
      <w:rFonts w:ascii="Times New Roman" w:hAnsi="Times New Roman" w:eastAsia="仿宋_GB2312" w:cs="宋体"/>
      <w:sz w:val="24"/>
      <w:szCs w:val="20"/>
    </w:rPr>
  </w:style>
  <w:style w:type="paragraph" w:customStyle="1" w:styleId="909">
    <w:name w:val="ZJGIS-五级标题"/>
    <w:basedOn w:val="7"/>
    <w:qFormat/>
    <w:uiPriority w:val="0"/>
    <w:pPr>
      <w:numPr>
        <w:ilvl w:val="4"/>
        <w:numId w:val="12"/>
      </w:numPr>
      <w:spacing w:before="120" w:after="120" w:line="240" w:lineRule="auto"/>
    </w:pPr>
    <w:rPr>
      <w:rFonts w:ascii="Times New Roman" w:hAnsi="Times New Roman"/>
      <w:sz w:val="24"/>
      <w:szCs w:val="24"/>
    </w:rPr>
  </w:style>
  <w:style w:type="paragraph" w:customStyle="1" w:styleId="910">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kern w:val="0"/>
      <w:sz w:val="22"/>
    </w:rPr>
  </w:style>
  <w:style w:type="paragraph" w:customStyle="1" w:styleId="911">
    <w:name w:val="ZJGIS表格表头"/>
    <w:basedOn w:val="1"/>
    <w:qFormat/>
    <w:uiPriority w:val="0"/>
    <w:pPr>
      <w:jc w:val="center"/>
    </w:pPr>
    <w:rPr>
      <w:rFonts w:ascii="Arial" w:hAnsi="Arial" w:eastAsia="黑体"/>
      <w:b/>
    </w:rPr>
  </w:style>
  <w:style w:type="paragraph" w:customStyle="1" w:styleId="912">
    <w:name w:val="吉奥封面(黑体小初)"/>
    <w:basedOn w:val="288"/>
    <w:qFormat/>
    <w:uiPriority w:val="0"/>
    <w:pPr>
      <w:spacing w:before="480"/>
      <w:ind w:firstLine="0" w:firstLineChars="0"/>
      <w:jc w:val="center"/>
    </w:pPr>
    <w:rPr>
      <w:rFonts w:eastAsia="黑体"/>
      <w:sz w:val="72"/>
      <w:szCs w:val="72"/>
    </w:rPr>
  </w:style>
  <w:style w:type="paragraph" w:customStyle="1" w:styleId="913">
    <w:name w:val="样式 标题 3 + 首行缩进:  2 字符1"/>
    <w:basedOn w:val="5"/>
    <w:qFormat/>
    <w:uiPriority w:val="0"/>
    <w:pPr>
      <w:spacing w:line="360" w:lineRule="auto"/>
    </w:pPr>
    <w:rPr>
      <w:rFonts w:ascii="Times New Roman" w:hAnsi="Times New Roman" w:cs="宋体"/>
      <w:szCs w:val="20"/>
    </w:rPr>
  </w:style>
  <w:style w:type="character" w:customStyle="1" w:styleId="914">
    <w:name w:val="一级标题 Char"/>
    <w:link w:val="915"/>
    <w:qFormat/>
    <w:uiPriority w:val="0"/>
    <w:rPr>
      <w:rFonts w:ascii="宋体" w:hAnsi="宋体"/>
      <w:b/>
      <w:kern w:val="2"/>
      <w:sz w:val="36"/>
      <w:szCs w:val="36"/>
    </w:rPr>
  </w:style>
  <w:style w:type="paragraph" w:customStyle="1" w:styleId="915">
    <w:name w:val="一级标题"/>
    <w:basedOn w:val="44"/>
    <w:link w:val="914"/>
    <w:qFormat/>
    <w:uiPriority w:val="0"/>
    <w:pPr>
      <w:spacing w:line="360" w:lineRule="auto"/>
      <w:jc w:val="center"/>
    </w:pPr>
    <w:rPr>
      <w:rFonts w:hAnsi="宋体"/>
      <w:b/>
      <w:sz w:val="36"/>
      <w:szCs w:val="36"/>
    </w:rPr>
  </w:style>
  <w:style w:type="character" w:customStyle="1" w:styleId="916">
    <w:name w:val="纯文本 Char1"/>
    <w:qFormat/>
    <w:uiPriority w:val="0"/>
    <w:rPr>
      <w:rFonts w:ascii="宋体" w:hAnsi="Courier New"/>
      <w:kern w:val="2"/>
      <w:sz w:val="24"/>
      <w:szCs w:val="24"/>
    </w:rPr>
  </w:style>
  <w:style w:type="paragraph" w:customStyle="1" w:styleId="917">
    <w:name w:val="正文5"/>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18">
    <w:name w:val="纯文本2"/>
    <w:basedOn w:val="917"/>
    <w:qFormat/>
    <w:uiPriority w:val="0"/>
    <w:pPr>
      <w:widowControl/>
      <w:jc w:val="left"/>
    </w:pPr>
    <w:rPr>
      <w:rFonts w:ascii="宋体" w:hAnsi="Courier New"/>
    </w:rPr>
  </w:style>
  <w:style w:type="character" w:customStyle="1" w:styleId="919">
    <w:name w:val="正文文本 Char1"/>
    <w:basedOn w:val="139"/>
    <w:qFormat/>
    <w:uiPriority w:val="99"/>
  </w:style>
  <w:style w:type="character" w:customStyle="1" w:styleId="920">
    <w:name w:val="正文文本 字符1"/>
    <w:basedOn w:val="139"/>
    <w:qFormat/>
    <w:uiPriority w:val="0"/>
  </w:style>
  <w:style w:type="paragraph" w:customStyle="1" w:styleId="921">
    <w:name w:val="修订2"/>
    <w:qFormat/>
    <w:uiPriority w:val="99"/>
    <w:rPr>
      <w:rFonts w:ascii="Calibri" w:hAnsi="Calibri" w:eastAsia="宋体" w:cs="Times New Roman"/>
      <w:kern w:val="2"/>
      <w:sz w:val="21"/>
      <w:szCs w:val="22"/>
      <w:lang w:val="en-US" w:eastAsia="zh-CN" w:bidi="ar-SA"/>
    </w:rPr>
  </w:style>
  <w:style w:type="character" w:customStyle="1" w:styleId="922">
    <w:name w:val="列出段落字符"/>
    <w:qFormat/>
    <w:uiPriority w:val="34"/>
    <w:rPr>
      <w:sz w:val="24"/>
      <w:szCs w:val="24"/>
    </w:rPr>
  </w:style>
  <w:style w:type="paragraph" w:customStyle="1" w:styleId="923">
    <w:name w:val="TD表格正文"/>
    <w:link w:val="924"/>
    <w:qFormat/>
    <w:uiPriority w:val="0"/>
    <w:pPr>
      <w:widowControl w:val="0"/>
      <w:autoSpaceDE w:val="0"/>
      <w:autoSpaceDN w:val="0"/>
      <w:adjustRightInd w:val="0"/>
      <w:snapToGrid w:val="0"/>
    </w:pPr>
    <w:rPr>
      <w:rFonts w:ascii="宋体" w:hAnsi="宋体" w:eastAsia="宋体" w:cs="宋体"/>
      <w:kern w:val="2"/>
      <w:sz w:val="21"/>
      <w:szCs w:val="18"/>
      <w:lang w:val="en-US" w:eastAsia="zh-CN" w:bidi="ar-SA"/>
    </w:rPr>
  </w:style>
  <w:style w:type="character" w:customStyle="1" w:styleId="924">
    <w:name w:val="TD表格正文 字符"/>
    <w:link w:val="923"/>
    <w:qFormat/>
    <w:uiPriority w:val="0"/>
    <w:rPr>
      <w:rFonts w:ascii="宋体" w:hAnsi="宋体" w:eastAsia="宋体"/>
      <w:kern w:val="2"/>
      <w:sz w:val="21"/>
      <w:szCs w:val="18"/>
    </w:rPr>
  </w:style>
  <w:style w:type="character" w:customStyle="1" w:styleId="925">
    <w:name w:val="注释标题 字符"/>
    <w:basedOn w:val="139"/>
    <w:qFormat/>
    <w:uiPriority w:val="0"/>
    <w:rPr>
      <w:rFonts w:ascii="Calibri" w:hAnsi="Calibri" w:eastAsia="宋体" w:cs="Times New Roman"/>
      <w:kern w:val="2"/>
      <w:sz w:val="21"/>
      <w:szCs w:val="22"/>
    </w:rPr>
  </w:style>
  <w:style w:type="character" w:customStyle="1" w:styleId="926">
    <w:name w:val="电子邮件签名 字符"/>
    <w:basedOn w:val="139"/>
    <w:qFormat/>
    <w:uiPriority w:val="0"/>
    <w:rPr>
      <w:rFonts w:ascii="Calibri" w:hAnsi="Calibri" w:eastAsia="宋体" w:cs="Times New Roman"/>
      <w:kern w:val="2"/>
      <w:sz w:val="21"/>
      <w:szCs w:val="22"/>
    </w:rPr>
  </w:style>
  <w:style w:type="character" w:customStyle="1" w:styleId="927">
    <w:name w:val="结束语 字符"/>
    <w:basedOn w:val="139"/>
    <w:qFormat/>
    <w:uiPriority w:val="0"/>
    <w:rPr>
      <w:rFonts w:ascii="Calibri" w:hAnsi="Calibri" w:eastAsia="宋体" w:cs="Times New Roman"/>
      <w:kern w:val="2"/>
      <w:sz w:val="21"/>
      <w:szCs w:val="22"/>
    </w:rPr>
  </w:style>
  <w:style w:type="character" w:customStyle="1" w:styleId="928">
    <w:name w:val="HTML 地址 字符"/>
    <w:basedOn w:val="139"/>
    <w:qFormat/>
    <w:uiPriority w:val="0"/>
    <w:rPr>
      <w:rFonts w:ascii="Calibri" w:hAnsi="Calibri" w:eastAsia="宋体" w:cs="Times New Roman"/>
      <w:i/>
      <w:iCs/>
      <w:kern w:val="2"/>
      <w:sz w:val="21"/>
      <w:szCs w:val="22"/>
    </w:rPr>
  </w:style>
  <w:style w:type="character" w:customStyle="1" w:styleId="929">
    <w:name w:val="签名 字符"/>
    <w:basedOn w:val="139"/>
    <w:qFormat/>
    <w:uiPriority w:val="0"/>
    <w:rPr>
      <w:rFonts w:ascii="Calibri" w:hAnsi="Calibri" w:eastAsia="宋体" w:cs="Times New Roman"/>
      <w:kern w:val="2"/>
      <w:sz w:val="21"/>
      <w:szCs w:val="22"/>
    </w:rPr>
  </w:style>
  <w:style w:type="character" w:customStyle="1" w:styleId="930">
    <w:name w:val="信息标题 字符"/>
    <w:basedOn w:val="139"/>
    <w:qFormat/>
    <w:uiPriority w:val="0"/>
    <w:rPr>
      <w:rFonts w:ascii="Cambria" w:hAnsi="Cambria" w:eastAsia="宋体" w:cs="宋体"/>
      <w:kern w:val="2"/>
      <w:sz w:val="24"/>
      <w:szCs w:val="24"/>
      <w:shd w:val="pct20" w:color="auto" w:fill="auto"/>
    </w:rPr>
  </w:style>
  <w:style w:type="character" w:customStyle="1" w:styleId="931">
    <w:name w:val="标题 2 字符1"/>
    <w:basedOn w:val="139"/>
    <w:qFormat/>
    <w:uiPriority w:val="0"/>
    <w:rPr>
      <w:rFonts w:ascii="Arial" w:hAnsi="Arial" w:eastAsia="黑体" w:cs="Times New Roman"/>
      <w:b/>
      <w:bCs/>
      <w:sz w:val="28"/>
      <w:szCs w:val="32"/>
    </w:rPr>
  </w:style>
  <w:style w:type="character" w:customStyle="1" w:styleId="932">
    <w:name w:val="标题 3 字符1"/>
    <w:basedOn w:val="139"/>
    <w:qFormat/>
    <w:uiPriority w:val="0"/>
    <w:rPr>
      <w:rFonts w:ascii="Arial" w:hAnsi="Arial" w:eastAsia="黑体" w:cs="Times New Roman"/>
      <w:b/>
      <w:bCs/>
      <w:sz w:val="28"/>
      <w:szCs w:val="32"/>
    </w:rPr>
  </w:style>
  <w:style w:type="character" w:customStyle="1" w:styleId="933">
    <w:name w:val="标题 4 字符1"/>
    <w:basedOn w:val="139"/>
    <w:qFormat/>
    <w:uiPriority w:val="0"/>
    <w:rPr>
      <w:rFonts w:ascii="Arial" w:hAnsi="Arial" w:eastAsia="黑体" w:cs="Times New Roman"/>
      <w:b/>
      <w:bCs/>
      <w:sz w:val="24"/>
      <w:szCs w:val="28"/>
    </w:rPr>
  </w:style>
  <w:style w:type="character" w:customStyle="1" w:styleId="934">
    <w:name w:val="标题 5 字符1"/>
    <w:basedOn w:val="139"/>
    <w:qFormat/>
    <w:uiPriority w:val="0"/>
    <w:rPr>
      <w:rFonts w:ascii="Times New Roman" w:hAnsi="Times New Roman" w:cs="Times New Roman"/>
      <w:b/>
      <w:bCs/>
      <w:sz w:val="24"/>
      <w:szCs w:val="28"/>
    </w:rPr>
  </w:style>
  <w:style w:type="character" w:customStyle="1" w:styleId="935">
    <w:name w:val="标题 6 字符1"/>
    <w:basedOn w:val="139"/>
    <w:qFormat/>
    <w:uiPriority w:val="0"/>
    <w:rPr>
      <w:rFonts w:ascii="Arial" w:hAnsi="Arial" w:cs="Times New Roman"/>
      <w:b/>
      <w:bCs/>
      <w:sz w:val="24"/>
      <w:szCs w:val="24"/>
    </w:rPr>
  </w:style>
  <w:style w:type="character" w:customStyle="1" w:styleId="936">
    <w:name w:val="标题 6 Char"/>
    <w:qFormat/>
    <w:uiPriority w:val="9"/>
    <w:rPr>
      <w:rFonts w:ascii="Arial" w:hAnsi="Arial"/>
      <w:b/>
      <w:bCs/>
      <w:sz w:val="24"/>
      <w:szCs w:val="24"/>
    </w:rPr>
  </w:style>
  <w:style w:type="character" w:customStyle="1" w:styleId="937">
    <w:name w:val="标题 5 Char"/>
    <w:qFormat/>
    <w:uiPriority w:val="9"/>
    <w:rPr>
      <w:b/>
      <w:bCs/>
      <w:sz w:val="24"/>
      <w:szCs w:val="28"/>
    </w:rPr>
  </w:style>
  <w:style w:type="character" w:customStyle="1" w:styleId="938">
    <w:name w:val="标题 7 Char"/>
    <w:qFormat/>
    <w:uiPriority w:val="9"/>
    <w:rPr>
      <w:b/>
      <w:bCs/>
      <w:sz w:val="24"/>
      <w:szCs w:val="24"/>
    </w:rPr>
  </w:style>
  <w:style w:type="character" w:customStyle="1" w:styleId="939">
    <w:name w:val="标题 4 Char"/>
    <w:qFormat/>
    <w:uiPriority w:val="0"/>
    <w:rPr>
      <w:rFonts w:ascii="Arial" w:hAnsi="Arial" w:eastAsia="黑体"/>
      <w:b/>
      <w:bCs/>
      <w:sz w:val="24"/>
      <w:szCs w:val="28"/>
    </w:rPr>
  </w:style>
  <w:style w:type="character" w:customStyle="1" w:styleId="940">
    <w:name w:val="标题 1 Char"/>
    <w:qFormat/>
    <w:uiPriority w:val="0"/>
    <w:rPr>
      <w:rFonts w:ascii="宋体" w:hAnsi="宋体"/>
      <w:b/>
      <w:bCs/>
      <w:kern w:val="36"/>
      <w:sz w:val="48"/>
      <w:szCs w:val="48"/>
    </w:rPr>
  </w:style>
  <w:style w:type="paragraph" w:customStyle="1" w:styleId="941">
    <w:name w:val="列出段落4"/>
    <w:basedOn w:val="1"/>
    <w:link w:val="942"/>
    <w:qFormat/>
    <w:uiPriority w:val="34"/>
    <w:pPr>
      <w:ind w:firstLine="420" w:firstLineChars="200"/>
    </w:pPr>
    <w:rPr>
      <w:rFonts w:cs="宋体"/>
    </w:rPr>
  </w:style>
  <w:style w:type="character" w:customStyle="1" w:styleId="942">
    <w:name w:val="列出段落 字符"/>
    <w:link w:val="941"/>
    <w:qFormat/>
    <w:uiPriority w:val="34"/>
    <w:rPr>
      <w:rFonts w:ascii="Calibri" w:hAnsi="Calibri" w:eastAsia="宋体" w:cs="宋体"/>
      <w:kern w:val="2"/>
      <w:sz w:val="21"/>
      <w:szCs w:val="22"/>
    </w:rPr>
  </w:style>
  <w:style w:type="character" w:customStyle="1" w:styleId="943">
    <w:name w:val="批注框文本 字符1"/>
    <w:basedOn w:val="139"/>
    <w:qFormat/>
    <w:uiPriority w:val="0"/>
    <w:rPr>
      <w:sz w:val="18"/>
      <w:szCs w:val="18"/>
    </w:rPr>
  </w:style>
  <w:style w:type="character" w:customStyle="1" w:styleId="944">
    <w:name w:val="纯文本 Char"/>
    <w:basedOn w:val="139"/>
    <w:qFormat/>
    <w:uiPriority w:val="0"/>
    <w:rPr>
      <w:rFonts w:ascii="宋体" w:hAnsi="Courier New" w:cs="Courier New"/>
      <w:sz w:val="21"/>
      <w:szCs w:val="21"/>
    </w:rPr>
  </w:style>
  <w:style w:type="paragraph" w:customStyle="1" w:styleId="945">
    <w:name w:val="Table Heading"/>
    <w:basedOn w:val="1"/>
    <w:link w:val="946"/>
    <w:qFormat/>
    <w:uiPriority w:val="0"/>
    <w:pPr>
      <w:widowControl/>
      <w:overflowPunct w:val="0"/>
      <w:autoSpaceDE w:val="0"/>
      <w:autoSpaceDN w:val="0"/>
      <w:adjustRightInd w:val="0"/>
      <w:spacing w:line="360" w:lineRule="auto"/>
      <w:jc w:val="left"/>
      <w:textAlignment w:val="baseline"/>
    </w:pPr>
    <w:rPr>
      <w:rFonts w:ascii="Arial" w:hAnsi="Arial"/>
      <w:b/>
      <w:kern w:val="0"/>
      <w:sz w:val="20"/>
      <w:szCs w:val="20"/>
      <w:lang w:eastAsia="fr-FR"/>
    </w:rPr>
  </w:style>
  <w:style w:type="character" w:customStyle="1" w:styleId="946">
    <w:name w:val="Table Heading Char"/>
    <w:link w:val="945"/>
    <w:qFormat/>
    <w:uiPriority w:val="0"/>
    <w:rPr>
      <w:rFonts w:ascii="Arial" w:hAnsi="Arial" w:eastAsia="宋体" w:cs="Times New Roman"/>
      <w:b/>
      <w:lang w:eastAsia="fr-FR"/>
    </w:rPr>
  </w:style>
  <w:style w:type="character" w:customStyle="1" w:styleId="947">
    <w:name w:val="*正文 Char"/>
    <w:link w:val="948"/>
    <w:qFormat/>
    <w:uiPriority w:val="0"/>
    <w:rPr>
      <w:rFonts w:ascii="宋体" w:hAnsi="宋体"/>
      <w:sz w:val="24"/>
      <w:szCs w:val="24"/>
    </w:rPr>
  </w:style>
  <w:style w:type="paragraph" w:customStyle="1" w:styleId="948">
    <w:name w:val="*正文"/>
    <w:basedOn w:val="1"/>
    <w:link w:val="947"/>
    <w:qFormat/>
    <w:uiPriority w:val="0"/>
    <w:pPr>
      <w:spacing w:line="360" w:lineRule="auto"/>
      <w:ind w:firstLine="200" w:firstLineChars="200"/>
    </w:pPr>
    <w:rPr>
      <w:rFonts w:ascii="宋体" w:hAnsi="宋体" w:eastAsia="仿宋" w:cs="宋体"/>
      <w:kern w:val="0"/>
      <w:sz w:val="24"/>
      <w:szCs w:val="24"/>
    </w:rPr>
  </w:style>
  <w:style w:type="paragraph" w:customStyle="1" w:styleId="949">
    <w:name w:val="SANGFOR_6_正文"/>
    <w:basedOn w:val="1"/>
    <w:link w:val="950"/>
    <w:qFormat/>
    <w:uiPriority w:val="0"/>
    <w:pPr>
      <w:spacing w:line="360" w:lineRule="auto"/>
      <w:jc w:val="left"/>
    </w:pPr>
    <w:rPr>
      <w:rFonts w:ascii="微软雅黑" w:hAnsi="微软雅黑" w:eastAsia="微软雅黑"/>
      <w:bCs/>
      <w:sz w:val="24"/>
    </w:rPr>
  </w:style>
  <w:style w:type="character" w:customStyle="1" w:styleId="950">
    <w:name w:val="SANGFOR_6_正文 Char"/>
    <w:basedOn w:val="139"/>
    <w:link w:val="949"/>
    <w:qFormat/>
    <w:uiPriority w:val="0"/>
    <w:rPr>
      <w:rFonts w:ascii="微软雅黑" w:hAnsi="微软雅黑" w:eastAsia="微软雅黑" w:cs="Times New Roman"/>
      <w:bCs/>
      <w:kern w:val="2"/>
      <w:sz w:val="24"/>
      <w:szCs w:val="22"/>
    </w:rPr>
  </w:style>
  <w:style w:type="paragraph" w:customStyle="1" w:styleId="951">
    <w:name w:val="WPSOffice手动目录 1"/>
    <w:qFormat/>
    <w:uiPriority w:val="0"/>
    <w:rPr>
      <w:rFonts w:ascii="Times New Roman" w:hAnsi="Times New Roman" w:eastAsia="宋体" w:cs="Times New Roman"/>
      <w:lang w:val="en-US" w:eastAsia="zh-CN" w:bidi="ar-SA"/>
    </w:rPr>
  </w:style>
  <w:style w:type="paragraph" w:customStyle="1" w:styleId="952">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953">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954">
    <w:name w:val="0正文本"/>
    <w:basedOn w:val="1"/>
    <w:qFormat/>
    <w:uiPriority w:val="0"/>
    <w:pPr>
      <w:spacing w:line="360" w:lineRule="auto"/>
      <w:ind w:firstLine="480" w:firstLineChars="200"/>
    </w:pPr>
    <w:rPr>
      <w:rFonts w:ascii="Times New Roman" w:hAnsi="宋体"/>
      <w:sz w:val="24"/>
      <w:szCs w:val="24"/>
    </w:rPr>
  </w:style>
  <w:style w:type="table" w:customStyle="1" w:styleId="955">
    <w:name w:val="table"/>
    <w:basedOn w:val="127"/>
    <w:qFormat/>
    <w:uiPriority w:val="0"/>
    <w:pPr>
      <w:spacing w:line="240" w:lineRule="auto"/>
      <w:ind w:firstLine="0" w:firstLineChars="0"/>
    </w:pPr>
    <w:rPr>
      <w:rFonts w:eastAsia="Times New Roman" w:cs="Arial"/>
    </w:rPr>
    <w:tcPr>
      <w:shd w:val="clear" w:color="auto" w:fill="auto"/>
    </w:tcPr>
    <w:tblStylePr w:type="firstRow">
      <w:rPr>
        <w:b w:val="0"/>
        <w:bCs w:val="0"/>
        <w:i w:val="0"/>
        <w:iCs w:val="0"/>
        <w:color w:val="auto"/>
        <w:sz w:val="20"/>
        <w:szCs w:val="20"/>
      </w:rPr>
      <w:tcPr>
        <w:tcBorders>
          <w:top w:val="single" w:color="auto" w:sz="6" w:space="0"/>
          <w:left w:val="single" w:color="auto" w:sz="6" w:space="0"/>
          <w:bottom w:val="single" w:color="auto" w:sz="6" w:space="0"/>
          <w:right w:val="single" w:color="auto" w:sz="6" w:space="0"/>
          <w:insideH w:val="single" w:sz="6" w:space="0"/>
          <w:insideV w:val="single" w:sz="6" w:space="0"/>
          <w:tl2br w:val="nil"/>
          <w:tr2bl w:val="nil"/>
        </w:tcBorders>
        <w:shd w:val="clear" w:color="auto" w:fill="D9D9D9"/>
      </w:tcPr>
    </w:tblStylePr>
  </w:style>
  <w:style w:type="character" w:customStyle="1" w:styleId="956">
    <w:name w:val="_正文 Char"/>
    <w:link w:val="957"/>
    <w:qFormat/>
    <w:uiPriority w:val="0"/>
    <w:rPr>
      <w:sz w:val="24"/>
      <w:szCs w:val="24"/>
    </w:rPr>
  </w:style>
  <w:style w:type="paragraph" w:customStyle="1" w:styleId="957">
    <w:name w:val="_正文"/>
    <w:basedOn w:val="1"/>
    <w:link w:val="956"/>
    <w:qFormat/>
    <w:uiPriority w:val="0"/>
    <w:pPr>
      <w:spacing w:line="360" w:lineRule="auto"/>
      <w:ind w:firstLine="200" w:firstLineChars="200"/>
    </w:pPr>
    <w:rPr>
      <w:rFonts w:ascii="仿宋" w:hAnsi="仿宋" w:eastAsia="仿宋" w:cs="宋体"/>
      <w:kern w:val="0"/>
      <w:sz w:val="24"/>
      <w:szCs w:val="24"/>
    </w:rPr>
  </w:style>
  <w:style w:type="paragraph" w:customStyle="1" w:styleId="958">
    <w:name w:val="军图标题"/>
    <w:next w:val="1"/>
    <w:link w:val="959"/>
    <w:qFormat/>
    <w:uiPriority w:val="0"/>
    <w:pPr>
      <w:adjustRightInd w:val="0"/>
      <w:snapToGrid w:val="0"/>
      <w:spacing w:before="240" w:after="240" w:line="360" w:lineRule="auto"/>
      <w:jc w:val="center"/>
    </w:pPr>
    <w:rPr>
      <w:rFonts w:ascii="Arial" w:hAnsi="Arial" w:eastAsia="宋体" w:cs="Times New Roman"/>
      <w:kern w:val="2"/>
      <w:sz w:val="21"/>
      <w:szCs w:val="21"/>
      <w:lang w:val="en-US" w:eastAsia="zh-CN" w:bidi="ar-SA"/>
    </w:rPr>
  </w:style>
  <w:style w:type="character" w:customStyle="1" w:styleId="959">
    <w:name w:val="军图标题 Char"/>
    <w:basedOn w:val="139"/>
    <w:link w:val="958"/>
    <w:qFormat/>
    <w:uiPriority w:val="0"/>
    <w:rPr>
      <w:rFonts w:ascii="Arial" w:hAnsi="Arial" w:eastAsia="宋体" w:cs="Times New Roman"/>
      <w:kern w:val="2"/>
      <w:sz w:val="21"/>
      <w:szCs w:val="21"/>
    </w:rPr>
  </w:style>
  <w:style w:type="paragraph" w:customStyle="1" w:styleId="960">
    <w:name w:val="a4"/>
    <w:basedOn w:val="6"/>
    <w:qFormat/>
    <w:uiPriority w:val="0"/>
    <w:pPr>
      <w:spacing w:before="0" w:after="0" w:line="360" w:lineRule="auto"/>
    </w:pPr>
    <w:rPr>
      <w:rFonts w:eastAsia="宋体"/>
      <w:b w:val="0"/>
    </w:rPr>
  </w:style>
  <w:style w:type="paragraph" w:customStyle="1" w:styleId="961">
    <w:name w:val="样式 标题 2二级2nd levelh22Header 2H2l2Underrubrik1prop2sect...2"/>
    <w:basedOn w:val="4"/>
    <w:qFormat/>
    <w:uiPriority w:val="0"/>
    <w:pPr>
      <w:tabs>
        <w:tab w:val="left" w:pos="1200"/>
      </w:tabs>
      <w:spacing w:before="240" w:beforeLines="50" w:after="180" w:afterLines="50" w:line="360" w:lineRule="auto"/>
      <w:ind w:left="400" w:leftChars="400" w:hanging="200" w:hangingChars="200"/>
    </w:pPr>
    <w:rPr>
      <w:rFonts w:ascii="Calibri" w:hAnsi="Calibri" w:cs="Arial"/>
      <w:b w:val="0"/>
      <w:sz w:val="28"/>
    </w:rPr>
  </w:style>
  <w:style w:type="character" w:customStyle="1" w:styleId="962">
    <w:name w:val="标题 2 字符2"/>
    <w:basedOn w:val="139"/>
    <w:qFormat/>
    <w:uiPriority w:val="0"/>
    <w:rPr>
      <w:rFonts w:ascii="Arial" w:hAnsi="Arial" w:eastAsia="黑体"/>
      <w:b/>
      <w:bCs/>
      <w:sz w:val="28"/>
      <w:szCs w:val="32"/>
    </w:rPr>
  </w:style>
  <w:style w:type="character" w:customStyle="1" w:styleId="963">
    <w:name w:val="标题 3 字符2"/>
    <w:basedOn w:val="139"/>
    <w:qFormat/>
    <w:uiPriority w:val="0"/>
    <w:rPr>
      <w:rFonts w:ascii="Arial" w:hAnsi="Arial" w:eastAsia="黑体"/>
      <w:b/>
      <w:bCs/>
      <w:sz w:val="28"/>
      <w:szCs w:val="32"/>
    </w:rPr>
  </w:style>
  <w:style w:type="character" w:customStyle="1" w:styleId="964">
    <w:name w:val="标题 4 字符2"/>
    <w:basedOn w:val="139"/>
    <w:qFormat/>
    <w:uiPriority w:val="9"/>
    <w:rPr>
      <w:rFonts w:ascii="Arial" w:hAnsi="Arial" w:eastAsia="黑体"/>
      <w:b/>
      <w:bCs/>
      <w:sz w:val="24"/>
      <w:szCs w:val="28"/>
    </w:rPr>
  </w:style>
  <w:style w:type="character" w:customStyle="1" w:styleId="965">
    <w:name w:val="标题 6 字符2"/>
    <w:basedOn w:val="139"/>
    <w:qFormat/>
    <w:uiPriority w:val="0"/>
    <w:rPr>
      <w:rFonts w:ascii="Arial" w:hAnsi="Arial"/>
      <w:b/>
      <w:bCs/>
      <w:sz w:val="24"/>
      <w:szCs w:val="24"/>
    </w:rPr>
  </w:style>
  <w:style w:type="character" w:customStyle="1" w:styleId="966">
    <w:name w:val="批注框文本 字符2"/>
    <w:basedOn w:val="139"/>
    <w:qFormat/>
    <w:uiPriority w:val="99"/>
    <w:rPr>
      <w:sz w:val="18"/>
      <w:szCs w:val="18"/>
    </w:rPr>
  </w:style>
  <w:style w:type="paragraph" w:customStyle="1" w:styleId="967">
    <w:name w:val="样式 宋体 小四 行距: 1.5 倍行距5"/>
    <w:basedOn w:val="1"/>
    <w:qFormat/>
    <w:uiPriority w:val="0"/>
    <w:pPr>
      <w:numPr>
        <w:ilvl w:val="0"/>
        <w:numId w:val="32"/>
      </w:numPr>
      <w:spacing w:beforeLines="50" w:afterLines="50" w:line="300" w:lineRule="auto"/>
      <w:ind w:firstLine="0"/>
    </w:pPr>
    <w:rPr>
      <w:rFonts w:ascii="宋体" w:hAnsi="宋体" w:eastAsia="仿宋_GB2312" w:cs="宋体"/>
      <w:spacing w:val="5"/>
      <w:sz w:val="24"/>
      <w:szCs w:val="20"/>
    </w:rPr>
  </w:style>
  <w:style w:type="paragraph" w:customStyle="1" w:styleId="968">
    <w:name w:val="样式 标题 2heading 4二级2nd levelh22Header 2H2l2Underrubrik1...1"/>
    <w:basedOn w:val="4"/>
    <w:qFormat/>
    <w:uiPriority w:val="0"/>
    <w:pPr>
      <w:numPr>
        <w:ilvl w:val="1"/>
        <w:numId w:val="32"/>
      </w:numPr>
      <w:tabs>
        <w:tab w:val="left" w:pos="600"/>
      </w:tabs>
      <w:spacing w:before="240" w:beforeLines="50" w:after="180" w:afterLines="50" w:line="360" w:lineRule="auto"/>
    </w:pPr>
    <w:rPr>
      <w:rFonts w:ascii="Calibri" w:hAnsi="Calibri" w:cs="Arial"/>
      <w:b w:val="0"/>
      <w:sz w:val="28"/>
    </w:rPr>
  </w:style>
  <w:style w:type="character" w:customStyle="1" w:styleId="969">
    <w:name w:val="样式 仿宋_GB2312 四号"/>
    <w:qFormat/>
    <w:uiPriority w:val="0"/>
    <w:rPr>
      <w:rFonts w:ascii="仿宋_GB2312" w:hAnsi="仿宋_GB2312" w:eastAsia="仿宋_GB2312"/>
      <w:sz w:val="24"/>
    </w:rPr>
  </w:style>
  <w:style w:type="character" w:customStyle="1" w:styleId="970">
    <w:name w:val="冬正文 Char"/>
    <w:link w:val="971"/>
    <w:qFormat/>
    <w:uiPriority w:val="0"/>
    <w:rPr>
      <w:rFonts w:ascii="华文细黑" w:hAnsi="华文细黑"/>
      <w:sz w:val="24"/>
    </w:rPr>
  </w:style>
  <w:style w:type="paragraph" w:customStyle="1" w:styleId="971">
    <w:name w:val="冬正文"/>
    <w:basedOn w:val="1"/>
    <w:link w:val="970"/>
    <w:qFormat/>
    <w:uiPriority w:val="0"/>
    <w:pPr>
      <w:spacing w:before="120" w:after="120" w:line="360" w:lineRule="auto"/>
      <w:ind w:firstLine="200" w:firstLineChars="200"/>
      <w:jc w:val="left"/>
    </w:pPr>
    <w:rPr>
      <w:rFonts w:ascii="华文细黑" w:hAnsi="华文细黑" w:eastAsia="仿宋" w:cs="宋体"/>
      <w:kern w:val="0"/>
      <w:sz w:val="24"/>
      <w:szCs w:val="20"/>
    </w:rPr>
  </w:style>
  <w:style w:type="paragraph" w:customStyle="1" w:styleId="972">
    <w:name w:val="样式 仿宋_GB2312 小四 段前: 6 磅 段后: 6 磅 行距: 多倍行距 1.25 字行"/>
    <w:basedOn w:val="1"/>
    <w:qFormat/>
    <w:uiPriority w:val="0"/>
    <w:pPr>
      <w:spacing w:beforeLines="50" w:afterLines="50" w:line="300" w:lineRule="auto"/>
      <w:ind w:firstLine="200" w:firstLineChars="200"/>
    </w:pPr>
    <w:rPr>
      <w:rFonts w:ascii="仿宋_GB2312" w:hAnsi="Times New Roman" w:eastAsia="仿宋_GB2312" w:cs="宋体"/>
      <w:sz w:val="24"/>
      <w:szCs w:val="20"/>
    </w:rPr>
  </w:style>
  <w:style w:type="character" w:customStyle="1" w:styleId="973">
    <w:name w:val="表标题 Char"/>
    <w:link w:val="974"/>
    <w:qFormat/>
    <w:uiPriority w:val="0"/>
    <w:rPr>
      <w:rFonts w:ascii="Arial" w:hAnsi="Arial"/>
      <w:b/>
      <w:sz w:val="18"/>
      <w:szCs w:val="18"/>
    </w:rPr>
  </w:style>
  <w:style w:type="paragraph" w:customStyle="1" w:styleId="974">
    <w:name w:val="表标题"/>
    <w:next w:val="1"/>
    <w:link w:val="973"/>
    <w:qFormat/>
    <w:uiPriority w:val="0"/>
    <w:pPr>
      <w:widowControl w:val="0"/>
      <w:adjustRightInd w:val="0"/>
      <w:snapToGrid w:val="0"/>
      <w:spacing w:before="240" w:after="240" w:line="360" w:lineRule="auto"/>
      <w:jc w:val="center"/>
      <w:textAlignment w:val="baseline"/>
    </w:pPr>
    <w:rPr>
      <w:rFonts w:ascii="Arial" w:hAnsi="Arial" w:eastAsia="仿宋" w:cs="宋体"/>
      <w:b/>
      <w:sz w:val="18"/>
      <w:szCs w:val="18"/>
      <w:lang w:val="en-US" w:eastAsia="zh-CN" w:bidi="ar-SA"/>
    </w:rPr>
  </w:style>
  <w:style w:type="character" w:customStyle="1" w:styleId="975">
    <w:name w:val="表格正文 Char"/>
    <w:qFormat/>
    <w:uiPriority w:val="0"/>
    <w:rPr>
      <w:rFonts w:ascii="宋体" w:hAnsi="Arial" w:cs="宋体"/>
      <w:szCs w:val="18"/>
    </w:rPr>
  </w:style>
  <w:style w:type="character" w:customStyle="1" w:styleId="976">
    <w:name w:val="题注 Char1"/>
    <w:qFormat/>
    <w:uiPriority w:val="0"/>
    <w:rPr>
      <w:rFonts w:ascii="Times New Roman" w:hAnsi="Cambria" w:eastAsia="黑体"/>
    </w:rPr>
  </w:style>
  <w:style w:type="character" w:customStyle="1" w:styleId="977">
    <w:name w:val="文档结构图 字符1"/>
    <w:basedOn w:val="139"/>
    <w:qFormat/>
    <w:uiPriority w:val="0"/>
    <w:rPr>
      <w:rFonts w:ascii="Microsoft YaHei UI" w:eastAsia="Microsoft YaHei UI"/>
      <w:sz w:val="18"/>
      <w:szCs w:val="18"/>
    </w:rPr>
  </w:style>
  <w:style w:type="character" w:customStyle="1" w:styleId="978">
    <w:name w:val="文档结构图 字符2"/>
    <w:qFormat/>
    <w:uiPriority w:val="99"/>
    <w:rPr>
      <w:rFonts w:ascii="宋体" w:hAnsi="Calibri" w:eastAsia="宋体" w:cs="宋体"/>
      <w:kern w:val="2"/>
      <w:sz w:val="18"/>
      <w:szCs w:val="18"/>
    </w:rPr>
  </w:style>
  <w:style w:type="character" w:customStyle="1" w:styleId="979">
    <w:name w:val="文档结构图 Char"/>
    <w:basedOn w:val="139"/>
    <w:qFormat/>
    <w:uiPriority w:val="0"/>
    <w:rPr>
      <w:rFonts w:ascii="宋体"/>
      <w:sz w:val="18"/>
      <w:szCs w:val="18"/>
    </w:rPr>
  </w:style>
  <w:style w:type="character" w:customStyle="1" w:styleId="980">
    <w:name w:val="正文文本 3 字符1"/>
    <w:basedOn w:val="139"/>
    <w:qFormat/>
    <w:uiPriority w:val="0"/>
    <w:rPr>
      <w:rFonts w:eastAsia="仿宋_GB2312" w:cs="宋体"/>
      <w:kern w:val="2"/>
      <w:sz w:val="24"/>
      <w:szCs w:val="22"/>
    </w:rPr>
  </w:style>
  <w:style w:type="character" w:customStyle="1" w:styleId="981">
    <w:name w:val="正文文本缩进 Char"/>
    <w:basedOn w:val="139"/>
    <w:qFormat/>
    <w:uiPriority w:val="0"/>
    <w:rPr>
      <w:sz w:val="24"/>
      <w:szCs w:val="24"/>
    </w:rPr>
  </w:style>
  <w:style w:type="character" w:customStyle="1" w:styleId="982">
    <w:name w:val="日期 字符1"/>
    <w:basedOn w:val="139"/>
    <w:qFormat/>
    <w:uiPriority w:val="0"/>
    <w:rPr>
      <w:rFonts w:eastAsia="宋体" w:cs="宋体"/>
      <w:kern w:val="2"/>
      <w:sz w:val="24"/>
      <w:szCs w:val="24"/>
    </w:rPr>
  </w:style>
  <w:style w:type="character" w:customStyle="1" w:styleId="983">
    <w:name w:val="正文文本缩进 2 Char"/>
    <w:basedOn w:val="139"/>
    <w:qFormat/>
    <w:uiPriority w:val="0"/>
    <w:rPr>
      <w:sz w:val="24"/>
      <w:szCs w:val="24"/>
    </w:rPr>
  </w:style>
  <w:style w:type="character" w:customStyle="1" w:styleId="984">
    <w:name w:val="副标题 Char"/>
    <w:basedOn w:val="139"/>
    <w:qFormat/>
    <w:uiPriority w:val="0"/>
    <w:rPr>
      <w:rFonts w:ascii="Cambria" w:hAnsi="Cambria" w:cs="宋体"/>
      <w:b/>
      <w:bCs/>
      <w:kern w:val="28"/>
      <w:sz w:val="32"/>
      <w:szCs w:val="32"/>
    </w:rPr>
  </w:style>
  <w:style w:type="character" w:customStyle="1" w:styleId="985">
    <w:name w:val="脚注文本 Char"/>
    <w:basedOn w:val="139"/>
    <w:qFormat/>
    <w:uiPriority w:val="0"/>
    <w:rPr>
      <w:sz w:val="18"/>
      <w:szCs w:val="18"/>
    </w:rPr>
  </w:style>
  <w:style w:type="character" w:customStyle="1" w:styleId="986">
    <w:name w:val="正文文本缩进 3 字符1"/>
    <w:basedOn w:val="139"/>
    <w:qFormat/>
    <w:uiPriority w:val="0"/>
    <w:rPr>
      <w:rFonts w:ascii="仿宋_GB2312" w:eastAsia="仿宋_GB2312" w:cs="宋体"/>
      <w:kern w:val="2"/>
      <w:sz w:val="28"/>
      <w:szCs w:val="22"/>
    </w:rPr>
  </w:style>
  <w:style w:type="character" w:customStyle="1" w:styleId="987">
    <w:name w:val="正文文本缩进 3 Char"/>
    <w:basedOn w:val="139"/>
    <w:qFormat/>
    <w:uiPriority w:val="0"/>
    <w:rPr>
      <w:sz w:val="16"/>
      <w:szCs w:val="16"/>
    </w:rPr>
  </w:style>
  <w:style w:type="character" w:customStyle="1" w:styleId="988">
    <w:name w:val="正文文本 2 Char"/>
    <w:basedOn w:val="139"/>
    <w:qFormat/>
    <w:uiPriority w:val="0"/>
    <w:rPr>
      <w:sz w:val="24"/>
      <w:szCs w:val="24"/>
    </w:rPr>
  </w:style>
  <w:style w:type="character" w:customStyle="1" w:styleId="989">
    <w:name w:val="标题 Char"/>
    <w:basedOn w:val="139"/>
    <w:qFormat/>
    <w:uiPriority w:val="0"/>
    <w:rPr>
      <w:rFonts w:ascii="Cambria" w:hAnsi="Cambria" w:cs="宋体"/>
      <w:b/>
      <w:bCs/>
      <w:sz w:val="32"/>
      <w:szCs w:val="32"/>
    </w:rPr>
  </w:style>
  <w:style w:type="character" w:customStyle="1" w:styleId="990">
    <w:name w:val="标题 2 Char2"/>
    <w:qFormat/>
    <w:uiPriority w:val="0"/>
    <w:rPr>
      <w:rFonts w:ascii="Arial" w:hAnsi="Arial" w:eastAsia="宋体" w:cs="Arial"/>
      <w:bCs/>
      <w:kern w:val="2"/>
      <w:sz w:val="28"/>
      <w:szCs w:val="32"/>
    </w:rPr>
  </w:style>
  <w:style w:type="character" w:customStyle="1" w:styleId="991">
    <w:name w:val="标题 5 Char2"/>
    <w:qFormat/>
    <w:uiPriority w:val="0"/>
    <w:rPr>
      <w:rFonts w:ascii="Times New Roman" w:hAnsi="Calibri" w:eastAsia="宋体" w:cs="Times New Roman"/>
      <w:bCs/>
      <w:kern w:val="2"/>
      <w:sz w:val="28"/>
      <w:szCs w:val="28"/>
    </w:rPr>
  </w:style>
  <w:style w:type="character" w:customStyle="1" w:styleId="992">
    <w:name w:val="标题 6 Char2"/>
    <w:qFormat/>
    <w:uiPriority w:val="0"/>
    <w:rPr>
      <w:rFonts w:ascii="Times New Roman" w:hAnsi="Cambria" w:eastAsia="宋体" w:cs="Times New Roman"/>
      <w:bCs/>
      <w:kern w:val="2"/>
      <w:sz w:val="24"/>
      <w:szCs w:val="24"/>
    </w:rPr>
  </w:style>
  <w:style w:type="character" w:customStyle="1" w:styleId="993">
    <w:name w:val="标题 7 Char2"/>
    <w:qFormat/>
    <w:uiPriority w:val="0"/>
    <w:rPr>
      <w:rFonts w:ascii="Times New Roman" w:hAnsi="Times New Roman" w:eastAsia="宋体" w:cs="Times New Roman"/>
      <w:b/>
      <w:bCs/>
      <w:kern w:val="2"/>
      <w:sz w:val="24"/>
      <w:szCs w:val="24"/>
    </w:rPr>
  </w:style>
  <w:style w:type="character" w:customStyle="1" w:styleId="994">
    <w:name w:val="标题 8 Char2"/>
    <w:qFormat/>
    <w:uiPriority w:val="0"/>
    <w:rPr>
      <w:rFonts w:ascii="Arial" w:hAnsi="Arial" w:eastAsia="宋体" w:cs="Times New Roman"/>
      <w:b/>
      <w:kern w:val="2"/>
      <w:sz w:val="24"/>
      <w:szCs w:val="24"/>
    </w:rPr>
  </w:style>
  <w:style w:type="character" w:customStyle="1" w:styleId="995">
    <w:name w:val="标题 9 Char2"/>
    <w:qFormat/>
    <w:uiPriority w:val="0"/>
    <w:rPr>
      <w:rFonts w:ascii="Arial" w:hAnsi="Arial" w:eastAsia="黑体" w:cs="Times New Roman"/>
      <w:kern w:val="2"/>
      <w:sz w:val="21"/>
      <w:szCs w:val="21"/>
    </w:rPr>
  </w:style>
  <w:style w:type="character" w:customStyle="1" w:styleId="996">
    <w:name w:val="批注文字 Char1"/>
    <w:qFormat/>
    <w:uiPriority w:val="99"/>
    <w:rPr>
      <w:sz w:val="24"/>
    </w:rPr>
  </w:style>
  <w:style w:type="character" w:customStyle="1" w:styleId="997">
    <w:name w:val="纯文本 Char2"/>
    <w:qFormat/>
    <w:uiPriority w:val="0"/>
    <w:rPr>
      <w:rFonts w:ascii="宋体" w:hAnsi="Courier New" w:cs="Courier New"/>
      <w:szCs w:val="21"/>
    </w:rPr>
  </w:style>
  <w:style w:type="character" w:customStyle="1" w:styleId="998">
    <w:name w:val="批注框文本 Char1"/>
    <w:qFormat/>
    <w:uiPriority w:val="0"/>
    <w:rPr>
      <w:sz w:val="18"/>
      <w:szCs w:val="18"/>
    </w:rPr>
  </w:style>
  <w:style w:type="character" w:customStyle="1" w:styleId="999">
    <w:name w:val="页眉 Char1"/>
    <w:qFormat/>
    <w:uiPriority w:val="0"/>
    <w:rPr>
      <w:kern w:val="2"/>
      <w:sz w:val="18"/>
      <w:szCs w:val="18"/>
    </w:rPr>
  </w:style>
  <w:style w:type="character" w:customStyle="1" w:styleId="1000">
    <w:name w:val="页脚 Char2"/>
    <w:qFormat/>
    <w:uiPriority w:val="99"/>
    <w:rPr>
      <w:kern w:val="2"/>
      <w:sz w:val="18"/>
      <w:szCs w:val="18"/>
    </w:rPr>
  </w:style>
  <w:style w:type="character" w:customStyle="1" w:styleId="1001">
    <w:name w:val="my正文 Char"/>
    <w:link w:val="1002"/>
    <w:qFormat/>
    <w:uiPriority w:val="0"/>
    <w:rPr>
      <w:sz w:val="24"/>
      <w:szCs w:val="24"/>
    </w:rPr>
  </w:style>
  <w:style w:type="paragraph" w:customStyle="1" w:styleId="1002">
    <w:name w:val="my正文"/>
    <w:basedOn w:val="1"/>
    <w:link w:val="1001"/>
    <w:qFormat/>
    <w:uiPriority w:val="0"/>
    <w:pPr>
      <w:spacing w:line="360" w:lineRule="auto"/>
      <w:ind w:firstLine="480" w:firstLineChars="200"/>
    </w:pPr>
    <w:rPr>
      <w:rFonts w:ascii="仿宋" w:hAnsi="仿宋" w:eastAsia="仿宋" w:cs="宋体"/>
      <w:kern w:val="0"/>
      <w:sz w:val="24"/>
      <w:szCs w:val="24"/>
    </w:rPr>
  </w:style>
  <w:style w:type="character" w:customStyle="1" w:styleId="1003">
    <w:name w:val="正文文本缩进 Char2"/>
    <w:qFormat/>
    <w:uiPriority w:val="0"/>
    <w:rPr>
      <w:rFonts w:ascii="Times New Roman" w:hAnsi="Times New Roman" w:eastAsia="仿宋_GB2312"/>
      <w:kern w:val="2"/>
      <w:sz w:val="28"/>
    </w:rPr>
  </w:style>
  <w:style w:type="character" w:customStyle="1" w:styleId="1004">
    <w:name w:val="正文2 Char"/>
    <w:qFormat/>
    <w:uiPriority w:val="0"/>
    <w:rPr>
      <w:sz w:val="24"/>
      <w:szCs w:val="24"/>
    </w:rPr>
  </w:style>
  <w:style w:type="character" w:customStyle="1" w:styleId="1005">
    <w:name w:val="正文缩进 Char1"/>
    <w:qFormat/>
    <w:uiPriority w:val="0"/>
    <w:rPr>
      <w:rFonts w:ascii="仿宋_GB2312" w:eastAsia="仿宋_GB2312"/>
      <w:sz w:val="28"/>
      <w:lang w:val="en-US" w:eastAsia="zh-CN" w:bidi="ar-SA"/>
    </w:rPr>
  </w:style>
  <w:style w:type="character" w:customStyle="1" w:styleId="1006">
    <w:name w:val="样式 正文缩进 + 首行缩进:  2 字符 Char Char"/>
    <w:qFormat/>
    <w:uiPriority w:val="0"/>
    <w:rPr>
      <w:rFonts w:ascii="Arial" w:hAnsi="Arial" w:eastAsia="仿宋_GB2312"/>
      <w:sz w:val="24"/>
    </w:rPr>
  </w:style>
  <w:style w:type="character" w:customStyle="1" w:styleId="1007">
    <w:name w:val="Style Line spacing:  1.5 lines Char Char"/>
    <w:link w:val="1008"/>
    <w:qFormat/>
    <w:uiPriority w:val="0"/>
    <w:rPr>
      <w:rFonts w:ascii="Arial" w:hAnsi="Arial" w:eastAsia="仿宋_GB2312"/>
      <w:sz w:val="24"/>
    </w:rPr>
  </w:style>
  <w:style w:type="paragraph" w:customStyle="1" w:styleId="1008">
    <w:name w:val="Style Line spacing:  1.5 lines"/>
    <w:basedOn w:val="1"/>
    <w:link w:val="1007"/>
    <w:qFormat/>
    <w:uiPriority w:val="0"/>
    <w:pPr>
      <w:spacing w:before="120" w:after="120" w:line="360" w:lineRule="auto"/>
      <w:ind w:firstLine="420" w:firstLineChars="200"/>
    </w:pPr>
    <w:rPr>
      <w:rFonts w:ascii="Arial" w:hAnsi="Arial" w:eastAsia="仿宋_GB2312" w:cs="宋体"/>
      <w:kern w:val="0"/>
      <w:sz w:val="24"/>
      <w:szCs w:val="20"/>
    </w:rPr>
  </w:style>
  <w:style w:type="character" w:customStyle="1" w:styleId="1009">
    <w:name w:val="样式3 Char1"/>
    <w:qFormat/>
    <w:uiPriority w:val="0"/>
    <w:rPr>
      <w:rFonts w:ascii="Arial" w:hAnsi="Arial" w:eastAsia="仿宋_GB2312"/>
      <w:sz w:val="24"/>
      <w:szCs w:val="21"/>
    </w:rPr>
  </w:style>
  <w:style w:type="character" w:customStyle="1" w:styleId="1010">
    <w:name w:val="内容文本 Char"/>
    <w:link w:val="1011"/>
    <w:qFormat/>
    <w:uiPriority w:val="0"/>
    <w:rPr>
      <w:rFonts w:ascii="宋体" w:hAnsi="宋体" w:eastAsia="仿宋_GB2312"/>
      <w:sz w:val="24"/>
      <w:szCs w:val="24"/>
      <w:lang w:eastAsia="en-US" w:bidi="en-US"/>
    </w:rPr>
  </w:style>
  <w:style w:type="paragraph" w:customStyle="1" w:styleId="1011">
    <w:name w:val="内容文本"/>
    <w:basedOn w:val="278"/>
    <w:link w:val="1010"/>
    <w:qFormat/>
    <w:uiPriority w:val="0"/>
    <w:pPr>
      <w:spacing w:before="120" w:after="120" w:line="360" w:lineRule="auto"/>
      <w:ind w:firstLine="200"/>
      <w:contextualSpacing/>
      <w:jc w:val="left"/>
    </w:pPr>
    <w:rPr>
      <w:rFonts w:ascii="宋体" w:hAnsi="宋体" w:eastAsia="仿宋_GB2312" w:cs="宋体"/>
      <w:kern w:val="0"/>
      <w:sz w:val="24"/>
      <w:szCs w:val="24"/>
      <w:lang w:eastAsia="en-US" w:bidi="en-US"/>
    </w:rPr>
  </w:style>
  <w:style w:type="character" w:customStyle="1" w:styleId="1012">
    <w:name w:val="图表批注 Char"/>
    <w:link w:val="1013"/>
    <w:qFormat/>
    <w:uiPriority w:val="0"/>
    <w:rPr>
      <w:rFonts w:ascii="宋体" w:hAnsi="宋体" w:eastAsia="仿宋_GB2312"/>
      <w:szCs w:val="24"/>
      <w:lang w:eastAsia="en-US" w:bidi="en-US"/>
    </w:rPr>
  </w:style>
  <w:style w:type="paragraph" w:customStyle="1" w:styleId="1013">
    <w:name w:val="图表批注"/>
    <w:basedOn w:val="1011"/>
    <w:link w:val="1012"/>
    <w:qFormat/>
    <w:uiPriority w:val="0"/>
    <w:pPr>
      <w:ind w:firstLine="0" w:firstLineChars="0"/>
      <w:jc w:val="center"/>
    </w:pPr>
    <w:rPr>
      <w:sz w:val="20"/>
    </w:rPr>
  </w:style>
  <w:style w:type="character" w:customStyle="1" w:styleId="1014">
    <w:name w:val="列出段落 字符1"/>
    <w:qFormat/>
    <w:uiPriority w:val="34"/>
    <w:rPr>
      <w:rFonts w:ascii="Arial" w:hAnsi="Arial" w:eastAsia="仿宋_GB2312"/>
      <w:kern w:val="2"/>
      <w:sz w:val="24"/>
      <w:szCs w:val="24"/>
    </w:rPr>
  </w:style>
  <w:style w:type="character" w:customStyle="1" w:styleId="1015">
    <w:name w:val="样式 样式 正文文本 + 宋体 小四 首行缩进:  2 字符 行距: 2 倍行距 + 首行缩进:  2 字符 段前: 0.5 ... Char"/>
    <w:link w:val="1016"/>
    <w:qFormat/>
    <w:uiPriority w:val="0"/>
    <w:rPr>
      <w:rFonts w:ascii="宋体" w:hAnsi="宋体" w:eastAsia="仿宋_GB2312"/>
      <w:sz w:val="24"/>
    </w:rPr>
  </w:style>
  <w:style w:type="paragraph" w:customStyle="1" w:styleId="1016">
    <w:name w:val="样式 样式 正文文本 + 宋体 小四 首行缩进:  2 字符 行距: 2 倍行距 + 首行缩进:  2 字符 段前: 0.5 ..."/>
    <w:basedOn w:val="1"/>
    <w:link w:val="1015"/>
    <w:qFormat/>
    <w:uiPriority w:val="0"/>
    <w:pPr>
      <w:tabs>
        <w:tab w:val="left" w:pos="0"/>
      </w:tabs>
      <w:spacing w:beforeLines="50" w:afterLines="50" w:line="300" w:lineRule="auto"/>
      <w:ind w:firstLine="480" w:firstLineChars="200"/>
      <w:jc w:val="left"/>
    </w:pPr>
    <w:rPr>
      <w:rFonts w:ascii="宋体" w:hAnsi="宋体" w:eastAsia="仿宋_GB2312" w:cs="宋体"/>
      <w:kern w:val="0"/>
      <w:sz w:val="24"/>
      <w:szCs w:val="20"/>
    </w:rPr>
  </w:style>
  <w:style w:type="character" w:customStyle="1" w:styleId="1017">
    <w:name w:val="图名表明 Char"/>
    <w:link w:val="1018"/>
    <w:qFormat/>
    <w:uiPriority w:val="0"/>
    <w:rPr>
      <w:rFonts w:eastAsia="微软雅黑"/>
      <w:b/>
    </w:rPr>
  </w:style>
  <w:style w:type="paragraph" w:customStyle="1" w:styleId="1018">
    <w:name w:val="图名表明"/>
    <w:basedOn w:val="82"/>
    <w:link w:val="1017"/>
    <w:qFormat/>
    <w:uiPriority w:val="0"/>
    <w:pPr>
      <w:spacing w:before="240" w:after="240" w:line="360" w:lineRule="auto"/>
      <w:ind w:left="0" w:leftChars="0" w:firstLine="0" w:firstLineChars="0"/>
      <w:jc w:val="center"/>
    </w:pPr>
    <w:rPr>
      <w:rFonts w:ascii="仿宋" w:hAnsi="仿宋" w:eastAsia="微软雅黑" w:cs="宋体"/>
      <w:b/>
      <w:kern w:val="0"/>
      <w:sz w:val="20"/>
    </w:rPr>
  </w:style>
  <w:style w:type="character" w:customStyle="1" w:styleId="1019">
    <w:name w:val="三级目录 Char"/>
    <w:link w:val="1020"/>
    <w:qFormat/>
    <w:uiPriority w:val="0"/>
    <w:rPr>
      <w:rFonts w:ascii="Arial" w:hAnsi="Arial" w:eastAsia="黑体" w:cs="Arial"/>
      <w:kern w:val="2"/>
      <w:sz w:val="30"/>
      <w:szCs w:val="24"/>
    </w:rPr>
  </w:style>
  <w:style w:type="paragraph" w:customStyle="1" w:styleId="1020">
    <w:name w:val="三级目录"/>
    <w:basedOn w:val="1021"/>
    <w:link w:val="1019"/>
    <w:qFormat/>
    <w:uiPriority w:val="0"/>
    <w:pPr>
      <w:ind w:left="1417"/>
      <w:outlineLvl w:val="2"/>
    </w:pPr>
    <w:rPr>
      <w:sz w:val="30"/>
    </w:rPr>
  </w:style>
  <w:style w:type="paragraph" w:customStyle="1" w:styleId="1021">
    <w:name w:val="二级目录"/>
    <w:basedOn w:val="1022"/>
    <w:next w:val="1"/>
    <w:qFormat/>
    <w:uiPriority w:val="0"/>
    <w:pPr>
      <w:ind w:left="0"/>
      <w:outlineLvl w:val="1"/>
    </w:pPr>
    <w:rPr>
      <w:rFonts w:cs="Arial"/>
      <w:b w:val="0"/>
      <w:sz w:val="32"/>
      <w:szCs w:val="24"/>
    </w:rPr>
  </w:style>
  <w:style w:type="paragraph" w:customStyle="1" w:styleId="1022">
    <w:name w:val="一级目录"/>
    <w:basedOn w:val="1"/>
    <w:qFormat/>
    <w:uiPriority w:val="0"/>
    <w:pPr>
      <w:spacing w:before="240" w:after="240" w:line="360" w:lineRule="auto"/>
      <w:ind w:left="1418"/>
      <w:outlineLvl w:val="0"/>
    </w:pPr>
    <w:rPr>
      <w:rFonts w:ascii="Arial" w:hAnsi="Arial" w:eastAsia="黑体"/>
      <w:b/>
      <w:sz w:val="44"/>
    </w:rPr>
  </w:style>
  <w:style w:type="character" w:customStyle="1" w:styleId="1023">
    <w:name w:val="图文 字符"/>
    <w:link w:val="1024"/>
    <w:qFormat/>
    <w:uiPriority w:val="0"/>
    <w:rPr>
      <w:rFonts w:eastAsia="微软雅黑"/>
      <w:b/>
    </w:rPr>
  </w:style>
  <w:style w:type="paragraph" w:customStyle="1" w:styleId="1024">
    <w:name w:val="图文"/>
    <w:basedOn w:val="1"/>
    <w:link w:val="1023"/>
    <w:qFormat/>
    <w:uiPriority w:val="0"/>
    <w:pPr>
      <w:spacing w:before="240" w:after="240" w:line="360" w:lineRule="auto"/>
      <w:jc w:val="center"/>
    </w:pPr>
    <w:rPr>
      <w:rFonts w:ascii="仿宋" w:hAnsi="仿宋" w:eastAsia="微软雅黑" w:cs="宋体"/>
      <w:b/>
      <w:kern w:val="0"/>
      <w:sz w:val="20"/>
      <w:szCs w:val="20"/>
    </w:rPr>
  </w:style>
  <w:style w:type="character" w:customStyle="1" w:styleId="1025">
    <w:name w:val="四级目录 Char"/>
    <w:link w:val="1026"/>
    <w:qFormat/>
    <w:uiPriority w:val="0"/>
    <w:rPr>
      <w:rFonts w:ascii="Arial" w:hAnsi="Arial" w:eastAsia="黑体" w:cs="Arial"/>
      <w:kern w:val="2"/>
      <w:sz w:val="28"/>
      <w:szCs w:val="24"/>
    </w:rPr>
  </w:style>
  <w:style w:type="paragraph" w:customStyle="1" w:styleId="1026">
    <w:name w:val="四级目录"/>
    <w:basedOn w:val="1"/>
    <w:link w:val="1025"/>
    <w:qFormat/>
    <w:uiPriority w:val="0"/>
    <w:pPr>
      <w:spacing w:before="240" w:after="240" w:line="360" w:lineRule="auto"/>
      <w:outlineLvl w:val="3"/>
    </w:pPr>
    <w:rPr>
      <w:rFonts w:ascii="Arial" w:hAnsi="Arial" w:eastAsia="黑体" w:cs="Arial"/>
      <w:sz w:val="28"/>
      <w:szCs w:val="24"/>
    </w:rPr>
  </w:style>
  <w:style w:type="character" w:customStyle="1" w:styleId="1027">
    <w:name w:val="表内英文 Char"/>
    <w:link w:val="1028"/>
    <w:qFormat/>
    <w:uiPriority w:val="0"/>
    <w:rPr>
      <w:rFonts w:eastAsia="Arial Unicode MS"/>
    </w:rPr>
  </w:style>
  <w:style w:type="paragraph" w:customStyle="1" w:styleId="1028">
    <w:name w:val="表内英文"/>
    <w:basedOn w:val="1"/>
    <w:link w:val="1027"/>
    <w:qFormat/>
    <w:uiPriority w:val="0"/>
    <w:pPr>
      <w:jc w:val="center"/>
    </w:pPr>
    <w:rPr>
      <w:rFonts w:ascii="仿宋" w:hAnsi="仿宋" w:eastAsia="Arial Unicode MS" w:cs="宋体"/>
      <w:kern w:val="0"/>
      <w:sz w:val="20"/>
      <w:szCs w:val="20"/>
    </w:rPr>
  </w:style>
  <w:style w:type="character" w:customStyle="1" w:styleId="1029">
    <w:name w:val="用力分析六级 Char"/>
    <w:link w:val="1030"/>
    <w:qFormat/>
    <w:uiPriority w:val="0"/>
    <w:rPr>
      <w:rFonts w:ascii="Arial" w:hAnsi="Arial" w:eastAsia="仿宋_GB2312"/>
      <w:b/>
      <w:sz w:val="24"/>
      <w:szCs w:val="24"/>
    </w:rPr>
  </w:style>
  <w:style w:type="paragraph" w:customStyle="1" w:styleId="1030">
    <w:name w:val="用力分析六级"/>
    <w:basedOn w:val="1"/>
    <w:link w:val="1029"/>
    <w:qFormat/>
    <w:uiPriority w:val="0"/>
    <w:pPr>
      <w:spacing w:before="120" w:after="120" w:line="360" w:lineRule="auto"/>
      <w:ind w:left="480"/>
    </w:pPr>
    <w:rPr>
      <w:rFonts w:ascii="Arial" w:hAnsi="Arial" w:eastAsia="仿宋_GB2312" w:cs="宋体"/>
      <w:b/>
      <w:kern w:val="0"/>
      <w:sz w:val="24"/>
      <w:szCs w:val="24"/>
    </w:rPr>
  </w:style>
  <w:style w:type="character" w:customStyle="1" w:styleId="1031">
    <w:name w:val="五级目录 Char"/>
    <w:link w:val="1032"/>
    <w:qFormat/>
    <w:uiPriority w:val="0"/>
    <w:rPr>
      <w:rFonts w:ascii="Arial" w:hAnsi="Arial" w:eastAsia="黑体" w:cs="Arial"/>
      <w:kern w:val="2"/>
      <w:sz w:val="24"/>
      <w:szCs w:val="24"/>
    </w:rPr>
  </w:style>
  <w:style w:type="paragraph" w:customStyle="1" w:styleId="1032">
    <w:name w:val="五级目录"/>
    <w:basedOn w:val="1"/>
    <w:link w:val="1031"/>
    <w:qFormat/>
    <w:uiPriority w:val="0"/>
    <w:pPr>
      <w:spacing w:before="240" w:after="240" w:line="360" w:lineRule="auto"/>
      <w:outlineLvl w:val="4"/>
    </w:pPr>
    <w:rPr>
      <w:rFonts w:ascii="Arial" w:hAnsi="Arial" w:eastAsia="黑体" w:cs="Arial"/>
      <w:sz w:val="24"/>
      <w:szCs w:val="24"/>
    </w:rPr>
  </w:style>
  <w:style w:type="character" w:customStyle="1" w:styleId="1033">
    <w:name w:val="标题 7 字符1"/>
    <w:qFormat/>
    <w:uiPriority w:val="9"/>
    <w:rPr>
      <w:rFonts w:ascii="Cambria" w:hAnsi="Cambria" w:eastAsia="宋体" w:cs="Times New Roman"/>
      <w:bCs/>
      <w:sz w:val="24"/>
      <w:szCs w:val="24"/>
    </w:rPr>
  </w:style>
  <w:style w:type="character" w:customStyle="1" w:styleId="1034">
    <w:name w:val="图文标题 Char"/>
    <w:link w:val="1035"/>
    <w:qFormat/>
    <w:uiPriority w:val="0"/>
    <w:rPr>
      <w:rFonts w:eastAsia="微软雅黑"/>
      <w:b/>
    </w:rPr>
  </w:style>
  <w:style w:type="paragraph" w:customStyle="1" w:styleId="1035">
    <w:name w:val="图文标题"/>
    <w:basedOn w:val="525"/>
    <w:link w:val="1034"/>
    <w:qFormat/>
    <w:uiPriority w:val="0"/>
    <w:pPr>
      <w:spacing w:before="240" w:after="240" w:line="360" w:lineRule="auto"/>
      <w:jc w:val="center"/>
    </w:pPr>
    <w:rPr>
      <w:rFonts w:ascii="仿宋" w:hAnsi="仿宋" w:eastAsia="微软雅黑" w:cs="宋体"/>
      <w:b/>
      <w:kern w:val="0"/>
      <w:sz w:val="20"/>
      <w:szCs w:val="20"/>
    </w:rPr>
  </w:style>
  <w:style w:type="character" w:customStyle="1" w:styleId="1036">
    <w:name w:val="列出段落 字符2"/>
    <w:qFormat/>
    <w:uiPriority w:val="34"/>
    <w:rPr>
      <w:rFonts w:ascii="Times New Roman" w:hAnsi="Times New Roman" w:eastAsia="宋体" w:cs="Times New Roman"/>
      <w:szCs w:val="24"/>
    </w:rPr>
  </w:style>
  <w:style w:type="character" w:customStyle="1" w:styleId="1037">
    <w:name w:val="number1 Char"/>
    <w:link w:val="1038"/>
    <w:qFormat/>
    <w:uiPriority w:val="0"/>
    <w:rPr>
      <w:rFonts w:ascii="Arial" w:hAnsi="Arial" w:eastAsia="仿宋_GB2312"/>
      <w:sz w:val="24"/>
      <w:szCs w:val="24"/>
    </w:rPr>
  </w:style>
  <w:style w:type="paragraph" w:customStyle="1" w:styleId="1038">
    <w:name w:val="number1"/>
    <w:basedOn w:val="1"/>
    <w:link w:val="1037"/>
    <w:qFormat/>
    <w:uiPriority w:val="0"/>
    <w:pPr>
      <w:spacing w:before="120" w:afterLines="30" w:line="360" w:lineRule="auto"/>
      <w:ind w:firstLine="200" w:firstLineChars="200"/>
    </w:pPr>
    <w:rPr>
      <w:rFonts w:ascii="Arial" w:hAnsi="Arial" w:eastAsia="仿宋_GB2312" w:cs="宋体"/>
      <w:kern w:val="0"/>
      <w:sz w:val="24"/>
      <w:szCs w:val="24"/>
    </w:rPr>
  </w:style>
  <w:style w:type="character" w:customStyle="1" w:styleId="1039">
    <w:name w:val="Body1! Char"/>
    <w:link w:val="1040"/>
    <w:qFormat/>
    <w:uiPriority w:val="0"/>
    <w:rPr>
      <w:rFonts w:ascii="宋体" w:hAnsi="宋体" w:eastAsia="仿宋_GB2312"/>
      <w:sz w:val="24"/>
      <w:szCs w:val="21"/>
    </w:rPr>
  </w:style>
  <w:style w:type="paragraph" w:customStyle="1" w:styleId="1040">
    <w:name w:val="Body1!"/>
    <w:basedOn w:val="1"/>
    <w:link w:val="1039"/>
    <w:qFormat/>
    <w:uiPriority w:val="0"/>
    <w:pPr>
      <w:widowControl/>
      <w:tabs>
        <w:tab w:val="left" w:pos="1247"/>
      </w:tabs>
      <w:spacing w:before="120" w:after="120" w:line="288" w:lineRule="auto"/>
      <w:ind w:left="64" w:firstLine="200" w:firstLineChars="200"/>
    </w:pPr>
    <w:rPr>
      <w:rFonts w:ascii="宋体" w:hAnsi="宋体" w:eastAsia="仿宋_GB2312" w:cs="宋体"/>
      <w:kern w:val="0"/>
      <w:sz w:val="24"/>
      <w:szCs w:val="21"/>
    </w:rPr>
  </w:style>
  <w:style w:type="character" w:customStyle="1" w:styleId="1041">
    <w:name w:val="样式 标题 3三级h33rd levelH3标题 3 Charl3CTsect1.2.33heading 3... Char"/>
    <w:link w:val="1042"/>
    <w:qFormat/>
    <w:uiPriority w:val="0"/>
    <w:rPr>
      <w:rFonts w:ascii="黑体" w:eastAsia="黑体"/>
      <w:bCs/>
      <w:sz w:val="30"/>
    </w:rPr>
  </w:style>
  <w:style w:type="paragraph" w:customStyle="1" w:styleId="1042">
    <w:name w:val="样式 标题 3三级h33rd levelH3标题 3 Charl3CTsect1.2.33heading 3..."/>
    <w:basedOn w:val="5"/>
    <w:link w:val="1041"/>
    <w:qFormat/>
    <w:uiPriority w:val="0"/>
    <w:pPr>
      <w:tabs>
        <w:tab w:val="left" w:pos="720"/>
      </w:tabs>
      <w:spacing w:before="50" w:after="50" w:line="360" w:lineRule="auto"/>
    </w:pPr>
    <w:rPr>
      <w:rFonts w:ascii="黑体" w:eastAsia="黑体" w:cs="宋体"/>
      <w:b w:val="0"/>
      <w:kern w:val="0"/>
      <w:sz w:val="30"/>
      <w:szCs w:val="20"/>
    </w:rPr>
  </w:style>
  <w:style w:type="character" w:customStyle="1" w:styleId="1043">
    <w:name w:val="统一正文 Char"/>
    <w:link w:val="1044"/>
    <w:qFormat/>
    <w:uiPriority w:val="0"/>
    <w:rPr>
      <w:rFonts w:cs="仿宋_GB2312"/>
      <w:color w:val="000000"/>
      <w:szCs w:val="24"/>
    </w:rPr>
  </w:style>
  <w:style w:type="paragraph" w:customStyle="1" w:styleId="1044">
    <w:name w:val="统一正文"/>
    <w:basedOn w:val="1"/>
    <w:link w:val="1043"/>
    <w:qFormat/>
    <w:uiPriority w:val="0"/>
    <w:pPr>
      <w:spacing w:beforeLines="50" w:afterLines="50"/>
      <w:ind w:firstLine="480"/>
    </w:pPr>
    <w:rPr>
      <w:rFonts w:ascii="仿宋" w:hAnsi="仿宋" w:eastAsia="仿宋" w:cs="仿宋_GB2312"/>
      <w:color w:val="000000"/>
      <w:kern w:val="0"/>
      <w:sz w:val="20"/>
      <w:szCs w:val="24"/>
    </w:rPr>
  </w:style>
  <w:style w:type="character" w:customStyle="1" w:styleId="1045">
    <w:name w:val="标题二 Char"/>
    <w:qFormat/>
    <w:uiPriority w:val="0"/>
    <w:rPr>
      <w:rFonts w:eastAsia="黑体"/>
      <w:b/>
      <w:color w:val="000000"/>
      <w:kern w:val="2"/>
      <w:sz w:val="26"/>
      <w:szCs w:val="21"/>
      <w:lang w:val="en-US" w:eastAsia="zh-CN" w:bidi="ar-SA"/>
    </w:rPr>
  </w:style>
  <w:style w:type="character" w:customStyle="1" w:styleId="1046">
    <w:name w:val="图序、图名 Char"/>
    <w:link w:val="1047"/>
    <w:qFormat/>
    <w:uiPriority w:val="0"/>
    <w:rPr>
      <w:rFonts w:ascii="仿宋_GB2312" w:eastAsia="仿宋_GB2312"/>
      <w:szCs w:val="21"/>
    </w:rPr>
  </w:style>
  <w:style w:type="paragraph" w:customStyle="1" w:styleId="1047">
    <w:name w:val="图序、图名"/>
    <w:basedOn w:val="1"/>
    <w:next w:val="1"/>
    <w:link w:val="1046"/>
    <w:qFormat/>
    <w:uiPriority w:val="0"/>
    <w:pPr>
      <w:widowControl/>
      <w:spacing w:before="120" w:after="240"/>
      <w:jc w:val="center"/>
    </w:pPr>
    <w:rPr>
      <w:rFonts w:ascii="仿宋_GB2312" w:hAnsi="仿宋" w:eastAsia="仿宋_GB2312" w:cs="宋体"/>
      <w:kern w:val="0"/>
      <w:sz w:val="20"/>
      <w:szCs w:val="21"/>
    </w:rPr>
  </w:style>
  <w:style w:type="character" w:customStyle="1" w:styleId="1048">
    <w:name w:val="样式 图序、图名 + Arial Char"/>
    <w:link w:val="1049"/>
    <w:qFormat/>
    <w:uiPriority w:val="0"/>
    <w:rPr>
      <w:szCs w:val="21"/>
    </w:rPr>
  </w:style>
  <w:style w:type="paragraph" w:customStyle="1" w:styleId="1049">
    <w:name w:val="样式 图序、图名 + Arial"/>
    <w:basedOn w:val="1047"/>
    <w:link w:val="1048"/>
    <w:qFormat/>
    <w:uiPriority w:val="0"/>
    <w:rPr>
      <w:rFonts w:ascii="仿宋" w:eastAsia="仿宋"/>
    </w:rPr>
  </w:style>
  <w:style w:type="character" w:customStyle="1" w:styleId="1050">
    <w:name w:val="left2"/>
    <w:qFormat/>
    <w:uiPriority w:val="0"/>
    <w:rPr>
      <w:rFonts w:hint="default" w:ascii="Verdana" w:hAnsi="Verdana" w:eastAsia="黑体"/>
      <w:kern w:val="2"/>
      <w:sz w:val="26"/>
      <w:szCs w:val="26"/>
      <w:lang w:val="en-US" w:eastAsia="zh-CN" w:bidi="ar-SA"/>
    </w:rPr>
  </w:style>
  <w:style w:type="character" w:customStyle="1" w:styleId="1051">
    <w:name w:val="正文首行缩进 字符"/>
    <w:qFormat/>
    <w:uiPriority w:val="0"/>
    <w:rPr>
      <w:rFonts w:ascii="Calibri" w:hAnsi="Calibri" w:eastAsia="宋体" w:cs="Times New Roman"/>
      <w:kern w:val="2"/>
      <w:sz w:val="24"/>
      <w:szCs w:val="22"/>
    </w:rPr>
  </w:style>
  <w:style w:type="character" w:customStyle="1" w:styleId="1052">
    <w:name w:val="标题二 Char Char"/>
    <w:qFormat/>
    <w:uiPriority w:val="0"/>
    <w:rPr>
      <w:rFonts w:eastAsia="宋体"/>
      <w:b/>
      <w:bCs/>
      <w:kern w:val="2"/>
      <w:sz w:val="24"/>
      <w:szCs w:val="32"/>
      <w:lang w:val="en-US" w:eastAsia="zh-CN" w:bidi="ar-SA"/>
    </w:rPr>
  </w:style>
  <w:style w:type="character" w:customStyle="1" w:styleId="1053">
    <w:name w:val="样式 题注 + 宋体 小五 加粗 黑色 Char"/>
    <w:link w:val="1054"/>
    <w:qFormat/>
    <w:uiPriority w:val="0"/>
    <w:rPr>
      <w:rFonts w:ascii="宋体" w:hAnsi="宋体" w:eastAsia="仿宋_GB2312" w:cs="Arial"/>
      <w:b/>
      <w:bCs/>
      <w:color w:val="000000"/>
      <w:sz w:val="24"/>
    </w:rPr>
  </w:style>
  <w:style w:type="paragraph" w:customStyle="1" w:styleId="1054">
    <w:name w:val="样式 题注 + 宋体 小五 加粗 黑色"/>
    <w:basedOn w:val="23"/>
    <w:link w:val="1053"/>
    <w:qFormat/>
    <w:uiPriority w:val="0"/>
    <w:pPr>
      <w:adjustRightInd w:val="0"/>
      <w:snapToGrid w:val="0"/>
      <w:spacing w:before="0" w:beforeLines="50" w:after="0" w:afterLines="50" w:line="360" w:lineRule="auto"/>
      <w:jc w:val="center"/>
    </w:pPr>
    <w:rPr>
      <w:rFonts w:ascii="宋体" w:hAnsi="宋体" w:eastAsia="仿宋_GB2312" w:cs="Arial"/>
      <w:b/>
      <w:bCs/>
      <w:color w:val="000000"/>
      <w:kern w:val="0"/>
      <w:sz w:val="24"/>
    </w:rPr>
  </w:style>
  <w:style w:type="character" w:customStyle="1" w:styleId="1055">
    <w:name w:val="样式 仿宋_GB2312 四号 加粗"/>
    <w:qFormat/>
    <w:uiPriority w:val="0"/>
    <w:rPr>
      <w:rFonts w:ascii="仿宋_GB2312" w:hAnsi="仿宋_GB2312" w:eastAsia="仿宋_GB2312"/>
      <w:bCs/>
      <w:sz w:val="24"/>
    </w:rPr>
  </w:style>
  <w:style w:type="character" w:customStyle="1" w:styleId="1056">
    <w:name w:val="图段落 Char"/>
    <w:link w:val="1057"/>
    <w:qFormat/>
    <w:uiPriority w:val="0"/>
    <w:rPr>
      <w:szCs w:val="21"/>
    </w:rPr>
  </w:style>
  <w:style w:type="paragraph" w:customStyle="1" w:styleId="1057">
    <w:name w:val="图段落"/>
    <w:basedOn w:val="1"/>
    <w:link w:val="1056"/>
    <w:qFormat/>
    <w:uiPriority w:val="0"/>
    <w:pPr>
      <w:adjustRightInd w:val="0"/>
      <w:snapToGrid w:val="0"/>
      <w:spacing w:before="240" w:after="240" w:line="360" w:lineRule="auto"/>
      <w:jc w:val="center"/>
    </w:pPr>
    <w:rPr>
      <w:rFonts w:ascii="仿宋" w:hAnsi="仿宋" w:eastAsia="仿宋" w:cs="宋体"/>
      <w:kern w:val="0"/>
      <w:sz w:val="20"/>
      <w:szCs w:val="21"/>
    </w:rPr>
  </w:style>
  <w:style w:type="character" w:customStyle="1" w:styleId="1058">
    <w:name w:val="样式 图段落 + Arial 小五 加粗 Char"/>
    <w:link w:val="1059"/>
    <w:qFormat/>
    <w:uiPriority w:val="0"/>
    <w:rPr>
      <w:rFonts w:ascii="Arial" w:hAnsi="Arial" w:eastAsia="仿宋_GB2312"/>
      <w:bCs/>
      <w:szCs w:val="21"/>
    </w:rPr>
  </w:style>
  <w:style w:type="paragraph" w:customStyle="1" w:styleId="1059">
    <w:name w:val="样式 图段落 + Arial 小五 加粗"/>
    <w:basedOn w:val="1057"/>
    <w:link w:val="1058"/>
    <w:qFormat/>
    <w:uiPriority w:val="0"/>
    <w:rPr>
      <w:rFonts w:ascii="Arial" w:hAnsi="Arial" w:eastAsia="仿宋_GB2312"/>
      <w:bCs/>
    </w:rPr>
  </w:style>
  <w:style w:type="character" w:customStyle="1" w:styleId="1060">
    <w:name w:val="标题 Char1"/>
    <w:qFormat/>
    <w:uiPriority w:val="0"/>
    <w:rPr>
      <w:rFonts w:ascii="Cambria" w:hAnsi="Cambria" w:cs="Times New Roman"/>
      <w:b/>
      <w:bCs/>
      <w:kern w:val="2"/>
      <w:sz w:val="32"/>
      <w:szCs w:val="32"/>
    </w:rPr>
  </w:style>
  <w:style w:type="character" w:customStyle="1" w:styleId="1061">
    <w:name w:val="样式 宋体 小四"/>
    <w:qFormat/>
    <w:uiPriority w:val="0"/>
    <w:rPr>
      <w:rFonts w:ascii="宋体" w:hAnsi="宋体" w:eastAsia="仿宋_GB2312"/>
      <w:sz w:val="24"/>
    </w:rPr>
  </w:style>
  <w:style w:type="character" w:customStyle="1" w:styleId="1062">
    <w:name w:val="正文文本缩进 3 Char1"/>
    <w:qFormat/>
    <w:uiPriority w:val="0"/>
    <w:rPr>
      <w:rFonts w:ascii="仿宋_GB2312" w:eastAsia="仿宋_GB2312"/>
      <w:kern w:val="2"/>
      <w:sz w:val="24"/>
      <w:lang w:bidi="ar-SA"/>
    </w:rPr>
  </w:style>
  <w:style w:type="character" w:customStyle="1" w:styleId="1063">
    <w:name w:val="sony12"/>
    <w:qFormat/>
    <w:uiPriority w:val="0"/>
  </w:style>
  <w:style w:type="character" w:customStyle="1" w:styleId="1064">
    <w:name w:val="style21"/>
    <w:qFormat/>
    <w:uiPriority w:val="0"/>
    <w:rPr>
      <w:sz w:val="22"/>
    </w:rPr>
  </w:style>
  <w:style w:type="character" w:customStyle="1" w:styleId="1065">
    <w:name w:val="text_121"/>
    <w:qFormat/>
    <w:uiPriority w:val="0"/>
    <w:rPr>
      <w:rFonts w:hint="default" w:ascii="sө" w:hAnsi="sө"/>
      <w:color w:val="000000"/>
      <w:sz w:val="15"/>
    </w:rPr>
  </w:style>
  <w:style w:type="character" w:customStyle="1" w:styleId="1066">
    <w:name w:val="12word1"/>
    <w:qFormat/>
    <w:uiPriority w:val="0"/>
    <w:rPr>
      <w:sz w:val="18"/>
    </w:rPr>
  </w:style>
  <w:style w:type="character" w:customStyle="1" w:styleId="1067">
    <w:name w:val="正文文本缩进 3 Char2"/>
    <w:qFormat/>
    <w:uiPriority w:val="0"/>
    <w:rPr>
      <w:kern w:val="2"/>
      <w:sz w:val="16"/>
      <w:szCs w:val="16"/>
    </w:rPr>
  </w:style>
  <w:style w:type="character" w:customStyle="1" w:styleId="1068">
    <w:name w:val="样式 加粗"/>
    <w:qFormat/>
    <w:uiPriority w:val="0"/>
    <w:rPr>
      <w:rFonts w:eastAsia="仿宋_GB2312"/>
      <w:b/>
      <w:bCs/>
      <w:sz w:val="24"/>
    </w:rPr>
  </w:style>
  <w:style w:type="character" w:customStyle="1" w:styleId="1069">
    <w:name w:val="样式 宋体 小四 加粗"/>
    <w:qFormat/>
    <w:uiPriority w:val="0"/>
    <w:rPr>
      <w:rFonts w:ascii="宋体" w:hAnsi="宋体" w:eastAsia="仿宋_GB2312"/>
      <w:b/>
      <w:bCs/>
      <w:spacing w:val="6"/>
      <w:kern w:val="21"/>
      <w:sz w:val="24"/>
    </w:rPr>
  </w:style>
  <w:style w:type="character" w:customStyle="1" w:styleId="1070">
    <w:name w:val="样式 宋体 小四 加粗1"/>
    <w:qFormat/>
    <w:uiPriority w:val="0"/>
    <w:rPr>
      <w:rFonts w:ascii="宋体" w:hAnsi="宋体" w:eastAsia="仿宋_GB2312"/>
      <w:b/>
      <w:bCs/>
      <w:sz w:val="24"/>
    </w:rPr>
  </w:style>
  <w:style w:type="character" w:customStyle="1" w:styleId="1071">
    <w:name w:val="样式 正文缩进 + 宋体 红色 Char"/>
    <w:link w:val="1072"/>
    <w:qFormat/>
    <w:uiPriority w:val="0"/>
    <w:rPr>
      <w:rFonts w:ascii="宋体" w:hAnsi="宋体" w:eastAsia="仿宋_GB2312"/>
      <w:szCs w:val="24"/>
      <w:u w:color="FF0000"/>
    </w:rPr>
  </w:style>
  <w:style w:type="paragraph" w:customStyle="1" w:styleId="1072">
    <w:name w:val="样式 正文缩进 + 宋体 红色"/>
    <w:basedOn w:val="22"/>
    <w:link w:val="1071"/>
    <w:qFormat/>
    <w:uiPriority w:val="0"/>
    <w:pPr>
      <w:spacing w:beforeLines="50" w:afterLines="50" w:line="300" w:lineRule="auto"/>
      <w:ind w:firstLine="200" w:firstLineChars="200"/>
    </w:pPr>
    <w:rPr>
      <w:rFonts w:ascii="宋体" w:hAnsi="宋体" w:eastAsia="仿宋_GB2312" w:cs="宋体"/>
      <w:kern w:val="0"/>
      <w:sz w:val="20"/>
      <w:szCs w:val="24"/>
      <w:u w:color="FF0000"/>
    </w:rPr>
  </w:style>
  <w:style w:type="character" w:customStyle="1" w:styleId="1073">
    <w:name w:val="样式 标题 6 + 宋体 Char"/>
    <w:link w:val="1074"/>
    <w:qFormat/>
    <w:uiPriority w:val="0"/>
    <w:rPr>
      <w:rFonts w:ascii="宋体" w:hAnsi="宋体" w:eastAsia="仿宋_GB2312"/>
      <w:b/>
      <w:bCs/>
      <w:kern w:val="2"/>
      <w:sz w:val="24"/>
      <w:szCs w:val="22"/>
    </w:rPr>
  </w:style>
  <w:style w:type="paragraph" w:customStyle="1" w:styleId="1074">
    <w:name w:val="样式 标题 6 + 宋体"/>
    <w:basedOn w:val="8"/>
    <w:link w:val="1073"/>
    <w:qFormat/>
    <w:uiPriority w:val="0"/>
    <w:pPr>
      <w:tabs>
        <w:tab w:val="left" w:pos="420"/>
        <w:tab w:val="left" w:pos="1152"/>
      </w:tabs>
      <w:spacing w:before="0" w:after="0" w:line="300" w:lineRule="auto"/>
      <w:ind w:left="420" w:hanging="420"/>
    </w:pPr>
    <w:rPr>
      <w:rFonts w:ascii="宋体" w:hAnsi="宋体" w:eastAsia="仿宋_GB2312" w:cs="宋体"/>
      <w:szCs w:val="22"/>
    </w:rPr>
  </w:style>
  <w:style w:type="character" w:customStyle="1" w:styleId="1075">
    <w:name w:val="样式 题注 + 仿宋_GB2312 五号 加粗 Char"/>
    <w:link w:val="1076"/>
    <w:qFormat/>
    <w:uiPriority w:val="0"/>
    <w:rPr>
      <w:rFonts w:ascii="仿宋_GB2312" w:hAnsi="仿宋_GB2312" w:eastAsia="仿宋_GB2312"/>
      <w:bCs/>
    </w:rPr>
  </w:style>
  <w:style w:type="paragraph" w:customStyle="1" w:styleId="1076">
    <w:name w:val="样式 题注 + 仿宋_GB2312 五号 加粗"/>
    <w:basedOn w:val="23"/>
    <w:link w:val="1075"/>
    <w:qFormat/>
    <w:uiPriority w:val="0"/>
    <w:pPr>
      <w:spacing w:before="0" w:after="0"/>
    </w:pPr>
    <w:rPr>
      <w:rFonts w:ascii="仿宋_GB2312" w:hAnsi="仿宋_GB2312" w:eastAsia="仿宋_GB2312" w:cs="宋体"/>
      <w:bCs/>
      <w:kern w:val="0"/>
    </w:rPr>
  </w:style>
  <w:style w:type="character" w:customStyle="1" w:styleId="1077">
    <w:name w:val="偶数页页脚 Char"/>
    <w:link w:val="1078"/>
    <w:qFormat/>
    <w:uiPriority w:val="0"/>
    <w:rPr>
      <w:i/>
      <w:lang w:eastAsia="en-US"/>
    </w:rPr>
  </w:style>
  <w:style w:type="paragraph" w:customStyle="1" w:styleId="1078">
    <w:name w:val="偶数页页脚"/>
    <w:link w:val="1077"/>
    <w:qFormat/>
    <w:uiPriority w:val="0"/>
    <w:pPr>
      <w:pBdr>
        <w:bottom w:val="single" w:color="auto" w:sz="12" w:space="1"/>
      </w:pBdr>
    </w:pPr>
    <w:rPr>
      <w:rFonts w:ascii="仿宋" w:hAnsi="仿宋" w:eastAsia="仿宋" w:cs="宋体"/>
      <w:i/>
      <w:lang w:val="en-US" w:eastAsia="en-US" w:bidi="ar-SA"/>
    </w:rPr>
  </w:style>
  <w:style w:type="character" w:customStyle="1" w:styleId="1079">
    <w:name w:val="奇数页页脚 Char"/>
    <w:link w:val="1080"/>
    <w:qFormat/>
    <w:uiPriority w:val="0"/>
  </w:style>
  <w:style w:type="paragraph" w:customStyle="1" w:styleId="1080">
    <w:name w:val="奇数页页脚"/>
    <w:link w:val="1079"/>
    <w:qFormat/>
    <w:uiPriority w:val="0"/>
    <w:pPr>
      <w:pBdr>
        <w:bottom w:val="single" w:color="auto" w:sz="12" w:space="1"/>
      </w:pBdr>
      <w:jc w:val="right"/>
    </w:pPr>
    <w:rPr>
      <w:rFonts w:ascii="仿宋" w:hAnsi="仿宋" w:eastAsia="仿宋" w:cs="宋体"/>
      <w:lang w:val="en-US" w:eastAsia="zh-CN" w:bidi="ar-SA"/>
    </w:rPr>
  </w:style>
  <w:style w:type="character" w:customStyle="1" w:styleId="1081">
    <w:name w:val="常规 Char"/>
    <w:link w:val="1082"/>
    <w:qFormat/>
    <w:uiPriority w:val="0"/>
    <w:rPr>
      <w:szCs w:val="21"/>
    </w:rPr>
  </w:style>
  <w:style w:type="paragraph" w:customStyle="1" w:styleId="1082">
    <w:name w:val="常规"/>
    <w:basedOn w:val="1"/>
    <w:link w:val="1081"/>
    <w:qFormat/>
    <w:uiPriority w:val="0"/>
    <w:pPr>
      <w:spacing w:beforeLines="100" w:afterLines="100"/>
      <w:ind w:left="1134"/>
    </w:pPr>
    <w:rPr>
      <w:rFonts w:ascii="仿宋" w:hAnsi="仿宋" w:eastAsia="仿宋" w:cs="宋体"/>
      <w:kern w:val="0"/>
      <w:sz w:val="20"/>
      <w:szCs w:val="21"/>
    </w:rPr>
  </w:style>
  <w:style w:type="character" w:customStyle="1" w:styleId="1083">
    <w:name w:val="big1"/>
    <w:qFormat/>
    <w:uiPriority w:val="0"/>
    <w:rPr>
      <w:sz w:val="30"/>
    </w:rPr>
  </w:style>
  <w:style w:type="character" w:customStyle="1" w:styleId="1084">
    <w:name w:val="duanluo1"/>
    <w:qFormat/>
    <w:uiPriority w:val="0"/>
    <w:rPr>
      <w:color w:val="000000"/>
      <w:sz w:val="18"/>
    </w:rPr>
  </w:style>
  <w:style w:type="character" w:customStyle="1" w:styleId="1085">
    <w:name w:val="样式 样式 标题 4Heading 4.四级标题H4付标题Ref Heading 1rh1Heading sqlPIM...1 ... Char"/>
    <w:qFormat/>
    <w:uiPriority w:val="0"/>
    <w:rPr>
      <w:rFonts w:ascii="宋体" w:hAnsi="宋体" w:eastAsia="华文细黑"/>
      <w:b/>
      <w:kern w:val="2"/>
      <w:sz w:val="30"/>
      <w:lang w:val="en-US" w:eastAsia="zh-CN"/>
    </w:rPr>
  </w:style>
  <w:style w:type="character" w:customStyle="1" w:styleId="1086">
    <w:name w:val="main11"/>
    <w:qFormat/>
    <w:uiPriority w:val="0"/>
    <w:rPr>
      <w:sz w:val="30"/>
    </w:rPr>
  </w:style>
  <w:style w:type="character" w:customStyle="1" w:styleId="1087">
    <w:name w:val="font4"/>
    <w:qFormat/>
    <w:uiPriority w:val="0"/>
    <w:rPr>
      <w:color w:val="000000"/>
      <w:sz w:val="20"/>
      <w:u w:val="none"/>
    </w:rPr>
  </w:style>
  <w:style w:type="character" w:customStyle="1" w:styleId="1088">
    <w:name w:val="style71"/>
    <w:qFormat/>
    <w:uiPriority w:val="0"/>
    <w:rPr>
      <w:color w:val="0C2EAA"/>
    </w:rPr>
  </w:style>
  <w:style w:type="character" w:customStyle="1" w:styleId="1089">
    <w:name w:val="p9"/>
    <w:qFormat/>
    <w:uiPriority w:val="0"/>
  </w:style>
  <w:style w:type="character" w:customStyle="1" w:styleId="1090">
    <w:name w:val="p10"/>
    <w:qFormat/>
    <w:uiPriority w:val="0"/>
  </w:style>
  <w:style w:type="character" w:customStyle="1" w:styleId="1091">
    <w:name w:val="hei1"/>
    <w:qFormat/>
    <w:uiPriority w:val="0"/>
    <w:rPr>
      <w:color w:val="000000"/>
      <w:sz w:val="24"/>
      <w:u w:val="none"/>
    </w:rPr>
  </w:style>
  <w:style w:type="character" w:customStyle="1" w:styleId="1092">
    <w:name w:val="样式 四号 加粗"/>
    <w:qFormat/>
    <w:uiPriority w:val="0"/>
    <w:rPr>
      <w:b/>
      <w:sz w:val="28"/>
    </w:rPr>
  </w:style>
  <w:style w:type="character" w:customStyle="1" w:styleId="1093">
    <w:name w:val="content1"/>
    <w:qFormat/>
    <w:uiPriority w:val="0"/>
    <w:rPr>
      <w:sz w:val="24"/>
    </w:rPr>
  </w:style>
  <w:style w:type="character" w:customStyle="1" w:styleId="1094">
    <w:name w:val="cnd1"/>
    <w:qFormat/>
    <w:uiPriority w:val="0"/>
    <w:rPr>
      <w:color w:val="000000"/>
      <w:sz w:val="18"/>
    </w:rPr>
  </w:style>
  <w:style w:type="character" w:customStyle="1" w:styleId="1095">
    <w:name w:val="样式 样式 标题 4Heading 4.四级标题H4付标题Ref Heading 1rh1Heading sqlPIM...1 ... Char Char"/>
    <w:link w:val="1096"/>
    <w:qFormat/>
    <w:uiPriority w:val="0"/>
    <w:rPr>
      <w:rFonts w:ascii="宋体" w:hAnsi="宋体" w:eastAsia="华文细黑"/>
      <w:b/>
      <w:sz w:val="30"/>
    </w:rPr>
  </w:style>
  <w:style w:type="paragraph" w:customStyle="1" w:styleId="1096">
    <w:name w:val="样式 样式 标题 4Heading 4.四级标题H4付标题Ref Heading 1rh1Heading sqlPIM...1 ..."/>
    <w:basedOn w:val="1"/>
    <w:next w:val="1097"/>
    <w:link w:val="1095"/>
    <w:qFormat/>
    <w:uiPriority w:val="0"/>
    <w:pPr>
      <w:adjustRightInd w:val="0"/>
      <w:snapToGrid w:val="0"/>
      <w:spacing w:beforeLines="50" w:afterLines="50" w:line="400" w:lineRule="exact"/>
      <w:ind w:left="210" w:firstLine="480" w:firstLineChars="200"/>
      <w:outlineLvl w:val="3"/>
    </w:pPr>
    <w:rPr>
      <w:rFonts w:ascii="宋体" w:hAnsi="宋体" w:eastAsia="华文细黑" w:cs="宋体"/>
      <w:b/>
      <w:kern w:val="0"/>
      <w:sz w:val="30"/>
      <w:szCs w:val="20"/>
    </w:rPr>
  </w:style>
  <w:style w:type="paragraph" w:customStyle="1" w:styleId="1097">
    <w:name w:val="正文内容"/>
    <w:basedOn w:val="1"/>
    <w:qFormat/>
    <w:uiPriority w:val="0"/>
    <w:pPr>
      <w:spacing w:beforeLines="50" w:afterLines="50" w:line="360" w:lineRule="auto"/>
      <w:ind w:firstLine="480" w:firstLineChars="200"/>
    </w:pPr>
    <w:rPr>
      <w:rFonts w:ascii="Times New Roman" w:hAnsi="Times New Roman"/>
      <w:sz w:val="24"/>
      <w:szCs w:val="24"/>
    </w:rPr>
  </w:style>
  <w:style w:type="character" w:customStyle="1" w:styleId="1098">
    <w:name w:val="样式 标题 4Heading 4.四级标题H4付标题Ref Heading 1rh1Heading sqlPIM...1 Char"/>
    <w:link w:val="1099"/>
    <w:qFormat/>
    <w:uiPriority w:val="0"/>
    <w:rPr>
      <w:rFonts w:eastAsia="宋体"/>
      <w:b/>
      <w:sz w:val="30"/>
    </w:rPr>
  </w:style>
  <w:style w:type="paragraph" w:customStyle="1" w:styleId="1099">
    <w:name w:val="样式 标题 4Heading 4.四级标题H4付标题Ref Heading 1rh1Heading sqlPIM...1"/>
    <w:basedOn w:val="6"/>
    <w:next w:val="1097"/>
    <w:link w:val="1098"/>
    <w:qFormat/>
    <w:uiPriority w:val="0"/>
    <w:pPr>
      <w:keepNext w:val="0"/>
      <w:keepLines w:val="0"/>
      <w:tabs>
        <w:tab w:val="left" w:pos="0"/>
      </w:tabs>
      <w:adjustRightInd w:val="0"/>
      <w:snapToGrid w:val="0"/>
      <w:spacing w:before="240" w:beforeLines="50" w:after="180" w:afterLines="50" w:line="400" w:lineRule="exact"/>
      <w:ind w:firstLine="200" w:firstLineChars="200"/>
    </w:pPr>
    <w:rPr>
      <w:rFonts w:ascii="仿宋" w:hAnsi="仿宋" w:eastAsia="宋体" w:cs="宋体"/>
      <w:bCs w:val="0"/>
      <w:kern w:val="0"/>
      <w:sz w:val="30"/>
      <w:szCs w:val="20"/>
    </w:rPr>
  </w:style>
  <w:style w:type="character" w:customStyle="1" w:styleId="1100">
    <w:name w:val="样式 仿宋_GB2312 四号1"/>
    <w:qFormat/>
    <w:uiPriority w:val="0"/>
    <w:rPr>
      <w:rFonts w:ascii="仿宋_GB2312" w:hAnsi="仿宋_GB2312"/>
      <w:sz w:val="28"/>
    </w:rPr>
  </w:style>
  <w:style w:type="character" w:customStyle="1" w:styleId="1101">
    <w:name w:val="四级 Char1"/>
    <w:qFormat/>
    <w:uiPriority w:val="0"/>
    <w:rPr>
      <w:rFonts w:ascii="Arial" w:hAnsi="Arial" w:eastAsia="黑体" w:cs="Times New Roman"/>
      <w:b/>
      <w:bCs/>
      <w:sz w:val="28"/>
      <w:szCs w:val="28"/>
    </w:rPr>
  </w:style>
  <w:style w:type="character" w:customStyle="1" w:styleId="1102">
    <w:name w:val="Annex Heading 1 Char"/>
    <w:link w:val="1103"/>
    <w:qFormat/>
    <w:uiPriority w:val="0"/>
    <w:rPr>
      <w:rFonts w:ascii="Tahoma" w:hAnsi="Tahoma" w:eastAsia="Times New Roman"/>
      <w:b/>
      <w:color w:val="CC0000"/>
      <w:kern w:val="2"/>
      <w:sz w:val="36"/>
      <w:szCs w:val="22"/>
      <w:lang w:eastAsia="en-US"/>
    </w:rPr>
  </w:style>
  <w:style w:type="paragraph" w:customStyle="1" w:styleId="1103">
    <w:name w:val="Annex Heading 1"/>
    <w:basedOn w:val="3"/>
    <w:next w:val="1"/>
    <w:link w:val="1102"/>
    <w:qFormat/>
    <w:uiPriority w:val="0"/>
    <w:pPr>
      <w:keepNext/>
      <w:keepLines/>
      <w:pageBreakBefore/>
      <w:framePr w:hSpace="180" w:vSpace="180" w:wrap="around" w:vAnchor="margin" w:hAnchor="text" w:y="1"/>
      <w:widowControl/>
      <w:pBdr>
        <w:bottom w:val="single" w:color="auto" w:sz="6" w:space="0"/>
      </w:pBdr>
      <w:tabs>
        <w:tab w:val="left" w:pos="360"/>
        <w:tab w:val="left" w:pos="1802"/>
      </w:tabs>
      <w:autoSpaceDE/>
      <w:autoSpaceDN/>
      <w:adjustRightInd/>
      <w:spacing w:before="240" w:after="480" w:line="240" w:lineRule="auto"/>
      <w:ind w:left="360" w:hanging="360"/>
      <w:jc w:val="left"/>
    </w:pPr>
    <w:rPr>
      <w:rFonts w:ascii="Tahoma" w:hAnsi="Tahoma" w:eastAsia="Times New Roman" w:cs="宋体"/>
      <w:bCs w:val="0"/>
      <w:color w:val="CC0000"/>
      <w:kern w:val="2"/>
      <w:szCs w:val="22"/>
      <w:lang w:eastAsia="en-US"/>
    </w:rPr>
  </w:style>
  <w:style w:type="character" w:customStyle="1" w:styleId="1104">
    <w:name w:val="Annex Heading 2 Char"/>
    <w:link w:val="1105"/>
    <w:qFormat/>
    <w:uiPriority w:val="0"/>
    <w:rPr>
      <w:rFonts w:ascii="Tahoma" w:hAnsi="Tahoma" w:eastAsia="Times New Roman" w:cs="Tahoma"/>
      <w:b/>
      <w:color w:val="CC0000"/>
      <w:kern w:val="2"/>
      <w:sz w:val="28"/>
      <w:szCs w:val="22"/>
      <w:lang w:eastAsia="en-US"/>
    </w:rPr>
  </w:style>
  <w:style w:type="paragraph" w:customStyle="1" w:styleId="1105">
    <w:name w:val="Annex Heading 2"/>
    <w:basedOn w:val="1103"/>
    <w:next w:val="1"/>
    <w:link w:val="1104"/>
    <w:qFormat/>
    <w:uiPriority w:val="0"/>
    <w:pPr>
      <w:pageBreakBefore w:val="0"/>
      <w:framePr w:hSpace="0" w:vSpace="0" w:wrap="around"/>
      <w:pBdr>
        <w:bottom w:val="none" w:color="auto" w:sz="0" w:space="0"/>
      </w:pBdr>
      <w:tabs>
        <w:tab w:val="left" w:pos="0"/>
        <w:tab w:val="left" w:pos="1320"/>
      </w:tabs>
      <w:spacing w:before="360" w:after="200"/>
      <w:ind w:left="1320" w:hanging="900"/>
      <w:outlineLvl w:val="1"/>
    </w:pPr>
    <w:rPr>
      <w:rFonts w:cs="Tahoma"/>
      <w:sz w:val="28"/>
    </w:rPr>
  </w:style>
  <w:style w:type="character" w:customStyle="1" w:styleId="1106">
    <w:name w:val="Annex Heading 3 Char"/>
    <w:link w:val="1107"/>
    <w:qFormat/>
    <w:uiPriority w:val="0"/>
    <w:rPr>
      <w:rFonts w:ascii="Tahoma" w:hAnsi="Tahoma" w:eastAsia="Times New Roman" w:cs="Tahoma"/>
      <w:b/>
      <w:color w:val="CC0000"/>
      <w:kern w:val="2"/>
      <w:sz w:val="28"/>
      <w:szCs w:val="22"/>
      <w:lang w:eastAsia="en-US"/>
    </w:rPr>
  </w:style>
  <w:style w:type="paragraph" w:customStyle="1" w:styleId="1107">
    <w:name w:val="Annex Heading 3"/>
    <w:basedOn w:val="1105"/>
    <w:next w:val="1"/>
    <w:link w:val="1106"/>
    <w:qFormat/>
    <w:uiPriority w:val="0"/>
    <w:pPr>
      <w:framePr w:wrap="around"/>
    </w:pPr>
  </w:style>
  <w:style w:type="character" w:customStyle="1" w:styleId="1108">
    <w:name w:val="样式 标题 4 + 黑体 Char"/>
    <w:link w:val="1109"/>
    <w:qFormat/>
    <w:uiPriority w:val="0"/>
    <w:rPr>
      <w:rFonts w:ascii="黑体" w:hAnsi="黑体" w:eastAsia="黑体"/>
      <w:b/>
      <w:bCs/>
      <w:sz w:val="28"/>
      <w:szCs w:val="28"/>
    </w:rPr>
  </w:style>
  <w:style w:type="paragraph" w:customStyle="1" w:styleId="1109">
    <w:name w:val="样式 标题 4 + 黑体"/>
    <w:basedOn w:val="6"/>
    <w:link w:val="1108"/>
    <w:qFormat/>
    <w:uiPriority w:val="0"/>
    <w:pPr>
      <w:tabs>
        <w:tab w:val="left" w:pos="2100"/>
      </w:tabs>
      <w:spacing w:before="240" w:beforeLines="50" w:after="180" w:afterLines="50" w:line="360" w:lineRule="auto"/>
      <w:ind w:left="2100" w:hanging="420"/>
    </w:pPr>
    <w:rPr>
      <w:rFonts w:ascii="黑体" w:hAnsi="黑体" w:cs="宋体"/>
      <w:kern w:val="0"/>
    </w:rPr>
  </w:style>
  <w:style w:type="character" w:customStyle="1" w:styleId="1110">
    <w:name w:val="样式 四号"/>
    <w:qFormat/>
    <w:uiPriority w:val="0"/>
    <w:rPr>
      <w:rFonts w:eastAsia="仿宋_GB2312"/>
      <w:sz w:val="24"/>
    </w:rPr>
  </w:style>
  <w:style w:type="character" w:customStyle="1" w:styleId="1111">
    <w:name w:val="标题 Char2"/>
    <w:qFormat/>
    <w:uiPriority w:val="0"/>
    <w:rPr>
      <w:rFonts w:ascii="Cambria" w:hAnsi="Cambria" w:eastAsia="宋体" w:cs="Times New Roman"/>
      <w:b/>
      <w:bCs/>
      <w:sz w:val="32"/>
      <w:szCs w:val="32"/>
    </w:rPr>
  </w:style>
  <w:style w:type="character" w:customStyle="1" w:styleId="1112">
    <w:name w:val="--规划正文 Char1"/>
    <w:link w:val="1113"/>
    <w:qFormat/>
    <w:uiPriority w:val="0"/>
    <w:rPr>
      <w:rFonts w:eastAsia="仿宋_GB2312"/>
      <w:sz w:val="24"/>
    </w:rPr>
  </w:style>
  <w:style w:type="paragraph" w:customStyle="1" w:styleId="1113">
    <w:name w:val="--规划正文"/>
    <w:basedOn w:val="1"/>
    <w:link w:val="1112"/>
    <w:qFormat/>
    <w:uiPriority w:val="0"/>
    <w:pPr>
      <w:spacing w:beforeLines="50" w:afterLines="50" w:line="360" w:lineRule="auto"/>
      <w:ind w:firstLine="200" w:firstLineChars="200"/>
    </w:pPr>
    <w:rPr>
      <w:rFonts w:ascii="仿宋" w:hAnsi="仿宋" w:eastAsia="仿宋_GB2312" w:cs="宋体"/>
      <w:kern w:val="0"/>
      <w:sz w:val="24"/>
      <w:szCs w:val="20"/>
    </w:rPr>
  </w:style>
  <w:style w:type="character" w:customStyle="1" w:styleId="1114">
    <w:name w:val="Figure Text Char Char Char"/>
    <w:link w:val="1115"/>
    <w:qFormat/>
    <w:uiPriority w:val="0"/>
    <w:rPr>
      <w:rFonts w:ascii="Arial" w:hAnsi="Arial" w:eastAsia="楷体_GB2312"/>
      <w:sz w:val="18"/>
    </w:rPr>
  </w:style>
  <w:style w:type="paragraph" w:customStyle="1" w:styleId="1115">
    <w:name w:val="Figure Text Char Char"/>
    <w:link w:val="1114"/>
    <w:qFormat/>
    <w:uiPriority w:val="0"/>
    <w:pPr>
      <w:snapToGrid w:val="0"/>
      <w:jc w:val="both"/>
    </w:pPr>
    <w:rPr>
      <w:rFonts w:ascii="Arial" w:hAnsi="Arial" w:eastAsia="楷体_GB2312" w:cs="宋体"/>
      <w:sz w:val="18"/>
      <w:lang w:val="en-US" w:eastAsia="zh-CN" w:bidi="ar-SA"/>
    </w:rPr>
  </w:style>
  <w:style w:type="character" w:customStyle="1" w:styleId="1116">
    <w:name w:val="Table Text Char1"/>
    <w:qFormat/>
    <w:uiPriority w:val="0"/>
    <w:rPr>
      <w:rFonts w:ascii="Arial" w:hAnsi="Arial" w:eastAsia="PMingLiU"/>
      <w:lang w:eastAsia="en-US"/>
    </w:rPr>
  </w:style>
  <w:style w:type="character" w:customStyle="1" w:styleId="1117">
    <w:name w:val="样式 标题 3h3H3sect1.2.3HeadCHeading 3 - old3rd levelheading ... Char"/>
    <w:link w:val="1118"/>
    <w:qFormat/>
    <w:uiPriority w:val="0"/>
    <w:rPr>
      <w:rFonts w:ascii="黑体" w:hAnsi="黑体" w:eastAsia="黑体" w:cs="Arial"/>
      <w:bCs/>
      <w:sz w:val="30"/>
      <w:szCs w:val="32"/>
    </w:rPr>
  </w:style>
  <w:style w:type="paragraph" w:customStyle="1" w:styleId="1118">
    <w:name w:val="样式 标题 3h3H3sect1.2.3HeadCHeading 3 - old3rd levelheading ..."/>
    <w:basedOn w:val="5"/>
    <w:link w:val="1117"/>
    <w:qFormat/>
    <w:uiPriority w:val="0"/>
    <w:pPr>
      <w:tabs>
        <w:tab w:val="left" w:pos="720"/>
      </w:tabs>
      <w:spacing w:line="360" w:lineRule="auto"/>
      <w:jc w:val="left"/>
    </w:pPr>
    <w:rPr>
      <w:rFonts w:ascii="黑体" w:hAnsi="黑体" w:eastAsia="黑体" w:cs="Arial"/>
      <w:b w:val="0"/>
      <w:kern w:val="0"/>
      <w:sz w:val="30"/>
      <w:szCs w:val="32"/>
    </w:rPr>
  </w:style>
  <w:style w:type="character" w:customStyle="1" w:styleId="1119">
    <w:name w:val="样式 加粗2"/>
    <w:qFormat/>
    <w:uiPriority w:val="0"/>
    <w:rPr>
      <w:b/>
      <w:bCs/>
    </w:rPr>
  </w:style>
  <w:style w:type="character" w:customStyle="1" w:styleId="1120">
    <w:name w:val="样式 加粗1"/>
    <w:qFormat/>
    <w:uiPriority w:val="0"/>
    <w:rPr>
      <w:rFonts w:eastAsia="仿宋_GB2312"/>
      <w:b/>
      <w:bCs/>
      <w:sz w:val="24"/>
    </w:rPr>
  </w:style>
  <w:style w:type="character" w:customStyle="1" w:styleId="1121">
    <w:name w:val="样式 加粗11"/>
    <w:qFormat/>
    <w:uiPriority w:val="0"/>
    <w:rPr>
      <w:b/>
      <w:bCs/>
    </w:rPr>
  </w:style>
  <w:style w:type="character" w:customStyle="1" w:styleId="1122">
    <w:name w:val="text_comment"/>
    <w:qFormat/>
    <w:uiPriority w:val="0"/>
  </w:style>
  <w:style w:type="character" w:customStyle="1" w:styleId="1123">
    <w:name w:val="Char Char15"/>
    <w:qFormat/>
    <w:uiPriority w:val="0"/>
    <w:rPr>
      <w:rFonts w:ascii="Times New Roman" w:hAnsi="Times New Roman" w:eastAsia="仿宋_GB2312" w:cs="Times New Roman"/>
      <w:color w:val="FF0000"/>
      <w:sz w:val="24"/>
      <w:szCs w:val="20"/>
    </w:rPr>
  </w:style>
  <w:style w:type="character" w:customStyle="1" w:styleId="1124">
    <w:name w:val="样式 小四 加粗"/>
    <w:qFormat/>
    <w:uiPriority w:val="0"/>
    <w:rPr>
      <w:rFonts w:eastAsia="仿宋_GB2312"/>
      <w:bCs/>
      <w:sz w:val="24"/>
    </w:rPr>
  </w:style>
  <w:style w:type="character" w:customStyle="1" w:styleId="1125">
    <w:name w:val="一级 Char1"/>
    <w:qFormat/>
    <w:uiPriority w:val="0"/>
    <w:rPr>
      <w:rFonts w:eastAsia="宋体"/>
      <w:b/>
      <w:bCs/>
      <w:kern w:val="44"/>
      <w:sz w:val="44"/>
      <w:szCs w:val="44"/>
      <w:lang w:val="en-US" w:eastAsia="zh-CN" w:bidi="ar-SA"/>
    </w:rPr>
  </w:style>
  <w:style w:type="character" w:customStyle="1" w:styleId="1126">
    <w:name w:val="四级 Char2"/>
    <w:qFormat/>
    <w:uiPriority w:val="0"/>
    <w:rPr>
      <w:rFonts w:ascii="Arial" w:hAnsi="Arial" w:eastAsia="黑体"/>
      <w:b/>
      <w:bCs/>
      <w:kern w:val="2"/>
      <w:sz w:val="28"/>
      <w:szCs w:val="28"/>
    </w:rPr>
  </w:style>
  <w:style w:type="character" w:customStyle="1" w:styleId="1127">
    <w:name w:val="标题 Char3"/>
    <w:qFormat/>
    <w:uiPriority w:val="0"/>
    <w:rPr>
      <w:rFonts w:ascii="Cambria" w:hAnsi="Cambria" w:cs="Times New Roman"/>
      <w:b/>
      <w:bCs/>
      <w:kern w:val="2"/>
      <w:sz w:val="32"/>
      <w:szCs w:val="32"/>
    </w:rPr>
  </w:style>
  <w:style w:type="character" w:customStyle="1" w:styleId="1128">
    <w:name w:val="Char Char151"/>
    <w:qFormat/>
    <w:uiPriority w:val="0"/>
    <w:rPr>
      <w:rFonts w:hint="default" w:ascii="Times New Roman" w:hAnsi="Times New Roman" w:eastAsia="仿宋_GB2312" w:cs="Times New Roman"/>
      <w:color w:val="FF0000"/>
      <w:sz w:val="24"/>
      <w:szCs w:val="20"/>
    </w:rPr>
  </w:style>
  <w:style w:type="character" w:customStyle="1" w:styleId="1129">
    <w:name w:val="Char Char17"/>
    <w:qFormat/>
    <w:uiPriority w:val="0"/>
    <w:rPr>
      <w:rFonts w:eastAsia="宋体"/>
      <w:kern w:val="2"/>
      <w:sz w:val="21"/>
      <w:szCs w:val="24"/>
      <w:lang w:val="en-US" w:eastAsia="zh-CN" w:bidi="ar-SA"/>
    </w:rPr>
  </w:style>
  <w:style w:type="character" w:customStyle="1" w:styleId="1130">
    <w:name w:val="列出段落 Char"/>
    <w:qFormat/>
    <w:uiPriority w:val="0"/>
    <w:rPr>
      <w:rFonts w:ascii="Calibri" w:hAnsi="Calibri"/>
      <w:kern w:val="2"/>
      <w:sz w:val="21"/>
      <w:szCs w:val="22"/>
    </w:rPr>
  </w:style>
  <w:style w:type="character" w:customStyle="1" w:styleId="1131">
    <w:name w:val="样式1 字符"/>
    <w:qFormat/>
    <w:uiPriority w:val="0"/>
    <w:rPr>
      <w:bCs/>
      <w:kern w:val="2"/>
      <w:sz w:val="24"/>
      <w:szCs w:val="28"/>
    </w:rPr>
  </w:style>
  <w:style w:type="character" w:customStyle="1" w:styleId="1132">
    <w:name w:val="文档正文 Char Char Char Char"/>
    <w:link w:val="1133"/>
    <w:qFormat/>
    <w:uiPriority w:val="0"/>
    <w:rPr>
      <w:szCs w:val="21"/>
    </w:rPr>
  </w:style>
  <w:style w:type="paragraph" w:customStyle="1" w:styleId="1133">
    <w:name w:val="文档正文 Char Char Char"/>
    <w:link w:val="1132"/>
    <w:qFormat/>
    <w:uiPriority w:val="0"/>
    <w:pPr>
      <w:adjustRightInd w:val="0"/>
      <w:snapToGrid w:val="0"/>
      <w:spacing w:line="360" w:lineRule="auto"/>
      <w:ind w:firstLine="200" w:firstLineChars="200"/>
    </w:pPr>
    <w:rPr>
      <w:rFonts w:ascii="仿宋" w:hAnsi="仿宋" w:eastAsia="仿宋" w:cs="宋体"/>
      <w:szCs w:val="21"/>
      <w:lang w:val="en-US" w:eastAsia="zh-CN" w:bidi="ar-SA"/>
    </w:rPr>
  </w:style>
  <w:style w:type="character" w:customStyle="1" w:styleId="1134">
    <w:name w:val="图题注 字符"/>
    <w:link w:val="1135"/>
    <w:qFormat/>
    <w:uiPriority w:val="0"/>
    <w:rPr>
      <w:rFonts w:ascii="Arial" w:hAnsi="Arial"/>
      <w:b/>
      <w:bCs/>
      <w:szCs w:val="24"/>
    </w:rPr>
  </w:style>
  <w:style w:type="paragraph" w:customStyle="1" w:styleId="1135">
    <w:name w:val="图题注"/>
    <w:basedOn w:val="1"/>
    <w:link w:val="1134"/>
    <w:qFormat/>
    <w:uiPriority w:val="0"/>
    <w:pPr>
      <w:jc w:val="center"/>
    </w:pPr>
    <w:rPr>
      <w:rFonts w:ascii="Arial" w:hAnsi="Arial" w:eastAsia="仿宋" w:cs="宋体"/>
      <w:b/>
      <w:bCs/>
      <w:kern w:val="0"/>
      <w:sz w:val="20"/>
      <w:szCs w:val="24"/>
    </w:rPr>
  </w:style>
  <w:style w:type="character" w:customStyle="1" w:styleId="1136">
    <w:name w:val="样式4 字符"/>
    <w:qFormat/>
    <w:uiPriority w:val="0"/>
    <w:rPr>
      <w:rFonts w:ascii="Arial" w:hAnsi="Arial"/>
      <w:b/>
      <w:kern w:val="2"/>
      <w:sz w:val="28"/>
    </w:rPr>
  </w:style>
  <w:style w:type="character" w:customStyle="1" w:styleId="1137">
    <w:name w:val="样式5 字符"/>
    <w:qFormat/>
    <w:uiPriority w:val="0"/>
    <w:rPr>
      <w:kern w:val="2"/>
      <w:sz w:val="28"/>
    </w:rPr>
  </w:style>
  <w:style w:type="character" w:customStyle="1" w:styleId="1138">
    <w:name w:val="样式 仿宋_GB2312 四号 首行缩进:  0.74 厘米 行距: 2 倍行距 字符"/>
    <w:link w:val="1139"/>
    <w:qFormat/>
    <w:uiPriority w:val="0"/>
    <w:rPr>
      <w:rFonts w:ascii="仿宋_GB2312" w:eastAsia="仿宋_GB2312"/>
      <w:sz w:val="24"/>
    </w:rPr>
  </w:style>
  <w:style w:type="paragraph" w:customStyle="1" w:styleId="1139">
    <w:name w:val="样式 仿宋_GB2312 四号 首行缩进:  0.74 厘米 行距: 2 倍行距"/>
    <w:basedOn w:val="1"/>
    <w:link w:val="1138"/>
    <w:qFormat/>
    <w:uiPriority w:val="0"/>
    <w:pPr>
      <w:spacing w:beforeLines="50" w:afterLines="50" w:line="300" w:lineRule="auto"/>
      <w:ind w:firstLine="480" w:firstLineChars="200"/>
    </w:pPr>
    <w:rPr>
      <w:rFonts w:ascii="仿宋_GB2312" w:hAnsi="仿宋" w:eastAsia="仿宋_GB2312" w:cs="宋体"/>
      <w:kern w:val="0"/>
      <w:sz w:val="24"/>
      <w:szCs w:val="20"/>
    </w:rPr>
  </w:style>
  <w:style w:type="character" w:customStyle="1" w:styleId="1140">
    <w:name w:val="未处理的提及1"/>
    <w:qFormat/>
    <w:uiPriority w:val="0"/>
    <w:rPr>
      <w:color w:val="808080"/>
      <w:shd w:val="clear" w:color="auto" w:fill="E6E6E6"/>
    </w:rPr>
  </w:style>
  <w:style w:type="character" w:customStyle="1" w:styleId="1141">
    <w:name w:val="op_dict_text2"/>
    <w:qFormat/>
    <w:uiPriority w:val="0"/>
  </w:style>
  <w:style w:type="character" w:customStyle="1" w:styleId="1142">
    <w:name w:val="正文（首行缩进两字） Char"/>
    <w:qFormat/>
    <w:uiPriority w:val="0"/>
    <w:rPr>
      <w:rFonts w:ascii="宋体" w:hAnsi="宋体"/>
      <w:b/>
      <w:sz w:val="24"/>
      <w:szCs w:val="24"/>
      <w:lang w:val="zh-CN" w:eastAsia="zh-CN"/>
    </w:rPr>
  </w:style>
  <w:style w:type="character" w:customStyle="1" w:styleId="1143">
    <w:name w:val="不明显强调1"/>
    <w:qFormat/>
    <w:uiPriority w:val="19"/>
    <w:rPr>
      <w:i/>
      <w:iCs/>
      <w:color w:val="404040"/>
    </w:rPr>
  </w:style>
  <w:style w:type="character" w:customStyle="1" w:styleId="1144">
    <w:name w:val="冬4级 Char"/>
    <w:link w:val="1145"/>
    <w:qFormat/>
    <w:uiPriority w:val="0"/>
    <w:rPr>
      <w:rFonts w:ascii="Arial" w:hAnsi="Arial" w:eastAsia="黑体"/>
      <w:kern w:val="2"/>
      <w:sz w:val="28"/>
      <w:szCs w:val="22"/>
    </w:rPr>
  </w:style>
  <w:style w:type="paragraph" w:customStyle="1" w:styleId="1145">
    <w:name w:val="冬4级"/>
    <w:basedOn w:val="1"/>
    <w:next w:val="1"/>
    <w:link w:val="1144"/>
    <w:qFormat/>
    <w:uiPriority w:val="0"/>
    <w:pPr>
      <w:spacing w:before="240" w:after="240" w:line="360" w:lineRule="auto"/>
      <w:ind w:hanging="175" w:hangingChars="175"/>
      <w:jc w:val="left"/>
      <w:outlineLvl w:val="3"/>
    </w:pPr>
    <w:rPr>
      <w:rFonts w:ascii="Arial" w:hAnsi="Arial" w:eastAsia="黑体" w:cs="宋体"/>
      <w:sz w:val="28"/>
    </w:rPr>
  </w:style>
  <w:style w:type="character" w:customStyle="1" w:styleId="1146">
    <w:name w:val="样式 标题 1一级H1章节章标题 1 CharH11H12H111H13H112PIM 1h1Sect... Char"/>
    <w:link w:val="1147"/>
    <w:qFormat/>
    <w:uiPriority w:val="0"/>
    <w:rPr>
      <w:rFonts w:ascii="Arial" w:eastAsia="黑体"/>
      <w:b/>
      <w:bCs/>
      <w:kern w:val="44"/>
      <w:sz w:val="44"/>
    </w:rPr>
  </w:style>
  <w:style w:type="paragraph" w:customStyle="1" w:styleId="1147">
    <w:name w:val="样式 标题 1一级H1章节章标题 1 CharH11H12H111H13H112PIM 1h1Sect..."/>
    <w:basedOn w:val="3"/>
    <w:link w:val="1146"/>
    <w:qFormat/>
    <w:uiPriority w:val="0"/>
    <w:pPr>
      <w:keepNext/>
      <w:keepLines/>
      <w:autoSpaceDE/>
      <w:autoSpaceDN/>
      <w:adjustRightInd/>
      <w:spacing w:before="240" w:beforeLines="50" w:after="180" w:afterLines="50"/>
    </w:pPr>
    <w:rPr>
      <w:rFonts w:ascii="Arial" w:hAnsi="仿宋" w:eastAsia="黑体" w:cs="宋体"/>
      <w:kern w:val="44"/>
      <w:sz w:val="44"/>
      <w:szCs w:val="20"/>
    </w:rPr>
  </w:style>
  <w:style w:type="character" w:customStyle="1" w:styleId="1148">
    <w:name w:val="样式 样式 标题 1一级H1章节章标题 1 CharH11H12H111H13H112PIM 1h1Sect... + 段前: ... Char"/>
    <w:link w:val="1149"/>
    <w:qFormat/>
    <w:uiPriority w:val="0"/>
    <w:rPr>
      <w:rFonts w:eastAsia="黑体"/>
      <w:b/>
      <w:bCs/>
      <w:kern w:val="44"/>
      <w:sz w:val="44"/>
    </w:rPr>
  </w:style>
  <w:style w:type="paragraph" w:customStyle="1" w:styleId="1149">
    <w:name w:val="样式 样式 标题 1一级H1章节章标题 1 CharH11H12H111H13H112PIM 1h1Sect... + 段前: ..."/>
    <w:basedOn w:val="1"/>
    <w:link w:val="1148"/>
    <w:qFormat/>
    <w:uiPriority w:val="0"/>
    <w:pPr>
      <w:keepNext/>
      <w:keepLines/>
      <w:tabs>
        <w:tab w:val="left" w:pos="432"/>
      </w:tabs>
      <w:spacing w:beforeLines="50" w:afterLines="150" w:line="360" w:lineRule="auto"/>
      <w:ind w:left="432" w:hanging="432"/>
      <w:jc w:val="center"/>
      <w:outlineLvl w:val="0"/>
    </w:pPr>
    <w:rPr>
      <w:rFonts w:ascii="仿宋" w:hAnsi="仿宋" w:eastAsia="黑体" w:cs="宋体"/>
      <w:b/>
      <w:bCs/>
      <w:kern w:val="44"/>
      <w:sz w:val="44"/>
      <w:szCs w:val="20"/>
    </w:rPr>
  </w:style>
  <w:style w:type="character" w:customStyle="1" w:styleId="1150">
    <w:name w:val="样式 样式 样式 标题 1一级H1章节章标题 1 CharH11H12H111H13H112PIM 1h1Sect... + 段... Char"/>
    <w:link w:val="1151"/>
    <w:qFormat/>
    <w:uiPriority w:val="0"/>
    <w:rPr>
      <w:rFonts w:ascii="Arial" w:hAnsi="Arial" w:eastAsia="黑体"/>
      <w:b/>
      <w:bCs/>
      <w:kern w:val="44"/>
      <w:sz w:val="44"/>
      <w:szCs w:val="22"/>
    </w:rPr>
  </w:style>
  <w:style w:type="paragraph" w:customStyle="1" w:styleId="1151">
    <w:name w:val="样式 样式 样式 标题 1一级H1章节章标题 1 CharH11H12H111H13H112PIM 1h1Sect... + 段..."/>
    <w:basedOn w:val="1149"/>
    <w:link w:val="1150"/>
    <w:qFormat/>
    <w:uiPriority w:val="0"/>
    <w:pPr>
      <w:spacing w:afterLines="50"/>
      <w:ind w:left="0" w:firstLine="0"/>
    </w:pPr>
    <w:rPr>
      <w:rFonts w:ascii="Arial" w:hAnsi="Arial"/>
      <w:szCs w:val="22"/>
    </w:rPr>
  </w:style>
  <w:style w:type="character" w:customStyle="1" w:styleId="1152">
    <w:name w:val="军一级 Char"/>
    <w:link w:val="1153"/>
    <w:qFormat/>
    <w:uiPriority w:val="0"/>
    <w:rPr>
      <w:rFonts w:ascii="Arial" w:hAnsi="Arial" w:eastAsia="黑体"/>
      <w:b/>
      <w:bCs/>
      <w:kern w:val="44"/>
      <w:sz w:val="44"/>
    </w:rPr>
  </w:style>
  <w:style w:type="paragraph" w:customStyle="1" w:styleId="1153">
    <w:name w:val="军一级"/>
    <w:basedOn w:val="1151"/>
    <w:link w:val="1152"/>
    <w:qFormat/>
    <w:uiPriority w:val="0"/>
    <w:pPr>
      <w:pageBreakBefore/>
      <w:ind w:left="425"/>
    </w:pPr>
    <w:rPr>
      <w:szCs w:val="20"/>
    </w:rPr>
  </w:style>
  <w:style w:type="character" w:customStyle="1" w:styleId="1154">
    <w:name w:val="four 字符"/>
    <w:link w:val="1155"/>
    <w:qFormat/>
    <w:uiPriority w:val="0"/>
    <w:rPr>
      <w:rFonts w:ascii="Arial" w:hAnsi="Arial"/>
      <w:b/>
      <w:bCs/>
      <w:kern w:val="2"/>
      <w:sz w:val="28"/>
      <w:szCs w:val="28"/>
    </w:rPr>
  </w:style>
  <w:style w:type="paragraph" w:customStyle="1" w:styleId="1155">
    <w:name w:val="four"/>
    <w:basedOn w:val="6"/>
    <w:link w:val="1154"/>
    <w:qFormat/>
    <w:uiPriority w:val="0"/>
    <w:pPr>
      <w:tabs>
        <w:tab w:val="left" w:pos="864"/>
      </w:tabs>
      <w:spacing w:before="120" w:after="120" w:line="360" w:lineRule="auto"/>
      <w:ind w:hanging="420"/>
    </w:pPr>
    <w:rPr>
      <w:rFonts w:eastAsia="仿宋" w:cs="宋体"/>
    </w:rPr>
  </w:style>
  <w:style w:type="character" w:customStyle="1" w:styleId="1156">
    <w:name w:val="表题注 字符"/>
    <w:qFormat/>
    <w:uiPriority w:val="0"/>
    <w:rPr>
      <w:rFonts w:ascii="Arial" w:hAnsi="Arial" w:eastAsia="黑体" w:cs="Arial"/>
      <w:b/>
      <w:kern w:val="2"/>
      <w:sz w:val="21"/>
      <w:szCs w:val="21"/>
      <w:lang w:val="en-US" w:eastAsia="zh-CN" w:bidi="ar-SA"/>
    </w:rPr>
  </w:style>
  <w:style w:type="character" w:customStyle="1" w:styleId="1157">
    <w:name w:val="文档样式2 字符"/>
    <w:link w:val="1158"/>
    <w:qFormat/>
    <w:uiPriority w:val="0"/>
    <w:rPr>
      <w:rFonts w:ascii="Arial" w:hAnsi="Arial"/>
      <w:b/>
      <w:bCs/>
      <w:kern w:val="2"/>
      <w:sz w:val="28"/>
      <w:szCs w:val="32"/>
    </w:rPr>
  </w:style>
  <w:style w:type="paragraph" w:customStyle="1" w:styleId="1158">
    <w:name w:val="文档样式2"/>
    <w:basedOn w:val="4"/>
    <w:link w:val="1157"/>
    <w:qFormat/>
    <w:uiPriority w:val="0"/>
    <w:pPr>
      <w:tabs>
        <w:tab w:val="left" w:pos="576"/>
      </w:tabs>
      <w:spacing w:before="156" w:after="156" w:line="360" w:lineRule="auto"/>
    </w:pPr>
    <w:rPr>
      <w:rFonts w:eastAsia="仿宋" w:cs="宋体"/>
      <w:sz w:val="28"/>
    </w:rPr>
  </w:style>
  <w:style w:type="character" w:customStyle="1" w:styleId="1159">
    <w:name w:val="文档样式3 字符"/>
    <w:link w:val="1160"/>
    <w:qFormat/>
    <w:uiPriority w:val="0"/>
    <w:rPr>
      <w:b/>
      <w:bCs/>
      <w:kern w:val="2"/>
      <w:sz w:val="28"/>
      <w:szCs w:val="32"/>
    </w:rPr>
  </w:style>
  <w:style w:type="paragraph" w:customStyle="1" w:styleId="1160">
    <w:name w:val="文档样式3"/>
    <w:basedOn w:val="5"/>
    <w:link w:val="1159"/>
    <w:qFormat/>
    <w:uiPriority w:val="0"/>
    <w:pPr>
      <w:tabs>
        <w:tab w:val="left" w:pos="720"/>
      </w:tabs>
      <w:spacing w:before="240" w:beforeLines="50" w:after="180" w:afterLines="50" w:line="360" w:lineRule="auto"/>
      <w:ind w:left="993"/>
    </w:pPr>
    <w:rPr>
      <w:rFonts w:cs="宋体"/>
      <w:sz w:val="28"/>
      <w:szCs w:val="32"/>
    </w:rPr>
  </w:style>
  <w:style w:type="character" w:customStyle="1" w:styleId="1161">
    <w:name w:val="文档样式4 字符"/>
    <w:link w:val="1162"/>
    <w:qFormat/>
    <w:uiPriority w:val="0"/>
    <w:rPr>
      <w:rFonts w:ascii="Arial" w:hAnsi="Arial"/>
      <w:b/>
      <w:bCs/>
      <w:kern w:val="2"/>
      <w:sz w:val="28"/>
      <w:szCs w:val="28"/>
    </w:rPr>
  </w:style>
  <w:style w:type="paragraph" w:customStyle="1" w:styleId="1162">
    <w:name w:val="文档样式4"/>
    <w:basedOn w:val="6"/>
    <w:link w:val="1161"/>
    <w:qFormat/>
    <w:uiPriority w:val="0"/>
    <w:pPr>
      <w:spacing w:before="120" w:after="120" w:line="360" w:lineRule="auto"/>
      <w:ind w:left="2268"/>
    </w:pPr>
    <w:rPr>
      <w:rFonts w:eastAsia="仿宋" w:cs="宋体"/>
    </w:rPr>
  </w:style>
  <w:style w:type="character" w:customStyle="1" w:styleId="1163">
    <w:name w:val="1级标题 字符"/>
    <w:link w:val="1164"/>
    <w:qFormat/>
    <w:uiPriority w:val="0"/>
    <w:rPr>
      <w:rFonts w:ascii="宋体" w:hAnsi="宋体" w:eastAsia="黑体"/>
      <w:b/>
      <w:bCs/>
      <w:kern w:val="44"/>
      <w:sz w:val="44"/>
      <w:szCs w:val="44"/>
    </w:rPr>
  </w:style>
  <w:style w:type="paragraph" w:customStyle="1" w:styleId="1164">
    <w:name w:val="1级标题"/>
    <w:basedOn w:val="1"/>
    <w:link w:val="1163"/>
    <w:qFormat/>
    <w:uiPriority w:val="0"/>
    <w:pPr>
      <w:keepNext/>
      <w:keepLines/>
      <w:adjustRightInd w:val="0"/>
      <w:snapToGrid w:val="0"/>
      <w:spacing w:beforeLines="100" w:afterLines="100" w:line="360" w:lineRule="auto"/>
      <w:jc w:val="center"/>
      <w:outlineLvl w:val="0"/>
    </w:pPr>
    <w:rPr>
      <w:rFonts w:ascii="宋体" w:hAnsi="宋体" w:eastAsia="黑体" w:cs="宋体"/>
      <w:b/>
      <w:bCs/>
      <w:kern w:val="44"/>
      <w:sz w:val="44"/>
      <w:szCs w:val="44"/>
    </w:rPr>
  </w:style>
  <w:style w:type="character" w:customStyle="1" w:styleId="1165">
    <w:name w:val="样式9 Char"/>
    <w:link w:val="1166"/>
    <w:qFormat/>
    <w:uiPriority w:val="0"/>
    <w:rPr>
      <w:b/>
      <w:bCs/>
      <w:sz w:val="32"/>
      <w:szCs w:val="32"/>
    </w:rPr>
  </w:style>
  <w:style w:type="paragraph" w:customStyle="1" w:styleId="1166">
    <w:name w:val="样式9"/>
    <w:basedOn w:val="1"/>
    <w:link w:val="1165"/>
    <w:qFormat/>
    <w:uiPriority w:val="0"/>
    <w:pPr>
      <w:keepNext/>
      <w:keepLines/>
      <w:spacing w:before="312" w:after="312" w:line="360" w:lineRule="auto"/>
      <w:outlineLvl w:val="1"/>
    </w:pPr>
    <w:rPr>
      <w:rFonts w:ascii="仿宋" w:hAnsi="仿宋" w:eastAsia="仿宋" w:cs="宋体"/>
      <w:b/>
      <w:bCs/>
      <w:kern w:val="0"/>
      <w:sz w:val="32"/>
      <w:szCs w:val="32"/>
    </w:rPr>
  </w:style>
  <w:style w:type="character" w:customStyle="1" w:styleId="1167">
    <w:name w:val="样式2 Char"/>
    <w:qFormat/>
    <w:uiPriority w:val="0"/>
    <w:rPr>
      <w:rFonts w:ascii="宋体" w:eastAsia="仿宋_GB2312"/>
      <w:b/>
      <w:kern w:val="2"/>
      <w:sz w:val="32"/>
    </w:rPr>
  </w:style>
  <w:style w:type="character" w:customStyle="1" w:styleId="1168">
    <w:name w:val="ZW 字符"/>
    <w:link w:val="1169"/>
    <w:qFormat/>
    <w:uiPriority w:val="0"/>
    <w:rPr>
      <w:rFonts w:ascii="Arial" w:hAnsi="Arial"/>
      <w:sz w:val="24"/>
    </w:rPr>
  </w:style>
  <w:style w:type="paragraph" w:customStyle="1" w:styleId="1169">
    <w:name w:val="ZW"/>
    <w:basedOn w:val="972"/>
    <w:next w:val="972"/>
    <w:link w:val="1168"/>
    <w:qFormat/>
    <w:uiPriority w:val="0"/>
    <w:pPr>
      <w:spacing w:before="120" w:after="120" w:line="360" w:lineRule="auto"/>
      <w:ind w:firstLine="0"/>
    </w:pPr>
    <w:rPr>
      <w:rFonts w:ascii="Arial" w:hAnsi="Arial" w:eastAsia="仿宋"/>
      <w:kern w:val="0"/>
    </w:rPr>
  </w:style>
  <w:style w:type="character" w:customStyle="1" w:styleId="1170">
    <w:name w:val="g2 Char"/>
    <w:link w:val="1171"/>
    <w:qFormat/>
    <w:uiPriority w:val="0"/>
    <w:rPr>
      <w:rFonts w:ascii="宋体" w:hAnsi="宋体"/>
      <w:b/>
      <w:bCs/>
      <w:kern w:val="2"/>
      <w:sz w:val="32"/>
      <w:szCs w:val="32"/>
    </w:rPr>
  </w:style>
  <w:style w:type="paragraph" w:customStyle="1" w:styleId="1171">
    <w:name w:val="g2"/>
    <w:basedOn w:val="1"/>
    <w:link w:val="1170"/>
    <w:qFormat/>
    <w:uiPriority w:val="0"/>
    <w:pPr>
      <w:keepNext/>
      <w:keepLines/>
      <w:spacing w:before="260" w:after="260" w:line="416" w:lineRule="auto"/>
      <w:ind w:left="576"/>
      <w:outlineLvl w:val="1"/>
    </w:pPr>
    <w:rPr>
      <w:rFonts w:ascii="宋体" w:hAnsi="宋体" w:eastAsia="仿宋" w:cs="宋体"/>
      <w:b/>
      <w:bCs/>
      <w:sz w:val="32"/>
      <w:szCs w:val="32"/>
    </w:rPr>
  </w:style>
  <w:style w:type="character" w:customStyle="1" w:styleId="1172">
    <w:name w:val="g3 Char"/>
    <w:qFormat/>
    <w:uiPriority w:val="0"/>
    <w:rPr>
      <w:rFonts w:ascii="Times New Roman" w:hAnsi="Times New Roman" w:eastAsia="黑体"/>
      <w:b/>
      <w:bCs/>
      <w:kern w:val="2"/>
      <w:sz w:val="32"/>
      <w:szCs w:val="32"/>
    </w:rPr>
  </w:style>
  <w:style w:type="character" w:customStyle="1" w:styleId="1173">
    <w:name w:val="g3 字符"/>
    <w:link w:val="1174"/>
    <w:qFormat/>
    <w:uiPriority w:val="0"/>
    <w:rPr>
      <w:b/>
      <w:bCs/>
      <w:kern w:val="2"/>
      <w:sz w:val="28"/>
      <w:szCs w:val="32"/>
    </w:rPr>
  </w:style>
  <w:style w:type="paragraph" w:customStyle="1" w:styleId="1174">
    <w:name w:val="g3"/>
    <w:basedOn w:val="5"/>
    <w:link w:val="1173"/>
    <w:qFormat/>
    <w:uiPriority w:val="0"/>
    <w:pPr>
      <w:tabs>
        <w:tab w:val="left" w:pos="720"/>
      </w:tabs>
      <w:spacing w:before="240" w:beforeLines="50" w:after="180" w:afterLines="50" w:line="360" w:lineRule="auto"/>
      <w:ind w:left="1740" w:hanging="420"/>
    </w:pPr>
    <w:rPr>
      <w:rFonts w:cs="宋体"/>
      <w:sz w:val="28"/>
      <w:szCs w:val="32"/>
    </w:rPr>
  </w:style>
  <w:style w:type="character" w:customStyle="1" w:styleId="1175">
    <w:name w:val="g4 字符"/>
    <w:link w:val="1176"/>
    <w:qFormat/>
    <w:uiPriority w:val="0"/>
    <w:rPr>
      <w:rFonts w:eastAsia="黑体"/>
      <w:b/>
      <w:bCs/>
      <w:kern w:val="2"/>
      <w:sz w:val="28"/>
      <w:szCs w:val="32"/>
    </w:rPr>
  </w:style>
  <w:style w:type="paragraph" w:customStyle="1" w:styleId="1176">
    <w:name w:val="g4"/>
    <w:basedOn w:val="1174"/>
    <w:link w:val="1175"/>
    <w:qFormat/>
    <w:uiPriority w:val="0"/>
    <w:rPr>
      <w:rFonts w:eastAsia="黑体"/>
    </w:rPr>
  </w:style>
  <w:style w:type="character" w:customStyle="1" w:styleId="1177">
    <w:name w:val="g1 Char"/>
    <w:link w:val="1178"/>
    <w:qFormat/>
    <w:uiPriority w:val="0"/>
    <w:rPr>
      <w:b/>
      <w:bCs/>
      <w:kern w:val="44"/>
      <w:sz w:val="44"/>
      <w:szCs w:val="44"/>
    </w:rPr>
  </w:style>
  <w:style w:type="paragraph" w:customStyle="1" w:styleId="1178">
    <w:name w:val="g1"/>
    <w:basedOn w:val="3"/>
    <w:link w:val="1177"/>
    <w:qFormat/>
    <w:uiPriority w:val="0"/>
    <w:pPr>
      <w:keepNext/>
      <w:keepLines/>
      <w:autoSpaceDE/>
      <w:autoSpaceDN/>
      <w:adjustRightInd/>
      <w:spacing w:before="340" w:after="330" w:line="578" w:lineRule="auto"/>
      <w:ind w:left="900" w:hanging="420"/>
    </w:pPr>
    <w:rPr>
      <w:rFonts w:ascii="仿宋" w:hAnsi="仿宋" w:eastAsia="仿宋" w:cs="宋体"/>
      <w:kern w:val="44"/>
      <w:sz w:val="44"/>
      <w:szCs w:val="44"/>
    </w:rPr>
  </w:style>
  <w:style w:type="character" w:customStyle="1" w:styleId="1179">
    <w:name w:val="表内格式 Char"/>
    <w:link w:val="1180"/>
    <w:qFormat/>
    <w:uiPriority w:val="0"/>
    <w:rPr>
      <w:rFonts w:ascii="Arial" w:hAnsi="Arial"/>
      <w:szCs w:val="18"/>
    </w:rPr>
  </w:style>
  <w:style w:type="paragraph" w:customStyle="1" w:styleId="1180">
    <w:name w:val="表内格式"/>
    <w:basedOn w:val="1"/>
    <w:link w:val="1179"/>
    <w:qFormat/>
    <w:uiPriority w:val="0"/>
    <w:pPr>
      <w:widowControl/>
      <w:jc w:val="center"/>
    </w:pPr>
    <w:rPr>
      <w:rFonts w:ascii="Arial" w:hAnsi="Arial" w:eastAsia="仿宋" w:cs="宋体"/>
      <w:kern w:val="0"/>
      <w:sz w:val="20"/>
      <w:szCs w:val="18"/>
    </w:rPr>
  </w:style>
  <w:style w:type="character" w:customStyle="1" w:styleId="1181">
    <w:name w:val="页脚 字符1"/>
    <w:qFormat/>
    <w:uiPriority w:val="0"/>
    <w:rPr>
      <w:rFonts w:ascii="Calibri" w:hAnsi="Calibri" w:eastAsia="宋体"/>
      <w:sz w:val="22"/>
      <w:szCs w:val="22"/>
      <w:lang w:val="en-US" w:eastAsia="zh-CN" w:bidi="ar-SA"/>
    </w:rPr>
  </w:style>
  <w:style w:type="character" w:customStyle="1" w:styleId="1182">
    <w:name w:val="题注 字符1"/>
    <w:qFormat/>
    <w:uiPriority w:val="0"/>
    <w:rPr>
      <w:rFonts w:ascii="Arial" w:hAnsi="Arial" w:eastAsia="仿宋_GB2312" w:cs="Arial"/>
      <w:kern w:val="2"/>
    </w:rPr>
  </w:style>
  <w:style w:type="character" w:customStyle="1" w:styleId="1183">
    <w:name w:val="标题 1 字符1"/>
    <w:qFormat/>
    <w:uiPriority w:val="0"/>
    <w:rPr>
      <w:b/>
      <w:bCs/>
      <w:kern w:val="44"/>
      <w:sz w:val="44"/>
      <w:szCs w:val="44"/>
    </w:rPr>
  </w:style>
  <w:style w:type="character" w:customStyle="1" w:styleId="1184">
    <w:name w:val="批注文字 字符1"/>
    <w:qFormat/>
    <w:uiPriority w:val="0"/>
    <w:rPr>
      <w:kern w:val="2"/>
      <w:sz w:val="21"/>
      <w:szCs w:val="24"/>
    </w:rPr>
  </w:style>
  <w:style w:type="character" w:customStyle="1" w:styleId="1185">
    <w:name w:val="批注主题 字符1"/>
    <w:qFormat/>
    <w:uiPriority w:val="99"/>
    <w:rPr>
      <w:b/>
      <w:bCs/>
      <w:kern w:val="2"/>
      <w:sz w:val="21"/>
      <w:szCs w:val="24"/>
    </w:rPr>
  </w:style>
  <w:style w:type="character" w:customStyle="1" w:styleId="1186">
    <w:name w:val="页眉 字符1"/>
    <w:qFormat/>
    <w:uiPriority w:val="0"/>
    <w:rPr>
      <w:kern w:val="2"/>
      <w:sz w:val="18"/>
      <w:szCs w:val="18"/>
    </w:rPr>
  </w:style>
  <w:style w:type="character" w:customStyle="1" w:styleId="1187">
    <w:name w:val="正文1111111 Char"/>
    <w:link w:val="1188"/>
    <w:qFormat/>
    <w:uiPriority w:val="0"/>
    <w:rPr>
      <w:rFonts w:ascii="Arial" w:hAnsi="Arial" w:cs="Arial"/>
      <w:sz w:val="24"/>
      <w:szCs w:val="28"/>
    </w:rPr>
  </w:style>
  <w:style w:type="paragraph" w:customStyle="1" w:styleId="1188">
    <w:name w:val="正文1111111"/>
    <w:basedOn w:val="1139"/>
    <w:link w:val="1187"/>
    <w:qFormat/>
    <w:uiPriority w:val="0"/>
    <w:pPr>
      <w:spacing w:before="50" w:after="50" w:line="360" w:lineRule="auto"/>
      <w:ind w:firstLine="200"/>
    </w:pPr>
    <w:rPr>
      <w:rFonts w:ascii="Arial" w:hAnsi="Arial" w:eastAsia="仿宋" w:cs="Arial"/>
      <w:szCs w:val="28"/>
    </w:rPr>
  </w:style>
  <w:style w:type="paragraph" w:customStyle="1" w:styleId="1189">
    <w:name w:val="样式 纯文本表序、表名 + 左侧:  0 厘米 首行缩进:  0 厘米 段前: 0.5 行 段后: 0.5 行"/>
    <w:basedOn w:val="23"/>
    <w:qFormat/>
    <w:uiPriority w:val="0"/>
    <w:pPr>
      <w:spacing w:before="0" w:beforeLines="50" w:after="0" w:afterLines="50" w:line="300" w:lineRule="auto"/>
    </w:pPr>
    <w:rPr>
      <w:rFonts w:eastAsia="仿宋_GB2312" w:cs="宋体"/>
      <w:b/>
      <w:sz w:val="21"/>
      <w:szCs w:val="22"/>
    </w:rPr>
  </w:style>
  <w:style w:type="paragraph" w:customStyle="1" w:styleId="1190">
    <w:name w:val="标题 31"/>
    <w:basedOn w:val="1"/>
    <w:next w:val="388"/>
    <w:qFormat/>
    <w:uiPriority w:val="9"/>
    <w:pPr>
      <w:keepNext/>
      <w:keepLines/>
      <w:tabs>
        <w:tab w:val="left" w:pos="1260"/>
        <w:tab w:val="left" w:pos="1361"/>
      </w:tabs>
      <w:spacing w:before="260" w:after="260" w:line="416" w:lineRule="auto"/>
      <w:ind w:left="1361" w:hanging="1361" w:firstLineChars="200"/>
      <w:outlineLvl w:val="2"/>
    </w:pPr>
    <w:rPr>
      <w:rFonts w:ascii="Arial" w:hAnsi="Arial" w:eastAsia="仿宋_GB2312"/>
      <w:b/>
      <w:bCs/>
      <w:sz w:val="32"/>
      <w:szCs w:val="32"/>
    </w:rPr>
  </w:style>
  <w:style w:type="paragraph" w:customStyle="1" w:styleId="1191">
    <w:name w:val="样式 标题 4四级sect 1.2.3.4Ref Heading 1rh1H4Heading sqlh4h41..."/>
    <w:basedOn w:val="6"/>
    <w:qFormat/>
    <w:uiPriority w:val="0"/>
    <w:pPr>
      <w:spacing w:before="240" w:beforeLines="50" w:after="180" w:afterLines="50" w:line="360" w:lineRule="auto"/>
      <w:ind w:left="1984" w:hanging="708"/>
    </w:pPr>
    <w:rPr>
      <w:rFonts w:cs="宋体"/>
      <w:b w:val="0"/>
      <w:szCs w:val="20"/>
    </w:rPr>
  </w:style>
  <w:style w:type="paragraph" w:customStyle="1" w:styleId="1192">
    <w:name w:val="样式 宋体 小四 加粗 左侧:  0.95 厘米 行距: 1.5 倍行距"/>
    <w:basedOn w:val="1"/>
    <w:qFormat/>
    <w:uiPriority w:val="0"/>
    <w:pPr>
      <w:spacing w:beforeLines="50" w:afterLines="50" w:line="300" w:lineRule="auto"/>
      <w:ind w:left="539"/>
    </w:pPr>
    <w:rPr>
      <w:rFonts w:ascii="宋体" w:hAnsi="宋体" w:eastAsia="仿宋_GB2312" w:cs="宋体"/>
      <w:b/>
      <w:bCs/>
      <w:sz w:val="24"/>
      <w:szCs w:val="20"/>
    </w:rPr>
  </w:style>
  <w:style w:type="paragraph" w:customStyle="1" w:styleId="1193">
    <w:name w:val="样式 宋体 小四 加粗 段前: 15.6 磅 段后: 15.6 磅 行距: 1.5 倍行距"/>
    <w:basedOn w:val="1"/>
    <w:qFormat/>
    <w:uiPriority w:val="0"/>
    <w:pPr>
      <w:spacing w:beforeLines="50" w:afterLines="50" w:line="300" w:lineRule="auto"/>
    </w:pPr>
    <w:rPr>
      <w:rFonts w:ascii="宋体" w:hAnsi="宋体" w:eastAsia="仿宋_GB2312" w:cs="宋体"/>
      <w:b/>
      <w:bCs/>
      <w:sz w:val="24"/>
      <w:szCs w:val="20"/>
    </w:rPr>
  </w:style>
  <w:style w:type="paragraph" w:customStyle="1" w:styleId="1194">
    <w:name w:val="样式 标题 5第四层条h55l4H5dashdsddFirst BulletHeading 5A标题5B...1"/>
    <w:basedOn w:val="7"/>
    <w:qFormat/>
    <w:uiPriority w:val="0"/>
    <w:pPr>
      <w:keepNext w:val="0"/>
      <w:keepLines w:val="0"/>
      <w:tabs>
        <w:tab w:val="clear" w:pos="992"/>
      </w:tabs>
      <w:spacing w:before="0" w:beforeLines="50" w:after="0" w:afterLines="50" w:line="360" w:lineRule="auto"/>
      <w:ind w:left="0" w:firstLine="0"/>
      <w:jc w:val="left"/>
    </w:pPr>
    <w:rPr>
      <w:rFonts w:ascii="黑体" w:hAnsi="Times New Roman" w:eastAsia="黑体" w:cs="宋体"/>
      <w:b w:val="0"/>
      <w:szCs w:val="20"/>
    </w:rPr>
  </w:style>
  <w:style w:type="paragraph" w:customStyle="1" w:styleId="1195">
    <w:name w:val="样式 标题 6第五层条H6Heading 6ABullet (Single Lines)BOD 4Legal Lev..."/>
    <w:basedOn w:val="8"/>
    <w:qFormat/>
    <w:uiPriority w:val="0"/>
    <w:pPr>
      <w:tabs>
        <w:tab w:val="left" w:pos="1152"/>
      </w:tabs>
      <w:spacing w:before="0" w:beforeLines="50" w:after="0" w:afterLines="50" w:line="360" w:lineRule="auto"/>
    </w:pPr>
    <w:rPr>
      <w:rFonts w:cs="宋体"/>
      <w:szCs w:val="20"/>
    </w:rPr>
  </w:style>
  <w:style w:type="paragraph" w:customStyle="1" w:styleId="1196">
    <w:name w:val="样式 宋体 小四 段前: 15.6 磅 段后: 15.6 磅 行距: 1.5 倍行距1"/>
    <w:basedOn w:val="1"/>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197">
    <w:name w:val="样式 宋体 小四 段前: 15.6 磅 段后: 5 磅 行距: 1.5 倍行距4"/>
    <w:basedOn w:val="1"/>
    <w:qFormat/>
    <w:uiPriority w:val="0"/>
    <w:pPr>
      <w:tabs>
        <w:tab w:val="left" w:pos="420"/>
      </w:tabs>
      <w:spacing w:beforeLines="50" w:afterLines="50" w:line="300" w:lineRule="auto"/>
      <w:ind w:left="420"/>
    </w:pPr>
    <w:rPr>
      <w:rFonts w:ascii="宋体" w:hAnsi="宋体" w:eastAsia="仿宋_GB2312" w:cs="宋体"/>
      <w:kern w:val="0"/>
      <w:sz w:val="24"/>
      <w:szCs w:val="20"/>
    </w:rPr>
  </w:style>
  <w:style w:type="paragraph" w:customStyle="1" w:styleId="1198">
    <w:name w:val="样式 PI + 仿宋_GB2312 五号 居中 首行缩进:  0.35 厘米 段前: 自动 段后: 自动 行距: 多..."/>
    <w:basedOn w:val="35"/>
    <w:qFormat/>
    <w:uiPriority w:val="0"/>
    <w:pPr>
      <w:widowControl/>
      <w:spacing w:beforeLines="50" w:after="120" w:afterLines="50" w:line="300" w:lineRule="auto"/>
      <w:ind w:firstLine="198"/>
      <w:jc w:val="center"/>
    </w:pPr>
    <w:rPr>
      <w:rFonts w:ascii="仿宋_GB2312" w:hAnsi="宋体" w:eastAsia="仿宋_GB2312" w:cs="宋体"/>
      <w:spacing w:val="0"/>
      <w:kern w:val="0"/>
      <w:sz w:val="21"/>
    </w:rPr>
  </w:style>
  <w:style w:type="paragraph" w:customStyle="1" w:styleId="1199">
    <w:name w:val="样式 宋体 小四 行距: 1.5 倍行距6"/>
    <w:basedOn w:val="1"/>
    <w:qFormat/>
    <w:uiPriority w:val="0"/>
    <w:pPr>
      <w:tabs>
        <w:tab w:val="left" w:pos="1140"/>
      </w:tabs>
      <w:spacing w:beforeLines="50" w:afterLines="50" w:line="300" w:lineRule="auto"/>
      <w:ind w:left="1140"/>
    </w:pPr>
    <w:rPr>
      <w:rFonts w:ascii="宋体" w:hAnsi="宋体" w:eastAsia="仿宋_GB2312" w:cs="宋体"/>
      <w:sz w:val="24"/>
      <w:szCs w:val="20"/>
    </w:rPr>
  </w:style>
  <w:style w:type="paragraph" w:customStyle="1" w:styleId="1200">
    <w:name w:val="样式 正文文本 + 宋体 小四 首行缩进:  2 字符 行距: 2 倍行距"/>
    <w:basedOn w:val="33"/>
    <w:qFormat/>
    <w:uiPriority w:val="0"/>
    <w:pPr>
      <w:tabs>
        <w:tab w:val="left" w:pos="3161"/>
      </w:tabs>
      <w:spacing w:before="120" w:beforeLines="50" w:afterLines="50" w:line="360" w:lineRule="auto"/>
      <w:ind w:firstLine="560" w:firstLineChars="200"/>
      <w:jc w:val="left"/>
    </w:pPr>
    <w:rPr>
      <w:rFonts w:ascii="宋体" w:hAnsi="宋体" w:eastAsia="仿宋_GB2312" w:cs="宋体"/>
      <w:sz w:val="24"/>
      <w:szCs w:val="20"/>
    </w:rPr>
  </w:style>
  <w:style w:type="paragraph" w:customStyle="1" w:styleId="1201">
    <w:name w:val="样式 宋体 小四 段前: 15.6 磅 段后: 15.6 磅 行距: 1.5 倍行距"/>
    <w:basedOn w:val="1"/>
    <w:qFormat/>
    <w:uiPriority w:val="0"/>
    <w:pPr>
      <w:spacing w:line="300" w:lineRule="auto"/>
      <w:ind w:firstLine="200" w:firstLineChars="200"/>
    </w:pPr>
    <w:rPr>
      <w:rFonts w:ascii="宋体" w:hAnsi="宋体" w:eastAsia="仿宋_GB2312" w:cs="宋体"/>
      <w:sz w:val="24"/>
      <w:szCs w:val="20"/>
    </w:rPr>
  </w:style>
  <w:style w:type="paragraph" w:customStyle="1" w:styleId="1202">
    <w:name w:val="样式 样式 正文文本 + 行距: 2 倍行距 + 首行缩进:  2 字符 段前: 0.5 行 段后: 0.5 行1"/>
    <w:basedOn w:val="1203"/>
    <w:qFormat/>
    <w:uiPriority w:val="0"/>
    <w:pPr>
      <w:tabs>
        <w:tab w:val="left" w:pos="851"/>
      </w:tabs>
    </w:pPr>
  </w:style>
  <w:style w:type="paragraph" w:customStyle="1" w:styleId="1203">
    <w:name w:val="样式 正文文本 + 行距: 2 倍行距"/>
    <w:basedOn w:val="33"/>
    <w:qFormat/>
    <w:uiPriority w:val="0"/>
    <w:pPr>
      <w:tabs>
        <w:tab w:val="left" w:pos="851"/>
      </w:tabs>
      <w:spacing w:before="156" w:beforeLines="50" w:after="156" w:afterLines="50" w:line="360" w:lineRule="auto"/>
      <w:ind w:left="900"/>
      <w:jc w:val="left"/>
    </w:pPr>
    <w:rPr>
      <w:rFonts w:ascii="仿宋_GB2312" w:hAnsi="Times New Roman" w:eastAsia="仿宋_GB2312" w:cs="宋体"/>
      <w:sz w:val="24"/>
      <w:szCs w:val="20"/>
    </w:rPr>
  </w:style>
  <w:style w:type="paragraph" w:customStyle="1" w:styleId="1204">
    <w:name w:val="样式 仿宋_GB2312 小四 段前: 6 磅 段后: 6 磅 行距: 1.5 倍行距 首行缩进:  2 字符"/>
    <w:basedOn w:val="1"/>
    <w:qFormat/>
    <w:uiPriority w:val="0"/>
    <w:pPr>
      <w:spacing w:beforeLines="50" w:afterLines="50" w:line="360" w:lineRule="auto"/>
      <w:ind w:firstLine="480" w:firstLineChars="200"/>
    </w:pPr>
    <w:rPr>
      <w:rFonts w:ascii="宋体" w:hAnsi="宋体" w:eastAsia="仿宋_GB2312" w:cs="宋体"/>
      <w:sz w:val="24"/>
      <w:szCs w:val="24"/>
    </w:rPr>
  </w:style>
  <w:style w:type="paragraph" w:customStyle="1" w:styleId="1205">
    <w:name w:val="样式 宋体 小四 加粗 段前: 15.6 磅 段后: 5 磅 行距: 1.5 倍行距"/>
    <w:basedOn w:val="1"/>
    <w:qFormat/>
    <w:uiPriority w:val="0"/>
    <w:pPr>
      <w:spacing w:beforeLines="50" w:afterLines="50" w:line="300" w:lineRule="auto"/>
    </w:pPr>
    <w:rPr>
      <w:rFonts w:ascii="宋体" w:hAnsi="宋体" w:eastAsia="仿宋_GB2312" w:cs="宋体"/>
      <w:b/>
      <w:bCs/>
      <w:kern w:val="0"/>
      <w:sz w:val="24"/>
      <w:szCs w:val="20"/>
    </w:rPr>
  </w:style>
  <w:style w:type="paragraph" w:customStyle="1" w:styleId="1206">
    <w:name w:val="样式 正文文本 + (西文) 华文楷体 行距: 2 倍行距"/>
    <w:basedOn w:val="33"/>
    <w:qFormat/>
    <w:uiPriority w:val="0"/>
    <w:pPr>
      <w:tabs>
        <w:tab w:val="left" w:pos="851"/>
      </w:tabs>
      <w:spacing w:after="0" w:line="360" w:lineRule="auto"/>
      <w:ind w:left="900" w:hanging="420"/>
      <w:jc w:val="left"/>
    </w:pPr>
    <w:rPr>
      <w:rFonts w:ascii="华文楷体" w:hAnsi="Times New Roman" w:eastAsia="仿宋" w:cs="宋体"/>
      <w:sz w:val="24"/>
      <w:szCs w:val="20"/>
    </w:rPr>
  </w:style>
  <w:style w:type="paragraph" w:customStyle="1" w:styleId="1207">
    <w:name w:val="样式 宋体 小四 行距: 1.5 倍行距9"/>
    <w:basedOn w:val="1"/>
    <w:qFormat/>
    <w:uiPriority w:val="0"/>
    <w:pPr>
      <w:tabs>
        <w:tab w:val="left" w:pos="960"/>
      </w:tabs>
      <w:spacing w:beforeLines="50" w:afterLines="50" w:line="300" w:lineRule="auto"/>
      <w:ind w:left="960" w:right="-693" w:rightChars="-330"/>
    </w:pPr>
    <w:rPr>
      <w:rFonts w:ascii="宋体" w:hAnsi="宋体" w:eastAsia="仿宋_GB2312" w:cs="宋体"/>
      <w:sz w:val="24"/>
      <w:szCs w:val="20"/>
    </w:rPr>
  </w:style>
  <w:style w:type="paragraph" w:customStyle="1" w:styleId="1208">
    <w:name w:val="样式 标题 3三级h33rd levelH3标题 3 Charl3CTsect1.2.33heading 3...2"/>
    <w:basedOn w:val="5"/>
    <w:qFormat/>
    <w:uiPriority w:val="0"/>
    <w:pPr>
      <w:tabs>
        <w:tab w:val="left" w:pos="720"/>
      </w:tabs>
      <w:spacing w:line="360" w:lineRule="auto"/>
      <w:jc w:val="left"/>
    </w:pPr>
    <w:rPr>
      <w:rFonts w:ascii="黑体" w:hAnsi="Times New Roman" w:eastAsia="黑体" w:cs="宋体"/>
      <w:b w:val="0"/>
      <w:sz w:val="30"/>
      <w:szCs w:val="20"/>
    </w:rPr>
  </w:style>
  <w:style w:type="paragraph" w:customStyle="1" w:styleId="1209">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微软雅黑" w:hAnsi="微软雅黑" w:eastAsia="微软雅黑" w:cs="宋体"/>
      <w:color w:val="000000"/>
      <w:kern w:val="0"/>
      <w:sz w:val="18"/>
      <w:szCs w:val="18"/>
    </w:rPr>
  </w:style>
  <w:style w:type="paragraph" w:customStyle="1" w:styleId="1210">
    <w:name w:val="a3"/>
    <w:basedOn w:val="5"/>
    <w:qFormat/>
    <w:uiPriority w:val="0"/>
    <w:pPr>
      <w:tabs>
        <w:tab w:val="left" w:pos="720"/>
      </w:tabs>
      <w:spacing w:line="360" w:lineRule="auto"/>
    </w:pPr>
    <w:rPr>
      <w:rFonts w:ascii="Arial" w:hAnsi="Arial" w:eastAsia="宋体" w:cs="Arial"/>
      <w:b w:val="0"/>
      <w:sz w:val="28"/>
      <w:szCs w:val="28"/>
    </w:rPr>
  </w:style>
  <w:style w:type="paragraph" w:customStyle="1" w:styleId="1211">
    <w:name w:val="样式 样式 小四 左侧:  0.74 厘米 行距: 1.5 倍行距 + 段前: 0.5 行 段后: 0.5 行"/>
    <w:basedOn w:val="1212"/>
    <w:qFormat/>
    <w:uiPriority w:val="0"/>
    <w:pPr>
      <w:spacing w:before="156" w:after="156"/>
      <w:ind w:left="0" w:firstLine="480" w:firstLineChars="200"/>
    </w:pPr>
  </w:style>
  <w:style w:type="paragraph" w:customStyle="1" w:styleId="1212">
    <w:name w:val="样式 小四 左侧:  0.74 厘米 行距: 1.5 倍行距"/>
    <w:basedOn w:val="1"/>
    <w:qFormat/>
    <w:uiPriority w:val="0"/>
    <w:pPr>
      <w:spacing w:beforeLines="50" w:afterLines="50" w:line="300" w:lineRule="auto"/>
      <w:ind w:left="420"/>
    </w:pPr>
    <w:rPr>
      <w:rFonts w:ascii="Times New Roman" w:hAnsi="Times New Roman" w:eastAsia="仿宋_GB2312" w:cs="宋体"/>
      <w:sz w:val="24"/>
      <w:szCs w:val="20"/>
    </w:rPr>
  </w:style>
  <w:style w:type="paragraph" w:customStyle="1" w:styleId="1213">
    <w:name w:val="表格编号"/>
    <w:basedOn w:val="1"/>
    <w:qFormat/>
    <w:uiPriority w:val="0"/>
    <w:pPr>
      <w:spacing w:before="240" w:after="240" w:line="360" w:lineRule="auto"/>
      <w:jc w:val="center"/>
    </w:pPr>
    <w:rPr>
      <w:rFonts w:ascii="宋体" w:hAnsi="Arial"/>
      <w:b/>
      <w:szCs w:val="21"/>
    </w:rPr>
  </w:style>
  <w:style w:type="paragraph" w:customStyle="1" w:styleId="1214">
    <w:name w:val="样式 标题 5第四层条h55l4H5dashdsddFirst BulletHeading 5A标题5B...2"/>
    <w:basedOn w:val="7"/>
    <w:qFormat/>
    <w:uiPriority w:val="0"/>
    <w:pPr>
      <w:keepNext w:val="0"/>
      <w:keepLines w:val="0"/>
      <w:tabs>
        <w:tab w:val="clear" w:pos="992"/>
      </w:tabs>
      <w:spacing w:before="0" w:beforeLines="50" w:after="0" w:afterLines="50" w:line="360" w:lineRule="auto"/>
      <w:ind w:left="0" w:firstLine="0"/>
    </w:pPr>
    <w:rPr>
      <w:rFonts w:ascii="Times New Roman" w:hAnsi="Times New Roman" w:eastAsia="黑体" w:cs="宋体"/>
      <w:b w:val="0"/>
      <w:szCs w:val="20"/>
    </w:rPr>
  </w:style>
  <w:style w:type="paragraph" w:customStyle="1" w:styleId="1215">
    <w:name w:val="样式 小四 段前: 3 磅 段后: 3 磅 行距: 1.5 倍行距"/>
    <w:basedOn w:val="1"/>
    <w:qFormat/>
    <w:uiPriority w:val="0"/>
    <w:pPr>
      <w:tabs>
        <w:tab w:val="left" w:pos="960"/>
      </w:tabs>
      <w:spacing w:beforeLines="50" w:afterLines="50" w:line="300" w:lineRule="auto"/>
      <w:ind w:left="960" w:hanging="420"/>
    </w:pPr>
    <w:rPr>
      <w:rFonts w:ascii="Times New Roman" w:hAnsi="Times New Roman" w:eastAsia="仿宋_GB2312" w:cs="宋体"/>
      <w:sz w:val="24"/>
      <w:szCs w:val="20"/>
    </w:rPr>
  </w:style>
  <w:style w:type="paragraph" w:customStyle="1" w:styleId="1216">
    <w:name w:val="表头"/>
    <w:basedOn w:val="515"/>
    <w:qFormat/>
    <w:uiPriority w:val="0"/>
    <w:pPr>
      <w:adjustRightInd/>
      <w:snapToGrid/>
    </w:pPr>
    <w:rPr>
      <w:rFonts w:ascii="Arial" w:hAnsi="Arial" w:eastAsia="微软雅黑"/>
      <w:kern w:val="0"/>
      <w:sz w:val="20"/>
      <w:szCs w:val="24"/>
    </w:rPr>
  </w:style>
  <w:style w:type="paragraph" w:customStyle="1" w:styleId="1217">
    <w:name w:val="样式 样式 正文文本 + 行距: 2 倍行距 + 首行缩进:  2 字符 段前: 0.5 行 段后: 0.5 行"/>
    <w:basedOn w:val="1203"/>
    <w:next w:val="23"/>
    <w:qFormat/>
    <w:uiPriority w:val="0"/>
  </w:style>
  <w:style w:type="paragraph" w:customStyle="1" w:styleId="1218">
    <w:name w:val="样式 样式 正文文本 + 自动设置 + 首行缩进:  2 字符 段前: 0.5 行 段后: 0.5 行"/>
    <w:basedOn w:val="1"/>
    <w:qFormat/>
    <w:uiPriority w:val="0"/>
    <w:pPr>
      <w:tabs>
        <w:tab w:val="left" w:pos="0"/>
        <w:tab w:val="left" w:pos="2448"/>
      </w:tabs>
      <w:spacing w:beforeLines="50" w:afterLines="50" w:line="360" w:lineRule="auto"/>
      <w:ind w:firstLine="200" w:firstLineChars="200"/>
      <w:jc w:val="center"/>
    </w:pPr>
    <w:rPr>
      <w:rFonts w:ascii="宋体" w:hAnsi="宋体" w:eastAsia="仿宋_GB2312" w:cs="宋体"/>
      <w:b/>
      <w:color w:val="FF0000"/>
      <w:sz w:val="24"/>
      <w:szCs w:val="20"/>
    </w:rPr>
  </w:style>
  <w:style w:type="paragraph" w:customStyle="1" w:styleId="1219">
    <w:name w:val="样式 宋体 小四 加粗 行距: 1.5 倍行距1"/>
    <w:basedOn w:val="1"/>
    <w:qFormat/>
    <w:uiPriority w:val="0"/>
    <w:pPr>
      <w:spacing w:beforeLines="50" w:afterLines="50" w:line="300" w:lineRule="auto"/>
      <w:ind w:right="-330" w:rightChars="-330" w:firstLine="100" w:firstLineChars="100"/>
    </w:pPr>
    <w:rPr>
      <w:rFonts w:ascii="宋体" w:hAnsi="宋体" w:eastAsia="仿宋_GB2312" w:cs="宋体"/>
      <w:b/>
      <w:bCs/>
      <w:sz w:val="24"/>
      <w:szCs w:val="20"/>
    </w:rPr>
  </w:style>
  <w:style w:type="paragraph" w:customStyle="1" w:styleId="1220">
    <w:name w:val="数字符号编号"/>
    <w:basedOn w:val="1"/>
    <w:next w:val="35"/>
    <w:qFormat/>
    <w:uiPriority w:val="0"/>
    <w:pPr>
      <w:spacing w:after="120"/>
      <w:ind w:left="420" w:leftChars="200"/>
    </w:pPr>
    <w:rPr>
      <w:rFonts w:ascii="Times New Roman" w:hAnsi="Times New Roman"/>
      <w:szCs w:val="24"/>
    </w:rPr>
  </w:style>
  <w:style w:type="paragraph" w:customStyle="1" w:styleId="1221">
    <w:name w:val="100-正文缩进大间隔"/>
    <w:qFormat/>
    <w:uiPriority w:val="0"/>
    <w:pPr>
      <w:spacing w:line="360" w:lineRule="auto"/>
      <w:ind w:left="210" w:leftChars="100" w:firstLine="480" w:firstLineChars="200"/>
      <w:jc w:val="both"/>
    </w:pPr>
    <w:rPr>
      <w:rFonts w:ascii="Arial" w:hAnsi="Arial" w:eastAsia="宋体" w:cs="Times New Roman"/>
      <w:sz w:val="24"/>
      <w:lang w:val="en-US" w:eastAsia="zh-CN" w:bidi="ar-SA"/>
    </w:rPr>
  </w:style>
  <w:style w:type="paragraph" w:customStyle="1" w:styleId="1222">
    <w:name w:val="标题 51"/>
    <w:basedOn w:val="1"/>
    <w:next w:val="388"/>
    <w:qFormat/>
    <w:uiPriority w:val="0"/>
    <w:pPr>
      <w:keepNext/>
      <w:keepLines/>
      <w:numPr>
        <w:ilvl w:val="4"/>
        <w:numId w:val="33"/>
      </w:numPr>
      <w:tabs>
        <w:tab w:val="left" w:pos="1260"/>
      </w:tabs>
      <w:spacing w:before="280" w:after="290" w:line="376" w:lineRule="auto"/>
      <w:ind w:firstLine="200" w:firstLineChars="200"/>
      <w:outlineLvl w:val="4"/>
    </w:pPr>
    <w:rPr>
      <w:rFonts w:ascii="Arial" w:hAnsi="Arial" w:eastAsia="仿宋_GB2312"/>
      <w:b/>
      <w:bCs/>
      <w:sz w:val="28"/>
      <w:szCs w:val="28"/>
    </w:rPr>
  </w:style>
  <w:style w:type="paragraph" w:customStyle="1" w:styleId="1223">
    <w:name w:val="样式 标题 3三级h33rd levelH3标题 3 Charl3CTsect1.2.33heading 3...1"/>
    <w:basedOn w:val="5"/>
    <w:qFormat/>
    <w:uiPriority w:val="0"/>
    <w:pPr>
      <w:tabs>
        <w:tab w:val="left" w:pos="720"/>
      </w:tabs>
      <w:spacing w:before="50" w:after="50" w:line="360" w:lineRule="auto"/>
    </w:pPr>
    <w:rPr>
      <w:rFonts w:ascii="Arial" w:hAnsi="Times New Roman" w:eastAsia="黑体" w:cs="宋体"/>
      <w:b w:val="0"/>
      <w:sz w:val="30"/>
      <w:szCs w:val="20"/>
    </w:rPr>
  </w:style>
  <w:style w:type="paragraph" w:customStyle="1" w:styleId="1224">
    <w:name w:val="样式 (符号) 宋体 小四 加粗 左 行距: 1.5 倍行距"/>
    <w:basedOn w:val="1"/>
    <w:qFormat/>
    <w:uiPriority w:val="0"/>
    <w:pPr>
      <w:numPr>
        <w:ilvl w:val="0"/>
        <w:numId w:val="34"/>
      </w:numPr>
      <w:spacing w:beforeLines="50" w:afterLines="50" w:line="300" w:lineRule="auto"/>
      <w:ind w:firstLine="0"/>
      <w:jc w:val="left"/>
    </w:pPr>
    <w:rPr>
      <w:rFonts w:ascii="Times New Roman" w:hAnsi="宋体" w:eastAsia="仿宋_GB2312" w:cs="宋体"/>
      <w:b/>
      <w:bCs/>
      <w:sz w:val="24"/>
      <w:szCs w:val="20"/>
    </w:rPr>
  </w:style>
  <w:style w:type="paragraph" w:customStyle="1" w:styleId="1225">
    <w:name w:val="表格内容1"/>
    <w:basedOn w:val="1"/>
    <w:qFormat/>
    <w:uiPriority w:val="0"/>
    <w:pPr>
      <w:keepNext/>
      <w:numPr>
        <w:ilvl w:val="7"/>
        <w:numId w:val="35"/>
      </w:numPr>
      <w:autoSpaceDE w:val="0"/>
      <w:autoSpaceDN w:val="0"/>
      <w:adjustRightInd w:val="0"/>
      <w:snapToGrid w:val="0"/>
      <w:spacing w:before="40" w:after="40"/>
      <w:ind w:left="0"/>
      <w:jc w:val="center"/>
      <w:textAlignment w:val="bottom"/>
    </w:pPr>
    <w:rPr>
      <w:rFonts w:ascii="Times New Roman" w:hAnsi="Times New Roman" w:eastAsia="仿宋_GB2312"/>
      <w:spacing w:val="-20"/>
      <w:kern w:val="24"/>
      <w:szCs w:val="18"/>
      <w:lang w:val="zh-CN"/>
    </w:rPr>
  </w:style>
  <w:style w:type="paragraph" w:customStyle="1" w:styleId="1226">
    <w:name w:val="样式 样式 宋体 小四 加粗 居中 段前: 15.6 磅 段后: 5 磅 行距: 1.5 倍行距 + 段前: 0.5 行 段后..."/>
    <w:basedOn w:val="1227"/>
    <w:qFormat/>
    <w:uiPriority w:val="0"/>
    <w:rPr>
      <w:b w:val="0"/>
    </w:rPr>
  </w:style>
  <w:style w:type="paragraph" w:customStyle="1" w:styleId="1227">
    <w:name w:val="样式 宋体 小四 加粗 居中 段前: 15.6 磅 段后: 5 磅 行距: 1.5 倍行距"/>
    <w:basedOn w:val="1"/>
    <w:qFormat/>
    <w:uiPriority w:val="0"/>
    <w:pPr>
      <w:spacing w:beforeLines="50" w:afterLines="50" w:line="300" w:lineRule="auto"/>
      <w:jc w:val="center"/>
    </w:pPr>
    <w:rPr>
      <w:rFonts w:ascii="宋体" w:hAnsi="宋体" w:eastAsia="仿宋_GB2312" w:cs="宋体"/>
      <w:b/>
      <w:bCs/>
      <w:kern w:val="0"/>
      <w:szCs w:val="20"/>
    </w:rPr>
  </w:style>
  <w:style w:type="paragraph" w:customStyle="1" w:styleId="1228">
    <w:name w:val="样式 标题 5第四层条h55l4H5dashdsddFirst BulletHeading 5A标题5B..."/>
    <w:basedOn w:val="7"/>
    <w:qFormat/>
    <w:uiPriority w:val="0"/>
    <w:pPr>
      <w:keepNext w:val="0"/>
      <w:keepLines w:val="0"/>
      <w:tabs>
        <w:tab w:val="clear" w:pos="992"/>
      </w:tabs>
      <w:spacing w:before="0" w:beforeLines="50" w:after="0" w:afterLines="50" w:line="360" w:lineRule="auto"/>
      <w:ind w:left="2551" w:hanging="850"/>
    </w:pPr>
    <w:rPr>
      <w:rFonts w:ascii="黑体" w:hAnsi="Times New Roman" w:eastAsia="黑体" w:cs="宋体"/>
      <w:b w:val="0"/>
      <w:szCs w:val="20"/>
    </w:rPr>
  </w:style>
  <w:style w:type="paragraph" w:customStyle="1" w:styleId="1229">
    <w:name w:val="样式 标题 3 + 黑色"/>
    <w:basedOn w:val="5"/>
    <w:qFormat/>
    <w:uiPriority w:val="0"/>
    <w:pPr>
      <w:tabs>
        <w:tab w:val="left" w:pos="720"/>
      </w:tabs>
      <w:spacing w:before="120" w:after="120" w:line="360" w:lineRule="auto"/>
      <w:ind w:left="720" w:hanging="720"/>
    </w:pPr>
    <w:rPr>
      <w:rFonts w:ascii="Arial" w:hAnsi="Times New Roman" w:eastAsia="黑体" w:cs="Arial"/>
      <w:b w:val="0"/>
      <w:color w:val="000000"/>
      <w:sz w:val="32"/>
      <w:szCs w:val="20"/>
    </w:rPr>
  </w:style>
  <w:style w:type="paragraph" w:customStyle="1" w:styleId="1230">
    <w:name w:val="样式 图序、图名 + 行距: 2 倍行距"/>
    <w:basedOn w:val="23"/>
    <w:qFormat/>
    <w:uiPriority w:val="0"/>
    <w:pPr>
      <w:tabs>
        <w:tab w:val="left" w:pos="0"/>
      </w:tabs>
      <w:spacing w:before="0" w:after="0" w:line="360" w:lineRule="auto"/>
      <w:jc w:val="center"/>
    </w:pPr>
    <w:rPr>
      <w:rFonts w:cs="宋体"/>
      <w:sz w:val="21"/>
      <w:szCs w:val="22"/>
    </w:rPr>
  </w:style>
  <w:style w:type="paragraph" w:customStyle="1" w:styleId="1231">
    <w:name w:val="样式 仿宋_GB2312 四号 行距: 2 倍行距"/>
    <w:basedOn w:val="1"/>
    <w:qFormat/>
    <w:uiPriority w:val="0"/>
    <w:pPr>
      <w:spacing w:beforeLines="50" w:afterLines="50" w:line="360" w:lineRule="auto"/>
      <w:jc w:val="center"/>
    </w:pPr>
    <w:rPr>
      <w:rFonts w:ascii="黑体" w:hAnsi="Arial" w:eastAsia="黑体" w:cs="Arial"/>
      <w:sz w:val="32"/>
      <w:szCs w:val="32"/>
    </w:rPr>
  </w:style>
  <w:style w:type="character" w:customStyle="1" w:styleId="1232">
    <w:name w:val="副标题 Char2"/>
    <w:basedOn w:val="139"/>
    <w:qFormat/>
    <w:uiPriority w:val="0"/>
    <w:rPr>
      <w:rFonts w:ascii="Cambria" w:hAnsi="Cambria" w:eastAsia="宋体" w:cs="宋体"/>
      <w:b/>
      <w:bCs/>
      <w:kern w:val="28"/>
      <w:sz w:val="32"/>
      <w:szCs w:val="32"/>
    </w:rPr>
  </w:style>
  <w:style w:type="paragraph" w:customStyle="1" w:styleId="1233">
    <w:name w:val="普通正文"/>
    <w:basedOn w:val="1"/>
    <w:qFormat/>
    <w:uiPriority w:val="0"/>
    <w:pPr>
      <w:snapToGrid w:val="0"/>
      <w:spacing w:before="120" w:after="120" w:line="360" w:lineRule="atLeast"/>
      <w:ind w:firstLine="425" w:firstLineChars="200"/>
    </w:pPr>
    <w:rPr>
      <w:rFonts w:ascii="Arial" w:hAnsi="Arial" w:eastAsia="仿宋_GB2312"/>
      <w:kern w:val="21"/>
      <w:sz w:val="24"/>
      <w:szCs w:val="20"/>
    </w:rPr>
  </w:style>
  <w:style w:type="paragraph" w:customStyle="1" w:styleId="1234">
    <w:name w:val="样式 样式 纯文本表序、表名 + 左侧:  0 厘米 首行缩进:  0 厘米 段前: 0.5 行 段后: 0.5 行 + 非加粗..."/>
    <w:basedOn w:val="23"/>
    <w:qFormat/>
    <w:uiPriority w:val="0"/>
    <w:pPr>
      <w:spacing w:before="0" w:beforeLines="50" w:after="0" w:afterLines="50" w:line="300" w:lineRule="auto"/>
      <w:jc w:val="center"/>
    </w:pPr>
    <w:rPr>
      <w:rFonts w:cs="Arial"/>
      <w:sz w:val="21"/>
      <w:szCs w:val="22"/>
    </w:rPr>
  </w:style>
  <w:style w:type="paragraph" w:customStyle="1" w:styleId="1235">
    <w:name w:val="标题 41"/>
    <w:basedOn w:val="1"/>
    <w:next w:val="388"/>
    <w:qFormat/>
    <w:uiPriority w:val="9"/>
    <w:pPr>
      <w:keepNext/>
      <w:keepLines/>
      <w:numPr>
        <w:ilvl w:val="3"/>
        <w:numId w:val="33"/>
      </w:numPr>
      <w:tabs>
        <w:tab w:val="left" w:pos="1260"/>
      </w:tabs>
      <w:spacing w:before="280" w:after="290" w:line="376" w:lineRule="auto"/>
      <w:ind w:firstLine="200" w:firstLineChars="200"/>
      <w:outlineLvl w:val="3"/>
    </w:pPr>
    <w:rPr>
      <w:rFonts w:ascii="Arial" w:hAnsi="Arial" w:eastAsia="黑体"/>
      <w:b/>
      <w:bCs/>
      <w:sz w:val="28"/>
      <w:szCs w:val="28"/>
    </w:rPr>
  </w:style>
  <w:style w:type="paragraph" w:customStyle="1" w:styleId="1236">
    <w:name w:val="样式 宋体 小四 段前: 15.6 磅 段后: 5 磅 行距: 1.5 倍行距1"/>
    <w:basedOn w:val="1"/>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237">
    <w:name w:val="样式 Default + 仿宋_GB2312 四号 两端对齐 行距: 2 倍行距"/>
    <w:basedOn w:val="779"/>
    <w:qFormat/>
    <w:uiPriority w:val="0"/>
    <w:pPr>
      <w:spacing w:beforeLines="50" w:afterLines="50" w:line="300" w:lineRule="auto"/>
      <w:ind w:firstLine="480" w:firstLineChars="200"/>
      <w:jc w:val="both"/>
    </w:pPr>
    <w:rPr>
      <w:rFonts w:ascii="仿宋_GB2312" w:hAnsi="Times New Roman" w:eastAsia="仿宋_GB2312" w:cs="宋体"/>
      <w:szCs w:val="20"/>
    </w:rPr>
  </w:style>
  <w:style w:type="paragraph" w:customStyle="1" w:styleId="1238">
    <w:name w:val="样式 样式 样式 正文文本 + 行距: 2 倍行距 + 首行缩进:  2 字符 段前: 0.5 行 段后: 0.5 行1 + 首..."/>
    <w:basedOn w:val="1202"/>
    <w:qFormat/>
    <w:uiPriority w:val="0"/>
    <w:pPr>
      <w:spacing w:before="120" w:after="120"/>
      <w:ind w:left="0"/>
    </w:pPr>
  </w:style>
  <w:style w:type="paragraph" w:customStyle="1" w:styleId="1239">
    <w:name w:val="标题 11"/>
    <w:basedOn w:val="1"/>
    <w:next w:val="388"/>
    <w:qFormat/>
    <w:uiPriority w:val="0"/>
    <w:pPr>
      <w:keepNext/>
      <w:keepLines/>
      <w:widowControl/>
      <w:numPr>
        <w:ilvl w:val="0"/>
        <w:numId w:val="36"/>
      </w:numPr>
      <w:spacing w:beforeLines="50" w:afterLines="50" w:line="360" w:lineRule="auto"/>
      <w:ind w:firstLine="200" w:firstLineChars="200"/>
      <w:jc w:val="left"/>
      <w:outlineLvl w:val="0"/>
    </w:pPr>
    <w:rPr>
      <w:rFonts w:ascii="Arial" w:hAnsi="Arial" w:eastAsia="黑体"/>
      <w:b/>
      <w:bCs/>
      <w:color w:val="000000"/>
      <w:kern w:val="0"/>
      <w:sz w:val="32"/>
      <w:szCs w:val="32"/>
      <w:lang w:bidi="en-US"/>
    </w:rPr>
  </w:style>
  <w:style w:type="character" w:customStyle="1" w:styleId="1240">
    <w:name w:val="标题 Char5"/>
    <w:basedOn w:val="139"/>
    <w:qFormat/>
    <w:uiPriority w:val="10"/>
    <w:rPr>
      <w:rFonts w:ascii="Cambria" w:hAnsi="Cambria" w:eastAsia="宋体" w:cs="宋体"/>
      <w:b/>
      <w:bCs/>
      <w:sz w:val="32"/>
      <w:szCs w:val="32"/>
    </w:rPr>
  </w:style>
  <w:style w:type="paragraph" w:customStyle="1" w:styleId="1241">
    <w:name w:val="样式 正文(首行缩进) + 宋体 加粗 首行缩进:  2 字符"/>
    <w:basedOn w:val="1242"/>
    <w:qFormat/>
    <w:uiPriority w:val="0"/>
    <w:pPr>
      <w:spacing w:beforeLines="50" w:afterLines="50" w:line="300" w:lineRule="auto"/>
    </w:pPr>
    <w:rPr>
      <w:rFonts w:ascii="宋体" w:hAnsi="宋体" w:cs="宋体"/>
      <w:b/>
      <w:bCs/>
    </w:rPr>
  </w:style>
  <w:style w:type="paragraph" w:customStyle="1" w:styleId="1242">
    <w:name w:val="正文(首行缩进)"/>
    <w:qFormat/>
    <w:uiPriority w:val="0"/>
    <w:pPr>
      <w:spacing w:line="360" w:lineRule="auto"/>
      <w:ind w:firstLine="200" w:firstLineChars="200"/>
      <w:jc w:val="both"/>
    </w:pPr>
    <w:rPr>
      <w:rFonts w:ascii="Times New Roman" w:hAnsi="Times New Roman" w:eastAsia="仿宋_GB2312" w:cs="Times New Roman"/>
      <w:spacing w:val="2"/>
      <w:kern w:val="24"/>
      <w:sz w:val="24"/>
      <w:lang w:val="en-US" w:eastAsia="zh-CN" w:bidi="ar-SA"/>
    </w:rPr>
  </w:style>
  <w:style w:type="paragraph" w:customStyle="1" w:styleId="1243">
    <w:name w:val="样式 题注 + 仿宋_GB2312 五号 加粗 居中 段前: 7.8 磅 段后: 7.8 磅 行距: 多倍行距 1...."/>
    <w:basedOn w:val="23"/>
    <w:qFormat/>
    <w:uiPriority w:val="0"/>
    <w:pPr>
      <w:spacing w:before="156" w:after="156" w:line="300" w:lineRule="auto"/>
      <w:jc w:val="center"/>
    </w:pPr>
    <w:rPr>
      <w:rFonts w:ascii="仿宋_GB2312" w:eastAsia="仿宋_GB2312" w:cs="宋体"/>
      <w:bCs/>
      <w:sz w:val="21"/>
      <w:szCs w:val="22"/>
    </w:rPr>
  </w:style>
  <w:style w:type="paragraph" w:customStyle="1" w:styleId="1244">
    <w:name w:val="图表名"/>
    <w:basedOn w:val="1"/>
    <w:qFormat/>
    <w:uiPriority w:val="0"/>
    <w:pPr>
      <w:spacing w:beforeLines="50" w:afterLines="50" w:line="360" w:lineRule="auto"/>
      <w:jc w:val="center"/>
    </w:pPr>
    <w:rPr>
      <w:rFonts w:ascii="宋体" w:hAnsi="宋体"/>
      <w:b/>
      <w:bCs/>
      <w:kern w:val="0"/>
      <w:sz w:val="24"/>
      <w:szCs w:val="24"/>
    </w:rPr>
  </w:style>
  <w:style w:type="paragraph" w:customStyle="1" w:styleId="1245">
    <w:name w:val="样式 宋体 小四 段前: 15.6 磅 段后: 15.6 磅 行距: 1.5 倍行距2"/>
    <w:basedOn w:val="1"/>
    <w:qFormat/>
    <w:uiPriority w:val="0"/>
    <w:pPr>
      <w:numPr>
        <w:ilvl w:val="0"/>
        <w:numId w:val="37"/>
      </w:numPr>
      <w:spacing w:beforeLines="50" w:afterLines="50" w:line="300" w:lineRule="auto"/>
      <w:ind w:firstLine="0"/>
    </w:pPr>
    <w:rPr>
      <w:rFonts w:ascii="宋体" w:hAnsi="宋体" w:eastAsia="仿宋_GB2312" w:cs="宋体"/>
      <w:sz w:val="24"/>
      <w:szCs w:val="20"/>
    </w:rPr>
  </w:style>
  <w:style w:type="paragraph" w:customStyle="1" w:styleId="1246">
    <w:name w:val="样式 标题 6 + 宋体 行距: 1.5 倍行距"/>
    <w:basedOn w:val="8"/>
    <w:qFormat/>
    <w:uiPriority w:val="0"/>
    <w:pPr>
      <w:tabs>
        <w:tab w:val="left" w:pos="1152"/>
      </w:tabs>
      <w:spacing w:before="0" w:beforeLines="50" w:after="0" w:afterLines="50" w:line="300" w:lineRule="auto"/>
      <w:ind w:left="1151" w:hanging="1151"/>
    </w:pPr>
    <w:rPr>
      <w:rFonts w:ascii="宋体" w:hAnsi="宋体" w:eastAsia="仿宋_GB2312" w:cs="宋体"/>
      <w:bCs w:val="0"/>
      <w:szCs w:val="20"/>
    </w:rPr>
  </w:style>
  <w:style w:type="paragraph" w:customStyle="1" w:styleId="1247">
    <w:name w:val="样式 标题 2二级2nd levelh22Header 2H2l2Underrubrik1prop2sect..."/>
    <w:basedOn w:val="4"/>
    <w:qFormat/>
    <w:uiPriority w:val="0"/>
    <w:pPr>
      <w:numPr>
        <w:ilvl w:val="1"/>
        <w:numId w:val="38"/>
      </w:numPr>
      <w:tabs>
        <w:tab w:val="left" w:pos="576"/>
      </w:tabs>
      <w:spacing w:before="240" w:beforeLines="50" w:after="180" w:afterLines="50" w:line="360" w:lineRule="auto"/>
    </w:pPr>
    <w:rPr>
      <w:rFonts w:cs="宋体"/>
      <w:b w:val="0"/>
      <w:sz w:val="28"/>
      <w:szCs w:val="20"/>
    </w:rPr>
  </w:style>
  <w:style w:type="paragraph" w:customStyle="1" w:styleId="1248">
    <w:name w:val="样式 宋体 小四 段前: 15.6 磅 段后: 5 磅 行距: 1.5 倍行距"/>
    <w:basedOn w:val="1"/>
    <w:qFormat/>
    <w:uiPriority w:val="0"/>
    <w:pPr>
      <w:spacing w:beforeLines="50" w:afterLines="50" w:line="300" w:lineRule="auto"/>
      <w:ind w:firstLine="413" w:firstLineChars="172"/>
    </w:pPr>
    <w:rPr>
      <w:rFonts w:ascii="宋体" w:hAnsi="宋体" w:eastAsia="仿宋_GB2312" w:cs="宋体"/>
      <w:sz w:val="24"/>
      <w:szCs w:val="20"/>
    </w:rPr>
  </w:style>
  <w:style w:type="paragraph" w:customStyle="1" w:styleId="1249">
    <w:name w:val="样式 文档正文 + 行距: 1.5 倍行距"/>
    <w:basedOn w:val="567"/>
    <w:qFormat/>
    <w:uiPriority w:val="0"/>
    <w:pPr>
      <w:spacing w:beforeLines="50" w:afterLines="50" w:line="300" w:lineRule="auto"/>
      <w:ind w:firstLine="482"/>
    </w:pPr>
    <w:rPr>
      <w:rFonts w:ascii="Times New Roman" w:hAnsi="Times New Roman" w:eastAsia="仿宋_GB2312" w:cs="宋体"/>
      <w:szCs w:val="20"/>
    </w:rPr>
  </w:style>
  <w:style w:type="paragraph" w:customStyle="1" w:styleId="1250">
    <w:name w:val="S标准段落"/>
    <w:basedOn w:val="1"/>
    <w:qFormat/>
    <w:uiPriority w:val="0"/>
    <w:pPr>
      <w:spacing w:beforeLines="50" w:after="120" w:line="360" w:lineRule="auto"/>
      <w:ind w:firstLine="200" w:firstLineChars="200"/>
    </w:pPr>
    <w:rPr>
      <w:rFonts w:ascii="Arial" w:hAnsi="Arial" w:eastAsia="仿宋_GB2312"/>
      <w:color w:val="000000"/>
      <w:kern w:val="0"/>
      <w:sz w:val="24"/>
      <w:szCs w:val="21"/>
    </w:rPr>
  </w:style>
  <w:style w:type="paragraph" w:customStyle="1" w:styleId="1251">
    <w:name w:val="样式 小四 首行缩进:  0.85 厘米 行距: 1.5 倍行距"/>
    <w:basedOn w:val="1"/>
    <w:qFormat/>
    <w:uiPriority w:val="0"/>
    <w:pPr>
      <w:spacing w:beforeLines="50" w:afterLines="50" w:line="300" w:lineRule="auto"/>
      <w:ind w:firstLine="482"/>
    </w:pPr>
    <w:rPr>
      <w:rFonts w:ascii="Times New Roman" w:hAnsi="Times New Roman" w:eastAsia="仿宋_GB2312" w:cs="宋体"/>
      <w:sz w:val="24"/>
      <w:szCs w:val="20"/>
    </w:rPr>
  </w:style>
  <w:style w:type="paragraph" w:customStyle="1" w:styleId="1252">
    <w:name w:val="样式 正文文本缩进 2 + 仿宋_GB2312 (符号) 宋体 四号 黑色 段后: 0 磅 行距: 1.5 倍行距 ..."/>
    <w:basedOn w:val="49"/>
    <w:qFormat/>
    <w:uiPriority w:val="0"/>
    <w:pPr>
      <w:snapToGrid/>
      <w:spacing w:before="120" w:beforeLines="50" w:after="120" w:afterLines="50" w:line="300" w:lineRule="auto"/>
      <w:ind w:firstLine="200" w:firstLineChars="200"/>
    </w:pPr>
    <w:rPr>
      <w:rFonts w:eastAsia="仿宋_GB2312" w:cs="宋体"/>
      <w:b w:val="0"/>
      <w:bCs w:val="0"/>
      <w:szCs w:val="20"/>
    </w:rPr>
  </w:style>
  <w:style w:type="paragraph" w:customStyle="1" w:styleId="1253">
    <w:name w:val="样式 宋体 加粗"/>
    <w:basedOn w:val="1"/>
    <w:qFormat/>
    <w:uiPriority w:val="0"/>
    <w:pPr>
      <w:spacing w:beforeLines="50" w:afterLines="50" w:line="300" w:lineRule="auto"/>
      <w:ind w:firstLine="472" w:firstLineChars="196"/>
    </w:pPr>
    <w:rPr>
      <w:rFonts w:ascii="宋体" w:hAnsi="宋体" w:eastAsia="仿宋_GB2312" w:cs="宋体"/>
      <w:b/>
      <w:bCs/>
      <w:sz w:val="24"/>
      <w:szCs w:val="20"/>
    </w:rPr>
  </w:style>
  <w:style w:type="paragraph" w:customStyle="1" w:styleId="1254">
    <w:name w:val="样式 标题 1章名 + 首行缩进:  2 字符 段前: 1 行 段后: 0.5 行"/>
    <w:basedOn w:val="3"/>
    <w:qFormat/>
    <w:uiPriority w:val="0"/>
    <w:pPr>
      <w:keepNext/>
      <w:keepLines/>
      <w:autoSpaceDE/>
      <w:autoSpaceDN/>
      <w:adjustRightInd/>
      <w:spacing w:before="240" w:beforeLines="50" w:after="180" w:afterLines="50" w:line="240" w:lineRule="auto"/>
      <w:ind w:firstLine="723"/>
      <w:jc w:val="left"/>
    </w:pPr>
    <w:rPr>
      <w:rFonts w:ascii="Arial" w:hAnsi="Times New Roman" w:eastAsia="黑体" w:cs="宋体"/>
      <w:kern w:val="44"/>
      <w:sz w:val="32"/>
      <w:szCs w:val="20"/>
    </w:rPr>
  </w:style>
  <w:style w:type="paragraph" w:customStyle="1" w:styleId="1255">
    <w:name w:val="样式 小四 行距: 1.5 倍行距5"/>
    <w:basedOn w:val="1"/>
    <w:qFormat/>
    <w:uiPriority w:val="0"/>
    <w:pPr>
      <w:spacing w:beforeLines="50" w:afterLines="50" w:line="300" w:lineRule="auto"/>
      <w:ind w:firstLine="294" w:firstLineChars="294"/>
    </w:pPr>
    <w:rPr>
      <w:rFonts w:ascii="Times New Roman" w:hAnsi="Times New Roman" w:eastAsia="仿宋_GB2312" w:cs="宋体"/>
      <w:sz w:val="24"/>
      <w:szCs w:val="20"/>
    </w:rPr>
  </w:style>
  <w:style w:type="paragraph" w:customStyle="1" w:styleId="1256">
    <w:name w:val="样式 仿宋_GB2312 小四 段前: 6 磅 段后: 6 磅 行距: 1.5 倍行距"/>
    <w:basedOn w:val="1"/>
    <w:qFormat/>
    <w:uiPriority w:val="0"/>
    <w:pPr>
      <w:spacing w:beforeLines="50" w:afterLines="50" w:line="300" w:lineRule="auto"/>
      <w:ind w:firstLine="200" w:firstLineChars="200"/>
    </w:pPr>
    <w:rPr>
      <w:rFonts w:ascii="仿宋_GB2312" w:hAnsi="Arial" w:eastAsia="仿宋_GB2312" w:cs="宋体"/>
      <w:sz w:val="24"/>
      <w:szCs w:val="20"/>
    </w:rPr>
  </w:style>
  <w:style w:type="paragraph" w:customStyle="1" w:styleId="1257">
    <w:name w:val="样式 标题 4四级sect 1.2.3.4Ref Heading 1rh1H4Heading sqlh4h41...1"/>
    <w:basedOn w:val="6"/>
    <w:qFormat/>
    <w:uiPriority w:val="0"/>
    <w:pPr>
      <w:spacing w:before="240" w:beforeLines="50" w:after="180" w:afterLines="50" w:line="360" w:lineRule="auto"/>
      <w:jc w:val="left"/>
    </w:pPr>
    <w:rPr>
      <w:rFonts w:ascii="黑体" w:cs="宋体"/>
      <w:b w:val="0"/>
      <w:szCs w:val="20"/>
    </w:rPr>
  </w:style>
  <w:style w:type="paragraph" w:customStyle="1" w:styleId="1258">
    <w:name w:val="TOC 标题2"/>
    <w:basedOn w:val="3"/>
    <w:next w:val="1"/>
    <w:qFormat/>
    <w:uiPriority w:val="3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1259">
    <w:name w:val="样式 仿宋_GB2312 四号 首行缩进:  0.98 厘米 行距: 2 倍行距"/>
    <w:basedOn w:val="1"/>
    <w:qFormat/>
    <w:uiPriority w:val="0"/>
    <w:pPr>
      <w:spacing w:before="120" w:after="120" w:line="360" w:lineRule="auto"/>
      <w:ind w:firstLine="480" w:firstLineChars="200"/>
    </w:pPr>
    <w:rPr>
      <w:rFonts w:ascii="Arial" w:hAnsi="Arial" w:eastAsia="仿宋_GB2312" w:cs="Arial"/>
      <w:sz w:val="24"/>
      <w:szCs w:val="20"/>
    </w:rPr>
  </w:style>
  <w:style w:type="paragraph" w:customStyle="1" w:styleId="1260">
    <w:name w:val="样式 正文文本 + 首行缩进:  2 字符 行距: 2 倍行距"/>
    <w:basedOn w:val="33"/>
    <w:qFormat/>
    <w:uiPriority w:val="0"/>
    <w:pPr>
      <w:tabs>
        <w:tab w:val="left" w:pos="851"/>
      </w:tabs>
      <w:spacing w:after="0" w:line="360" w:lineRule="auto"/>
      <w:ind w:left="900" w:firstLine="562"/>
      <w:jc w:val="left"/>
    </w:pPr>
    <w:rPr>
      <w:rFonts w:ascii="仿宋_GB2312" w:hAnsi="Times New Roman" w:eastAsia="仿宋_GB2312" w:cs="宋体"/>
      <w:szCs w:val="20"/>
    </w:rPr>
  </w:style>
  <w:style w:type="paragraph" w:customStyle="1" w:styleId="1261">
    <w:name w:val="表居中"/>
    <w:qFormat/>
    <w:uiPriority w:val="0"/>
    <w:pPr>
      <w:jc w:val="center"/>
    </w:pPr>
    <w:rPr>
      <w:rFonts w:ascii="Arial" w:hAnsi="Arial" w:eastAsia="微软雅黑" w:cs="Times New Roman"/>
      <w:sz w:val="21"/>
      <w:szCs w:val="22"/>
      <w:lang w:val="en-US" w:eastAsia="zh-CN" w:bidi="ar-SA"/>
    </w:rPr>
  </w:style>
  <w:style w:type="paragraph" w:customStyle="1" w:styleId="1262">
    <w:name w:val="样式 宋体 小四 行距: 1.5 倍行距7"/>
    <w:basedOn w:val="1"/>
    <w:qFormat/>
    <w:uiPriority w:val="0"/>
    <w:pPr>
      <w:spacing w:beforeLines="50" w:afterLines="50" w:line="300" w:lineRule="auto"/>
      <w:ind w:firstLine="300" w:firstLineChars="300"/>
    </w:pPr>
    <w:rPr>
      <w:rFonts w:ascii="宋体" w:hAnsi="宋体" w:eastAsia="仿宋_GB2312" w:cs="宋体"/>
      <w:sz w:val="24"/>
      <w:szCs w:val="20"/>
    </w:rPr>
  </w:style>
  <w:style w:type="paragraph" w:customStyle="1" w:styleId="1263">
    <w:name w:val="样式 宋体 小四 段前: 15.6 磅 段后: 5 磅 行距: 1.5 倍行距2"/>
    <w:basedOn w:val="1"/>
    <w:qFormat/>
    <w:uiPriority w:val="0"/>
    <w:pPr>
      <w:numPr>
        <w:ilvl w:val="0"/>
        <w:numId w:val="39"/>
      </w:numPr>
      <w:spacing w:line="300" w:lineRule="auto"/>
      <w:ind w:firstLine="0"/>
    </w:pPr>
    <w:rPr>
      <w:rFonts w:ascii="宋体" w:hAnsi="宋体" w:eastAsia="仿宋_GB2312" w:cs="宋体"/>
      <w:sz w:val="24"/>
      <w:szCs w:val="20"/>
    </w:rPr>
  </w:style>
  <w:style w:type="paragraph" w:customStyle="1" w:styleId="1264">
    <w:name w:val="样式 小四 加粗 左 段前: 12 磅 段后: 6 磅 行距: 1.5 倍行距"/>
    <w:basedOn w:val="1"/>
    <w:qFormat/>
    <w:uiPriority w:val="0"/>
    <w:pPr>
      <w:spacing w:beforeLines="50" w:afterLines="50" w:line="300" w:lineRule="auto"/>
      <w:jc w:val="left"/>
    </w:pPr>
    <w:rPr>
      <w:rFonts w:ascii="Times New Roman" w:hAnsi="Times New Roman" w:eastAsia="仿宋_GB2312" w:cs="宋体"/>
      <w:b/>
      <w:bCs/>
      <w:sz w:val="24"/>
      <w:szCs w:val="20"/>
    </w:rPr>
  </w:style>
  <w:style w:type="paragraph" w:customStyle="1" w:styleId="1265">
    <w:name w:val="样式 纯文本 + (符号) 宋体"/>
    <w:basedOn w:val="44"/>
    <w:qFormat/>
    <w:uiPriority w:val="0"/>
    <w:pPr>
      <w:spacing w:line="300" w:lineRule="auto"/>
      <w:ind w:firstLine="200" w:firstLineChars="200"/>
    </w:pPr>
    <w:rPr>
      <w:rFonts w:hAnsi="宋体" w:eastAsia="仿宋_GB2312" w:cs="宋体"/>
      <w:szCs w:val="20"/>
    </w:rPr>
  </w:style>
  <w:style w:type="paragraph" w:customStyle="1" w:styleId="1266">
    <w:name w:val="标题 21"/>
    <w:basedOn w:val="1"/>
    <w:next w:val="388"/>
    <w:qFormat/>
    <w:uiPriority w:val="9"/>
    <w:pPr>
      <w:keepNext/>
      <w:keepLines/>
      <w:numPr>
        <w:ilvl w:val="1"/>
        <w:numId w:val="36"/>
      </w:numPr>
      <w:spacing w:before="260" w:after="260" w:line="416" w:lineRule="auto"/>
      <w:ind w:firstLine="200" w:firstLineChars="200"/>
      <w:jc w:val="left"/>
      <w:outlineLvl w:val="1"/>
    </w:pPr>
    <w:rPr>
      <w:rFonts w:ascii="新宋体" w:hAnsi="新宋体" w:eastAsia="新宋体"/>
      <w:b/>
      <w:bCs/>
      <w:sz w:val="28"/>
      <w:szCs w:val="32"/>
    </w:rPr>
  </w:style>
  <w:style w:type="paragraph" w:customStyle="1" w:styleId="1267">
    <w:name w:val="样式 样式 华文楷体 小四 首行缩进:  0.74 厘米 + 段前: 0.5 行 段后: 0.5 行 行距: 1.5 倍行距"/>
    <w:basedOn w:val="1"/>
    <w:qFormat/>
    <w:uiPriority w:val="0"/>
    <w:pPr>
      <w:spacing w:before="120" w:after="120" w:line="360" w:lineRule="auto"/>
      <w:ind w:firstLine="482" w:firstLineChars="200"/>
    </w:pPr>
    <w:rPr>
      <w:rFonts w:ascii="宋体" w:hAnsi="宋体" w:eastAsia="仿宋_GB2312" w:cs="宋体"/>
      <w:b/>
      <w:sz w:val="24"/>
      <w:szCs w:val="20"/>
    </w:rPr>
  </w:style>
  <w:style w:type="paragraph" w:customStyle="1" w:styleId="1268">
    <w:name w:val="样式 宋体 小四 加粗 行距: 1.5 倍行距"/>
    <w:basedOn w:val="1"/>
    <w:qFormat/>
    <w:uiPriority w:val="0"/>
    <w:pPr>
      <w:spacing w:beforeLines="50" w:afterLines="50" w:line="300" w:lineRule="auto"/>
      <w:ind w:firstLine="98" w:firstLineChars="98"/>
    </w:pPr>
    <w:rPr>
      <w:rFonts w:ascii="宋体" w:hAnsi="宋体" w:eastAsia="仿宋_GB2312" w:cs="宋体"/>
      <w:b/>
      <w:bCs/>
      <w:sz w:val="24"/>
      <w:szCs w:val="20"/>
    </w:rPr>
  </w:style>
  <w:style w:type="paragraph" w:customStyle="1" w:styleId="1269">
    <w:name w:val="样式 宋体 小四 行距: 1.5 倍行距4"/>
    <w:basedOn w:val="1"/>
    <w:qFormat/>
    <w:uiPriority w:val="0"/>
    <w:pPr>
      <w:spacing w:beforeLines="50" w:afterLines="50" w:line="300" w:lineRule="auto"/>
      <w:ind w:firstLine="200" w:firstLineChars="200"/>
    </w:pPr>
    <w:rPr>
      <w:rFonts w:ascii="宋体" w:hAnsi="宋体" w:eastAsia="仿宋_GB2312" w:cs="宋体"/>
      <w:spacing w:val="5"/>
      <w:sz w:val="24"/>
      <w:szCs w:val="20"/>
    </w:rPr>
  </w:style>
  <w:style w:type="paragraph" w:customStyle="1" w:styleId="1270">
    <w:name w:val="表格内编号"/>
    <w:basedOn w:val="1"/>
    <w:qFormat/>
    <w:uiPriority w:val="0"/>
    <w:pPr>
      <w:widowControl/>
      <w:adjustRightInd w:val="0"/>
      <w:snapToGrid w:val="0"/>
      <w:ind w:right="100" w:rightChars="100"/>
      <w:jc w:val="right"/>
    </w:pPr>
    <w:rPr>
      <w:rFonts w:ascii="Times New Roman" w:hAnsi="Times New Roman" w:cs="宋体"/>
      <w:kern w:val="0"/>
      <w:sz w:val="18"/>
      <w:szCs w:val="18"/>
    </w:rPr>
  </w:style>
  <w:style w:type="paragraph" w:customStyle="1" w:styleId="1271">
    <w:name w:val="a2"/>
    <w:basedOn w:val="4"/>
    <w:qFormat/>
    <w:uiPriority w:val="0"/>
    <w:pPr>
      <w:tabs>
        <w:tab w:val="left" w:pos="567"/>
      </w:tabs>
      <w:spacing w:before="0" w:after="0" w:line="360" w:lineRule="auto"/>
    </w:pPr>
    <w:rPr>
      <w:rFonts w:eastAsia="宋体" w:cs="Arial"/>
      <w:b w:val="0"/>
      <w:sz w:val="28"/>
    </w:rPr>
  </w:style>
  <w:style w:type="paragraph" w:customStyle="1" w:styleId="1272">
    <w:name w:val="样式 宋体 小四 段前: 15.6 磅 段后: 5 磅 行距: 1.5 倍行距3"/>
    <w:basedOn w:val="1"/>
    <w:qFormat/>
    <w:uiPriority w:val="0"/>
    <w:pPr>
      <w:spacing w:line="300" w:lineRule="auto"/>
      <w:ind w:firstLine="200" w:firstLineChars="200"/>
    </w:pPr>
    <w:rPr>
      <w:rFonts w:ascii="宋体" w:hAnsi="宋体" w:eastAsia="仿宋_GB2312" w:cs="宋体"/>
      <w:kern w:val="0"/>
      <w:sz w:val="24"/>
      <w:szCs w:val="20"/>
    </w:rPr>
  </w:style>
  <w:style w:type="paragraph" w:customStyle="1" w:styleId="1273">
    <w:name w:val="题注1"/>
    <w:basedOn w:val="1"/>
    <w:next w:val="1"/>
    <w:qFormat/>
    <w:uiPriority w:val="99"/>
    <w:pPr>
      <w:spacing w:before="120" w:after="120" w:line="360" w:lineRule="auto"/>
      <w:ind w:firstLine="200" w:firstLineChars="200"/>
    </w:pPr>
    <w:rPr>
      <w:rFonts w:ascii="Arial" w:hAnsi="Arial" w:eastAsia="黑体" w:cs="Arial"/>
      <w:sz w:val="20"/>
      <w:szCs w:val="20"/>
    </w:rPr>
  </w:style>
  <w:style w:type="paragraph" w:customStyle="1" w:styleId="1274">
    <w:name w:val="表内正文"/>
    <w:next w:val="1"/>
    <w:qFormat/>
    <w:uiPriority w:val="0"/>
    <w:pPr>
      <w:adjustRightInd w:val="0"/>
      <w:snapToGrid w:val="0"/>
    </w:pPr>
    <w:rPr>
      <w:rFonts w:ascii="Arial" w:hAnsi="Arial" w:eastAsia="宋体" w:cs="Times New Roman"/>
      <w:kern w:val="2"/>
      <w:sz w:val="18"/>
      <w:szCs w:val="18"/>
      <w:lang w:val="en-US" w:eastAsia="zh-CN" w:bidi="ar-SA"/>
    </w:rPr>
  </w:style>
  <w:style w:type="paragraph" w:customStyle="1" w:styleId="1275">
    <w:name w:val="样式 小四 加粗 行距: 1.5 倍行距"/>
    <w:basedOn w:val="1"/>
    <w:qFormat/>
    <w:uiPriority w:val="0"/>
    <w:pPr>
      <w:spacing w:beforeLines="50" w:afterLines="50" w:line="360" w:lineRule="auto"/>
      <w:jc w:val="left"/>
    </w:pPr>
    <w:rPr>
      <w:rFonts w:ascii="Arial" w:hAnsi="Arial" w:eastAsia="仿宋_GB2312" w:cs="Arial"/>
      <w:bCs/>
      <w:sz w:val="24"/>
      <w:szCs w:val="24"/>
    </w:rPr>
  </w:style>
  <w:style w:type="paragraph" w:customStyle="1" w:styleId="1276">
    <w:name w:val="样式 宋体 行距: 1.5 倍行距3"/>
    <w:basedOn w:val="1"/>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277">
    <w:name w:val="默认段落字体 Para Char Char Char Char Char Char Char Char Char Char Char Char Char Char"/>
    <w:basedOn w:val="26"/>
    <w:qFormat/>
    <w:uiPriority w:val="0"/>
    <w:pPr>
      <w:shd w:val="clear" w:color="auto" w:fill="000080"/>
    </w:pPr>
    <w:rPr>
      <w:rFonts w:ascii="Tahoma" w:hAnsi="Tahoma" w:cs="宋体"/>
      <w:sz w:val="24"/>
      <w:szCs w:val="24"/>
    </w:rPr>
  </w:style>
  <w:style w:type="paragraph" w:customStyle="1" w:styleId="1278">
    <w:name w:val="样式 图片名 + 首行缩进:  2 字符 段后: 1 行"/>
    <w:basedOn w:val="1"/>
    <w:qFormat/>
    <w:uiPriority w:val="0"/>
    <w:pPr>
      <w:spacing w:before="200" w:afterLines="100" w:line="240" w:lineRule="exact"/>
      <w:ind w:firstLine="480" w:firstLineChars="200"/>
      <w:jc w:val="center"/>
    </w:pPr>
    <w:rPr>
      <w:rFonts w:ascii="Arial" w:hAnsi="Arial" w:eastAsia="仿宋_GB2312" w:cs="宋体"/>
      <w:b/>
      <w:sz w:val="24"/>
      <w:szCs w:val="20"/>
    </w:rPr>
  </w:style>
  <w:style w:type="paragraph" w:customStyle="1" w:styleId="1279">
    <w:name w:val="number"/>
    <w:basedOn w:val="1"/>
    <w:qFormat/>
    <w:uiPriority w:val="0"/>
    <w:pPr>
      <w:tabs>
        <w:tab w:val="left" w:pos="360"/>
      </w:tabs>
      <w:spacing w:beforeLines="20" w:afterLines="30" w:line="360" w:lineRule="auto"/>
      <w:ind w:firstLine="200" w:firstLineChars="200"/>
    </w:pPr>
    <w:rPr>
      <w:rFonts w:ascii="Arial" w:hAnsi="Arial" w:eastAsia="仿宋_GB2312"/>
      <w:sz w:val="24"/>
      <w:szCs w:val="24"/>
    </w:rPr>
  </w:style>
  <w:style w:type="paragraph" w:customStyle="1" w:styleId="1280">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281">
    <w:name w:val="小正文"/>
    <w:basedOn w:val="1"/>
    <w:qFormat/>
    <w:uiPriority w:val="0"/>
    <w:pPr>
      <w:adjustRightInd w:val="0"/>
      <w:snapToGrid w:val="0"/>
      <w:spacing w:line="360" w:lineRule="auto"/>
      <w:ind w:firstLine="200" w:firstLineChars="200"/>
    </w:pPr>
    <w:rPr>
      <w:rFonts w:ascii="Times New Roman" w:hAnsi="Times New Roman"/>
      <w:sz w:val="18"/>
      <w:szCs w:val="24"/>
    </w:rPr>
  </w:style>
  <w:style w:type="paragraph" w:customStyle="1" w:styleId="1282">
    <w:name w:val="样式 项目标号 + 段前: 6 磅"/>
    <w:basedOn w:val="1"/>
    <w:qFormat/>
    <w:uiPriority w:val="0"/>
    <w:pPr>
      <w:spacing w:before="120"/>
    </w:pPr>
    <w:rPr>
      <w:rFonts w:ascii="Times New Roman" w:hAnsi="Times New Roman"/>
      <w:szCs w:val="20"/>
    </w:rPr>
  </w:style>
  <w:style w:type="paragraph" w:customStyle="1" w:styleId="1283">
    <w:name w:val="图名称"/>
    <w:basedOn w:val="23"/>
    <w:link w:val="1284"/>
    <w:qFormat/>
    <w:uiPriority w:val="0"/>
    <w:pPr>
      <w:adjustRightInd w:val="0"/>
      <w:snapToGrid w:val="0"/>
      <w:spacing w:before="0" w:after="0" w:line="360" w:lineRule="auto"/>
      <w:jc w:val="center"/>
    </w:pPr>
    <w:rPr>
      <w:rFonts w:ascii="Times New Roman" w:hAnsi="Times New Roman" w:eastAsia="宋体" w:cs="Arial"/>
      <w:b/>
      <w:sz w:val="18"/>
      <w:szCs w:val="18"/>
    </w:rPr>
  </w:style>
  <w:style w:type="character" w:customStyle="1" w:styleId="1284">
    <w:name w:val="图名称 Char"/>
    <w:link w:val="1283"/>
    <w:qFormat/>
    <w:uiPriority w:val="0"/>
    <w:rPr>
      <w:rFonts w:ascii="Times New Roman" w:hAnsi="Times New Roman" w:eastAsia="宋体" w:cs="Arial"/>
      <w:b/>
      <w:kern w:val="2"/>
      <w:sz w:val="18"/>
      <w:szCs w:val="18"/>
    </w:rPr>
  </w:style>
  <w:style w:type="paragraph" w:customStyle="1" w:styleId="1285">
    <w:name w:val="样式 宋体 行距: 1.5 倍行距5"/>
    <w:basedOn w:val="1"/>
    <w:qFormat/>
    <w:uiPriority w:val="0"/>
    <w:pPr>
      <w:spacing w:beforeLines="50" w:afterLines="50" w:line="300" w:lineRule="auto"/>
    </w:pPr>
    <w:rPr>
      <w:rFonts w:ascii="宋体" w:hAnsi="宋体" w:eastAsia="仿宋_GB2312" w:cs="宋体"/>
      <w:sz w:val="24"/>
      <w:szCs w:val="20"/>
    </w:rPr>
  </w:style>
  <w:style w:type="paragraph" w:customStyle="1" w:styleId="1286">
    <w:name w:val="样式 小四 首行缩进:  0.74 厘米 行距: 1.5 倍行距"/>
    <w:basedOn w:val="1"/>
    <w:qFormat/>
    <w:uiPriority w:val="0"/>
    <w:pPr>
      <w:spacing w:beforeLines="50" w:afterLines="50" w:line="300" w:lineRule="auto"/>
      <w:ind w:firstLine="480" w:firstLineChars="200"/>
    </w:pPr>
    <w:rPr>
      <w:rFonts w:ascii="Times New Roman" w:hAnsi="Times New Roman" w:eastAsia="仿宋_GB2312" w:cs="宋体"/>
      <w:sz w:val="24"/>
      <w:szCs w:val="20"/>
    </w:rPr>
  </w:style>
  <w:style w:type="paragraph" w:customStyle="1" w:styleId="1287">
    <w:name w:val="样式 仿宋_GB2312 (符号) 宋体 小四 黑色 字距调整小四"/>
    <w:basedOn w:val="1"/>
    <w:qFormat/>
    <w:uiPriority w:val="0"/>
    <w:pPr>
      <w:tabs>
        <w:tab w:val="left" w:pos="1980"/>
      </w:tabs>
      <w:spacing w:before="120" w:after="120" w:line="360" w:lineRule="auto"/>
      <w:ind w:firstLine="480" w:firstLineChars="200"/>
    </w:pPr>
    <w:rPr>
      <w:rFonts w:ascii="仿宋_GB2312" w:hAnsi="宋体" w:eastAsia="仿宋_GB2312"/>
      <w:color w:val="000000"/>
      <w:kern w:val="24"/>
      <w:sz w:val="24"/>
      <w:szCs w:val="24"/>
    </w:rPr>
  </w:style>
  <w:style w:type="paragraph" w:customStyle="1" w:styleId="1288">
    <w:name w:val="样式 宋体 小四 左 段前: 15.6 磅 段后: 15.6 磅 行距: 1.5 倍行距"/>
    <w:basedOn w:val="1"/>
    <w:qFormat/>
    <w:uiPriority w:val="0"/>
    <w:pPr>
      <w:numPr>
        <w:ilvl w:val="0"/>
        <w:numId w:val="40"/>
      </w:numPr>
      <w:spacing w:beforeLines="50" w:afterLines="50" w:line="300" w:lineRule="auto"/>
      <w:ind w:firstLine="0"/>
      <w:jc w:val="left"/>
    </w:pPr>
    <w:rPr>
      <w:rFonts w:ascii="宋体" w:hAnsi="宋体" w:eastAsia="仿宋_GB2312" w:cs="宋体"/>
      <w:sz w:val="24"/>
      <w:szCs w:val="20"/>
    </w:rPr>
  </w:style>
  <w:style w:type="paragraph" w:customStyle="1" w:styleId="1289">
    <w:name w:val="正文SONG"/>
    <w:basedOn w:val="1"/>
    <w:qFormat/>
    <w:uiPriority w:val="0"/>
    <w:pPr>
      <w:spacing w:before="120" w:after="120" w:line="360" w:lineRule="auto"/>
      <w:ind w:firstLine="210" w:firstLineChars="210"/>
    </w:pPr>
    <w:rPr>
      <w:rFonts w:ascii="仿宋_GB2312" w:hAnsi="宋体" w:eastAsia="仿宋_GB2312"/>
      <w:sz w:val="30"/>
      <w:szCs w:val="30"/>
    </w:rPr>
  </w:style>
  <w:style w:type="paragraph" w:customStyle="1" w:styleId="1290">
    <w:name w:val="图注"/>
    <w:basedOn w:val="1"/>
    <w:qFormat/>
    <w:uiPriority w:val="0"/>
    <w:pPr>
      <w:widowControl/>
      <w:jc w:val="center"/>
    </w:pPr>
    <w:rPr>
      <w:rFonts w:ascii="Times New Roman" w:hAnsi="Times New Roman"/>
      <w:kern w:val="0"/>
      <w:sz w:val="15"/>
      <w:szCs w:val="15"/>
    </w:rPr>
  </w:style>
  <w:style w:type="paragraph" w:customStyle="1" w:styleId="1291">
    <w:name w:val="Char Char1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292">
    <w:name w:val="样式 宋体 小四 行距: 1.5 倍行距8"/>
    <w:basedOn w:val="1"/>
    <w:qFormat/>
    <w:uiPriority w:val="0"/>
    <w:pPr>
      <w:spacing w:beforeLines="50" w:afterLines="50" w:line="300" w:lineRule="auto"/>
      <w:ind w:firstLine="225" w:firstLineChars="225"/>
    </w:pPr>
    <w:rPr>
      <w:rFonts w:ascii="宋体" w:hAnsi="Times New Roman" w:eastAsia="仿宋_GB2312" w:cs="宋体"/>
      <w:sz w:val="24"/>
      <w:szCs w:val="20"/>
    </w:rPr>
  </w:style>
  <w:style w:type="paragraph" w:customStyle="1" w:styleId="1293">
    <w:name w:val="样式 行距: 1.5 倍行距"/>
    <w:basedOn w:val="1"/>
    <w:qFormat/>
    <w:uiPriority w:val="0"/>
    <w:pPr>
      <w:spacing w:beforeLines="50" w:afterLines="50" w:line="300" w:lineRule="auto"/>
      <w:ind w:firstLine="482" w:firstLineChars="200"/>
    </w:pPr>
    <w:rPr>
      <w:rFonts w:ascii="Times New Roman" w:hAnsi="Times New Roman" w:eastAsia="仿宋_GB2312" w:cs="宋体"/>
      <w:sz w:val="24"/>
      <w:szCs w:val="20"/>
    </w:rPr>
  </w:style>
  <w:style w:type="paragraph" w:customStyle="1" w:styleId="1294">
    <w:name w:val="图名、表名"/>
    <w:basedOn w:val="1"/>
    <w:qFormat/>
    <w:uiPriority w:val="0"/>
    <w:pPr>
      <w:spacing w:before="240" w:after="240" w:line="360" w:lineRule="auto"/>
      <w:jc w:val="center"/>
    </w:pPr>
    <w:rPr>
      <w:rFonts w:ascii="宋体" w:hAnsi="宋体" w:eastAsia="黑体"/>
      <w:b/>
      <w:szCs w:val="24"/>
    </w:rPr>
  </w:style>
  <w:style w:type="paragraph" w:customStyle="1" w:styleId="1295">
    <w:name w:val="样式 样式 首行缩进:  2 字符 + 行距: 2 倍行距"/>
    <w:basedOn w:val="450"/>
    <w:qFormat/>
    <w:uiPriority w:val="0"/>
    <w:pPr>
      <w:widowControl w:val="0"/>
      <w:numPr>
        <w:numId w:val="0"/>
      </w:numPr>
      <w:tabs>
        <w:tab w:val="clear" w:pos="420"/>
      </w:tabs>
      <w:spacing w:before="120" w:beforeLines="50" w:after="120" w:afterLines="50" w:line="300" w:lineRule="auto"/>
      <w:ind w:firstLine="200" w:firstLineChars="200"/>
    </w:pPr>
    <w:rPr>
      <w:rFonts w:ascii="Times New Roman" w:hAnsi="Times New Roman" w:eastAsia="仿宋_GB2312" w:cs="宋体"/>
      <w:bCs w:val="0"/>
      <w:color w:val="auto"/>
      <w:szCs w:val="20"/>
    </w:rPr>
  </w:style>
  <w:style w:type="paragraph" w:customStyle="1" w:styleId="1296">
    <w:name w:val="样式 小四 左 段前: 12 磅 段后: 6 磅 行距: 1.5 倍行距"/>
    <w:basedOn w:val="1"/>
    <w:qFormat/>
    <w:uiPriority w:val="0"/>
    <w:pPr>
      <w:spacing w:beforeLines="50" w:afterLines="50" w:line="300" w:lineRule="auto"/>
      <w:ind w:firstLine="482" w:firstLineChars="200"/>
      <w:jc w:val="left"/>
    </w:pPr>
    <w:rPr>
      <w:rFonts w:ascii="Times New Roman" w:hAnsi="Times New Roman" w:eastAsia="仿宋_GB2312" w:cs="宋体"/>
      <w:b/>
      <w:sz w:val="24"/>
      <w:szCs w:val="20"/>
    </w:rPr>
  </w:style>
  <w:style w:type="paragraph" w:customStyle="1" w:styleId="1297">
    <w:name w:val="样式17"/>
    <w:basedOn w:val="23"/>
    <w:qFormat/>
    <w:uiPriority w:val="0"/>
    <w:pPr>
      <w:widowControl/>
      <w:tabs>
        <w:tab w:val="left" w:pos="2000"/>
      </w:tabs>
      <w:spacing w:before="120" w:after="360" w:line="360" w:lineRule="auto"/>
      <w:ind w:firstLine="200" w:firstLineChars="200"/>
      <w:jc w:val="center"/>
    </w:pPr>
    <w:rPr>
      <w:rFonts w:eastAsia="宋体" w:cs="宋体"/>
      <w:bCs/>
      <w:kern w:val="0"/>
      <w:sz w:val="18"/>
      <w:szCs w:val="22"/>
      <w:lang w:eastAsia="en-US"/>
    </w:rPr>
  </w:style>
  <w:style w:type="paragraph" w:customStyle="1" w:styleId="1298">
    <w:name w:val="表标题列"/>
    <w:basedOn w:val="1274"/>
    <w:qFormat/>
    <w:uiPriority w:val="0"/>
    <w:rPr>
      <w:b/>
      <w:bCs/>
    </w:rPr>
  </w:style>
  <w:style w:type="paragraph" w:customStyle="1" w:styleId="1299">
    <w:name w:val="样式 样式 宋体 加粗 行距: 1.5 倍行距 + 首行缩进:  1.47 字符"/>
    <w:basedOn w:val="1300"/>
    <w:qFormat/>
    <w:uiPriority w:val="0"/>
    <w:pPr>
      <w:spacing w:before="50" w:after="50"/>
      <w:ind w:firstLine="147" w:firstLineChars="147"/>
    </w:pPr>
  </w:style>
  <w:style w:type="paragraph" w:customStyle="1" w:styleId="1300">
    <w:name w:val="样式 宋体 加粗 行距: 1.5 倍行距"/>
    <w:basedOn w:val="1"/>
    <w:qFormat/>
    <w:uiPriority w:val="0"/>
    <w:pPr>
      <w:spacing w:beforeLines="50" w:afterLines="50" w:line="300" w:lineRule="auto"/>
    </w:pPr>
    <w:rPr>
      <w:rFonts w:ascii="宋体" w:hAnsi="宋体" w:eastAsia="仿宋_GB2312" w:cs="宋体"/>
      <w:b/>
      <w:bCs/>
      <w:sz w:val="24"/>
      <w:szCs w:val="20"/>
    </w:rPr>
  </w:style>
  <w:style w:type="paragraph" w:customStyle="1" w:styleId="1301">
    <w:name w:val="样式 小四 行距: 1.5 倍行距6"/>
    <w:basedOn w:val="1"/>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302">
    <w:name w:val="样式 宋体 小四 左 行距: 1.5 倍行距2"/>
    <w:basedOn w:val="1"/>
    <w:qFormat/>
    <w:uiPriority w:val="0"/>
    <w:pPr>
      <w:spacing w:beforeLines="50" w:afterLines="50" w:line="300" w:lineRule="auto"/>
      <w:ind w:firstLine="200" w:firstLineChars="200"/>
      <w:jc w:val="left"/>
    </w:pPr>
    <w:rPr>
      <w:rFonts w:ascii="宋体" w:hAnsi="宋体" w:eastAsia="仿宋_GB2312" w:cs="宋体"/>
      <w:sz w:val="24"/>
      <w:szCs w:val="20"/>
    </w:rPr>
  </w:style>
  <w:style w:type="paragraph" w:customStyle="1" w:styleId="1303">
    <w:name w:val="编写说明"/>
    <w:basedOn w:val="1"/>
    <w:qFormat/>
    <w:uiPriority w:val="0"/>
    <w:pPr>
      <w:spacing w:before="120" w:after="120" w:line="360" w:lineRule="auto"/>
      <w:ind w:firstLine="200" w:firstLineChars="200"/>
    </w:pPr>
    <w:rPr>
      <w:rFonts w:ascii="Arial" w:hAnsi="Arial" w:eastAsia="仿宋_GB2312"/>
      <w:sz w:val="24"/>
      <w:szCs w:val="24"/>
    </w:rPr>
  </w:style>
  <w:style w:type="paragraph" w:customStyle="1" w:styleId="1304">
    <w:name w:val="样式 PI + 段前: 自动 段后: 自动 行距: 1.5 倍行距"/>
    <w:basedOn w:val="35"/>
    <w:qFormat/>
    <w:uiPriority w:val="0"/>
    <w:pPr>
      <w:widowControl/>
      <w:spacing w:beforeLines="50" w:after="120" w:afterLines="50" w:line="300" w:lineRule="auto"/>
      <w:ind w:firstLine="480" w:firstLineChars="200"/>
      <w:jc w:val="left"/>
    </w:pPr>
    <w:rPr>
      <w:rFonts w:ascii="仿宋_GB2312" w:hAnsi="宋体" w:eastAsia="仿宋_GB2312" w:cs="宋体"/>
      <w:spacing w:val="0"/>
      <w:kern w:val="0"/>
      <w:sz w:val="24"/>
    </w:rPr>
  </w:style>
  <w:style w:type="paragraph" w:customStyle="1" w:styleId="1305">
    <w:name w:val="样式 样式 纯文本表序、表名 + 左侧:  0 厘米 首行缩进:  0 厘米 段前: 0.5 行 段后: 0.5 行 + 居中..."/>
    <w:basedOn w:val="1189"/>
    <w:qFormat/>
    <w:uiPriority w:val="0"/>
    <w:pPr>
      <w:spacing w:before="120" w:after="120"/>
      <w:jc w:val="center"/>
    </w:pPr>
    <w:rPr>
      <w:b w:val="0"/>
      <w:bCs/>
    </w:rPr>
  </w:style>
  <w:style w:type="paragraph" w:customStyle="1" w:styleId="1306">
    <w:name w:val="表内容"/>
    <w:basedOn w:val="278"/>
    <w:qFormat/>
    <w:uiPriority w:val="0"/>
    <w:pPr>
      <w:numPr>
        <w:ilvl w:val="0"/>
        <w:numId w:val="41"/>
      </w:numPr>
      <w:ind w:left="0" w:firstLine="0" w:firstLineChars="0"/>
    </w:pPr>
    <w:rPr>
      <w:rFonts w:ascii="微软雅黑" w:hAnsi="微软雅黑" w:eastAsia="微软雅黑" w:cs="宋体"/>
      <w:szCs w:val="21"/>
    </w:rPr>
  </w:style>
  <w:style w:type="paragraph" w:customStyle="1" w:styleId="1307">
    <w:name w:val="样式 宋体 行距: 1.5 倍行距4"/>
    <w:basedOn w:val="1"/>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308">
    <w:name w:val="样式 样式 行距: 1.5 倍行距 + 首行缩进:  2 字符 段前: 0.5 行 段后: 0.5 行"/>
    <w:basedOn w:val="1293"/>
    <w:qFormat/>
    <w:uiPriority w:val="0"/>
    <w:pPr>
      <w:ind w:firstLine="420"/>
      <w:jc w:val="center"/>
    </w:pPr>
    <w:rPr>
      <w:sz w:val="21"/>
      <w:szCs w:val="21"/>
    </w:rPr>
  </w:style>
  <w:style w:type="paragraph" w:customStyle="1" w:styleId="1309">
    <w:name w:val="样式 仿宋_GB2312 (符号) 宋体 黑色 首行缩进:  0.74 厘米"/>
    <w:basedOn w:val="1"/>
    <w:qFormat/>
    <w:uiPriority w:val="0"/>
    <w:pPr>
      <w:spacing w:beforeLines="50" w:afterLines="50" w:line="300" w:lineRule="auto"/>
      <w:ind w:firstLine="480" w:firstLineChars="200"/>
    </w:pPr>
    <w:rPr>
      <w:rFonts w:ascii="宋体" w:hAnsi="宋体" w:cs="宋体"/>
      <w:color w:val="000000"/>
      <w:sz w:val="24"/>
      <w:szCs w:val="20"/>
    </w:rPr>
  </w:style>
  <w:style w:type="paragraph" w:customStyle="1" w:styleId="1310">
    <w:name w:val="样式 标题 4四级sect 1.2.3.4Ref Heading 1rh1H4Heading sqlh4h41...2"/>
    <w:basedOn w:val="6"/>
    <w:qFormat/>
    <w:uiPriority w:val="0"/>
    <w:pPr>
      <w:spacing w:before="240" w:beforeLines="50" w:after="180" w:afterLines="50" w:line="360" w:lineRule="auto"/>
      <w:ind w:left="1984" w:hanging="708"/>
    </w:pPr>
    <w:rPr>
      <w:rFonts w:ascii="黑体" w:cs="宋体"/>
      <w:b w:val="0"/>
      <w:szCs w:val="20"/>
    </w:rPr>
  </w:style>
  <w:style w:type="paragraph" w:customStyle="1" w:styleId="1311">
    <w:name w:val="样式 小四 行距: 1.5 倍行距4"/>
    <w:basedOn w:val="1"/>
    <w:qFormat/>
    <w:uiPriority w:val="0"/>
    <w:pPr>
      <w:spacing w:beforeLines="50" w:afterLines="50" w:line="300" w:lineRule="auto"/>
      <w:ind w:firstLine="300" w:firstLineChars="300"/>
    </w:pPr>
    <w:rPr>
      <w:rFonts w:ascii="Times New Roman" w:hAnsi="Times New Roman" w:eastAsia="仿宋_GB2312" w:cs="宋体"/>
      <w:sz w:val="24"/>
      <w:szCs w:val="20"/>
    </w:rPr>
  </w:style>
  <w:style w:type="paragraph" w:customStyle="1" w:styleId="1312">
    <w:name w:val="样式 仿宋_GB2312 四号 行距: 2 倍行距1"/>
    <w:basedOn w:val="1"/>
    <w:qFormat/>
    <w:uiPriority w:val="0"/>
    <w:pPr>
      <w:spacing w:beforeLines="50" w:afterLines="50" w:line="300" w:lineRule="auto"/>
    </w:pPr>
    <w:rPr>
      <w:rFonts w:ascii="仿宋_GB2312" w:hAnsi="Times New Roman" w:eastAsia="仿宋_GB2312" w:cs="宋体"/>
      <w:sz w:val="24"/>
      <w:szCs w:val="20"/>
    </w:rPr>
  </w:style>
  <w:style w:type="paragraph" w:customStyle="1" w:styleId="1313">
    <w:name w:val="样式 宋体 小四 首行缩进:  0.85 厘米 行距: 1.5 倍行距"/>
    <w:basedOn w:val="1"/>
    <w:qFormat/>
    <w:uiPriority w:val="0"/>
    <w:pPr>
      <w:spacing w:beforeLines="50" w:afterLines="50" w:line="300" w:lineRule="auto"/>
      <w:ind w:firstLine="482"/>
    </w:pPr>
    <w:rPr>
      <w:rFonts w:ascii="宋体" w:hAnsi="宋体" w:eastAsia="仿宋_GB2312" w:cs="宋体"/>
      <w:sz w:val="24"/>
      <w:szCs w:val="20"/>
    </w:rPr>
  </w:style>
  <w:style w:type="paragraph" w:customStyle="1" w:styleId="1314">
    <w:name w:val="样式 仿宋_GB2312 四号 首行缩进:  0.99 厘米"/>
    <w:basedOn w:val="1"/>
    <w:qFormat/>
    <w:uiPriority w:val="0"/>
    <w:pPr>
      <w:spacing w:beforeLines="50" w:afterLines="50" w:line="300" w:lineRule="auto"/>
      <w:ind w:firstLine="561"/>
    </w:pPr>
    <w:rPr>
      <w:rFonts w:ascii="仿宋_GB2312" w:hAnsi="Times New Roman" w:eastAsia="仿宋_GB2312" w:cs="宋体"/>
      <w:sz w:val="24"/>
      <w:szCs w:val="20"/>
    </w:rPr>
  </w:style>
  <w:style w:type="paragraph" w:customStyle="1" w:styleId="1315">
    <w:name w:val="样式 仿宋_GB2312 四号 行距: 2 倍行距2"/>
    <w:basedOn w:val="1"/>
    <w:qFormat/>
    <w:uiPriority w:val="0"/>
    <w:pPr>
      <w:spacing w:beforeLines="50" w:afterLines="50" w:line="300" w:lineRule="auto"/>
    </w:pPr>
    <w:rPr>
      <w:rFonts w:ascii="仿宋_GB2312" w:hAnsi="Times New Roman" w:eastAsia="仿宋_GB2312" w:cs="宋体"/>
      <w:sz w:val="24"/>
      <w:szCs w:val="20"/>
    </w:rPr>
  </w:style>
  <w:style w:type="paragraph" w:customStyle="1" w:styleId="1316">
    <w:name w:val="中式正文"/>
    <w:basedOn w:val="1"/>
    <w:qFormat/>
    <w:uiPriority w:val="0"/>
    <w:pPr>
      <w:adjustRightInd w:val="0"/>
      <w:snapToGrid w:val="0"/>
      <w:spacing w:line="360" w:lineRule="auto"/>
      <w:ind w:firstLine="480" w:firstLineChars="200"/>
    </w:pPr>
    <w:rPr>
      <w:rFonts w:ascii="Times New Roman" w:hAnsi="Times New Roman" w:cs="宋体"/>
      <w:sz w:val="24"/>
      <w:szCs w:val="24"/>
    </w:rPr>
  </w:style>
  <w:style w:type="paragraph" w:customStyle="1" w:styleId="1317">
    <w:name w:val="样式 样式 仿宋_GB2312 四号 行距: 2 倍行距3 + 段前: 0.5 行 段后: 0.5 行"/>
    <w:basedOn w:val="1318"/>
    <w:qFormat/>
    <w:uiPriority w:val="0"/>
    <w:pPr>
      <w:ind w:firstLine="200" w:firstLineChars="200"/>
    </w:pPr>
  </w:style>
  <w:style w:type="paragraph" w:customStyle="1" w:styleId="1318">
    <w:name w:val="样式 仿宋_GB2312 四号 行距: 2 倍行距3"/>
    <w:basedOn w:val="1"/>
    <w:qFormat/>
    <w:uiPriority w:val="0"/>
    <w:pPr>
      <w:spacing w:beforeLines="50" w:afterLines="50" w:line="300" w:lineRule="auto"/>
    </w:pPr>
    <w:rPr>
      <w:rFonts w:ascii="仿宋_GB2312" w:hAnsi="Times New Roman" w:eastAsia="仿宋_GB2312" w:cs="宋体"/>
      <w:sz w:val="24"/>
      <w:szCs w:val="20"/>
    </w:rPr>
  </w:style>
  <w:style w:type="paragraph" w:customStyle="1" w:styleId="1319">
    <w:name w:val="样式 仿宋_GB2312 (符号) 宋体 小四 加粗 右侧:  0.07 厘米 段前: 7.8 磅 段后: 7.8 ..."/>
    <w:basedOn w:val="1"/>
    <w:qFormat/>
    <w:uiPriority w:val="0"/>
    <w:pPr>
      <w:spacing w:beforeLines="50" w:afterLines="50" w:line="300" w:lineRule="auto"/>
      <w:ind w:firstLine="482" w:firstLineChars="200"/>
    </w:pPr>
    <w:rPr>
      <w:rFonts w:ascii="仿宋_GB2312" w:hAnsi="宋体" w:eastAsia="仿宋_GB2312" w:cs="宋体"/>
      <w:b/>
      <w:bCs/>
      <w:kern w:val="24"/>
      <w:sz w:val="24"/>
      <w:szCs w:val="20"/>
    </w:rPr>
  </w:style>
  <w:style w:type="paragraph" w:customStyle="1" w:styleId="1320">
    <w:name w:val="CM14"/>
    <w:basedOn w:val="779"/>
    <w:next w:val="779"/>
    <w:qFormat/>
    <w:uiPriority w:val="0"/>
    <w:pPr>
      <w:spacing w:after="158"/>
    </w:pPr>
    <w:rPr>
      <w:rFonts w:ascii="OJELN A+ Univers" w:eastAsia="OJELN A+ Univers" w:cs="Times New Roman"/>
      <w:color w:val="auto"/>
      <w:szCs w:val="20"/>
    </w:rPr>
  </w:style>
  <w:style w:type="paragraph" w:customStyle="1" w:styleId="1321">
    <w:name w:val="二级节标题"/>
    <w:basedOn w:val="1"/>
    <w:next w:val="1"/>
    <w:qFormat/>
    <w:uiPriority w:val="0"/>
    <w:pPr>
      <w:spacing w:before="240" w:after="120"/>
    </w:pPr>
    <w:rPr>
      <w:rFonts w:ascii="Times New Roman" w:hAnsi="Times New Roman" w:eastAsia="黑体"/>
      <w:sz w:val="26"/>
      <w:szCs w:val="26"/>
    </w:rPr>
  </w:style>
  <w:style w:type="paragraph" w:customStyle="1" w:styleId="1322">
    <w:name w:val="样式 统一正文 +"/>
    <w:basedOn w:val="1044"/>
    <w:qFormat/>
    <w:uiPriority w:val="0"/>
  </w:style>
  <w:style w:type="paragraph" w:customStyle="1" w:styleId="1323">
    <w:name w:val="样式 Verdana 小四 左 行距: 1.5 倍行距"/>
    <w:basedOn w:val="1"/>
    <w:qFormat/>
    <w:uiPriority w:val="0"/>
    <w:pPr>
      <w:shd w:val="clear" w:color="auto" w:fill="FFFFFF"/>
      <w:spacing w:beforeLines="50" w:afterLines="50" w:line="300" w:lineRule="auto"/>
      <w:ind w:firstLine="250" w:firstLineChars="250"/>
      <w:jc w:val="left"/>
    </w:pPr>
    <w:rPr>
      <w:rFonts w:ascii="Verdana" w:hAnsi="Verdana" w:eastAsia="仿宋_GB2312" w:cs="宋体"/>
      <w:kern w:val="0"/>
      <w:sz w:val="24"/>
      <w:szCs w:val="20"/>
    </w:rPr>
  </w:style>
  <w:style w:type="paragraph" w:customStyle="1" w:styleId="1324">
    <w:name w:val="样式 两端对齐"/>
    <w:basedOn w:val="1"/>
    <w:qFormat/>
    <w:uiPriority w:val="0"/>
    <w:rPr>
      <w:rFonts w:ascii="Times New Roman" w:hAnsi="Times New Roman" w:cs="宋体"/>
      <w:szCs w:val="20"/>
    </w:rPr>
  </w:style>
  <w:style w:type="paragraph" w:customStyle="1" w:styleId="1325">
    <w:name w:val="样式 两端对齐1"/>
    <w:basedOn w:val="1"/>
    <w:qFormat/>
    <w:uiPriority w:val="0"/>
    <w:rPr>
      <w:rFonts w:ascii="Times New Roman" w:hAnsi="Times New Roman" w:cs="宋体"/>
      <w:szCs w:val="20"/>
    </w:rPr>
  </w:style>
  <w:style w:type="paragraph" w:customStyle="1" w:styleId="1326">
    <w:name w:val="Char Char Char Char Char1 Char Char Char1 Char Char Char Char"/>
    <w:basedOn w:val="26"/>
    <w:qFormat/>
    <w:uiPriority w:val="0"/>
    <w:pPr>
      <w:spacing w:beforeLines="50" w:afterLines="50" w:line="300" w:lineRule="auto"/>
      <w:ind w:firstLine="200" w:firstLineChars="200"/>
    </w:pPr>
    <w:rPr>
      <w:rFonts w:ascii="Tahoma" w:hAnsi="Tahoma" w:eastAsia="黑体" w:cs="宋体"/>
      <w:b/>
      <w:sz w:val="44"/>
    </w:rPr>
  </w:style>
  <w:style w:type="paragraph" w:customStyle="1" w:styleId="1327">
    <w:name w:val="样式 宋体 小四 行距: 1.5 倍行距"/>
    <w:basedOn w:val="1"/>
    <w:qFormat/>
    <w:uiPriority w:val="0"/>
    <w:pPr>
      <w:spacing w:beforeLines="50" w:afterLines="50" w:line="300" w:lineRule="auto"/>
      <w:ind w:firstLine="480" w:firstLineChars="200"/>
    </w:pPr>
    <w:rPr>
      <w:rFonts w:ascii="仿宋_GB2312" w:hAnsi="宋体" w:eastAsia="仿宋_GB2312" w:cs="宋体"/>
      <w:sz w:val="24"/>
      <w:szCs w:val="20"/>
    </w:rPr>
  </w:style>
  <w:style w:type="paragraph" w:customStyle="1" w:styleId="1328">
    <w:name w:val="样式 统一正文 + Times New Roman1"/>
    <w:basedOn w:val="1044"/>
    <w:qFormat/>
    <w:uiPriority w:val="0"/>
    <w:rPr>
      <w:rFonts w:cs="宋体"/>
    </w:rPr>
  </w:style>
  <w:style w:type="paragraph" w:customStyle="1" w:styleId="1329">
    <w:name w:val="文字"/>
    <w:basedOn w:val="1"/>
    <w:qFormat/>
    <w:uiPriority w:val="0"/>
    <w:pPr>
      <w:tabs>
        <w:tab w:val="left" w:pos="8520"/>
      </w:tabs>
      <w:spacing w:line="312" w:lineRule="auto"/>
      <w:ind w:right="-210" w:firstLine="556"/>
    </w:pPr>
    <w:rPr>
      <w:rFonts w:ascii="宋体" w:hAnsi="Times New Roman"/>
      <w:sz w:val="28"/>
      <w:szCs w:val="20"/>
    </w:rPr>
  </w:style>
  <w:style w:type="paragraph" w:customStyle="1" w:styleId="1330">
    <w:name w:val="章名称"/>
    <w:basedOn w:val="1"/>
    <w:qFormat/>
    <w:uiPriority w:val="0"/>
    <w:pPr>
      <w:widowControl/>
      <w:spacing w:before="480" w:after="360"/>
      <w:jc w:val="center"/>
    </w:pPr>
    <w:rPr>
      <w:rFonts w:ascii="Times New Roman" w:hAnsi="Times New Roman" w:eastAsia="黑体"/>
      <w:b/>
      <w:kern w:val="0"/>
      <w:sz w:val="32"/>
      <w:szCs w:val="32"/>
      <w:lang w:eastAsia="en-US"/>
    </w:rPr>
  </w:style>
  <w:style w:type="paragraph" w:customStyle="1" w:styleId="1331">
    <w:name w:val="样式 小四 行距: 1.5 倍行距2"/>
    <w:basedOn w:val="1"/>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332">
    <w:name w:val="样式 仿宋_GB2312 四号 段前: 6 磅 段后: 6 磅 行距: 多倍行距 1.25 字行"/>
    <w:basedOn w:val="1"/>
    <w:qFormat/>
    <w:uiPriority w:val="0"/>
    <w:pPr>
      <w:spacing w:beforeLines="50" w:afterLines="50" w:line="300" w:lineRule="auto"/>
      <w:ind w:firstLine="200" w:firstLineChars="200"/>
    </w:pPr>
    <w:rPr>
      <w:rFonts w:ascii="仿宋_GB2312" w:hAnsi="Times New Roman" w:eastAsia="仿宋_GB2312" w:cs="宋体"/>
      <w:sz w:val="24"/>
      <w:szCs w:val="20"/>
    </w:rPr>
  </w:style>
  <w:style w:type="paragraph" w:customStyle="1" w:styleId="1333">
    <w:name w:val="一级节标题"/>
    <w:basedOn w:val="1"/>
    <w:next w:val="1"/>
    <w:qFormat/>
    <w:uiPriority w:val="0"/>
    <w:pPr>
      <w:spacing w:before="480" w:after="120"/>
      <w:ind w:firstLine="562"/>
      <w:jc w:val="center"/>
    </w:pPr>
    <w:rPr>
      <w:rFonts w:ascii="Times New Roman" w:hAnsi="Times New Roman" w:eastAsia="黑体"/>
      <w:b/>
      <w:sz w:val="28"/>
      <w:szCs w:val="28"/>
    </w:rPr>
  </w:style>
  <w:style w:type="paragraph" w:customStyle="1" w:styleId="1334">
    <w:name w:val="三级节标题"/>
    <w:basedOn w:val="1"/>
    <w:next w:val="1"/>
    <w:qFormat/>
    <w:uiPriority w:val="0"/>
    <w:pPr>
      <w:spacing w:before="240" w:after="120"/>
      <w:textAlignment w:val="baseline"/>
    </w:pPr>
    <w:rPr>
      <w:rFonts w:ascii="Times New Roman" w:hAnsi="Times New Roman" w:eastAsia="黑体"/>
      <w:szCs w:val="24"/>
    </w:rPr>
  </w:style>
  <w:style w:type="paragraph" w:customStyle="1" w:styleId="1335">
    <w:name w:val="样式 表标题 + 段前: 0.5 行 段后: 0.5 行2"/>
    <w:basedOn w:val="974"/>
    <w:qFormat/>
    <w:uiPriority w:val="0"/>
    <w:pPr>
      <w:widowControl/>
      <w:spacing w:beforeLines="50" w:afterLines="50" w:line="300" w:lineRule="auto"/>
      <w:textAlignment w:val="auto"/>
    </w:pPr>
    <w:rPr>
      <w:rFonts w:eastAsia="仿宋_GB2312"/>
      <w:b w:val="0"/>
      <w:kern w:val="2"/>
      <w:sz w:val="21"/>
      <w:szCs w:val="20"/>
    </w:rPr>
  </w:style>
  <w:style w:type="paragraph" w:customStyle="1" w:styleId="1336">
    <w:name w:val="封面"/>
    <w:basedOn w:val="1"/>
    <w:qFormat/>
    <w:uiPriority w:val="0"/>
    <w:pPr>
      <w:spacing w:line="360" w:lineRule="auto"/>
      <w:ind w:firstLine="200" w:firstLineChars="200"/>
      <w:jc w:val="center"/>
    </w:pPr>
    <w:rPr>
      <w:rFonts w:ascii="方正姚体" w:hAnsi="Times New Roman" w:eastAsia="方正姚体"/>
      <w:b/>
      <w:sz w:val="52"/>
      <w:szCs w:val="20"/>
    </w:rPr>
  </w:style>
  <w:style w:type="paragraph" w:customStyle="1" w:styleId="1337">
    <w:name w:val="样式 题注 + 居中"/>
    <w:basedOn w:val="23"/>
    <w:qFormat/>
    <w:uiPriority w:val="0"/>
    <w:pPr>
      <w:spacing w:before="0" w:beforeLines="50" w:after="0" w:afterLines="50" w:line="300" w:lineRule="auto"/>
      <w:jc w:val="center"/>
    </w:pPr>
    <w:rPr>
      <w:rFonts w:eastAsia="仿宋_GB2312" w:cs="宋体"/>
      <w:sz w:val="21"/>
      <w:szCs w:val="22"/>
    </w:rPr>
  </w:style>
  <w:style w:type="paragraph" w:customStyle="1" w:styleId="1338">
    <w:name w:val="样式 样式 正文内容 + 首行缩进:  1.92 字符 + 首行缩进:  1.92 字符"/>
    <w:basedOn w:val="1"/>
    <w:qFormat/>
    <w:uiPriority w:val="0"/>
    <w:pPr>
      <w:spacing w:before="100" w:beforeAutospacing="1" w:after="100" w:afterAutospacing="1" w:line="360" w:lineRule="auto"/>
      <w:ind w:firstLine="192" w:firstLineChars="192"/>
    </w:pPr>
    <w:rPr>
      <w:rFonts w:ascii="Times New Roman" w:hAnsi="Times New Roman" w:cs="宋体"/>
      <w:sz w:val="24"/>
      <w:szCs w:val="20"/>
    </w:rPr>
  </w:style>
  <w:style w:type="paragraph" w:customStyle="1" w:styleId="1339">
    <w:name w:val="样式 标题 2 + 宋体 行距: 1.5 倍行距"/>
    <w:basedOn w:val="4"/>
    <w:qFormat/>
    <w:uiPriority w:val="0"/>
    <w:pPr>
      <w:tabs>
        <w:tab w:val="left" w:pos="576"/>
        <w:tab w:val="left" w:pos="840"/>
      </w:tabs>
      <w:spacing w:before="240" w:beforeLines="50" w:after="180" w:afterLines="50" w:line="360" w:lineRule="auto"/>
      <w:ind w:left="840" w:hanging="420"/>
    </w:pPr>
    <w:rPr>
      <w:rFonts w:ascii="宋体" w:hAnsi="宋体" w:cs="宋体"/>
      <w:b w:val="0"/>
      <w:sz w:val="28"/>
      <w:szCs w:val="20"/>
    </w:rPr>
  </w:style>
  <w:style w:type="paragraph" w:customStyle="1" w:styleId="1340">
    <w:name w:val="样式 标题 7 + 宋体"/>
    <w:basedOn w:val="9"/>
    <w:qFormat/>
    <w:uiPriority w:val="0"/>
    <w:pPr>
      <w:tabs>
        <w:tab w:val="clear" w:pos="0"/>
      </w:tabs>
      <w:spacing w:before="0" w:beforeLines="50" w:after="0" w:afterLines="50" w:line="300" w:lineRule="auto"/>
    </w:pPr>
    <w:rPr>
      <w:rFonts w:ascii="宋体" w:hAnsi="宋体" w:eastAsia="仿宋_GB2312"/>
      <w:szCs w:val="20"/>
    </w:rPr>
  </w:style>
  <w:style w:type="paragraph" w:customStyle="1" w:styleId="1341">
    <w:name w:val="正文部分"/>
    <w:basedOn w:val="1"/>
    <w:qFormat/>
    <w:uiPriority w:val="0"/>
    <w:pPr>
      <w:spacing w:line="360" w:lineRule="auto"/>
      <w:ind w:firstLine="480" w:firstLineChars="200"/>
    </w:pPr>
    <w:rPr>
      <w:rFonts w:ascii="宋体" w:hAnsi="宋体" w:cs="宋体"/>
      <w:sz w:val="24"/>
      <w:szCs w:val="20"/>
    </w:rPr>
  </w:style>
  <w:style w:type="paragraph" w:customStyle="1" w:styleId="1342">
    <w:name w:val="样式 仿宋_GB2312 (符号) 宋体 小四 段前: 7.8 磅 段后: 7.8 磅 行距: 多倍行距 1.25 字行"/>
    <w:basedOn w:val="1"/>
    <w:qFormat/>
    <w:uiPriority w:val="0"/>
    <w:pPr>
      <w:spacing w:beforeLines="50" w:afterLines="50" w:line="300" w:lineRule="auto"/>
      <w:ind w:firstLine="200" w:firstLineChars="200"/>
    </w:pPr>
    <w:rPr>
      <w:rFonts w:ascii="仿宋_GB2312" w:hAnsi="宋体" w:eastAsia="仿宋_GB2312" w:cs="宋体"/>
      <w:sz w:val="24"/>
      <w:szCs w:val="20"/>
    </w:rPr>
  </w:style>
  <w:style w:type="paragraph" w:customStyle="1" w:styleId="1343">
    <w:name w:val="表格题注"/>
    <w:next w:val="1"/>
    <w:qFormat/>
    <w:uiPriority w:val="0"/>
    <w:pPr>
      <w:keepLines/>
      <w:tabs>
        <w:tab w:val="left" w:pos="3780"/>
      </w:tabs>
      <w:spacing w:beforeLines="100"/>
      <w:ind w:left="1089" w:hanging="369"/>
      <w:jc w:val="center"/>
    </w:pPr>
    <w:rPr>
      <w:rFonts w:ascii="Arial" w:hAnsi="Arial" w:eastAsia="宋体" w:cs="Times New Roman"/>
      <w:sz w:val="18"/>
      <w:lang w:val="en-US" w:eastAsia="zh-CN" w:bidi="ar-SA"/>
    </w:rPr>
  </w:style>
  <w:style w:type="paragraph" w:customStyle="1" w:styleId="1344">
    <w:name w:val="标题3"/>
    <w:basedOn w:val="5"/>
    <w:next w:val="22"/>
    <w:qFormat/>
    <w:uiPriority w:val="0"/>
    <w:pPr>
      <w:tabs>
        <w:tab w:val="left" w:pos="720"/>
      </w:tabs>
      <w:spacing w:before="260" w:after="260"/>
      <w:ind w:left="720" w:hanging="720"/>
    </w:pPr>
    <w:rPr>
      <w:rFonts w:ascii="Arial" w:hAnsi="Times New Roman" w:eastAsia="宋体" w:cs="Arial"/>
      <w:b w:val="0"/>
      <w:sz w:val="32"/>
      <w:szCs w:val="32"/>
    </w:rPr>
  </w:style>
  <w:style w:type="paragraph" w:customStyle="1" w:styleId="1345">
    <w:name w:val="CM163"/>
    <w:basedOn w:val="1"/>
    <w:next w:val="1"/>
    <w:qFormat/>
    <w:uiPriority w:val="0"/>
    <w:pPr>
      <w:autoSpaceDE w:val="0"/>
      <w:autoSpaceDN w:val="0"/>
      <w:adjustRightInd w:val="0"/>
      <w:spacing w:after="393"/>
      <w:jc w:val="left"/>
    </w:pPr>
    <w:rPr>
      <w:rFonts w:ascii="黑体" w:eastAsia="黑体"/>
      <w:kern w:val="0"/>
      <w:sz w:val="24"/>
      <w:szCs w:val="20"/>
    </w:rPr>
  </w:style>
  <w:style w:type="paragraph" w:customStyle="1" w:styleId="1346">
    <w:name w:val="样式 标题 5 + 宋体 行距: 1.5 倍行距"/>
    <w:basedOn w:val="7"/>
    <w:qFormat/>
    <w:uiPriority w:val="0"/>
    <w:pPr>
      <w:keepNext w:val="0"/>
      <w:keepLines w:val="0"/>
      <w:tabs>
        <w:tab w:val="clear" w:pos="992"/>
      </w:tabs>
      <w:spacing w:before="0" w:beforeLines="50" w:after="0" w:afterLines="50" w:line="360" w:lineRule="auto"/>
      <w:ind w:left="2551" w:hanging="850"/>
    </w:pPr>
    <w:rPr>
      <w:rFonts w:ascii="宋体" w:hAnsi="宋体" w:eastAsia="黑体" w:cs="宋体"/>
      <w:b w:val="0"/>
      <w:szCs w:val="20"/>
    </w:rPr>
  </w:style>
  <w:style w:type="paragraph" w:customStyle="1" w:styleId="1347">
    <w:name w:val="样式 宋体 小四 行距: 1.5 倍行距1"/>
    <w:basedOn w:val="1"/>
    <w:qFormat/>
    <w:uiPriority w:val="0"/>
    <w:pPr>
      <w:spacing w:beforeLines="50" w:afterLines="50" w:line="300" w:lineRule="auto"/>
      <w:ind w:firstLine="250" w:firstLineChars="250"/>
    </w:pPr>
    <w:rPr>
      <w:rFonts w:ascii="宋体" w:hAnsi="宋体" w:eastAsia="仿宋_GB2312" w:cs="宋体"/>
      <w:sz w:val="24"/>
      <w:szCs w:val="20"/>
    </w:rPr>
  </w:style>
  <w:style w:type="paragraph" w:customStyle="1" w:styleId="1348">
    <w:name w:val="样式 宋体 小四 左 行距: 1.5 倍行距"/>
    <w:basedOn w:val="1"/>
    <w:qFormat/>
    <w:uiPriority w:val="0"/>
    <w:pPr>
      <w:spacing w:beforeLines="50" w:afterLines="50" w:line="300" w:lineRule="auto"/>
      <w:ind w:firstLine="480" w:firstLineChars="200"/>
      <w:jc w:val="left"/>
    </w:pPr>
    <w:rPr>
      <w:rFonts w:ascii="宋体" w:hAnsi="宋体" w:eastAsia="仿宋_GB2312" w:cs="宋体"/>
      <w:sz w:val="24"/>
      <w:szCs w:val="24"/>
    </w:rPr>
  </w:style>
  <w:style w:type="paragraph" w:customStyle="1" w:styleId="1349">
    <w:name w:val="样式 样式 仿宋_GB2312 四号 行距: 2 倍行距 首行缩进:  2 字符 + 首行缩进:  2 字符 段前: 0.5 ..."/>
    <w:basedOn w:val="1350"/>
    <w:qFormat/>
    <w:uiPriority w:val="0"/>
    <w:rPr>
      <w:sz w:val="24"/>
    </w:rPr>
  </w:style>
  <w:style w:type="paragraph" w:customStyle="1" w:styleId="1350">
    <w:name w:val="样式 仿宋_GB2312 四号 行距: 2 倍行距 首行缩进:  2 字符"/>
    <w:basedOn w:val="1"/>
    <w:qFormat/>
    <w:uiPriority w:val="0"/>
    <w:pPr>
      <w:spacing w:beforeLines="50" w:afterLines="50" w:line="300" w:lineRule="auto"/>
      <w:ind w:firstLine="560" w:firstLineChars="200"/>
    </w:pPr>
    <w:rPr>
      <w:rFonts w:ascii="仿宋_GB2312" w:hAnsi="Times New Roman" w:eastAsia="仿宋_GB2312" w:cs="宋体"/>
      <w:sz w:val="28"/>
      <w:szCs w:val="20"/>
    </w:rPr>
  </w:style>
  <w:style w:type="paragraph" w:customStyle="1" w:styleId="1351">
    <w:name w:val="样式 表标题 + 段前: 0.5 行 段后: 0.5 行"/>
    <w:basedOn w:val="974"/>
    <w:qFormat/>
    <w:uiPriority w:val="0"/>
    <w:pPr>
      <w:widowControl/>
      <w:spacing w:beforeLines="50" w:afterLines="50" w:line="300" w:lineRule="auto"/>
      <w:textAlignment w:val="auto"/>
    </w:pPr>
    <w:rPr>
      <w:rFonts w:eastAsia="仿宋_GB2312"/>
      <w:bCs/>
      <w:kern w:val="2"/>
      <w:sz w:val="21"/>
      <w:szCs w:val="20"/>
    </w:rPr>
  </w:style>
  <w:style w:type="paragraph" w:customStyle="1" w:styleId="1352">
    <w:name w:val="一级正文"/>
    <w:basedOn w:val="1"/>
    <w:qFormat/>
    <w:uiPriority w:val="0"/>
    <w:pPr>
      <w:spacing w:line="360" w:lineRule="auto"/>
      <w:ind w:firstLine="480" w:firstLineChars="200"/>
    </w:pPr>
    <w:rPr>
      <w:rFonts w:ascii="Times New Roman" w:hAnsi="Times New Roman"/>
      <w:sz w:val="24"/>
      <w:szCs w:val="24"/>
    </w:rPr>
  </w:style>
  <w:style w:type="paragraph" w:customStyle="1" w:styleId="1353">
    <w:name w:val="样式 仿宋_GB2312 四号 加粗 行距: 2 倍行距"/>
    <w:basedOn w:val="1"/>
    <w:qFormat/>
    <w:uiPriority w:val="0"/>
    <w:pPr>
      <w:spacing w:beforeLines="50" w:afterLines="50" w:line="360" w:lineRule="auto"/>
      <w:ind w:firstLine="480" w:firstLineChars="200"/>
    </w:pPr>
    <w:rPr>
      <w:rFonts w:ascii="仿宋_GB2312" w:hAnsi="Times New Roman" w:eastAsia="仿宋_GB2312" w:cs="宋体"/>
      <w:bCs/>
      <w:sz w:val="24"/>
      <w:szCs w:val="20"/>
    </w:rPr>
  </w:style>
  <w:style w:type="paragraph" w:customStyle="1" w:styleId="1354">
    <w:name w:val="样式 宋体 首行缩进:  0.85 厘米 行距: 1.5 倍行距"/>
    <w:basedOn w:val="1"/>
    <w:qFormat/>
    <w:uiPriority w:val="0"/>
    <w:pPr>
      <w:spacing w:beforeLines="50" w:afterLines="50" w:line="300" w:lineRule="auto"/>
      <w:ind w:firstLine="480" w:firstLineChars="200"/>
    </w:pPr>
    <w:rPr>
      <w:rFonts w:ascii="宋体" w:hAnsi="宋体" w:eastAsia="仿宋_GB2312" w:cs="宋体"/>
      <w:sz w:val="24"/>
      <w:szCs w:val="20"/>
    </w:rPr>
  </w:style>
  <w:style w:type="paragraph" w:customStyle="1" w:styleId="1355">
    <w:name w:val="样式 正文文本 + 首行缩进:  2 字符"/>
    <w:basedOn w:val="33"/>
    <w:qFormat/>
    <w:uiPriority w:val="0"/>
    <w:pPr>
      <w:tabs>
        <w:tab w:val="left" w:pos="851"/>
      </w:tabs>
      <w:spacing w:before="120" w:beforeLines="50" w:afterLines="50" w:line="360" w:lineRule="auto"/>
      <w:ind w:left="900" w:firstLine="480"/>
      <w:jc w:val="left"/>
    </w:pPr>
    <w:rPr>
      <w:rFonts w:ascii="仿宋_GB2312" w:hAnsi="Times New Roman" w:eastAsia="仿宋_GB2312" w:cs="宋体"/>
      <w:sz w:val="24"/>
      <w:szCs w:val="20"/>
    </w:rPr>
  </w:style>
  <w:style w:type="paragraph" w:customStyle="1" w:styleId="1356">
    <w:name w:val="样式 仿宋_GB2312 四号 加粗 首行缩进:  0.85 厘米 行距: 2 倍行距"/>
    <w:basedOn w:val="1"/>
    <w:qFormat/>
    <w:uiPriority w:val="0"/>
    <w:pPr>
      <w:spacing w:beforeLines="50" w:afterLines="50" w:line="360" w:lineRule="auto"/>
      <w:ind w:firstLine="198"/>
    </w:pPr>
    <w:rPr>
      <w:rFonts w:ascii="仿宋_GB2312" w:hAnsi="Times New Roman" w:eastAsia="仿宋_GB2312" w:cs="宋体"/>
      <w:bCs/>
      <w:sz w:val="24"/>
      <w:szCs w:val="20"/>
    </w:rPr>
  </w:style>
  <w:style w:type="paragraph" w:customStyle="1" w:styleId="1357">
    <w:name w:val="样式 仿宋_GB2312 四号 首行缩进:  0.85 厘米 行距: 2 倍行距"/>
    <w:basedOn w:val="1"/>
    <w:qFormat/>
    <w:uiPriority w:val="0"/>
    <w:pPr>
      <w:spacing w:line="300" w:lineRule="auto"/>
      <w:ind w:firstLine="200" w:firstLineChars="200"/>
    </w:pPr>
    <w:rPr>
      <w:rFonts w:ascii="仿宋_GB2312" w:hAnsi="Times New Roman" w:eastAsia="仿宋_GB2312" w:cs="宋体"/>
      <w:sz w:val="24"/>
      <w:szCs w:val="20"/>
    </w:rPr>
  </w:style>
  <w:style w:type="paragraph" w:customStyle="1" w:styleId="1358">
    <w:name w:val="样式 仿宋_GB2312 小四 加粗 段前: 7.8 磅 段后: 7.8 磅 行距: 多倍行距 1.25 字行"/>
    <w:basedOn w:val="1"/>
    <w:qFormat/>
    <w:uiPriority w:val="0"/>
    <w:pPr>
      <w:spacing w:beforeLines="50" w:afterLines="50" w:line="300" w:lineRule="auto"/>
      <w:ind w:firstLine="200" w:firstLineChars="200"/>
    </w:pPr>
    <w:rPr>
      <w:rFonts w:ascii="仿宋_GB2312" w:hAnsi="Times New Roman" w:eastAsia="仿宋_GB2312" w:cs="宋体"/>
      <w:b/>
      <w:bCs/>
      <w:sz w:val="24"/>
      <w:szCs w:val="20"/>
    </w:rPr>
  </w:style>
  <w:style w:type="paragraph" w:customStyle="1" w:styleId="1359">
    <w:name w:val="样式 宋体 小四 左 行距: 1.5 倍行距1"/>
    <w:basedOn w:val="1"/>
    <w:qFormat/>
    <w:uiPriority w:val="0"/>
    <w:pPr>
      <w:spacing w:beforeLines="50" w:afterLines="50" w:line="300" w:lineRule="auto"/>
      <w:jc w:val="left"/>
    </w:pPr>
    <w:rPr>
      <w:rFonts w:ascii="仿宋_GB2312" w:hAnsi="宋体" w:eastAsia="仿宋_GB2312" w:cs="宋体"/>
      <w:b/>
      <w:sz w:val="24"/>
      <w:szCs w:val="20"/>
    </w:rPr>
  </w:style>
  <w:style w:type="paragraph" w:customStyle="1" w:styleId="1360">
    <w:name w:val="样式 仿宋_GB2312 四号 首行缩进:  0.85 厘米 行距: 2 倍行距1"/>
    <w:basedOn w:val="1"/>
    <w:qFormat/>
    <w:uiPriority w:val="0"/>
    <w:pPr>
      <w:spacing w:beforeLines="50" w:afterLines="50" w:line="300" w:lineRule="auto"/>
      <w:ind w:firstLine="480" w:firstLineChars="200"/>
    </w:pPr>
    <w:rPr>
      <w:rFonts w:ascii="仿宋_GB2312" w:hAnsi="Times New Roman" w:eastAsia="仿宋_GB2312" w:cs="宋体"/>
      <w:sz w:val="24"/>
      <w:szCs w:val="20"/>
    </w:rPr>
  </w:style>
  <w:style w:type="paragraph" w:customStyle="1" w:styleId="1361">
    <w:name w:val="样式 宋体 小四 首行缩进:  0.74 厘米 行距: 1.5 倍行距"/>
    <w:basedOn w:val="1"/>
    <w:qFormat/>
    <w:uiPriority w:val="0"/>
    <w:pPr>
      <w:spacing w:beforeLines="50" w:afterLines="50" w:line="300" w:lineRule="auto"/>
      <w:ind w:firstLine="420"/>
    </w:pPr>
    <w:rPr>
      <w:rFonts w:ascii="宋体" w:hAnsi="宋体" w:eastAsia="仿宋_GB2312" w:cs="宋体"/>
      <w:sz w:val="24"/>
      <w:szCs w:val="20"/>
    </w:rPr>
  </w:style>
  <w:style w:type="paragraph" w:customStyle="1" w:styleId="1362">
    <w:name w:val="样式 宋体 左 行距: 1.5 倍行距"/>
    <w:basedOn w:val="1"/>
    <w:qFormat/>
    <w:uiPriority w:val="0"/>
    <w:pPr>
      <w:spacing w:beforeLines="50" w:afterLines="50" w:line="300" w:lineRule="auto"/>
      <w:ind w:firstLine="150" w:firstLineChars="150"/>
      <w:jc w:val="left"/>
    </w:pPr>
    <w:rPr>
      <w:rFonts w:ascii="宋体" w:hAnsi="宋体" w:eastAsia="仿宋_GB2312" w:cs="宋体"/>
      <w:sz w:val="24"/>
      <w:szCs w:val="20"/>
    </w:rPr>
  </w:style>
  <w:style w:type="paragraph" w:customStyle="1" w:styleId="1363">
    <w:name w:val="样式 仿宋_GB2312 四号 首行缩进:  0.85 厘米 行距: 2 倍行距2"/>
    <w:basedOn w:val="1"/>
    <w:qFormat/>
    <w:uiPriority w:val="0"/>
    <w:pPr>
      <w:spacing w:beforeLines="50" w:afterLines="50" w:line="300" w:lineRule="auto"/>
      <w:ind w:firstLine="482"/>
    </w:pPr>
    <w:rPr>
      <w:rFonts w:ascii="仿宋_GB2312" w:hAnsi="Times New Roman" w:eastAsia="仿宋_GB2312" w:cs="宋体"/>
      <w:sz w:val="24"/>
      <w:szCs w:val="20"/>
    </w:rPr>
  </w:style>
  <w:style w:type="paragraph" w:customStyle="1" w:styleId="1364">
    <w:name w:val="图号"/>
    <w:basedOn w:val="1"/>
    <w:qFormat/>
    <w:uiPriority w:val="0"/>
    <w:pPr>
      <w:autoSpaceDE w:val="0"/>
      <w:autoSpaceDN w:val="0"/>
      <w:adjustRightInd w:val="0"/>
      <w:spacing w:before="105" w:line="360" w:lineRule="auto"/>
      <w:ind w:left="3545"/>
      <w:jc w:val="center"/>
    </w:pPr>
    <w:rPr>
      <w:rFonts w:ascii="Arial" w:hAnsi="Arial"/>
      <w:kern w:val="0"/>
      <w:sz w:val="18"/>
      <w:szCs w:val="20"/>
    </w:rPr>
  </w:style>
  <w:style w:type="paragraph" w:customStyle="1" w:styleId="1365">
    <w:name w:val="样式 小四 行距: 1.5 倍行距3"/>
    <w:basedOn w:val="1"/>
    <w:qFormat/>
    <w:uiPriority w:val="0"/>
    <w:pPr>
      <w:spacing w:beforeLines="50" w:afterLines="50" w:line="300" w:lineRule="auto"/>
      <w:ind w:firstLine="482"/>
    </w:pPr>
    <w:rPr>
      <w:rFonts w:ascii="仿宋_GB2312" w:hAnsi="宋体" w:eastAsia="仿宋_GB2312" w:cs="宋体"/>
      <w:b/>
      <w:sz w:val="24"/>
      <w:szCs w:val="20"/>
    </w:rPr>
  </w:style>
  <w:style w:type="paragraph" w:customStyle="1" w:styleId="1366">
    <w:name w:val="样式 仿宋_GB2312 四号 加粗 行距: 2 倍行距1"/>
    <w:basedOn w:val="1"/>
    <w:qFormat/>
    <w:uiPriority w:val="0"/>
    <w:pPr>
      <w:spacing w:beforeLines="50" w:afterLines="50" w:line="300" w:lineRule="auto"/>
    </w:pPr>
    <w:rPr>
      <w:rFonts w:ascii="仿宋_GB2312" w:hAnsi="Times New Roman" w:eastAsia="仿宋_GB2312" w:cs="宋体"/>
      <w:bCs/>
      <w:sz w:val="24"/>
      <w:szCs w:val="20"/>
    </w:rPr>
  </w:style>
  <w:style w:type="paragraph" w:customStyle="1" w:styleId="1367">
    <w:name w:val="CM15"/>
    <w:basedOn w:val="779"/>
    <w:next w:val="779"/>
    <w:qFormat/>
    <w:uiPriority w:val="0"/>
    <w:pPr>
      <w:spacing w:after="220"/>
    </w:pPr>
    <w:rPr>
      <w:rFonts w:ascii="BOBFD M+ Univers" w:eastAsia="BOBFD M+ Univers" w:cs="Times New Roman"/>
      <w:color w:val="auto"/>
      <w:szCs w:val="20"/>
    </w:rPr>
  </w:style>
  <w:style w:type="paragraph" w:customStyle="1" w:styleId="1368">
    <w:name w:val="样式 仿宋_GB2312 四号 左侧:  0.74 厘米 行距: 2 倍行距"/>
    <w:basedOn w:val="1"/>
    <w:qFormat/>
    <w:uiPriority w:val="0"/>
    <w:pPr>
      <w:spacing w:beforeLines="50" w:afterLines="50" w:line="300" w:lineRule="auto"/>
      <w:ind w:left="420"/>
    </w:pPr>
    <w:rPr>
      <w:rFonts w:ascii="仿宋_GB2312" w:hAnsi="Times New Roman" w:eastAsia="仿宋_GB2312" w:cs="宋体"/>
      <w:sz w:val="24"/>
      <w:szCs w:val="20"/>
    </w:rPr>
  </w:style>
  <w:style w:type="paragraph" w:customStyle="1" w:styleId="1369">
    <w:name w:val="样式 样式 仿宋_GB2312 四号 行距: 2 倍行距3 + 段前: 0.5 行 段后: 0.5 行1"/>
    <w:basedOn w:val="1318"/>
    <w:qFormat/>
    <w:uiPriority w:val="0"/>
    <w:pPr>
      <w:spacing w:before="50" w:after="50"/>
      <w:ind w:firstLine="200" w:firstLineChars="200"/>
    </w:pPr>
  </w:style>
  <w:style w:type="paragraph" w:customStyle="1" w:styleId="1370">
    <w:name w:val="CM13"/>
    <w:basedOn w:val="779"/>
    <w:next w:val="779"/>
    <w:qFormat/>
    <w:uiPriority w:val="0"/>
    <w:pPr>
      <w:spacing w:after="93"/>
    </w:pPr>
    <w:rPr>
      <w:rFonts w:ascii="BOBFD M+ Univers" w:eastAsia="BOBFD M+ Univers" w:cs="Times New Roman"/>
      <w:color w:val="auto"/>
      <w:szCs w:val="20"/>
    </w:rPr>
  </w:style>
  <w:style w:type="paragraph" w:customStyle="1" w:styleId="1371">
    <w:name w:val="样式 表标题 + 段前: 0.5 行 段后: 0.5 行1"/>
    <w:basedOn w:val="974"/>
    <w:qFormat/>
    <w:uiPriority w:val="0"/>
    <w:pPr>
      <w:widowControl/>
      <w:spacing w:beforeLines="50" w:afterLines="50" w:line="300" w:lineRule="auto"/>
      <w:textAlignment w:val="auto"/>
    </w:pPr>
    <w:rPr>
      <w:rFonts w:eastAsia="仿宋_GB2312"/>
      <w:b w:val="0"/>
      <w:kern w:val="2"/>
      <w:sz w:val="21"/>
      <w:szCs w:val="20"/>
    </w:rPr>
  </w:style>
  <w:style w:type="paragraph" w:customStyle="1" w:styleId="1372">
    <w:name w:val="样式 标题 4 + 宋体 小四 行距: 2 倍行距"/>
    <w:basedOn w:val="6"/>
    <w:qFormat/>
    <w:uiPriority w:val="0"/>
    <w:pPr>
      <w:tabs>
        <w:tab w:val="left" w:pos="1680"/>
      </w:tabs>
      <w:spacing w:before="240" w:beforeLines="50" w:after="180" w:afterLines="50" w:line="360" w:lineRule="auto"/>
      <w:ind w:left="1680" w:hanging="420"/>
    </w:pPr>
    <w:rPr>
      <w:rFonts w:ascii="宋体" w:hAnsi="宋体" w:cs="宋体"/>
      <w:b w:val="0"/>
      <w:szCs w:val="20"/>
    </w:rPr>
  </w:style>
  <w:style w:type="paragraph" w:customStyle="1" w:styleId="1373">
    <w:name w:val="样式 宋体 小四 段后: 7.8 磅 行距: 1.5 倍行距"/>
    <w:basedOn w:val="1"/>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374">
    <w:name w:val="样式 表标题 + 段前: 0.5 行 段后: 0.5 行3"/>
    <w:basedOn w:val="974"/>
    <w:qFormat/>
    <w:uiPriority w:val="0"/>
    <w:pPr>
      <w:widowControl/>
      <w:spacing w:beforeLines="50" w:afterLines="50" w:line="300" w:lineRule="auto"/>
      <w:textAlignment w:val="auto"/>
    </w:pPr>
    <w:rPr>
      <w:rFonts w:eastAsia="仿宋_GB2312"/>
      <w:b w:val="0"/>
      <w:kern w:val="2"/>
      <w:sz w:val="21"/>
      <w:szCs w:val="20"/>
    </w:rPr>
  </w:style>
  <w:style w:type="paragraph" w:customStyle="1" w:styleId="1375">
    <w:name w:val="样式 宋体 小四 首行缩进:  0.88 厘米 行距: 1.5 倍行距"/>
    <w:basedOn w:val="1"/>
    <w:qFormat/>
    <w:uiPriority w:val="0"/>
    <w:pPr>
      <w:spacing w:beforeLines="50" w:afterLines="50" w:line="300" w:lineRule="auto"/>
      <w:ind w:firstLine="499"/>
    </w:pPr>
    <w:rPr>
      <w:rFonts w:ascii="宋体" w:hAnsi="宋体" w:eastAsia="仿宋_GB2312" w:cs="宋体"/>
      <w:sz w:val="24"/>
      <w:szCs w:val="20"/>
    </w:rPr>
  </w:style>
  <w:style w:type="paragraph" w:customStyle="1" w:styleId="1376">
    <w:name w:val="样式 段前: 6 磅 段后: 6 磅 行距: 1.5 倍行距"/>
    <w:basedOn w:val="1"/>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377">
    <w:name w:val="样式 首行缩进:  2 字符 段前: 0.5 行 段后: 0.5 行 行距: 1.5 倍行距"/>
    <w:basedOn w:val="1"/>
    <w:qFormat/>
    <w:uiPriority w:val="0"/>
    <w:pPr>
      <w:spacing w:beforeLines="50" w:afterLines="50" w:line="300" w:lineRule="auto"/>
      <w:ind w:firstLine="480" w:firstLineChars="200"/>
    </w:pPr>
    <w:rPr>
      <w:rFonts w:eastAsia="仿宋_GB2312" w:cs="宋体"/>
      <w:sz w:val="24"/>
      <w:szCs w:val="20"/>
    </w:rPr>
  </w:style>
  <w:style w:type="paragraph" w:customStyle="1" w:styleId="1378">
    <w:name w:val="样式 宋体 行距: 1.5 倍行距2"/>
    <w:basedOn w:val="1"/>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379">
    <w:name w:val="样式 居中 首行缩进:  2 字符 段前: 0.5 行 段后: 0.5 行 行距: 1.5 倍行距"/>
    <w:basedOn w:val="1"/>
    <w:qFormat/>
    <w:uiPriority w:val="0"/>
    <w:pPr>
      <w:spacing w:beforeLines="50" w:afterLines="50" w:line="300" w:lineRule="auto"/>
      <w:ind w:firstLine="200" w:firstLineChars="200"/>
      <w:jc w:val="center"/>
    </w:pPr>
    <w:rPr>
      <w:rFonts w:eastAsia="仿宋_GB2312" w:cs="宋体"/>
      <w:szCs w:val="20"/>
    </w:rPr>
  </w:style>
  <w:style w:type="paragraph" w:customStyle="1" w:styleId="1380">
    <w:name w:val="样式 标题 4 + 宋体 行距: 1.5 倍行距"/>
    <w:basedOn w:val="6"/>
    <w:qFormat/>
    <w:uiPriority w:val="0"/>
    <w:pPr>
      <w:tabs>
        <w:tab w:val="left" w:pos="1680"/>
      </w:tabs>
      <w:spacing w:before="240" w:beforeLines="50" w:after="180" w:afterLines="50" w:line="360" w:lineRule="auto"/>
      <w:ind w:left="1680" w:hanging="420"/>
    </w:pPr>
    <w:rPr>
      <w:rFonts w:ascii="宋体" w:hAnsi="宋体" w:cs="宋体"/>
      <w:b w:val="0"/>
      <w:szCs w:val="20"/>
    </w:rPr>
  </w:style>
  <w:style w:type="paragraph" w:customStyle="1" w:styleId="1381">
    <w:name w:val="样式 段后: 0.25 行"/>
    <w:basedOn w:val="1"/>
    <w:qFormat/>
    <w:uiPriority w:val="0"/>
    <w:pPr>
      <w:spacing w:afterLines="25" w:line="300" w:lineRule="auto"/>
      <w:ind w:firstLine="420" w:firstLineChars="200"/>
    </w:pPr>
    <w:rPr>
      <w:rFonts w:ascii="Arial" w:hAnsi="Arial"/>
      <w:szCs w:val="20"/>
    </w:rPr>
  </w:style>
  <w:style w:type="paragraph" w:customStyle="1" w:styleId="1382">
    <w:name w:val="样式 样式 宋体 小四 首行缩进:  0.74 厘米 行距: 1.5 倍行距 + 段前: 0.5 行 段后: 0.5 行"/>
    <w:basedOn w:val="1"/>
    <w:qFormat/>
    <w:uiPriority w:val="0"/>
    <w:pPr>
      <w:spacing w:beforeLines="50" w:afterLines="50" w:line="300" w:lineRule="auto"/>
      <w:ind w:firstLine="482" w:firstLineChars="200"/>
    </w:pPr>
    <w:rPr>
      <w:rFonts w:ascii="宋体" w:hAnsi="宋体" w:eastAsia="仿宋_GB2312" w:cs="宋体"/>
      <w:sz w:val="24"/>
      <w:szCs w:val="20"/>
    </w:rPr>
  </w:style>
  <w:style w:type="paragraph" w:customStyle="1" w:styleId="1383">
    <w:name w:val="样式 标题 1 + 宋体 行距: 1.5 倍行距"/>
    <w:basedOn w:val="3"/>
    <w:qFormat/>
    <w:uiPriority w:val="0"/>
    <w:pPr>
      <w:keepNext/>
      <w:keepLines/>
      <w:tabs>
        <w:tab w:val="left" w:pos="420"/>
      </w:tabs>
      <w:autoSpaceDE/>
      <w:autoSpaceDN/>
      <w:adjustRightInd/>
      <w:spacing w:before="340" w:after="330"/>
      <w:ind w:left="420" w:hanging="420"/>
      <w:jc w:val="both"/>
    </w:pPr>
    <w:rPr>
      <w:rFonts w:ascii="宋体" w:hAnsi="宋体" w:eastAsia="黑体" w:cs="宋体"/>
      <w:kern w:val="44"/>
      <w:sz w:val="30"/>
      <w:szCs w:val="20"/>
    </w:rPr>
  </w:style>
  <w:style w:type="paragraph" w:customStyle="1" w:styleId="1384">
    <w:name w:val="样式 宋体 小四 行距: 1.5 倍行距2"/>
    <w:basedOn w:val="1"/>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385">
    <w:name w:val="样式 宋体 行距: 1.5 倍行距"/>
    <w:basedOn w:val="1"/>
    <w:qFormat/>
    <w:uiPriority w:val="0"/>
    <w:pPr>
      <w:spacing w:beforeLines="50" w:afterLines="50" w:line="300" w:lineRule="auto"/>
      <w:ind w:firstLine="432" w:firstLineChars="180"/>
    </w:pPr>
    <w:rPr>
      <w:rFonts w:ascii="宋体" w:hAnsi="宋体" w:eastAsia="仿宋_GB2312" w:cs="宋体"/>
      <w:sz w:val="24"/>
      <w:szCs w:val="20"/>
    </w:rPr>
  </w:style>
  <w:style w:type="paragraph" w:customStyle="1" w:styleId="1386">
    <w:name w:val="样式 宋体 首行缩进:  0.74 厘米 行距: 1.5 倍行距"/>
    <w:basedOn w:val="1"/>
    <w:qFormat/>
    <w:uiPriority w:val="0"/>
    <w:pPr>
      <w:spacing w:beforeLines="50" w:afterLines="50" w:line="300" w:lineRule="auto"/>
      <w:ind w:firstLine="480" w:firstLineChars="200"/>
    </w:pPr>
    <w:rPr>
      <w:rFonts w:ascii="仿宋_GB2312" w:hAnsi="宋体" w:eastAsia="仿宋_GB2312" w:cs="宋体"/>
      <w:sz w:val="24"/>
      <w:szCs w:val="20"/>
    </w:rPr>
  </w:style>
  <w:style w:type="paragraph" w:customStyle="1" w:styleId="1387">
    <w:name w:val="正文(cx)"/>
    <w:basedOn w:val="1"/>
    <w:qFormat/>
    <w:uiPriority w:val="0"/>
    <w:pPr>
      <w:spacing w:beforeLines="50" w:afterLines="50" w:line="300" w:lineRule="auto"/>
      <w:ind w:firstLine="200" w:firstLineChars="200"/>
    </w:pPr>
    <w:rPr>
      <w:rFonts w:ascii="宋体" w:hAnsi="宋体" w:eastAsia="仿宋_GB2312"/>
      <w:spacing w:val="6"/>
      <w:kern w:val="0"/>
      <w:sz w:val="24"/>
      <w:szCs w:val="20"/>
    </w:rPr>
  </w:style>
  <w:style w:type="paragraph" w:customStyle="1" w:styleId="1388">
    <w:name w:val="样式 宋体 行距: 1.5 倍行距1"/>
    <w:basedOn w:val="1"/>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389">
    <w:name w:val="样式 样式 小四 加粗 行距: 1.5 倍行距 + 两端对齐"/>
    <w:basedOn w:val="1275"/>
    <w:qFormat/>
    <w:uiPriority w:val="0"/>
    <w:rPr>
      <w:szCs w:val="20"/>
    </w:rPr>
  </w:style>
  <w:style w:type="paragraph" w:customStyle="1" w:styleId="1390">
    <w:name w:val="Item Step"/>
    <w:qFormat/>
    <w:uiPriority w:val="0"/>
    <w:pPr>
      <w:tabs>
        <w:tab w:val="left" w:pos="432"/>
      </w:tabs>
      <w:spacing w:before="60" w:after="60" w:line="300" w:lineRule="auto"/>
      <w:ind w:left="420" w:hanging="420"/>
      <w:jc w:val="both"/>
    </w:pPr>
    <w:rPr>
      <w:rFonts w:ascii="Arial" w:hAnsi="Arial" w:eastAsia="宋体" w:cs="Times New Roman"/>
      <w:sz w:val="24"/>
      <w:lang w:val="en-US" w:eastAsia="zh-CN" w:bidi="ar-SA"/>
    </w:rPr>
  </w:style>
  <w:style w:type="paragraph" w:customStyle="1" w:styleId="1391">
    <w:name w:val="样式 宋体 左 行距: 1.5 倍行距1"/>
    <w:basedOn w:val="1"/>
    <w:qFormat/>
    <w:uiPriority w:val="0"/>
    <w:pPr>
      <w:spacing w:beforeLines="50" w:afterLines="50" w:line="300" w:lineRule="auto"/>
      <w:jc w:val="left"/>
    </w:pPr>
    <w:rPr>
      <w:rFonts w:ascii="宋体" w:hAnsi="宋体" w:eastAsia="仿宋_GB2312" w:cs="宋体"/>
      <w:sz w:val="24"/>
      <w:szCs w:val="20"/>
    </w:rPr>
  </w:style>
  <w:style w:type="paragraph" w:customStyle="1" w:styleId="1392">
    <w:name w:val="样式 小四 行距: 1.5 倍行距"/>
    <w:basedOn w:val="1"/>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393">
    <w:name w:val="样式 小四 行距: 1.5 倍行距1"/>
    <w:basedOn w:val="1"/>
    <w:qFormat/>
    <w:uiPriority w:val="0"/>
    <w:pPr>
      <w:spacing w:beforeLines="50" w:afterLines="50" w:line="300" w:lineRule="auto"/>
      <w:ind w:firstLine="480" w:firstLineChars="200"/>
    </w:pPr>
    <w:rPr>
      <w:rFonts w:ascii="Times New Roman" w:hAnsi="Times New Roman" w:eastAsia="仿宋_GB2312" w:cs="宋体"/>
      <w:sz w:val="24"/>
      <w:szCs w:val="20"/>
    </w:rPr>
  </w:style>
  <w:style w:type="paragraph" w:customStyle="1" w:styleId="1394">
    <w:name w:val="样式 普通(网站) + 行距: 多倍行距 1.6 字行"/>
    <w:basedOn w:val="77"/>
    <w:qFormat/>
    <w:uiPriority w:val="0"/>
    <w:pPr>
      <w:spacing w:before="0" w:beforeLines="50" w:beforeAutospacing="0" w:after="0" w:afterLines="50" w:afterAutospacing="0" w:line="300" w:lineRule="auto"/>
      <w:ind w:firstLine="600" w:firstLineChars="250"/>
    </w:pPr>
    <w:rPr>
      <w:rFonts w:eastAsia="仿宋_GB2312"/>
      <w:szCs w:val="20"/>
    </w:rPr>
  </w:style>
  <w:style w:type="paragraph" w:customStyle="1" w:styleId="1395">
    <w:name w:val="插图题注"/>
    <w:next w:val="1"/>
    <w:qFormat/>
    <w:uiPriority w:val="0"/>
    <w:pPr>
      <w:tabs>
        <w:tab w:val="left" w:pos="3360"/>
      </w:tabs>
      <w:spacing w:afterLines="100"/>
      <w:ind w:left="1089" w:hanging="369"/>
      <w:jc w:val="center"/>
    </w:pPr>
    <w:rPr>
      <w:rFonts w:ascii="Arial" w:hAnsi="Arial" w:eastAsia="宋体" w:cs="Times New Roman"/>
      <w:sz w:val="18"/>
      <w:lang w:val="en-US" w:eastAsia="zh-CN" w:bidi="ar-SA"/>
    </w:rPr>
  </w:style>
  <w:style w:type="paragraph" w:customStyle="1" w:styleId="1396">
    <w:name w:val="样式 样式 小四 行距: 1.5 倍行距2 + 首行缩进:  2 字符 段前: 0.5 行 段后: 0.5 行"/>
    <w:basedOn w:val="1"/>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397">
    <w:name w:val="样式 样式 宋体 加粗 行距: 1.5 倍行距 + 段前: 0.5 行 段后: 0.5 行"/>
    <w:basedOn w:val="1300"/>
    <w:qFormat/>
    <w:uiPriority w:val="0"/>
    <w:pPr>
      <w:spacing w:before="120" w:after="120"/>
      <w:ind w:firstLine="480" w:firstLineChars="200"/>
    </w:pPr>
    <w:rPr>
      <w:b w:val="0"/>
    </w:rPr>
  </w:style>
  <w:style w:type="paragraph" w:customStyle="1" w:styleId="1398">
    <w:name w:val="样式 样式 样式 宋体 小四 首行缩进:  0.74 厘米 行距: 1.5 倍行距 + 段前: 0.5 行 段后: 0.5 行 ..."/>
    <w:basedOn w:val="1382"/>
    <w:qFormat/>
    <w:uiPriority w:val="0"/>
    <w:pPr>
      <w:spacing w:before="50" w:after="50" w:line="240" w:lineRule="auto"/>
      <w:ind w:firstLine="200"/>
    </w:pPr>
    <w:rPr>
      <w:bCs/>
    </w:rPr>
  </w:style>
  <w:style w:type="paragraph" w:customStyle="1" w:styleId="1399">
    <w:name w:val="样式 宋体 小四 行距: 1.5 倍行距3"/>
    <w:basedOn w:val="1"/>
    <w:qFormat/>
    <w:uiPriority w:val="0"/>
    <w:pPr>
      <w:spacing w:beforeLines="50" w:afterLines="50" w:line="300" w:lineRule="auto"/>
    </w:pPr>
    <w:rPr>
      <w:rFonts w:ascii="宋体" w:hAnsi="宋体" w:eastAsia="仿宋_GB2312" w:cs="宋体"/>
      <w:sz w:val="24"/>
      <w:szCs w:val="20"/>
    </w:rPr>
  </w:style>
  <w:style w:type="paragraph" w:customStyle="1" w:styleId="1400">
    <w:name w:val="样式 CM163 + 宋体 11 磅 首行缩进:  0.74 厘米 段后: 0 磅 行距: 1.5 倍行距"/>
    <w:basedOn w:val="1345"/>
    <w:qFormat/>
    <w:uiPriority w:val="0"/>
    <w:pPr>
      <w:spacing w:beforeLines="50" w:afterLines="50" w:line="300" w:lineRule="auto"/>
      <w:ind w:firstLine="420"/>
    </w:pPr>
    <w:rPr>
      <w:rFonts w:ascii="仿宋_GB2312" w:hAnsi="宋体" w:eastAsia="仿宋_GB2312" w:cs="宋体"/>
    </w:rPr>
  </w:style>
  <w:style w:type="paragraph" w:customStyle="1" w:styleId="1401">
    <w:name w:val="CM21"/>
    <w:basedOn w:val="779"/>
    <w:next w:val="779"/>
    <w:qFormat/>
    <w:uiPriority w:val="0"/>
    <w:pPr>
      <w:spacing w:after="170"/>
    </w:pPr>
    <w:rPr>
      <w:rFonts w:ascii="HFGON B+ Univers" w:eastAsia="HFGON B+ Univers" w:cs="Times New Roman"/>
      <w:color w:val="auto"/>
      <w:szCs w:val="20"/>
    </w:rPr>
  </w:style>
  <w:style w:type="paragraph" w:customStyle="1" w:styleId="1402">
    <w:name w:val="样式 样式 宋体 首行缩进:  0.74 厘米 行距: 1.5 倍行距 + 加粗"/>
    <w:basedOn w:val="1386"/>
    <w:qFormat/>
    <w:uiPriority w:val="0"/>
    <w:pPr>
      <w:ind w:firstLine="482"/>
    </w:pPr>
    <w:rPr>
      <w:b/>
      <w:bCs/>
    </w:rPr>
  </w:style>
  <w:style w:type="paragraph" w:customStyle="1" w:styleId="1403">
    <w:name w:val="图片"/>
    <w:basedOn w:val="1"/>
    <w:next w:val="1"/>
    <w:link w:val="1404"/>
    <w:qFormat/>
    <w:uiPriority w:val="0"/>
    <w:pPr>
      <w:spacing w:beforeLines="50" w:afterLines="50"/>
      <w:jc w:val="center"/>
    </w:pPr>
    <w:rPr>
      <w:rFonts w:ascii="Times New Roman" w:hAnsi="Times New Roman"/>
      <w:szCs w:val="20"/>
    </w:rPr>
  </w:style>
  <w:style w:type="character" w:customStyle="1" w:styleId="1404">
    <w:name w:val="图片 Char"/>
    <w:link w:val="1403"/>
    <w:qFormat/>
    <w:uiPriority w:val="0"/>
    <w:rPr>
      <w:rFonts w:ascii="Times New Roman" w:hAnsi="Times New Roman" w:eastAsia="宋体" w:cs="Times New Roman"/>
      <w:kern w:val="2"/>
      <w:sz w:val="21"/>
    </w:rPr>
  </w:style>
  <w:style w:type="paragraph" w:customStyle="1" w:styleId="1405">
    <w:name w:val="样式 标题 6 + 宋体 左侧:  0 厘米 首行缩进:  0 厘米 行距: 1.5 倍行距"/>
    <w:basedOn w:val="8"/>
    <w:qFormat/>
    <w:uiPriority w:val="0"/>
    <w:pPr>
      <w:tabs>
        <w:tab w:val="left" w:pos="1152"/>
      </w:tabs>
      <w:spacing w:before="0" w:beforeLines="50" w:after="0" w:afterLines="50" w:line="300" w:lineRule="auto"/>
    </w:pPr>
    <w:rPr>
      <w:rFonts w:ascii="宋体" w:hAnsi="宋体" w:eastAsia="仿宋_GB2312" w:cs="宋体"/>
      <w:szCs w:val="20"/>
    </w:rPr>
  </w:style>
  <w:style w:type="paragraph" w:customStyle="1" w:styleId="1406">
    <w:name w:val="样式 宋体 小四 段前: 5 磅 段后: 5 磅 行距: 1.5 倍行距"/>
    <w:basedOn w:val="1"/>
    <w:qFormat/>
    <w:uiPriority w:val="0"/>
    <w:pPr>
      <w:spacing w:beforeLines="50" w:afterLines="50" w:line="300" w:lineRule="auto"/>
      <w:ind w:firstLine="200" w:firstLineChars="200"/>
    </w:pPr>
    <w:rPr>
      <w:rFonts w:ascii="宋体" w:hAnsi="宋体" w:eastAsia="仿宋_GB2312" w:cs="宋体"/>
      <w:sz w:val="24"/>
      <w:szCs w:val="20"/>
    </w:rPr>
  </w:style>
  <w:style w:type="paragraph" w:customStyle="1" w:styleId="1407">
    <w:name w:val="样式 题注 + 居中1"/>
    <w:basedOn w:val="23"/>
    <w:qFormat/>
    <w:uiPriority w:val="0"/>
    <w:pPr>
      <w:spacing w:before="0" w:beforeLines="50" w:after="0" w:afterLines="50" w:line="300" w:lineRule="auto"/>
      <w:jc w:val="center"/>
    </w:pPr>
    <w:rPr>
      <w:rFonts w:eastAsia="仿宋_GB2312" w:cs="宋体"/>
      <w:sz w:val="21"/>
      <w:szCs w:val="22"/>
    </w:rPr>
  </w:style>
  <w:style w:type="paragraph" w:customStyle="1" w:styleId="1408">
    <w:name w:val="样式 题注 + 仿宋_GB2312 五号 加粗 居中"/>
    <w:basedOn w:val="23"/>
    <w:qFormat/>
    <w:uiPriority w:val="0"/>
    <w:pPr>
      <w:spacing w:before="0" w:after="0"/>
      <w:jc w:val="center"/>
    </w:pPr>
    <w:rPr>
      <w:rFonts w:ascii="仿宋_GB2312" w:eastAsia="仿宋_GB2312" w:cs="宋体"/>
      <w:bCs/>
      <w:sz w:val="21"/>
      <w:szCs w:val="22"/>
    </w:rPr>
  </w:style>
  <w:style w:type="paragraph" w:customStyle="1" w:styleId="1409">
    <w:name w:val="样式 样式 仿宋_GB2312 小四 加粗 段前: 7.8 磅 段后: 7.8 磅 行距: 多倍行距 1.25 字行 + 首行缩..."/>
    <w:basedOn w:val="1358"/>
    <w:qFormat/>
    <w:uiPriority w:val="0"/>
  </w:style>
  <w:style w:type="paragraph" w:customStyle="1" w:styleId="1410">
    <w:name w:val="正文列表"/>
    <w:basedOn w:val="1"/>
    <w:qFormat/>
    <w:uiPriority w:val="0"/>
    <w:pPr>
      <w:numPr>
        <w:ilvl w:val="0"/>
        <w:numId w:val="42"/>
      </w:numPr>
      <w:adjustRightInd w:val="0"/>
      <w:spacing w:after="120" w:line="360" w:lineRule="exact"/>
      <w:ind w:firstLine="200" w:firstLineChars="200"/>
    </w:pPr>
    <w:rPr>
      <w:rFonts w:ascii="华文楷体" w:hAnsi="Times New Roman" w:eastAsia="仿宋_GB2312"/>
      <w:sz w:val="24"/>
      <w:szCs w:val="20"/>
    </w:rPr>
  </w:style>
  <w:style w:type="paragraph" w:customStyle="1" w:styleId="1411">
    <w:name w:val="样式 (西文) 华文楷体 (中文) 仿宋_GB2312 四号 左侧:  0.99 厘米 段后: 6 磅 行距: 固定值..."/>
    <w:basedOn w:val="1"/>
    <w:qFormat/>
    <w:uiPriority w:val="0"/>
    <w:pPr>
      <w:spacing w:beforeLines="50" w:afterLines="50" w:line="300" w:lineRule="auto"/>
      <w:ind w:firstLine="559" w:firstLineChars="233"/>
    </w:pPr>
    <w:rPr>
      <w:rFonts w:ascii="华文楷体" w:hAnsi="Times New Roman" w:eastAsia="仿宋" w:cs="宋体"/>
      <w:sz w:val="24"/>
      <w:szCs w:val="20"/>
    </w:rPr>
  </w:style>
  <w:style w:type="paragraph" w:customStyle="1" w:styleId="1412">
    <w:name w:val="样式 正文文本 + (西文) 宋体 行距: 2 倍行距"/>
    <w:basedOn w:val="33"/>
    <w:qFormat/>
    <w:uiPriority w:val="0"/>
    <w:pPr>
      <w:tabs>
        <w:tab w:val="left" w:pos="851"/>
      </w:tabs>
      <w:spacing w:after="0" w:line="360" w:lineRule="auto"/>
      <w:ind w:left="900" w:firstLine="560"/>
      <w:jc w:val="left"/>
    </w:pPr>
    <w:rPr>
      <w:rFonts w:ascii="宋体" w:hAnsi="宋体" w:eastAsia="仿宋_GB2312" w:cs="宋体"/>
      <w:szCs w:val="20"/>
    </w:rPr>
  </w:style>
  <w:style w:type="paragraph" w:customStyle="1" w:styleId="1413">
    <w:name w:val="样式 正文文本 + 行距: 2 倍行距1"/>
    <w:basedOn w:val="33"/>
    <w:qFormat/>
    <w:uiPriority w:val="0"/>
    <w:pPr>
      <w:tabs>
        <w:tab w:val="left" w:pos="851"/>
        <w:tab w:val="left" w:pos="993"/>
      </w:tabs>
      <w:spacing w:beforeLines="50" w:after="0" w:afterLines="50" w:line="360" w:lineRule="auto"/>
      <w:ind w:left="900" w:firstLine="480"/>
      <w:jc w:val="left"/>
    </w:pPr>
    <w:rPr>
      <w:rFonts w:ascii="仿宋_GB2312" w:hAnsi="Times New Roman" w:eastAsia="仿宋" w:cs="宋体"/>
      <w:sz w:val="24"/>
      <w:szCs w:val="20"/>
    </w:rPr>
  </w:style>
  <w:style w:type="paragraph" w:customStyle="1" w:styleId="1414">
    <w:name w:val="默认段落字体 Para Char Char Char Char Char Char Char"/>
    <w:basedOn w:val="26"/>
    <w:qFormat/>
    <w:uiPriority w:val="0"/>
    <w:pPr>
      <w:shd w:val="clear" w:color="auto" w:fill="000080"/>
      <w:adjustRightInd w:val="0"/>
      <w:snapToGrid w:val="0"/>
      <w:spacing w:beforeLines="50" w:afterLines="50" w:line="436" w:lineRule="exact"/>
      <w:ind w:firstLine="200" w:firstLineChars="200"/>
      <w:jc w:val="left"/>
      <w:outlineLvl w:val="3"/>
    </w:pPr>
    <w:rPr>
      <w:rFonts w:ascii="Tahoma" w:hAnsi="Tahoma" w:eastAsia="仿宋_GB2312" w:cs="宋体"/>
      <w:b/>
      <w:sz w:val="24"/>
      <w:szCs w:val="22"/>
    </w:rPr>
  </w:style>
  <w:style w:type="paragraph" w:customStyle="1" w:styleId="1415">
    <w:name w:val="样式 样式 样式 样式 样式 样式 正文文本 + 行距: 2 倍行距 + 左侧:  0.57 字符 首行缩进:  2.45 字符...1"/>
    <w:basedOn w:val="1416"/>
    <w:qFormat/>
    <w:uiPriority w:val="0"/>
    <w:pPr>
      <w:tabs>
        <w:tab w:val="left" w:pos="142"/>
        <w:tab w:val="left" w:pos="851"/>
      </w:tabs>
      <w:spacing w:before="50" w:after="50"/>
      <w:ind w:left="27" w:leftChars="27" w:firstLine="202" w:firstLineChars="202"/>
    </w:pPr>
  </w:style>
  <w:style w:type="paragraph" w:customStyle="1" w:styleId="1416">
    <w:name w:val="样式 样式 样式 样式 样式 正文文本 + 行距: 2 倍行距 + 左侧:  0.57 字符 首行缩进:  2.45 字符 段前...1"/>
    <w:basedOn w:val="1417"/>
    <w:qFormat/>
    <w:uiPriority w:val="0"/>
    <w:pPr>
      <w:tabs>
        <w:tab w:val="left" w:pos="142"/>
        <w:tab w:val="left" w:pos="851"/>
      </w:tabs>
      <w:spacing w:before="120" w:after="120"/>
      <w:ind w:left="0" w:leftChars="0" w:firstLine="0" w:firstLineChars="0"/>
    </w:pPr>
  </w:style>
  <w:style w:type="paragraph" w:customStyle="1" w:styleId="1417">
    <w:name w:val="样式 样式 样式 样式 正文文本 + 行距: 2 倍行距 + 左侧:  0.57 字符 首行缩进:  2.45 字符 段前: 0...5"/>
    <w:basedOn w:val="1418"/>
    <w:qFormat/>
    <w:uiPriority w:val="0"/>
    <w:pPr>
      <w:tabs>
        <w:tab w:val="left" w:pos="142"/>
        <w:tab w:val="left" w:pos="851"/>
      </w:tabs>
    </w:pPr>
  </w:style>
  <w:style w:type="paragraph" w:customStyle="1" w:styleId="1418">
    <w:name w:val="样式 样式 样式 正文文本 + 行距: 2 倍行距 + 左侧:  0.57 字符 首行缩进:  2.45 字符 段前: 0.5 ...1"/>
    <w:basedOn w:val="1419"/>
    <w:qFormat/>
    <w:uiPriority w:val="0"/>
    <w:pPr>
      <w:tabs>
        <w:tab w:val="left" w:pos="142"/>
        <w:tab w:val="left" w:pos="851"/>
      </w:tabs>
    </w:pPr>
  </w:style>
  <w:style w:type="paragraph" w:customStyle="1" w:styleId="1419">
    <w:name w:val="样式 样式 正文文本 + 行距: 2 倍行距 + 左侧:  0.57 字符 首行缩进:  2.45 字符 段前: 0.5 行..."/>
    <w:basedOn w:val="1203"/>
    <w:qFormat/>
    <w:uiPriority w:val="0"/>
    <w:pPr>
      <w:tabs>
        <w:tab w:val="left" w:pos="142"/>
      </w:tabs>
      <w:ind w:left="57" w:leftChars="57" w:right="119" w:firstLine="245" w:firstLineChars="245"/>
    </w:pPr>
    <w:rPr>
      <w:rFonts w:ascii="仿宋" w:hAnsi="仿宋" w:eastAsia="仿宋"/>
    </w:rPr>
  </w:style>
  <w:style w:type="paragraph" w:customStyle="1" w:styleId="1420">
    <w:name w:val="figure"/>
    <w:basedOn w:val="1"/>
    <w:qFormat/>
    <w:uiPriority w:val="0"/>
    <w:pPr>
      <w:widowControl/>
      <w:spacing w:before="240" w:after="240"/>
      <w:ind w:left="1701"/>
      <w:jc w:val="center"/>
    </w:pPr>
    <w:rPr>
      <w:rFonts w:ascii="Univers 57 Condensed" w:hAnsi="Univers 57 Condensed" w:eastAsia="Times New Roman"/>
      <w:kern w:val="0"/>
      <w:sz w:val="24"/>
      <w:szCs w:val="20"/>
      <w:lang w:eastAsia="en-US"/>
    </w:rPr>
  </w:style>
  <w:style w:type="paragraph" w:customStyle="1" w:styleId="1421">
    <w:name w:val="样式 样式 标题 6第五层条H6Heading 6ABullet (Single Lines)BOD 4Legal Lev......"/>
    <w:basedOn w:val="1195"/>
    <w:qFormat/>
    <w:uiPriority w:val="0"/>
  </w:style>
  <w:style w:type="paragraph" w:customStyle="1" w:styleId="1422">
    <w:name w:val="样式 样式 标题 3三级h33rd levelH3标题 3 Charl3CTsect1.2.33heading 3... + 段..."/>
    <w:basedOn w:val="1042"/>
    <w:qFormat/>
    <w:uiPriority w:val="0"/>
    <w:pPr>
      <w:tabs>
        <w:tab w:val="left" w:pos="-284"/>
      </w:tabs>
      <w:spacing w:before="260" w:after="260"/>
      <w:ind w:left="-141" w:leftChars="-67"/>
    </w:pPr>
  </w:style>
  <w:style w:type="paragraph" w:customStyle="1" w:styleId="1423">
    <w:name w:val="样式 仿宋_GB2312 四号 行距: 1.5 倍行距"/>
    <w:basedOn w:val="1"/>
    <w:qFormat/>
    <w:uiPriority w:val="0"/>
    <w:pPr>
      <w:spacing w:beforeLines="50" w:afterLines="50" w:line="300" w:lineRule="auto"/>
      <w:ind w:firstLine="480" w:firstLineChars="200"/>
    </w:pPr>
    <w:rPr>
      <w:rFonts w:ascii="仿宋_GB2312" w:eastAsia="仿宋_GB2312" w:cs="宋体"/>
      <w:sz w:val="24"/>
      <w:szCs w:val="20"/>
    </w:rPr>
  </w:style>
  <w:style w:type="paragraph" w:customStyle="1" w:styleId="1424">
    <w:name w:val="样式 样式 样式 (西文) 华文楷体 (中文) 仿宋_GB2312 四号 段后: 6 磅 行距: 固定值 18 磅 + 段前: ..."/>
    <w:basedOn w:val="1425"/>
    <w:qFormat/>
    <w:uiPriority w:val="0"/>
    <w:pPr>
      <w:spacing w:before="120" w:after="120"/>
      <w:ind w:firstLine="480"/>
    </w:pPr>
  </w:style>
  <w:style w:type="paragraph" w:customStyle="1" w:styleId="1425">
    <w:name w:val="样式 样式 (西文) 华文楷体 (中文) 仿宋_GB2312 四号 段后: 6 磅 行距: 固定值 18 磅 + 段前: 0.5..."/>
    <w:basedOn w:val="1426"/>
    <w:qFormat/>
    <w:uiPriority w:val="0"/>
    <w:pPr>
      <w:ind w:firstLine="200" w:firstLineChars="200"/>
    </w:pPr>
    <w:rPr>
      <w:rFonts w:eastAsia="仿宋"/>
      <w:sz w:val="24"/>
    </w:rPr>
  </w:style>
  <w:style w:type="paragraph" w:customStyle="1" w:styleId="1426">
    <w:name w:val="样式 (西文) 华文楷体 (中文) 仿宋_GB2312 四号 段后: 6 磅 行距: 固定值 18 磅"/>
    <w:basedOn w:val="1"/>
    <w:qFormat/>
    <w:uiPriority w:val="0"/>
    <w:pPr>
      <w:spacing w:beforeLines="50" w:afterLines="50" w:line="300" w:lineRule="auto"/>
      <w:jc w:val="left"/>
    </w:pPr>
    <w:rPr>
      <w:rFonts w:ascii="华文楷体" w:hAnsi="Times New Roman" w:eastAsia="仿宋_GB2312" w:cs="宋体"/>
      <w:sz w:val="28"/>
      <w:szCs w:val="20"/>
    </w:rPr>
  </w:style>
  <w:style w:type="paragraph" w:customStyle="1" w:styleId="1427">
    <w:name w:val="样式 样式 样式 标题 6第五层条H6Heading 6ABullet (Single Lines)BOD 4Legal Lev..."/>
    <w:basedOn w:val="1421"/>
    <w:qFormat/>
    <w:uiPriority w:val="0"/>
  </w:style>
  <w:style w:type="paragraph" w:customStyle="1" w:styleId="1428">
    <w:name w:val="样式 标题 2二级2nd levelh22Header 2H2l2Underrubrik1prop2sect...1"/>
    <w:basedOn w:val="4"/>
    <w:qFormat/>
    <w:uiPriority w:val="0"/>
    <w:pPr>
      <w:tabs>
        <w:tab w:val="left" w:pos="576"/>
      </w:tabs>
      <w:spacing w:before="240" w:beforeLines="50" w:after="180" w:afterLines="50" w:line="300" w:lineRule="auto"/>
    </w:pPr>
    <w:rPr>
      <w:rFonts w:cs="宋体"/>
      <w:b w:val="0"/>
      <w:sz w:val="28"/>
      <w:szCs w:val="20"/>
    </w:rPr>
  </w:style>
  <w:style w:type="paragraph" w:customStyle="1" w:styleId="1429">
    <w:name w:val="样式 样式 标题 6第五层条H6Heading 6ABullet (Single Lines)BOD 4Legal Lev......1"/>
    <w:basedOn w:val="1195"/>
    <w:qFormat/>
    <w:uiPriority w:val="0"/>
  </w:style>
  <w:style w:type="paragraph" w:customStyle="1" w:styleId="1430">
    <w:name w:val="样式 宋体 小四 首行缩进:  0.93 厘米 段前: 6 磅 段后: 6 磅 行距: 1.5 倍行距"/>
    <w:basedOn w:val="1"/>
    <w:qFormat/>
    <w:uiPriority w:val="0"/>
    <w:pPr>
      <w:spacing w:beforeLines="50" w:afterLines="50" w:line="300" w:lineRule="auto"/>
      <w:ind w:firstLine="527"/>
      <w:jc w:val="left"/>
    </w:pPr>
    <w:rPr>
      <w:rFonts w:ascii="宋体" w:hAnsi="宋体" w:cs="宋体"/>
      <w:sz w:val="24"/>
      <w:szCs w:val="20"/>
    </w:rPr>
  </w:style>
  <w:style w:type="paragraph" w:customStyle="1" w:styleId="1431">
    <w:name w:val="样式 仿宋_GB2312 四号 段前: 6 磅 段后: 6 磅 行距: 1.5 倍行距"/>
    <w:basedOn w:val="1"/>
    <w:qFormat/>
    <w:uiPriority w:val="0"/>
    <w:pPr>
      <w:spacing w:beforeLines="50" w:afterLines="50" w:line="300" w:lineRule="auto"/>
    </w:pPr>
    <w:rPr>
      <w:rFonts w:ascii="仿宋_GB2312" w:hAnsi="Times New Roman" w:eastAsia="仿宋" w:cs="宋体"/>
      <w:sz w:val="24"/>
      <w:szCs w:val="20"/>
    </w:rPr>
  </w:style>
  <w:style w:type="paragraph" w:customStyle="1" w:styleId="1432">
    <w:name w:val="样式 样式 标题 4四级sect 1.2.3.4Ref Heading 1rh1H4Heading sqlh4h41... +"/>
    <w:basedOn w:val="1191"/>
    <w:qFormat/>
    <w:uiPriority w:val="0"/>
    <w:pPr>
      <w:spacing w:before="120" w:after="120"/>
      <w:ind w:left="0" w:firstLine="0"/>
    </w:pPr>
  </w:style>
  <w:style w:type="paragraph" w:customStyle="1" w:styleId="1433">
    <w:name w:val="样式 样式 正文文本 + 首行缩进:  2 字符 行距: 2 倍行距 + 首行缩进:  2 字符"/>
    <w:basedOn w:val="1260"/>
    <w:qFormat/>
    <w:uiPriority w:val="0"/>
    <w:pPr>
      <w:spacing w:beforeLines="50" w:afterLines="50" w:line="300" w:lineRule="auto"/>
      <w:ind w:firstLine="566" w:firstLineChars="236"/>
    </w:pPr>
    <w:rPr>
      <w:rFonts w:eastAsia="仿宋"/>
      <w:sz w:val="24"/>
    </w:rPr>
  </w:style>
  <w:style w:type="paragraph" w:customStyle="1" w:styleId="1434">
    <w:name w:val="样式 样式 样式 标题 3三级h33rd levelH3标题 3 Charl3CTsect1.2.33heading 3... ..."/>
    <w:basedOn w:val="1422"/>
    <w:qFormat/>
    <w:uiPriority w:val="0"/>
  </w:style>
  <w:style w:type="paragraph" w:customStyle="1" w:styleId="1435">
    <w:name w:val="样式 样式 小四 左侧:  0.74 厘米 行距: 1.5 倍行距1 + 首行缩进:  2 字符"/>
    <w:basedOn w:val="1"/>
    <w:qFormat/>
    <w:uiPriority w:val="0"/>
    <w:pPr>
      <w:spacing w:beforeLines="50" w:afterLines="50" w:line="360" w:lineRule="auto"/>
      <w:ind w:firstLine="480" w:firstLineChars="200"/>
      <w:jc w:val="left"/>
    </w:pPr>
    <w:rPr>
      <w:rFonts w:ascii="仿宋_GB2312" w:hAnsi="Times New Roman" w:eastAsia="仿宋_GB2312" w:cs="宋体"/>
      <w:sz w:val="24"/>
      <w:szCs w:val="24"/>
    </w:rPr>
  </w:style>
  <w:style w:type="paragraph" w:customStyle="1" w:styleId="1436">
    <w:name w:val="样式 正文文本 + 行距: 1.5 倍行距 首行缩进:  0 字符"/>
    <w:basedOn w:val="33"/>
    <w:qFormat/>
    <w:uiPriority w:val="0"/>
    <w:pPr>
      <w:tabs>
        <w:tab w:val="left" w:pos="851"/>
      </w:tabs>
      <w:spacing w:beforeLines="50" w:after="0" w:afterLines="50" w:line="360" w:lineRule="auto"/>
      <w:ind w:left="900"/>
      <w:jc w:val="left"/>
    </w:pPr>
    <w:rPr>
      <w:rFonts w:ascii="仿宋_GB2312" w:hAnsi="Times New Roman" w:eastAsia="仿宋" w:cs="宋体"/>
      <w:sz w:val="24"/>
      <w:szCs w:val="20"/>
    </w:rPr>
  </w:style>
  <w:style w:type="paragraph" w:customStyle="1" w:styleId="1437">
    <w:name w:val="Char Char Char Char Char Char Char Char Char Char Char Char Char Char Char Char"/>
    <w:basedOn w:val="1"/>
    <w:qFormat/>
    <w:uiPriority w:val="0"/>
    <w:pPr>
      <w:tabs>
        <w:tab w:val="left" w:pos="360"/>
      </w:tabs>
    </w:pPr>
    <w:rPr>
      <w:rFonts w:ascii="Times New Roman" w:hAnsi="Times New Roman"/>
      <w:sz w:val="24"/>
      <w:szCs w:val="24"/>
    </w:rPr>
  </w:style>
  <w:style w:type="paragraph" w:customStyle="1" w:styleId="1438">
    <w:name w:val="样式 样式 标题 2heading 4二级2nd levelh22Header 2H2l2Underrubrik1... + 段..."/>
    <w:basedOn w:val="1439"/>
    <w:qFormat/>
    <w:uiPriority w:val="0"/>
    <w:pPr>
      <w:tabs>
        <w:tab w:val="left" w:pos="576"/>
      </w:tabs>
      <w:spacing w:before="50" w:after="50"/>
    </w:pPr>
  </w:style>
  <w:style w:type="paragraph" w:customStyle="1" w:styleId="1439">
    <w:name w:val="样式 标题 2heading 4二级2nd levelh22Header 2H2l2Underrubrik1..."/>
    <w:basedOn w:val="4"/>
    <w:qFormat/>
    <w:uiPriority w:val="0"/>
    <w:pPr>
      <w:tabs>
        <w:tab w:val="left" w:pos="576"/>
      </w:tabs>
      <w:spacing w:before="240" w:beforeLines="50" w:after="180" w:afterLines="50" w:line="360" w:lineRule="auto"/>
      <w:jc w:val="left"/>
    </w:pPr>
    <w:rPr>
      <w:rFonts w:cs="宋体"/>
      <w:b w:val="0"/>
      <w:sz w:val="28"/>
      <w:szCs w:val="20"/>
    </w:rPr>
  </w:style>
  <w:style w:type="paragraph" w:customStyle="1" w:styleId="1440">
    <w:name w:val="样式 仿宋 小四 段后: 6 磅 行距: 固定值 18 磅"/>
    <w:basedOn w:val="1"/>
    <w:qFormat/>
    <w:uiPriority w:val="0"/>
    <w:pPr>
      <w:spacing w:beforeLines="50" w:afterLines="50" w:line="300" w:lineRule="auto"/>
      <w:jc w:val="left"/>
    </w:pPr>
    <w:rPr>
      <w:rFonts w:ascii="仿宋" w:hAnsi="仿宋" w:eastAsia="仿宋" w:cs="宋体"/>
      <w:sz w:val="24"/>
      <w:szCs w:val="20"/>
    </w:rPr>
  </w:style>
  <w:style w:type="paragraph" w:customStyle="1" w:styleId="1441">
    <w:name w:val="样式 仿宋_GB2312 小四"/>
    <w:basedOn w:val="1"/>
    <w:qFormat/>
    <w:uiPriority w:val="0"/>
    <w:pPr>
      <w:spacing w:beforeLines="50" w:afterLines="50" w:line="300" w:lineRule="auto"/>
      <w:ind w:firstLine="420" w:firstLineChars="200"/>
    </w:pPr>
    <w:rPr>
      <w:rFonts w:ascii="仿宋_GB2312" w:hAnsi="Times New Roman" w:eastAsia="仿宋_GB2312"/>
      <w:sz w:val="24"/>
      <w:szCs w:val="24"/>
    </w:rPr>
  </w:style>
  <w:style w:type="paragraph" w:customStyle="1" w:styleId="1442">
    <w:name w:val="样式 (中文) 仿宋_GB2312 四号 黑色 行距: 1.5 倍行距1"/>
    <w:basedOn w:val="1"/>
    <w:qFormat/>
    <w:uiPriority w:val="0"/>
    <w:pPr>
      <w:spacing w:beforeLines="50" w:afterLines="50" w:line="300" w:lineRule="auto"/>
      <w:ind w:firstLine="480" w:firstLineChars="200"/>
    </w:pPr>
    <w:rPr>
      <w:rFonts w:ascii="Times New Roman" w:hAnsi="Times New Roman" w:eastAsia="仿宋_GB2312" w:cs="宋体"/>
      <w:color w:val="000000"/>
      <w:sz w:val="24"/>
      <w:szCs w:val="20"/>
    </w:rPr>
  </w:style>
  <w:style w:type="paragraph" w:customStyle="1" w:styleId="1443">
    <w:name w:val="样式 样式 一级正文 + (符号) 宋体 + 首行缩进:  2 字符 段前: 0.5 行 段后: 0.5 行"/>
    <w:basedOn w:val="1444"/>
    <w:qFormat/>
    <w:uiPriority w:val="0"/>
    <w:pPr>
      <w:spacing w:before="50" w:after="50"/>
      <w:ind w:firstLine="200"/>
    </w:pPr>
    <w:rPr>
      <w:rFonts w:cs="宋体"/>
      <w:szCs w:val="20"/>
    </w:rPr>
  </w:style>
  <w:style w:type="paragraph" w:customStyle="1" w:styleId="1444">
    <w:name w:val="样式 一级正文 + (符号) 宋体"/>
    <w:basedOn w:val="1352"/>
    <w:qFormat/>
    <w:uiPriority w:val="0"/>
    <w:pPr>
      <w:spacing w:beforeLines="50" w:afterLines="50" w:line="300" w:lineRule="auto"/>
      <w:jc w:val="left"/>
    </w:pPr>
  </w:style>
  <w:style w:type="paragraph" w:customStyle="1" w:styleId="1445">
    <w:name w:val="样式 样式 正文文本 + 行距: 2 倍行距 + 首行缩进:  2.45 字符 段前: 0.5 行 段后: 0.5 行"/>
    <w:basedOn w:val="1203"/>
    <w:qFormat/>
    <w:uiPriority w:val="0"/>
    <w:pPr>
      <w:tabs>
        <w:tab w:val="left" w:pos="142"/>
      </w:tabs>
      <w:ind w:left="120" w:leftChars="57" w:right="119" w:firstLine="245" w:firstLineChars="245"/>
    </w:pPr>
    <w:rPr>
      <w:rFonts w:ascii="仿宋" w:hAnsi="仿宋" w:eastAsia="宋体"/>
    </w:rPr>
  </w:style>
  <w:style w:type="paragraph" w:customStyle="1" w:styleId="1446">
    <w:name w:val="样式 (中文) 仿宋_GB2312 四号 首行缩进:  0.77 厘米 行距: 1.5 倍行距"/>
    <w:basedOn w:val="1"/>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447">
    <w:name w:val="样式 样式 标题 4四级sect 1.2.3.4Ref Heading 1rh1H4Heading sqlh4h41... + ..."/>
    <w:basedOn w:val="1191"/>
    <w:qFormat/>
    <w:uiPriority w:val="0"/>
    <w:pPr>
      <w:jc w:val="left"/>
    </w:pPr>
  </w:style>
  <w:style w:type="paragraph" w:customStyle="1" w:styleId="1448">
    <w:name w:val="样式 样式 样式 正文文本 + 行距: 2 倍行距 + 首行缩进:  2.45 字符 + 首行缩进:  2.45 字符"/>
    <w:basedOn w:val="1449"/>
    <w:qFormat/>
    <w:uiPriority w:val="0"/>
    <w:pPr>
      <w:tabs>
        <w:tab w:val="left" w:pos="142"/>
        <w:tab w:val="left" w:pos="851"/>
      </w:tabs>
      <w:spacing w:before="50" w:after="50"/>
      <w:ind w:left="57" w:firstLine="245"/>
    </w:pPr>
  </w:style>
  <w:style w:type="paragraph" w:customStyle="1" w:styleId="1449">
    <w:name w:val="样式 样式 正文文本 + 行距: 2 倍行距 + 首行缩进:  2.45 字符"/>
    <w:basedOn w:val="1203"/>
    <w:qFormat/>
    <w:uiPriority w:val="0"/>
    <w:pPr>
      <w:tabs>
        <w:tab w:val="left" w:pos="142"/>
      </w:tabs>
      <w:spacing w:before="0" w:after="0"/>
      <w:ind w:left="120" w:leftChars="57" w:right="119" w:firstLine="588" w:firstLineChars="245"/>
    </w:pPr>
    <w:rPr>
      <w:rFonts w:ascii="仿宋" w:hAnsi="仿宋" w:eastAsia="仿宋"/>
    </w:rPr>
  </w:style>
  <w:style w:type="paragraph" w:customStyle="1" w:styleId="1450">
    <w:name w:val="样式 样式 正文文本 + 行距: 2 倍行距 + 左  0.57 字符 首行缩进:  2 字符"/>
    <w:basedOn w:val="1203"/>
    <w:qFormat/>
    <w:uiPriority w:val="0"/>
    <w:pPr>
      <w:tabs>
        <w:tab w:val="left" w:pos="142"/>
      </w:tabs>
      <w:ind w:left="120" w:leftChars="57" w:right="119" w:firstLine="588" w:firstLineChars="245"/>
    </w:pPr>
    <w:rPr>
      <w:rFonts w:ascii="仿宋" w:hAnsi="仿宋" w:eastAsia="宋体"/>
    </w:rPr>
  </w:style>
  <w:style w:type="paragraph" w:customStyle="1" w:styleId="1451">
    <w:name w:val="样式 样式 样式 正文文本 + 首行缩进:  2 字符 行距: 2 倍行距 + 首行缩进:  2 字符 + 仿宋"/>
    <w:basedOn w:val="1433"/>
    <w:qFormat/>
    <w:uiPriority w:val="0"/>
    <w:pPr>
      <w:spacing w:before="50" w:after="50"/>
      <w:ind w:firstLine="200" w:firstLineChars="200"/>
    </w:pPr>
    <w:rPr>
      <w:rFonts w:ascii="仿宋" w:hAnsi="仿宋" w:eastAsia="仿宋_GB2312"/>
    </w:rPr>
  </w:style>
  <w:style w:type="paragraph" w:customStyle="1" w:styleId="1452">
    <w:name w:val="样式 一级正文 + 仿宋 首行缩进:  0 字符"/>
    <w:basedOn w:val="1352"/>
    <w:qFormat/>
    <w:uiPriority w:val="0"/>
    <w:pPr>
      <w:spacing w:beforeLines="50"/>
      <w:ind w:firstLine="539" w:firstLineChars="0"/>
    </w:pPr>
    <w:rPr>
      <w:rFonts w:ascii="仿宋" w:hAnsi="仿宋" w:eastAsia="仿宋" w:cs="宋体"/>
      <w:szCs w:val="20"/>
    </w:rPr>
  </w:style>
  <w:style w:type="paragraph" w:customStyle="1" w:styleId="1453">
    <w:name w:val="样式 样式 正文文本 + 行距: 2 倍行距 + (中文) 仿宋"/>
    <w:basedOn w:val="1203"/>
    <w:qFormat/>
    <w:uiPriority w:val="0"/>
    <w:pPr>
      <w:tabs>
        <w:tab w:val="left" w:pos="142"/>
      </w:tabs>
      <w:spacing w:before="0" w:after="0"/>
      <w:ind w:left="120" w:leftChars="57" w:right="119" w:firstLine="588" w:firstLineChars="245"/>
    </w:pPr>
    <w:rPr>
      <w:rFonts w:ascii="仿宋" w:hAnsi="仿宋" w:eastAsia="仿宋"/>
    </w:rPr>
  </w:style>
  <w:style w:type="paragraph" w:customStyle="1" w:styleId="1454">
    <w:name w:val="样式 (中文) 仿宋_GB2312 四号 黑色 行距: 1.5 倍行距"/>
    <w:basedOn w:val="1"/>
    <w:qFormat/>
    <w:uiPriority w:val="0"/>
    <w:pPr>
      <w:spacing w:beforeLines="50" w:afterLines="50" w:line="300" w:lineRule="auto"/>
      <w:ind w:firstLine="480" w:firstLineChars="200"/>
    </w:pPr>
    <w:rPr>
      <w:rFonts w:ascii="仿宋_GB2312" w:hAnsi="Times New Roman" w:eastAsia="仿宋_GB2312" w:cs="宋体"/>
      <w:color w:val="000000"/>
      <w:sz w:val="24"/>
      <w:szCs w:val="20"/>
    </w:rPr>
  </w:style>
  <w:style w:type="paragraph" w:customStyle="1" w:styleId="1455">
    <w:name w:val="样式 样式 样式 标题 4四级sect 1.2.3.4Ref Heading 1rh1H4Heading sqlh4h41......"/>
    <w:basedOn w:val="1432"/>
    <w:qFormat/>
    <w:uiPriority w:val="0"/>
    <w:pPr>
      <w:spacing w:before="50" w:after="50"/>
      <w:ind w:left="-67" w:leftChars="-67"/>
      <w:jc w:val="left"/>
    </w:pPr>
  </w:style>
  <w:style w:type="paragraph" w:customStyle="1" w:styleId="1456">
    <w:name w:val="样式 样式 样式 样式 样式 样式 样式 正文文本 + 行距: 2 倍行距 + 左侧:  0.57 字符 首行缩进:  2.45...1"/>
    <w:basedOn w:val="1415"/>
    <w:qFormat/>
    <w:uiPriority w:val="0"/>
    <w:pPr>
      <w:ind w:firstLine="152" w:firstLineChars="152"/>
    </w:pPr>
  </w:style>
  <w:style w:type="paragraph" w:customStyle="1" w:styleId="1457">
    <w:name w:val="样式 样式 样式 正文文本 + 行距: 2 倍行距 + (中文) 仿宋 + 左侧:  0.57 字符 首行缩进:  2.45 ..."/>
    <w:basedOn w:val="1453"/>
    <w:qFormat/>
    <w:uiPriority w:val="0"/>
    <w:pPr>
      <w:spacing w:before="50" w:after="50"/>
      <w:ind w:left="57" w:firstLine="245"/>
    </w:pPr>
  </w:style>
  <w:style w:type="paragraph" w:customStyle="1" w:styleId="1458">
    <w:name w:val="样式 小四 左侧:  0.74 厘米 行距: 1.5 倍行距1"/>
    <w:basedOn w:val="1"/>
    <w:qFormat/>
    <w:uiPriority w:val="0"/>
    <w:pPr>
      <w:spacing w:beforeLines="50" w:afterLines="50" w:line="300" w:lineRule="auto"/>
      <w:ind w:left="420" w:firstLine="200" w:firstLineChars="200"/>
      <w:jc w:val="left"/>
    </w:pPr>
    <w:rPr>
      <w:rFonts w:eastAsia="仿宋_GB2312" w:cs="宋体"/>
      <w:sz w:val="24"/>
      <w:szCs w:val="20"/>
    </w:rPr>
  </w:style>
  <w:style w:type="paragraph" w:customStyle="1" w:styleId="1459">
    <w:name w:val="样式 样式 正文文本 + 行距: 2 倍行距 + (中文) 仿宋 左侧:  0.57 字符 首行缩进:  2.45 字符 ..."/>
    <w:basedOn w:val="1203"/>
    <w:qFormat/>
    <w:uiPriority w:val="0"/>
    <w:pPr>
      <w:tabs>
        <w:tab w:val="left" w:pos="142"/>
      </w:tabs>
      <w:spacing w:before="120" w:after="120"/>
      <w:ind w:left="120" w:leftChars="57" w:right="119" w:firstLine="588" w:firstLineChars="245"/>
    </w:pPr>
    <w:rPr>
      <w:rFonts w:ascii="仿宋" w:hAnsi="仿宋" w:eastAsia="仿宋"/>
    </w:rPr>
  </w:style>
  <w:style w:type="paragraph" w:customStyle="1" w:styleId="1460">
    <w:name w:val="样式 样式 仿宋_GB2312 (符号) 宋体 四号 黑色 行距: 1.5 倍行距 首行缩进:  2 字符 + 首行缩进:  2..."/>
    <w:basedOn w:val="1461"/>
    <w:qFormat/>
    <w:uiPriority w:val="0"/>
    <w:pPr>
      <w:spacing w:before="50" w:after="50"/>
      <w:ind w:firstLine="200"/>
    </w:pPr>
  </w:style>
  <w:style w:type="paragraph" w:customStyle="1" w:styleId="1461">
    <w:name w:val="样式 仿宋_GB2312 (符号) 宋体 四号 黑色 行距: 1.5 倍行距 首行缩进:  2 字符"/>
    <w:basedOn w:val="1"/>
    <w:qFormat/>
    <w:uiPriority w:val="0"/>
    <w:pPr>
      <w:spacing w:beforeLines="50" w:afterLines="50" w:line="300" w:lineRule="auto"/>
      <w:ind w:firstLine="480" w:firstLineChars="200"/>
    </w:pPr>
    <w:rPr>
      <w:rFonts w:ascii="仿宋_GB2312" w:hAnsi="宋体" w:eastAsia="仿宋_GB2312" w:cs="宋体"/>
      <w:color w:val="000000"/>
      <w:sz w:val="24"/>
      <w:szCs w:val="20"/>
    </w:rPr>
  </w:style>
  <w:style w:type="paragraph" w:customStyle="1" w:styleId="1462">
    <w:name w:val="样式 样式 样式 正文文本 + 行距: 2 倍行距1 + 首行缩进:  2 字符 段前: 0.5 行 段后: 0.5 行1 + ..."/>
    <w:basedOn w:val="1463"/>
    <w:qFormat/>
    <w:uiPriority w:val="0"/>
    <w:pPr>
      <w:tabs>
        <w:tab w:val="left" w:pos="851"/>
        <w:tab w:val="left" w:pos="993"/>
      </w:tabs>
    </w:pPr>
  </w:style>
  <w:style w:type="paragraph" w:customStyle="1" w:styleId="1463">
    <w:name w:val="样式 样式 正文文本 + 行距: 2 倍行距1 + 首行缩进:  2 字符 段前: 0.5 行 段后: 0.5 行1"/>
    <w:basedOn w:val="1413"/>
    <w:qFormat/>
    <w:uiPriority w:val="0"/>
  </w:style>
  <w:style w:type="paragraph" w:customStyle="1" w:styleId="1464">
    <w:name w:val="样式 标题 2 + 黑体"/>
    <w:basedOn w:val="4"/>
    <w:qFormat/>
    <w:uiPriority w:val="0"/>
    <w:pPr>
      <w:tabs>
        <w:tab w:val="left" w:pos="576"/>
        <w:tab w:val="left" w:pos="840"/>
      </w:tabs>
      <w:spacing w:before="240" w:beforeLines="50" w:after="180" w:afterLines="50" w:line="360" w:lineRule="auto"/>
      <w:ind w:left="578" w:hanging="578"/>
    </w:pPr>
    <w:rPr>
      <w:rFonts w:ascii="黑体" w:hAnsi="黑体" w:cs="Arial"/>
      <w:b w:val="0"/>
      <w:sz w:val="28"/>
    </w:rPr>
  </w:style>
  <w:style w:type="paragraph" w:customStyle="1" w:styleId="1465">
    <w:name w:val="日期11"/>
    <w:basedOn w:val="1"/>
    <w:next w:val="1"/>
    <w:qFormat/>
    <w:uiPriority w:val="0"/>
    <w:pPr>
      <w:adjustRightInd w:val="0"/>
      <w:spacing w:beforeLines="50" w:afterLines="50" w:line="360" w:lineRule="auto"/>
      <w:ind w:firstLine="200" w:firstLineChars="200"/>
    </w:pPr>
    <w:rPr>
      <w:rFonts w:hint="eastAsia" w:ascii="宋体" w:hAnsi="Arial" w:eastAsia="仿宋_GB2312"/>
      <w:spacing w:val="2"/>
      <w:sz w:val="24"/>
      <w:szCs w:val="20"/>
    </w:rPr>
  </w:style>
  <w:style w:type="paragraph" w:customStyle="1" w:styleId="1466">
    <w:name w:val="样式 样式 样式 样式 正文文本 + 行距: 2 倍行距 + 左侧:  0.57 字符 首行缩进:  2.45 字符 段前: 0...4"/>
    <w:basedOn w:val="1467"/>
    <w:qFormat/>
    <w:uiPriority w:val="0"/>
    <w:pPr>
      <w:tabs>
        <w:tab w:val="left" w:pos="142"/>
        <w:tab w:val="left" w:pos="851"/>
      </w:tabs>
    </w:pPr>
  </w:style>
  <w:style w:type="paragraph" w:customStyle="1" w:styleId="1467">
    <w:name w:val="样式 样式 样式 正文文本 + 行距: 2 倍行距 + 左侧:  0.57 字符 首行缩进:  2.45 字符 段前: 0.5 ..."/>
    <w:basedOn w:val="1419"/>
    <w:qFormat/>
    <w:uiPriority w:val="0"/>
  </w:style>
  <w:style w:type="paragraph" w:customStyle="1" w:styleId="1468">
    <w:name w:val="1."/>
    <w:basedOn w:val="1"/>
    <w:qFormat/>
    <w:uiPriority w:val="0"/>
    <w:pPr>
      <w:spacing w:beforeLines="50" w:afterLines="50" w:line="300" w:lineRule="auto"/>
      <w:ind w:firstLine="480" w:firstLineChars="200"/>
    </w:pPr>
    <w:rPr>
      <w:rFonts w:ascii="黑体" w:hAnsi="Times New Roman" w:eastAsia="黑体"/>
      <w:b/>
      <w:sz w:val="28"/>
      <w:szCs w:val="20"/>
    </w:rPr>
  </w:style>
  <w:style w:type="paragraph" w:customStyle="1" w:styleId="1469">
    <w:name w:val="样式 样式 正文文本 + (西文) 华文楷体 行距: 2 倍行距 + 首行缩进:  2 字符"/>
    <w:basedOn w:val="1206"/>
    <w:qFormat/>
    <w:uiPriority w:val="0"/>
    <w:pPr>
      <w:spacing w:line="300" w:lineRule="auto"/>
      <w:ind w:firstLine="0"/>
    </w:pPr>
  </w:style>
  <w:style w:type="paragraph" w:customStyle="1" w:styleId="1470">
    <w:name w:val="样式 样式 样式 正文文本 + (西文) 华文楷体 行距: 2 倍行距 + 首行缩进:  2 字符 + 首行缩进:  2 字符"/>
    <w:basedOn w:val="1469"/>
    <w:qFormat/>
    <w:uiPriority w:val="0"/>
    <w:pPr>
      <w:ind w:firstLine="200"/>
    </w:pPr>
  </w:style>
  <w:style w:type="paragraph" w:customStyle="1" w:styleId="1471">
    <w:name w:val="样式 样式 题注 + 仿宋_GB2312 五号 居中 + 段前: 0.5 行 段后: 0.5 行"/>
    <w:basedOn w:val="1"/>
    <w:qFormat/>
    <w:uiPriority w:val="0"/>
    <w:pPr>
      <w:spacing w:beforeLines="50" w:afterLines="50" w:line="300" w:lineRule="auto"/>
      <w:jc w:val="center"/>
    </w:pPr>
    <w:rPr>
      <w:rFonts w:ascii="仿宋_GB2312" w:hAnsi="Arial" w:eastAsia="仿宋_GB2312" w:cs="宋体"/>
      <w:szCs w:val="20"/>
    </w:rPr>
  </w:style>
  <w:style w:type="paragraph" w:customStyle="1" w:styleId="1472">
    <w:name w:val="样式 仿宋 小四 段前: 6 磅 段后: 6 磅 行距: 1.5 倍行距 首行缩进:  2 字符"/>
    <w:basedOn w:val="1"/>
    <w:qFormat/>
    <w:uiPriority w:val="0"/>
    <w:pPr>
      <w:spacing w:beforeLines="50" w:afterLines="50" w:line="300" w:lineRule="auto"/>
      <w:ind w:firstLine="480" w:firstLineChars="200"/>
      <w:jc w:val="left"/>
    </w:pPr>
    <w:rPr>
      <w:rFonts w:ascii="仿宋" w:hAnsi="仿宋" w:eastAsia="仿宋" w:cs="宋体"/>
      <w:sz w:val="24"/>
      <w:szCs w:val="20"/>
    </w:rPr>
  </w:style>
  <w:style w:type="paragraph" w:customStyle="1" w:styleId="1473">
    <w:name w:val="样式 样式 样式 样式 正文文本 + (西文) 华文楷体 行距: 2 倍行距 + 首行缩进:  2 字符 + 首行缩进:  2 ..."/>
    <w:basedOn w:val="1470"/>
    <w:qFormat/>
    <w:uiPriority w:val="0"/>
  </w:style>
  <w:style w:type="paragraph" w:customStyle="1" w:styleId="1474">
    <w:name w:val="样式 样式 (中文) 仿宋_GB2312 四号 首行缩进:  0.74 厘米 + 首行缩进:  2 字符 段前: 0.5 行..."/>
    <w:basedOn w:val="1475"/>
    <w:qFormat/>
    <w:uiPriority w:val="0"/>
    <w:pPr>
      <w:spacing w:before="50" w:after="50"/>
      <w:ind w:firstLine="200"/>
    </w:pPr>
  </w:style>
  <w:style w:type="paragraph" w:customStyle="1" w:styleId="1475">
    <w:name w:val="样式 (中文) 仿宋_GB2312 四号 首行缩进:  0.74 厘米"/>
    <w:basedOn w:val="1"/>
    <w:qFormat/>
    <w:uiPriority w:val="0"/>
    <w:pPr>
      <w:spacing w:beforeLines="50" w:afterLines="50" w:line="300" w:lineRule="auto"/>
      <w:ind w:firstLine="420" w:firstLineChars="200"/>
    </w:pPr>
    <w:rPr>
      <w:rFonts w:ascii="仿宋_GB2312" w:hAnsi="仿宋_GB2312" w:eastAsia="仿宋_GB2312" w:cs="宋体"/>
      <w:kern w:val="0"/>
      <w:sz w:val="24"/>
      <w:szCs w:val="20"/>
    </w:rPr>
  </w:style>
  <w:style w:type="paragraph" w:customStyle="1" w:styleId="1476">
    <w:name w:val="样式 小四 加粗 段前: 6 磅 段后: 6 磅 行距: 1.5 倍行距"/>
    <w:basedOn w:val="1"/>
    <w:qFormat/>
    <w:uiPriority w:val="0"/>
    <w:pPr>
      <w:spacing w:beforeLines="50" w:afterLines="50" w:line="300" w:lineRule="auto"/>
      <w:jc w:val="left"/>
    </w:pPr>
    <w:rPr>
      <w:rFonts w:ascii="Times New Roman" w:hAnsi="Times New Roman" w:cs="宋体"/>
      <w:b/>
      <w:bCs/>
      <w:sz w:val="24"/>
      <w:szCs w:val="20"/>
    </w:rPr>
  </w:style>
  <w:style w:type="paragraph" w:customStyle="1" w:styleId="1477">
    <w:name w:val="样式 仿宋_GB2312 小四 首行缩进:  0.74 厘米 行距: 1.5 倍行距"/>
    <w:basedOn w:val="1"/>
    <w:qFormat/>
    <w:uiPriority w:val="0"/>
    <w:pPr>
      <w:spacing w:beforeLines="50" w:afterLines="50" w:line="300" w:lineRule="auto"/>
      <w:ind w:firstLine="420"/>
      <w:jc w:val="left"/>
    </w:pPr>
    <w:rPr>
      <w:rFonts w:ascii="仿宋_GB2312" w:hAnsi="仿宋_GB2312" w:eastAsia="仿宋_GB2312" w:cs="宋体"/>
      <w:sz w:val="24"/>
      <w:szCs w:val="20"/>
    </w:rPr>
  </w:style>
  <w:style w:type="paragraph" w:customStyle="1" w:styleId="1478">
    <w:name w:val="样式 样式 样式 样式 样式 正文文本 + (西文) 华文楷体 行距: 2 倍行距 + 首行缩进:  2 字符 + 首行缩进: ..."/>
    <w:basedOn w:val="1473"/>
    <w:qFormat/>
    <w:uiPriority w:val="0"/>
  </w:style>
  <w:style w:type="paragraph" w:customStyle="1" w:styleId="1479">
    <w:name w:val="样式 (中文) 仿宋_GB2312 四号"/>
    <w:basedOn w:val="1"/>
    <w:qFormat/>
    <w:uiPriority w:val="0"/>
    <w:pPr>
      <w:spacing w:beforeLines="50" w:afterLines="50" w:line="300" w:lineRule="auto"/>
      <w:ind w:firstLine="480" w:firstLineChars="200"/>
    </w:pPr>
    <w:rPr>
      <w:rFonts w:ascii="仿宋_GB2312" w:hAnsi="仿宋_GB2312" w:eastAsia="仿宋_GB2312" w:cs="宋体"/>
      <w:kern w:val="0"/>
      <w:sz w:val="24"/>
      <w:szCs w:val="20"/>
    </w:rPr>
  </w:style>
  <w:style w:type="paragraph" w:customStyle="1" w:styleId="1480">
    <w:name w:val="样式 样式 样式 正文文本 + 行距: 2 倍行距 + 左侧:  0.57 字符 首行缩进:  2.45 字符 段前: 0.5 ...3"/>
    <w:basedOn w:val="1419"/>
    <w:qFormat/>
    <w:uiPriority w:val="0"/>
  </w:style>
  <w:style w:type="paragraph" w:customStyle="1" w:styleId="1481">
    <w:name w:val="样式 样式 样式 样式 正文文本 + 行距: 2 倍行距 + 左侧:  0.57 字符 首行缩进:  2.45 字符 段前: 0..."/>
    <w:basedOn w:val="1467"/>
    <w:qFormat/>
    <w:uiPriority w:val="0"/>
    <w:pPr>
      <w:ind w:firstLine="186" w:firstLineChars="186"/>
    </w:pPr>
  </w:style>
  <w:style w:type="paragraph" w:customStyle="1" w:styleId="1482">
    <w:name w:val="样式 样式 样式 标题 2heading 4二级2nd levelh22Header 2H2l2Underrubrik1... ..."/>
    <w:basedOn w:val="1438"/>
    <w:qFormat/>
    <w:uiPriority w:val="0"/>
  </w:style>
  <w:style w:type="paragraph" w:customStyle="1" w:styleId="1483">
    <w:name w:val="样式 样式 样式 样式 样式 正文文本 + 行距: 2 倍行距 + 左侧:  0.57 字符 首行缩进:  2.45 字符 段前..."/>
    <w:basedOn w:val="1481"/>
    <w:qFormat/>
    <w:uiPriority w:val="0"/>
    <w:pPr>
      <w:spacing w:before="120" w:after="120"/>
      <w:ind w:left="0" w:leftChars="0" w:right="0" w:firstLine="480" w:firstLineChars="200"/>
    </w:pPr>
    <w:rPr>
      <w:rFonts w:eastAsia="仿宋_GB2312"/>
    </w:rPr>
  </w:style>
  <w:style w:type="paragraph" w:customStyle="1" w:styleId="1484">
    <w:name w:val="样式 样式 样式 样式 样式 正文文本 + 行距: 2 倍行距 + 左侧:  0.57 字符 首行缩进:  2.45 字符 段前...2"/>
    <w:basedOn w:val="1485"/>
    <w:qFormat/>
    <w:uiPriority w:val="0"/>
    <w:pPr>
      <w:tabs>
        <w:tab w:val="left" w:pos="142"/>
        <w:tab w:val="left" w:pos="851"/>
      </w:tabs>
      <w:spacing w:before="120" w:after="120"/>
      <w:ind w:left="120" w:firstLine="480"/>
    </w:pPr>
  </w:style>
  <w:style w:type="paragraph" w:customStyle="1" w:styleId="1485">
    <w:name w:val="样式 样式 样式 样式 正文文本 + 行距: 2 倍行距 + 左侧:  0.57 字符 首行缩进:  2.45 字符 段前: 0...9"/>
    <w:basedOn w:val="1480"/>
    <w:qFormat/>
    <w:uiPriority w:val="0"/>
    <w:pPr>
      <w:ind w:firstLine="200" w:firstLineChars="200"/>
    </w:pPr>
  </w:style>
  <w:style w:type="paragraph" w:customStyle="1" w:styleId="1486">
    <w:name w:val="样式 样式 样式 样式 样式 样式 正文文本 + 行距: 2 倍行距 + 左侧:  0.57 字符 首行缩进:  2.45 字符..."/>
    <w:basedOn w:val="1483"/>
    <w:qFormat/>
    <w:uiPriority w:val="0"/>
    <w:pPr>
      <w:spacing w:before="50" w:after="50"/>
      <w:ind w:left="57" w:firstLine="186"/>
    </w:pPr>
  </w:style>
  <w:style w:type="paragraph" w:customStyle="1" w:styleId="1487">
    <w:name w:val="样式 样式 样式 正文文本 + 行距: 2 倍行距 + (中文) 仿宋 左侧:  0.57 字符 首行缩进:  2.45 字符 ..."/>
    <w:basedOn w:val="1459"/>
    <w:qFormat/>
    <w:uiPriority w:val="0"/>
    <w:pPr>
      <w:spacing w:before="50" w:after="50"/>
      <w:ind w:left="0" w:leftChars="0" w:right="0" w:firstLine="200" w:firstLineChars="200"/>
    </w:pPr>
    <w:rPr>
      <w:rFonts w:eastAsia="仿宋_GB2312"/>
    </w:rPr>
  </w:style>
  <w:style w:type="paragraph" w:customStyle="1" w:styleId="1488">
    <w:name w:val="样式 样式 标题 5第四层条h55l4H5dashdsddFirst BulletHeading 5A标题5B...2 + 段前..."/>
    <w:basedOn w:val="1214"/>
    <w:qFormat/>
    <w:uiPriority w:val="0"/>
    <w:pPr>
      <w:spacing w:line="300" w:lineRule="auto"/>
      <w:jc w:val="left"/>
    </w:pPr>
    <w:rPr>
      <w:rFonts w:ascii="仿宋_GB2312" w:hAnsi="仿宋_GB2312" w:eastAsia="仿宋_GB2312"/>
      <w:kern w:val="0"/>
    </w:rPr>
  </w:style>
  <w:style w:type="paragraph" w:customStyle="1" w:styleId="1489">
    <w:name w:val="样式 样式 样式 样式 样式 样式 样式 正文文本 + 行距: 2 倍行距 + 左侧:  0.57 字符 首行缩进:  2.45..."/>
    <w:basedOn w:val="1486"/>
    <w:qFormat/>
    <w:uiPriority w:val="0"/>
    <w:pPr>
      <w:spacing w:before="120" w:after="120"/>
      <w:ind w:left="0" w:firstLine="480"/>
    </w:pPr>
  </w:style>
  <w:style w:type="paragraph" w:customStyle="1" w:styleId="1490">
    <w:name w:val="样式 样式 样式 样式 样式 正文 + + 首行缩进:  2 字符 + 首行缩进:  2 字符 + 段前: 0.5 行 段后: ..."/>
    <w:basedOn w:val="1"/>
    <w:qFormat/>
    <w:uiPriority w:val="0"/>
    <w:pPr>
      <w:spacing w:beforeLines="50" w:afterLines="50" w:line="360" w:lineRule="auto"/>
      <w:ind w:firstLine="480" w:firstLineChars="200"/>
      <w:jc w:val="left"/>
    </w:pPr>
    <w:rPr>
      <w:rFonts w:ascii="仿宋_GB2312" w:hAnsi="仿宋_GB2312" w:eastAsia="仿宋_GB2312" w:cs="宋体"/>
      <w:kern w:val="0"/>
      <w:sz w:val="24"/>
      <w:szCs w:val="20"/>
    </w:rPr>
  </w:style>
  <w:style w:type="paragraph" w:customStyle="1" w:styleId="1491">
    <w:name w:val="样式 仿宋_GB2312 四号 段前: 6 磅 段后: 6 磅 行距: 1.5 倍行距 首行缩进:  2.25 字符"/>
    <w:basedOn w:val="1"/>
    <w:qFormat/>
    <w:uiPriority w:val="0"/>
    <w:pPr>
      <w:spacing w:beforeLines="50" w:afterLines="50" w:line="300" w:lineRule="auto"/>
      <w:ind w:firstLine="540" w:firstLineChars="225"/>
    </w:pPr>
    <w:rPr>
      <w:rFonts w:ascii="仿宋_GB2312" w:hAnsi="Times New Roman" w:eastAsia="仿宋" w:cs="宋体"/>
      <w:sz w:val="24"/>
      <w:szCs w:val="20"/>
    </w:rPr>
  </w:style>
  <w:style w:type="paragraph" w:customStyle="1" w:styleId="1492">
    <w:name w:val="样式 样式 仿宋 小四 段前: 6 磅 段后: 6 磅 行距: 1.5 倍行距 首行缩进:  2 字符 + 首行缩进:  2 字..."/>
    <w:basedOn w:val="1472"/>
    <w:qFormat/>
    <w:uiPriority w:val="0"/>
    <w:pPr>
      <w:spacing w:before="50" w:after="50"/>
      <w:ind w:firstLine="482" w:firstLineChars="0"/>
    </w:pPr>
  </w:style>
  <w:style w:type="paragraph" w:customStyle="1" w:styleId="1493">
    <w:name w:val="样式 样式 仿宋_GB2312 四号 段前: 6 磅 段后: 6 磅 行距: 1.5 倍行距 首行缩进:  2.25 字符 + ..."/>
    <w:basedOn w:val="1491"/>
    <w:qFormat/>
    <w:uiPriority w:val="0"/>
    <w:pPr>
      <w:spacing w:before="50" w:after="50"/>
      <w:ind w:firstLine="225"/>
    </w:pPr>
  </w:style>
  <w:style w:type="paragraph" w:customStyle="1" w:styleId="1494">
    <w:name w:val="样式 正文文本 + 段前: 0.5 行 段后: 0.5 行"/>
    <w:basedOn w:val="33"/>
    <w:qFormat/>
    <w:uiPriority w:val="0"/>
    <w:pPr>
      <w:tabs>
        <w:tab w:val="left" w:pos="851"/>
      </w:tabs>
      <w:spacing w:before="120" w:beforeLines="50" w:afterLines="50" w:line="360" w:lineRule="auto"/>
      <w:ind w:left="900" w:hanging="420"/>
      <w:jc w:val="left"/>
    </w:pPr>
    <w:rPr>
      <w:rFonts w:ascii="仿宋_GB2312" w:hAnsi="仿宋_GB2312" w:eastAsia="仿宋_GB2312" w:cs="宋体"/>
      <w:kern w:val="0"/>
      <w:sz w:val="24"/>
      <w:szCs w:val="20"/>
    </w:rPr>
  </w:style>
  <w:style w:type="paragraph" w:customStyle="1" w:styleId="1495">
    <w:name w:val="样式 样式 样式 样式 正文文本 + 行距: 2 倍行距 + 左侧:  0.57 字符 首行缩进:  2.45 字符 段前: 0...1"/>
    <w:basedOn w:val="1467"/>
    <w:qFormat/>
    <w:uiPriority w:val="0"/>
    <w:rPr>
      <w:rFonts w:ascii="仿宋_GB2312" w:hAnsi="仿宋_GB2312"/>
    </w:rPr>
  </w:style>
  <w:style w:type="paragraph" w:customStyle="1" w:styleId="1496">
    <w:name w:val="样式 仿宋_GB2312 居中 行距: 1.5 倍行距"/>
    <w:basedOn w:val="1"/>
    <w:qFormat/>
    <w:uiPriority w:val="0"/>
    <w:pPr>
      <w:spacing w:beforeLines="50" w:afterLines="50" w:line="300" w:lineRule="auto"/>
      <w:jc w:val="center"/>
    </w:pPr>
    <w:rPr>
      <w:rFonts w:ascii="仿宋_GB2312" w:hAnsi="Times New Roman" w:eastAsia="仿宋_GB2312" w:cs="宋体"/>
      <w:szCs w:val="20"/>
    </w:rPr>
  </w:style>
  <w:style w:type="paragraph" w:customStyle="1" w:styleId="1497">
    <w:name w:val="样式 样式 正文文本 + 行距: 2 倍行距1 + (中文) 仿宋_GB2312 四号"/>
    <w:basedOn w:val="1413"/>
    <w:qFormat/>
    <w:uiPriority w:val="0"/>
    <w:pPr>
      <w:spacing w:before="50" w:after="50"/>
      <w:ind w:firstLine="200"/>
    </w:pPr>
  </w:style>
  <w:style w:type="paragraph" w:customStyle="1" w:styleId="1498">
    <w:name w:val="样式 正文文本 + 首行缩进:  0 字符"/>
    <w:basedOn w:val="33"/>
    <w:qFormat/>
    <w:uiPriority w:val="0"/>
    <w:pPr>
      <w:tabs>
        <w:tab w:val="left" w:pos="851"/>
      </w:tabs>
      <w:adjustRightInd w:val="0"/>
      <w:spacing w:before="120" w:beforeLines="50" w:afterLines="50" w:line="360" w:lineRule="auto"/>
      <w:ind w:left="900" w:firstLine="480"/>
      <w:jc w:val="left"/>
    </w:pPr>
    <w:rPr>
      <w:rFonts w:ascii="仿宋_GB2312" w:hAnsi="仿宋_GB2312" w:eastAsia="仿宋_GB2312" w:cs="宋体"/>
      <w:kern w:val="0"/>
      <w:sz w:val="24"/>
      <w:szCs w:val="20"/>
    </w:rPr>
  </w:style>
  <w:style w:type="paragraph" w:customStyle="1" w:styleId="1499">
    <w:name w:val="样式 样式 样式 样式 正文文本 + 行距: 2 倍行距 + 左侧:  0.57 字符 首行缩进:  2.45 字符 段前: 0...2"/>
    <w:basedOn w:val="1467"/>
    <w:qFormat/>
    <w:uiPriority w:val="0"/>
    <w:rPr>
      <w:rFonts w:ascii="仿宋_GB2312" w:hAnsi="仿宋_GB2312"/>
    </w:rPr>
  </w:style>
  <w:style w:type="paragraph" w:customStyle="1" w:styleId="1500">
    <w:name w:val="样式 样式 正文 + + 首行缩进:  2 字符"/>
    <w:basedOn w:val="1501"/>
    <w:qFormat/>
    <w:uiPriority w:val="0"/>
    <w:rPr>
      <w:rFonts w:ascii="仿宋_GB2312" w:hAnsi="仿宋_GB2312" w:cs="宋体"/>
    </w:rPr>
  </w:style>
  <w:style w:type="paragraph" w:customStyle="1" w:styleId="1501">
    <w:name w:val="样式 正文 +"/>
    <w:basedOn w:val="1"/>
    <w:qFormat/>
    <w:uiPriority w:val="0"/>
    <w:pPr>
      <w:spacing w:beforeLines="50" w:afterLines="50" w:line="300" w:lineRule="auto"/>
      <w:ind w:firstLine="480" w:firstLineChars="200"/>
    </w:pPr>
    <w:rPr>
      <w:rFonts w:ascii="Times New Roman" w:hAnsi="Times New Roman" w:eastAsia="仿宋_GB2312"/>
      <w:kern w:val="0"/>
      <w:sz w:val="24"/>
      <w:szCs w:val="20"/>
    </w:rPr>
  </w:style>
  <w:style w:type="paragraph" w:customStyle="1" w:styleId="1502">
    <w:name w:val="样式 仿宋_GB2312 四号 左侧:  0.63 厘米 行距: 1.5 倍行距 首行缩进:  2.04 字符"/>
    <w:basedOn w:val="1"/>
    <w:qFormat/>
    <w:uiPriority w:val="0"/>
    <w:pPr>
      <w:spacing w:beforeLines="50" w:afterLines="50" w:line="300" w:lineRule="auto"/>
      <w:ind w:left="357" w:firstLine="204" w:firstLineChars="204"/>
    </w:pPr>
    <w:rPr>
      <w:rFonts w:ascii="仿宋_GB2312" w:hAnsi="Times New Roman" w:eastAsia="仿宋" w:cs="宋体"/>
      <w:sz w:val="24"/>
      <w:szCs w:val="20"/>
    </w:rPr>
  </w:style>
  <w:style w:type="paragraph" w:customStyle="1" w:styleId="1503">
    <w:name w:val="样式 首行缩进:  2 字符1"/>
    <w:basedOn w:val="1"/>
    <w:qFormat/>
    <w:uiPriority w:val="0"/>
    <w:pPr>
      <w:spacing w:beforeLines="50" w:afterLines="50" w:line="300" w:lineRule="auto"/>
      <w:ind w:firstLine="200" w:firstLineChars="200"/>
    </w:pPr>
    <w:rPr>
      <w:rFonts w:ascii="仿宋_GB2312" w:hAnsi="仿宋_GB2312" w:eastAsia="仿宋_GB2312" w:cs="宋体"/>
      <w:kern w:val="0"/>
      <w:sz w:val="24"/>
      <w:szCs w:val="20"/>
    </w:rPr>
  </w:style>
  <w:style w:type="paragraph" w:customStyle="1" w:styleId="1504">
    <w:name w:val="样式 正文文本 + (中文) 仿宋 (符号) 仿宋_GB2312 小四 行距: 2 倍行距 左  0.67 字符 首行..."/>
    <w:basedOn w:val="33"/>
    <w:qFormat/>
    <w:uiPriority w:val="0"/>
    <w:pPr>
      <w:tabs>
        <w:tab w:val="left" w:pos="851"/>
      </w:tabs>
      <w:spacing w:after="0" w:line="360" w:lineRule="auto"/>
      <w:ind w:left="141" w:leftChars="67" w:firstLine="566" w:firstLineChars="236"/>
      <w:jc w:val="left"/>
    </w:pPr>
    <w:rPr>
      <w:rFonts w:ascii="仿宋_GB2312" w:hAnsi="仿宋_GB2312" w:eastAsia="仿宋" w:cs="宋体"/>
      <w:sz w:val="24"/>
      <w:szCs w:val="20"/>
    </w:rPr>
  </w:style>
  <w:style w:type="paragraph" w:customStyle="1" w:styleId="1505">
    <w:name w:val="样式 样式 正文文本 + (中文) 仿宋 (符号) 仿宋_GB2312 小四 行距: 2 倍行距 左  0.67 字符 首行....."/>
    <w:basedOn w:val="1504"/>
    <w:qFormat/>
    <w:uiPriority w:val="0"/>
    <w:pPr>
      <w:ind w:firstLine="425" w:firstLineChars="177"/>
    </w:pPr>
  </w:style>
  <w:style w:type="paragraph" w:customStyle="1" w:styleId="1506">
    <w:name w:val="样式 题注 + 仿宋_GB2312 五号 居中 行距: 1.5 倍行距"/>
    <w:basedOn w:val="23"/>
    <w:qFormat/>
    <w:uiPriority w:val="0"/>
    <w:pPr>
      <w:spacing w:before="0" w:beforeLines="50" w:after="0" w:afterLines="50" w:line="60" w:lineRule="auto"/>
      <w:jc w:val="center"/>
    </w:pPr>
    <w:rPr>
      <w:rFonts w:ascii="仿宋_GB2312" w:eastAsia="仿宋_GB2312" w:cs="宋体"/>
      <w:sz w:val="21"/>
      <w:szCs w:val="22"/>
    </w:rPr>
  </w:style>
  <w:style w:type="paragraph" w:customStyle="1" w:styleId="1507">
    <w:name w:val="样式 样式 仿宋_GB2312 四号 段前: 6 磅 段后: 6 磅 行距: 1.5 倍行距 + 段前: 0.5 行 段后: ..."/>
    <w:basedOn w:val="1431"/>
    <w:qFormat/>
    <w:uiPriority w:val="0"/>
    <w:pPr>
      <w:spacing w:before="120" w:after="120"/>
    </w:pPr>
  </w:style>
  <w:style w:type="paragraph" w:customStyle="1" w:styleId="1508">
    <w:name w:val="样式 纯文本表序、表名 + 仿宋_GB2312 四号 两端对齐"/>
    <w:basedOn w:val="44"/>
    <w:qFormat/>
    <w:uiPriority w:val="0"/>
    <w:pPr>
      <w:spacing w:line="300" w:lineRule="auto"/>
      <w:ind w:firstLine="200" w:firstLineChars="200"/>
      <w:jc w:val="left"/>
    </w:pPr>
    <w:rPr>
      <w:rFonts w:ascii="仿宋_GB2312" w:hAnsi="宋体" w:eastAsia="仿宋_GB2312" w:cs="宋体"/>
      <w:szCs w:val="20"/>
    </w:rPr>
  </w:style>
  <w:style w:type="paragraph" w:customStyle="1" w:styleId="1509">
    <w:name w:val="样式 样式 样式 样式 正文文本 + 行距: 2 倍行距 + 左侧:  0.57 字符 首行缩进:  2.45 字符 段前: 0...3"/>
    <w:basedOn w:val="1467"/>
    <w:qFormat/>
    <w:uiPriority w:val="0"/>
    <w:pPr>
      <w:ind w:firstLine="200" w:firstLineChars="200"/>
    </w:pPr>
  </w:style>
  <w:style w:type="paragraph" w:customStyle="1" w:styleId="1510">
    <w:name w:val="样式 仿宋_GB2312 四号3"/>
    <w:basedOn w:val="1"/>
    <w:qFormat/>
    <w:uiPriority w:val="0"/>
    <w:pPr>
      <w:spacing w:beforeLines="50" w:afterLines="50" w:line="300" w:lineRule="auto"/>
      <w:ind w:firstLine="200" w:firstLineChars="200"/>
    </w:pPr>
    <w:rPr>
      <w:rFonts w:ascii="仿宋_GB2312" w:hAnsi="仿宋_GB2312" w:eastAsia="仿宋_GB2312" w:cs="宋体"/>
      <w:kern w:val="0"/>
      <w:sz w:val="24"/>
      <w:szCs w:val="20"/>
    </w:rPr>
  </w:style>
  <w:style w:type="paragraph" w:customStyle="1" w:styleId="1511">
    <w:name w:val="样式 样式 样式 正文文本 + 行距: 2 倍行距 + 左侧:  0.57 字符 首行缩进:  2.45 字符 段前: 0.5 ...2"/>
    <w:basedOn w:val="1419"/>
    <w:qFormat/>
    <w:uiPriority w:val="0"/>
  </w:style>
  <w:style w:type="paragraph" w:customStyle="1" w:styleId="1512">
    <w:name w:val="样式 样式 标题 5第四层条h55l4H5dashdsddFirst BulletHeading 5A标题5B... + 段前:..."/>
    <w:basedOn w:val="1228"/>
    <w:qFormat/>
    <w:uiPriority w:val="0"/>
    <w:pPr>
      <w:spacing w:before="120" w:after="120"/>
      <w:jc w:val="left"/>
    </w:pPr>
    <w:rPr>
      <w:rFonts w:hAnsi="黑体"/>
    </w:rPr>
  </w:style>
  <w:style w:type="paragraph" w:customStyle="1" w:styleId="1513">
    <w:name w:val="样式 样式 样式 样式 正文文本 + 行距: 2 倍行距 + 左侧:  0.57 字符 首行缩进:  2.45 字符 段前: 0...6"/>
    <w:basedOn w:val="1511"/>
    <w:qFormat/>
    <w:uiPriority w:val="0"/>
  </w:style>
  <w:style w:type="paragraph" w:customStyle="1" w:styleId="1514">
    <w:name w:val="样式 样式 样式 样式 正文文本 + 行距: 2 倍行距 + (中文) 仿宋 + 左侧:  0.57 字符 首行缩进:  2.4..."/>
    <w:basedOn w:val="1457"/>
    <w:qFormat/>
    <w:uiPriority w:val="0"/>
    <w:pPr>
      <w:spacing w:before="120" w:after="120"/>
      <w:ind w:left="0" w:leftChars="0" w:right="0" w:firstLine="480" w:firstLineChars="200"/>
    </w:pPr>
    <w:rPr>
      <w:rFonts w:eastAsia="仿宋_GB2312"/>
    </w:rPr>
  </w:style>
  <w:style w:type="paragraph" w:customStyle="1" w:styleId="1515">
    <w:name w:val="样式 样式 样式 题注 + 仿宋_GB2312 五号 + 段前: 0.5 行 段后: 0.5 行 + 段前: 0.5 行 段后..."/>
    <w:basedOn w:val="1"/>
    <w:qFormat/>
    <w:uiPriority w:val="0"/>
    <w:pPr>
      <w:spacing w:beforeLines="50" w:afterLines="50" w:line="300" w:lineRule="auto"/>
      <w:ind w:firstLine="200" w:firstLineChars="200"/>
      <w:jc w:val="center"/>
    </w:pPr>
    <w:rPr>
      <w:rFonts w:ascii="仿宋_GB2312" w:hAnsi="仿宋_GB2312" w:eastAsia="仿宋_GB2312" w:cs="宋体"/>
      <w:sz w:val="24"/>
      <w:szCs w:val="20"/>
    </w:rPr>
  </w:style>
  <w:style w:type="paragraph" w:customStyle="1" w:styleId="1516">
    <w:name w:val="样式 样式 正文文本 + 行距: 2 倍行距1 + 首行缩进:  2 字符 段前: 0.5 行 段后: 0.5 行"/>
    <w:basedOn w:val="1413"/>
    <w:qFormat/>
    <w:uiPriority w:val="0"/>
    <w:pPr>
      <w:spacing w:before="50" w:after="50"/>
      <w:ind w:firstLine="200"/>
    </w:pPr>
  </w:style>
  <w:style w:type="paragraph" w:customStyle="1" w:styleId="1517">
    <w:name w:val="样式 样式 样式 样式 正文文本 + 行距: 2 倍行距1 + 首行缩进:  2 字符 段前: 0.5 行 段后: 0.5 行1..."/>
    <w:basedOn w:val="1462"/>
    <w:qFormat/>
    <w:uiPriority w:val="0"/>
    <w:pPr>
      <w:spacing w:before="50" w:after="50"/>
      <w:ind w:firstLine="200"/>
    </w:pPr>
  </w:style>
  <w:style w:type="paragraph" w:customStyle="1" w:styleId="1518">
    <w:name w:val="样式 左侧:  0.85 厘米 行距: 1.5 倍行距"/>
    <w:basedOn w:val="1"/>
    <w:qFormat/>
    <w:uiPriority w:val="0"/>
    <w:pPr>
      <w:spacing w:beforeLines="50" w:afterLines="50" w:line="300" w:lineRule="auto"/>
      <w:ind w:left="482" w:firstLine="200" w:firstLineChars="200"/>
    </w:pPr>
    <w:rPr>
      <w:rFonts w:ascii="Times New Roman" w:hAnsi="Times New Roman" w:eastAsia="仿宋_GB2312" w:cs="宋体"/>
      <w:sz w:val="24"/>
      <w:szCs w:val="20"/>
    </w:rPr>
  </w:style>
  <w:style w:type="paragraph" w:customStyle="1" w:styleId="1519">
    <w:name w:val="样式 样式 样式 标题 5第四层条h55l4H5dashdsddFirst BulletHeading 5A标题5B... + ..."/>
    <w:basedOn w:val="1512"/>
    <w:qFormat/>
    <w:uiPriority w:val="0"/>
    <w:pPr/>
  </w:style>
  <w:style w:type="paragraph" w:customStyle="1" w:styleId="1520">
    <w:name w:val="样式 标题 8不用8Legal Level 1.1.1.theading 8resume注意框体（A）Level..."/>
    <w:basedOn w:val="10"/>
    <w:qFormat/>
    <w:uiPriority w:val="0"/>
    <w:pPr>
      <w:numPr>
        <w:ilvl w:val="7"/>
        <w:numId w:val="38"/>
      </w:numPr>
      <w:tabs>
        <w:tab w:val="clear" w:pos="0"/>
      </w:tabs>
      <w:spacing w:line="319" w:lineRule="auto"/>
      <w:jc w:val="left"/>
    </w:pPr>
    <w:rPr>
      <w:rFonts w:ascii="Arial" w:hAnsi="Arial" w:eastAsia="黑体"/>
      <w:b/>
      <w:bCs/>
      <w:kern w:val="0"/>
      <w:szCs w:val="28"/>
    </w:rPr>
  </w:style>
  <w:style w:type="paragraph" w:customStyle="1" w:styleId="1521">
    <w:name w:val="样式 样式 样式 样式 正文文本 + 行距: 2 倍行距 + 左侧:  0.57 字符 首行缩进:  2.45 字符 段前: 0...7"/>
    <w:basedOn w:val="1480"/>
    <w:qFormat/>
    <w:uiPriority w:val="0"/>
  </w:style>
  <w:style w:type="paragraph" w:customStyle="1" w:styleId="1522">
    <w:name w:val="样式 样式 样式 样式 正文 + + 首行缩进:  2 字符 + 首行缩进:  2 字符 + 段前: 0.5 行 段后: 0...."/>
    <w:basedOn w:val="1523"/>
    <w:qFormat/>
    <w:uiPriority w:val="0"/>
    <w:pPr>
      <w:spacing w:before="156" w:after="156"/>
      <w:jc w:val="center"/>
    </w:pPr>
    <w:rPr>
      <w:sz w:val="18"/>
    </w:rPr>
  </w:style>
  <w:style w:type="paragraph" w:customStyle="1" w:styleId="1523">
    <w:name w:val="样式 样式 样式 正文 + + 首行缩进:  2 字符 + 首行缩进:  2 字符"/>
    <w:basedOn w:val="1500"/>
    <w:qFormat/>
    <w:uiPriority w:val="0"/>
    <w:pPr>
      <w:ind w:firstLine="0" w:firstLineChars="0"/>
    </w:pPr>
    <w:rPr>
      <w:sz w:val="21"/>
    </w:rPr>
  </w:style>
  <w:style w:type="paragraph" w:customStyle="1" w:styleId="1524">
    <w:name w:val="样式 样式 样式 样式 正文文本 + 行距: 2 倍行距 + 首行缩进:  2.45 字符 + 首行缩进:  2.45 字符 +..."/>
    <w:basedOn w:val="1448"/>
    <w:qFormat/>
    <w:uiPriority w:val="0"/>
  </w:style>
  <w:style w:type="paragraph" w:customStyle="1" w:styleId="1525">
    <w:name w:val="样式 样式 样式 样式 正文文本 + 行距: 2 倍行距 + 左侧:  0.57 字符 首行缩进:  2.45 字符 段前: 0...8"/>
    <w:basedOn w:val="1480"/>
    <w:qFormat/>
    <w:uiPriority w:val="0"/>
  </w:style>
  <w:style w:type="paragraph" w:customStyle="1" w:styleId="1526">
    <w:name w:val="样式 标题 8不用8Legal Level 1.1.1.theading 8resume注意框体（A）Level...1"/>
    <w:basedOn w:val="10"/>
    <w:qFormat/>
    <w:uiPriority w:val="0"/>
    <w:pPr>
      <w:tabs>
        <w:tab w:val="clear" w:pos="0"/>
      </w:tabs>
      <w:spacing w:before="120" w:after="120" w:line="300" w:lineRule="auto"/>
      <w:ind w:left="4394" w:hanging="1418"/>
      <w:jc w:val="left"/>
    </w:pPr>
    <w:rPr>
      <w:rFonts w:ascii="Arial" w:hAnsi="Arial" w:eastAsia="黑体" w:cs="宋体"/>
      <w:b/>
      <w:bCs/>
      <w:kern w:val="0"/>
      <w:szCs w:val="20"/>
    </w:rPr>
  </w:style>
  <w:style w:type="paragraph" w:customStyle="1" w:styleId="1527">
    <w:name w:val="样式 (中文) 仿宋_GB2312 小四 段前: 6 磅 段后: 6 磅 行距: 1.5 倍行距"/>
    <w:basedOn w:val="1"/>
    <w:qFormat/>
    <w:uiPriority w:val="0"/>
    <w:pPr>
      <w:spacing w:beforeLines="50" w:afterLines="50" w:line="300" w:lineRule="auto"/>
    </w:pPr>
    <w:rPr>
      <w:rFonts w:ascii="Times New Roman" w:hAnsi="Times New Roman" w:eastAsia="仿宋_GB2312" w:cs="宋体"/>
      <w:sz w:val="24"/>
      <w:szCs w:val="20"/>
    </w:rPr>
  </w:style>
  <w:style w:type="paragraph" w:customStyle="1" w:styleId="1528">
    <w:name w:val="样式 仿宋_GB2312 四号 段前: 6 磅 段后: 6 磅 行距: 1.5 倍行距 首行缩进:  2.5 字符"/>
    <w:basedOn w:val="1"/>
    <w:qFormat/>
    <w:uiPriority w:val="0"/>
    <w:pPr>
      <w:spacing w:beforeLines="50" w:afterLines="50" w:line="300" w:lineRule="auto"/>
      <w:ind w:firstLine="250" w:firstLineChars="250"/>
    </w:pPr>
    <w:rPr>
      <w:rFonts w:ascii="仿宋_GB2312" w:hAnsi="Times New Roman" w:eastAsia="仿宋_GB2312" w:cs="宋体"/>
      <w:sz w:val="28"/>
      <w:szCs w:val="20"/>
    </w:rPr>
  </w:style>
  <w:style w:type="paragraph" w:customStyle="1" w:styleId="1529">
    <w:name w:val="样式 样式 样式 仿宋 小四 段前: 6 磅 段后: 6 磅 行距: 1.5 倍行距 首行缩进:  2 字符 + 首行缩进:  ..."/>
    <w:basedOn w:val="1492"/>
    <w:qFormat/>
    <w:uiPriority w:val="0"/>
    <w:pPr>
      <w:spacing w:before="120" w:after="120"/>
      <w:ind w:firstLine="480"/>
    </w:pPr>
  </w:style>
  <w:style w:type="paragraph" w:customStyle="1" w:styleId="1530">
    <w:name w:val="样式 仿宋_GB2312 (符号) 宋体 四号 段前: 6 磅 段后: 6 磅 行距: 1.5 倍行距"/>
    <w:basedOn w:val="1"/>
    <w:qFormat/>
    <w:uiPriority w:val="0"/>
    <w:pPr>
      <w:spacing w:beforeLines="50" w:afterLines="50" w:line="300" w:lineRule="auto"/>
      <w:jc w:val="left"/>
    </w:pPr>
    <w:rPr>
      <w:rFonts w:ascii="仿宋_GB2312" w:hAnsi="宋体" w:eastAsia="仿宋_GB2312" w:cs="宋体"/>
      <w:sz w:val="24"/>
      <w:szCs w:val="20"/>
    </w:rPr>
  </w:style>
  <w:style w:type="paragraph" w:customStyle="1" w:styleId="1531">
    <w:name w:val="样式 样式 样式 样式 正文文本 + 行距: 2 倍行距 + 左侧:  0.57 字符 首行缩进:  2.45 字符 段前: 0...10"/>
    <w:basedOn w:val="1480"/>
    <w:qFormat/>
    <w:uiPriority w:val="0"/>
    <w:pPr>
      <w:ind w:left="0" w:leftChars="0" w:right="0" w:firstLine="200" w:firstLineChars="200"/>
    </w:pPr>
  </w:style>
  <w:style w:type="paragraph" w:customStyle="1" w:styleId="1532">
    <w:name w:val="样式 仿宋_GB2312 四号 黑色 首行缩进:  0.74 厘米 行距: 1.5 倍行距"/>
    <w:basedOn w:val="1"/>
    <w:qFormat/>
    <w:uiPriority w:val="0"/>
    <w:pPr>
      <w:spacing w:beforeLines="50" w:afterLines="50" w:line="300" w:lineRule="auto"/>
      <w:ind w:firstLine="420"/>
    </w:pPr>
    <w:rPr>
      <w:rFonts w:ascii="仿宋_GB2312" w:hAnsi="Times New Roman" w:eastAsia="仿宋_GB2312" w:cs="宋体"/>
      <w:color w:val="000000"/>
      <w:sz w:val="24"/>
      <w:szCs w:val="20"/>
    </w:rPr>
  </w:style>
  <w:style w:type="paragraph" w:customStyle="1" w:styleId="1533">
    <w:name w:val="样式 样式 样式 样式 样式 正文文本 + 行距: 2 倍行距 + 左侧:  0.57 字符 首行缩进:  2.45 字符 段前...3"/>
    <w:basedOn w:val="1531"/>
    <w:qFormat/>
    <w:uiPriority w:val="0"/>
  </w:style>
  <w:style w:type="paragraph" w:customStyle="1" w:styleId="1534">
    <w:name w:val="样式 样式 一级正文 + 仿宋 首行缩进:  0 字符 + 段前: 0.5 行"/>
    <w:basedOn w:val="1452"/>
    <w:qFormat/>
    <w:uiPriority w:val="0"/>
    <w:pPr>
      <w:spacing w:before="50" w:afterLines="50" w:line="300" w:lineRule="auto"/>
      <w:jc w:val="left"/>
    </w:pPr>
  </w:style>
  <w:style w:type="paragraph" w:customStyle="1" w:styleId="1535">
    <w:name w:val="样式 样式 样式 样式 标题 3三级h33rd levelH3标题 3 Charl3CTsect1.2.33heading 3...."/>
    <w:basedOn w:val="1434"/>
    <w:qFormat/>
    <w:uiPriority w:val="0"/>
    <w:pPr>
      <w:jc w:val="left"/>
    </w:pPr>
  </w:style>
  <w:style w:type="paragraph" w:customStyle="1" w:styleId="1536">
    <w:name w:val="样式 样式 样式 样式 样式 标题 3三级h33rd levelH3标题 3 Charl3CTsect1.2.33heading..."/>
    <w:basedOn w:val="1535"/>
    <w:qFormat/>
    <w:uiPriority w:val="0"/>
    <w:pPr>
      <w:ind w:left="566" w:leftChars="0" w:hanging="566" w:hangingChars="188"/>
    </w:pPr>
  </w:style>
  <w:style w:type="paragraph" w:customStyle="1" w:styleId="1537">
    <w:name w:val="样式 列表项目符号 4 + 仿宋 非加粗 首行缩进:  2 字符"/>
    <w:basedOn w:val="17"/>
    <w:qFormat/>
    <w:uiPriority w:val="0"/>
    <w:pPr>
      <w:widowControl/>
      <w:numPr>
        <w:numId w:val="0"/>
      </w:numPr>
      <w:tabs>
        <w:tab w:val="clear" w:pos="1620"/>
      </w:tabs>
      <w:spacing w:beforeLines="50" w:afterLines="50" w:line="300" w:lineRule="auto"/>
      <w:ind w:firstLine="200" w:firstLineChars="200"/>
    </w:pPr>
    <w:rPr>
      <w:rFonts w:ascii="仿宋" w:hAnsi="仿宋" w:eastAsia="仿宋_GB2312" w:cs="宋体"/>
      <w:sz w:val="24"/>
      <w:szCs w:val="20"/>
    </w:rPr>
  </w:style>
  <w:style w:type="paragraph" w:customStyle="1" w:styleId="1538">
    <w:name w:val="样式 样式 首行缩进:  2 字符 + 居中 行距: 2 倍行距"/>
    <w:basedOn w:val="450"/>
    <w:qFormat/>
    <w:uiPriority w:val="0"/>
    <w:pPr>
      <w:widowControl w:val="0"/>
      <w:numPr>
        <w:numId w:val="0"/>
      </w:numPr>
      <w:tabs>
        <w:tab w:val="clear" w:pos="420"/>
      </w:tabs>
      <w:spacing w:before="120" w:beforeLines="50" w:after="120" w:afterLines="50" w:line="300" w:lineRule="auto"/>
      <w:ind w:left="840" w:hanging="420"/>
      <w:jc w:val="center"/>
    </w:pPr>
    <w:rPr>
      <w:rFonts w:ascii="Times New Roman" w:hAnsi="Times New Roman" w:eastAsia="仿宋_GB2312" w:cs="宋体"/>
      <w:bCs w:val="0"/>
      <w:color w:val="auto"/>
      <w:sz w:val="21"/>
      <w:szCs w:val="20"/>
    </w:rPr>
  </w:style>
  <w:style w:type="paragraph" w:customStyle="1" w:styleId="1539">
    <w:name w:val="样式 标题 2Heading 2 HiddenHeading 2 CCBSH2heading 2sect 1.2Un..."/>
    <w:basedOn w:val="4"/>
    <w:qFormat/>
    <w:uiPriority w:val="0"/>
    <w:pPr>
      <w:tabs>
        <w:tab w:val="left" w:pos="567"/>
      </w:tabs>
      <w:adjustRightInd w:val="0"/>
      <w:ind w:left="567" w:hanging="567"/>
      <w:jc w:val="left"/>
      <w:textAlignment w:val="baseline"/>
    </w:pPr>
    <w:rPr>
      <w:rFonts w:cs="宋体"/>
      <w:bCs w:val="0"/>
      <w:kern w:val="44"/>
      <w:sz w:val="30"/>
      <w:szCs w:val="20"/>
    </w:rPr>
  </w:style>
  <w:style w:type="paragraph" w:customStyle="1" w:styleId="1540">
    <w:name w:val="样式 段前: 6 磅 段后: 6 磅"/>
    <w:basedOn w:val="1"/>
    <w:qFormat/>
    <w:uiPriority w:val="0"/>
    <w:pPr>
      <w:spacing w:before="120" w:after="120"/>
    </w:pPr>
    <w:rPr>
      <w:rFonts w:ascii="Times New Roman" w:hAnsi="Times New Roman" w:cs="宋体"/>
      <w:szCs w:val="20"/>
    </w:rPr>
  </w:style>
  <w:style w:type="paragraph" w:customStyle="1" w:styleId="1541">
    <w:name w:val="xl57"/>
    <w:basedOn w:val="1"/>
    <w:qFormat/>
    <w:uiPriority w:val="0"/>
    <w:pPr>
      <w:widowControl/>
      <w:spacing w:beforeLines="50" w:beforeAutospacing="1" w:afterLines="50" w:afterAutospacing="1" w:line="300" w:lineRule="auto"/>
      <w:ind w:firstLine="480" w:firstLineChars="200"/>
      <w:textAlignment w:val="center"/>
    </w:pPr>
    <w:rPr>
      <w:rFonts w:ascii="宋体" w:hAnsi="宋体" w:eastAsia="仿宋_GB2312"/>
      <w:kern w:val="0"/>
      <w:sz w:val="20"/>
      <w:szCs w:val="20"/>
    </w:rPr>
  </w:style>
  <w:style w:type="paragraph" w:customStyle="1" w:styleId="1542">
    <w:name w:val="Date1"/>
    <w:basedOn w:val="1"/>
    <w:next w:val="1"/>
    <w:qFormat/>
    <w:uiPriority w:val="99"/>
    <w:pPr>
      <w:adjustRightInd w:val="0"/>
      <w:spacing w:line="360" w:lineRule="auto"/>
    </w:pPr>
    <w:rPr>
      <w:rFonts w:hint="eastAsia" w:ascii="宋体" w:hAnsi="Arial"/>
      <w:spacing w:val="2"/>
      <w:sz w:val="24"/>
      <w:szCs w:val="20"/>
    </w:rPr>
  </w:style>
  <w:style w:type="paragraph" w:customStyle="1" w:styleId="1543">
    <w:name w:val="第一章"/>
    <w:basedOn w:val="1"/>
    <w:qFormat/>
    <w:uiPriority w:val="0"/>
    <w:pPr>
      <w:adjustRightInd w:val="0"/>
      <w:spacing w:beforeLines="50" w:afterLines="50" w:line="400" w:lineRule="atLeast"/>
      <w:ind w:firstLine="480" w:firstLineChars="200"/>
      <w:jc w:val="center"/>
      <w:textAlignment w:val="baseline"/>
    </w:pPr>
    <w:rPr>
      <w:rFonts w:ascii="Times New Roman" w:hAnsi="Times New Roman" w:eastAsia="黑体"/>
      <w:kern w:val="0"/>
      <w:sz w:val="36"/>
      <w:szCs w:val="20"/>
    </w:rPr>
  </w:style>
  <w:style w:type="paragraph" w:customStyle="1" w:styleId="1544">
    <w:name w:val="样式 正文文本 + 黑色 段前: 7.8 磅 段后: 7.8 磅"/>
    <w:basedOn w:val="33"/>
    <w:qFormat/>
    <w:uiPriority w:val="0"/>
    <w:pPr>
      <w:tabs>
        <w:tab w:val="left" w:pos="851"/>
      </w:tabs>
      <w:spacing w:before="120" w:beforeLines="50" w:afterLines="50" w:line="360" w:lineRule="auto"/>
      <w:ind w:left="900" w:hanging="420"/>
      <w:jc w:val="left"/>
    </w:pPr>
    <w:rPr>
      <w:rFonts w:ascii="Times New Roman" w:hAnsi="Times New Roman" w:eastAsia="仿宋_GB2312" w:cs="宋体"/>
      <w:sz w:val="24"/>
      <w:szCs w:val="20"/>
    </w:rPr>
  </w:style>
  <w:style w:type="paragraph" w:customStyle="1" w:styleId="1545">
    <w:name w:val="公文标题3"/>
    <w:basedOn w:val="5"/>
    <w:qFormat/>
    <w:uiPriority w:val="0"/>
    <w:pPr>
      <w:keepNext w:val="0"/>
      <w:keepLines w:val="0"/>
      <w:tabs>
        <w:tab w:val="left" w:pos="720"/>
      </w:tabs>
      <w:adjustRightInd w:val="0"/>
      <w:snapToGrid w:val="0"/>
      <w:spacing w:before="240" w:beforeLines="100"/>
      <w:ind w:left="360" w:firstLine="200" w:firstLineChars="200"/>
      <w:jc w:val="left"/>
    </w:pPr>
    <w:rPr>
      <w:rFonts w:ascii="Arial" w:hAnsi="Times New Roman" w:eastAsia="仿宋_GB2312" w:cs="Arial"/>
      <w:b w:val="0"/>
      <w:bCs w:val="0"/>
      <w:snapToGrid w:val="0"/>
      <w:sz w:val="30"/>
      <w:szCs w:val="20"/>
    </w:rPr>
  </w:style>
  <w:style w:type="paragraph" w:customStyle="1" w:styleId="1546">
    <w:name w:val="样式 样式 样式 小四 左侧:  0.74 厘米 行距: 1.5 倍行距1 + 首行缩进:  2 字符 + 段前: 0.5 行..."/>
    <w:basedOn w:val="1435"/>
    <w:qFormat/>
    <w:uiPriority w:val="0"/>
    <w:pPr>
      <w:ind w:left="420" w:leftChars="100" w:right="210" w:rightChars="100"/>
    </w:pPr>
  </w:style>
  <w:style w:type="paragraph" w:customStyle="1" w:styleId="1547">
    <w:name w:val="样式 首行缩进:  0.74 厘米"/>
    <w:basedOn w:val="1"/>
    <w:qFormat/>
    <w:uiPriority w:val="0"/>
    <w:pPr>
      <w:spacing w:beforeLines="50" w:afterLines="50" w:line="480" w:lineRule="exact"/>
      <w:ind w:firstLine="510" w:firstLineChars="200"/>
    </w:pPr>
    <w:rPr>
      <w:rFonts w:ascii="Times New Roman" w:hAnsi="Times New Roman" w:eastAsia="仿宋_GB2312"/>
      <w:sz w:val="24"/>
      <w:szCs w:val="20"/>
    </w:rPr>
  </w:style>
  <w:style w:type="paragraph" w:customStyle="1" w:styleId="1548">
    <w:name w:val="五级条标题"/>
    <w:basedOn w:val="1549"/>
    <w:next w:val="1"/>
    <w:qFormat/>
    <w:uiPriority w:val="0"/>
    <w:pPr>
      <w:tabs>
        <w:tab w:val="left" w:pos="2177"/>
        <w:tab w:val="left" w:pos="3437"/>
      </w:tabs>
    </w:pPr>
  </w:style>
  <w:style w:type="paragraph" w:customStyle="1" w:styleId="1549">
    <w:name w:val="四级条标题"/>
    <w:basedOn w:val="1550"/>
    <w:next w:val="1"/>
    <w:qFormat/>
    <w:uiPriority w:val="0"/>
    <w:pPr>
      <w:tabs>
        <w:tab w:val="left" w:pos="2177"/>
        <w:tab w:val="left" w:pos="3437"/>
      </w:tabs>
      <w:ind w:left="3437"/>
      <w:outlineLvl w:val="5"/>
    </w:pPr>
  </w:style>
  <w:style w:type="paragraph" w:customStyle="1" w:styleId="1550">
    <w:name w:val="三级条标题"/>
    <w:basedOn w:val="1551"/>
    <w:next w:val="1"/>
    <w:qFormat/>
    <w:uiPriority w:val="0"/>
    <w:pPr>
      <w:tabs>
        <w:tab w:val="left" w:pos="2177"/>
      </w:tabs>
    </w:pPr>
  </w:style>
  <w:style w:type="paragraph" w:customStyle="1" w:styleId="1551">
    <w:name w:val="二级条标题"/>
    <w:basedOn w:val="1552"/>
    <w:next w:val="1"/>
    <w:qFormat/>
    <w:uiPriority w:val="0"/>
    <w:pPr>
      <w:tabs>
        <w:tab w:val="left" w:pos="2177"/>
      </w:tabs>
    </w:pPr>
  </w:style>
  <w:style w:type="paragraph" w:customStyle="1" w:styleId="1552">
    <w:name w:val="一级条标题"/>
    <w:basedOn w:val="1553"/>
    <w:next w:val="1"/>
    <w:qFormat/>
    <w:uiPriority w:val="0"/>
    <w:pPr>
      <w:tabs>
        <w:tab w:val="left" w:pos="2177"/>
      </w:tabs>
      <w:ind w:left="2177" w:hanging="420"/>
      <w:outlineLvl w:val="2"/>
    </w:pPr>
  </w:style>
  <w:style w:type="paragraph" w:customStyle="1" w:styleId="1553">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1554">
    <w:name w:val="样式 PI + 黑色 段前: 自动 段后: 自动 行距: 1.5 倍行距 首行缩进:  2 字符"/>
    <w:basedOn w:val="35"/>
    <w:qFormat/>
    <w:uiPriority w:val="0"/>
    <w:pPr>
      <w:widowControl/>
      <w:spacing w:beforeLines="50" w:after="120" w:afterLines="50" w:line="300" w:lineRule="auto"/>
      <w:ind w:firstLine="480" w:firstLineChars="200"/>
      <w:jc w:val="left"/>
    </w:pPr>
    <w:rPr>
      <w:rFonts w:hAnsi="宋体" w:eastAsia="仿宋_GB2312" w:cs="宋体"/>
      <w:color w:val="000000"/>
      <w:spacing w:val="0"/>
      <w:kern w:val="0"/>
      <w:sz w:val="24"/>
    </w:rPr>
  </w:style>
  <w:style w:type="paragraph" w:customStyle="1" w:styleId="1555">
    <w:name w:val="一、"/>
    <w:basedOn w:val="35"/>
    <w:qFormat/>
    <w:uiPriority w:val="0"/>
    <w:pPr>
      <w:spacing w:beforeLines="50" w:after="120" w:afterLines="50" w:line="240" w:lineRule="auto"/>
      <w:ind w:firstLine="0"/>
    </w:pPr>
    <w:rPr>
      <w:rFonts w:ascii="Times New Roman" w:hAnsi="Times New Roman" w:eastAsia="仿宋_GB2312"/>
      <w:b/>
      <w:spacing w:val="0"/>
      <w:sz w:val="30"/>
    </w:rPr>
  </w:style>
  <w:style w:type="paragraph" w:customStyle="1" w:styleId="1556">
    <w:name w:val="正文格式"/>
    <w:basedOn w:val="1"/>
    <w:qFormat/>
    <w:uiPriority w:val="0"/>
    <w:pPr>
      <w:spacing w:beforeLines="50" w:afterLines="50" w:line="360" w:lineRule="auto"/>
      <w:ind w:firstLine="200" w:firstLineChars="200"/>
    </w:pPr>
    <w:rPr>
      <w:rFonts w:ascii="Times New Roman" w:hAnsi="Times New Roman" w:eastAsia="仿宋_GB2312"/>
      <w:sz w:val="24"/>
      <w:szCs w:val="20"/>
    </w:rPr>
  </w:style>
  <w:style w:type="paragraph" w:customStyle="1" w:styleId="1557">
    <w:name w:val="xl29"/>
    <w:basedOn w:val="1"/>
    <w:qFormat/>
    <w:uiPriority w:val="0"/>
    <w:pPr>
      <w:widowControl/>
      <w:pBdr>
        <w:top w:val="single" w:color="auto" w:sz="8" w:space="0"/>
        <w:left w:val="single" w:color="auto" w:sz="4" w:space="0"/>
        <w:bottom w:val="single" w:color="auto" w:sz="4" w:space="0"/>
        <w:right w:val="single" w:color="auto" w:sz="8" w:space="0"/>
      </w:pBdr>
      <w:spacing w:beforeLines="50" w:beforeAutospacing="1" w:afterLines="50" w:afterAutospacing="1" w:line="300" w:lineRule="auto"/>
      <w:ind w:firstLine="480" w:firstLineChars="200"/>
      <w:jc w:val="center"/>
      <w:textAlignment w:val="top"/>
    </w:pPr>
    <w:rPr>
      <w:rFonts w:ascii="宋体" w:hAnsi="宋体" w:eastAsia="仿宋_GB2312"/>
      <w:kern w:val="0"/>
      <w:sz w:val="28"/>
      <w:szCs w:val="20"/>
    </w:rPr>
  </w:style>
  <w:style w:type="paragraph" w:customStyle="1" w:styleId="1558">
    <w:name w:val="样式 样式 (西文) Calibri (中文) 仿宋_GB2312 小四 首行缩进:  0.74 厘米 行距: 1.5 倍行距 ..."/>
    <w:basedOn w:val="1559"/>
    <w:qFormat/>
    <w:uiPriority w:val="0"/>
    <w:pPr>
      <w:spacing w:before="156" w:after="156"/>
    </w:pPr>
  </w:style>
  <w:style w:type="paragraph" w:customStyle="1" w:styleId="1559">
    <w:name w:val="样式 (西文) Calibri (中文) 仿宋_GB2312 小四 首行缩进:  0.74 厘米 行距: 1.5 倍行距"/>
    <w:basedOn w:val="1"/>
    <w:qFormat/>
    <w:uiPriority w:val="0"/>
    <w:pPr>
      <w:spacing w:beforeLines="50" w:afterLines="50" w:line="360" w:lineRule="auto"/>
      <w:ind w:firstLine="480" w:firstLineChars="200"/>
    </w:pPr>
    <w:rPr>
      <w:rFonts w:eastAsia="仿宋_GB2312" w:cs="宋体"/>
      <w:sz w:val="24"/>
      <w:szCs w:val="20"/>
    </w:rPr>
  </w:style>
  <w:style w:type="paragraph" w:customStyle="1" w:styleId="1560">
    <w:name w:val="xl35"/>
    <w:basedOn w:val="1"/>
    <w:qFormat/>
    <w:uiPriority w:val="0"/>
    <w:pPr>
      <w:widowControl/>
      <w:pBdr>
        <w:top w:val="single" w:color="auto" w:sz="4" w:space="0"/>
        <w:left w:val="single" w:color="auto" w:sz="4" w:space="0"/>
        <w:bottom w:val="single" w:color="auto" w:sz="8" w:space="0"/>
        <w:right w:val="single" w:color="auto" w:sz="8" w:space="0"/>
      </w:pBdr>
      <w:spacing w:beforeLines="50" w:beforeAutospacing="1" w:afterLines="50" w:afterAutospacing="1" w:line="300" w:lineRule="auto"/>
      <w:ind w:firstLine="480" w:firstLineChars="200"/>
      <w:jc w:val="left"/>
    </w:pPr>
    <w:rPr>
      <w:rFonts w:ascii="宋体" w:hAnsi="宋体" w:eastAsia="仿宋_GB2312"/>
      <w:kern w:val="0"/>
      <w:sz w:val="24"/>
      <w:szCs w:val="20"/>
    </w:rPr>
  </w:style>
  <w:style w:type="paragraph" w:customStyle="1" w:styleId="1561">
    <w:name w:val="样式 样式 仿宋_GB2312 四号 首行缩进:  0.85 厘米 行距: 2 倍行距1 + Arial 行距: 1.5 倍行距"/>
    <w:basedOn w:val="1360"/>
    <w:qFormat/>
    <w:uiPriority w:val="0"/>
    <w:pPr>
      <w:spacing w:before="50" w:after="50"/>
      <w:ind w:firstLine="200"/>
    </w:pPr>
    <w:rPr>
      <w:rFonts w:ascii="Arial" w:hAnsi="Arial"/>
    </w:rPr>
  </w:style>
  <w:style w:type="paragraph" w:customStyle="1" w:styleId="1562">
    <w:name w:val="附表"/>
    <w:basedOn w:val="1563"/>
    <w:qFormat/>
    <w:uiPriority w:val="0"/>
    <w:pPr>
      <w:tabs>
        <w:tab w:val="left" w:pos="360"/>
      </w:tabs>
    </w:pPr>
  </w:style>
  <w:style w:type="paragraph" w:customStyle="1" w:styleId="1563">
    <w:name w:val="节名"/>
    <w:basedOn w:val="1"/>
    <w:qFormat/>
    <w:uiPriority w:val="0"/>
    <w:pPr>
      <w:tabs>
        <w:tab w:val="left" w:pos="360"/>
      </w:tabs>
      <w:spacing w:beforeLines="50" w:afterLines="50" w:line="360" w:lineRule="auto"/>
      <w:ind w:firstLine="482" w:firstLineChars="200"/>
    </w:pPr>
    <w:rPr>
      <w:rFonts w:ascii="宋体" w:hAnsi="宋体" w:eastAsia="仿宋_GB2312"/>
      <w:b/>
      <w:color w:val="000000"/>
      <w:sz w:val="24"/>
      <w:szCs w:val="20"/>
    </w:rPr>
  </w:style>
  <w:style w:type="paragraph" w:customStyle="1" w:styleId="1564">
    <w:name w:val="xl23"/>
    <w:basedOn w:val="1"/>
    <w:qFormat/>
    <w:uiPriority w:val="0"/>
    <w:pPr>
      <w:widowControl/>
      <w:pBdr>
        <w:left w:val="single" w:color="auto" w:sz="4" w:space="0"/>
        <w:bottom w:val="single" w:color="000000" w:sz="4" w:space="0"/>
        <w:right w:val="single" w:color="auto" w:sz="4" w:space="0"/>
      </w:pBdr>
      <w:spacing w:beforeLines="50" w:beforeAutospacing="1" w:afterLines="50" w:afterAutospacing="1" w:line="300" w:lineRule="auto"/>
      <w:ind w:firstLine="480" w:firstLineChars="200"/>
      <w:jc w:val="center"/>
    </w:pPr>
    <w:rPr>
      <w:rFonts w:ascii="Arial Unicode MS" w:hAnsi="Arial Unicode MS" w:eastAsia="Arial Unicode MS"/>
      <w:kern w:val="0"/>
      <w:sz w:val="20"/>
      <w:szCs w:val="20"/>
    </w:rPr>
  </w:style>
  <w:style w:type="paragraph" w:customStyle="1" w:styleId="1565">
    <w:name w:val="样式 (西文) Calibri (中文) 仿宋_GB2312 小四 首行缩进:  0.74 厘米 段前: 6 磅 段后..."/>
    <w:basedOn w:val="1"/>
    <w:qFormat/>
    <w:uiPriority w:val="0"/>
    <w:pPr>
      <w:spacing w:beforeLines="50" w:afterLines="50" w:line="300" w:lineRule="auto"/>
      <w:ind w:firstLine="200" w:firstLineChars="200"/>
    </w:pPr>
    <w:rPr>
      <w:rFonts w:eastAsia="仿宋_GB2312" w:cs="宋体"/>
      <w:sz w:val="24"/>
      <w:szCs w:val="20"/>
    </w:rPr>
  </w:style>
  <w:style w:type="paragraph" w:customStyle="1" w:styleId="1566">
    <w:name w:val="xl50"/>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right"/>
      <w:textAlignment w:val="center"/>
    </w:pPr>
    <w:rPr>
      <w:rFonts w:ascii="宋体" w:hAnsi="宋体" w:eastAsia="仿宋_GB2312"/>
      <w:kern w:val="0"/>
      <w:sz w:val="20"/>
      <w:szCs w:val="20"/>
    </w:rPr>
  </w:style>
  <w:style w:type="paragraph" w:customStyle="1" w:styleId="1567">
    <w:name w:val="Char Char Char Char Char Char Char Char Char Char Char Char Char Char Char Char1"/>
    <w:basedOn w:val="1"/>
    <w:qFormat/>
    <w:uiPriority w:val="99"/>
    <w:pPr>
      <w:tabs>
        <w:tab w:val="left" w:pos="360"/>
      </w:tabs>
    </w:pPr>
    <w:rPr>
      <w:rFonts w:ascii="Times New Roman" w:hAnsi="Times New Roman"/>
      <w:sz w:val="24"/>
      <w:szCs w:val="24"/>
    </w:rPr>
  </w:style>
  <w:style w:type="paragraph" w:customStyle="1" w:styleId="1568">
    <w:name w:val="wen"/>
    <w:basedOn w:val="1"/>
    <w:qFormat/>
    <w:uiPriority w:val="0"/>
    <w:pPr>
      <w:widowControl/>
      <w:spacing w:beforeLines="50" w:beforeAutospacing="1" w:afterLines="50" w:afterAutospacing="1" w:line="270" w:lineRule="atLeast"/>
      <w:ind w:firstLine="360" w:firstLineChars="200"/>
      <w:jc w:val="left"/>
    </w:pPr>
    <w:rPr>
      <w:rFonts w:ascii="宋体" w:hAnsi="宋体" w:eastAsia="仿宋_GB2312"/>
      <w:color w:val="333333"/>
      <w:kern w:val="0"/>
      <w:sz w:val="18"/>
      <w:szCs w:val="20"/>
    </w:rPr>
  </w:style>
  <w:style w:type="paragraph" w:customStyle="1" w:styleId="1569">
    <w:name w:val="xl47"/>
    <w:basedOn w:val="1"/>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center"/>
    </w:pPr>
    <w:rPr>
      <w:rFonts w:ascii="宋体" w:hAnsi="宋体" w:eastAsia="仿宋_GB2312"/>
      <w:b/>
      <w:kern w:val="0"/>
      <w:sz w:val="20"/>
      <w:szCs w:val="20"/>
    </w:rPr>
  </w:style>
  <w:style w:type="paragraph" w:customStyle="1" w:styleId="1570">
    <w:name w:val="样式 标题 5 + 非加粗 行距: 多倍行距 1.57 字行"/>
    <w:basedOn w:val="7"/>
    <w:qFormat/>
    <w:uiPriority w:val="0"/>
    <w:pPr>
      <w:keepNext w:val="0"/>
      <w:keepLines w:val="0"/>
      <w:tabs>
        <w:tab w:val="clear" w:pos="992"/>
      </w:tabs>
      <w:spacing w:before="0" w:beforeLines="50" w:after="0" w:afterLines="50" w:line="377" w:lineRule="auto"/>
      <w:ind w:left="2299" w:hanging="420"/>
    </w:pPr>
    <w:rPr>
      <w:rFonts w:ascii="Times New Roman" w:hAnsi="Times New Roman" w:eastAsia="黑体"/>
      <w:bCs w:val="0"/>
      <w:szCs w:val="20"/>
    </w:rPr>
  </w:style>
  <w:style w:type="paragraph" w:customStyle="1" w:styleId="1571">
    <w:name w:val="xl36"/>
    <w:basedOn w:val="1"/>
    <w:qFormat/>
    <w:uiPriority w:val="0"/>
    <w:pPr>
      <w:widowControl/>
      <w:pBdr>
        <w:bottom w:val="single" w:color="auto" w:sz="4" w:space="0"/>
        <w:right w:val="single" w:color="auto" w:sz="4" w:space="0"/>
      </w:pBdr>
      <w:spacing w:beforeLines="50" w:beforeAutospacing="1" w:afterLines="50" w:afterAutospacing="1" w:line="300" w:lineRule="auto"/>
      <w:ind w:firstLine="480" w:firstLineChars="200"/>
      <w:jc w:val="center"/>
    </w:pPr>
    <w:rPr>
      <w:rFonts w:ascii="宋体" w:hAnsi="宋体" w:eastAsia="仿宋_GB2312"/>
      <w:kern w:val="0"/>
      <w:sz w:val="24"/>
      <w:szCs w:val="20"/>
    </w:rPr>
  </w:style>
  <w:style w:type="paragraph" w:customStyle="1" w:styleId="1572">
    <w:name w:val="xl44"/>
    <w:basedOn w:val="1"/>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center"/>
    </w:pPr>
    <w:rPr>
      <w:rFonts w:ascii="Times New Roman" w:hAnsi="Times New Roman" w:eastAsia="仿宋_GB2312"/>
      <w:kern w:val="0"/>
      <w:sz w:val="20"/>
      <w:szCs w:val="20"/>
    </w:rPr>
  </w:style>
  <w:style w:type="paragraph" w:customStyle="1" w:styleId="1573">
    <w:name w:val="样式 标题 4四级sect 1.2.3.4Ref Heading 1rh1H4Heading sqlh4h41...3"/>
    <w:basedOn w:val="6"/>
    <w:qFormat/>
    <w:uiPriority w:val="0"/>
    <w:pPr>
      <w:spacing w:before="240" w:beforeLines="50" w:after="180" w:afterLines="50" w:line="360" w:lineRule="auto"/>
    </w:pPr>
    <w:rPr>
      <w:rFonts w:cs="宋体"/>
      <w:b w:val="0"/>
      <w:szCs w:val="20"/>
    </w:rPr>
  </w:style>
  <w:style w:type="paragraph" w:customStyle="1" w:styleId="1574">
    <w:name w:val="封面项目名称2"/>
    <w:qFormat/>
    <w:uiPriority w:val="0"/>
    <w:pPr>
      <w:jc w:val="distribute"/>
      <w:outlineLvl w:val="7"/>
    </w:pPr>
    <w:rPr>
      <w:rFonts w:ascii="Times New Roman" w:hAnsi="Times New Roman" w:eastAsia="宋体" w:cs="Times New Roman"/>
      <w:b/>
      <w:color w:val="000000"/>
      <w:spacing w:val="-60"/>
      <w:kern w:val="52"/>
      <w:sz w:val="52"/>
      <w:lang w:val="en-US" w:eastAsia="zh-CN" w:bidi="ar-SA"/>
    </w:rPr>
  </w:style>
  <w:style w:type="paragraph" w:customStyle="1" w:styleId="1575">
    <w:name w:val="样式 题注 + 左 段前: 0.5 行 段后: 0.5 行"/>
    <w:basedOn w:val="23"/>
    <w:qFormat/>
    <w:uiPriority w:val="0"/>
    <w:pPr>
      <w:keepNext/>
      <w:spacing w:before="0" w:beforeLines="50" w:after="0" w:afterLines="50" w:line="300" w:lineRule="auto"/>
      <w:jc w:val="center"/>
    </w:pPr>
    <w:rPr>
      <w:rFonts w:ascii="仿宋_GB2312" w:hAnsi="Cambria" w:eastAsia="仿宋_GB2312" w:cs="宋体"/>
      <w:sz w:val="21"/>
      <w:szCs w:val="21"/>
    </w:rPr>
  </w:style>
  <w:style w:type="paragraph" w:customStyle="1" w:styleId="1576">
    <w:name w:val="冬1级"/>
    <w:basedOn w:val="1"/>
    <w:next w:val="1"/>
    <w:link w:val="1577"/>
    <w:qFormat/>
    <w:uiPriority w:val="0"/>
    <w:pPr>
      <w:pageBreakBefore/>
      <w:widowControl/>
      <w:numPr>
        <w:ilvl w:val="0"/>
        <w:numId w:val="43"/>
      </w:numPr>
      <w:tabs>
        <w:tab w:val="left" w:pos="420"/>
      </w:tabs>
      <w:spacing w:before="240" w:after="240" w:line="360" w:lineRule="auto"/>
      <w:ind w:firstLine="0"/>
      <w:jc w:val="left"/>
      <w:outlineLvl w:val="0"/>
    </w:pPr>
    <w:rPr>
      <w:rFonts w:ascii="Arial" w:hAnsi="Arial" w:eastAsia="黑体"/>
      <w:b/>
      <w:sz w:val="44"/>
      <w:szCs w:val="36"/>
    </w:rPr>
  </w:style>
  <w:style w:type="character" w:customStyle="1" w:styleId="1577">
    <w:name w:val="冬1级 字符"/>
    <w:basedOn w:val="139"/>
    <w:link w:val="1576"/>
    <w:qFormat/>
    <w:uiPriority w:val="0"/>
    <w:rPr>
      <w:rFonts w:ascii="Arial" w:hAnsi="Arial" w:eastAsia="黑体"/>
      <w:b/>
      <w:kern w:val="2"/>
      <w:sz w:val="44"/>
      <w:szCs w:val="36"/>
    </w:rPr>
  </w:style>
  <w:style w:type="paragraph" w:customStyle="1" w:styleId="1578">
    <w:name w:val="xl32"/>
    <w:basedOn w:val="1"/>
    <w:qFormat/>
    <w:uiPriority w:val="0"/>
    <w:pPr>
      <w:widowControl/>
      <w:pBdr>
        <w:top w:val="single" w:color="auto" w:sz="4" w:space="0"/>
        <w:left w:val="single" w:color="auto" w:sz="8" w:space="0"/>
        <w:bottom w:val="single" w:color="auto" w:sz="8" w:space="0"/>
        <w:right w:val="single" w:color="auto" w:sz="4" w:space="0"/>
      </w:pBdr>
      <w:spacing w:beforeLines="50" w:beforeAutospacing="1" w:afterLines="50" w:afterAutospacing="1" w:line="300" w:lineRule="auto"/>
      <w:ind w:firstLine="480" w:firstLineChars="200"/>
      <w:jc w:val="center"/>
      <w:textAlignment w:val="top"/>
    </w:pPr>
    <w:rPr>
      <w:rFonts w:ascii="宋体" w:hAnsi="宋体" w:eastAsia="仿宋_GB2312"/>
      <w:kern w:val="0"/>
      <w:sz w:val="24"/>
      <w:szCs w:val="20"/>
    </w:rPr>
  </w:style>
  <w:style w:type="paragraph" w:customStyle="1" w:styleId="1579">
    <w:name w:val="xl25"/>
    <w:basedOn w:val="1"/>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right"/>
      <w:textAlignment w:val="top"/>
    </w:pPr>
    <w:rPr>
      <w:rFonts w:ascii="宋体" w:hAnsi="宋体" w:eastAsia="仿宋_GB2312"/>
      <w:kern w:val="0"/>
      <w:sz w:val="24"/>
      <w:szCs w:val="20"/>
    </w:rPr>
  </w:style>
  <w:style w:type="paragraph" w:customStyle="1" w:styleId="1580">
    <w:name w:val="样式 样式 样式 首行缩进:  2 字符 + 行距: 2 倍行距 + 行距: 1.5 倍行距"/>
    <w:basedOn w:val="1295"/>
    <w:qFormat/>
    <w:uiPriority w:val="0"/>
    <w:pPr>
      <w:ind w:firstLine="480"/>
    </w:pPr>
  </w:style>
  <w:style w:type="paragraph" w:customStyle="1" w:styleId="1581">
    <w:name w:val="xl33"/>
    <w:basedOn w:val="1"/>
    <w:qFormat/>
    <w:uiPriority w:val="0"/>
    <w:pPr>
      <w:widowControl/>
      <w:pBdr>
        <w:top w:val="single" w:color="auto" w:sz="4" w:space="0"/>
        <w:left w:val="single" w:color="auto" w:sz="4" w:space="0"/>
        <w:bottom w:val="single" w:color="auto" w:sz="8" w:space="0"/>
        <w:right w:val="single" w:color="auto" w:sz="4" w:space="0"/>
      </w:pBdr>
      <w:spacing w:beforeLines="50" w:beforeAutospacing="1" w:afterLines="50" w:afterAutospacing="1" w:line="300" w:lineRule="auto"/>
      <w:ind w:firstLine="480" w:firstLineChars="200"/>
      <w:jc w:val="center"/>
      <w:textAlignment w:val="top"/>
    </w:pPr>
    <w:rPr>
      <w:rFonts w:ascii="宋体" w:hAnsi="宋体" w:eastAsia="仿宋_GB2312"/>
      <w:kern w:val="0"/>
      <w:sz w:val="24"/>
      <w:szCs w:val="20"/>
    </w:rPr>
  </w:style>
  <w:style w:type="paragraph" w:customStyle="1" w:styleId="1582">
    <w:name w:val="xl59"/>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right"/>
      <w:textAlignment w:val="center"/>
    </w:pPr>
    <w:rPr>
      <w:rFonts w:ascii="宋体" w:hAnsi="宋体" w:eastAsia="仿宋_GB2312"/>
      <w:b/>
      <w:kern w:val="0"/>
      <w:sz w:val="20"/>
      <w:szCs w:val="20"/>
    </w:rPr>
  </w:style>
  <w:style w:type="paragraph" w:customStyle="1" w:styleId="1583">
    <w:name w:val="样式 标题 3H3标题 3 Char Char Char CharLevel 3 Headh3l3CTHeadin..."/>
    <w:basedOn w:val="5"/>
    <w:qFormat/>
    <w:uiPriority w:val="0"/>
    <w:pPr>
      <w:tabs>
        <w:tab w:val="left" w:pos="720"/>
      </w:tabs>
      <w:adjustRightInd w:val="0"/>
      <w:snapToGrid w:val="0"/>
      <w:spacing w:line="413" w:lineRule="auto"/>
      <w:ind w:left="210" w:right="210" w:firstLine="200" w:firstLineChars="200"/>
    </w:pPr>
    <w:rPr>
      <w:rFonts w:ascii="Arial" w:hAnsi="Times New Roman" w:eastAsia="宋体" w:cs="Arial"/>
      <w:b w:val="0"/>
      <w:bCs w:val="0"/>
      <w:sz w:val="32"/>
      <w:szCs w:val="20"/>
    </w:rPr>
  </w:style>
  <w:style w:type="paragraph" w:customStyle="1" w:styleId="1584">
    <w:name w:val="样式8"/>
    <w:basedOn w:val="1"/>
    <w:link w:val="1585"/>
    <w:qFormat/>
    <w:uiPriority w:val="0"/>
    <w:pPr>
      <w:spacing w:beforeLines="50" w:afterLines="50" w:line="300" w:lineRule="auto"/>
      <w:ind w:firstLine="560" w:firstLineChars="200"/>
    </w:pPr>
    <w:rPr>
      <w:rFonts w:ascii="黑体" w:hAnsi="Times New Roman" w:eastAsia="黑体"/>
      <w:sz w:val="28"/>
      <w:szCs w:val="20"/>
    </w:rPr>
  </w:style>
  <w:style w:type="character" w:customStyle="1" w:styleId="1585">
    <w:name w:val="样式8 Char"/>
    <w:link w:val="1584"/>
    <w:qFormat/>
    <w:uiPriority w:val="0"/>
    <w:rPr>
      <w:rFonts w:ascii="黑体" w:hAnsi="Times New Roman" w:eastAsia="黑体" w:cs="Times New Roman"/>
      <w:kern w:val="2"/>
      <w:sz w:val="28"/>
    </w:rPr>
  </w:style>
  <w:style w:type="paragraph" w:customStyle="1" w:styleId="1586">
    <w:name w:val="xl46"/>
    <w:basedOn w:val="1"/>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center"/>
    </w:pPr>
    <w:rPr>
      <w:rFonts w:ascii="宋体" w:hAnsi="宋体" w:eastAsia="仿宋_GB2312"/>
      <w:b/>
      <w:kern w:val="0"/>
      <w:sz w:val="20"/>
      <w:szCs w:val="20"/>
    </w:rPr>
  </w:style>
  <w:style w:type="paragraph" w:customStyle="1" w:styleId="1587">
    <w:name w:val="样式 标题 3título 3RN paragraph 1h33rd levelH3l3CTheading 3 ..."/>
    <w:basedOn w:val="5"/>
    <w:qFormat/>
    <w:uiPriority w:val="0"/>
    <w:pPr>
      <w:widowControl/>
      <w:tabs>
        <w:tab w:val="left" w:pos="720"/>
      </w:tabs>
      <w:overflowPunct w:val="0"/>
      <w:autoSpaceDN w:val="0"/>
      <w:adjustRightInd w:val="0"/>
      <w:ind w:firstLine="454" w:firstLineChars="200"/>
      <w:jc w:val="left"/>
      <w:textAlignment w:val="baseline"/>
    </w:pPr>
    <w:rPr>
      <w:rFonts w:ascii="Arial" w:hAnsi="Times New Roman" w:eastAsia="仿宋_GB2312" w:cs="Arial"/>
      <w:bCs w:val="0"/>
      <w:sz w:val="32"/>
      <w:szCs w:val="20"/>
    </w:rPr>
  </w:style>
  <w:style w:type="paragraph" w:customStyle="1" w:styleId="1588">
    <w:name w:val="标准正文"/>
    <w:basedOn w:val="1"/>
    <w:qFormat/>
    <w:uiPriority w:val="0"/>
    <w:pPr>
      <w:adjustRightInd w:val="0"/>
      <w:snapToGrid w:val="0"/>
      <w:spacing w:beforeLines="50" w:afterLines="50" w:line="400" w:lineRule="atLeast"/>
      <w:ind w:firstLine="480" w:firstLineChars="200"/>
    </w:pPr>
    <w:rPr>
      <w:rFonts w:ascii="宋体" w:hAnsi="宋体" w:eastAsia="仿宋_GB2312"/>
      <w:sz w:val="24"/>
      <w:szCs w:val="20"/>
    </w:rPr>
  </w:style>
  <w:style w:type="paragraph" w:customStyle="1" w:styleId="1589">
    <w:name w:val="D正文"/>
    <w:basedOn w:val="1"/>
    <w:qFormat/>
    <w:uiPriority w:val="0"/>
    <w:pPr>
      <w:spacing w:beforeLines="50" w:beforeAutospacing="1" w:afterLines="50" w:afterAutospacing="1" w:line="360" w:lineRule="auto"/>
      <w:ind w:firstLine="420" w:firstLineChars="200"/>
    </w:pPr>
    <w:rPr>
      <w:rFonts w:ascii="Times New Roman" w:hAnsi="Times New Roman" w:eastAsia="仿宋_GB2312"/>
      <w:sz w:val="24"/>
      <w:szCs w:val="20"/>
    </w:rPr>
  </w:style>
  <w:style w:type="paragraph" w:customStyle="1" w:styleId="1590">
    <w:name w:val="样式 正文首行缩进 2 + 左  0 字符"/>
    <w:basedOn w:val="82"/>
    <w:qFormat/>
    <w:uiPriority w:val="0"/>
    <w:pPr>
      <w:ind w:firstLine="0" w:firstLineChars="0"/>
    </w:pPr>
    <w:rPr>
      <w:rFonts w:eastAsia="仿宋_GB2312" w:cs="宋体"/>
      <w:sz w:val="24"/>
      <w:szCs w:val="24"/>
    </w:rPr>
  </w:style>
  <w:style w:type="paragraph" w:customStyle="1" w:styleId="1591">
    <w:name w:val="xl52"/>
    <w:basedOn w:val="1"/>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right"/>
      <w:textAlignment w:val="center"/>
    </w:pPr>
    <w:rPr>
      <w:rFonts w:ascii="宋体" w:hAnsi="宋体" w:eastAsia="仿宋_GB2312"/>
      <w:kern w:val="0"/>
      <w:sz w:val="20"/>
      <w:szCs w:val="20"/>
    </w:rPr>
  </w:style>
  <w:style w:type="paragraph" w:customStyle="1" w:styleId="1592">
    <w:name w:val="样式 样式 公文正文 + 四号 首行缩进:  2 字符 + 首行缩进:  2 字符"/>
    <w:basedOn w:val="1"/>
    <w:qFormat/>
    <w:uiPriority w:val="0"/>
    <w:pPr>
      <w:widowControl/>
      <w:spacing w:beforeLines="50" w:afterLines="50" w:line="520" w:lineRule="exact"/>
      <w:ind w:firstLine="200" w:firstLineChars="200"/>
    </w:pPr>
    <w:rPr>
      <w:rFonts w:ascii="Times New Roman" w:hAnsi="Times New Roman" w:eastAsia="仿宋_GB2312"/>
      <w:snapToGrid w:val="0"/>
      <w:kern w:val="24"/>
      <w:sz w:val="28"/>
      <w:szCs w:val="20"/>
    </w:rPr>
  </w:style>
  <w:style w:type="paragraph" w:customStyle="1" w:styleId="1593">
    <w:name w:val="xl58"/>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center"/>
      <w:textAlignment w:val="center"/>
    </w:pPr>
    <w:rPr>
      <w:rFonts w:ascii="宋体" w:hAnsi="宋体" w:eastAsia="仿宋_GB2312"/>
      <w:b/>
      <w:kern w:val="0"/>
      <w:sz w:val="20"/>
      <w:szCs w:val="20"/>
    </w:rPr>
  </w:style>
  <w:style w:type="paragraph" w:customStyle="1" w:styleId="1594">
    <w:name w:val="标题1_十一五"/>
    <w:basedOn w:val="3"/>
    <w:qFormat/>
    <w:uiPriority w:val="0"/>
    <w:pPr>
      <w:keepNext/>
      <w:keepLines/>
      <w:pageBreakBefore/>
      <w:autoSpaceDE/>
      <w:autoSpaceDN/>
      <w:adjustRightInd/>
      <w:spacing w:before="240" w:beforeLines="50" w:after="180" w:afterLines="50" w:line="240" w:lineRule="auto"/>
      <w:ind w:left="210" w:firstLine="200" w:firstLineChars="200"/>
    </w:pPr>
    <w:rPr>
      <w:rFonts w:ascii="Arial" w:hAnsi="Times New Roman" w:eastAsia="黑体"/>
      <w:bCs w:val="0"/>
      <w:kern w:val="44"/>
      <w:sz w:val="48"/>
      <w:szCs w:val="20"/>
    </w:rPr>
  </w:style>
  <w:style w:type="paragraph" w:customStyle="1" w:styleId="1595">
    <w:name w:val="guide"/>
    <w:basedOn w:val="1"/>
    <w:qFormat/>
    <w:uiPriority w:val="0"/>
    <w:pPr>
      <w:widowControl/>
      <w:spacing w:beforeLines="50" w:beforeAutospacing="1" w:afterLines="50" w:afterAutospacing="1" w:line="300" w:lineRule="auto"/>
      <w:ind w:firstLine="480" w:firstLineChars="200"/>
      <w:jc w:val="left"/>
    </w:pPr>
    <w:rPr>
      <w:rFonts w:ascii="宋体" w:hAnsi="宋体" w:eastAsia="仿宋_GB2312"/>
      <w:kern w:val="0"/>
      <w:sz w:val="24"/>
      <w:szCs w:val="20"/>
    </w:rPr>
  </w:style>
  <w:style w:type="paragraph" w:customStyle="1" w:styleId="1596">
    <w:name w:val="xl42"/>
    <w:basedOn w:val="1"/>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left"/>
      <w:textAlignment w:val="center"/>
    </w:pPr>
    <w:rPr>
      <w:rFonts w:ascii="宋体" w:hAnsi="宋体" w:eastAsia="仿宋_GB2312"/>
      <w:kern w:val="0"/>
      <w:sz w:val="20"/>
      <w:szCs w:val="20"/>
    </w:rPr>
  </w:style>
  <w:style w:type="paragraph" w:customStyle="1" w:styleId="1597">
    <w:name w:val="xl60"/>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right"/>
      <w:textAlignment w:val="center"/>
    </w:pPr>
    <w:rPr>
      <w:rFonts w:ascii="宋体" w:hAnsi="宋体" w:eastAsia="仿宋_GB2312"/>
      <w:color w:val="FFFF00"/>
      <w:kern w:val="0"/>
      <w:sz w:val="20"/>
      <w:szCs w:val="20"/>
    </w:rPr>
  </w:style>
  <w:style w:type="paragraph" w:customStyle="1" w:styleId="1598">
    <w:name w:val="text1"/>
    <w:basedOn w:val="1"/>
    <w:qFormat/>
    <w:uiPriority w:val="0"/>
    <w:pPr>
      <w:widowControl/>
      <w:spacing w:beforeLines="50" w:beforeAutospacing="1" w:afterLines="50" w:afterAutospacing="1" w:line="384" w:lineRule="auto"/>
      <w:ind w:firstLine="480" w:firstLineChars="200"/>
      <w:jc w:val="left"/>
    </w:pPr>
    <w:rPr>
      <w:rFonts w:ascii="Times New Roman" w:hAnsi="Times New Roman" w:eastAsia="仿宋_GB2312"/>
      <w:color w:val="666666"/>
      <w:kern w:val="0"/>
      <w:sz w:val="24"/>
      <w:szCs w:val="20"/>
    </w:rPr>
  </w:style>
  <w:style w:type="paragraph" w:customStyle="1" w:styleId="1599">
    <w:name w:val="样式 (西文) 宋体 加粗 居中 首行缩进:  2 字符 段前: 0.5 行 段后: 0.5 行"/>
    <w:basedOn w:val="1"/>
    <w:qFormat/>
    <w:uiPriority w:val="0"/>
    <w:pPr>
      <w:spacing w:before="156" w:after="156" w:line="240" w:lineRule="exact"/>
      <w:jc w:val="center"/>
    </w:pPr>
    <w:rPr>
      <w:rFonts w:ascii="宋体" w:hAnsi="宋体" w:eastAsia="仿宋_GB2312" w:cs="宋体"/>
      <w:b/>
      <w:kern w:val="0"/>
      <w:sz w:val="18"/>
      <w:szCs w:val="18"/>
    </w:rPr>
  </w:style>
  <w:style w:type="paragraph" w:customStyle="1" w:styleId="1600">
    <w:name w:val="1 Char Char Char Char"/>
    <w:basedOn w:val="1"/>
    <w:qFormat/>
    <w:uiPriority w:val="0"/>
    <w:rPr>
      <w:rFonts w:ascii="Tahoma" w:hAnsi="Tahoma"/>
      <w:sz w:val="24"/>
      <w:szCs w:val="20"/>
    </w:rPr>
  </w:style>
  <w:style w:type="paragraph" w:customStyle="1" w:styleId="1601">
    <w:name w:val="样式 公文标题2 + 段前: 18 磅 段后: 12 磅"/>
    <w:basedOn w:val="1602"/>
    <w:next w:val="1"/>
    <w:qFormat/>
    <w:uiPriority w:val="0"/>
    <w:pPr>
      <w:tabs>
        <w:tab w:val="left" w:pos="576"/>
        <w:tab w:val="left" w:pos="1260"/>
      </w:tabs>
      <w:spacing w:before="360" w:after="240" w:line="520" w:lineRule="exact"/>
      <w:ind w:hanging="420"/>
    </w:pPr>
  </w:style>
  <w:style w:type="paragraph" w:customStyle="1" w:styleId="1602">
    <w:name w:val="公文标题2"/>
    <w:basedOn w:val="4"/>
    <w:next w:val="1"/>
    <w:qFormat/>
    <w:uiPriority w:val="0"/>
    <w:pPr>
      <w:tabs>
        <w:tab w:val="left" w:pos="576"/>
      </w:tabs>
      <w:adjustRightInd w:val="0"/>
      <w:snapToGrid w:val="0"/>
      <w:spacing w:before="240" w:beforeLines="50" w:after="180" w:afterLines="50" w:line="240" w:lineRule="auto"/>
      <w:ind w:firstLine="200" w:firstLineChars="200"/>
      <w:jc w:val="left"/>
    </w:pPr>
    <w:rPr>
      <w:rFonts w:ascii="黑体" w:hAnsi="宋体" w:cs="Arial"/>
      <w:b w:val="0"/>
      <w:bCs w:val="0"/>
      <w:snapToGrid w:val="0"/>
      <w:kern w:val="0"/>
      <w:sz w:val="28"/>
      <w:szCs w:val="20"/>
    </w:rPr>
  </w:style>
  <w:style w:type="paragraph" w:customStyle="1" w:styleId="1603">
    <w:name w:val="样式 标题 3 + Calibri 小四 黑色"/>
    <w:basedOn w:val="5"/>
    <w:qFormat/>
    <w:uiPriority w:val="0"/>
    <w:pPr>
      <w:tabs>
        <w:tab w:val="left" w:pos="720"/>
      </w:tabs>
      <w:spacing w:before="50" w:after="50" w:line="360" w:lineRule="auto"/>
    </w:pPr>
    <w:rPr>
      <w:rFonts w:ascii="Calibri" w:hAnsi="Arial" w:eastAsia="黑体" w:cs="Arial"/>
      <w:b w:val="0"/>
      <w:color w:val="000000"/>
      <w:sz w:val="32"/>
      <w:szCs w:val="20"/>
    </w:rPr>
  </w:style>
  <w:style w:type="paragraph" w:customStyle="1" w:styleId="1604">
    <w:name w:val="样式 样式 样式 样式 样式 样式 样式 公文标题3 + 段前: 1 行 段后: 0.5 行 + 段前: 1 行 段后: 0.5..."/>
    <w:basedOn w:val="1"/>
    <w:next w:val="318"/>
    <w:qFormat/>
    <w:uiPriority w:val="0"/>
    <w:pPr>
      <w:tabs>
        <w:tab w:val="left" w:pos="1820"/>
      </w:tabs>
      <w:adjustRightInd w:val="0"/>
      <w:snapToGrid w:val="0"/>
      <w:spacing w:beforeLines="150" w:afterLines="100" w:line="300" w:lineRule="auto"/>
      <w:ind w:left="1820" w:hanging="420" w:firstLineChars="200"/>
      <w:jc w:val="left"/>
      <w:outlineLvl w:val="2"/>
    </w:pPr>
    <w:rPr>
      <w:rFonts w:ascii="Times New Roman" w:hAnsi="Times New Roman" w:eastAsia="华文中宋"/>
      <w:snapToGrid w:val="0"/>
      <w:sz w:val="32"/>
      <w:szCs w:val="20"/>
    </w:rPr>
  </w:style>
  <w:style w:type="paragraph" w:customStyle="1" w:styleId="1605">
    <w:name w:val="样式 首行缩进:  2 字符 段前: 0.5 行 段后: 0.5 行 行距: 1.5 倍行距1"/>
    <w:basedOn w:val="1"/>
    <w:qFormat/>
    <w:uiPriority w:val="0"/>
    <w:pPr>
      <w:spacing w:beforeLines="50" w:afterLines="50" w:line="300" w:lineRule="auto"/>
      <w:ind w:firstLine="200" w:firstLineChars="200"/>
    </w:pPr>
    <w:rPr>
      <w:rFonts w:ascii="仿宋_GB2312" w:eastAsia="仿宋_GB2312" w:cs="宋体"/>
      <w:sz w:val="24"/>
      <w:szCs w:val="20"/>
    </w:rPr>
  </w:style>
  <w:style w:type="paragraph" w:customStyle="1" w:styleId="1606">
    <w:name w:val="xl51"/>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right"/>
      <w:textAlignment w:val="center"/>
    </w:pPr>
    <w:rPr>
      <w:rFonts w:ascii="宋体" w:hAnsi="宋体" w:eastAsia="仿宋_GB2312"/>
      <w:kern w:val="0"/>
      <w:sz w:val="20"/>
      <w:szCs w:val="20"/>
    </w:rPr>
  </w:style>
  <w:style w:type="paragraph" w:customStyle="1" w:styleId="1607">
    <w:name w:val="xl40"/>
    <w:basedOn w:val="1"/>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center"/>
    </w:pPr>
    <w:rPr>
      <w:rFonts w:ascii="宋体" w:hAnsi="宋体" w:eastAsia="仿宋_GB2312"/>
      <w:kern w:val="0"/>
      <w:sz w:val="20"/>
      <w:szCs w:val="20"/>
    </w:rPr>
  </w:style>
  <w:style w:type="paragraph" w:customStyle="1" w:styleId="1608">
    <w:name w:val="公文标题1"/>
    <w:basedOn w:val="3"/>
    <w:next w:val="1"/>
    <w:qFormat/>
    <w:uiPriority w:val="0"/>
    <w:pPr>
      <w:keepNext/>
      <w:keepLines/>
      <w:pageBreakBefore/>
      <w:autoSpaceDE/>
      <w:autoSpaceDN/>
      <w:snapToGrid w:val="0"/>
      <w:spacing w:before="240" w:beforeLines="50" w:after="180" w:afterLines="50" w:line="600" w:lineRule="exact"/>
      <w:ind w:firstLine="200" w:firstLineChars="200"/>
      <w:jc w:val="left"/>
    </w:pPr>
    <w:rPr>
      <w:rFonts w:ascii="黑体" w:hAnsi="Times New Roman" w:eastAsia="黑体"/>
      <w:bCs w:val="0"/>
      <w:snapToGrid w:val="0"/>
      <w:kern w:val="44"/>
      <w:szCs w:val="20"/>
    </w:rPr>
  </w:style>
  <w:style w:type="paragraph" w:customStyle="1" w:styleId="1609">
    <w:name w:val="正文样式s"/>
    <w:basedOn w:val="1377"/>
    <w:qFormat/>
    <w:uiPriority w:val="0"/>
    <w:pPr>
      <w:spacing w:line="360" w:lineRule="auto"/>
    </w:pPr>
    <w:rPr>
      <w:rFonts w:ascii="Arial" w:hAnsi="Arial" w:cs="Arial"/>
    </w:rPr>
  </w:style>
  <w:style w:type="paragraph" w:customStyle="1" w:styleId="1610">
    <w:name w:val="样式 正文内容"/>
    <w:basedOn w:val="1097"/>
    <w:qFormat/>
    <w:uiPriority w:val="0"/>
  </w:style>
  <w:style w:type="paragraph" w:customStyle="1" w:styleId="1611">
    <w:name w:val="样式 标题 5 + 行距: 多倍行距 1.57 字行"/>
    <w:basedOn w:val="7"/>
    <w:qFormat/>
    <w:uiPriority w:val="0"/>
    <w:pPr>
      <w:keepNext w:val="0"/>
      <w:keepLines w:val="0"/>
      <w:tabs>
        <w:tab w:val="clear" w:pos="992"/>
      </w:tabs>
      <w:spacing w:before="0" w:beforeLines="50" w:after="0" w:afterLines="50" w:line="377" w:lineRule="auto"/>
      <w:ind w:left="2299" w:hanging="420"/>
    </w:pPr>
    <w:rPr>
      <w:rFonts w:ascii="Times New Roman" w:hAnsi="Times New Roman" w:eastAsia="黑体"/>
      <w:bCs w:val="0"/>
      <w:szCs w:val="20"/>
    </w:rPr>
  </w:style>
  <w:style w:type="paragraph" w:customStyle="1" w:styleId="1612">
    <w:name w:val="样式 段 + (符号) 宋体 小四 首行缩进:  2 字符 行距: 1.5 倍行距"/>
    <w:basedOn w:val="433"/>
    <w:qFormat/>
    <w:uiPriority w:val="0"/>
    <w:pPr>
      <w:spacing w:beforeLines="50" w:afterLines="50" w:line="300" w:lineRule="auto"/>
    </w:pPr>
    <w:rPr>
      <w:rFonts w:hAnsi="宋体" w:eastAsia="仿宋_GB2312" w:cs="宋体"/>
      <w:sz w:val="24"/>
    </w:rPr>
  </w:style>
  <w:style w:type="paragraph" w:customStyle="1" w:styleId="1613">
    <w:name w:val="样式 标题 1 + 黑体 居中"/>
    <w:basedOn w:val="3"/>
    <w:qFormat/>
    <w:uiPriority w:val="0"/>
    <w:pPr>
      <w:keepNext/>
      <w:keepLines/>
      <w:autoSpaceDE/>
      <w:autoSpaceDN/>
      <w:adjustRightInd/>
      <w:spacing w:before="240" w:beforeLines="50" w:after="180" w:afterLines="50" w:line="576" w:lineRule="auto"/>
      <w:ind w:firstLine="200" w:firstLineChars="200"/>
    </w:pPr>
    <w:rPr>
      <w:rFonts w:ascii="黑体" w:hAnsi="Times New Roman" w:eastAsia="黑体"/>
      <w:bCs w:val="0"/>
      <w:kern w:val="44"/>
      <w:sz w:val="30"/>
      <w:szCs w:val="20"/>
    </w:rPr>
  </w:style>
  <w:style w:type="paragraph" w:customStyle="1" w:styleId="1614">
    <w:name w:val="a14"/>
    <w:basedOn w:val="1"/>
    <w:qFormat/>
    <w:uiPriority w:val="0"/>
    <w:pPr>
      <w:widowControl/>
      <w:spacing w:beforeLines="50" w:beforeAutospacing="1" w:afterLines="50" w:afterAutospacing="1" w:line="400" w:lineRule="atLeast"/>
      <w:ind w:firstLine="500" w:firstLineChars="200"/>
      <w:jc w:val="left"/>
    </w:pPr>
    <w:rPr>
      <w:rFonts w:ascii="宋体" w:hAnsi="宋体" w:eastAsia="仿宋_GB2312"/>
      <w:kern w:val="0"/>
      <w:sz w:val="28"/>
      <w:szCs w:val="20"/>
    </w:rPr>
  </w:style>
  <w:style w:type="paragraph" w:customStyle="1" w:styleId="1615">
    <w:name w:val="样式 (西文) Calibri (中文) 仿宋_GB2312 黑色 首行缩进:  1.47 字符"/>
    <w:basedOn w:val="1"/>
    <w:qFormat/>
    <w:uiPriority w:val="0"/>
    <w:pPr>
      <w:spacing w:beforeLines="50" w:afterLines="50" w:line="300" w:lineRule="auto"/>
      <w:ind w:firstLine="200" w:firstLineChars="200"/>
    </w:pPr>
    <w:rPr>
      <w:rFonts w:eastAsia="仿宋_GB2312" w:cs="宋体"/>
      <w:color w:val="000000"/>
      <w:sz w:val="24"/>
      <w:szCs w:val="20"/>
    </w:rPr>
  </w:style>
  <w:style w:type="paragraph" w:customStyle="1" w:styleId="1616">
    <w:name w:val="xl30"/>
    <w:basedOn w:val="1"/>
    <w:qFormat/>
    <w:uiPriority w:val="0"/>
    <w:pPr>
      <w:widowControl/>
      <w:pBdr>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pPr>
    <w:rPr>
      <w:rFonts w:ascii="宋体" w:hAnsi="宋体" w:eastAsia="仿宋_GB2312"/>
      <w:kern w:val="0"/>
      <w:sz w:val="28"/>
      <w:szCs w:val="20"/>
    </w:rPr>
  </w:style>
  <w:style w:type="paragraph" w:customStyle="1" w:styleId="1617">
    <w:name w:val="xl27"/>
    <w:basedOn w:val="1"/>
    <w:qFormat/>
    <w:uiPriority w:val="0"/>
    <w:pPr>
      <w:widowControl/>
      <w:pBdr>
        <w:top w:val="single" w:color="auto" w:sz="8" w:space="0"/>
        <w:left w:val="single" w:color="auto" w:sz="8" w:space="0"/>
        <w:bottom w:val="single" w:color="auto" w:sz="4" w:space="0"/>
        <w:right w:val="single" w:color="auto" w:sz="4" w:space="0"/>
      </w:pBdr>
      <w:spacing w:beforeLines="50" w:beforeAutospacing="1" w:afterLines="50" w:afterAutospacing="1" w:line="300" w:lineRule="auto"/>
      <w:ind w:firstLine="480" w:firstLineChars="200"/>
      <w:jc w:val="center"/>
      <w:textAlignment w:val="top"/>
    </w:pPr>
    <w:rPr>
      <w:rFonts w:ascii="宋体" w:hAnsi="宋体" w:eastAsia="仿宋_GB2312"/>
      <w:kern w:val="0"/>
      <w:sz w:val="28"/>
      <w:szCs w:val="20"/>
    </w:rPr>
  </w:style>
  <w:style w:type="paragraph" w:customStyle="1" w:styleId="1618">
    <w:name w:val="样式 样式 样式 样式 首行缩进:  2 字符1 + 首行缩进:  2 字符 + 首行缩进:  2 字符 + 首行缩进:  2 ..."/>
    <w:basedOn w:val="1"/>
    <w:qFormat/>
    <w:uiPriority w:val="0"/>
    <w:pPr>
      <w:spacing w:beforeLines="50" w:afterLines="50" w:line="520" w:lineRule="exact"/>
      <w:ind w:firstLine="480" w:firstLineChars="200"/>
    </w:pPr>
    <w:rPr>
      <w:rFonts w:ascii="Times New Roman" w:hAnsi="Times New Roman" w:eastAsia="仿宋_GB2312"/>
      <w:sz w:val="28"/>
      <w:szCs w:val="20"/>
    </w:rPr>
  </w:style>
  <w:style w:type="paragraph" w:customStyle="1" w:styleId="1619">
    <w:name w:val="xl56"/>
    <w:basedOn w:val="1"/>
    <w:qFormat/>
    <w:uiPriority w:val="0"/>
    <w:pPr>
      <w:widowControl/>
      <w:pBdr>
        <w:top w:val="single" w:color="auto" w:sz="4" w:space="0"/>
        <w:left w:val="single" w:color="auto" w:sz="4" w:space="0"/>
        <w:right w:val="single" w:color="auto" w:sz="4" w:space="0"/>
      </w:pBdr>
      <w:spacing w:beforeLines="50" w:beforeAutospacing="1" w:afterLines="50" w:afterAutospacing="1" w:line="300" w:lineRule="auto"/>
      <w:ind w:firstLine="480" w:firstLineChars="200"/>
      <w:jc w:val="left"/>
      <w:textAlignment w:val="center"/>
    </w:pPr>
    <w:rPr>
      <w:rFonts w:ascii="宋体" w:hAnsi="宋体" w:eastAsia="仿宋_GB2312"/>
      <w:b/>
      <w:kern w:val="0"/>
      <w:sz w:val="20"/>
      <w:szCs w:val="20"/>
    </w:rPr>
  </w:style>
  <w:style w:type="paragraph" w:customStyle="1" w:styleId="1620">
    <w:name w:val="样式 (西文) Calibri (中文) 仿宋_GB2312 黑色 首行缩进:  2.94 字符"/>
    <w:basedOn w:val="1"/>
    <w:qFormat/>
    <w:uiPriority w:val="0"/>
    <w:pPr>
      <w:spacing w:beforeLines="50" w:afterLines="50" w:line="300" w:lineRule="auto"/>
      <w:ind w:firstLine="200" w:firstLineChars="200"/>
    </w:pPr>
    <w:rPr>
      <w:rFonts w:eastAsia="仿宋_GB2312" w:cs="宋体"/>
      <w:color w:val="000000"/>
      <w:sz w:val="24"/>
      <w:szCs w:val="20"/>
    </w:rPr>
  </w:style>
  <w:style w:type="paragraph" w:customStyle="1" w:styleId="1621">
    <w:name w:val="方案标题3"/>
    <w:basedOn w:val="79"/>
    <w:qFormat/>
    <w:uiPriority w:val="0"/>
    <w:pPr>
      <w:spacing w:beforeLines="50" w:afterLines="50" w:line="440" w:lineRule="atLeast"/>
      <w:ind w:firstLine="480" w:firstLineChars="200"/>
      <w:jc w:val="left"/>
      <w:outlineLvl w:val="2"/>
    </w:pPr>
    <w:rPr>
      <w:rFonts w:hint="eastAsia" w:ascii="黑体" w:eastAsia="黑体"/>
      <w:bCs w:val="0"/>
      <w:sz w:val="28"/>
      <w:szCs w:val="20"/>
    </w:rPr>
  </w:style>
  <w:style w:type="paragraph" w:customStyle="1" w:styleId="1622">
    <w:name w:val="表图"/>
    <w:basedOn w:val="1"/>
    <w:qFormat/>
    <w:uiPriority w:val="0"/>
    <w:pPr>
      <w:spacing w:beforeLines="50" w:afterLines="50" w:line="300" w:lineRule="auto"/>
      <w:ind w:firstLine="480" w:firstLineChars="200"/>
      <w:jc w:val="center"/>
      <w:outlineLvl w:val="0"/>
    </w:pPr>
    <w:rPr>
      <w:rFonts w:ascii="黑体" w:hAnsi="Times New Roman" w:eastAsia="黑体"/>
      <w:b/>
      <w:sz w:val="28"/>
      <w:szCs w:val="20"/>
    </w:rPr>
  </w:style>
  <w:style w:type="paragraph" w:customStyle="1" w:styleId="1623">
    <w:name w:val="列表符号项目级别1"/>
    <w:basedOn w:val="1"/>
    <w:qFormat/>
    <w:uiPriority w:val="0"/>
    <w:pPr>
      <w:widowControl/>
      <w:tabs>
        <w:tab w:val="left" w:pos="840"/>
      </w:tabs>
      <w:spacing w:beforeLines="50" w:afterLines="50" w:line="288" w:lineRule="auto"/>
      <w:ind w:left="840" w:hanging="420" w:firstLineChars="200"/>
    </w:pPr>
    <w:rPr>
      <w:rFonts w:ascii="Arial" w:hAnsi="Arial" w:eastAsia="仿宋_GB2312"/>
      <w:kern w:val="0"/>
      <w:sz w:val="24"/>
      <w:szCs w:val="20"/>
    </w:rPr>
  </w:style>
  <w:style w:type="paragraph" w:customStyle="1" w:styleId="1624">
    <w:name w:val="冬3级"/>
    <w:basedOn w:val="1"/>
    <w:next w:val="1"/>
    <w:link w:val="1625"/>
    <w:qFormat/>
    <w:uiPriority w:val="0"/>
    <w:pPr>
      <w:numPr>
        <w:ilvl w:val="2"/>
        <w:numId w:val="43"/>
      </w:numPr>
      <w:tabs>
        <w:tab w:val="left" w:pos="1260"/>
      </w:tabs>
      <w:spacing w:before="240" w:after="240" w:line="360" w:lineRule="auto"/>
      <w:ind w:left="0" w:firstLine="0"/>
      <w:jc w:val="left"/>
      <w:outlineLvl w:val="2"/>
    </w:pPr>
    <w:rPr>
      <w:rFonts w:ascii="Arial" w:hAnsi="Arial" w:eastAsia="黑体"/>
      <w:sz w:val="30"/>
      <w:szCs w:val="30"/>
    </w:rPr>
  </w:style>
  <w:style w:type="character" w:customStyle="1" w:styleId="1625">
    <w:name w:val="冬3级 Char"/>
    <w:basedOn w:val="139"/>
    <w:link w:val="1624"/>
    <w:qFormat/>
    <w:uiPriority w:val="0"/>
    <w:rPr>
      <w:rFonts w:ascii="Arial" w:hAnsi="Arial" w:eastAsia="黑体"/>
      <w:kern w:val="2"/>
      <w:sz w:val="30"/>
      <w:szCs w:val="30"/>
    </w:rPr>
  </w:style>
  <w:style w:type="paragraph" w:customStyle="1" w:styleId="1626">
    <w:name w:val="样式 样式 正文首行缩进 2 + 左  0 字符 + 首行缩进:  2 字符"/>
    <w:basedOn w:val="1590"/>
    <w:qFormat/>
    <w:uiPriority w:val="0"/>
  </w:style>
  <w:style w:type="paragraph" w:customStyle="1" w:styleId="1627">
    <w:name w:val="样式 样式 首行缩进:  0.85 厘米 + 首行缩进:  2 字符 段前: 0.5 行 段后: 0.5 行"/>
    <w:basedOn w:val="393"/>
    <w:qFormat/>
    <w:uiPriority w:val="0"/>
    <w:pPr>
      <w:spacing w:beforeLines="50" w:afterLines="50" w:line="300" w:lineRule="auto"/>
      <w:ind w:firstLine="0"/>
      <w:jc w:val="center"/>
    </w:pPr>
    <w:rPr>
      <w:rFonts w:ascii="仿宋_GB2312" w:eastAsia="仿宋_GB2312"/>
      <w:sz w:val="21"/>
      <w:szCs w:val="21"/>
    </w:rPr>
  </w:style>
  <w:style w:type="paragraph" w:customStyle="1" w:styleId="1628">
    <w:name w:val="子标题"/>
    <w:basedOn w:val="1"/>
    <w:qFormat/>
    <w:uiPriority w:val="0"/>
    <w:pPr>
      <w:spacing w:beforeLines="50" w:afterLines="50" w:line="300" w:lineRule="auto"/>
      <w:ind w:firstLine="480" w:firstLineChars="200"/>
    </w:pPr>
    <w:rPr>
      <w:rFonts w:ascii="Times New Roman" w:hAnsi="Times New Roman" w:eastAsia="仿宋_GB2312"/>
      <w:sz w:val="24"/>
      <w:szCs w:val="20"/>
    </w:rPr>
  </w:style>
  <w:style w:type="paragraph" w:customStyle="1" w:styleId="1629">
    <w:name w:val="样式 样式 段 + (符号) 宋体 小四 首行缩进:  2 字符 行距: 1.5 倍行距 + 首行缩进:  2 字符 段前: ..."/>
    <w:basedOn w:val="1612"/>
    <w:qFormat/>
    <w:uiPriority w:val="0"/>
  </w:style>
  <w:style w:type="paragraph" w:customStyle="1" w:styleId="1630">
    <w:name w:val="xl24"/>
    <w:basedOn w:val="1"/>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top"/>
    </w:pPr>
    <w:rPr>
      <w:rFonts w:ascii="宋体" w:hAnsi="宋体" w:eastAsia="仿宋_GB2312"/>
      <w:kern w:val="0"/>
      <w:sz w:val="24"/>
      <w:szCs w:val="20"/>
    </w:rPr>
  </w:style>
  <w:style w:type="paragraph" w:customStyle="1" w:styleId="1631">
    <w:name w:val="样式 样式 样式 首行缩进:  2 字符 段前: 0.5 行 段后: 0.5 行 行距: 1.5 倍行距1 + 首行缩进:  2..."/>
    <w:basedOn w:val="1"/>
    <w:qFormat/>
    <w:uiPriority w:val="0"/>
    <w:pPr>
      <w:spacing w:beforeLines="50" w:afterLines="50" w:line="300" w:lineRule="auto"/>
      <w:ind w:firstLine="200" w:firstLineChars="200"/>
    </w:pPr>
    <w:rPr>
      <w:rFonts w:ascii="仿宋_GB2312" w:eastAsia="仿宋_GB2312" w:cs="宋体"/>
      <w:sz w:val="24"/>
      <w:szCs w:val="20"/>
    </w:rPr>
  </w:style>
  <w:style w:type="paragraph" w:customStyle="1" w:styleId="1632">
    <w:name w:val="章名"/>
    <w:basedOn w:val="1"/>
    <w:qFormat/>
    <w:uiPriority w:val="0"/>
    <w:pPr>
      <w:spacing w:beforeLines="150" w:afterLines="150" w:line="360" w:lineRule="auto"/>
      <w:ind w:right="-55" w:rightChars="-55" w:firstLine="480" w:firstLineChars="200"/>
      <w:jc w:val="center"/>
    </w:pPr>
    <w:rPr>
      <w:rFonts w:ascii="黑体" w:hAnsi="宋体" w:eastAsia="黑体"/>
      <w:b/>
      <w:sz w:val="32"/>
      <w:szCs w:val="20"/>
    </w:rPr>
  </w:style>
  <w:style w:type="paragraph" w:customStyle="1" w:styleId="1633">
    <w:name w:val="xl38"/>
    <w:basedOn w:val="1"/>
    <w:qFormat/>
    <w:uiPriority w:val="0"/>
    <w:pPr>
      <w:widowControl/>
      <w:pBdr>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pPr>
    <w:rPr>
      <w:rFonts w:ascii="Times New Roman" w:hAnsi="Times New Roman" w:eastAsia="Arial Unicode MS"/>
      <w:kern w:val="0"/>
      <w:sz w:val="24"/>
      <w:szCs w:val="20"/>
    </w:rPr>
  </w:style>
  <w:style w:type="paragraph" w:customStyle="1" w:styleId="1634">
    <w:name w:val="xl41"/>
    <w:basedOn w:val="1"/>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left"/>
      <w:textAlignment w:val="center"/>
    </w:pPr>
    <w:rPr>
      <w:rFonts w:ascii="Times New Roman" w:hAnsi="Times New Roman" w:eastAsia="仿宋_GB2312"/>
      <w:color w:val="FF0000"/>
      <w:kern w:val="0"/>
      <w:sz w:val="20"/>
      <w:szCs w:val="20"/>
    </w:rPr>
  </w:style>
  <w:style w:type="paragraph" w:customStyle="1" w:styleId="1635">
    <w:name w:val="xl31"/>
    <w:basedOn w:val="1"/>
    <w:qFormat/>
    <w:uiPriority w:val="0"/>
    <w:pPr>
      <w:widowControl/>
      <w:pBdr>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pPr>
    <w:rPr>
      <w:rFonts w:ascii="宋体" w:hAnsi="宋体" w:eastAsia="仿宋_GB2312"/>
      <w:kern w:val="0"/>
      <w:sz w:val="24"/>
      <w:szCs w:val="20"/>
    </w:rPr>
  </w:style>
  <w:style w:type="paragraph" w:customStyle="1" w:styleId="1636">
    <w:name w:val="样式 样式 首行缩进:  2 字符 段前: 0.5 行 段后: 0.5 行 行距: 1.5 倍行距1 + 首行缩进:  2 字符..."/>
    <w:basedOn w:val="1605"/>
    <w:qFormat/>
    <w:uiPriority w:val="0"/>
  </w:style>
  <w:style w:type="paragraph" w:customStyle="1" w:styleId="1637">
    <w:name w:val="封面项目名称1"/>
    <w:basedOn w:val="1574"/>
    <w:next w:val="1574"/>
    <w:qFormat/>
    <w:uiPriority w:val="0"/>
  </w:style>
  <w:style w:type="paragraph" w:customStyle="1" w:styleId="1638">
    <w:name w:val="样式 样式 段 + (符号) 宋体 小四 首行缩进:  2 字符 行距: 1.5 倍行距 + 首行缩进:  2 字符"/>
    <w:basedOn w:val="1612"/>
    <w:qFormat/>
    <w:uiPriority w:val="0"/>
  </w:style>
  <w:style w:type="paragraph" w:customStyle="1" w:styleId="1639">
    <w:name w:val="xl55"/>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center"/>
      <w:textAlignment w:val="center"/>
    </w:pPr>
    <w:rPr>
      <w:rFonts w:ascii="宋体" w:hAnsi="宋体" w:eastAsia="仿宋_GB2312"/>
      <w:b/>
      <w:kern w:val="0"/>
      <w:sz w:val="20"/>
      <w:szCs w:val="20"/>
    </w:rPr>
  </w:style>
  <w:style w:type="paragraph" w:customStyle="1" w:styleId="1640">
    <w:name w:val="xl39"/>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center"/>
      <w:textAlignment w:val="center"/>
    </w:pPr>
    <w:rPr>
      <w:rFonts w:ascii="宋体" w:hAnsi="宋体" w:eastAsia="仿宋_GB2312"/>
      <w:color w:val="FFFF00"/>
      <w:kern w:val="0"/>
      <w:sz w:val="20"/>
      <w:szCs w:val="20"/>
    </w:rPr>
  </w:style>
  <w:style w:type="paragraph" w:customStyle="1" w:styleId="1641">
    <w:name w:val="样式 标题 2H2título 2h2RN chapter段2nd levelTitre2l2Header 2..."/>
    <w:basedOn w:val="4"/>
    <w:qFormat/>
    <w:uiPriority w:val="0"/>
    <w:pPr>
      <w:tabs>
        <w:tab w:val="left" w:pos="576"/>
      </w:tabs>
      <w:spacing w:before="240" w:beforeLines="50" w:after="180" w:afterLines="50" w:line="413" w:lineRule="auto"/>
      <w:ind w:firstLine="200" w:firstLineChars="200"/>
    </w:pPr>
    <w:rPr>
      <w:rFonts w:ascii="宋体" w:hAnsi="宋体" w:eastAsia="宋体" w:cs="Arial"/>
      <w:bCs w:val="0"/>
      <w:sz w:val="28"/>
      <w:szCs w:val="20"/>
    </w:rPr>
  </w:style>
  <w:style w:type="paragraph" w:customStyle="1" w:styleId="1642">
    <w:name w:val="style16"/>
    <w:basedOn w:val="1"/>
    <w:qFormat/>
    <w:uiPriority w:val="0"/>
    <w:pPr>
      <w:widowControl/>
      <w:spacing w:beforeLines="50" w:beforeAutospacing="1" w:afterLines="50" w:afterAutospacing="1" w:line="300" w:lineRule="auto"/>
      <w:ind w:firstLine="200" w:firstLineChars="200"/>
      <w:jc w:val="left"/>
    </w:pPr>
    <w:rPr>
      <w:rFonts w:ascii="华文细黑" w:hAnsi="华文细黑" w:eastAsia="华文细黑" w:cs="宋体"/>
      <w:color w:val="330099"/>
      <w:kern w:val="0"/>
      <w:sz w:val="29"/>
      <w:szCs w:val="29"/>
    </w:rPr>
  </w:style>
  <w:style w:type="paragraph" w:customStyle="1" w:styleId="1643">
    <w:name w:val="排列"/>
    <w:basedOn w:val="1"/>
    <w:qFormat/>
    <w:uiPriority w:val="0"/>
    <w:pPr>
      <w:widowControl/>
      <w:tabs>
        <w:tab w:val="left" w:pos="1213"/>
      </w:tabs>
      <w:spacing w:beforeLines="50" w:afterLines="50" w:line="360" w:lineRule="auto"/>
      <w:ind w:left="1213" w:hanging="420" w:firstLineChars="200"/>
    </w:pPr>
    <w:rPr>
      <w:rFonts w:ascii="Times New Roman" w:hAnsi="Times New Roman" w:eastAsia="仿宋_GB2312"/>
      <w:kern w:val="0"/>
      <w:sz w:val="24"/>
      <w:szCs w:val="20"/>
    </w:rPr>
  </w:style>
  <w:style w:type="paragraph" w:customStyle="1" w:styleId="1644">
    <w:name w:val="xl34"/>
    <w:basedOn w:val="1"/>
    <w:qFormat/>
    <w:uiPriority w:val="0"/>
    <w:pPr>
      <w:widowControl/>
      <w:pBdr>
        <w:top w:val="single" w:color="auto" w:sz="4" w:space="0"/>
        <w:left w:val="single" w:color="auto" w:sz="4" w:space="0"/>
        <w:bottom w:val="single" w:color="auto" w:sz="8" w:space="0"/>
        <w:right w:val="single" w:color="auto" w:sz="4" w:space="0"/>
      </w:pBdr>
      <w:spacing w:beforeLines="50" w:beforeAutospacing="1" w:afterLines="50" w:afterAutospacing="1" w:line="300" w:lineRule="auto"/>
      <w:ind w:firstLine="480" w:firstLineChars="200"/>
      <w:jc w:val="center"/>
      <w:textAlignment w:val="top"/>
    </w:pPr>
    <w:rPr>
      <w:rFonts w:ascii="宋体" w:hAnsi="宋体" w:eastAsia="仿宋_GB2312"/>
      <w:kern w:val="0"/>
      <w:sz w:val="24"/>
      <w:szCs w:val="20"/>
    </w:rPr>
  </w:style>
  <w:style w:type="paragraph" w:customStyle="1" w:styleId="1645">
    <w:name w:val="样式 样式 (西文) 宋体 首行缩进:  2 字符 段前: 0.5 行 段后: 0.5 行 行距: 1.5 倍行距 + 首行缩进..."/>
    <w:basedOn w:val="1646"/>
    <w:qFormat/>
    <w:uiPriority w:val="0"/>
  </w:style>
  <w:style w:type="paragraph" w:customStyle="1" w:styleId="1646">
    <w:name w:val="样式 (西文) 宋体 首行缩进:  2 字符 段前: 0.5 行 段后: 0.5 行 行距: 1.5 倍行距"/>
    <w:basedOn w:val="1"/>
    <w:qFormat/>
    <w:uiPriority w:val="0"/>
    <w:pPr>
      <w:spacing w:beforeLines="50" w:afterLines="50" w:line="300" w:lineRule="auto"/>
      <w:ind w:firstLine="480" w:firstLineChars="200"/>
    </w:pPr>
    <w:rPr>
      <w:rFonts w:ascii="宋体" w:hAnsi="宋体" w:eastAsia="仿宋_GB2312" w:cs="宋体"/>
      <w:sz w:val="24"/>
      <w:szCs w:val="20"/>
    </w:rPr>
  </w:style>
  <w:style w:type="paragraph" w:customStyle="1" w:styleId="1647">
    <w:name w:val="Char Char Char Char Char Char Char Char Char Char Char Char Char Char Char Char Char Char Char"/>
    <w:basedOn w:val="1"/>
    <w:qFormat/>
    <w:uiPriority w:val="0"/>
    <w:pPr>
      <w:widowControl/>
      <w:spacing w:beforeLines="50" w:afterLines="50" w:line="240" w:lineRule="exact"/>
      <w:ind w:firstLine="480" w:firstLineChars="200"/>
      <w:jc w:val="left"/>
    </w:pPr>
    <w:rPr>
      <w:rFonts w:ascii="Verdana" w:hAnsi="Verdana" w:eastAsia="仿宋_GB2312"/>
      <w:kern w:val="0"/>
      <w:sz w:val="24"/>
      <w:szCs w:val="20"/>
      <w:lang w:eastAsia="en-US"/>
    </w:rPr>
  </w:style>
  <w:style w:type="paragraph" w:customStyle="1" w:styleId="1648">
    <w:name w:val="样式 正文 +1"/>
    <w:basedOn w:val="1"/>
    <w:qFormat/>
    <w:uiPriority w:val="0"/>
    <w:pPr>
      <w:widowControl/>
      <w:spacing w:beforeLines="50" w:afterLines="50" w:line="300" w:lineRule="auto"/>
      <w:ind w:firstLine="470" w:firstLineChars="196"/>
    </w:pPr>
    <w:rPr>
      <w:rFonts w:ascii="Times New Roman" w:hAnsi="Times New Roman" w:eastAsia="仿宋_GB2312"/>
      <w:kern w:val="0"/>
      <w:sz w:val="24"/>
      <w:szCs w:val="20"/>
    </w:rPr>
  </w:style>
  <w:style w:type="paragraph" w:customStyle="1" w:styleId="1649">
    <w:name w:val="GU"/>
    <w:basedOn w:val="1"/>
    <w:qFormat/>
    <w:uiPriority w:val="0"/>
    <w:pPr>
      <w:spacing w:beforeLines="50" w:afterLines="50" w:line="300" w:lineRule="auto"/>
      <w:ind w:firstLine="720" w:firstLineChars="200"/>
    </w:pPr>
    <w:rPr>
      <w:rFonts w:ascii="Times New Roman" w:hAnsi="Times New Roman" w:eastAsia="仿宋_GB2312"/>
      <w:sz w:val="28"/>
      <w:szCs w:val="20"/>
    </w:rPr>
  </w:style>
  <w:style w:type="paragraph" w:customStyle="1" w:styleId="1650">
    <w:name w:val="样式 公文标题3 + 段前: 1 行 段后: 0.5 行"/>
    <w:basedOn w:val="1545"/>
    <w:qFormat/>
    <w:uiPriority w:val="0"/>
    <w:pPr>
      <w:tabs>
        <w:tab w:val="left" w:pos="1260"/>
      </w:tabs>
      <w:spacing w:beforeLines="50" w:line="312" w:lineRule="auto"/>
      <w:ind w:left="1260" w:right="100" w:rightChars="100" w:hanging="420" w:firstLineChars="0"/>
    </w:pPr>
    <w:rPr>
      <w:b/>
    </w:rPr>
  </w:style>
  <w:style w:type="paragraph" w:customStyle="1" w:styleId="1651">
    <w:name w:val="Char Char Char Char Char Char Char Char Char Char Char Char Char Char Char Char Char Char Char1"/>
    <w:basedOn w:val="1"/>
    <w:qFormat/>
    <w:uiPriority w:val="0"/>
    <w:pPr>
      <w:widowControl/>
      <w:spacing w:beforeLines="50" w:afterLines="50" w:line="360" w:lineRule="auto"/>
      <w:ind w:firstLine="200" w:firstLineChars="200"/>
      <w:jc w:val="left"/>
    </w:pPr>
    <w:rPr>
      <w:rFonts w:ascii="Verdana" w:hAnsi="Verdana" w:eastAsia="仿宋_GB2312"/>
      <w:kern w:val="0"/>
      <w:sz w:val="24"/>
      <w:szCs w:val="20"/>
      <w:lang w:eastAsia="en-US"/>
    </w:rPr>
  </w:style>
  <w:style w:type="paragraph" w:customStyle="1" w:styleId="1652">
    <w:name w:val="四号正文"/>
    <w:basedOn w:val="1"/>
    <w:qFormat/>
    <w:uiPriority w:val="0"/>
    <w:pPr>
      <w:spacing w:beforeLines="50" w:afterLines="50" w:line="360" w:lineRule="auto"/>
      <w:ind w:firstLine="645" w:firstLineChars="200"/>
    </w:pPr>
    <w:rPr>
      <w:rFonts w:ascii="Times New Roman" w:hAnsi="Times New Roman" w:eastAsia="仿宋_GB2312"/>
      <w:sz w:val="28"/>
      <w:szCs w:val="20"/>
    </w:rPr>
  </w:style>
  <w:style w:type="paragraph" w:customStyle="1" w:styleId="1653">
    <w:name w:val="xl61"/>
    <w:basedOn w:val="1"/>
    <w:qFormat/>
    <w:uiPriority w:val="0"/>
    <w:pPr>
      <w:widowControl/>
      <w:pBdr>
        <w:top w:val="single" w:color="auto" w:sz="8" w:space="0"/>
        <w:bottom w:val="single" w:color="auto" w:sz="8" w:space="0"/>
        <w:right w:val="single" w:color="auto" w:sz="8" w:space="0"/>
      </w:pBdr>
      <w:spacing w:beforeLines="50" w:beforeAutospacing="1" w:afterLines="50" w:afterAutospacing="1" w:line="300" w:lineRule="auto"/>
      <w:ind w:firstLine="480" w:firstLineChars="200"/>
      <w:textAlignment w:val="center"/>
    </w:pPr>
    <w:rPr>
      <w:rFonts w:ascii="宋体" w:hAnsi="宋体" w:eastAsia="仿宋_GB2312"/>
      <w:kern w:val="0"/>
      <w:sz w:val="20"/>
      <w:szCs w:val="20"/>
    </w:rPr>
  </w:style>
  <w:style w:type="paragraph" w:customStyle="1" w:styleId="1654">
    <w:name w:val="方案标题1"/>
    <w:basedOn w:val="79"/>
    <w:qFormat/>
    <w:uiPriority w:val="0"/>
    <w:pPr>
      <w:tabs>
        <w:tab w:val="left" w:pos="420"/>
      </w:tabs>
      <w:spacing w:beforeLines="50" w:afterLines="50" w:line="360" w:lineRule="auto"/>
      <w:ind w:left="420" w:hanging="420" w:firstLineChars="200"/>
      <w:jc w:val="both"/>
    </w:pPr>
    <w:rPr>
      <w:rFonts w:eastAsia="仿宋_GB2312"/>
      <w:bCs w:val="0"/>
      <w:sz w:val="36"/>
      <w:szCs w:val="20"/>
    </w:rPr>
  </w:style>
  <w:style w:type="paragraph" w:customStyle="1" w:styleId="1655">
    <w:name w:val="样式 样式 样式 正文首行缩进 2 + 左  0 字符 + 首行缩进:  2 字符 +"/>
    <w:basedOn w:val="1626"/>
    <w:qFormat/>
    <w:uiPriority w:val="0"/>
    <w:pPr>
      <w:keepNext/>
      <w:spacing w:beforeLines="50" w:afterLines="50" w:line="720" w:lineRule="auto"/>
      <w:ind w:left="0" w:leftChars="0" w:firstLine="200" w:firstLineChars="200"/>
    </w:pPr>
    <w:rPr>
      <w:rFonts w:ascii="宋体" w:hAnsi="宋体"/>
      <w:sz w:val="28"/>
      <w:szCs w:val="20"/>
    </w:rPr>
  </w:style>
  <w:style w:type="paragraph" w:customStyle="1" w:styleId="1656">
    <w:name w:val="xl37"/>
    <w:basedOn w:val="1"/>
    <w:qFormat/>
    <w:uiPriority w:val="0"/>
    <w:pPr>
      <w:widowControl/>
      <w:pBdr>
        <w:top w:val="single" w:color="auto" w:sz="4" w:space="0"/>
        <w:left w:val="single" w:color="auto" w:sz="4" w:space="0"/>
        <w:bottom w:val="single" w:color="auto" w:sz="8" w:space="0"/>
        <w:right w:val="single" w:color="auto" w:sz="8" w:space="0"/>
      </w:pBdr>
      <w:spacing w:beforeLines="50" w:beforeAutospacing="1" w:afterLines="50" w:afterAutospacing="1" w:line="300" w:lineRule="auto"/>
      <w:ind w:firstLine="480" w:firstLineChars="200"/>
      <w:jc w:val="left"/>
    </w:pPr>
    <w:rPr>
      <w:rFonts w:ascii="宋体" w:hAnsi="宋体" w:eastAsia="仿宋_GB2312"/>
      <w:kern w:val="0"/>
      <w:sz w:val="24"/>
      <w:szCs w:val="20"/>
    </w:rPr>
  </w:style>
  <w:style w:type="paragraph" w:customStyle="1" w:styleId="1657">
    <w:name w:val="方案标题4"/>
    <w:basedOn w:val="79"/>
    <w:qFormat/>
    <w:uiPriority w:val="0"/>
    <w:pPr>
      <w:spacing w:beforeLines="50" w:afterLines="50" w:line="360" w:lineRule="auto"/>
      <w:ind w:firstLine="480" w:firstLineChars="200"/>
      <w:jc w:val="left"/>
      <w:outlineLvl w:val="3"/>
    </w:pPr>
    <w:rPr>
      <w:rFonts w:ascii="宋体" w:hAnsi="宋体" w:eastAsia="仿宋_GB2312"/>
      <w:bCs w:val="0"/>
      <w:sz w:val="24"/>
      <w:szCs w:val="20"/>
    </w:rPr>
  </w:style>
  <w:style w:type="paragraph" w:customStyle="1" w:styleId="1658">
    <w:name w:val="reference"/>
    <w:basedOn w:val="1"/>
    <w:qFormat/>
    <w:uiPriority w:val="0"/>
    <w:pPr>
      <w:spacing w:beforeLines="50" w:afterLines="50" w:line="360" w:lineRule="auto"/>
      <w:ind w:left="200" w:hanging="200" w:hangingChars="200"/>
    </w:pPr>
    <w:rPr>
      <w:rFonts w:ascii="Arial" w:hAnsi="Arial" w:eastAsia="仿宋_GB2312"/>
      <w:sz w:val="24"/>
      <w:szCs w:val="20"/>
    </w:rPr>
  </w:style>
  <w:style w:type="paragraph" w:customStyle="1" w:styleId="1659">
    <w:name w:val="xl54"/>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center"/>
      <w:textAlignment w:val="center"/>
    </w:pPr>
    <w:rPr>
      <w:rFonts w:ascii="宋体" w:hAnsi="宋体" w:eastAsia="仿宋_GB2312"/>
      <w:kern w:val="0"/>
      <w:sz w:val="20"/>
      <w:szCs w:val="20"/>
    </w:rPr>
  </w:style>
  <w:style w:type="paragraph" w:customStyle="1" w:styleId="1660">
    <w:name w:val="申报单位样式1"/>
    <w:basedOn w:val="1637"/>
    <w:qFormat/>
    <w:uiPriority w:val="0"/>
    <w:pPr>
      <w:outlineLvl w:val="9"/>
    </w:pPr>
    <w:rPr>
      <w:snapToGrid w:val="0"/>
      <w:spacing w:val="0"/>
      <w:kern w:val="32"/>
      <w:sz w:val="36"/>
    </w:rPr>
  </w:style>
  <w:style w:type="paragraph" w:customStyle="1" w:styleId="1661">
    <w:name w:val="样式 黑体 四号 加粗 行距: 1.5 倍行距"/>
    <w:basedOn w:val="1"/>
    <w:qFormat/>
    <w:uiPriority w:val="0"/>
    <w:pPr>
      <w:spacing w:beforeLines="50" w:afterLines="50" w:line="360" w:lineRule="auto"/>
      <w:ind w:right="1" w:rightChars="1" w:firstLine="480" w:firstLineChars="200"/>
    </w:pPr>
    <w:rPr>
      <w:rFonts w:ascii="宋体" w:hAnsi="宋体" w:eastAsia="仿宋_GB2312"/>
      <w:sz w:val="28"/>
      <w:szCs w:val="20"/>
    </w:rPr>
  </w:style>
  <w:style w:type="paragraph" w:customStyle="1" w:styleId="1662">
    <w:name w:val="封面-建设单位"/>
    <w:basedOn w:val="1"/>
    <w:qFormat/>
    <w:uiPriority w:val="0"/>
    <w:pPr>
      <w:spacing w:beforeLines="50" w:afterLines="50" w:line="360" w:lineRule="auto"/>
      <w:ind w:firstLine="480" w:firstLineChars="200"/>
      <w:jc w:val="center"/>
    </w:pPr>
    <w:rPr>
      <w:rFonts w:ascii="宋体" w:hAnsi="Times New Roman" w:eastAsia="黑体"/>
      <w:sz w:val="52"/>
      <w:szCs w:val="20"/>
    </w:rPr>
  </w:style>
  <w:style w:type="paragraph" w:customStyle="1" w:styleId="1663">
    <w:name w:val="方案标题2"/>
    <w:basedOn w:val="79"/>
    <w:qFormat/>
    <w:uiPriority w:val="0"/>
    <w:pPr>
      <w:snapToGrid w:val="0"/>
      <w:spacing w:beforeLines="50" w:afterLines="50" w:line="360" w:lineRule="auto"/>
      <w:ind w:firstLine="480" w:firstLineChars="200"/>
      <w:jc w:val="left"/>
      <w:outlineLvl w:val="1"/>
    </w:pPr>
    <w:rPr>
      <w:rFonts w:eastAsia="仿宋_GB2312"/>
      <w:bCs w:val="0"/>
      <w:sz w:val="30"/>
      <w:szCs w:val="20"/>
    </w:rPr>
  </w:style>
  <w:style w:type="paragraph" w:customStyle="1" w:styleId="1664">
    <w:name w:val="标题4new"/>
    <w:basedOn w:val="5"/>
    <w:qFormat/>
    <w:uiPriority w:val="0"/>
    <w:pPr>
      <w:widowControl/>
      <w:tabs>
        <w:tab w:val="left" w:pos="720"/>
      </w:tabs>
      <w:overflowPunct w:val="0"/>
      <w:autoSpaceDE w:val="0"/>
      <w:autoSpaceDN w:val="0"/>
      <w:adjustRightInd w:val="0"/>
      <w:ind w:firstLine="454" w:firstLineChars="200"/>
      <w:jc w:val="left"/>
      <w:textAlignment w:val="baseline"/>
      <w:outlineLvl w:val="3"/>
    </w:pPr>
    <w:rPr>
      <w:rFonts w:ascii="Arial" w:hAnsi="Times New Roman" w:eastAsia="仿宋_GB2312" w:cs="Arial"/>
      <w:b w:val="0"/>
      <w:bCs w:val="0"/>
      <w:sz w:val="32"/>
      <w:szCs w:val="20"/>
    </w:rPr>
  </w:style>
  <w:style w:type="paragraph" w:customStyle="1" w:styleId="1665">
    <w:name w:val="标题2_十一五"/>
    <w:basedOn w:val="4"/>
    <w:qFormat/>
    <w:uiPriority w:val="0"/>
    <w:pPr>
      <w:tabs>
        <w:tab w:val="left" w:pos="576"/>
      </w:tabs>
      <w:adjustRightInd w:val="0"/>
      <w:snapToGrid w:val="0"/>
      <w:spacing w:before="240" w:beforeLines="50" w:after="180" w:afterLines="50" w:line="240" w:lineRule="auto"/>
      <w:ind w:left="992" w:hanging="992" w:firstLineChars="200"/>
    </w:pPr>
    <w:rPr>
      <w:rFonts w:hAnsi="Times New Roman" w:cs="Arial"/>
      <w:b w:val="0"/>
      <w:bCs w:val="0"/>
      <w:sz w:val="36"/>
      <w:szCs w:val="20"/>
    </w:rPr>
  </w:style>
  <w:style w:type="paragraph" w:customStyle="1" w:styleId="1666">
    <w:name w:val="封面-日期"/>
    <w:basedOn w:val="72"/>
    <w:qFormat/>
    <w:uiPriority w:val="0"/>
    <w:pPr>
      <w:widowControl w:val="0"/>
      <w:snapToGrid/>
      <w:spacing w:before="120" w:beforeLines="50" w:after="120" w:line="360" w:lineRule="auto"/>
      <w:ind w:firstLine="480" w:firstLineChars="200"/>
      <w:jc w:val="center"/>
    </w:pPr>
    <w:rPr>
      <w:rFonts w:ascii="黑体" w:hAnsi="Times New Roman" w:eastAsia="黑体" w:cs="宋体"/>
      <w:color w:val="auto"/>
      <w:sz w:val="52"/>
      <w:szCs w:val="20"/>
    </w:rPr>
  </w:style>
  <w:style w:type="paragraph" w:customStyle="1" w:styleId="1667">
    <w:name w:val="样式 首行缩进:  0.74 厘米1"/>
    <w:basedOn w:val="1"/>
    <w:qFormat/>
    <w:uiPriority w:val="0"/>
    <w:pPr>
      <w:spacing w:beforeLines="50" w:afterLines="50" w:line="400" w:lineRule="exact"/>
      <w:ind w:firstLine="420" w:firstLineChars="200"/>
    </w:pPr>
    <w:rPr>
      <w:rFonts w:ascii="Times New Roman" w:hAnsi="Times New Roman" w:eastAsia="仿宋_GB2312"/>
      <w:sz w:val="24"/>
      <w:szCs w:val="20"/>
    </w:rPr>
  </w:style>
  <w:style w:type="paragraph" w:customStyle="1" w:styleId="1668">
    <w:name w:val="xl53"/>
    <w:basedOn w:val="1"/>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center"/>
    </w:pPr>
    <w:rPr>
      <w:rFonts w:ascii="Times New Roman" w:hAnsi="Times New Roman" w:eastAsia="仿宋_GB2312"/>
      <w:b/>
      <w:kern w:val="0"/>
      <w:sz w:val="20"/>
      <w:szCs w:val="20"/>
    </w:rPr>
  </w:style>
  <w:style w:type="paragraph" w:customStyle="1" w:styleId="1669">
    <w:name w:val="xl62"/>
    <w:basedOn w:val="1"/>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center"/>
    </w:pPr>
    <w:rPr>
      <w:rFonts w:ascii="Times New Roman" w:hAnsi="Times New Roman" w:eastAsia="仿宋_GB2312"/>
      <w:kern w:val="0"/>
      <w:sz w:val="20"/>
      <w:szCs w:val="20"/>
    </w:rPr>
  </w:style>
  <w:style w:type="paragraph" w:customStyle="1" w:styleId="1670">
    <w:name w:val="（一）"/>
    <w:basedOn w:val="1"/>
    <w:qFormat/>
    <w:uiPriority w:val="0"/>
    <w:pPr>
      <w:spacing w:beforeLines="50" w:afterLines="50" w:line="480" w:lineRule="auto"/>
      <w:ind w:firstLine="538" w:firstLineChars="192"/>
    </w:pPr>
    <w:rPr>
      <w:rFonts w:ascii="Times New Roman" w:hAnsi="Times New Roman" w:eastAsia="仿宋_GB2312"/>
      <w:sz w:val="28"/>
      <w:szCs w:val="20"/>
    </w:rPr>
  </w:style>
  <w:style w:type="paragraph" w:customStyle="1" w:styleId="1671">
    <w:name w:val="xl45"/>
    <w:basedOn w:val="1"/>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center"/>
      <w:textAlignment w:val="center"/>
    </w:pPr>
    <w:rPr>
      <w:rFonts w:ascii="宋体" w:hAnsi="宋体" w:eastAsia="仿宋_GB2312"/>
      <w:b/>
      <w:kern w:val="0"/>
      <w:sz w:val="20"/>
      <w:szCs w:val="20"/>
    </w:rPr>
  </w:style>
  <w:style w:type="paragraph" w:customStyle="1" w:styleId="1672">
    <w:name w:val="xl43"/>
    <w:basedOn w:val="1"/>
    <w:qFormat/>
    <w:uiPriority w:val="0"/>
    <w:pPr>
      <w:widowControl/>
      <w:pBdr>
        <w:top w:val="single" w:color="auto" w:sz="4" w:space="0"/>
        <w:left w:val="single" w:color="auto" w:sz="4" w:space="0"/>
        <w:bottom w:val="single" w:color="auto" w:sz="4" w:space="0"/>
        <w:right w:val="single" w:color="auto" w:sz="4" w:space="0"/>
      </w:pBdr>
      <w:spacing w:beforeLines="50" w:beforeAutospacing="1" w:afterLines="50" w:afterAutospacing="1" w:line="300" w:lineRule="auto"/>
      <w:ind w:firstLine="480" w:firstLineChars="200"/>
      <w:jc w:val="left"/>
      <w:textAlignment w:val="center"/>
    </w:pPr>
    <w:rPr>
      <w:rFonts w:ascii="Times New Roman" w:hAnsi="Times New Roman" w:eastAsia="仿宋_GB2312"/>
      <w:kern w:val="0"/>
      <w:sz w:val="20"/>
      <w:szCs w:val="20"/>
    </w:rPr>
  </w:style>
  <w:style w:type="paragraph" w:customStyle="1" w:styleId="1673">
    <w:name w:val="次封面"/>
    <w:basedOn w:val="72"/>
    <w:qFormat/>
    <w:uiPriority w:val="0"/>
    <w:pPr>
      <w:widowControl w:val="0"/>
      <w:snapToGrid/>
      <w:spacing w:before="120" w:beforeLines="50" w:after="120" w:line="360" w:lineRule="auto"/>
      <w:ind w:firstLine="480" w:firstLineChars="200"/>
      <w:jc w:val="center"/>
    </w:pPr>
    <w:rPr>
      <w:rFonts w:ascii="Times New Roman" w:hAnsi="Times New Roman" w:eastAsia="黑体" w:cs="宋体"/>
      <w:color w:val="auto"/>
      <w:sz w:val="52"/>
      <w:szCs w:val="20"/>
    </w:rPr>
  </w:style>
  <w:style w:type="paragraph" w:customStyle="1" w:styleId="1674">
    <w:name w:val="xl48"/>
    <w:basedOn w:val="1"/>
    <w:qFormat/>
    <w:uiPriority w:val="0"/>
    <w:pPr>
      <w:widowControl/>
      <w:pBdr>
        <w:top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left"/>
      <w:textAlignment w:val="center"/>
    </w:pPr>
    <w:rPr>
      <w:rFonts w:ascii="Times New Roman" w:hAnsi="Times New Roman" w:eastAsia="仿宋_GB2312"/>
      <w:b/>
      <w:kern w:val="0"/>
      <w:sz w:val="20"/>
      <w:szCs w:val="20"/>
    </w:rPr>
  </w:style>
  <w:style w:type="paragraph" w:customStyle="1" w:styleId="1675">
    <w:name w:val="xl49"/>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Lines="50" w:beforeAutospacing="1" w:afterLines="50" w:afterAutospacing="1" w:line="300" w:lineRule="auto"/>
      <w:ind w:firstLine="480" w:firstLineChars="200"/>
      <w:jc w:val="center"/>
      <w:textAlignment w:val="center"/>
    </w:pPr>
    <w:rPr>
      <w:rFonts w:ascii="宋体" w:hAnsi="宋体" w:eastAsia="仿宋_GB2312"/>
      <w:kern w:val="0"/>
      <w:sz w:val="20"/>
      <w:szCs w:val="20"/>
    </w:rPr>
  </w:style>
  <w:style w:type="paragraph" w:customStyle="1" w:styleId="1676">
    <w:name w:val="样式 标题 4Heading 4.四级标题H4付标题Ref Heading 1rh1Heading sqlPIM..."/>
    <w:basedOn w:val="6"/>
    <w:qFormat/>
    <w:uiPriority w:val="0"/>
    <w:pPr>
      <w:keepNext w:val="0"/>
      <w:keepLines w:val="0"/>
      <w:tabs>
        <w:tab w:val="left" w:pos="0"/>
      </w:tabs>
      <w:adjustRightInd w:val="0"/>
      <w:snapToGrid w:val="0"/>
      <w:spacing w:before="240" w:beforeLines="100" w:after="180" w:afterLines="50" w:line="400" w:lineRule="exact"/>
      <w:ind w:firstLine="200" w:firstLineChars="200"/>
    </w:pPr>
    <w:rPr>
      <w:rFonts w:eastAsia="宋体"/>
      <w:bCs w:val="0"/>
      <w:sz w:val="30"/>
      <w:szCs w:val="20"/>
    </w:rPr>
  </w:style>
  <w:style w:type="paragraph" w:customStyle="1" w:styleId="1677">
    <w:name w:val="样式 样式 公文标题3 + 段前: 1 行 段后: 0.5 行 + 段前: 0.5 行 段后: 0.5 行"/>
    <w:basedOn w:val="1650"/>
    <w:qFormat/>
    <w:uiPriority w:val="0"/>
    <w:pPr>
      <w:spacing w:line="288" w:lineRule="auto"/>
    </w:pPr>
  </w:style>
  <w:style w:type="paragraph" w:customStyle="1" w:styleId="1678">
    <w:name w:val="样式 样式 标题 2 + 小四 非加粗 段前: 6 磅 标2 + 首行缩进:  2 字符 段前: 0.5 行 段后: 0.5..."/>
    <w:basedOn w:val="1"/>
    <w:qFormat/>
    <w:uiPriority w:val="0"/>
    <w:pPr>
      <w:keepNext/>
      <w:keepLines/>
      <w:snapToGrid w:val="0"/>
      <w:spacing w:beforeLines="50" w:afterLines="50" w:line="360" w:lineRule="auto"/>
      <w:ind w:firstLine="482" w:firstLineChars="200"/>
      <w:jc w:val="left"/>
      <w:outlineLvl w:val="1"/>
    </w:pPr>
    <w:rPr>
      <w:rFonts w:ascii="宋体" w:hAnsi="宋体" w:eastAsia="仿宋_GB2312"/>
      <w:b/>
      <w:sz w:val="24"/>
      <w:szCs w:val="20"/>
    </w:rPr>
  </w:style>
  <w:style w:type="paragraph" w:customStyle="1" w:styleId="1679">
    <w:name w:val="样式 节名 + 首行缩进:  2 字符"/>
    <w:basedOn w:val="1563"/>
    <w:qFormat/>
    <w:uiPriority w:val="0"/>
  </w:style>
  <w:style w:type="paragraph" w:customStyle="1" w:styleId="1680">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681">
    <w:name w:val="样式 宋体 四号 首行缩进:  2 字符"/>
    <w:basedOn w:val="1"/>
    <w:qFormat/>
    <w:uiPriority w:val="0"/>
    <w:pPr>
      <w:spacing w:beforeLines="50" w:afterLines="50" w:line="480" w:lineRule="exact"/>
      <w:ind w:firstLine="200" w:firstLineChars="200"/>
    </w:pPr>
    <w:rPr>
      <w:rFonts w:ascii="宋体" w:hAnsi="宋体" w:eastAsia="仿宋_GB2312"/>
      <w:sz w:val="28"/>
      <w:szCs w:val="20"/>
    </w:rPr>
  </w:style>
  <w:style w:type="paragraph" w:customStyle="1" w:styleId="1682">
    <w:name w:val="font0"/>
    <w:basedOn w:val="1"/>
    <w:qFormat/>
    <w:uiPriority w:val="0"/>
    <w:pPr>
      <w:widowControl/>
      <w:spacing w:beforeLines="50" w:beforeAutospacing="1" w:afterLines="50" w:afterAutospacing="1" w:line="300" w:lineRule="auto"/>
      <w:ind w:firstLine="480" w:firstLineChars="200"/>
      <w:jc w:val="left"/>
    </w:pPr>
    <w:rPr>
      <w:rFonts w:hint="eastAsia" w:ascii="宋体" w:hAnsi="宋体" w:eastAsia="仿宋_GB2312"/>
      <w:kern w:val="0"/>
      <w:sz w:val="24"/>
      <w:szCs w:val="20"/>
    </w:rPr>
  </w:style>
  <w:style w:type="paragraph" w:customStyle="1" w:styleId="1683">
    <w:name w:val="1．"/>
    <w:basedOn w:val="1"/>
    <w:qFormat/>
    <w:uiPriority w:val="0"/>
    <w:pPr>
      <w:adjustRightInd w:val="0"/>
      <w:spacing w:beforeLines="50" w:afterLines="50" w:line="400" w:lineRule="atLeast"/>
      <w:ind w:firstLine="560" w:firstLineChars="200"/>
      <w:textAlignment w:val="baseline"/>
    </w:pPr>
    <w:rPr>
      <w:rFonts w:ascii="Times New Roman" w:hAnsi="Times New Roman" w:eastAsia="仿宋_GB2312"/>
      <w:kern w:val="0"/>
      <w:sz w:val="28"/>
      <w:szCs w:val="20"/>
    </w:rPr>
  </w:style>
  <w:style w:type="paragraph" w:customStyle="1" w:styleId="1684">
    <w:name w:val="Section Heading 3"/>
    <w:basedOn w:val="1"/>
    <w:qFormat/>
    <w:uiPriority w:val="0"/>
    <w:pPr>
      <w:overflowPunct w:val="0"/>
      <w:autoSpaceDE w:val="0"/>
      <w:autoSpaceDN w:val="0"/>
      <w:adjustRightInd w:val="0"/>
      <w:spacing w:beforeLines="50" w:afterLines="50" w:line="360" w:lineRule="atLeast"/>
      <w:ind w:firstLine="480" w:firstLineChars="200"/>
      <w:jc w:val="left"/>
      <w:textAlignment w:val="baseline"/>
    </w:pPr>
    <w:rPr>
      <w:rFonts w:ascii="Times New Roman" w:hAnsi="Times New Roman" w:eastAsia="仿宋_GB2312"/>
      <w:b/>
      <w:caps/>
      <w:kern w:val="0"/>
      <w:sz w:val="20"/>
      <w:szCs w:val="20"/>
      <w:lang w:eastAsia="en-US"/>
    </w:rPr>
  </w:style>
  <w:style w:type="paragraph" w:customStyle="1" w:styleId="1685">
    <w:name w:val="金宏发行正文 Char"/>
    <w:basedOn w:val="1"/>
    <w:qFormat/>
    <w:uiPriority w:val="0"/>
    <w:pPr>
      <w:spacing w:beforeLines="50" w:afterLines="50" w:line="500" w:lineRule="exact"/>
      <w:ind w:firstLine="560" w:firstLineChars="200"/>
    </w:pPr>
    <w:rPr>
      <w:rFonts w:ascii="Times New Roman" w:hAnsi="Times New Roman" w:eastAsia="仿宋_GB2312" w:cs="宋体"/>
      <w:sz w:val="28"/>
      <w:szCs w:val="20"/>
    </w:rPr>
  </w:style>
  <w:style w:type="paragraph" w:customStyle="1" w:styleId="1686">
    <w:name w:val="有缩进正文"/>
    <w:basedOn w:val="1"/>
    <w:qFormat/>
    <w:uiPriority w:val="0"/>
    <w:pPr>
      <w:spacing w:beforeLines="50" w:afterLines="50" w:line="240" w:lineRule="atLeast"/>
      <w:ind w:firstLine="200" w:firstLineChars="200"/>
    </w:pPr>
    <w:rPr>
      <w:rFonts w:ascii="Arial" w:hAnsi="Arial" w:eastAsia="仿宋_GB2312"/>
      <w:sz w:val="24"/>
      <w:szCs w:val="24"/>
    </w:rPr>
  </w:style>
  <w:style w:type="paragraph" w:customStyle="1" w:styleId="1687">
    <w:name w:val="图形"/>
    <w:basedOn w:val="1"/>
    <w:qFormat/>
    <w:uiPriority w:val="0"/>
    <w:pPr>
      <w:spacing w:beforeLines="50" w:afterLines="50" w:line="200" w:lineRule="exact"/>
      <w:ind w:firstLine="480" w:firstLineChars="200"/>
    </w:pPr>
    <w:rPr>
      <w:rFonts w:ascii="Times New Roman" w:hAnsi="Times New Roman" w:eastAsia="仿宋_GB2312"/>
      <w:sz w:val="24"/>
      <w:szCs w:val="24"/>
    </w:rPr>
  </w:style>
  <w:style w:type="paragraph" w:customStyle="1" w:styleId="1688">
    <w:name w:val="样式 华文楷体 小四 首行缩进:  0.74 厘米"/>
    <w:basedOn w:val="1"/>
    <w:qFormat/>
    <w:uiPriority w:val="0"/>
    <w:pPr>
      <w:spacing w:beforeLines="50" w:afterLines="50" w:line="300" w:lineRule="auto"/>
      <w:ind w:firstLine="480" w:firstLineChars="200"/>
    </w:pPr>
    <w:rPr>
      <w:rFonts w:ascii="华文楷体" w:hAnsi="华文楷体" w:eastAsia="仿宋_GB2312" w:cs="宋体"/>
      <w:sz w:val="24"/>
      <w:szCs w:val="20"/>
    </w:rPr>
  </w:style>
  <w:style w:type="paragraph" w:customStyle="1" w:styleId="1689">
    <w:name w:val="样式 仿宋_GB2312 四号 首行缩进:  2 字符 段前: 0.5 行 段后: 0.5 行"/>
    <w:basedOn w:val="1"/>
    <w:qFormat/>
    <w:uiPriority w:val="0"/>
    <w:pPr>
      <w:spacing w:beforeLines="50" w:afterLines="50" w:line="300" w:lineRule="auto"/>
      <w:ind w:firstLine="560" w:firstLineChars="200"/>
    </w:pPr>
    <w:rPr>
      <w:rFonts w:ascii="仿宋_GB2312" w:hAnsi="Times New Roman" w:eastAsia="仿宋_GB2312" w:cs="宋体"/>
      <w:sz w:val="24"/>
      <w:szCs w:val="20"/>
    </w:rPr>
  </w:style>
  <w:style w:type="paragraph" w:customStyle="1" w:styleId="1690">
    <w:name w:val="样式 仿宋_GB2312 四号 首行缩进:  2 字符 段前: 0.5 行 段后: 0.5 行1"/>
    <w:basedOn w:val="1"/>
    <w:next w:val="1689"/>
    <w:qFormat/>
    <w:uiPriority w:val="0"/>
    <w:pPr>
      <w:spacing w:beforeLines="50" w:afterLines="50" w:line="300" w:lineRule="auto"/>
      <w:ind w:firstLine="560" w:firstLineChars="200"/>
    </w:pPr>
    <w:rPr>
      <w:rFonts w:ascii="仿宋_GB2312" w:hAnsi="Times New Roman" w:eastAsia="仿宋_GB2312" w:cs="宋体"/>
      <w:sz w:val="28"/>
      <w:szCs w:val="20"/>
    </w:rPr>
  </w:style>
  <w:style w:type="paragraph" w:customStyle="1" w:styleId="1691">
    <w:name w:val="样式 正文 +2"/>
    <w:basedOn w:val="1"/>
    <w:qFormat/>
    <w:uiPriority w:val="0"/>
    <w:pPr>
      <w:spacing w:beforeLines="50" w:afterLines="50" w:line="300" w:lineRule="auto"/>
      <w:ind w:firstLine="560" w:firstLineChars="200"/>
    </w:pPr>
    <w:rPr>
      <w:rFonts w:ascii="仿宋_GB2312" w:hAnsi="Times New Roman" w:eastAsia="仿宋_GB2312" w:cs="宋体"/>
      <w:sz w:val="24"/>
      <w:szCs w:val="20"/>
    </w:rPr>
  </w:style>
  <w:style w:type="paragraph" w:customStyle="1" w:styleId="1692">
    <w:name w:val="样式 正文 +21"/>
    <w:basedOn w:val="1"/>
    <w:next w:val="1691"/>
    <w:qFormat/>
    <w:uiPriority w:val="0"/>
    <w:pPr>
      <w:spacing w:beforeLines="50" w:afterLines="50" w:line="300" w:lineRule="auto"/>
      <w:ind w:firstLine="560" w:firstLineChars="200"/>
    </w:pPr>
    <w:rPr>
      <w:rFonts w:ascii="仿宋_GB2312" w:hAnsi="Times New Roman" w:eastAsia="仿宋_GB2312" w:cs="宋体"/>
      <w:sz w:val="28"/>
      <w:szCs w:val="20"/>
    </w:rPr>
  </w:style>
  <w:style w:type="paragraph" w:customStyle="1" w:styleId="1693">
    <w:name w:val="样式 标题 7不用H TIMES1Legal Level 1.1.H7•H7PIM 7（1）L7letter ..."/>
    <w:basedOn w:val="9"/>
    <w:qFormat/>
    <w:uiPriority w:val="0"/>
    <w:pPr>
      <w:numPr>
        <w:ilvl w:val="6"/>
        <w:numId w:val="38"/>
      </w:numPr>
      <w:tabs>
        <w:tab w:val="clear" w:pos="0"/>
      </w:tabs>
      <w:spacing w:before="0" w:beforeLines="50" w:after="0" w:afterLines="50" w:line="300" w:lineRule="auto"/>
      <w:ind w:left="0" w:firstLine="0"/>
    </w:pPr>
    <w:rPr>
      <w:rFonts w:ascii="Times New Roman" w:hAnsi="Times New Roman" w:eastAsia="仿宋_GB2312" w:cs="宋体"/>
      <w:szCs w:val="20"/>
    </w:rPr>
  </w:style>
  <w:style w:type="paragraph" w:customStyle="1" w:styleId="1694">
    <w:name w:val="样式 样式 标题 7不用H TIMES1Legal Level 1.1.H7•H7PIM 7（1）L7letter ... +"/>
    <w:basedOn w:val="1693"/>
    <w:qFormat/>
    <w:uiPriority w:val="0"/>
    <w:pPr/>
  </w:style>
  <w:style w:type="paragraph" w:customStyle="1" w:styleId="1695">
    <w:name w:val="样式 样式 样式 标题 7不用H TIMES1Legal Level 1.1.H7•H7PIM 7（1）L7letter ......"/>
    <w:basedOn w:val="1694"/>
    <w:qFormat/>
    <w:uiPriority w:val="0"/>
    <w:pPr/>
  </w:style>
  <w:style w:type="paragraph" w:customStyle="1" w:styleId="1696">
    <w:name w:val="样式 样式 样式 样式 标题 7不用H TIMES1Legal Level 1.1.H7•H7PIM 7（1）L7letter ..."/>
    <w:basedOn w:val="1695"/>
    <w:qFormat/>
    <w:uiPriority w:val="0"/>
    <w:pPr/>
  </w:style>
  <w:style w:type="paragraph" w:customStyle="1" w:styleId="1697">
    <w:name w:val="样式 标题 6第五层条H6Heading 6ABullet (Single Lines)BOD 4Legal Lev...1"/>
    <w:basedOn w:val="8"/>
    <w:qFormat/>
    <w:uiPriority w:val="0"/>
    <w:pPr>
      <w:tabs>
        <w:tab w:val="left" w:pos="1152"/>
      </w:tabs>
      <w:spacing w:before="0" w:beforeLines="50" w:after="0" w:afterLines="50" w:line="300" w:lineRule="auto"/>
      <w:ind w:left="3260" w:hanging="1134"/>
    </w:pPr>
    <w:rPr>
      <w:rFonts w:cs="宋体"/>
      <w:szCs w:val="20"/>
    </w:rPr>
  </w:style>
  <w:style w:type="paragraph" w:customStyle="1" w:styleId="1698">
    <w:name w:val="样式 样式 标题 2二级2nd levelh22Header 2H2l2Underrubrik1prop2sect... + 段..."/>
    <w:basedOn w:val="1247"/>
    <w:qFormat/>
    <w:uiPriority w:val="0"/>
  </w:style>
  <w:style w:type="paragraph" w:customStyle="1" w:styleId="1699">
    <w:name w:val="样式 样式 标题 6 + 段前: 7.8 磅 段后: 7.8 磅 行距: 1.5 倍行距1 + 段前: 0.5 行 段后: 0..."/>
    <w:basedOn w:val="1"/>
    <w:qFormat/>
    <w:uiPriority w:val="0"/>
    <w:pPr>
      <w:keepNext/>
      <w:keepLines/>
      <w:spacing w:beforeLines="50" w:afterLines="50" w:line="360" w:lineRule="auto"/>
      <w:outlineLvl w:val="5"/>
    </w:pPr>
    <w:rPr>
      <w:rFonts w:ascii="Arial" w:hAnsi="Arial" w:eastAsia="黑体" w:cs="宋体"/>
      <w:b/>
      <w:bCs/>
      <w:sz w:val="24"/>
      <w:szCs w:val="20"/>
    </w:rPr>
  </w:style>
  <w:style w:type="paragraph" w:customStyle="1" w:styleId="1700">
    <w:name w:val="Char2 Char Char Char Char Char Char Char Char Char Char Char Char Char Char1 Char Char Char Char1 Char Char Char Char Char Char Char Char Char Char Char"/>
    <w:basedOn w:val="6"/>
    <w:next w:val="6"/>
    <w:qFormat/>
    <w:uiPriority w:val="0"/>
    <w:pPr>
      <w:keepNext w:val="0"/>
      <w:keepLines w:val="0"/>
      <w:widowControl/>
      <w:tabs>
        <w:tab w:val="left" w:pos="1620"/>
      </w:tabs>
      <w:adjustRightInd w:val="0"/>
      <w:snapToGrid w:val="0"/>
      <w:spacing w:before="240" w:after="160" w:line="240" w:lineRule="exact"/>
      <w:ind w:left="720"/>
      <w:jc w:val="left"/>
      <w:textAlignment w:val="baseline"/>
    </w:pPr>
    <w:rPr>
      <w:rFonts w:ascii="Verdana" w:hAnsi="Verdana"/>
      <w:bCs w:val="0"/>
      <w:spacing w:val="20"/>
      <w:kern w:val="0"/>
      <w:sz w:val="20"/>
      <w:szCs w:val="20"/>
      <w:lang w:val="en-GB" w:eastAsia="en-US"/>
    </w:rPr>
  </w:style>
  <w:style w:type="paragraph" w:customStyle="1" w:styleId="1701">
    <w:name w:val="classification"/>
    <w:basedOn w:val="1"/>
    <w:qFormat/>
    <w:uiPriority w:val="0"/>
    <w:pPr>
      <w:widowControl/>
      <w:jc w:val="center"/>
    </w:pPr>
    <w:rPr>
      <w:rFonts w:ascii="Arial" w:hAnsi="Arial" w:eastAsia="Times New Roman"/>
      <w:caps/>
      <w:kern w:val="0"/>
      <w:sz w:val="24"/>
      <w:szCs w:val="20"/>
      <w:lang w:eastAsia="en-US"/>
    </w:rPr>
  </w:style>
  <w:style w:type="paragraph" w:customStyle="1" w:styleId="1702">
    <w:name w:val="样式 仿宋_GB2312 四号 首行缩进:  0.74 厘米 行距: 1.5 倍行距"/>
    <w:basedOn w:val="1"/>
    <w:qFormat/>
    <w:uiPriority w:val="0"/>
    <w:pPr>
      <w:spacing w:beforeLines="50" w:afterLines="50" w:line="300" w:lineRule="auto"/>
      <w:ind w:firstLine="200" w:firstLineChars="200"/>
    </w:pPr>
    <w:rPr>
      <w:rFonts w:ascii="仿宋_GB2312" w:hAnsi="Times New Roman" w:eastAsia="仿宋_GB2312" w:cs="宋体"/>
      <w:sz w:val="24"/>
      <w:szCs w:val="20"/>
    </w:rPr>
  </w:style>
  <w:style w:type="paragraph" w:customStyle="1" w:styleId="1703">
    <w:name w:val="样式 (中文) 仿宋_GB2312 四号 行距: 1.5 倍行距"/>
    <w:basedOn w:val="1"/>
    <w:qFormat/>
    <w:uiPriority w:val="0"/>
    <w:pPr>
      <w:spacing w:beforeLines="50" w:afterLines="50" w:line="300" w:lineRule="auto"/>
      <w:ind w:firstLine="200" w:firstLineChars="200"/>
    </w:pPr>
    <w:rPr>
      <w:rFonts w:ascii="仿宋_GB2312" w:hAnsi="宋体" w:eastAsia="仿宋_GB2312" w:cs="宋体"/>
      <w:bCs/>
      <w:kern w:val="0"/>
      <w:sz w:val="24"/>
      <w:szCs w:val="21"/>
    </w:rPr>
  </w:style>
  <w:style w:type="paragraph" w:customStyle="1" w:styleId="1704">
    <w:name w:val="样式 段前: 6 磅 段后: 6 磅 首行缩进:  2 字符"/>
    <w:basedOn w:val="1"/>
    <w:qFormat/>
    <w:uiPriority w:val="0"/>
    <w:pPr>
      <w:spacing w:beforeLines="50" w:afterLines="50" w:line="300" w:lineRule="auto"/>
      <w:ind w:firstLine="480" w:firstLineChars="200"/>
      <w:jc w:val="left"/>
    </w:pPr>
    <w:rPr>
      <w:rFonts w:ascii="Times New Roman" w:hAnsi="Times New Roman" w:eastAsia="仿宋_GB2312" w:cs="宋体"/>
      <w:sz w:val="24"/>
      <w:szCs w:val="20"/>
    </w:rPr>
  </w:style>
  <w:style w:type="paragraph" w:customStyle="1" w:styleId="1705">
    <w:name w:val="样式 仿宋_GB2312 四号2"/>
    <w:basedOn w:val="1"/>
    <w:qFormat/>
    <w:uiPriority w:val="0"/>
    <w:pPr>
      <w:spacing w:beforeLines="50" w:afterLines="50" w:line="360" w:lineRule="auto"/>
      <w:ind w:firstLine="480" w:firstLineChars="200"/>
    </w:pPr>
    <w:rPr>
      <w:rFonts w:ascii="仿宋_GB2312" w:hAnsi="仿宋_GB2312" w:eastAsia="仿宋_GB2312" w:cs="宋体"/>
      <w:kern w:val="0"/>
      <w:sz w:val="24"/>
      <w:szCs w:val="20"/>
    </w:rPr>
  </w:style>
  <w:style w:type="paragraph" w:customStyle="1" w:styleId="1706">
    <w:name w:val="样式 样式 正文 + + 非加粗 首行缩进:  2 字符"/>
    <w:basedOn w:val="1501"/>
    <w:qFormat/>
    <w:uiPriority w:val="0"/>
    <w:pPr>
      <w:spacing w:before="50" w:after="50"/>
      <w:ind w:firstLine="200"/>
    </w:pPr>
    <w:rPr>
      <w:rFonts w:ascii="仿宋_GB2312" w:hAnsi="仿宋_GB2312" w:cs="宋体"/>
    </w:rPr>
  </w:style>
  <w:style w:type="paragraph" w:customStyle="1" w:styleId="1707">
    <w:name w:val="默认段落字体 Para Char Char Char Char Char Char Char Char Char Char Char Char Char Char1 Char Char Char Char Char Char Char"/>
    <w:basedOn w:val="1"/>
    <w:qFormat/>
    <w:uiPriority w:val="0"/>
    <w:pPr>
      <w:spacing w:beforeLines="50" w:afterLines="50" w:line="300" w:lineRule="auto"/>
      <w:ind w:firstLine="200" w:firstLineChars="200"/>
    </w:pPr>
    <w:rPr>
      <w:rFonts w:ascii="Tahoma" w:hAnsi="Tahoma" w:eastAsia="仿宋_GB2312" w:cs="Arial"/>
      <w:sz w:val="24"/>
    </w:rPr>
  </w:style>
  <w:style w:type="paragraph" w:customStyle="1" w:styleId="1708">
    <w:name w:val="样式 宋体 小四 左侧:  0.74 厘米 行距: 1.5 倍行距"/>
    <w:basedOn w:val="1"/>
    <w:qFormat/>
    <w:uiPriority w:val="0"/>
    <w:pPr>
      <w:spacing w:beforeLines="50" w:afterLines="50" w:line="300" w:lineRule="auto"/>
      <w:ind w:firstLine="200" w:firstLineChars="200"/>
      <w:jc w:val="left"/>
    </w:pPr>
    <w:rPr>
      <w:rFonts w:ascii="宋体" w:hAnsi="宋体" w:eastAsia="仿宋_GB2312" w:cs="宋体"/>
      <w:sz w:val="24"/>
      <w:szCs w:val="20"/>
    </w:rPr>
  </w:style>
  <w:style w:type="paragraph" w:customStyle="1" w:styleId="1709">
    <w:name w:val="样式 样式 标题 3三级h33rd levelH3标题 3 Charl3CTsect1.2.33heading 3...3 + ..."/>
    <w:basedOn w:val="1"/>
    <w:qFormat/>
    <w:uiPriority w:val="0"/>
    <w:pPr>
      <w:keepNext/>
      <w:keepLines/>
      <w:tabs>
        <w:tab w:val="left" w:pos="720"/>
        <w:tab w:val="left" w:pos="900"/>
      </w:tabs>
      <w:spacing w:beforeLines="50" w:afterLines="50" w:line="300" w:lineRule="auto"/>
      <w:ind w:firstLine="200" w:firstLineChars="200"/>
      <w:outlineLvl w:val="2"/>
    </w:pPr>
    <w:rPr>
      <w:rFonts w:ascii="仿宋_GB2312" w:hAnsi="仿宋_GB2312" w:eastAsia="黑体" w:cs="宋体"/>
      <w:b/>
      <w:bCs/>
      <w:kern w:val="0"/>
      <w:sz w:val="30"/>
      <w:szCs w:val="20"/>
    </w:rPr>
  </w:style>
  <w:style w:type="paragraph" w:customStyle="1" w:styleId="1710">
    <w:name w:val="样式 样式 标题 5第四层条h55l4H5dashdsddFirst BulletHeading 5A标题5B...1 + 段前..."/>
    <w:basedOn w:val="1194"/>
    <w:qFormat/>
    <w:uiPriority w:val="0"/>
    <w:pPr>
      <w:spacing w:before="156" w:after="156" w:line="300" w:lineRule="auto"/>
    </w:pPr>
    <w:rPr>
      <w:rFonts w:ascii="仿宋_GB2312" w:hAnsi="仿宋_GB2312"/>
      <w:kern w:val="0"/>
      <w:sz w:val="30"/>
    </w:rPr>
  </w:style>
  <w:style w:type="paragraph" w:customStyle="1" w:styleId="1711">
    <w:name w:val="样式 样式 样式 标题 5第四层条h55l4H5dashdsddFirst BulletHeading 5A标题5B...1 +..."/>
    <w:basedOn w:val="1710"/>
    <w:qFormat/>
    <w:uiPriority w:val="0"/>
    <w:pPr>
      <w:spacing w:before="50" w:after="50"/>
    </w:pPr>
    <w:rPr>
      <w:sz w:val="24"/>
    </w:rPr>
  </w:style>
  <w:style w:type="paragraph" w:customStyle="1" w:styleId="1712">
    <w:name w:val="样式 样式 标题 3三级h33rd levelH3标题 3 Charl3CTsect1.2.33heading 3...2 + ..."/>
    <w:basedOn w:val="1208"/>
    <w:qFormat/>
    <w:uiPriority w:val="0"/>
    <w:pPr>
      <w:adjustRightInd w:val="0"/>
      <w:snapToGrid w:val="0"/>
      <w:spacing w:line="300" w:lineRule="auto"/>
      <w:ind w:firstLine="200"/>
      <w:jc w:val="both"/>
    </w:pPr>
    <w:rPr>
      <w:rFonts w:ascii="仿宋_GB2312" w:hAnsi="仿宋_GB2312"/>
      <w:kern w:val="0"/>
    </w:rPr>
  </w:style>
  <w:style w:type="paragraph" w:customStyle="1" w:styleId="1713">
    <w:name w:val="样式 样式 标题 3三级h33rd levelH3标题 3 Charl3CTsect1.2.33heading 3... + 段...1"/>
    <w:basedOn w:val="1042"/>
    <w:qFormat/>
    <w:uiPriority w:val="0"/>
    <w:pPr>
      <w:tabs>
        <w:tab w:val="left" w:pos="1800"/>
      </w:tabs>
      <w:spacing w:before="156" w:after="156" w:line="300" w:lineRule="auto"/>
      <w:jc w:val="left"/>
    </w:pPr>
    <w:rPr>
      <w:rFonts w:ascii="仿宋_GB2312" w:hAnsi="仿宋_GB2312"/>
    </w:rPr>
  </w:style>
  <w:style w:type="paragraph" w:customStyle="1" w:styleId="1714">
    <w:name w:val="样式 标题 3三级h33rd levelH3标题 3 Charl3CTsect1.2.33heading 3...3"/>
    <w:basedOn w:val="5"/>
    <w:qFormat/>
    <w:uiPriority w:val="0"/>
    <w:pPr>
      <w:tabs>
        <w:tab w:val="left" w:pos="720"/>
        <w:tab w:val="left" w:pos="900"/>
      </w:tabs>
      <w:spacing w:before="50" w:after="50" w:line="300" w:lineRule="auto"/>
    </w:pPr>
    <w:rPr>
      <w:rFonts w:ascii="仿宋_GB2312" w:hAnsi="仿宋_GB2312" w:eastAsia="黑体" w:cs="宋体"/>
      <w:b w:val="0"/>
      <w:kern w:val="0"/>
      <w:sz w:val="30"/>
      <w:szCs w:val="20"/>
    </w:rPr>
  </w:style>
  <w:style w:type="paragraph" w:customStyle="1" w:styleId="1715">
    <w:name w:val="样式 正文文本缩进 2 + 仿宋_GB2312 (符号) Arial"/>
    <w:basedOn w:val="49"/>
    <w:qFormat/>
    <w:uiPriority w:val="0"/>
    <w:pPr>
      <w:snapToGrid/>
      <w:spacing w:before="120" w:beforeLines="50" w:after="120" w:afterLines="50" w:line="300" w:lineRule="auto"/>
      <w:ind w:firstLine="0" w:firstLineChars="0"/>
      <w:jc w:val="center"/>
    </w:pPr>
    <w:rPr>
      <w:rFonts w:hAnsi="仿宋_GB2312" w:eastAsia="仿宋_GB2312" w:cs="宋体"/>
      <w:b w:val="0"/>
      <w:bCs w:val="0"/>
      <w:color w:val="auto"/>
      <w:sz w:val="21"/>
    </w:rPr>
  </w:style>
  <w:style w:type="paragraph" w:customStyle="1" w:styleId="1716">
    <w:name w:val="样式 样式 题注 + 仿宋_GB2312 (符号) Times New Roman 五号 + 段前: 0.5 行 段后: 0...."/>
    <w:basedOn w:val="1"/>
    <w:qFormat/>
    <w:uiPriority w:val="0"/>
    <w:pPr>
      <w:spacing w:beforeLines="50" w:afterLines="50" w:line="300" w:lineRule="auto"/>
      <w:jc w:val="center"/>
    </w:pPr>
    <w:rPr>
      <w:rFonts w:ascii="仿宋_GB2312" w:hAnsi="仿宋_GB2312" w:eastAsia="仿宋_GB2312" w:cs="宋体"/>
      <w:szCs w:val="20"/>
    </w:rPr>
  </w:style>
  <w:style w:type="paragraph" w:customStyle="1" w:styleId="1717">
    <w:name w:val="样式 样式 样式 首行缩进:  2 字符 Char + 黑色 + Times New Roman 五号"/>
    <w:basedOn w:val="1"/>
    <w:qFormat/>
    <w:uiPriority w:val="0"/>
    <w:pPr>
      <w:spacing w:line="360" w:lineRule="auto"/>
      <w:ind w:firstLine="420"/>
    </w:pPr>
    <w:rPr>
      <w:rFonts w:ascii="宋体" w:hAnsi="宋体"/>
      <w:sz w:val="24"/>
      <w:szCs w:val="21"/>
    </w:rPr>
  </w:style>
  <w:style w:type="paragraph" w:customStyle="1" w:styleId="1718">
    <w:name w:val="¨¨¡À¨º???¡À?:1"/>
    <w:basedOn w:val="1"/>
    <w:qFormat/>
    <w:uiPriority w:val="0"/>
    <w:pPr>
      <w:widowControl/>
      <w:overflowPunct w:val="0"/>
      <w:autoSpaceDE w:val="0"/>
      <w:autoSpaceDN w:val="0"/>
      <w:adjustRightInd w:val="0"/>
      <w:jc w:val="left"/>
      <w:textAlignment w:val="baseline"/>
    </w:pPr>
    <w:rPr>
      <w:rFonts w:ascii="宋体" w:hAnsi="Times New Roman"/>
      <w:kern w:val="0"/>
      <w:sz w:val="24"/>
      <w:szCs w:val="20"/>
    </w:rPr>
  </w:style>
  <w:style w:type="paragraph" w:customStyle="1" w:styleId="1719">
    <w:name w:val="样式 (中文) 仿宋_GB2312 四号 首行缩进:  0.74 厘米 行距: 1.5 倍行距"/>
    <w:basedOn w:val="1"/>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720">
    <w:name w:val="样式 段 + (中文) 仿宋_GB2312 四号 首行缩进:  0 厘米 行距: 1.5 倍行距"/>
    <w:basedOn w:val="433"/>
    <w:qFormat/>
    <w:uiPriority w:val="0"/>
    <w:pPr>
      <w:spacing w:beforeLines="50" w:afterLines="50" w:line="300" w:lineRule="auto"/>
    </w:pPr>
    <w:rPr>
      <w:rFonts w:eastAsia="仿宋_GB2312" w:cs="宋体"/>
      <w:sz w:val="24"/>
    </w:rPr>
  </w:style>
  <w:style w:type="paragraph" w:customStyle="1" w:styleId="1721">
    <w:name w:val="样式 (中文) 仿宋_GB2312 四号 段后: 7.8 磅 行距: 1.5 倍行距"/>
    <w:basedOn w:val="1"/>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722">
    <w:name w:val="样式 (中文) 仿宋_GB2312 四号 首行缩进:  0.85 厘米 段前: 6 磅 段后: 6 磅 行距: 1.5..."/>
    <w:basedOn w:val="1"/>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723">
    <w:name w:val="样式 ¨¨¡À¨º???¡À?:1 + (中文) 仿宋_GB2312 四号 黑色"/>
    <w:basedOn w:val="1718"/>
    <w:qFormat/>
    <w:uiPriority w:val="0"/>
    <w:pPr>
      <w:spacing w:beforeLines="50" w:afterLines="50" w:line="300" w:lineRule="auto"/>
      <w:ind w:firstLine="480" w:firstLineChars="200"/>
    </w:pPr>
    <w:rPr>
      <w:rFonts w:eastAsia="仿宋_GB2312"/>
      <w:color w:val="000000"/>
    </w:rPr>
  </w:style>
  <w:style w:type="paragraph" w:customStyle="1" w:styleId="1724">
    <w:name w:val="样式 仿宋_GB2312 四号 黑色 行距: 1.5 倍行距"/>
    <w:basedOn w:val="1"/>
    <w:qFormat/>
    <w:uiPriority w:val="0"/>
    <w:pPr>
      <w:spacing w:beforeLines="50" w:afterLines="50" w:line="300" w:lineRule="auto"/>
      <w:ind w:firstLine="200" w:firstLineChars="200"/>
    </w:pPr>
    <w:rPr>
      <w:rFonts w:ascii="仿宋_GB2312" w:hAnsi="Times New Roman" w:eastAsia="仿宋_GB2312" w:cs="宋体"/>
      <w:color w:val="000000"/>
      <w:sz w:val="24"/>
      <w:szCs w:val="20"/>
    </w:rPr>
  </w:style>
  <w:style w:type="paragraph" w:customStyle="1" w:styleId="1725">
    <w:name w:val="样式 (中文) 仿宋_GB2312 四号 黑色 首行缩进:  0.85 厘米 行距: 1.5 倍行距"/>
    <w:basedOn w:val="1"/>
    <w:qFormat/>
    <w:uiPriority w:val="0"/>
    <w:pPr>
      <w:spacing w:beforeLines="50" w:afterLines="50" w:line="300" w:lineRule="auto"/>
      <w:ind w:firstLine="200" w:firstLineChars="200"/>
    </w:pPr>
    <w:rPr>
      <w:rFonts w:ascii="Times New Roman" w:hAnsi="Times New Roman" w:eastAsia="仿宋_GB2312" w:cs="宋体"/>
      <w:color w:val="000000"/>
      <w:sz w:val="24"/>
      <w:szCs w:val="20"/>
    </w:rPr>
  </w:style>
  <w:style w:type="paragraph" w:customStyle="1" w:styleId="1726">
    <w:name w:val="Default Text"/>
    <w:basedOn w:val="1"/>
    <w:qFormat/>
    <w:uiPriority w:val="0"/>
    <w:pPr>
      <w:widowControl/>
      <w:overflowPunct w:val="0"/>
      <w:autoSpaceDE w:val="0"/>
      <w:autoSpaceDN w:val="0"/>
      <w:adjustRightInd w:val="0"/>
      <w:jc w:val="left"/>
      <w:textAlignment w:val="baseline"/>
    </w:pPr>
    <w:rPr>
      <w:rFonts w:ascii="Arial" w:hAnsi="Arial"/>
      <w:kern w:val="0"/>
      <w:sz w:val="24"/>
      <w:szCs w:val="20"/>
      <w:lang w:val="en-GB" w:eastAsia="en-US"/>
    </w:rPr>
  </w:style>
  <w:style w:type="paragraph" w:customStyle="1" w:styleId="1727">
    <w:name w:val="样式 标题 6 + (西文) 宋体"/>
    <w:basedOn w:val="8"/>
    <w:qFormat/>
    <w:uiPriority w:val="0"/>
    <w:pPr>
      <w:numPr>
        <w:ilvl w:val="5"/>
        <w:numId w:val="44"/>
      </w:numPr>
      <w:tabs>
        <w:tab w:val="left" w:pos="432"/>
      </w:tabs>
      <w:spacing w:line="317" w:lineRule="auto"/>
    </w:pPr>
    <w:rPr>
      <w:rFonts w:ascii="宋体" w:hAnsi="宋体"/>
      <w:b w:val="0"/>
      <w:bCs w:val="0"/>
      <w:szCs w:val="20"/>
    </w:rPr>
  </w:style>
  <w:style w:type="paragraph" w:customStyle="1" w:styleId="1728">
    <w:name w:val="样式 宋体 小四 黑色 段前: 7.8 磅 段后: 7.8 磅 行距: 1.5 倍行距 首行缩进:  2 字符"/>
    <w:basedOn w:val="1"/>
    <w:qFormat/>
    <w:uiPriority w:val="0"/>
    <w:pPr>
      <w:spacing w:beforeLines="50" w:afterLines="50" w:line="300" w:lineRule="auto"/>
      <w:ind w:firstLine="480" w:firstLineChars="200"/>
    </w:pPr>
    <w:rPr>
      <w:rFonts w:ascii="宋体" w:hAnsi="宋体" w:eastAsia="仿宋_GB2312" w:cs="宋体"/>
      <w:color w:val="000000"/>
      <w:sz w:val="24"/>
      <w:szCs w:val="20"/>
    </w:rPr>
  </w:style>
  <w:style w:type="paragraph" w:customStyle="1" w:styleId="1729">
    <w:name w:val="样式 小四 黑色 段前: 7.8 磅 段后: 7.8 磅 行距: 1.5 倍行距"/>
    <w:basedOn w:val="1"/>
    <w:qFormat/>
    <w:uiPriority w:val="0"/>
    <w:pPr>
      <w:spacing w:beforeLines="50" w:afterLines="50" w:line="300" w:lineRule="auto"/>
      <w:ind w:firstLine="480" w:firstLineChars="200"/>
    </w:pPr>
    <w:rPr>
      <w:rFonts w:ascii="Times New Roman" w:hAnsi="Times New Roman" w:eastAsia="仿宋_GB2312" w:cs="宋体"/>
      <w:color w:val="000000"/>
      <w:sz w:val="24"/>
      <w:szCs w:val="20"/>
    </w:rPr>
  </w:style>
  <w:style w:type="paragraph" w:customStyle="1" w:styleId="1730">
    <w:name w:val="样式 宋体 小四 黑色 首行缩进:  0.85 厘米 段前: 7.8 磅 段后: 7.8 磅 行距: 1.5 倍行距"/>
    <w:basedOn w:val="1"/>
    <w:qFormat/>
    <w:uiPriority w:val="0"/>
    <w:pPr>
      <w:spacing w:beforeLines="50" w:afterLines="50" w:line="300" w:lineRule="auto"/>
      <w:ind w:firstLine="480" w:firstLineChars="200"/>
    </w:pPr>
    <w:rPr>
      <w:rFonts w:ascii="宋体" w:hAnsi="宋体" w:eastAsia="仿宋_GB2312" w:cs="宋体"/>
      <w:color w:val="000000"/>
      <w:sz w:val="24"/>
      <w:szCs w:val="20"/>
    </w:rPr>
  </w:style>
  <w:style w:type="paragraph" w:customStyle="1" w:styleId="1731">
    <w:name w:val="样式 宋体 加粗 黑色 首行缩进:  0.85 厘米 段前: 7.8 磅 段后: 7.8 磅 行距: 1.5 倍行距"/>
    <w:basedOn w:val="1"/>
    <w:qFormat/>
    <w:uiPriority w:val="0"/>
    <w:pPr>
      <w:spacing w:beforeLines="50" w:afterLines="50" w:line="300" w:lineRule="auto"/>
      <w:ind w:firstLine="200" w:firstLineChars="200"/>
    </w:pPr>
    <w:rPr>
      <w:rFonts w:ascii="宋体" w:hAnsi="宋体" w:eastAsia="仿宋_GB2312" w:cs="宋体"/>
      <w:b/>
      <w:bCs/>
      <w:color w:val="000000"/>
      <w:sz w:val="24"/>
      <w:szCs w:val="20"/>
    </w:rPr>
  </w:style>
  <w:style w:type="paragraph" w:customStyle="1" w:styleId="1732">
    <w:name w:val="样式 (西文) Calibri (中文) 仿宋_GB2312 小四 行距: 1.5 倍行距 首行缩进:  2 字符"/>
    <w:basedOn w:val="1"/>
    <w:qFormat/>
    <w:uiPriority w:val="0"/>
    <w:pPr>
      <w:spacing w:beforeLines="50" w:afterLines="50" w:line="300" w:lineRule="auto"/>
      <w:ind w:firstLine="480" w:firstLineChars="200"/>
    </w:pPr>
    <w:rPr>
      <w:rFonts w:eastAsia="仿宋_GB2312" w:cs="宋体"/>
      <w:sz w:val="24"/>
      <w:szCs w:val="20"/>
    </w:rPr>
  </w:style>
  <w:style w:type="paragraph" w:customStyle="1" w:styleId="1733">
    <w:name w:val="xl22"/>
    <w:basedOn w:val="1"/>
    <w:qFormat/>
    <w:uiPriority w:val="0"/>
    <w:pPr>
      <w:widowControl/>
      <w:spacing w:before="100" w:beforeAutospacing="1" w:after="100" w:afterAutospacing="1"/>
      <w:jc w:val="center"/>
      <w:textAlignment w:val="center"/>
    </w:pPr>
    <w:rPr>
      <w:rFonts w:ascii="Arial" w:hAnsi="Arial" w:cs="Arial"/>
      <w:b/>
      <w:bCs/>
      <w:kern w:val="0"/>
      <w:sz w:val="18"/>
      <w:szCs w:val="18"/>
    </w:rPr>
  </w:style>
  <w:style w:type="paragraph" w:customStyle="1" w:styleId="1734">
    <w:name w:val="样式 样式 样式 标题 1一级H1章节章标题 1 CharH11H12H111H13H112PIM 1h1Sect... + 段...1"/>
    <w:basedOn w:val="1149"/>
    <w:qFormat/>
    <w:uiPriority w:val="0"/>
    <w:pPr>
      <w:spacing w:before="156" w:afterLines="50"/>
      <w:ind w:left="0" w:firstLine="0"/>
    </w:pPr>
    <w:rPr>
      <w:rFonts w:ascii="Arial" w:hAnsi="Arial"/>
    </w:rPr>
  </w:style>
  <w:style w:type="paragraph" w:customStyle="1" w:styleId="1735">
    <w:name w:val="样式 样式 标题 5第四层条h55l4H5dashdsddFirst BulletHeading 5A标题5B... + Ari..."/>
    <w:basedOn w:val="1228"/>
    <w:qFormat/>
    <w:uiPriority w:val="0"/>
    <w:pPr>
      <w:spacing w:before="156" w:after="156"/>
      <w:ind w:left="0" w:firstLine="0"/>
    </w:pPr>
    <w:rPr>
      <w:rFonts w:ascii="Arial" w:hAnsi="Arial"/>
    </w:rPr>
  </w:style>
  <w:style w:type="paragraph" w:customStyle="1" w:styleId="1736">
    <w:name w:val="样式 样式 样式 仿宋_GB2312 四号 行距: 2 倍行距 首行缩进:  2 字符 + 首行缩进:  2 字符 段前: 0...."/>
    <w:basedOn w:val="1349"/>
    <w:qFormat/>
    <w:uiPriority w:val="0"/>
    <w:pPr>
      <w:spacing w:before="120" w:after="120"/>
      <w:ind w:firstLine="480"/>
    </w:pPr>
    <w:rPr>
      <w:rFonts w:ascii="Arial" w:hAnsi="Arial"/>
    </w:rPr>
  </w:style>
  <w:style w:type="paragraph" w:customStyle="1" w:styleId="1737">
    <w:name w:val="样式 正文文本 + 自动设置"/>
    <w:basedOn w:val="33"/>
    <w:qFormat/>
    <w:uiPriority w:val="99"/>
    <w:pPr>
      <w:tabs>
        <w:tab w:val="left" w:pos="851"/>
      </w:tabs>
      <w:spacing w:beforeLines="50" w:after="0" w:afterLines="50" w:line="360" w:lineRule="auto"/>
      <w:ind w:left="900" w:hanging="420"/>
      <w:jc w:val="left"/>
    </w:pPr>
    <w:rPr>
      <w:rFonts w:ascii="仿宋_GB2312" w:hAnsi="Times New Roman" w:eastAsia="仿宋_GB2312" w:cs="Arial"/>
      <w:sz w:val="24"/>
      <w:szCs w:val="21"/>
    </w:rPr>
  </w:style>
  <w:style w:type="paragraph" w:customStyle="1" w:styleId="1738">
    <w:name w:val="样式 正文缩进表正文正文非缩进特点四号缩进ALT+Z段1标题4正文不缩进首行缩进市检方案正文（首行缩进两字..."/>
    <w:basedOn w:val="22"/>
    <w:qFormat/>
    <w:uiPriority w:val="99"/>
    <w:pPr>
      <w:spacing w:beforeLines="50" w:afterLines="50" w:line="300" w:lineRule="auto"/>
      <w:ind w:firstLine="200" w:firstLineChars="200"/>
    </w:pPr>
    <w:rPr>
      <w:rFonts w:hint="eastAsia" w:ascii="仿宋_GB2312" w:hAnsi="Times New Roman" w:eastAsia="仿宋_GB2312" w:cs="宋体"/>
      <w:sz w:val="24"/>
      <w:szCs w:val="22"/>
    </w:rPr>
  </w:style>
  <w:style w:type="paragraph" w:customStyle="1" w:styleId="1739">
    <w:name w:val="样式 标题 1一级H1章节章H11H12H111H13H112PIM 1h1Section HeadH..."/>
    <w:basedOn w:val="3"/>
    <w:qFormat/>
    <w:uiPriority w:val="0"/>
    <w:pPr>
      <w:keepNext/>
      <w:keepLines/>
      <w:numPr>
        <w:ilvl w:val="0"/>
        <w:numId w:val="45"/>
      </w:numPr>
      <w:autoSpaceDE/>
      <w:autoSpaceDN/>
      <w:adjustRightInd/>
      <w:spacing w:before="240" w:beforeLines="50" w:after="180" w:afterLines="50"/>
      <w:ind w:left="0" w:firstLine="0"/>
    </w:pPr>
    <w:rPr>
      <w:rFonts w:ascii="Arial" w:hAnsi="Times New Roman" w:eastAsia="黑体" w:cs="宋体"/>
      <w:kern w:val="44"/>
      <w:sz w:val="30"/>
      <w:szCs w:val="20"/>
    </w:rPr>
  </w:style>
  <w:style w:type="paragraph" w:customStyle="1" w:styleId="1740">
    <w:name w:val="样式 正文文本 + 段前: 0.5 行 段后: 0.5 行 首行缩进:  0.83 字符"/>
    <w:basedOn w:val="33"/>
    <w:qFormat/>
    <w:uiPriority w:val="0"/>
    <w:pPr>
      <w:tabs>
        <w:tab w:val="left" w:pos="851"/>
      </w:tabs>
      <w:spacing w:before="120" w:beforeLines="50" w:afterLines="50" w:line="360" w:lineRule="auto"/>
      <w:ind w:left="900" w:hanging="420"/>
      <w:jc w:val="left"/>
    </w:pPr>
    <w:rPr>
      <w:rFonts w:ascii="仿宋_GB2312" w:hAnsi="Times New Roman" w:eastAsia="仿宋_GB2312" w:cs="宋体"/>
      <w:sz w:val="24"/>
      <w:szCs w:val="20"/>
    </w:rPr>
  </w:style>
  <w:style w:type="paragraph" w:customStyle="1" w:styleId="1741">
    <w:name w:val="样式 标题 3Title三级h33rd levelH3l3CTsect1.2.33heading 3第二层..."/>
    <w:basedOn w:val="5"/>
    <w:qFormat/>
    <w:uiPriority w:val="0"/>
    <w:pPr>
      <w:numPr>
        <w:ilvl w:val="2"/>
        <w:numId w:val="46"/>
      </w:numPr>
      <w:tabs>
        <w:tab w:val="left" w:pos="720"/>
      </w:tabs>
      <w:spacing w:before="120" w:after="120" w:line="360" w:lineRule="auto"/>
      <w:ind w:left="0" w:firstLine="0"/>
    </w:pPr>
    <w:rPr>
      <w:rFonts w:ascii="黑体" w:hAnsi="Times New Roman" w:eastAsia="黑体" w:cs="宋体"/>
      <w:b w:val="0"/>
      <w:sz w:val="32"/>
      <w:szCs w:val="20"/>
    </w:rPr>
  </w:style>
  <w:style w:type="paragraph" w:customStyle="1" w:styleId="1742">
    <w:name w:val="样式 样式 首行缩进:  2 字符 + 仿宋_GB2312 (符号) 楷体 小四 首行缩进:  2 字符 段前: 6 磅..."/>
    <w:basedOn w:val="450"/>
    <w:qFormat/>
    <w:uiPriority w:val="0"/>
    <w:pPr>
      <w:widowControl w:val="0"/>
      <w:numPr>
        <w:numId w:val="0"/>
      </w:numPr>
      <w:tabs>
        <w:tab w:val="clear" w:pos="420"/>
      </w:tabs>
      <w:spacing w:before="120" w:beforeLines="50" w:after="120" w:afterLines="50" w:line="360" w:lineRule="auto"/>
      <w:ind w:firstLine="480" w:firstLineChars="200"/>
    </w:pPr>
    <w:rPr>
      <w:rFonts w:ascii="仿宋_GB2312" w:hAnsi="楷体" w:eastAsia="仿宋_GB2312" w:cs="宋体"/>
      <w:bCs w:val="0"/>
      <w:color w:val="auto"/>
      <w:szCs w:val="20"/>
    </w:rPr>
  </w:style>
  <w:style w:type="paragraph" w:customStyle="1" w:styleId="1743">
    <w:name w:val="样式 样式 首行缩进:  2 字符 + Calibri 小四 首行缩进:  2 字符 段前: 6 磅 段后: 18 磅..."/>
    <w:basedOn w:val="450"/>
    <w:qFormat/>
    <w:uiPriority w:val="0"/>
    <w:pPr>
      <w:widowControl w:val="0"/>
      <w:numPr>
        <w:numId w:val="0"/>
      </w:numPr>
      <w:tabs>
        <w:tab w:val="clear" w:pos="420"/>
      </w:tabs>
      <w:spacing w:before="120" w:beforeLines="50" w:after="120" w:afterLines="50" w:line="300" w:lineRule="auto"/>
      <w:ind w:firstLine="480" w:firstLineChars="200"/>
    </w:pPr>
    <w:rPr>
      <w:rFonts w:ascii="Calibri" w:hAnsi="Calibri" w:eastAsia="仿宋_GB2312" w:cs="宋体"/>
      <w:bCs w:val="0"/>
      <w:color w:val="auto"/>
      <w:szCs w:val="20"/>
    </w:rPr>
  </w:style>
  <w:style w:type="paragraph" w:customStyle="1" w:styleId="1744">
    <w:name w:val="样式 样式 首行缩进:  2 字符 + 左侧:  3.17 厘米 行距: 1.5 倍行距 首行缩进:  0 字符"/>
    <w:basedOn w:val="450"/>
    <w:qFormat/>
    <w:uiPriority w:val="0"/>
    <w:pPr>
      <w:widowControl w:val="0"/>
      <w:numPr>
        <w:numId w:val="0"/>
      </w:numPr>
      <w:tabs>
        <w:tab w:val="clear" w:pos="420"/>
      </w:tabs>
      <w:spacing w:before="120" w:beforeLines="50" w:after="120" w:afterLines="50" w:line="300" w:lineRule="auto"/>
      <w:jc w:val="center"/>
    </w:pPr>
    <w:rPr>
      <w:rFonts w:ascii="Times New Roman" w:hAnsi="Times New Roman" w:eastAsia="仿宋_GB2312" w:cs="宋体"/>
      <w:bCs w:val="0"/>
      <w:color w:val="auto"/>
      <w:sz w:val="21"/>
      <w:szCs w:val="20"/>
    </w:rPr>
  </w:style>
  <w:style w:type="paragraph" w:customStyle="1" w:styleId="1745">
    <w:name w:val="样式 (中文) 仿宋_GB2312 小四 段前: 7.8 磅 段后: 7.8 磅 行距: 1.5 倍行距 首行缩进: ..."/>
    <w:basedOn w:val="1"/>
    <w:qFormat/>
    <w:uiPriority w:val="0"/>
    <w:pPr>
      <w:spacing w:beforeLines="50" w:afterLines="50" w:line="300" w:lineRule="auto"/>
      <w:ind w:firstLine="200" w:firstLineChars="200"/>
    </w:pPr>
    <w:rPr>
      <w:rFonts w:ascii="Times New Roman" w:hAnsi="Times New Roman" w:eastAsia="仿宋_GB2312" w:cs="宋体"/>
      <w:sz w:val="24"/>
      <w:szCs w:val="20"/>
    </w:rPr>
  </w:style>
  <w:style w:type="paragraph" w:customStyle="1" w:styleId="1746">
    <w:name w:val="样式 (中文) 仿宋_GB2312 小四 段前: 6 磅 段后: 6 磅 行距: 1.5 倍行距1"/>
    <w:basedOn w:val="1"/>
    <w:qFormat/>
    <w:uiPriority w:val="0"/>
    <w:pPr>
      <w:spacing w:beforeLines="50" w:afterLines="50" w:line="300" w:lineRule="auto"/>
    </w:pPr>
    <w:rPr>
      <w:rFonts w:ascii="Times New Roman" w:hAnsi="Times New Roman" w:eastAsia="仿宋_GB2312" w:cs="宋体"/>
      <w:sz w:val="24"/>
      <w:szCs w:val="20"/>
    </w:rPr>
  </w:style>
  <w:style w:type="paragraph" w:customStyle="1" w:styleId="1747">
    <w:name w:val="样式 标题 4四级sect 1.2.3.4Ref Heading 1rh1H4Heading sqlh4h41...4"/>
    <w:basedOn w:val="6"/>
    <w:qFormat/>
    <w:uiPriority w:val="0"/>
    <w:pPr>
      <w:spacing w:before="240" w:beforeLines="50" w:after="180" w:afterLines="50" w:line="360" w:lineRule="auto"/>
    </w:pPr>
    <w:rPr>
      <w:rFonts w:cs="宋体"/>
      <w:b w:val="0"/>
      <w:szCs w:val="20"/>
    </w:rPr>
  </w:style>
  <w:style w:type="paragraph" w:customStyle="1" w:styleId="1748">
    <w:name w:val="样式 标题 2 + 黑色 行距: 1.5 倍行距"/>
    <w:basedOn w:val="4"/>
    <w:qFormat/>
    <w:uiPriority w:val="0"/>
    <w:pPr>
      <w:tabs>
        <w:tab w:val="left" w:pos="576"/>
      </w:tabs>
      <w:spacing w:before="0" w:after="0" w:line="300" w:lineRule="auto"/>
    </w:pPr>
    <w:rPr>
      <w:rFonts w:cs="宋体"/>
      <w:b w:val="0"/>
      <w:color w:val="000000"/>
      <w:sz w:val="28"/>
      <w:szCs w:val="20"/>
    </w:rPr>
  </w:style>
  <w:style w:type="paragraph" w:customStyle="1" w:styleId="1749">
    <w:name w:val="样式 标题 4 + 黑色 行距: 1.5 倍行距"/>
    <w:basedOn w:val="6"/>
    <w:qFormat/>
    <w:uiPriority w:val="0"/>
    <w:pPr>
      <w:spacing w:before="240" w:beforeLines="50" w:after="180" w:afterLines="50" w:line="360" w:lineRule="auto"/>
    </w:pPr>
    <w:rPr>
      <w:rFonts w:cs="宋体"/>
      <w:b w:val="0"/>
      <w:color w:val="000000"/>
      <w:szCs w:val="20"/>
    </w:rPr>
  </w:style>
  <w:style w:type="paragraph" w:customStyle="1" w:styleId="1750">
    <w:name w:val="样式 标题 4 + (西文) 宋体 黑色 字距调整小四"/>
    <w:basedOn w:val="6"/>
    <w:qFormat/>
    <w:uiPriority w:val="0"/>
    <w:pPr>
      <w:spacing w:before="240" w:beforeLines="50" w:after="180" w:afterLines="50" w:line="360" w:lineRule="auto"/>
    </w:pPr>
    <w:rPr>
      <w:rFonts w:ascii="宋体" w:hAnsi="宋体"/>
      <w:b w:val="0"/>
      <w:color w:val="000000"/>
      <w:kern w:val="24"/>
      <w:szCs w:val="20"/>
    </w:rPr>
  </w:style>
  <w:style w:type="paragraph" w:customStyle="1" w:styleId="1751">
    <w:name w:val="样式 标题 4 + (西文) 宋体 黑色 行距: 1.5 倍行距"/>
    <w:basedOn w:val="6"/>
    <w:qFormat/>
    <w:uiPriority w:val="0"/>
    <w:pPr>
      <w:spacing w:before="240" w:beforeLines="50" w:after="180" w:afterLines="50" w:line="360" w:lineRule="auto"/>
    </w:pPr>
    <w:rPr>
      <w:rFonts w:ascii="宋体" w:hAnsi="宋体" w:cs="宋体"/>
      <w:b w:val="0"/>
      <w:color w:val="000000"/>
      <w:szCs w:val="20"/>
    </w:rPr>
  </w:style>
  <w:style w:type="paragraph" w:customStyle="1" w:styleId="1752">
    <w:name w:val="样式 标题 4 + Calibri 小四 黑色 行距: 1.5 倍行距"/>
    <w:basedOn w:val="6"/>
    <w:qFormat/>
    <w:uiPriority w:val="0"/>
    <w:pPr>
      <w:spacing w:before="240" w:beforeLines="50" w:after="180" w:afterLines="50" w:line="360" w:lineRule="auto"/>
    </w:pPr>
    <w:rPr>
      <w:rFonts w:ascii="Calibri" w:cs="宋体"/>
      <w:b w:val="0"/>
      <w:color w:val="000000"/>
      <w:szCs w:val="20"/>
    </w:rPr>
  </w:style>
  <w:style w:type="paragraph" w:customStyle="1" w:styleId="1753">
    <w:name w:val="样式 普通(网站) + (西文) Calibri (中文) 仿宋_GB2312 黑色 行距: 多倍行距 1.6 字行 首..."/>
    <w:basedOn w:val="77"/>
    <w:qFormat/>
    <w:uiPriority w:val="0"/>
    <w:pPr>
      <w:spacing w:before="0" w:beforeLines="50" w:beforeAutospacing="0" w:after="0" w:afterLines="50" w:afterAutospacing="0" w:line="360" w:lineRule="auto"/>
      <w:ind w:firstLine="200" w:firstLineChars="200"/>
    </w:pPr>
    <w:rPr>
      <w:rFonts w:ascii="Calibri" w:hAnsi="Calibri" w:eastAsia="仿宋_GB2312"/>
      <w:color w:val="000000"/>
      <w:szCs w:val="20"/>
    </w:rPr>
  </w:style>
  <w:style w:type="paragraph" w:customStyle="1" w:styleId="1754">
    <w:name w:val="冬2级"/>
    <w:basedOn w:val="1"/>
    <w:next w:val="1"/>
    <w:link w:val="1755"/>
    <w:qFormat/>
    <w:uiPriority w:val="0"/>
    <w:pPr>
      <w:widowControl/>
      <w:tabs>
        <w:tab w:val="left" w:pos="709"/>
      </w:tabs>
      <w:spacing w:line="360" w:lineRule="auto"/>
      <w:outlineLvl w:val="1"/>
    </w:pPr>
    <w:rPr>
      <w:rFonts w:ascii="Arial" w:hAnsi="Arial"/>
      <w:b/>
      <w:sz w:val="32"/>
      <w:szCs w:val="32"/>
    </w:rPr>
  </w:style>
  <w:style w:type="character" w:customStyle="1" w:styleId="1755">
    <w:name w:val="冬2级 Char"/>
    <w:basedOn w:val="139"/>
    <w:link w:val="1754"/>
    <w:qFormat/>
    <w:uiPriority w:val="0"/>
    <w:rPr>
      <w:rFonts w:ascii="Arial" w:hAnsi="Arial" w:eastAsia="宋体" w:cs="Times New Roman"/>
      <w:b/>
      <w:kern w:val="2"/>
      <w:sz w:val="32"/>
      <w:szCs w:val="32"/>
    </w:rPr>
  </w:style>
  <w:style w:type="paragraph" w:customStyle="1" w:styleId="1756">
    <w:name w:val="样式 (西文) 宋体 加粗 左 首行缩进:  2 字符 段前: 0.5 行 段后: 0.5 行"/>
    <w:basedOn w:val="1"/>
    <w:qFormat/>
    <w:uiPriority w:val="0"/>
    <w:pPr>
      <w:spacing w:before="156" w:after="156" w:line="240" w:lineRule="exact"/>
      <w:jc w:val="center"/>
    </w:pPr>
    <w:rPr>
      <w:rFonts w:ascii="宋体" w:hAnsi="宋体" w:eastAsia="仿宋_GB2312" w:cs="宋体"/>
      <w:b/>
      <w:bCs/>
      <w:kern w:val="0"/>
      <w:szCs w:val="20"/>
    </w:rPr>
  </w:style>
  <w:style w:type="paragraph" w:customStyle="1" w:styleId="1757">
    <w:name w:val="样式 (西文) 宋体 10 磅 右 首行缩进:  2 字符 段前: 0.5 行 段后: 0.5 行"/>
    <w:basedOn w:val="1"/>
    <w:qFormat/>
    <w:uiPriority w:val="0"/>
    <w:pPr>
      <w:spacing w:line="240" w:lineRule="exact"/>
      <w:jc w:val="center"/>
    </w:pPr>
    <w:rPr>
      <w:rFonts w:ascii="宋体" w:hAnsi="宋体" w:eastAsia="仿宋_GB2312" w:cs="宋体"/>
      <w:kern w:val="0"/>
      <w:sz w:val="18"/>
      <w:szCs w:val="20"/>
    </w:rPr>
  </w:style>
  <w:style w:type="paragraph" w:customStyle="1" w:styleId="1758">
    <w:name w:val="样式 段前: 0.5 行 段后: 0.5 行 行距: 1.5 倍行距"/>
    <w:basedOn w:val="1"/>
    <w:qFormat/>
    <w:uiPriority w:val="0"/>
    <w:pPr>
      <w:spacing w:beforeLines="50" w:afterLines="50" w:line="300" w:lineRule="auto"/>
      <w:ind w:firstLine="200" w:firstLineChars="200"/>
    </w:pPr>
    <w:rPr>
      <w:rFonts w:ascii="仿宋_GB2312" w:eastAsia="仿宋_GB2312" w:cs="宋体"/>
      <w:sz w:val="24"/>
      <w:szCs w:val="20"/>
    </w:rPr>
  </w:style>
  <w:style w:type="paragraph" w:customStyle="1" w:styleId="1759">
    <w:name w:val="样式 段 + (西文) Calibri (中文) 仿宋_GB2312 小四 首行缩进:  2 字符 行距: 1.5 倍行距"/>
    <w:basedOn w:val="433"/>
    <w:qFormat/>
    <w:uiPriority w:val="0"/>
    <w:pPr>
      <w:spacing w:beforeLines="50" w:afterLines="50" w:line="300" w:lineRule="auto"/>
    </w:pPr>
    <w:rPr>
      <w:rFonts w:ascii="Calibri" w:hAnsi="Calibri" w:eastAsia="仿宋_GB2312" w:cs="宋体"/>
      <w:kern w:val="2"/>
      <w:sz w:val="24"/>
    </w:rPr>
  </w:style>
  <w:style w:type="paragraph" w:customStyle="1" w:styleId="1760">
    <w:name w:val="样式 样式 样式 样式 首行缩进:  0.85 厘米 + 首行缩进:  2 字符 段前: 0.5 行 段后: 0.5 行1 + ..."/>
    <w:basedOn w:val="1"/>
    <w:qFormat/>
    <w:uiPriority w:val="0"/>
    <w:pPr>
      <w:spacing w:beforeLines="50" w:afterLines="50" w:line="300" w:lineRule="auto"/>
      <w:ind w:firstLine="200" w:firstLineChars="200"/>
    </w:pPr>
    <w:rPr>
      <w:rFonts w:ascii="仿宋_GB2312" w:eastAsia="仿宋_GB2312" w:cs="宋体"/>
      <w:sz w:val="24"/>
      <w:szCs w:val="20"/>
    </w:rPr>
  </w:style>
  <w:style w:type="paragraph" w:customStyle="1" w:styleId="1761">
    <w:name w:val="样式 样式 样式 (西文) 宋体 首行缩进:  2 字符 段前: 0.5 行 段后: 0.5 行 行距: 1.5 倍行距 + 首..."/>
    <w:basedOn w:val="1"/>
    <w:qFormat/>
    <w:uiPriority w:val="0"/>
    <w:pPr>
      <w:spacing w:beforeLines="50" w:afterLines="50" w:line="300" w:lineRule="auto"/>
      <w:ind w:firstLine="480" w:firstLineChars="200"/>
    </w:pPr>
    <w:rPr>
      <w:rFonts w:ascii="宋体" w:hAnsi="宋体" w:eastAsia="仿宋_GB2312" w:cs="宋体"/>
      <w:sz w:val="24"/>
      <w:szCs w:val="20"/>
    </w:rPr>
  </w:style>
  <w:style w:type="paragraph" w:customStyle="1" w:styleId="1762">
    <w:name w:val="样式 样式 首行缩进:  0.85 厘米 + 首行缩进:  2 字符 段前: 0.5 行 段后: 0.5 行1"/>
    <w:basedOn w:val="393"/>
    <w:qFormat/>
    <w:uiPriority w:val="0"/>
    <w:pPr>
      <w:spacing w:beforeLines="50" w:afterLines="50" w:line="300" w:lineRule="auto"/>
      <w:ind w:firstLine="0"/>
      <w:jc w:val="center"/>
    </w:pPr>
    <w:rPr>
      <w:rFonts w:ascii="仿宋_GB2312" w:eastAsia="仿宋_GB2312"/>
      <w:sz w:val="21"/>
      <w:szCs w:val="21"/>
    </w:rPr>
  </w:style>
  <w:style w:type="paragraph" w:customStyle="1" w:styleId="1763">
    <w:name w:val="样式 样式 样式 首行缩进:  0.85 厘米 + 首行缩进:  2 字符 段前: 0.5 行 段后: 0.5 行1 + 首行缩..."/>
    <w:basedOn w:val="1762"/>
    <w:qFormat/>
    <w:uiPriority w:val="0"/>
  </w:style>
  <w:style w:type="paragraph" w:customStyle="1" w:styleId="1764">
    <w:name w:val="样式 (西文) 宋体 段前: 0.5 行 段后: 0.5 行 行距: 1.5 倍行距 首行缩进:  2.5 字符"/>
    <w:basedOn w:val="1"/>
    <w:qFormat/>
    <w:uiPriority w:val="0"/>
    <w:pPr>
      <w:spacing w:beforeLines="50" w:afterLines="50" w:line="300" w:lineRule="auto"/>
      <w:ind w:firstLine="600" w:firstLineChars="250"/>
    </w:pPr>
    <w:rPr>
      <w:rFonts w:ascii="宋体" w:hAnsi="宋体" w:eastAsia="仿宋_GB2312" w:cs="宋体"/>
      <w:sz w:val="24"/>
      <w:szCs w:val="20"/>
    </w:rPr>
  </w:style>
  <w:style w:type="paragraph" w:customStyle="1" w:styleId="1765">
    <w:name w:val="样式 (西文) 宋体 首行缩进:  2 字符 段前: 0.5 行 段后: 0.5 行 行距: 1.5 倍行距 左  0..."/>
    <w:basedOn w:val="1"/>
    <w:qFormat/>
    <w:uiPriority w:val="0"/>
    <w:pPr>
      <w:spacing w:beforeLines="50" w:afterLines="50" w:line="300" w:lineRule="auto"/>
      <w:ind w:left="206" w:leftChars="86" w:firstLine="480" w:firstLineChars="200"/>
    </w:pPr>
    <w:rPr>
      <w:rFonts w:ascii="宋体" w:hAnsi="宋体" w:eastAsia="仿宋_GB2312" w:cs="宋体"/>
      <w:sz w:val="24"/>
      <w:szCs w:val="20"/>
    </w:rPr>
  </w:style>
  <w:style w:type="paragraph" w:customStyle="1" w:styleId="1766">
    <w:name w:val="样式 样式 (西文) 宋体 首行缩进:  2 字符 段前: 0.5 行 段后: 0.5 行 行距: 1.5 倍行距 左  0....."/>
    <w:basedOn w:val="1765"/>
    <w:qFormat/>
    <w:uiPriority w:val="0"/>
    <w:pPr>
      <w:spacing w:before="50" w:after="50"/>
      <w:ind w:left="86" w:firstLine="200"/>
    </w:pPr>
  </w:style>
  <w:style w:type="paragraph" w:customStyle="1" w:styleId="1767">
    <w:name w:val="样式 样式 样式 (西文) 宋体 首行缩进:  2 字符 段前: 0.5 行 段后: 0.5 行 行距: 1.5 倍行距 左  ..."/>
    <w:basedOn w:val="1766"/>
    <w:qFormat/>
    <w:uiPriority w:val="0"/>
  </w:style>
  <w:style w:type="paragraph" w:customStyle="1" w:styleId="1768">
    <w:name w:val="样式 样式 样式 首行缩进:  0.85 厘米 + 首行缩进:  2 字符 段前: 0.5 行 段后: 0.5 行1 + 首行缩...1"/>
    <w:basedOn w:val="1762"/>
    <w:qFormat/>
    <w:uiPriority w:val="0"/>
  </w:style>
  <w:style w:type="paragraph" w:customStyle="1" w:styleId="1769">
    <w:name w:val="样式 样式 样式 样式 首行缩进:  0.85 厘米 + 首行缩进:  2 字符 段前: 0.5 行 段后: 0.5 行1 + ...1"/>
    <w:basedOn w:val="1768"/>
    <w:qFormat/>
    <w:uiPriority w:val="0"/>
  </w:style>
  <w:style w:type="paragraph" w:customStyle="1" w:styleId="1770">
    <w:name w:val="样式 样式 样式 样式 首行缩进:  0.85 厘米 + 首行缩进:  2 字符 段前: 0.5 行 段后: 0.5 行1 + ...2"/>
    <w:basedOn w:val="1768"/>
    <w:qFormat/>
    <w:uiPriority w:val="0"/>
  </w:style>
  <w:style w:type="paragraph" w:customStyle="1" w:styleId="1771">
    <w:name w:val="样式 样式 样式 样式 首行缩进:  0.85 厘米 + 首行缩进:  2 字符 段前: 0.5 行 段后: 0.5 行1 + ...3"/>
    <w:basedOn w:val="1768"/>
    <w:qFormat/>
    <w:uiPriority w:val="0"/>
    <w:pPr>
      <w:ind w:firstLine="480"/>
    </w:pPr>
  </w:style>
  <w:style w:type="paragraph" w:customStyle="1" w:styleId="1772">
    <w:name w:val="样式 (西文) 宋体 黑色 左 首行缩进:  2 字符 段前: 0.5 行 段后: 0.5 行 行距: 1.5 倍行距"/>
    <w:basedOn w:val="1"/>
    <w:qFormat/>
    <w:uiPriority w:val="0"/>
    <w:pPr>
      <w:spacing w:beforeLines="50" w:afterLines="50" w:line="300" w:lineRule="auto"/>
      <w:ind w:firstLine="200" w:firstLineChars="200"/>
      <w:jc w:val="left"/>
    </w:pPr>
    <w:rPr>
      <w:rFonts w:ascii="宋体" w:hAnsi="宋体" w:eastAsia="仿宋_GB2312" w:cs="宋体"/>
      <w:color w:val="000000"/>
      <w:sz w:val="24"/>
      <w:szCs w:val="20"/>
    </w:rPr>
  </w:style>
  <w:style w:type="paragraph" w:customStyle="1" w:styleId="1773">
    <w:name w:val="样式 (西文) 宋体 首行缩进:  2 字符 段前: 0.5 行 段后: 0.5 行 行距: 1.5 倍行距1"/>
    <w:basedOn w:val="1"/>
    <w:qFormat/>
    <w:uiPriority w:val="0"/>
    <w:pPr>
      <w:spacing w:beforeLines="50" w:afterLines="50" w:line="300" w:lineRule="auto"/>
      <w:ind w:left="86" w:leftChars="86" w:firstLine="200" w:firstLineChars="200"/>
    </w:pPr>
    <w:rPr>
      <w:rFonts w:ascii="宋体" w:hAnsi="宋体" w:eastAsia="仿宋_GB2312" w:cs="宋体"/>
      <w:sz w:val="24"/>
      <w:szCs w:val="20"/>
    </w:rPr>
  </w:style>
  <w:style w:type="paragraph" w:customStyle="1" w:styleId="1774">
    <w:name w:val="样式 样式 首行缩进:  0.85 厘米 + 居中 首行缩进:  2 字符 段前: 0.5 行 段后: 0.5 行"/>
    <w:basedOn w:val="393"/>
    <w:qFormat/>
    <w:uiPriority w:val="0"/>
    <w:pPr>
      <w:spacing w:beforeLines="50" w:afterLines="50" w:line="300" w:lineRule="auto"/>
      <w:jc w:val="center"/>
    </w:pPr>
    <w:rPr>
      <w:rFonts w:ascii="仿宋_GB2312" w:eastAsia="仿宋_GB2312"/>
      <w:sz w:val="21"/>
      <w:szCs w:val="24"/>
    </w:rPr>
  </w:style>
  <w:style w:type="paragraph" w:customStyle="1" w:styleId="1775">
    <w:name w:val="样式 样式 首行缩进:  0.85 厘米 + 段前: 0.5 行 段后: 0.5 行1"/>
    <w:basedOn w:val="393"/>
    <w:qFormat/>
    <w:uiPriority w:val="0"/>
    <w:pPr>
      <w:numPr>
        <w:ilvl w:val="0"/>
        <w:numId w:val="47"/>
      </w:numPr>
      <w:spacing w:beforeLines="50" w:afterLines="50" w:line="300" w:lineRule="auto"/>
      <w:jc w:val="center"/>
    </w:pPr>
    <w:rPr>
      <w:rFonts w:ascii="仿宋_GB2312" w:eastAsia="仿宋_GB2312"/>
      <w:sz w:val="21"/>
      <w:szCs w:val="21"/>
    </w:rPr>
  </w:style>
  <w:style w:type="paragraph" w:customStyle="1" w:styleId="1776">
    <w:name w:val="样式 标题 3Title三级h33rd levelH3标题 3 Charl3CTsect1.2.33hea..."/>
    <w:basedOn w:val="5"/>
    <w:qFormat/>
    <w:uiPriority w:val="0"/>
    <w:pPr>
      <w:numPr>
        <w:ilvl w:val="2"/>
        <w:numId w:val="48"/>
      </w:numPr>
      <w:tabs>
        <w:tab w:val="left" w:pos="720"/>
      </w:tabs>
      <w:spacing w:before="50" w:after="50" w:line="360" w:lineRule="auto"/>
      <w:ind w:left="0" w:firstLine="0"/>
    </w:pPr>
    <w:rPr>
      <w:rFonts w:ascii="Arial" w:hAnsi="Times New Roman" w:eastAsia="黑体" w:cs="宋体"/>
      <w:b w:val="0"/>
      <w:sz w:val="32"/>
      <w:szCs w:val="20"/>
    </w:rPr>
  </w:style>
  <w:style w:type="paragraph" w:customStyle="1" w:styleId="1777">
    <w:name w:val="样式 样式 仿宋_GB2312 (符号) 宋体 小四 黑色 行距: 多倍行距 1.25 字行 首行缩进:  2 字符 + 首行缩..."/>
    <w:basedOn w:val="1"/>
    <w:qFormat/>
    <w:uiPriority w:val="0"/>
    <w:pPr>
      <w:spacing w:beforeLines="50" w:afterLines="50" w:line="300" w:lineRule="auto"/>
      <w:ind w:firstLine="480" w:firstLineChars="200"/>
    </w:pPr>
    <w:rPr>
      <w:rFonts w:ascii="仿宋_GB2312" w:hAnsi="宋体" w:eastAsia="仿宋_GB2312" w:cs="宋体"/>
      <w:color w:val="000000"/>
      <w:sz w:val="24"/>
      <w:szCs w:val="20"/>
    </w:rPr>
  </w:style>
  <w:style w:type="paragraph" w:customStyle="1" w:styleId="1778">
    <w:name w:val="样式 仿宋_GB2312 (符号) 宋体 小四 黑色 右侧:  0.07 厘米 行距: 多倍行距 1.25 字行 首..."/>
    <w:basedOn w:val="1"/>
    <w:qFormat/>
    <w:uiPriority w:val="0"/>
    <w:pPr>
      <w:spacing w:beforeLines="50" w:afterLines="50" w:line="300" w:lineRule="auto"/>
      <w:ind w:right="40" w:firstLine="473" w:firstLineChars="225"/>
    </w:pPr>
    <w:rPr>
      <w:rFonts w:ascii="仿宋_GB2312" w:hAnsi="宋体" w:eastAsia="仿宋_GB2312" w:cs="宋体"/>
      <w:color w:val="000000"/>
      <w:kern w:val="0"/>
      <w:sz w:val="24"/>
      <w:szCs w:val="20"/>
    </w:rPr>
  </w:style>
  <w:style w:type="paragraph" w:customStyle="1" w:styleId="1779">
    <w:name w:val="样式 正文1 + (符号) 仿宋"/>
    <w:basedOn w:val="545"/>
    <w:qFormat/>
    <w:uiPriority w:val="0"/>
    <w:pPr>
      <w:widowControl/>
      <w:shd w:val="clear" w:color="auto" w:fill="auto"/>
      <w:spacing w:beforeLines="50" w:afterLines="50" w:line="300" w:lineRule="auto"/>
      <w:ind w:firstLine="480" w:firstLineChars="200"/>
      <w:jc w:val="left"/>
    </w:pPr>
    <w:rPr>
      <w:rFonts w:ascii="仿宋_GB2312" w:hAnsi="Times New Roman" w:eastAsia="仿宋_GB2312" w:cs="宋体"/>
      <w:sz w:val="24"/>
    </w:rPr>
  </w:style>
  <w:style w:type="paragraph" w:customStyle="1" w:styleId="1780">
    <w:name w:val="T - 文档正文"/>
    <w:basedOn w:val="1"/>
    <w:qFormat/>
    <w:uiPriority w:val="0"/>
    <w:pPr>
      <w:spacing w:beforeLines="50" w:afterLines="50"/>
      <w:ind w:firstLine="200" w:firstLineChars="200"/>
    </w:pPr>
    <w:rPr>
      <w:rFonts w:ascii="Verdana" w:hAnsi="Verdana" w:eastAsia="仿宋"/>
      <w:sz w:val="28"/>
    </w:rPr>
  </w:style>
  <w:style w:type="paragraph" w:customStyle="1" w:styleId="1781">
    <w:name w:val="样式 正文首行缩进 + 仿宋_GB2312 (符号) 宋体 黑色 加宽量  0.25 磅"/>
    <w:basedOn w:val="81"/>
    <w:qFormat/>
    <w:uiPriority w:val="0"/>
    <w:pPr>
      <w:tabs>
        <w:tab w:val="left" w:pos="851"/>
      </w:tabs>
      <w:spacing w:before="156" w:beforeLines="50" w:after="156" w:afterLines="50" w:line="360" w:lineRule="auto"/>
      <w:ind w:left="900" w:firstLine="500" w:firstLineChars="200"/>
    </w:pPr>
    <w:rPr>
      <w:rFonts w:ascii="仿宋_GB2312" w:hAnsi="仿宋_GB2312" w:eastAsia="仿宋_GB2312" w:cs="Arial"/>
      <w:color w:val="000000"/>
      <w:spacing w:val="5"/>
      <w:sz w:val="24"/>
      <w:szCs w:val="24"/>
    </w:rPr>
  </w:style>
  <w:style w:type="paragraph" w:customStyle="1" w:styleId="1782">
    <w:name w:val="样式 T - 文档正文 + 仿宋_GB2312 (符号) 宋体 小四 黑色 首行缩进:  2 字符 段前: 0.5 行..."/>
    <w:basedOn w:val="1780"/>
    <w:qFormat/>
    <w:uiPriority w:val="0"/>
    <w:pPr>
      <w:spacing w:before="156" w:after="156" w:line="300" w:lineRule="auto"/>
      <w:ind w:firstLine="480"/>
    </w:pPr>
    <w:rPr>
      <w:rFonts w:ascii="仿宋_GB2312" w:hAnsi="宋体" w:eastAsia="仿宋_GB2312" w:cs="宋体"/>
      <w:color w:val="000000"/>
      <w:sz w:val="24"/>
      <w:szCs w:val="20"/>
    </w:rPr>
  </w:style>
  <w:style w:type="paragraph" w:customStyle="1" w:styleId="1783">
    <w:name w:val="样式 样式 样式 样式 样式 样式 正文文本 + 行距: 2 倍行距 + 左侧:  0.57 字符 首行缩进:  2.45 字符...2"/>
    <w:basedOn w:val="1483"/>
    <w:qFormat/>
    <w:uiPriority w:val="0"/>
    <w:pPr>
      <w:ind w:firstLine="500"/>
    </w:pPr>
    <w:rPr>
      <w:rFonts w:ascii="仿宋_GB2312" w:hAnsi="Arial"/>
      <w:bCs/>
      <w:color w:val="000000"/>
      <w:spacing w:val="5"/>
    </w:rPr>
  </w:style>
  <w:style w:type="paragraph" w:customStyle="1" w:styleId="1784">
    <w:name w:val="样式 样式 首行缩进:  2 字符 + Calibri 小四 首行缩进:  2 字符 段前: 6 磅 段后: 6 磅 ..."/>
    <w:basedOn w:val="450"/>
    <w:qFormat/>
    <w:uiPriority w:val="0"/>
    <w:pPr>
      <w:widowControl w:val="0"/>
      <w:numPr>
        <w:numId w:val="0"/>
      </w:numPr>
      <w:tabs>
        <w:tab w:val="clear" w:pos="420"/>
      </w:tabs>
      <w:spacing w:before="120" w:beforeLines="50" w:after="120" w:afterLines="50" w:line="300" w:lineRule="auto"/>
      <w:ind w:firstLine="480" w:firstLineChars="200"/>
    </w:pPr>
    <w:rPr>
      <w:rFonts w:ascii="Calibri" w:hAnsi="Times New Roman" w:eastAsia="仿宋_GB2312" w:cs="宋体"/>
      <w:bCs w:val="0"/>
      <w:color w:val="auto"/>
      <w:szCs w:val="20"/>
    </w:rPr>
  </w:style>
  <w:style w:type="paragraph" w:customStyle="1" w:styleId="1785">
    <w:name w:val="Normal + 小四"/>
    <w:basedOn w:val="1"/>
    <w:qFormat/>
    <w:uiPriority w:val="0"/>
    <w:pPr>
      <w:spacing w:before="120" w:after="120" w:line="360" w:lineRule="auto"/>
      <w:ind w:firstLine="200" w:firstLineChars="200"/>
    </w:pPr>
    <w:rPr>
      <w:rFonts w:ascii="Arial" w:hAnsi="Arial" w:eastAsia="仿宋_GB2312"/>
      <w:sz w:val="24"/>
      <w:szCs w:val="24"/>
    </w:rPr>
  </w:style>
  <w:style w:type="paragraph" w:customStyle="1" w:styleId="1786">
    <w:name w:val="a5"/>
    <w:basedOn w:val="7"/>
    <w:qFormat/>
    <w:uiPriority w:val="0"/>
    <w:pPr>
      <w:keepNext w:val="0"/>
      <w:keepLines w:val="0"/>
      <w:tabs>
        <w:tab w:val="clear" w:pos="992"/>
      </w:tabs>
      <w:spacing w:before="240" w:after="240" w:line="360" w:lineRule="auto"/>
      <w:ind w:left="0" w:firstLine="0"/>
    </w:pPr>
    <w:rPr>
      <w:rFonts w:ascii="Arial" w:hAnsi="Arial" w:eastAsia="黑体"/>
      <w:bCs w:val="0"/>
    </w:rPr>
  </w:style>
  <w:style w:type="paragraph" w:customStyle="1" w:styleId="1787">
    <w:name w:val="TOC 标题11"/>
    <w:basedOn w:val="3"/>
    <w:next w:val="1"/>
    <w:qFormat/>
    <w:uiPriority w:val="39"/>
    <w:pPr>
      <w:keepNext/>
      <w:keepLines/>
      <w:widowControl/>
      <w:autoSpaceDE/>
      <w:autoSpaceDN/>
      <w:adjustRightInd/>
      <w:spacing w:before="480" w:line="276" w:lineRule="auto"/>
      <w:jc w:val="left"/>
      <w:outlineLvl w:val="9"/>
    </w:pPr>
    <w:rPr>
      <w:rFonts w:ascii="Cambria" w:hAnsi="Cambria" w:eastAsia="黑体"/>
      <w:color w:val="366091"/>
      <w:sz w:val="28"/>
      <w:szCs w:val="28"/>
    </w:rPr>
  </w:style>
  <w:style w:type="paragraph" w:customStyle="1" w:styleId="1788">
    <w:name w:val="冬5级"/>
    <w:basedOn w:val="1"/>
    <w:next w:val="1"/>
    <w:link w:val="1789"/>
    <w:qFormat/>
    <w:uiPriority w:val="0"/>
    <w:pPr>
      <w:numPr>
        <w:ilvl w:val="4"/>
        <w:numId w:val="43"/>
      </w:numPr>
      <w:tabs>
        <w:tab w:val="left" w:pos="2100"/>
      </w:tabs>
      <w:spacing w:before="240" w:after="240" w:line="360" w:lineRule="auto"/>
      <w:ind w:left="0" w:firstLine="200" w:firstLineChars="200"/>
      <w:jc w:val="left"/>
      <w:outlineLvl w:val="4"/>
    </w:pPr>
    <w:rPr>
      <w:rFonts w:ascii="华文细黑" w:hAnsi="华文细黑" w:eastAsia="黑体"/>
      <w:sz w:val="24"/>
    </w:rPr>
  </w:style>
  <w:style w:type="character" w:customStyle="1" w:styleId="1789">
    <w:name w:val="冬5级 Char"/>
    <w:basedOn w:val="139"/>
    <w:link w:val="1788"/>
    <w:qFormat/>
    <w:uiPriority w:val="0"/>
    <w:rPr>
      <w:rFonts w:ascii="华文细黑" w:hAnsi="华文细黑" w:eastAsia="黑体"/>
      <w:kern w:val="2"/>
      <w:sz w:val="24"/>
      <w:szCs w:val="22"/>
    </w:rPr>
  </w:style>
  <w:style w:type="paragraph" w:customStyle="1" w:styleId="1790">
    <w:name w:val="冬6级"/>
    <w:basedOn w:val="1"/>
    <w:next w:val="1"/>
    <w:link w:val="1791"/>
    <w:qFormat/>
    <w:uiPriority w:val="0"/>
    <w:pPr>
      <w:numPr>
        <w:ilvl w:val="5"/>
        <w:numId w:val="43"/>
      </w:numPr>
      <w:tabs>
        <w:tab w:val="clear" w:pos="420"/>
      </w:tabs>
      <w:spacing w:before="240" w:after="240" w:line="360" w:lineRule="auto"/>
      <w:ind w:left="0" w:firstLine="200" w:firstLineChars="200"/>
      <w:jc w:val="left"/>
      <w:outlineLvl w:val="5"/>
    </w:pPr>
    <w:rPr>
      <w:rFonts w:ascii="华文细黑" w:hAnsi="华文细黑" w:eastAsia="黑体"/>
      <w:sz w:val="24"/>
    </w:rPr>
  </w:style>
  <w:style w:type="character" w:customStyle="1" w:styleId="1791">
    <w:name w:val="冬6级 Char"/>
    <w:basedOn w:val="139"/>
    <w:link w:val="1790"/>
    <w:qFormat/>
    <w:uiPriority w:val="0"/>
    <w:rPr>
      <w:rFonts w:ascii="华文细黑" w:hAnsi="华文细黑" w:eastAsia="黑体"/>
      <w:kern w:val="2"/>
      <w:sz w:val="24"/>
      <w:szCs w:val="22"/>
    </w:rPr>
  </w:style>
  <w:style w:type="paragraph" w:customStyle="1" w:styleId="1792">
    <w:name w:val="冬7级"/>
    <w:basedOn w:val="1"/>
    <w:next w:val="1"/>
    <w:link w:val="1793"/>
    <w:qFormat/>
    <w:uiPriority w:val="0"/>
    <w:pPr>
      <w:numPr>
        <w:ilvl w:val="6"/>
        <w:numId w:val="43"/>
      </w:numPr>
      <w:tabs>
        <w:tab w:val="left" w:pos="2940"/>
      </w:tabs>
      <w:spacing w:before="120" w:after="120" w:line="360" w:lineRule="auto"/>
      <w:ind w:left="2940" w:hanging="420" w:firstLineChars="200"/>
      <w:jc w:val="left"/>
      <w:outlineLvl w:val="6"/>
    </w:pPr>
    <w:rPr>
      <w:rFonts w:ascii="华文细黑" w:hAnsi="华文细黑"/>
      <w:sz w:val="24"/>
    </w:rPr>
  </w:style>
  <w:style w:type="character" w:customStyle="1" w:styleId="1793">
    <w:name w:val="冬7级 Char"/>
    <w:basedOn w:val="139"/>
    <w:link w:val="1792"/>
    <w:qFormat/>
    <w:uiPriority w:val="0"/>
    <w:rPr>
      <w:rFonts w:ascii="华文细黑" w:hAnsi="华文细黑"/>
      <w:kern w:val="2"/>
      <w:sz w:val="24"/>
      <w:szCs w:val="22"/>
    </w:rPr>
  </w:style>
  <w:style w:type="paragraph" w:customStyle="1" w:styleId="1794">
    <w:name w:val="冬8级"/>
    <w:basedOn w:val="1"/>
    <w:next w:val="1"/>
    <w:link w:val="1795"/>
    <w:qFormat/>
    <w:uiPriority w:val="0"/>
    <w:pPr>
      <w:numPr>
        <w:ilvl w:val="7"/>
        <w:numId w:val="43"/>
      </w:numPr>
      <w:tabs>
        <w:tab w:val="left" w:pos="3360"/>
      </w:tabs>
      <w:spacing w:before="120" w:after="120" w:line="360" w:lineRule="auto"/>
      <w:ind w:left="3360" w:hanging="420" w:firstLineChars="200"/>
      <w:jc w:val="left"/>
      <w:outlineLvl w:val="7"/>
    </w:pPr>
    <w:rPr>
      <w:rFonts w:ascii="华文细黑" w:hAnsi="华文细黑"/>
      <w:sz w:val="24"/>
    </w:rPr>
  </w:style>
  <w:style w:type="character" w:customStyle="1" w:styleId="1795">
    <w:name w:val="冬8级 Char"/>
    <w:basedOn w:val="139"/>
    <w:link w:val="1794"/>
    <w:qFormat/>
    <w:uiPriority w:val="0"/>
    <w:rPr>
      <w:rFonts w:ascii="华文细黑" w:hAnsi="华文细黑"/>
      <w:kern w:val="2"/>
      <w:sz w:val="24"/>
      <w:szCs w:val="22"/>
    </w:rPr>
  </w:style>
  <w:style w:type="paragraph" w:customStyle="1" w:styleId="1796">
    <w:name w:val="冬9级"/>
    <w:basedOn w:val="1"/>
    <w:next w:val="1"/>
    <w:link w:val="1797"/>
    <w:qFormat/>
    <w:uiPriority w:val="0"/>
    <w:pPr>
      <w:numPr>
        <w:ilvl w:val="8"/>
        <w:numId w:val="43"/>
      </w:numPr>
      <w:tabs>
        <w:tab w:val="clear" w:pos="364"/>
      </w:tabs>
      <w:spacing w:before="120" w:after="120" w:line="360" w:lineRule="auto"/>
      <w:ind w:left="3780" w:hanging="420" w:firstLineChars="200"/>
      <w:jc w:val="left"/>
      <w:outlineLvl w:val="8"/>
    </w:pPr>
    <w:rPr>
      <w:rFonts w:ascii="华文细黑" w:hAnsi="华文细黑"/>
      <w:sz w:val="24"/>
    </w:rPr>
  </w:style>
  <w:style w:type="character" w:customStyle="1" w:styleId="1797">
    <w:name w:val="冬9级 Char"/>
    <w:basedOn w:val="139"/>
    <w:link w:val="1796"/>
    <w:qFormat/>
    <w:uiPriority w:val="0"/>
    <w:rPr>
      <w:rFonts w:ascii="华文细黑" w:hAnsi="华文细黑"/>
      <w:kern w:val="2"/>
      <w:sz w:val="24"/>
      <w:szCs w:val="22"/>
    </w:rPr>
  </w:style>
  <w:style w:type="paragraph" w:customStyle="1" w:styleId="1798">
    <w:name w:val="宋体正文"/>
    <w:basedOn w:val="1"/>
    <w:qFormat/>
    <w:uiPriority w:val="0"/>
    <w:pPr>
      <w:widowControl/>
      <w:spacing w:line="360" w:lineRule="auto"/>
      <w:ind w:firstLine="480" w:firstLineChars="200"/>
      <w:jc w:val="left"/>
    </w:pPr>
    <w:rPr>
      <w:rFonts w:ascii="Times New Roman" w:hAnsi="Times New Roman"/>
      <w:kern w:val="0"/>
      <w:sz w:val="24"/>
      <w:szCs w:val="24"/>
    </w:rPr>
  </w:style>
  <w:style w:type="paragraph" w:customStyle="1" w:styleId="1799">
    <w:name w:val="列表编号6"/>
    <w:basedOn w:val="1"/>
    <w:next w:val="1"/>
    <w:qFormat/>
    <w:uiPriority w:val="0"/>
    <w:pPr>
      <w:numPr>
        <w:ilvl w:val="0"/>
        <w:numId w:val="49"/>
      </w:numPr>
      <w:spacing w:before="120" w:after="120" w:line="360" w:lineRule="auto"/>
      <w:ind w:firstLine="0"/>
    </w:pPr>
    <w:rPr>
      <w:rFonts w:ascii="Times New Roman" w:hAnsi="Times New Roman"/>
      <w:sz w:val="24"/>
      <w:szCs w:val="24"/>
    </w:rPr>
  </w:style>
  <w:style w:type="paragraph" w:customStyle="1" w:styleId="1800">
    <w:name w:val="列表编号7"/>
    <w:basedOn w:val="1"/>
    <w:next w:val="1270"/>
    <w:qFormat/>
    <w:uiPriority w:val="0"/>
    <w:pPr>
      <w:tabs>
        <w:tab w:val="left" w:pos="420"/>
      </w:tabs>
      <w:spacing w:before="120" w:after="120" w:line="360" w:lineRule="auto"/>
      <w:ind w:left="420" w:hanging="420"/>
      <w:jc w:val="left"/>
    </w:pPr>
    <w:rPr>
      <w:rFonts w:ascii="Times New Roman" w:hAnsi="Times New Roman"/>
      <w:sz w:val="24"/>
      <w:szCs w:val="24"/>
    </w:rPr>
  </w:style>
  <w:style w:type="paragraph" w:customStyle="1" w:styleId="1801">
    <w:name w:val="msonormal"/>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802">
    <w:name w:val="p26"/>
    <w:basedOn w:val="1"/>
    <w:qFormat/>
    <w:uiPriority w:val="0"/>
    <w:pPr>
      <w:widowControl/>
      <w:spacing w:before="120" w:after="120" w:line="360" w:lineRule="auto"/>
      <w:ind w:firstLine="420"/>
    </w:pPr>
    <w:rPr>
      <w:rFonts w:ascii="宋体" w:hAnsi="宋体" w:cs="宋体"/>
      <w:kern w:val="0"/>
      <w:sz w:val="24"/>
      <w:szCs w:val="24"/>
    </w:rPr>
  </w:style>
  <w:style w:type="paragraph" w:customStyle="1" w:styleId="1803">
    <w:name w:val="样式 表内正文 + 五号"/>
    <w:basedOn w:val="1"/>
    <w:qFormat/>
    <w:uiPriority w:val="0"/>
    <w:pPr>
      <w:widowControl/>
      <w:adjustRightInd w:val="0"/>
      <w:snapToGrid w:val="0"/>
      <w:jc w:val="left"/>
    </w:pPr>
    <w:rPr>
      <w:rFonts w:ascii="Times New Roman" w:hAnsi="Times New Roman"/>
      <w:szCs w:val="18"/>
    </w:rPr>
  </w:style>
  <w:style w:type="paragraph" w:customStyle="1" w:styleId="1804">
    <w:name w:val="1"/>
    <w:basedOn w:val="1"/>
    <w:next w:val="35"/>
    <w:qFormat/>
    <w:uiPriority w:val="0"/>
    <w:pPr>
      <w:widowControl/>
      <w:spacing w:after="120"/>
      <w:ind w:left="420"/>
      <w:jc w:val="left"/>
    </w:pPr>
    <w:rPr>
      <w:rFonts w:ascii="Times New Roman" w:hAnsi="Times New Roman"/>
      <w:kern w:val="0"/>
      <w:sz w:val="24"/>
      <w:szCs w:val="24"/>
      <w:lang w:eastAsia="en-US"/>
    </w:rPr>
  </w:style>
  <w:style w:type="paragraph" w:customStyle="1" w:styleId="1805">
    <w:name w:val="xl127"/>
    <w:basedOn w:val="1"/>
    <w:qFormat/>
    <w:uiPriority w:val="0"/>
    <w:pPr>
      <w:widowControl/>
      <w:spacing w:before="100" w:beforeAutospacing="1" w:after="100" w:afterAutospacing="1"/>
      <w:jc w:val="center"/>
    </w:pPr>
    <w:rPr>
      <w:rFonts w:ascii="Arial" w:hAnsi="Arial" w:cs="Arial"/>
      <w:color w:val="000000"/>
      <w:kern w:val="0"/>
      <w:sz w:val="20"/>
      <w:szCs w:val="20"/>
    </w:rPr>
  </w:style>
  <w:style w:type="paragraph" w:customStyle="1" w:styleId="1806">
    <w:name w:val="xl128"/>
    <w:basedOn w:val="1"/>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100" w:afterAutospacing="1"/>
      <w:jc w:val="center"/>
    </w:pPr>
    <w:rPr>
      <w:rFonts w:ascii="Arial" w:hAnsi="Arial" w:cs="Arial"/>
      <w:b/>
      <w:bCs/>
      <w:kern w:val="0"/>
      <w:sz w:val="20"/>
      <w:szCs w:val="20"/>
    </w:rPr>
  </w:style>
  <w:style w:type="paragraph" w:customStyle="1" w:styleId="1807">
    <w:name w:val="xl129"/>
    <w:basedOn w:val="1"/>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100" w:afterAutospacing="1"/>
      <w:jc w:val="center"/>
    </w:pPr>
    <w:rPr>
      <w:rFonts w:ascii="Arial" w:hAnsi="Arial" w:cs="Arial"/>
      <w:b/>
      <w:bCs/>
      <w:kern w:val="0"/>
      <w:sz w:val="20"/>
      <w:szCs w:val="20"/>
    </w:rPr>
  </w:style>
  <w:style w:type="paragraph" w:customStyle="1" w:styleId="1808">
    <w:name w:val="xl130"/>
    <w:basedOn w:val="1"/>
    <w:qFormat/>
    <w:uiPriority w:val="0"/>
    <w:pPr>
      <w:widowControl/>
      <w:spacing w:before="100" w:beforeAutospacing="1" w:after="100" w:afterAutospacing="1"/>
      <w:jc w:val="left"/>
    </w:pPr>
    <w:rPr>
      <w:rFonts w:ascii="Arial" w:hAnsi="Arial" w:cs="Arial"/>
      <w:color w:val="000000"/>
      <w:kern w:val="0"/>
      <w:sz w:val="20"/>
      <w:szCs w:val="20"/>
    </w:rPr>
  </w:style>
  <w:style w:type="paragraph" w:customStyle="1" w:styleId="1809">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99"/>
      <w:spacing w:before="100" w:beforeAutospacing="1" w:after="100" w:afterAutospacing="1"/>
      <w:jc w:val="center"/>
    </w:pPr>
    <w:rPr>
      <w:rFonts w:ascii="Arial" w:hAnsi="Arial" w:cs="Arial"/>
      <w:b/>
      <w:bCs/>
      <w:kern w:val="0"/>
      <w:sz w:val="20"/>
      <w:szCs w:val="20"/>
    </w:rPr>
  </w:style>
  <w:style w:type="paragraph" w:customStyle="1" w:styleId="1810">
    <w:name w:val="xl132"/>
    <w:basedOn w:val="1"/>
    <w:qFormat/>
    <w:uiPriority w:val="0"/>
    <w:pPr>
      <w:widowControl/>
      <w:pBdr>
        <w:top w:val="single" w:color="auto" w:sz="4" w:space="0"/>
        <w:left w:val="single" w:color="auto" w:sz="4" w:space="0"/>
        <w:bottom w:val="single" w:color="auto" w:sz="4" w:space="0"/>
        <w:right w:val="single" w:color="auto" w:sz="4" w:space="0"/>
      </w:pBdr>
      <w:shd w:val="clear" w:color="000000" w:fill="FFFF99"/>
      <w:spacing w:before="100" w:beforeAutospacing="1" w:after="100" w:afterAutospacing="1"/>
      <w:jc w:val="center"/>
    </w:pPr>
    <w:rPr>
      <w:rFonts w:ascii="宋体" w:hAnsi="宋体" w:cs="宋体"/>
      <w:b/>
      <w:bCs/>
      <w:kern w:val="0"/>
      <w:sz w:val="20"/>
      <w:szCs w:val="20"/>
    </w:rPr>
  </w:style>
  <w:style w:type="paragraph" w:customStyle="1" w:styleId="1811">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99"/>
      <w:spacing w:before="100" w:beforeAutospacing="1" w:after="100" w:afterAutospacing="1"/>
      <w:jc w:val="center"/>
    </w:pPr>
    <w:rPr>
      <w:rFonts w:ascii="Arial" w:hAnsi="Arial" w:cs="Arial"/>
      <w:b/>
      <w:bCs/>
      <w:kern w:val="0"/>
      <w:sz w:val="20"/>
      <w:szCs w:val="20"/>
    </w:rPr>
  </w:style>
  <w:style w:type="paragraph" w:customStyle="1" w:styleId="1812">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20"/>
      <w:szCs w:val="20"/>
    </w:rPr>
  </w:style>
  <w:style w:type="paragraph" w:customStyle="1" w:styleId="1813">
    <w:name w:val="xl1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814">
    <w:name w:val="xl1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15">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99"/>
      <w:spacing w:before="100" w:beforeAutospacing="1" w:after="100" w:afterAutospacing="1"/>
      <w:jc w:val="center"/>
    </w:pPr>
    <w:rPr>
      <w:rFonts w:ascii="Arial" w:hAnsi="Arial" w:cs="Arial"/>
      <w:kern w:val="0"/>
      <w:sz w:val="18"/>
      <w:szCs w:val="18"/>
    </w:rPr>
  </w:style>
  <w:style w:type="paragraph" w:customStyle="1" w:styleId="1816">
    <w:name w:val="xl1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b/>
      <w:bCs/>
      <w:kern w:val="0"/>
      <w:sz w:val="20"/>
      <w:szCs w:val="20"/>
    </w:rPr>
  </w:style>
  <w:style w:type="paragraph" w:customStyle="1" w:styleId="1817">
    <w:name w:val="xl1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20"/>
      <w:szCs w:val="20"/>
    </w:rPr>
  </w:style>
  <w:style w:type="paragraph" w:customStyle="1" w:styleId="1818">
    <w:name w:val="xl140"/>
    <w:basedOn w:val="1"/>
    <w:qFormat/>
    <w:uiPriority w:val="0"/>
    <w:pPr>
      <w:widowControl/>
      <w:pBdr>
        <w:top w:val="single" w:color="auto" w:sz="4" w:space="0"/>
        <w:left w:val="single" w:color="auto" w:sz="4" w:space="0"/>
        <w:bottom w:val="single" w:color="auto" w:sz="4" w:space="0"/>
        <w:right w:val="single" w:color="auto" w:sz="4" w:space="0"/>
      </w:pBdr>
      <w:shd w:val="clear" w:color="000000" w:fill="FFFF99"/>
      <w:spacing w:before="100" w:beforeAutospacing="1" w:after="100" w:afterAutospacing="1"/>
      <w:jc w:val="center"/>
    </w:pPr>
    <w:rPr>
      <w:rFonts w:ascii="Arial" w:hAnsi="Arial" w:cs="Arial"/>
      <w:kern w:val="0"/>
      <w:sz w:val="20"/>
      <w:szCs w:val="20"/>
    </w:rPr>
  </w:style>
  <w:style w:type="paragraph" w:customStyle="1" w:styleId="1819">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20"/>
      <w:szCs w:val="20"/>
    </w:rPr>
  </w:style>
  <w:style w:type="paragraph" w:customStyle="1" w:styleId="1820">
    <w:name w:val="xl142"/>
    <w:basedOn w:val="1"/>
    <w:qFormat/>
    <w:uiPriority w:val="0"/>
    <w:pPr>
      <w:widowControl/>
      <w:pBdr>
        <w:top w:val="single" w:color="auto" w:sz="4" w:space="0"/>
        <w:left w:val="single" w:color="auto" w:sz="4" w:space="0"/>
        <w:bottom w:val="single" w:color="auto" w:sz="4" w:space="0"/>
      </w:pBdr>
      <w:shd w:val="clear" w:color="000000" w:fill="92D050"/>
      <w:spacing w:before="100" w:beforeAutospacing="1" w:after="100" w:afterAutospacing="1"/>
      <w:jc w:val="center"/>
    </w:pPr>
    <w:rPr>
      <w:rFonts w:ascii="宋体" w:hAnsi="宋体" w:cs="宋体"/>
      <w:b/>
      <w:bCs/>
      <w:kern w:val="0"/>
      <w:sz w:val="24"/>
      <w:szCs w:val="24"/>
    </w:rPr>
  </w:style>
  <w:style w:type="paragraph" w:customStyle="1" w:styleId="1821">
    <w:name w:val="xl143"/>
    <w:basedOn w:val="1"/>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center"/>
    </w:pPr>
    <w:rPr>
      <w:rFonts w:ascii="Arial" w:hAnsi="Arial" w:cs="Arial"/>
      <w:b/>
      <w:bCs/>
      <w:kern w:val="0"/>
      <w:sz w:val="20"/>
      <w:szCs w:val="20"/>
    </w:rPr>
  </w:style>
  <w:style w:type="paragraph" w:customStyle="1" w:styleId="1822">
    <w:name w:val="xl144"/>
    <w:basedOn w:val="1"/>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center"/>
    </w:pPr>
    <w:rPr>
      <w:rFonts w:ascii="Arial" w:hAnsi="Arial" w:cs="Arial"/>
      <w:kern w:val="0"/>
      <w:sz w:val="20"/>
      <w:szCs w:val="20"/>
    </w:rPr>
  </w:style>
  <w:style w:type="paragraph" w:customStyle="1" w:styleId="1823">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center"/>
    </w:pPr>
    <w:rPr>
      <w:rFonts w:ascii="Arial" w:hAnsi="Arial" w:cs="Arial"/>
      <w:kern w:val="0"/>
      <w:sz w:val="20"/>
      <w:szCs w:val="20"/>
    </w:rPr>
  </w:style>
  <w:style w:type="paragraph" w:customStyle="1" w:styleId="1824">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left"/>
    </w:pPr>
    <w:rPr>
      <w:rFonts w:ascii="宋体" w:hAnsi="宋体" w:cs="宋体"/>
      <w:b/>
      <w:bCs/>
      <w:kern w:val="0"/>
      <w:sz w:val="20"/>
      <w:szCs w:val="20"/>
    </w:rPr>
  </w:style>
  <w:style w:type="paragraph" w:customStyle="1" w:styleId="1825">
    <w:name w:val="xl14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26">
    <w:name w:val="xl14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27">
    <w:name w:val="xl14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Arial" w:hAnsi="Arial" w:cs="Arial"/>
      <w:kern w:val="0"/>
      <w:sz w:val="18"/>
      <w:szCs w:val="18"/>
    </w:rPr>
  </w:style>
  <w:style w:type="paragraph" w:customStyle="1" w:styleId="1828">
    <w:name w:val="xl150"/>
    <w:basedOn w:val="1"/>
    <w:qFormat/>
    <w:uiPriority w:val="0"/>
    <w:pPr>
      <w:widowControl/>
      <w:pBdr>
        <w:top w:val="single" w:color="auto" w:sz="4" w:space="0"/>
        <w:bottom w:val="single" w:color="auto" w:sz="4" w:space="0"/>
      </w:pBdr>
      <w:spacing w:before="100" w:beforeAutospacing="1" w:after="100" w:afterAutospacing="1"/>
      <w:jc w:val="center"/>
    </w:pPr>
    <w:rPr>
      <w:rFonts w:ascii="Arial" w:hAnsi="Arial" w:cs="Arial"/>
      <w:kern w:val="0"/>
      <w:sz w:val="18"/>
      <w:szCs w:val="18"/>
    </w:rPr>
  </w:style>
  <w:style w:type="paragraph" w:customStyle="1" w:styleId="1829">
    <w:name w:val="xl15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30">
    <w:name w:val="xl152"/>
    <w:basedOn w:val="1"/>
    <w:qFormat/>
    <w:uiPriority w:val="0"/>
    <w:pPr>
      <w:widowControl/>
      <w:pBdr>
        <w:top w:val="single" w:color="auto" w:sz="4" w:space="0"/>
        <w:left w:val="single" w:color="auto" w:sz="4" w:space="0"/>
      </w:pBdr>
      <w:spacing w:before="100" w:beforeAutospacing="1" w:after="100" w:afterAutospacing="1"/>
      <w:jc w:val="center"/>
    </w:pPr>
    <w:rPr>
      <w:rFonts w:ascii="Arial" w:hAnsi="Arial" w:cs="Arial"/>
      <w:kern w:val="0"/>
      <w:sz w:val="18"/>
      <w:szCs w:val="18"/>
    </w:rPr>
  </w:style>
  <w:style w:type="paragraph" w:customStyle="1" w:styleId="1831">
    <w:name w:val="xl153"/>
    <w:basedOn w:val="1"/>
    <w:qFormat/>
    <w:uiPriority w:val="0"/>
    <w:pPr>
      <w:widowControl/>
      <w:pBdr>
        <w:top w:val="single" w:color="auto" w:sz="4" w:space="0"/>
      </w:pBdr>
      <w:spacing w:before="100" w:beforeAutospacing="1" w:after="100" w:afterAutospacing="1"/>
      <w:jc w:val="center"/>
    </w:pPr>
    <w:rPr>
      <w:rFonts w:ascii="Arial" w:hAnsi="Arial" w:cs="Arial"/>
      <w:kern w:val="0"/>
      <w:sz w:val="18"/>
      <w:szCs w:val="18"/>
    </w:rPr>
  </w:style>
  <w:style w:type="paragraph" w:customStyle="1" w:styleId="1832">
    <w:name w:val="xl154"/>
    <w:basedOn w:val="1"/>
    <w:qFormat/>
    <w:uiPriority w:val="0"/>
    <w:pPr>
      <w:widowControl/>
      <w:pBdr>
        <w:top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33">
    <w:name w:val="xl155"/>
    <w:basedOn w:val="1"/>
    <w:qFormat/>
    <w:uiPriority w:val="0"/>
    <w:pPr>
      <w:widowControl/>
      <w:pBdr>
        <w:left w:val="single" w:color="auto" w:sz="4" w:space="0"/>
        <w:bottom w:val="single" w:color="auto" w:sz="4" w:space="0"/>
      </w:pBdr>
      <w:spacing w:before="100" w:beforeAutospacing="1" w:after="100" w:afterAutospacing="1"/>
      <w:jc w:val="center"/>
    </w:pPr>
    <w:rPr>
      <w:rFonts w:ascii="Arial" w:hAnsi="Arial" w:cs="Arial"/>
      <w:kern w:val="0"/>
      <w:sz w:val="18"/>
      <w:szCs w:val="18"/>
    </w:rPr>
  </w:style>
  <w:style w:type="paragraph" w:customStyle="1" w:styleId="1834">
    <w:name w:val="xl156"/>
    <w:basedOn w:val="1"/>
    <w:qFormat/>
    <w:uiPriority w:val="0"/>
    <w:pPr>
      <w:widowControl/>
      <w:pBdr>
        <w:bottom w:val="single" w:color="auto" w:sz="4" w:space="0"/>
      </w:pBdr>
      <w:spacing w:before="100" w:beforeAutospacing="1" w:after="100" w:afterAutospacing="1"/>
      <w:jc w:val="center"/>
    </w:pPr>
    <w:rPr>
      <w:rFonts w:ascii="Arial" w:hAnsi="Arial" w:cs="Arial"/>
      <w:kern w:val="0"/>
      <w:sz w:val="18"/>
      <w:szCs w:val="18"/>
    </w:rPr>
  </w:style>
  <w:style w:type="paragraph" w:customStyle="1" w:styleId="1835">
    <w:name w:val="xl157"/>
    <w:basedOn w:val="1"/>
    <w:qFormat/>
    <w:uiPriority w:val="0"/>
    <w:pPr>
      <w:widowControl/>
      <w:pBdr>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36">
    <w:name w:val="xl15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Arial" w:hAnsi="Arial" w:cs="Arial"/>
      <w:kern w:val="0"/>
      <w:sz w:val="20"/>
      <w:szCs w:val="20"/>
    </w:rPr>
  </w:style>
  <w:style w:type="paragraph" w:customStyle="1" w:styleId="183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20"/>
      <w:szCs w:val="20"/>
    </w:rPr>
  </w:style>
  <w:style w:type="paragraph" w:customStyle="1" w:styleId="1838">
    <w:name w:val="xl160"/>
    <w:basedOn w:val="1"/>
    <w:qFormat/>
    <w:uiPriority w:val="0"/>
    <w:pPr>
      <w:widowControl/>
      <w:pBdr>
        <w:top w:val="single" w:color="auto" w:sz="4" w:space="0"/>
        <w:left w:val="single" w:color="auto" w:sz="4" w:space="0"/>
        <w:bottom w:val="single" w:color="auto" w:sz="4" w:space="0"/>
      </w:pBdr>
      <w:shd w:val="clear" w:color="000000" w:fill="92D050"/>
      <w:spacing w:before="100" w:beforeAutospacing="1" w:after="100" w:afterAutospacing="1"/>
      <w:jc w:val="left"/>
    </w:pPr>
    <w:rPr>
      <w:rFonts w:ascii="宋体" w:hAnsi="宋体" w:cs="宋体"/>
      <w:b/>
      <w:bCs/>
      <w:kern w:val="0"/>
      <w:sz w:val="24"/>
      <w:szCs w:val="24"/>
    </w:rPr>
  </w:style>
  <w:style w:type="paragraph" w:customStyle="1" w:styleId="1839">
    <w:name w:val="xl161"/>
    <w:basedOn w:val="1"/>
    <w:qFormat/>
    <w:uiPriority w:val="0"/>
    <w:pPr>
      <w:widowControl/>
      <w:pBdr>
        <w:top w:val="single" w:color="auto" w:sz="4" w:space="0"/>
        <w:bottom w:val="single" w:color="auto" w:sz="4" w:space="0"/>
      </w:pBdr>
      <w:shd w:val="clear" w:color="000000" w:fill="92D050"/>
      <w:spacing w:before="100" w:beforeAutospacing="1" w:after="100" w:afterAutospacing="1"/>
      <w:jc w:val="left"/>
    </w:pPr>
    <w:rPr>
      <w:rFonts w:ascii="Arial" w:hAnsi="Arial" w:cs="Arial"/>
      <w:b/>
      <w:bCs/>
      <w:kern w:val="0"/>
      <w:sz w:val="24"/>
      <w:szCs w:val="24"/>
    </w:rPr>
  </w:style>
  <w:style w:type="paragraph" w:customStyle="1" w:styleId="1840">
    <w:name w:val="xl162"/>
    <w:basedOn w:val="1"/>
    <w:qFormat/>
    <w:uiPriority w:val="0"/>
    <w:pPr>
      <w:widowControl/>
      <w:pBdr>
        <w:top w:val="single" w:color="auto" w:sz="4" w:space="0"/>
        <w:bottom w:val="single" w:color="auto" w:sz="4" w:space="0"/>
        <w:right w:val="single" w:color="auto" w:sz="4" w:space="0"/>
      </w:pBdr>
      <w:shd w:val="clear" w:color="000000" w:fill="92D050"/>
      <w:spacing w:before="100" w:beforeAutospacing="1" w:after="100" w:afterAutospacing="1"/>
      <w:jc w:val="left"/>
    </w:pPr>
    <w:rPr>
      <w:rFonts w:ascii="Arial" w:hAnsi="Arial" w:cs="Arial"/>
      <w:b/>
      <w:bCs/>
      <w:kern w:val="0"/>
      <w:sz w:val="24"/>
      <w:szCs w:val="24"/>
    </w:rPr>
  </w:style>
  <w:style w:type="paragraph" w:customStyle="1" w:styleId="1841">
    <w:name w:val="xl16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42">
    <w:name w:val="xl16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43">
    <w:name w:val="xl16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44">
    <w:name w:val="xl16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1845">
    <w:name w:val="xl167"/>
    <w:basedOn w:val="1"/>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100" w:afterAutospacing="1"/>
      <w:jc w:val="center"/>
    </w:pPr>
    <w:rPr>
      <w:rFonts w:ascii="宋体" w:hAnsi="宋体" w:cs="宋体"/>
      <w:b/>
      <w:bCs/>
      <w:kern w:val="0"/>
      <w:sz w:val="20"/>
      <w:szCs w:val="20"/>
    </w:rPr>
  </w:style>
  <w:style w:type="paragraph" w:customStyle="1" w:styleId="1846">
    <w:name w:val="TD1级"/>
    <w:basedOn w:val="1"/>
    <w:next w:val="1847"/>
    <w:qFormat/>
    <w:uiPriority w:val="0"/>
    <w:pPr>
      <w:pageBreakBefore/>
      <w:widowControl/>
      <w:spacing w:before="240" w:after="240" w:line="360" w:lineRule="auto"/>
      <w:jc w:val="left"/>
      <w:outlineLvl w:val="0"/>
    </w:pPr>
    <w:rPr>
      <w:rFonts w:ascii="Arial" w:hAnsi="Arial" w:cs="宋体"/>
      <w:b/>
      <w:sz w:val="32"/>
      <w:szCs w:val="36"/>
    </w:rPr>
  </w:style>
  <w:style w:type="paragraph" w:customStyle="1" w:styleId="1847">
    <w:name w:val="TD正文"/>
    <w:basedOn w:val="1"/>
    <w:link w:val="1848"/>
    <w:qFormat/>
    <w:uiPriority w:val="0"/>
    <w:pPr>
      <w:spacing w:before="120" w:after="120" w:line="360" w:lineRule="auto"/>
      <w:ind w:firstLine="200" w:firstLineChars="200"/>
      <w:jc w:val="left"/>
    </w:pPr>
    <w:rPr>
      <w:rFonts w:ascii="Arial" w:hAnsi="Arial" w:cs="宋体"/>
      <w:sz w:val="24"/>
    </w:rPr>
  </w:style>
  <w:style w:type="character" w:customStyle="1" w:styleId="1848">
    <w:name w:val="TD正文 字符"/>
    <w:basedOn w:val="139"/>
    <w:link w:val="1847"/>
    <w:qFormat/>
    <w:uiPriority w:val="0"/>
    <w:rPr>
      <w:rFonts w:ascii="Arial" w:hAnsi="Arial" w:eastAsia="宋体" w:cs="宋体"/>
      <w:kern w:val="2"/>
      <w:sz w:val="24"/>
      <w:szCs w:val="22"/>
    </w:rPr>
  </w:style>
  <w:style w:type="paragraph" w:customStyle="1" w:styleId="1849">
    <w:name w:val="TD2级"/>
    <w:basedOn w:val="1"/>
    <w:next w:val="1847"/>
    <w:link w:val="1850"/>
    <w:qFormat/>
    <w:uiPriority w:val="0"/>
    <w:pPr>
      <w:widowControl/>
      <w:spacing w:before="240" w:after="240" w:line="360" w:lineRule="auto"/>
      <w:jc w:val="left"/>
      <w:outlineLvl w:val="1"/>
    </w:pPr>
    <w:rPr>
      <w:rFonts w:ascii="Arial" w:hAnsi="Arial" w:cs="宋体"/>
      <w:b/>
      <w:sz w:val="30"/>
      <w:szCs w:val="30"/>
    </w:rPr>
  </w:style>
  <w:style w:type="character" w:customStyle="1" w:styleId="1850">
    <w:name w:val="TD2级 字符"/>
    <w:basedOn w:val="139"/>
    <w:link w:val="1849"/>
    <w:qFormat/>
    <w:uiPriority w:val="0"/>
    <w:rPr>
      <w:rFonts w:ascii="Arial" w:hAnsi="Arial" w:eastAsia="宋体" w:cs="宋体"/>
      <w:b/>
      <w:kern w:val="2"/>
      <w:sz w:val="30"/>
      <w:szCs w:val="30"/>
    </w:rPr>
  </w:style>
  <w:style w:type="paragraph" w:customStyle="1" w:styleId="1851">
    <w:name w:val="TD表标题"/>
    <w:next w:val="1847"/>
    <w:link w:val="1852"/>
    <w:qFormat/>
    <w:uiPriority w:val="0"/>
    <w:pPr>
      <w:adjustRightInd w:val="0"/>
      <w:snapToGrid w:val="0"/>
      <w:spacing w:before="240" w:after="240" w:line="360" w:lineRule="auto"/>
      <w:jc w:val="center"/>
    </w:pPr>
    <w:rPr>
      <w:rFonts w:ascii="Arial" w:hAnsi="Arial" w:eastAsia="宋体" w:cs="Times New Roman"/>
      <w:kern w:val="2"/>
      <w:sz w:val="21"/>
      <w:szCs w:val="21"/>
      <w:lang w:val="en-US" w:eastAsia="zh-CN" w:bidi="ar-SA"/>
    </w:rPr>
  </w:style>
  <w:style w:type="character" w:customStyle="1" w:styleId="1852">
    <w:name w:val="TD表标题 字符"/>
    <w:basedOn w:val="139"/>
    <w:link w:val="1851"/>
    <w:qFormat/>
    <w:uiPriority w:val="0"/>
    <w:rPr>
      <w:rFonts w:ascii="Arial" w:hAnsi="Arial" w:eastAsia="宋体" w:cs="Times New Roman"/>
      <w:kern w:val="2"/>
      <w:sz w:val="21"/>
      <w:szCs w:val="21"/>
    </w:rPr>
  </w:style>
  <w:style w:type="paragraph" w:customStyle="1" w:styleId="1853">
    <w:name w:val="TD3级"/>
    <w:basedOn w:val="1"/>
    <w:next w:val="1847"/>
    <w:link w:val="1854"/>
    <w:qFormat/>
    <w:uiPriority w:val="0"/>
    <w:pPr>
      <w:spacing w:before="240" w:after="240" w:line="360" w:lineRule="auto"/>
      <w:jc w:val="left"/>
      <w:outlineLvl w:val="2"/>
    </w:pPr>
    <w:rPr>
      <w:rFonts w:ascii="Arial" w:hAnsi="Arial" w:cs="宋体"/>
      <w:b/>
      <w:sz w:val="24"/>
    </w:rPr>
  </w:style>
  <w:style w:type="character" w:customStyle="1" w:styleId="1854">
    <w:name w:val="TD3级 字符"/>
    <w:basedOn w:val="139"/>
    <w:link w:val="1853"/>
    <w:qFormat/>
    <w:uiPriority w:val="0"/>
    <w:rPr>
      <w:rFonts w:ascii="Arial" w:hAnsi="Arial" w:eastAsia="宋体" w:cs="宋体"/>
      <w:b/>
      <w:kern w:val="2"/>
      <w:sz w:val="24"/>
      <w:szCs w:val="22"/>
    </w:rPr>
  </w:style>
  <w:style w:type="paragraph" w:customStyle="1" w:styleId="1855">
    <w:name w:val="TD4级"/>
    <w:basedOn w:val="1"/>
    <w:next w:val="1847"/>
    <w:qFormat/>
    <w:uiPriority w:val="0"/>
    <w:pPr>
      <w:spacing w:before="240" w:after="240" w:line="360" w:lineRule="auto"/>
      <w:jc w:val="left"/>
      <w:outlineLvl w:val="3"/>
    </w:pPr>
    <w:rPr>
      <w:rFonts w:ascii="Arial" w:hAnsi="Arial" w:cs="宋体"/>
      <w:sz w:val="24"/>
    </w:rPr>
  </w:style>
  <w:style w:type="paragraph" w:customStyle="1" w:styleId="1856">
    <w:name w:val="TD5级"/>
    <w:basedOn w:val="1"/>
    <w:next w:val="1847"/>
    <w:qFormat/>
    <w:uiPriority w:val="0"/>
    <w:pPr>
      <w:spacing w:before="240" w:after="240" w:line="360" w:lineRule="auto"/>
      <w:jc w:val="left"/>
      <w:outlineLvl w:val="4"/>
    </w:pPr>
    <w:rPr>
      <w:rFonts w:ascii="Arial" w:hAnsi="Arial" w:cs="宋体"/>
      <w:sz w:val="24"/>
    </w:rPr>
  </w:style>
  <w:style w:type="paragraph" w:customStyle="1" w:styleId="1857">
    <w:name w:val="TD图标题"/>
    <w:next w:val="1847"/>
    <w:link w:val="1858"/>
    <w:qFormat/>
    <w:uiPriority w:val="0"/>
    <w:pPr>
      <w:adjustRightInd w:val="0"/>
      <w:snapToGrid w:val="0"/>
      <w:spacing w:before="240" w:after="240" w:line="360" w:lineRule="auto"/>
      <w:jc w:val="center"/>
    </w:pPr>
    <w:rPr>
      <w:rFonts w:ascii="Arial" w:hAnsi="Arial" w:eastAsia="宋体" w:cs="Times New Roman"/>
      <w:kern w:val="2"/>
      <w:sz w:val="21"/>
      <w:szCs w:val="21"/>
      <w:lang w:val="en-US" w:eastAsia="zh-CN" w:bidi="ar-SA"/>
    </w:rPr>
  </w:style>
  <w:style w:type="character" w:customStyle="1" w:styleId="1858">
    <w:name w:val="TD图标题 字符"/>
    <w:basedOn w:val="139"/>
    <w:link w:val="1857"/>
    <w:qFormat/>
    <w:uiPriority w:val="0"/>
    <w:rPr>
      <w:rFonts w:ascii="Arial" w:hAnsi="Arial" w:eastAsia="宋体" w:cs="Times New Roman"/>
      <w:kern w:val="2"/>
      <w:sz w:val="21"/>
      <w:szCs w:val="21"/>
    </w:rPr>
  </w:style>
  <w:style w:type="paragraph" w:customStyle="1" w:styleId="1859">
    <w:name w:val="标题 1_0"/>
    <w:next w:val="1"/>
    <w:qFormat/>
    <w:uiPriority w:val="0"/>
    <w:pPr>
      <w:keepNext/>
      <w:keepLines/>
      <w:numPr>
        <w:ilvl w:val="0"/>
        <w:numId w:val="50"/>
      </w:numPr>
      <w:spacing w:line="360" w:lineRule="auto"/>
      <w:outlineLvl w:val="0"/>
    </w:pPr>
    <w:rPr>
      <w:rFonts w:ascii="Cambria Math" w:hAnsi="Cambria Math" w:eastAsia="宋体" w:cs="Cambria Math"/>
      <w:b/>
      <w:bCs/>
      <w:kern w:val="44"/>
      <w:sz w:val="24"/>
      <w:szCs w:val="44"/>
      <w:lang w:val="en-US" w:eastAsia="zh-CN" w:bidi="ar-SA"/>
    </w:rPr>
  </w:style>
  <w:style w:type="paragraph" w:customStyle="1" w:styleId="1860">
    <w:name w:val="标题 2_0"/>
    <w:basedOn w:val="1"/>
    <w:next w:val="1"/>
    <w:qFormat/>
    <w:uiPriority w:val="0"/>
    <w:pPr>
      <w:keepNext/>
      <w:keepLines/>
      <w:numPr>
        <w:ilvl w:val="1"/>
        <w:numId w:val="50"/>
      </w:numPr>
      <w:tabs>
        <w:tab w:val="left" w:pos="576"/>
      </w:tabs>
      <w:spacing w:line="360" w:lineRule="auto"/>
      <w:jc w:val="left"/>
      <w:outlineLvl w:val="1"/>
    </w:pPr>
    <w:rPr>
      <w:rFonts w:ascii="宋体" w:hAnsi="宋体"/>
      <w:b/>
      <w:bCs/>
      <w:sz w:val="24"/>
      <w:szCs w:val="36"/>
      <w:lang w:val="zh-CN"/>
    </w:rPr>
  </w:style>
  <w:style w:type="paragraph" w:customStyle="1" w:styleId="1861">
    <w:name w:val="标题 3_0"/>
    <w:basedOn w:val="1"/>
    <w:next w:val="1"/>
    <w:qFormat/>
    <w:uiPriority w:val="0"/>
    <w:pPr>
      <w:keepNext/>
      <w:keepLines/>
      <w:numPr>
        <w:ilvl w:val="2"/>
        <w:numId w:val="50"/>
      </w:numPr>
      <w:adjustRightInd w:val="0"/>
      <w:snapToGrid w:val="0"/>
      <w:spacing w:line="360" w:lineRule="auto"/>
      <w:jc w:val="left"/>
      <w:outlineLvl w:val="2"/>
    </w:pPr>
    <w:rPr>
      <w:rFonts w:ascii="宋体" w:hAnsi="宋体"/>
      <w:b/>
      <w:bCs/>
      <w:sz w:val="24"/>
      <w:szCs w:val="32"/>
      <w:lang w:val="zh-CN"/>
    </w:rPr>
  </w:style>
  <w:style w:type="paragraph" w:customStyle="1" w:styleId="1862">
    <w:name w:val="标题 5_0"/>
    <w:basedOn w:val="1"/>
    <w:next w:val="1"/>
    <w:qFormat/>
    <w:uiPriority w:val="9"/>
    <w:pPr>
      <w:keepNext/>
      <w:keepLines/>
      <w:numPr>
        <w:ilvl w:val="4"/>
        <w:numId w:val="50"/>
      </w:numPr>
      <w:spacing w:line="360" w:lineRule="auto"/>
      <w:jc w:val="left"/>
      <w:outlineLvl w:val="4"/>
    </w:pPr>
    <w:rPr>
      <w:rFonts w:ascii="宋体" w:hAnsi="宋体" w:cs="Cambria Math"/>
      <w:b/>
      <w:bCs/>
      <w:sz w:val="24"/>
      <w:szCs w:val="28"/>
    </w:rPr>
  </w:style>
  <w:style w:type="paragraph" w:customStyle="1" w:styleId="1863">
    <w:name w:val="标题 6_0"/>
    <w:basedOn w:val="1"/>
    <w:next w:val="1"/>
    <w:qFormat/>
    <w:uiPriority w:val="9"/>
    <w:pPr>
      <w:keepNext/>
      <w:keepLines/>
      <w:numPr>
        <w:ilvl w:val="5"/>
        <w:numId w:val="50"/>
      </w:numPr>
      <w:spacing w:line="360" w:lineRule="auto"/>
      <w:jc w:val="left"/>
      <w:outlineLvl w:val="5"/>
    </w:pPr>
    <w:rPr>
      <w:rFonts w:ascii="Bodoni MT Condensed" w:hAnsi="Bodoni MT Condensed" w:cs="Cambria Math"/>
      <w:b/>
      <w:bCs/>
      <w:sz w:val="24"/>
      <w:szCs w:val="24"/>
    </w:rPr>
  </w:style>
  <w:style w:type="paragraph" w:customStyle="1" w:styleId="1864">
    <w:name w:val="标题 7_0"/>
    <w:basedOn w:val="1"/>
    <w:next w:val="1"/>
    <w:qFormat/>
    <w:uiPriority w:val="9"/>
    <w:pPr>
      <w:keepNext/>
      <w:keepLines/>
      <w:numPr>
        <w:ilvl w:val="6"/>
        <w:numId w:val="50"/>
      </w:numPr>
      <w:spacing w:before="240" w:after="64" w:line="319" w:lineRule="auto"/>
      <w:outlineLvl w:val="6"/>
    </w:pPr>
    <w:rPr>
      <w:rFonts w:ascii="Cambria Math" w:hAnsi="Cambria Math" w:cs="Cambria Math"/>
      <w:b/>
      <w:bCs/>
      <w:sz w:val="24"/>
      <w:szCs w:val="24"/>
    </w:rPr>
  </w:style>
  <w:style w:type="paragraph" w:customStyle="1" w:styleId="1865">
    <w:name w:val="标题 8_0"/>
    <w:basedOn w:val="1"/>
    <w:next w:val="1"/>
    <w:qFormat/>
    <w:uiPriority w:val="0"/>
    <w:pPr>
      <w:keepNext/>
      <w:keepLines/>
      <w:numPr>
        <w:ilvl w:val="7"/>
        <w:numId w:val="50"/>
      </w:numPr>
      <w:spacing w:before="240" w:after="64" w:line="360" w:lineRule="auto"/>
      <w:jc w:val="center"/>
      <w:outlineLvl w:val="7"/>
    </w:pPr>
    <w:rPr>
      <w:rFonts w:ascii="Bodoni MT Condensed" w:hAnsi="Bodoni MT Condensed" w:eastAsia="黑体" w:cs="Cambria Math"/>
      <w:b/>
      <w:sz w:val="24"/>
      <w:szCs w:val="24"/>
    </w:rPr>
  </w:style>
  <w:style w:type="paragraph" w:customStyle="1" w:styleId="1866">
    <w:name w:val="标题 9_0"/>
    <w:basedOn w:val="1"/>
    <w:next w:val="1"/>
    <w:qFormat/>
    <w:uiPriority w:val="0"/>
    <w:pPr>
      <w:keepNext/>
      <w:keepLines/>
      <w:numPr>
        <w:ilvl w:val="8"/>
        <w:numId w:val="50"/>
      </w:numPr>
      <w:spacing w:before="240" w:after="64" w:line="319" w:lineRule="auto"/>
      <w:outlineLvl w:val="8"/>
    </w:pPr>
    <w:rPr>
      <w:rFonts w:ascii="Bodoni MT Condensed" w:hAnsi="Bodoni MT Condensed" w:cs="Cambria Math"/>
      <w:sz w:val="24"/>
      <w:szCs w:val="21"/>
    </w:rPr>
  </w:style>
  <w:style w:type="character" w:customStyle="1" w:styleId="1867">
    <w:name w:val="f141"/>
    <w:qFormat/>
    <w:uiPriority w:val="0"/>
    <w:rPr>
      <w:sz w:val="21"/>
      <w:szCs w:val="21"/>
    </w:rPr>
  </w:style>
  <w:style w:type="character" w:customStyle="1" w:styleId="1868">
    <w:name w:val="p141"/>
    <w:qFormat/>
    <w:uiPriority w:val="0"/>
    <w:rPr>
      <w:sz w:val="21"/>
      <w:szCs w:val="21"/>
    </w:rPr>
  </w:style>
  <w:style w:type="character" w:customStyle="1" w:styleId="1869">
    <w:name w:val="s10pv000000"/>
    <w:basedOn w:val="139"/>
    <w:qFormat/>
    <w:uiPriority w:val="0"/>
  </w:style>
  <w:style w:type="paragraph" w:customStyle="1" w:styleId="1870">
    <w:name w:val="样式 标题 4 + 段前: 5 磅 段后: 5 磅 行距: 单倍行距"/>
    <w:basedOn w:val="6"/>
    <w:qFormat/>
    <w:uiPriority w:val="0"/>
    <w:pPr>
      <w:tabs>
        <w:tab w:val="left" w:pos="1680"/>
      </w:tabs>
      <w:adjustRightInd w:val="0"/>
      <w:spacing w:before="100" w:after="100" w:line="240" w:lineRule="auto"/>
      <w:ind w:left="1680" w:hanging="420"/>
      <w:jc w:val="left"/>
      <w:textAlignment w:val="baseline"/>
    </w:pPr>
    <w:rPr>
      <w:bCs w:val="0"/>
      <w:kern w:val="0"/>
      <w:szCs w:val="20"/>
    </w:rPr>
  </w:style>
  <w:style w:type="paragraph" w:customStyle="1" w:styleId="1871">
    <w:name w:val="基准标题"/>
    <w:basedOn w:val="33"/>
    <w:next w:val="33"/>
    <w:qFormat/>
    <w:uiPriority w:val="0"/>
    <w:pPr>
      <w:keepNext/>
      <w:keepLines/>
      <w:widowControl/>
      <w:spacing w:after="0" w:line="240" w:lineRule="atLeast"/>
      <w:jc w:val="left"/>
    </w:pPr>
    <w:rPr>
      <w:rFonts w:ascii="Garamond" w:hAnsi="Garamond"/>
      <w:kern w:val="20"/>
      <w:sz w:val="22"/>
      <w:szCs w:val="20"/>
      <w:lang w:bidi="he-IL"/>
    </w:rPr>
  </w:style>
  <w:style w:type="paragraph" w:customStyle="1" w:styleId="1872">
    <w:name w:val="3 Char"/>
    <w:basedOn w:val="1"/>
    <w:qFormat/>
    <w:uiPriority w:val="0"/>
    <w:pPr>
      <w:widowControl/>
      <w:spacing w:line="400" w:lineRule="exact"/>
      <w:jc w:val="center"/>
    </w:pPr>
    <w:rPr>
      <w:rFonts w:ascii="Verdana" w:hAnsi="Verdana"/>
      <w:kern w:val="0"/>
      <w:sz w:val="24"/>
      <w:szCs w:val="20"/>
      <w:lang w:eastAsia="en-US"/>
    </w:rPr>
  </w:style>
  <w:style w:type="paragraph" w:customStyle="1" w:styleId="1873">
    <w:name w:val="样式 标题 2 + 宋体 五号 非加粗 黑色"/>
    <w:basedOn w:val="4"/>
    <w:qFormat/>
    <w:uiPriority w:val="0"/>
    <w:pPr>
      <w:tabs>
        <w:tab w:val="left" w:pos="840"/>
      </w:tabs>
      <w:adjustRightInd w:val="0"/>
      <w:spacing w:before="0" w:after="0" w:line="416" w:lineRule="atLeast"/>
      <w:ind w:left="840" w:hanging="420"/>
      <w:jc w:val="left"/>
      <w:textAlignment w:val="baseline"/>
    </w:pPr>
    <w:rPr>
      <w:rFonts w:ascii="宋体" w:hAnsi="宋体" w:eastAsia="宋体"/>
      <w:b w:val="0"/>
      <w:bCs w:val="0"/>
      <w:color w:val="000000"/>
      <w:kern w:val="0"/>
      <w:sz w:val="21"/>
      <w:szCs w:val="20"/>
    </w:rPr>
  </w:style>
  <w:style w:type="paragraph" w:customStyle="1" w:styleId="1874">
    <w:name w:val="图"/>
    <w:basedOn w:val="1"/>
    <w:link w:val="1875"/>
    <w:qFormat/>
    <w:uiPriority w:val="0"/>
    <w:pPr>
      <w:keepNext/>
      <w:adjustRightInd w:val="0"/>
      <w:spacing w:before="60" w:after="60" w:line="300" w:lineRule="auto"/>
      <w:jc w:val="center"/>
      <w:textAlignment w:val="center"/>
    </w:pPr>
    <w:rPr>
      <w:rFonts w:ascii="Times New Roman" w:hAnsi="Times New Roman"/>
      <w:snapToGrid w:val="0"/>
      <w:spacing w:val="20"/>
      <w:kern w:val="0"/>
      <w:sz w:val="24"/>
      <w:szCs w:val="20"/>
    </w:rPr>
  </w:style>
  <w:style w:type="character" w:customStyle="1" w:styleId="1875">
    <w:name w:val="图 Char"/>
    <w:link w:val="1874"/>
    <w:qFormat/>
    <w:uiPriority w:val="0"/>
    <w:rPr>
      <w:rFonts w:ascii="Times New Roman" w:hAnsi="Times New Roman" w:eastAsia="宋体" w:cs="Times New Roman"/>
      <w:snapToGrid w:val="0"/>
      <w:spacing w:val="20"/>
      <w:sz w:val="24"/>
    </w:rPr>
  </w:style>
  <w:style w:type="paragraph" w:customStyle="1" w:styleId="1876">
    <w:name w:val="设计方案"/>
    <w:basedOn w:val="1"/>
    <w:qFormat/>
    <w:uiPriority w:val="0"/>
    <w:pPr>
      <w:widowControl/>
      <w:tabs>
        <w:tab w:val="left" w:pos="425"/>
      </w:tabs>
      <w:spacing w:after="160" w:line="240" w:lineRule="exact"/>
      <w:ind w:left="425" w:hanging="425"/>
      <w:jc w:val="left"/>
    </w:pPr>
    <w:rPr>
      <w:rFonts w:ascii="Verdana" w:hAnsi="Verdana"/>
      <w:kern w:val="0"/>
      <w:sz w:val="24"/>
      <w:szCs w:val="20"/>
      <w:lang w:eastAsia="en-US"/>
    </w:rPr>
  </w:style>
  <w:style w:type="paragraph" w:customStyle="1" w:styleId="1877">
    <w:name w:val="head"/>
    <w:basedOn w:val="1"/>
    <w:qFormat/>
    <w:uiPriority w:val="0"/>
    <w:pPr>
      <w:widowControl/>
      <w:spacing w:before="100" w:beforeAutospacing="1" w:after="100" w:afterAutospacing="1" w:line="360" w:lineRule="auto"/>
      <w:jc w:val="center"/>
    </w:pPr>
    <w:rPr>
      <w:rFonts w:hint="eastAsia" w:ascii="黑体" w:hAnsi="宋体" w:eastAsia="黑体"/>
      <w:b/>
      <w:bCs/>
      <w:kern w:val="0"/>
      <w:sz w:val="28"/>
      <w:szCs w:val="28"/>
    </w:rPr>
  </w:style>
  <w:style w:type="paragraph" w:customStyle="1" w:styleId="1878">
    <w:name w:val="样式 标题 3h3H3sect1.2.3 + 五号 段前: 6 磅 段后: 6 磅 行距: 单倍行距"/>
    <w:basedOn w:val="5"/>
    <w:qFormat/>
    <w:uiPriority w:val="0"/>
    <w:pPr>
      <w:tabs>
        <w:tab w:val="left" w:pos="1260"/>
      </w:tabs>
      <w:adjustRightInd w:val="0"/>
      <w:spacing w:before="120" w:after="120" w:line="360" w:lineRule="auto"/>
      <w:ind w:left="1260" w:hanging="420"/>
      <w:jc w:val="left"/>
      <w:textAlignment w:val="baseline"/>
    </w:pPr>
    <w:rPr>
      <w:rFonts w:ascii="Times New Roman" w:hAnsi="Times New Roman" w:eastAsia="宋体" w:cs="Times New Roman"/>
      <w:bCs w:val="0"/>
      <w:kern w:val="0"/>
      <w:sz w:val="21"/>
      <w:szCs w:val="20"/>
    </w:rPr>
  </w:style>
  <w:style w:type="character" w:customStyle="1" w:styleId="1879">
    <w:name w:val="纯文本 字符1"/>
    <w:basedOn w:val="139"/>
    <w:qFormat/>
    <w:uiPriority w:val="0"/>
    <w:rPr>
      <w:rFonts w:ascii="宋体" w:hAnsi="Courier New" w:cs="Courier New"/>
      <w:szCs w:val="24"/>
    </w:rPr>
  </w:style>
  <w:style w:type="paragraph" w:customStyle="1" w:styleId="1880">
    <w:name w:val="Char1 Char Char Char Char Char Char Char Char Char"/>
    <w:basedOn w:val="1"/>
    <w:qFormat/>
    <w:uiPriority w:val="0"/>
    <w:pPr>
      <w:widowControl/>
      <w:spacing w:line="400" w:lineRule="exact"/>
      <w:jc w:val="center"/>
    </w:pPr>
    <w:rPr>
      <w:rFonts w:ascii="Verdana" w:hAnsi="Verdana"/>
      <w:kern w:val="0"/>
      <w:sz w:val="24"/>
      <w:szCs w:val="20"/>
      <w:lang w:eastAsia="en-US"/>
    </w:rPr>
  </w:style>
  <w:style w:type="paragraph" w:customStyle="1" w:styleId="1881">
    <w:name w:val="目录标题1"/>
    <w:basedOn w:val="3"/>
    <w:next w:val="1"/>
    <w:qFormat/>
    <w:uiPriority w:val="39"/>
    <w:pPr>
      <w:keepNext/>
      <w:keepLines/>
      <w:widowControl/>
      <w:autoSpaceDE/>
      <w:autoSpaceDN/>
      <w:adjustRightInd/>
      <w:spacing w:before="480" w:line="276" w:lineRule="auto"/>
      <w:ind w:left="900" w:hanging="420"/>
      <w:jc w:val="left"/>
      <w:outlineLvl w:val="9"/>
    </w:pPr>
    <w:rPr>
      <w:rFonts w:ascii="Cambria" w:hAnsi="Cambria" w:eastAsia="黑体"/>
      <w:color w:val="365F91"/>
      <w:sz w:val="28"/>
      <w:szCs w:val="28"/>
    </w:rPr>
  </w:style>
  <w:style w:type="paragraph" w:customStyle="1" w:styleId="1882">
    <w:name w:val="Char Char2 Char"/>
    <w:basedOn w:val="1"/>
    <w:qFormat/>
    <w:uiPriority w:val="0"/>
    <w:pPr>
      <w:spacing w:line="360" w:lineRule="auto"/>
    </w:pPr>
    <w:rPr>
      <w:rFonts w:ascii="宋体" w:hAnsi="宋体"/>
      <w:b/>
      <w:sz w:val="28"/>
      <w:szCs w:val="28"/>
    </w:rPr>
  </w:style>
  <w:style w:type="paragraph" w:customStyle="1" w:styleId="1883">
    <w:name w:val="正文_0_0"/>
    <w:qFormat/>
    <w:uiPriority w:val="0"/>
    <w:pPr>
      <w:widowControl w:val="0"/>
      <w:spacing w:line="360" w:lineRule="auto"/>
      <w:ind w:firstLine="200" w:firstLineChars="200"/>
      <w:jc w:val="both"/>
    </w:pPr>
    <w:rPr>
      <w:rFonts w:ascii="Cambria Math" w:hAnsi="Cambria Math" w:eastAsia="宋体" w:cs="Cambria Math"/>
      <w:kern w:val="2"/>
      <w:sz w:val="24"/>
      <w:szCs w:val="24"/>
      <w:lang w:val="en-US" w:eastAsia="zh-CN" w:bidi="ar-SA"/>
    </w:rPr>
  </w:style>
  <w:style w:type="paragraph" w:customStyle="1" w:styleId="1884">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85">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86">
    <w:name w:val="p141_0"/>
    <w:qFormat/>
    <w:uiPriority w:val="0"/>
    <w:rPr>
      <w:rFonts w:ascii="Calibri" w:hAnsi="Calibri"/>
      <w:sz w:val="21"/>
      <w:szCs w:val="21"/>
    </w:rPr>
  </w:style>
  <w:style w:type="paragraph" w:customStyle="1" w:styleId="1887">
    <w:name w:val="Normal_13"/>
    <w:qFormat/>
    <w:uiPriority w:val="0"/>
    <w:rPr>
      <w:rFonts w:ascii="Times New Roman" w:hAnsi="Times New Roman" w:eastAsia="宋体" w:cs="Times New Roman"/>
      <w:sz w:val="21"/>
      <w:lang w:val="en-US" w:eastAsia="zh-CN" w:bidi="ar-SA"/>
    </w:rPr>
  </w:style>
  <w:style w:type="paragraph" w:customStyle="1" w:styleId="1888">
    <w:name w:val="样式1_1"/>
    <w:basedOn w:val="1"/>
    <w:link w:val="1889"/>
    <w:qFormat/>
    <w:uiPriority w:val="0"/>
    <w:pPr>
      <w:keepNext/>
      <w:keepLines/>
      <w:widowControl/>
      <w:tabs>
        <w:tab w:val="left" w:pos="420"/>
      </w:tabs>
      <w:adjustRightInd w:val="0"/>
      <w:snapToGrid w:val="0"/>
      <w:spacing w:line="360" w:lineRule="auto"/>
      <w:ind w:left="420" w:hanging="420"/>
      <w:jc w:val="center"/>
      <w:outlineLvl w:val="1"/>
    </w:pPr>
    <w:rPr>
      <w:rFonts w:ascii="宋体" w:hAnsi="Arial"/>
      <w:b/>
      <w:kern w:val="0"/>
      <w:sz w:val="32"/>
      <w:szCs w:val="20"/>
    </w:rPr>
  </w:style>
  <w:style w:type="character" w:customStyle="1" w:styleId="1889">
    <w:name w:val="样式1 Char_1"/>
    <w:link w:val="1888"/>
    <w:qFormat/>
    <w:uiPriority w:val="0"/>
    <w:rPr>
      <w:rFonts w:ascii="宋体" w:hAnsi="Arial" w:eastAsia="宋体" w:cs="Times New Roman"/>
      <w:b/>
      <w:sz w:val="32"/>
    </w:rPr>
  </w:style>
  <w:style w:type="paragraph" w:customStyle="1" w:styleId="1890">
    <w:name w:val="正文_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91">
    <w:name w:val="TOC 标题3"/>
    <w:basedOn w:val="3"/>
    <w:next w:val="1"/>
    <w:qFormat/>
    <w:uiPriority w:val="39"/>
    <w:pPr>
      <w:keepNext/>
      <w:keepLines/>
      <w:widowControl/>
      <w:autoSpaceDE/>
      <w:autoSpaceDN/>
      <w:adjustRightInd/>
      <w:spacing w:before="480" w:line="276" w:lineRule="auto"/>
      <w:jc w:val="left"/>
      <w:outlineLvl w:val="9"/>
    </w:pPr>
    <w:rPr>
      <w:rFonts w:ascii="Cambria" w:hAnsi="Cambria" w:eastAsia="宋体" w:cs="宋体"/>
      <w:color w:val="365F91"/>
      <w:sz w:val="28"/>
      <w:szCs w:val="28"/>
    </w:rPr>
  </w:style>
  <w:style w:type="paragraph" w:customStyle="1" w:styleId="1892">
    <w:name w:val="表格内容五号"/>
    <w:basedOn w:val="1"/>
    <w:link w:val="1893"/>
    <w:qFormat/>
    <w:uiPriority w:val="0"/>
    <w:pPr>
      <w:spacing w:line="360" w:lineRule="auto"/>
      <w:jc w:val="center"/>
    </w:pPr>
    <w:rPr>
      <w:rFonts w:ascii="Times New Roman" w:hAnsi="Times New Roman" w:cs="Arial Unicode MS"/>
      <w:kern w:val="0"/>
      <w:sz w:val="24"/>
      <w:szCs w:val="21"/>
    </w:rPr>
  </w:style>
  <w:style w:type="character" w:customStyle="1" w:styleId="1893">
    <w:name w:val="表格内容五号 Char"/>
    <w:link w:val="1892"/>
    <w:qFormat/>
    <w:uiPriority w:val="0"/>
    <w:rPr>
      <w:rFonts w:ascii="Times New Roman" w:hAnsi="Times New Roman" w:eastAsia="宋体" w:cs="Arial Unicode MS"/>
      <w:sz w:val="24"/>
      <w:szCs w:val="21"/>
    </w:rPr>
  </w:style>
  <w:style w:type="character" w:customStyle="1" w:styleId="1894">
    <w:name w:val="fontstyle01"/>
    <w:basedOn w:val="139"/>
    <w:qFormat/>
    <w:uiPriority w:val="0"/>
    <w:rPr>
      <w:rFonts w:hint="eastAsia" w:ascii="宋体" w:hAnsi="宋体" w:eastAsia="宋体"/>
      <w:color w:val="000000"/>
      <w:sz w:val="18"/>
      <w:szCs w:val="18"/>
    </w:rPr>
  </w:style>
  <w:style w:type="paragraph" w:customStyle="1" w:styleId="1895">
    <w:name w:val="图1"/>
    <w:basedOn w:val="1"/>
    <w:qFormat/>
    <w:uiPriority w:val="0"/>
    <w:pPr>
      <w:numPr>
        <w:ilvl w:val="0"/>
        <w:numId w:val="51"/>
      </w:numPr>
      <w:spacing w:line="360" w:lineRule="auto"/>
      <w:ind w:firstLine="0"/>
      <w:jc w:val="center"/>
    </w:pPr>
    <w:rPr>
      <w:b/>
      <w:sz w:val="18"/>
      <w:szCs w:val="18"/>
    </w:rPr>
  </w:style>
  <w:style w:type="paragraph" w:customStyle="1" w:styleId="1896">
    <w:name w:val="正文落款"/>
    <w:basedOn w:val="1"/>
    <w:link w:val="1897"/>
    <w:qFormat/>
    <w:uiPriority w:val="0"/>
    <w:pPr>
      <w:tabs>
        <w:tab w:val="left" w:pos="5577"/>
        <w:tab w:val="left" w:pos="5944"/>
      </w:tabs>
      <w:adjustRightInd w:val="0"/>
      <w:spacing w:before="200" w:after="200" w:line="360" w:lineRule="auto"/>
      <w:ind w:firstLine="1320" w:firstLineChars="600"/>
      <w:jc w:val="left"/>
      <w:textAlignment w:val="baseline"/>
    </w:pPr>
    <w:rPr>
      <w:rFonts w:ascii="宋体" w:hAnsi="宋体" w:cs="宋体"/>
      <w:sz w:val="22"/>
      <w:szCs w:val="28"/>
    </w:rPr>
  </w:style>
  <w:style w:type="character" w:customStyle="1" w:styleId="1897">
    <w:name w:val="正文落款 Char"/>
    <w:link w:val="1896"/>
    <w:qFormat/>
    <w:uiPriority w:val="0"/>
    <w:rPr>
      <w:rFonts w:ascii="宋体" w:hAnsi="宋体" w:eastAsia="宋体"/>
      <w:kern w:val="2"/>
      <w:sz w:val="22"/>
      <w:szCs w:val="28"/>
    </w:rPr>
  </w:style>
  <w:style w:type="paragraph" w:customStyle="1" w:styleId="1898">
    <w:name w:val="正文首行缩进."/>
    <w:basedOn w:val="1"/>
    <w:qFormat/>
    <w:uiPriority w:val="0"/>
    <w:pPr>
      <w:widowControl/>
      <w:spacing w:after="50" w:line="300" w:lineRule="auto"/>
      <w:ind w:firstLine="200" w:firstLineChars="200"/>
      <w:jc w:val="left"/>
    </w:pPr>
    <w:rPr>
      <w:rFonts w:ascii="Arial" w:hAnsi="Arial"/>
      <w:kern w:val="0"/>
      <w:szCs w:val="21"/>
    </w:rPr>
  </w:style>
  <w:style w:type="paragraph" w:customStyle="1" w:styleId="1899">
    <w:name w:val="样式 (西文) 宋体 行距: 1.5 倍行距 首行缩进:  2 字符"/>
    <w:basedOn w:val="1"/>
    <w:qFormat/>
    <w:uiPriority w:val="0"/>
    <w:pPr>
      <w:spacing w:line="360" w:lineRule="auto"/>
      <w:ind w:firstLine="420" w:firstLineChars="200"/>
    </w:pPr>
    <w:rPr>
      <w:rFonts w:ascii="宋体" w:hAnsi="宋体" w:cs="宋体"/>
      <w:szCs w:val="20"/>
    </w:rPr>
  </w:style>
  <w:style w:type="paragraph" w:customStyle="1" w:styleId="1900">
    <w:name w:val="样式 首行缩进:  2 字符5"/>
    <w:basedOn w:val="1"/>
    <w:link w:val="1901"/>
    <w:qFormat/>
    <w:uiPriority w:val="0"/>
    <w:pPr>
      <w:spacing w:before="120" w:line="360" w:lineRule="auto"/>
      <w:ind w:firstLine="480" w:firstLineChars="200"/>
    </w:pPr>
    <w:rPr>
      <w:rFonts w:ascii="Times New Roman" w:hAnsi="Times New Roman" w:cs="宋体"/>
      <w:sz w:val="24"/>
      <w:szCs w:val="20"/>
    </w:rPr>
  </w:style>
  <w:style w:type="character" w:customStyle="1" w:styleId="1901">
    <w:name w:val="样式 首行缩进:  2 字符5 Char"/>
    <w:link w:val="1900"/>
    <w:qFormat/>
    <w:uiPriority w:val="0"/>
    <w:rPr>
      <w:rFonts w:ascii="Times New Roman" w:hAnsi="Times New Roman" w:eastAsia="宋体"/>
      <w:kern w:val="2"/>
      <w:sz w:val="24"/>
    </w:rPr>
  </w:style>
  <w:style w:type="paragraph" w:customStyle="1" w:styleId="1902">
    <w:name w:val="图编号"/>
    <w:basedOn w:val="1"/>
    <w:qFormat/>
    <w:uiPriority w:val="0"/>
    <w:pPr>
      <w:widowControl/>
      <w:numPr>
        <w:ilvl w:val="0"/>
        <w:numId w:val="52"/>
      </w:numPr>
      <w:ind w:firstLine="0"/>
      <w:jc w:val="center"/>
    </w:pPr>
    <w:rPr>
      <w:rFonts w:ascii="宋体" w:hAnsi="宋体" w:cs="宋体"/>
      <w:kern w:val="0"/>
      <w:sz w:val="24"/>
      <w:szCs w:val="20"/>
    </w:rPr>
  </w:style>
  <w:style w:type="paragraph" w:customStyle="1" w:styleId="1903">
    <w:name w:val="列表段落1"/>
    <w:basedOn w:val="1"/>
    <w:link w:val="1904"/>
    <w:qFormat/>
    <w:uiPriority w:val="99"/>
    <w:pPr>
      <w:spacing w:before="156" w:after="156" w:line="360" w:lineRule="auto"/>
      <w:ind w:firstLine="420" w:firstLineChars="200"/>
    </w:pPr>
    <w:rPr>
      <w:rFonts w:ascii="宋体" w:hAnsi="宋体" w:cs="宋体"/>
      <w:sz w:val="28"/>
      <w:szCs w:val="24"/>
    </w:rPr>
  </w:style>
  <w:style w:type="character" w:customStyle="1" w:styleId="1904">
    <w:name w:val="列表段落 字符"/>
    <w:link w:val="1903"/>
    <w:qFormat/>
    <w:uiPriority w:val="34"/>
    <w:rPr>
      <w:rFonts w:ascii="宋体" w:hAnsi="宋体" w:eastAsia="宋体"/>
      <w:kern w:val="2"/>
      <w:sz w:val="28"/>
      <w:szCs w:val="24"/>
    </w:rPr>
  </w:style>
  <w:style w:type="table" w:customStyle="1" w:styleId="1905">
    <w:name w:val="网格型1"/>
    <w:basedOn w:val="83"/>
    <w:qFormat/>
    <w:uiPriority w:val="0"/>
    <w:pPr>
      <w:widowControl w:val="0"/>
      <w:jc w:val="both"/>
    </w:pPr>
    <w:rPr>
      <w:rFonts w:ascii="Calibri" w:hAnsi="Calibri"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906">
    <w:name w:val="目录 11"/>
    <w:basedOn w:val="1"/>
    <w:next w:val="1"/>
    <w:qFormat/>
    <w:uiPriority w:val="39"/>
    <w:pPr>
      <w:spacing w:beforeLines="50" w:afterLines="50"/>
      <w:jc w:val="left"/>
      <w:outlineLvl w:val="2"/>
    </w:pPr>
    <w:rPr>
      <w:rFonts w:ascii="Times New Roman" w:hAnsi="Times New Roman"/>
      <w:b/>
      <w:bCs/>
      <w:caps/>
      <w:sz w:val="20"/>
      <w:szCs w:val="20"/>
    </w:rPr>
  </w:style>
  <w:style w:type="paragraph" w:customStyle="1" w:styleId="1907">
    <w:name w:val="箭头样式"/>
    <w:basedOn w:val="1"/>
    <w:qFormat/>
    <w:uiPriority w:val="0"/>
    <w:pPr>
      <w:numPr>
        <w:ilvl w:val="0"/>
        <w:numId w:val="53"/>
      </w:numPr>
      <w:adjustRightInd w:val="0"/>
      <w:snapToGrid w:val="0"/>
      <w:spacing w:line="360" w:lineRule="auto"/>
      <w:ind w:left="0" w:firstLine="0"/>
      <w:jc w:val="left"/>
    </w:pPr>
    <w:rPr>
      <w:rFonts w:ascii="Times New Roman" w:hAnsi="Times New Roman"/>
    </w:rPr>
  </w:style>
  <w:style w:type="paragraph" w:customStyle="1" w:styleId="1908">
    <w:name w:val="样式 首行缩进:  2 字符2"/>
    <w:basedOn w:val="1"/>
    <w:qFormat/>
    <w:uiPriority w:val="0"/>
    <w:pPr>
      <w:adjustRightInd w:val="0"/>
      <w:snapToGrid w:val="0"/>
      <w:spacing w:line="360" w:lineRule="auto"/>
      <w:ind w:firstLine="420" w:firstLineChars="200"/>
    </w:pPr>
    <w:rPr>
      <w:rFonts w:ascii="Times New Roman" w:hAnsi="Times New Roman" w:cs="宋体"/>
      <w:szCs w:val="20"/>
    </w:rPr>
  </w:style>
  <w:style w:type="paragraph" w:customStyle="1" w:styleId="1909">
    <w:name w:val="样式 标题 4 + 首行缩进:  2 字符"/>
    <w:basedOn w:val="6"/>
    <w:qFormat/>
    <w:uiPriority w:val="0"/>
    <w:pPr>
      <w:widowControl/>
      <w:adjustRightInd w:val="0"/>
      <w:snapToGrid w:val="0"/>
      <w:spacing w:before="240" w:after="240" w:line="360" w:lineRule="auto"/>
      <w:ind w:left="864" w:hanging="144"/>
      <w:jc w:val="left"/>
    </w:pPr>
    <w:rPr>
      <w:rFonts w:ascii="Times New Roman" w:hAnsi="Times New Roman" w:eastAsia="宋体"/>
    </w:rPr>
  </w:style>
  <w:style w:type="paragraph" w:customStyle="1" w:styleId="1910">
    <w:name w:val="样式3"/>
    <w:next w:val="1"/>
    <w:qFormat/>
    <w:uiPriority w:val="0"/>
    <w:pPr>
      <w:adjustRightInd w:val="0"/>
      <w:snapToGrid w:val="0"/>
      <w:spacing w:before="240" w:after="240" w:line="360" w:lineRule="auto"/>
      <w:outlineLvl w:val="2"/>
    </w:pPr>
    <w:rPr>
      <w:rFonts w:ascii="Times New Roman" w:hAnsi="Times New Roman" w:eastAsia="宋体" w:cs="Times New Roman"/>
      <w:b/>
      <w:bCs/>
      <w:kern w:val="2"/>
      <w:sz w:val="28"/>
      <w:szCs w:val="30"/>
      <w:lang w:val="en-US" w:eastAsia="zh-CN" w:bidi="ar-SA"/>
    </w:rPr>
  </w:style>
  <w:style w:type="paragraph" w:customStyle="1" w:styleId="1911">
    <w:name w:val="表格表头"/>
    <w:basedOn w:val="1"/>
    <w:next w:val="1"/>
    <w:qFormat/>
    <w:uiPriority w:val="0"/>
    <w:pPr>
      <w:tabs>
        <w:tab w:val="left" w:pos="1140"/>
      </w:tabs>
      <w:ind w:left="840" w:hanging="420"/>
      <w:jc w:val="center"/>
    </w:pPr>
    <w:rPr>
      <w:rFonts w:ascii="Times New Roman" w:hAnsi="Times New Roman"/>
      <w:szCs w:val="24"/>
    </w:rPr>
  </w:style>
  <w:style w:type="paragraph" w:customStyle="1" w:styleId="1912">
    <w:name w:val="TableText"/>
    <w:basedOn w:val="1"/>
    <w:qFormat/>
    <w:uiPriority w:val="0"/>
    <w:rPr>
      <w:rFonts w:ascii="Times New Roman" w:hAnsi="Times New Roman"/>
      <w:sz w:val="24"/>
      <w:szCs w:val="24"/>
    </w:rPr>
  </w:style>
  <w:style w:type="paragraph" w:customStyle="1" w:styleId="1913">
    <w:name w:val="正文空两格"/>
    <w:basedOn w:val="1"/>
    <w:qFormat/>
    <w:uiPriority w:val="0"/>
    <w:pPr>
      <w:spacing w:line="360" w:lineRule="auto"/>
      <w:ind w:firstLine="480" w:firstLineChars="200"/>
    </w:pPr>
    <w:rPr>
      <w:rFonts w:ascii="宋体" w:hAnsi="宋体" w:cs="宋体"/>
      <w:sz w:val="24"/>
      <w:szCs w:val="20"/>
    </w:rPr>
  </w:style>
  <w:style w:type="paragraph" w:customStyle="1" w:styleId="1914">
    <w:name w:val="Char Char 字元 字元 字元 Char Char Char Char"/>
    <w:basedOn w:val="1"/>
    <w:qFormat/>
    <w:uiPriority w:val="0"/>
    <w:pPr>
      <w:adjustRightInd w:val="0"/>
      <w:spacing w:line="360" w:lineRule="auto"/>
    </w:pPr>
    <w:rPr>
      <w:rFonts w:ascii="Times New Roman" w:hAnsi="Times New Roman"/>
      <w:kern w:val="0"/>
      <w:sz w:val="24"/>
      <w:szCs w:val="20"/>
    </w:rPr>
  </w:style>
  <w:style w:type="paragraph" w:customStyle="1" w:styleId="1915">
    <w:name w:val="附言"/>
    <w:basedOn w:val="33"/>
    <w:next w:val="1"/>
    <w:qFormat/>
    <w:uiPriority w:val="0"/>
    <w:pPr>
      <w:widowControl/>
      <w:spacing w:after="0"/>
      <w:jc w:val="left"/>
    </w:pPr>
    <w:rPr>
      <w:rFonts w:ascii="宋体" w:hAnsi="Times New Roman"/>
      <w:kern w:val="0"/>
      <w:sz w:val="15"/>
      <w:szCs w:val="20"/>
    </w:rPr>
  </w:style>
  <w:style w:type="paragraph" w:customStyle="1" w:styleId="1916">
    <w:name w:val="题注 xuan"/>
    <w:basedOn w:val="23"/>
    <w:qFormat/>
    <w:uiPriority w:val="0"/>
    <w:pPr>
      <w:spacing w:before="240" w:after="240" w:line="360" w:lineRule="auto"/>
      <w:ind w:left="425"/>
      <w:jc w:val="center"/>
    </w:pPr>
    <w:rPr>
      <w:rFonts w:eastAsia="宋体" w:cs="宋体"/>
    </w:rPr>
  </w:style>
  <w:style w:type="paragraph" w:customStyle="1" w:styleId="1917">
    <w:name w:val="样式 表格正文 + 加粗"/>
    <w:basedOn w:val="455"/>
    <w:qFormat/>
    <w:uiPriority w:val="0"/>
    <w:pPr>
      <w:widowControl/>
      <w:adjustRightInd w:val="0"/>
      <w:snapToGrid w:val="0"/>
      <w:spacing w:line="240" w:lineRule="auto"/>
      <w:jc w:val="left"/>
      <w:textAlignment w:val="auto"/>
    </w:pPr>
    <w:rPr>
      <w:rFonts w:eastAsia="宋体" w:cs="宋体"/>
      <w:b/>
      <w:bCs/>
      <w:sz w:val="18"/>
      <w:szCs w:val="18"/>
    </w:rPr>
  </w:style>
  <w:style w:type="paragraph" w:customStyle="1" w:styleId="1918">
    <w:name w:val="样式 表格正文 + 加粗1"/>
    <w:basedOn w:val="455"/>
    <w:qFormat/>
    <w:uiPriority w:val="0"/>
    <w:pPr>
      <w:widowControl/>
      <w:adjustRightInd w:val="0"/>
      <w:snapToGrid w:val="0"/>
      <w:spacing w:line="240" w:lineRule="auto"/>
      <w:jc w:val="center"/>
      <w:textAlignment w:val="auto"/>
    </w:pPr>
    <w:rPr>
      <w:rFonts w:eastAsia="宋体" w:cs="宋体"/>
      <w:b/>
      <w:bCs/>
      <w:kern w:val="2"/>
      <w:sz w:val="18"/>
      <w:szCs w:val="18"/>
    </w:rPr>
  </w:style>
  <w:style w:type="character" w:customStyle="1" w:styleId="1919">
    <w:name w:val="标题 8 字符1"/>
    <w:basedOn w:val="139"/>
    <w:qFormat/>
    <w:uiPriority w:val="9"/>
    <w:rPr>
      <w:rFonts w:ascii="Arial" w:hAnsi="Arial" w:eastAsia="黑体" w:cs="Times New Roman"/>
      <w:sz w:val="24"/>
      <w:szCs w:val="20"/>
    </w:rPr>
  </w:style>
  <w:style w:type="character" w:customStyle="1" w:styleId="1920">
    <w:name w:val="标题 9 字符1"/>
    <w:basedOn w:val="139"/>
    <w:qFormat/>
    <w:uiPriority w:val="9"/>
    <w:rPr>
      <w:rFonts w:ascii="Arial" w:hAnsi="Arial" w:eastAsia="黑体" w:cs="Times New Roman"/>
      <w:szCs w:val="20"/>
    </w:rPr>
  </w:style>
  <w:style w:type="character" w:customStyle="1" w:styleId="1921">
    <w:name w:val="标题 字符1"/>
    <w:basedOn w:val="139"/>
    <w:qFormat/>
    <w:uiPriority w:val="10"/>
    <w:rPr>
      <w:rFonts w:ascii="Arial" w:hAnsi="Arial" w:eastAsia="宋体" w:cs="Times New Roman"/>
      <w:b/>
      <w:kern w:val="0"/>
      <w:sz w:val="36"/>
      <w:szCs w:val="20"/>
    </w:rPr>
  </w:style>
  <w:style w:type="character" w:customStyle="1" w:styleId="1922">
    <w:name w:val="表正文 Char"/>
    <w:basedOn w:val="139"/>
    <w:qFormat/>
    <w:uiPriority w:val="0"/>
    <w:rPr>
      <w:rFonts w:hint="eastAsia" w:ascii="仿宋_GB2312" w:eastAsia="宋体"/>
      <w:kern w:val="2"/>
      <w:sz w:val="21"/>
      <w:szCs w:val="24"/>
      <w:lang w:val="en-US" w:eastAsia="zh-CN" w:bidi="ar-SA"/>
    </w:rPr>
  </w:style>
  <w:style w:type="character" w:customStyle="1" w:styleId="1923">
    <w:name w:val="样式 Arial"/>
    <w:basedOn w:val="139"/>
    <w:qFormat/>
    <w:uiPriority w:val="0"/>
    <w:rPr>
      <w:rFonts w:hint="default" w:ascii="Times New Roman" w:hAnsi="Times New Roman" w:cs="Times New Roman"/>
    </w:rPr>
  </w:style>
  <w:style w:type="character" w:customStyle="1" w:styleId="1924">
    <w:name w:val="HTML 预设格式 字符1"/>
    <w:basedOn w:val="139"/>
    <w:qFormat/>
    <w:uiPriority w:val="0"/>
    <w:rPr>
      <w:rFonts w:ascii="Courier New" w:hAnsi="Courier New" w:eastAsia="宋体" w:cs="Courier New"/>
      <w:sz w:val="20"/>
      <w:szCs w:val="20"/>
    </w:rPr>
  </w:style>
  <w:style w:type="character" w:customStyle="1" w:styleId="1925">
    <w:name w:val="称呼 字符1"/>
    <w:basedOn w:val="139"/>
    <w:qFormat/>
    <w:uiPriority w:val="0"/>
    <w:rPr>
      <w:kern w:val="2"/>
      <w:sz w:val="21"/>
      <w:szCs w:val="22"/>
    </w:rPr>
  </w:style>
  <w:style w:type="character" w:customStyle="1" w:styleId="1926">
    <w:name w:val="副标题 字符1"/>
    <w:basedOn w:val="139"/>
    <w:qFormat/>
    <w:uiPriority w:val="11"/>
    <w:rPr>
      <w:rFonts w:ascii="Arial" w:hAnsi="Arial" w:eastAsia="宋体" w:cs="Arial"/>
      <w:b/>
      <w:bCs/>
      <w:kern w:val="28"/>
      <w:sz w:val="32"/>
      <w:szCs w:val="32"/>
    </w:rPr>
  </w:style>
  <w:style w:type="paragraph" w:customStyle="1" w:styleId="1927">
    <w:name w:val="正文首行缩进1"/>
    <w:basedOn w:val="1"/>
    <w:link w:val="1928"/>
    <w:qFormat/>
    <w:uiPriority w:val="0"/>
    <w:pPr>
      <w:adjustRightInd w:val="0"/>
      <w:snapToGrid w:val="0"/>
      <w:spacing w:before="120" w:after="120" w:line="360" w:lineRule="auto"/>
      <w:ind w:firstLine="200" w:firstLineChars="200"/>
      <w:jc w:val="left"/>
    </w:pPr>
    <w:rPr>
      <w:rFonts w:ascii="Times New Roman" w:hAnsi="Times New Roman"/>
      <w:szCs w:val="21"/>
    </w:rPr>
  </w:style>
  <w:style w:type="character" w:customStyle="1" w:styleId="1928">
    <w:name w:val="正文首行缩进 Char"/>
    <w:basedOn w:val="920"/>
    <w:link w:val="1927"/>
    <w:qFormat/>
    <w:uiPriority w:val="99"/>
    <w:rPr>
      <w:rFonts w:ascii="Times New Roman" w:hAnsi="Times New Roman" w:eastAsia="宋体" w:cs="Times New Roman"/>
      <w:kern w:val="2"/>
      <w:sz w:val="21"/>
      <w:szCs w:val="21"/>
    </w:rPr>
  </w:style>
  <w:style w:type="character" w:customStyle="1" w:styleId="1929">
    <w:name w:val="正文文本 2 字符1"/>
    <w:basedOn w:val="139"/>
    <w:qFormat/>
    <w:uiPriority w:val="99"/>
    <w:rPr>
      <w:rFonts w:ascii="Times New Roman" w:hAnsi="Times New Roman" w:eastAsia="宋体" w:cs="Times New Roman"/>
    </w:rPr>
  </w:style>
  <w:style w:type="character" w:customStyle="1" w:styleId="1930">
    <w:name w:val="正文文本缩进 2 字符1"/>
    <w:basedOn w:val="139"/>
    <w:qFormat/>
    <w:uiPriority w:val="99"/>
    <w:rPr>
      <w:rFonts w:ascii="Times New Roman" w:hAnsi="Times New Roman" w:eastAsia="宋体" w:cs="Times New Roman"/>
    </w:rPr>
  </w:style>
  <w:style w:type="table" w:customStyle="1" w:styleId="1931">
    <w:name w:val="立体型 11"/>
    <w:basedOn w:val="83"/>
    <w:qFormat/>
    <w:uiPriority w:val="0"/>
    <w:pPr>
      <w:widowControl w:val="0"/>
      <w:adjustRightInd w:val="0"/>
      <w:snapToGrid w:val="0"/>
      <w:spacing w:line="360" w:lineRule="auto"/>
      <w:ind w:firstLine="200" w:firstLineChars="200"/>
    </w:pPr>
    <w:rPr>
      <w:rFonts w:ascii="Calibri" w:hAnsi="Calibri" w:cs="Calibri"/>
    </w:rPr>
    <w:tcPr>
      <w:shd w:val="solid" w:color="C0C0C0" w:fill="FFFFFF"/>
    </w:tcPr>
    <w:tblStylePr w:type="firstRow">
      <w:rPr>
        <w:b/>
        <w:bCs/>
        <w:color w:val="800080"/>
      </w:rPr>
      <w:tcPr>
        <w:tcBorders>
          <w:bottom w:val="single" w:color="808080" w:sz="6" w:space="0"/>
          <w:tl2br w:val="nil"/>
          <w:tr2bl w:val="nil"/>
        </w:tcBorders>
      </w:tcPr>
    </w:tblStylePr>
    <w:tblStylePr w:type="lastRow">
      <w:tcPr>
        <w:tcBorders>
          <w:top w:val="single" w:color="FFFFFF" w:sz="6" w:space="0"/>
          <w:tl2br w:val="nil"/>
          <w:tr2bl w:val="nil"/>
        </w:tcBorders>
      </w:tcPr>
    </w:tblStylePr>
    <w:tblStylePr w:type="firstCol">
      <w:rPr>
        <w:b/>
        <w:bCs/>
      </w:rPr>
      <w:tcPr>
        <w:tcBorders>
          <w:right w:val="single" w:color="808080" w:sz="6" w:space="0"/>
          <w:tl2br w:val="nil"/>
          <w:tr2bl w:val="nil"/>
        </w:tcBorders>
      </w:tcPr>
    </w:tblStylePr>
    <w:tblStylePr w:type="lastCol">
      <w:tcPr>
        <w:tcBorders>
          <w:left w:val="single" w:color="FFFFFF" w:sz="6" w:space="0"/>
          <w:tl2br w:val="nil"/>
          <w:tr2bl w:val="nil"/>
        </w:tcBorders>
      </w:tcPr>
    </w:tblStylePr>
    <w:tblStylePr w:type="neCell">
      <w:tcPr>
        <w:tcBorders>
          <w:left w:val="nil"/>
          <w:bottom w:val="nil"/>
          <w:tl2br w:val="nil"/>
          <w:tr2bl w:val="nil"/>
        </w:tcBorders>
      </w:tcPr>
    </w:tblStylePr>
    <w:tblStylePr w:type="nwCell">
      <w:tcPr>
        <w:tcBorders>
          <w:bottom w:val="nil"/>
          <w:right w:val="nil"/>
          <w:tl2br w:val="nil"/>
          <w:tr2bl w:val="nil"/>
        </w:tcBorders>
      </w:tcPr>
    </w:tblStylePr>
    <w:tblStylePr w:type="seCell">
      <w:tcPr>
        <w:tcBorders>
          <w:top w:val="nil"/>
          <w:left w:val="nil"/>
          <w:tl2br w:val="nil"/>
          <w:tr2bl w:val="nil"/>
        </w:tcBorders>
      </w:tcPr>
    </w:tblStylePr>
    <w:tblStylePr w:type="swCell">
      <w:rPr>
        <w:color w:val="000080"/>
      </w:rPr>
      <w:tcPr>
        <w:tcBorders>
          <w:top w:val="nil"/>
          <w:right w:val="nil"/>
          <w:tl2br w:val="nil"/>
          <w:tr2bl w:val="nil"/>
        </w:tcBorders>
      </w:tcPr>
    </w:tblStylePr>
  </w:style>
  <w:style w:type="table" w:customStyle="1" w:styleId="1932">
    <w:name w:val="立体型 21"/>
    <w:basedOn w:val="83"/>
    <w:qFormat/>
    <w:uiPriority w:val="0"/>
    <w:pPr>
      <w:widowControl w:val="0"/>
      <w:adjustRightInd w:val="0"/>
      <w:snapToGrid w:val="0"/>
      <w:spacing w:line="360" w:lineRule="auto"/>
      <w:ind w:firstLine="200" w:firstLineChars="200"/>
    </w:pPr>
    <w:rPr>
      <w:rFonts w:ascii="Calibri" w:hAnsi="Calibri" w:cs="Calibri"/>
    </w:rPr>
    <w:tcPr>
      <w:shd w:val="solid" w:color="C0C0C0" w:fill="FFFFFF"/>
    </w:tcPr>
    <w:tblStylePr w:type="firstRow">
      <w:rPr>
        <w:b/>
        <w:bCs/>
      </w:rPr>
      <w:tcPr>
        <w:tcBorders>
          <w:tl2br w:val="nil"/>
          <w:tr2bl w:val="nil"/>
        </w:tcBorders>
      </w:tcPr>
    </w:tblStylePr>
    <w:tblStylePr w:type="firstCol">
      <w:tcPr>
        <w:tcBorders>
          <w:top w:val="nil"/>
          <w:bottom w:val="nil"/>
          <w:right w:val="single" w:color="808080" w:sz="6" w:space="0"/>
          <w:tl2br w:val="nil"/>
          <w:tr2bl w:val="nil"/>
        </w:tcBorders>
      </w:tcPr>
    </w:tblStylePr>
    <w:tblStylePr w:type="lastCol">
      <w:tcPr>
        <w:tcBorders>
          <w:right w:val="single" w:color="FFFFFF" w:sz="6" w:space="0"/>
          <w:tl2br w:val="nil"/>
          <w:tr2bl w:val="nil"/>
        </w:tcBorders>
      </w:tcPr>
    </w:tblStylePr>
    <w:tblStylePr w:type="band1Horz">
      <w:tcPr>
        <w:tcBorders>
          <w:top w:val="single" w:color="808080" w:sz="6" w:space="0"/>
          <w:bottom w:val="single" w:color="FFFFFF" w:sz="6" w:space="0"/>
          <w:tl2br w:val="nil"/>
          <w:tr2bl w:val="nil"/>
        </w:tcBorders>
      </w:tcPr>
    </w:tblStylePr>
    <w:tblStylePr w:type="swCell">
      <w:rPr>
        <w:b/>
        <w:bCs/>
      </w:rPr>
      <w:tcPr>
        <w:tcBorders>
          <w:tl2br w:val="nil"/>
          <w:tr2bl w:val="nil"/>
        </w:tcBorders>
      </w:tcPr>
    </w:tblStylePr>
  </w:style>
  <w:style w:type="table" w:customStyle="1" w:styleId="1933">
    <w:name w:val="立体型 31"/>
    <w:basedOn w:val="83"/>
    <w:qFormat/>
    <w:uiPriority w:val="0"/>
    <w:pPr>
      <w:widowControl w:val="0"/>
      <w:adjustRightInd w:val="0"/>
      <w:snapToGrid w:val="0"/>
      <w:spacing w:line="360" w:lineRule="auto"/>
      <w:ind w:firstLine="200" w:firstLineChars="200"/>
    </w:pPr>
    <w:rPr>
      <w:rFonts w:ascii="Calibri" w:hAnsi="Calibri" w:cs="Calibri"/>
    </w:rPr>
    <w:tblStylePr w:type="firstRow">
      <w:rPr>
        <w:b/>
        <w:bCs/>
      </w:rPr>
      <w:tcPr>
        <w:tcBorders>
          <w:tl2br w:val="nil"/>
          <w:tr2bl w:val="nil"/>
        </w:tcBorders>
      </w:tcPr>
    </w:tblStylePr>
    <w:tblStylePr w:type="firstCol">
      <w:tcPr>
        <w:tcBorders>
          <w:top w:val="nil"/>
          <w:bottom w:val="nil"/>
          <w:right w:val="single" w:color="808080" w:sz="6" w:space="0"/>
          <w:tl2br w:val="nil"/>
          <w:tr2bl w:val="nil"/>
        </w:tcBorders>
      </w:tcPr>
    </w:tblStylePr>
    <w:tblStylePr w:type="lastCol">
      <w:tcPr>
        <w:tcBorders>
          <w:right w:val="single" w:color="FFFFFF" w:sz="6" w:space="0"/>
          <w:tl2br w:val="nil"/>
          <w:tr2bl w:val="nil"/>
        </w:tcBorders>
      </w:tcPr>
    </w:tblStylePr>
    <w:tblStylePr w:type="band1Vert">
      <w:rPr>
        <w:color w:val="auto"/>
      </w:rPr>
      <w:tcPr>
        <w:shd w:val="solid" w:color="C0C0C0" w:fill="FFFFFF"/>
      </w:tcPr>
    </w:tblStylePr>
    <w:tblStylePr w:type="band2Vert">
      <w:rPr>
        <w:color w:val="auto"/>
      </w:rPr>
      <w:tcPr>
        <w:shd w:val="pct50" w:color="C0C0C0" w:fill="FFFFFF"/>
      </w:tcPr>
    </w:tblStylePr>
    <w:tblStylePr w:type="band1Horz">
      <w:tcPr>
        <w:tcBorders>
          <w:top w:val="single" w:color="808080" w:sz="6" w:space="0"/>
          <w:bottom w:val="single" w:color="FFFFFF" w:sz="6" w:space="0"/>
          <w:tl2br w:val="nil"/>
          <w:tr2bl w:val="nil"/>
        </w:tcBorders>
      </w:tcPr>
    </w:tblStylePr>
    <w:tblStylePr w:type="swCell">
      <w:rPr>
        <w:b/>
        <w:bCs/>
      </w:rPr>
      <w:tcPr>
        <w:tcBorders>
          <w:tl2br w:val="nil"/>
          <w:tr2bl w:val="nil"/>
        </w:tcBorders>
      </w:tcPr>
    </w:tblStylePr>
  </w:style>
  <w:style w:type="paragraph" w:customStyle="1" w:styleId="1934">
    <w:name w:val="列出段落3"/>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935">
    <w:name w:val="样式 列出段落 + Times New Roman 加粗"/>
    <w:basedOn w:val="1934"/>
    <w:qFormat/>
    <w:uiPriority w:val="0"/>
    <w:pPr>
      <w:widowControl w:val="0"/>
      <w:adjustRightInd w:val="0"/>
      <w:spacing w:before="0" w:beforeAutospacing="0" w:after="0" w:afterAutospacing="0" w:line="360" w:lineRule="auto"/>
      <w:ind w:left="425" w:firstLine="200" w:firstLineChars="200"/>
    </w:pPr>
    <w:rPr>
      <w:rFonts w:ascii="Times New Roman" w:hAnsi="Times New Roman" w:cs="Times New Roman"/>
      <w:b/>
      <w:bCs/>
      <w:kern w:val="2"/>
      <w:sz w:val="21"/>
      <w:szCs w:val="22"/>
    </w:rPr>
  </w:style>
  <w:style w:type="character" w:customStyle="1" w:styleId="1936">
    <w:name w:val="标题 9 Char"/>
    <w:basedOn w:val="139"/>
    <w:qFormat/>
    <w:uiPriority w:val="9"/>
    <w:rPr>
      <w:rFonts w:ascii="Cambria" w:hAnsi="Cambria" w:eastAsia="宋体" w:cs="宋体"/>
      <w:szCs w:val="21"/>
    </w:rPr>
  </w:style>
  <w:style w:type="character" w:customStyle="1" w:styleId="1937">
    <w:name w:val="正文文本 Char"/>
    <w:qFormat/>
    <w:uiPriority w:val="0"/>
    <w:rPr>
      <w:rFonts w:ascii="仿宋_GB2312" w:eastAsia="仿宋_GB2312" w:cs="Arial"/>
      <w:kern w:val="2"/>
      <w:sz w:val="24"/>
      <w:szCs w:val="21"/>
    </w:rPr>
  </w:style>
  <w:style w:type="character" w:customStyle="1" w:styleId="1938">
    <w:name w:val="题注 Char"/>
    <w:qFormat/>
    <w:uiPriority w:val="0"/>
    <w:rPr>
      <w:rFonts w:ascii="Arial" w:hAnsi="Arial" w:eastAsia="黑体" w:cs="Arial"/>
      <w:kern w:val="2"/>
      <w:lang w:val="en-US" w:eastAsia="zh-CN" w:bidi="ar-SA"/>
    </w:rPr>
  </w:style>
  <w:style w:type="character" w:customStyle="1" w:styleId="1939">
    <w:name w:val="批注框文本 Char"/>
    <w:qFormat/>
    <w:uiPriority w:val="0"/>
    <w:rPr>
      <w:rFonts w:eastAsia="宋体"/>
      <w:kern w:val="2"/>
      <w:sz w:val="18"/>
      <w:szCs w:val="18"/>
      <w:lang w:val="en-US" w:eastAsia="zh-CN" w:bidi="ar-SA"/>
    </w:rPr>
  </w:style>
  <w:style w:type="character" w:customStyle="1" w:styleId="1940">
    <w:name w:val="批注文字 Char"/>
    <w:qFormat/>
    <w:uiPriority w:val="0"/>
    <w:rPr>
      <w:rFonts w:eastAsia="宋体"/>
      <w:kern w:val="2"/>
      <w:sz w:val="21"/>
      <w:szCs w:val="24"/>
      <w:lang w:val="en-US" w:eastAsia="zh-CN" w:bidi="ar-SA"/>
    </w:rPr>
  </w:style>
  <w:style w:type="character" w:customStyle="1" w:styleId="1941">
    <w:name w:val="标题 2 Char1"/>
    <w:qFormat/>
    <w:uiPriority w:val="0"/>
    <w:rPr>
      <w:rFonts w:ascii="Cambria" w:hAnsi="Cambria" w:eastAsia="宋体" w:cs="Times New Roman"/>
      <w:b/>
      <w:bCs/>
      <w:kern w:val="2"/>
      <w:sz w:val="32"/>
      <w:szCs w:val="32"/>
    </w:rPr>
  </w:style>
  <w:style w:type="character" w:customStyle="1" w:styleId="1942">
    <w:name w:val="标题 5 Char1"/>
    <w:qFormat/>
    <w:uiPriority w:val="0"/>
    <w:rPr>
      <w:b/>
      <w:bCs/>
      <w:kern w:val="2"/>
      <w:sz w:val="28"/>
      <w:szCs w:val="28"/>
    </w:rPr>
  </w:style>
  <w:style w:type="character" w:customStyle="1" w:styleId="1943">
    <w:name w:val="标题 6 Char1"/>
    <w:qFormat/>
    <w:uiPriority w:val="0"/>
    <w:rPr>
      <w:rFonts w:ascii="Cambria" w:hAnsi="Cambria" w:eastAsia="宋体" w:cs="Times New Roman"/>
      <w:b/>
      <w:bCs/>
      <w:kern w:val="2"/>
      <w:sz w:val="24"/>
      <w:szCs w:val="24"/>
    </w:rPr>
  </w:style>
  <w:style w:type="character" w:customStyle="1" w:styleId="1944">
    <w:name w:val="标题 7 Char1"/>
    <w:qFormat/>
    <w:uiPriority w:val="0"/>
    <w:rPr>
      <w:b/>
      <w:bCs/>
      <w:kern w:val="2"/>
      <w:sz w:val="24"/>
      <w:szCs w:val="24"/>
    </w:rPr>
  </w:style>
  <w:style w:type="character" w:customStyle="1" w:styleId="1945">
    <w:name w:val="标题 8 Char1"/>
    <w:qFormat/>
    <w:uiPriority w:val="0"/>
    <w:rPr>
      <w:rFonts w:ascii="Cambria" w:hAnsi="Cambria" w:eastAsia="宋体" w:cs="Times New Roman"/>
      <w:kern w:val="2"/>
      <w:sz w:val="24"/>
      <w:szCs w:val="24"/>
    </w:rPr>
  </w:style>
  <w:style w:type="character" w:customStyle="1" w:styleId="1946">
    <w:name w:val="标题 9 Char1"/>
    <w:qFormat/>
    <w:uiPriority w:val="0"/>
    <w:rPr>
      <w:rFonts w:ascii="Cambria" w:hAnsi="Cambria" w:eastAsia="宋体" w:cs="Times New Roman"/>
      <w:kern w:val="2"/>
      <w:sz w:val="21"/>
      <w:szCs w:val="21"/>
    </w:rPr>
  </w:style>
  <w:style w:type="character" w:customStyle="1" w:styleId="1947">
    <w:name w:val="页脚 Char1"/>
    <w:qFormat/>
    <w:uiPriority w:val="0"/>
    <w:rPr>
      <w:kern w:val="2"/>
      <w:sz w:val="18"/>
      <w:szCs w:val="18"/>
    </w:rPr>
  </w:style>
  <w:style w:type="character" w:customStyle="1" w:styleId="1948">
    <w:name w:val="正文文本缩进 3 Char4"/>
    <w:basedOn w:val="139"/>
    <w:qFormat/>
    <w:uiPriority w:val="99"/>
    <w:rPr>
      <w:rFonts w:ascii="Calibri" w:hAnsi="Calibri" w:eastAsia="宋体" w:cs="Times New Roman"/>
      <w:sz w:val="16"/>
      <w:szCs w:val="16"/>
    </w:rPr>
  </w:style>
  <w:style w:type="character" w:customStyle="1" w:styleId="1949">
    <w:name w:val="正文文本 2 Char2"/>
    <w:basedOn w:val="139"/>
    <w:qFormat/>
    <w:uiPriority w:val="99"/>
    <w:rPr>
      <w:rFonts w:ascii="Calibri" w:hAnsi="Calibri" w:eastAsia="宋体" w:cs="Times New Roman"/>
      <w:sz w:val="24"/>
    </w:rPr>
  </w:style>
  <w:style w:type="character" w:customStyle="1" w:styleId="1950">
    <w:name w:val="批注文字 Char2"/>
    <w:basedOn w:val="139"/>
    <w:qFormat/>
    <w:uiPriority w:val="0"/>
    <w:rPr>
      <w:rFonts w:ascii="Calibri" w:hAnsi="Calibri" w:eastAsia="宋体" w:cs="Times New Roman"/>
      <w:sz w:val="24"/>
    </w:rPr>
  </w:style>
  <w:style w:type="character" w:customStyle="1" w:styleId="1951">
    <w:name w:val="日期 Char1"/>
    <w:basedOn w:val="139"/>
    <w:qFormat/>
    <w:uiPriority w:val="0"/>
    <w:rPr>
      <w:rFonts w:ascii="Calibri" w:hAnsi="Calibri" w:eastAsia="宋体" w:cs="Times New Roman"/>
      <w:sz w:val="24"/>
    </w:rPr>
  </w:style>
  <w:style w:type="character" w:customStyle="1" w:styleId="1952">
    <w:name w:val="正文文本 Char2"/>
    <w:basedOn w:val="139"/>
    <w:qFormat/>
    <w:uiPriority w:val="0"/>
    <w:rPr>
      <w:rFonts w:ascii="Calibri" w:hAnsi="Calibri" w:eastAsia="宋体" w:cs="Times New Roman"/>
      <w:sz w:val="24"/>
    </w:rPr>
  </w:style>
  <w:style w:type="character" w:customStyle="1" w:styleId="1953">
    <w:name w:val="正文文本 3 Char1"/>
    <w:basedOn w:val="139"/>
    <w:qFormat/>
    <w:uiPriority w:val="0"/>
    <w:rPr>
      <w:rFonts w:ascii="Calibri" w:hAnsi="Calibri" w:eastAsia="宋体" w:cs="Times New Roman"/>
      <w:sz w:val="16"/>
      <w:szCs w:val="16"/>
    </w:rPr>
  </w:style>
  <w:style w:type="character" w:customStyle="1" w:styleId="1954">
    <w:name w:val="正文首行缩进 2 Char2"/>
    <w:basedOn w:val="179"/>
    <w:qFormat/>
    <w:uiPriority w:val="99"/>
    <w:rPr>
      <w:rFonts w:ascii="Calibri" w:hAnsi="Calibri" w:eastAsia="宋体" w:cs="Times New Roman"/>
      <w:spacing w:val="-4"/>
      <w:kern w:val="0"/>
      <w:sz w:val="24"/>
      <w:szCs w:val="24"/>
      <w:lang w:val="en-US" w:eastAsia="zh-CN" w:bidi="ar-SA"/>
    </w:rPr>
  </w:style>
  <w:style w:type="character" w:customStyle="1" w:styleId="1955">
    <w:name w:val="批注主题 Char2"/>
    <w:basedOn w:val="1950"/>
    <w:qFormat/>
    <w:uiPriority w:val="99"/>
    <w:rPr>
      <w:rFonts w:ascii="Calibri" w:hAnsi="Calibri" w:eastAsia="宋体" w:cs="Times New Roman"/>
      <w:b/>
      <w:bCs/>
      <w:sz w:val="24"/>
    </w:rPr>
  </w:style>
  <w:style w:type="character" w:customStyle="1" w:styleId="1956">
    <w:name w:val="文档结构图 Char2"/>
    <w:basedOn w:val="139"/>
    <w:qFormat/>
    <w:uiPriority w:val="99"/>
    <w:rPr>
      <w:rFonts w:ascii="宋体" w:hAnsi="Calibri" w:eastAsia="宋体" w:cs="Times New Roman"/>
      <w:sz w:val="18"/>
      <w:szCs w:val="18"/>
    </w:rPr>
  </w:style>
  <w:style w:type="character" w:customStyle="1" w:styleId="1957">
    <w:name w:val="正文首行缩进 Char1"/>
    <w:basedOn w:val="1952"/>
    <w:qFormat/>
    <w:uiPriority w:val="0"/>
    <w:rPr>
      <w:rFonts w:ascii="Calibri" w:hAnsi="Calibri" w:eastAsia="宋体" w:cs="Times New Roman"/>
      <w:sz w:val="24"/>
    </w:rPr>
  </w:style>
  <w:style w:type="character" w:customStyle="1" w:styleId="1958">
    <w:name w:val="正文文本缩进 2 Char2"/>
    <w:basedOn w:val="139"/>
    <w:qFormat/>
    <w:uiPriority w:val="99"/>
    <w:rPr>
      <w:rFonts w:ascii="Calibri" w:hAnsi="Calibri" w:eastAsia="宋体" w:cs="Times New Roman"/>
      <w:sz w:val="24"/>
    </w:rPr>
  </w:style>
  <w:style w:type="character" w:customStyle="1" w:styleId="1959">
    <w:name w:val="纯文本 Char3"/>
    <w:basedOn w:val="139"/>
    <w:qFormat/>
    <w:uiPriority w:val="99"/>
    <w:rPr>
      <w:rFonts w:ascii="宋体" w:hAnsi="Courier New" w:eastAsia="宋体" w:cs="Courier New"/>
      <w:szCs w:val="21"/>
    </w:rPr>
  </w:style>
  <w:style w:type="character" w:customStyle="1" w:styleId="1960">
    <w:name w:val="脚注文本 Char2"/>
    <w:basedOn w:val="139"/>
    <w:qFormat/>
    <w:uiPriority w:val="99"/>
    <w:rPr>
      <w:rFonts w:ascii="Calibri" w:hAnsi="Calibri" w:eastAsia="宋体" w:cs="Times New Roman"/>
      <w:sz w:val="18"/>
      <w:szCs w:val="18"/>
    </w:rPr>
  </w:style>
  <w:style w:type="character" w:customStyle="1" w:styleId="1961">
    <w:name w:val="批注框文本 Char2"/>
    <w:basedOn w:val="139"/>
    <w:qFormat/>
    <w:uiPriority w:val="99"/>
    <w:rPr>
      <w:rFonts w:ascii="Calibri" w:hAnsi="Calibri" w:eastAsia="宋体" w:cs="Times New Roman"/>
      <w:sz w:val="18"/>
      <w:szCs w:val="18"/>
    </w:rPr>
  </w:style>
  <w:style w:type="paragraph" w:customStyle="1" w:styleId="1962">
    <w:name w:val="文档副标题"/>
    <w:qFormat/>
    <w:uiPriority w:val="0"/>
    <w:pPr>
      <w:adjustRightInd w:val="0"/>
      <w:snapToGrid w:val="0"/>
      <w:spacing w:line="360" w:lineRule="auto"/>
    </w:pPr>
    <w:rPr>
      <w:rFonts w:ascii="Times New Roman" w:hAnsi="Times New Roman" w:eastAsia="宋体" w:cs="Times New Roman"/>
      <w:b/>
      <w:kern w:val="2"/>
      <w:sz w:val="30"/>
      <w:szCs w:val="30"/>
      <w:lang w:val="en-US" w:eastAsia="zh-CN" w:bidi="ar-SA"/>
    </w:rPr>
  </w:style>
  <w:style w:type="paragraph" w:customStyle="1" w:styleId="1963">
    <w:name w:val="修订111"/>
    <w:qFormat/>
    <w:uiPriority w:val="99"/>
    <w:rPr>
      <w:rFonts w:ascii="Times New Roman" w:hAnsi="Times New Roman" w:eastAsia="宋体" w:cs="Times New Roman"/>
      <w:kern w:val="2"/>
      <w:sz w:val="21"/>
      <w:szCs w:val="24"/>
      <w:lang w:val="en-US" w:eastAsia="zh-CN" w:bidi="ar-SA"/>
    </w:rPr>
  </w:style>
  <w:style w:type="paragraph" w:customStyle="1" w:styleId="1964">
    <w:name w:val="修订11"/>
    <w:qFormat/>
    <w:uiPriority w:val="99"/>
    <w:rPr>
      <w:rFonts w:ascii="Calibri" w:hAnsi="Calibri" w:eastAsia="宋体" w:cs="Times New Roman"/>
      <w:kern w:val="2"/>
      <w:sz w:val="24"/>
      <w:szCs w:val="22"/>
      <w:lang w:val="en-US" w:eastAsia="zh-CN" w:bidi="ar-SA"/>
    </w:rPr>
  </w:style>
  <w:style w:type="table" w:customStyle="1" w:styleId="1965">
    <w:name w:val="浅色底纹1"/>
    <w:basedOn w:val="83"/>
    <w:qFormat/>
    <w:uiPriority w:val="0"/>
    <w:rPr>
      <w:rFonts w:ascii="Calibri" w:hAnsi="Calibri" w:cs="Calibri"/>
      <w:color w:val="000000"/>
    </w:rPr>
    <w:tblPr>
      <w:tblBorders>
        <w:top w:val="single" w:color="000000" w:sz="8" w:space="0"/>
        <w:bottom w:val="single" w:color="000000" w:sz="8" w:space="0"/>
      </w:tblBorders>
    </w:tblPr>
    <w:tblStylePr w:type="fir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la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C0C0C0"/>
      </w:tcPr>
    </w:tblStylePr>
    <w:tblStylePr w:type="band1Horz">
      <w:tcPr>
        <w:tcBorders>
          <w:top w:val="nil"/>
          <w:left w:val="nil"/>
          <w:bottom w:val="nil"/>
          <w:right w:val="nil"/>
          <w:insideH w:val="nil"/>
          <w:insideV w:val="nil"/>
          <w:tl2br w:val="nil"/>
          <w:tr2bl w:val="nil"/>
        </w:tcBorders>
        <w:shd w:val="clear" w:color="auto" w:fill="C0C0C0"/>
      </w:tcPr>
    </w:tblStylePr>
  </w:style>
  <w:style w:type="table" w:customStyle="1" w:styleId="1966">
    <w:name w:val="浅色底纹 - 强调文字颜色 12"/>
    <w:basedOn w:val="83"/>
    <w:qFormat/>
    <w:uiPriority w:val="0"/>
    <w:rPr>
      <w:rFonts w:ascii="Calibri" w:hAnsi="Calibri" w:cs="Calibri"/>
      <w:color w:val="365F91"/>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3DFEE"/>
      </w:tcPr>
    </w:tblStylePr>
    <w:tblStylePr w:type="band1Horz">
      <w:tcPr>
        <w:tcBorders>
          <w:top w:val="nil"/>
          <w:left w:val="nil"/>
          <w:bottom w:val="nil"/>
          <w:right w:val="nil"/>
          <w:insideH w:val="nil"/>
          <w:insideV w:val="nil"/>
          <w:tl2br w:val="nil"/>
          <w:tr2bl w:val="nil"/>
        </w:tcBorders>
        <w:shd w:val="clear" w:color="auto" w:fill="D3DFEE"/>
      </w:tcPr>
    </w:tblStylePr>
  </w:style>
  <w:style w:type="table" w:customStyle="1" w:styleId="1967">
    <w:name w:val="网格型11"/>
    <w:basedOn w:val="83"/>
    <w:qFormat/>
    <w:uiPriority w:val="59"/>
    <w:rPr>
      <w:rFonts w:ascii="Calibri" w:hAnsi="Calibri"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68">
    <w:name w:val="网格型浅色1"/>
    <w:basedOn w:val="83"/>
    <w:qFormat/>
    <w:uiPriority w:val="40"/>
    <w:rPr>
      <w:rFonts w:ascii="Calibri" w:hAnsi="Calibri" w:cs="Calibri"/>
    </w:rPr>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table" w:customStyle="1" w:styleId="1969">
    <w:name w:val="浅色底纹 - 强调文字颜色 111"/>
    <w:basedOn w:val="83"/>
    <w:qFormat/>
    <w:uiPriority w:val="60"/>
    <w:rPr>
      <w:rFonts w:ascii="Calibri" w:hAnsi="Calibri" w:cs="Calibri"/>
      <w:color w:val="365F91"/>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3DFEE"/>
      </w:tcPr>
    </w:tblStylePr>
    <w:tblStylePr w:type="band1Horz">
      <w:tcPr>
        <w:tcBorders>
          <w:top w:val="nil"/>
          <w:left w:val="nil"/>
          <w:bottom w:val="nil"/>
          <w:right w:val="nil"/>
          <w:insideH w:val="nil"/>
          <w:insideV w:val="nil"/>
          <w:tl2br w:val="nil"/>
          <w:tr2bl w:val="nil"/>
        </w:tcBorders>
        <w:shd w:val="clear" w:color="auto" w:fill="D3DFEE"/>
      </w:tcPr>
    </w:tblStylePr>
  </w:style>
  <w:style w:type="table" w:customStyle="1" w:styleId="1970">
    <w:name w:val="浅色底纹 - 强调文字颜色 11"/>
    <w:basedOn w:val="83"/>
    <w:qFormat/>
    <w:uiPriority w:val="0"/>
    <w:rPr>
      <w:rFonts w:ascii="Calibri" w:hAnsi="Calibri" w:cs="Calibri"/>
      <w:color w:val="365F91"/>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3DFEE"/>
      </w:tcPr>
    </w:tblStylePr>
    <w:tblStylePr w:type="band1Horz">
      <w:tcPr>
        <w:tcBorders>
          <w:top w:val="nil"/>
          <w:left w:val="nil"/>
          <w:bottom w:val="nil"/>
          <w:right w:val="nil"/>
          <w:insideH w:val="nil"/>
          <w:insideV w:val="nil"/>
          <w:tl2br w:val="nil"/>
          <w:tr2bl w:val="nil"/>
        </w:tcBorders>
        <w:shd w:val="clear" w:color="auto" w:fill="D3DFEE"/>
      </w:tcPr>
    </w:tblStylePr>
  </w:style>
  <w:style w:type="table" w:customStyle="1" w:styleId="1971">
    <w:name w:val="浅色底纹2"/>
    <w:basedOn w:val="83"/>
    <w:qFormat/>
    <w:uiPriority w:val="0"/>
    <w:rPr>
      <w:rFonts w:ascii="Calibri" w:hAnsi="Calibri" w:cs="Calibri"/>
      <w:color w:val="000000"/>
    </w:rPr>
    <w:tblPr>
      <w:tblBorders>
        <w:top w:val="single" w:color="000000" w:sz="8" w:space="0"/>
        <w:bottom w:val="single" w:color="000000" w:sz="8" w:space="0"/>
      </w:tblBorders>
    </w:tblPr>
    <w:tblStylePr w:type="fir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lastRow">
      <w:pPr>
        <w:spacing w:before="0" w:after="0" w:line="240" w:lineRule="auto"/>
      </w:pPr>
      <w:rPr>
        <w:b/>
        <w:bCs/>
      </w:rPr>
      <w:tcPr>
        <w:tcBorders>
          <w:top w:val="single" w:color="000000" w:sz="8" w:space="0"/>
          <w:left w:val="nil"/>
          <w:bottom w:val="single" w:color="000000"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C0C0C0"/>
      </w:tcPr>
    </w:tblStylePr>
    <w:tblStylePr w:type="band1Horz">
      <w:tcPr>
        <w:tcBorders>
          <w:top w:val="nil"/>
          <w:left w:val="nil"/>
          <w:bottom w:val="nil"/>
          <w:right w:val="nil"/>
          <w:insideH w:val="nil"/>
          <w:insideV w:val="nil"/>
          <w:tl2br w:val="nil"/>
          <w:tr2bl w:val="nil"/>
        </w:tcBorders>
        <w:shd w:val="clear" w:color="auto" w:fill="C0C0C0"/>
      </w:tcPr>
    </w:tblStylePr>
  </w:style>
  <w:style w:type="paragraph" w:customStyle="1" w:styleId="1972">
    <w:name w:val="军表格正文"/>
    <w:link w:val="1973"/>
    <w:qFormat/>
    <w:uiPriority w:val="0"/>
    <w:pPr>
      <w:adjustRightInd w:val="0"/>
      <w:snapToGrid w:val="0"/>
    </w:pPr>
    <w:rPr>
      <w:rFonts w:ascii="Arial" w:hAnsi="Arial" w:eastAsia="微软雅黑" w:cs="宋体"/>
      <w:kern w:val="2"/>
      <w:sz w:val="21"/>
      <w:szCs w:val="18"/>
      <w:lang w:val="en-US" w:eastAsia="zh-CN" w:bidi="ar-SA"/>
    </w:rPr>
  </w:style>
  <w:style w:type="character" w:customStyle="1" w:styleId="1973">
    <w:name w:val="军表格正文 Char"/>
    <w:link w:val="1972"/>
    <w:qFormat/>
    <w:uiPriority w:val="0"/>
    <w:rPr>
      <w:rFonts w:ascii="Arial" w:hAnsi="Arial" w:eastAsia="微软雅黑"/>
      <w:kern w:val="2"/>
      <w:sz w:val="21"/>
      <w:szCs w:val="18"/>
    </w:rPr>
  </w:style>
  <w:style w:type="paragraph" w:customStyle="1" w:styleId="1974">
    <w:name w:val="军表标题"/>
    <w:next w:val="1"/>
    <w:link w:val="1975"/>
    <w:qFormat/>
    <w:uiPriority w:val="0"/>
    <w:pPr>
      <w:adjustRightInd w:val="0"/>
      <w:snapToGrid w:val="0"/>
      <w:spacing w:before="240" w:after="240" w:line="360" w:lineRule="auto"/>
      <w:jc w:val="center"/>
    </w:pPr>
    <w:rPr>
      <w:rFonts w:ascii="Arial" w:hAnsi="Arial" w:eastAsia="宋体" w:cs="Times New Roman"/>
      <w:kern w:val="2"/>
      <w:sz w:val="21"/>
      <w:szCs w:val="21"/>
      <w:lang w:val="en-US" w:eastAsia="zh-CN" w:bidi="ar-SA"/>
    </w:rPr>
  </w:style>
  <w:style w:type="character" w:customStyle="1" w:styleId="1975">
    <w:name w:val="军表标题 Char"/>
    <w:basedOn w:val="139"/>
    <w:link w:val="1974"/>
    <w:qFormat/>
    <w:uiPriority w:val="0"/>
    <w:rPr>
      <w:rFonts w:ascii="Arial" w:hAnsi="Arial" w:eastAsia="宋体" w:cs="Times New Roman"/>
      <w:kern w:val="2"/>
      <w:sz w:val="21"/>
      <w:szCs w:val="21"/>
    </w:rPr>
  </w:style>
  <w:style w:type="paragraph" w:customStyle="1" w:styleId="1976">
    <w:name w:val="正文首行缩进2"/>
    <w:basedOn w:val="1"/>
    <w:qFormat/>
    <w:uiPriority w:val="0"/>
    <w:pPr>
      <w:adjustRightInd w:val="0"/>
      <w:snapToGrid w:val="0"/>
      <w:spacing w:before="120" w:after="120" w:line="360" w:lineRule="auto"/>
      <w:ind w:firstLine="200" w:firstLineChars="200"/>
      <w:jc w:val="left"/>
    </w:pPr>
    <w:rPr>
      <w:rFonts w:ascii="Times New Roman" w:hAnsi="Times New Roman"/>
      <w:szCs w:val="21"/>
    </w:rPr>
  </w:style>
  <w:style w:type="table" w:customStyle="1" w:styleId="1977">
    <w:name w:val="立体型 12"/>
    <w:basedOn w:val="83"/>
    <w:qFormat/>
    <w:uiPriority w:val="0"/>
    <w:pPr>
      <w:widowControl w:val="0"/>
      <w:adjustRightInd w:val="0"/>
      <w:snapToGrid w:val="0"/>
      <w:spacing w:line="360" w:lineRule="auto"/>
      <w:ind w:firstLine="200" w:firstLineChars="200"/>
    </w:pPr>
    <w:rPr>
      <w:rFonts w:ascii="Calibri" w:hAnsi="Calibri" w:cs="Calibri"/>
    </w:rPr>
    <w:tcPr>
      <w:shd w:val="solid" w:color="C0C0C0" w:fill="FFFFFF"/>
    </w:tcPr>
    <w:tblStylePr w:type="firstRow">
      <w:rPr>
        <w:b/>
        <w:bCs/>
        <w:color w:val="800080"/>
      </w:rPr>
      <w:tcPr>
        <w:tcBorders>
          <w:bottom w:val="single" w:color="808080" w:sz="6" w:space="0"/>
          <w:tl2br w:val="nil"/>
          <w:tr2bl w:val="nil"/>
        </w:tcBorders>
      </w:tcPr>
    </w:tblStylePr>
    <w:tblStylePr w:type="lastRow">
      <w:tcPr>
        <w:tcBorders>
          <w:top w:val="single" w:color="FFFFFF" w:sz="6" w:space="0"/>
          <w:tl2br w:val="nil"/>
          <w:tr2bl w:val="nil"/>
        </w:tcBorders>
      </w:tcPr>
    </w:tblStylePr>
    <w:tblStylePr w:type="firstCol">
      <w:rPr>
        <w:b/>
        <w:bCs/>
      </w:rPr>
      <w:tcPr>
        <w:tcBorders>
          <w:right w:val="single" w:color="808080" w:sz="6" w:space="0"/>
          <w:tl2br w:val="nil"/>
          <w:tr2bl w:val="nil"/>
        </w:tcBorders>
      </w:tcPr>
    </w:tblStylePr>
    <w:tblStylePr w:type="lastCol">
      <w:tcPr>
        <w:tcBorders>
          <w:left w:val="single" w:color="FFFFFF" w:sz="6" w:space="0"/>
          <w:tl2br w:val="nil"/>
          <w:tr2bl w:val="nil"/>
        </w:tcBorders>
      </w:tcPr>
    </w:tblStylePr>
    <w:tblStylePr w:type="neCell">
      <w:tcPr>
        <w:tcBorders>
          <w:left w:val="nil"/>
          <w:bottom w:val="nil"/>
          <w:tl2br w:val="nil"/>
          <w:tr2bl w:val="nil"/>
        </w:tcBorders>
      </w:tcPr>
    </w:tblStylePr>
    <w:tblStylePr w:type="nwCell">
      <w:tcPr>
        <w:tcBorders>
          <w:bottom w:val="nil"/>
          <w:right w:val="nil"/>
          <w:tl2br w:val="nil"/>
          <w:tr2bl w:val="nil"/>
        </w:tcBorders>
      </w:tcPr>
    </w:tblStylePr>
    <w:tblStylePr w:type="seCell">
      <w:tcPr>
        <w:tcBorders>
          <w:top w:val="nil"/>
          <w:left w:val="nil"/>
          <w:tl2br w:val="nil"/>
          <w:tr2bl w:val="nil"/>
        </w:tcBorders>
      </w:tcPr>
    </w:tblStylePr>
    <w:tblStylePr w:type="swCell">
      <w:rPr>
        <w:color w:val="000080"/>
      </w:rPr>
      <w:tcPr>
        <w:tcBorders>
          <w:top w:val="nil"/>
          <w:right w:val="nil"/>
          <w:tl2br w:val="nil"/>
          <w:tr2bl w:val="nil"/>
        </w:tcBorders>
      </w:tcPr>
    </w:tblStylePr>
  </w:style>
  <w:style w:type="table" w:customStyle="1" w:styleId="1978">
    <w:name w:val="立体型 22"/>
    <w:basedOn w:val="83"/>
    <w:qFormat/>
    <w:uiPriority w:val="0"/>
    <w:pPr>
      <w:widowControl w:val="0"/>
      <w:adjustRightInd w:val="0"/>
      <w:snapToGrid w:val="0"/>
      <w:spacing w:line="360" w:lineRule="auto"/>
      <w:ind w:firstLine="200" w:firstLineChars="200"/>
    </w:pPr>
    <w:rPr>
      <w:rFonts w:ascii="Calibri" w:hAnsi="Calibri" w:cs="Calibri"/>
    </w:rPr>
    <w:tcPr>
      <w:shd w:val="solid" w:color="C0C0C0" w:fill="FFFFFF"/>
    </w:tcPr>
    <w:tblStylePr w:type="firstRow">
      <w:rPr>
        <w:b/>
        <w:bCs/>
      </w:rPr>
      <w:tcPr>
        <w:tcBorders>
          <w:tl2br w:val="nil"/>
          <w:tr2bl w:val="nil"/>
        </w:tcBorders>
      </w:tcPr>
    </w:tblStylePr>
    <w:tblStylePr w:type="firstCol">
      <w:tcPr>
        <w:tcBorders>
          <w:top w:val="nil"/>
          <w:bottom w:val="nil"/>
          <w:right w:val="single" w:color="808080" w:sz="6" w:space="0"/>
          <w:tl2br w:val="nil"/>
          <w:tr2bl w:val="nil"/>
        </w:tcBorders>
      </w:tcPr>
    </w:tblStylePr>
    <w:tblStylePr w:type="lastCol">
      <w:tcPr>
        <w:tcBorders>
          <w:right w:val="single" w:color="FFFFFF" w:sz="6" w:space="0"/>
          <w:tl2br w:val="nil"/>
          <w:tr2bl w:val="nil"/>
        </w:tcBorders>
      </w:tcPr>
    </w:tblStylePr>
    <w:tblStylePr w:type="band1Horz">
      <w:tcPr>
        <w:tcBorders>
          <w:top w:val="single" w:color="808080" w:sz="6" w:space="0"/>
          <w:bottom w:val="single" w:color="FFFFFF" w:sz="6" w:space="0"/>
          <w:tl2br w:val="nil"/>
          <w:tr2bl w:val="nil"/>
        </w:tcBorders>
      </w:tcPr>
    </w:tblStylePr>
    <w:tblStylePr w:type="swCell">
      <w:rPr>
        <w:b/>
        <w:bCs/>
      </w:rPr>
      <w:tcPr>
        <w:tcBorders>
          <w:tl2br w:val="nil"/>
          <w:tr2bl w:val="nil"/>
        </w:tcBorders>
      </w:tcPr>
    </w:tblStylePr>
  </w:style>
  <w:style w:type="table" w:customStyle="1" w:styleId="1979">
    <w:name w:val="立体型 32"/>
    <w:basedOn w:val="83"/>
    <w:qFormat/>
    <w:uiPriority w:val="0"/>
    <w:pPr>
      <w:widowControl w:val="0"/>
      <w:adjustRightInd w:val="0"/>
      <w:snapToGrid w:val="0"/>
      <w:spacing w:line="360" w:lineRule="auto"/>
      <w:ind w:firstLine="200" w:firstLineChars="200"/>
    </w:pPr>
    <w:rPr>
      <w:rFonts w:ascii="Calibri" w:hAnsi="Calibri" w:cs="Calibri"/>
    </w:rPr>
    <w:tblStylePr w:type="firstRow">
      <w:rPr>
        <w:b/>
        <w:bCs/>
      </w:rPr>
      <w:tcPr>
        <w:tcBorders>
          <w:tl2br w:val="nil"/>
          <w:tr2bl w:val="nil"/>
        </w:tcBorders>
      </w:tcPr>
    </w:tblStylePr>
    <w:tblStylePr w:type="firstCol">
      <w:tcPr>
        <w:tcBorders>
          <w:top w:val="nil"/>
          <w:bottom w:val="nil"/>
          <w:right w:val="single" w:color="808080" w:sz="6" w:space="0"/>
          <w:tl2br w:val="nil"/>
          <w:tr2bl w:val="nil"/>
        </w:tcBorders>
      </w:tcPr>
    </w:tblStylePr>
    <w:tblStylePr w:type="lastCol">
      <w:tcPr>
        <w:tcBorders>
          <w:right w:val="single" w:color="FFFFFF" w:sz="6" w:space="0"/>
          <w:tl2br w:val="nil"/>
          <w:tr2bl w:val="nil"/>
        </w:tcBorders>
      </w:tcPr>
    </w:tblStylePr>
    <w:tblStylePr w:type="band1Vert">
      <w:rPr>
        <w:color w:val="auto"/>
      </w:rPr>
      <w:tcPr>
        <w:shd w:val="solid" w:color="C0C0C0" w:fill="FFFFFF"/>
      </w:tcPr>
    </w:tblStylePr>
    <w:tblStylePr w:type="band2Vert">
      <w:rPr>
        <w:color w:val="auto"/>
      </w:rPr>
      <w:tcPr>
        <w:shd w:val="pct50" w:color="C0C0C0" w:fill="FFFFFF"/>
      </w:tcPr>
    </w:tblStylePr>
    <w:tblStylePr w:type="band1Horz">
      <w:tcPr>
        <w:tcBorders>
          <w:top w:val="single" w:color="808080" w:sz="6" w:space="0"/>
          <w:bottom w:val="single" w:color="FFFFFF" w:sz="6" w:space="0"/>
          <w:tl2br w:val="nil"/>
          <w:tr2bl w:val="nil"/>
        </w:tcBorders>
      </w:tcPr>
    </w:tblStylePr>
    <w:tblStylePr w:type="swCell">
      <w:rPr>
        <w:b/>
        <w:bCs/>
      </w:rPr>
      <w:tcPr>
        <w:tcBorders>
          <w:tl2br w:val="nil"/>
          <w:tr2bl w:val="nil"/>
        </w:tcBorders>
      </w:tcPr>
    </w:tblStylePr>
  </w:style>
  <w:style w:type="paragraph" w:customStyle="1" w:styleId="1980">
    <w:name w:val="列出段落5"/>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981">
    <w:name w:val="表格样式 1"/>
    <w:qFormat/>
    <w:uiPriority w:val="0"/>
    <w:rPr>
      <w:rFonts w:ascii="Helvetica" w:hAnsi="Helvetica" w:eastAsia="Helvetica" w:cs="Helvetica"/>
      <w:b/>
      <w:bCs/>
      <w:color w:val="000000"/>
      <w:sz w:val="21"/>
      <w:szCs w:val="22"/>
      <w:lang w:val="en-US" w:eastAsia="zh-CN" w:bidi="ar-SA"/>
    </w:rPr>
  </w:style>
  <w:style w:type="paragraph" w:customStyle="1" w:styleId="1982">
    <w:name w:val="表格样式 2"/>
    <w:qFormat/>
    <w:uiPriority w:val="0"/>
    <w:rPr>
      <w:rFonts w:ascii="Helvetica" w:hAnsi="Helvetica" w:eastAsia="Helvetica" w:cs="Helvetica"/>
      <w:color w:val="000000"/>
      <w:sz w:val="21"/>
      <w:szCs w:val="22"/>
      <w:lang w:val="en-US" w:eastAsia="zh-CN" w:bidi="ar-SA"/>
    </w:rPr>
  </w:style>
  <w:style w:type="paragraph" w:customStyle="1" w:styleId="1983">
    <w:name w:val="_Style 26"/>
    <w:next w:val="1"/>
    <w:qFormat/>
    <w:uiPriority w:val="0"/>
    <w:pPr>
      <w:spacing w:before="200" w:after="200" w:line="276" w:lineRule="auto"/>
      <w:ind w:left="720"/>
    </w:pPr>
    <w:rPr>
      <w:rFonts w:ascii="Calibri" w:hAnsi="Calibri" w:eastAsia="Calibri" w:cs="Calibri"/>
      <w:color w:val="000000"/>
      <w:sz w:val="21"/>
      <w:szCs w:val="22"/>
      <w:u w:color="000000"/>
      <w:lang w:val="en-US" w:eastAsia="zh-CN" w:bidi="ar-SA"/>
    </w:rPr>
  </w:style>
  <w:style w:type="table" w:customStyle="1" w:styleId="1984">
    <w:name w:val="样式5"/>
    <w:basedOn w:val="83"/>
    <w:qFormat/>
    <w:uiPriority w:val="99"/>
    <w:rPr>
      <w:rFonts w:ascii="Calibri" w:hAnsi="Calibri" w:cs="宋体"/>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blStylePr w:type="firstRow">
      <w:rPr>
        <w:b w:val="0"/>
      </w:rPr>
      <w:tcPr>
        <w:shd w:val="clear" w:color="auto" w:fill="BFBFBF"/>
      </w:tcPr>
    </w:tblStylePr>
  </w:style>
  <w:style w:type="character" w:customStyle="1" w:styleId="1985">
    <w:name w:val="日期 Char"/>
    <w:qFormat/>
    <w:uiPriority w:val="0"/>
    <w:rPr>
      <w:rFonts w:eastAsia="宋体"/>
      <w:kern w:val="2"/>
      <w:sz w:val="28"/>
      <w:lang w:val="en-US" w:eastAsia="zh-CN" w:bidi="ar-SA"/>
    </w:rPr>
  </w:style>
  <w:style w:type="character" w:customStyle="1" w:styleId="1986">
    <w:name w:val="正文缩进 Char"/>
    <w:qFormat/>
    <w:uiPriority w:val="0"/>
    <w:rPr>
      <w:rFonts w:eastAsia="宋体"/>
      <w:kern w:val="2"/>
      <w:sz w:val="21"/>
      <w:lang w:val="en-US" w:eastAsia="zh-CN" w:bidi="ar-SA"/>
    </w:rPr>
  </w:style>
  <w:style w:type="character" w:customStyle="1" w:styleId="1987">
    <w:name w:val="normal105"/>
    <w:basedOn w:val="139"/>
    <w:qFormat/>
    <w:uiPriority w:val="0"/>
  </w:style>
  <w:style w:type="character" w:customStyle="1" w:styleId="1988">
    <w:name w:val="正文文本 3 Char"/>
    <w:qFormat/>
    <w:uiPriority w:val="0"/>
    <w:rPr>
      <w:rFonts w:ascii="Tahoma" w:hAnsi="Tahoma"/>
      <w:kern w:val="2"/>
      <w:sz w:val="16"/>
      <w:szCs w:val="16"/>
    </w:rPr>
  </w:style>
  <w:style w:type="character" w:customStyle="1" w:styleId="1989">
    <w:name w:val="*标题2 Char Char"/>
    <w:link w:val="1990"/>
    <w:qFormat/>
    <w:uiPriority w:val="0"/>
    <w:rPr>
      <w:rFonts w:ascii="Arial" w:hAnsi="Arial" w:eastAsia="黑体"/>
      <w:b/>
      <w:bCs/>
      <w:sz w:val="30"/>
      <w:szCs w:val="32"/>
    </w:rPr>
  </w:style>
  <w:style w:type="paragraph" w:customStyle="1" w:styleId="1990">
    <w:name w:val="*标题2"/>
    <w:basedOn w:val="4"/>
    <w:next w:val="1"/>
    <w:link w:val="1989"/>
    <w:qFormat/>
    <w:uiPriority w:val="0"/>
    <w:pPr>
      <w:tabs>
        <w:tab w:val="left" w:pos="1500"/>
      </w:tabs>
      <w:spacing w:before="0" w:after="0" w:line="240" w:lineRule="auto"/>
      <w:ind w:left="996" w:hanging="420"/>
      <w:jc w:val="left"/>
    </w:pPr>
    <w:rPr>
      <w:rFonts w:cs="宋体"/>
      <w:kern w:val="0"/>
      <w:sz w:val="30"/>
    </w:rPr>
  </w:style>
  <w:style w:type="character" w:customStyle="1" w:styleId="1991">
    <w:name w:val="case31"/>
    <w:qFormat/>
    <w:uiPriority w:val="0"/>
    <w:rPr>
      <w:rFonts w:hint="default"/>
      <w:sz w:val="21"/>
      <w:szCs w:val="21"/>
    </w:rPr>
  </w:style>
  <w:style w:type="paragraph" w:customStyle="1" w:styleId="1992">
    <w:name w:val="wellhope正文"/>
    <w:basedOn w:val="1"/>
    <w:qFormat/>
    <w:uiPriority w:val="0"/>
    <w:pPr>
      <w:spacing w:before="60" w:after="60" w:line="360" w:lineRule="auto"/>
      <w:ind w:firstLine="425"/>
    </w:pPr>
    <w:rPr>
      <w:rFonts w:ascii="Times New Roman" w:hAnsi="Times New Roman"/>
      <w:sz w:val="24"/>
      <w:szCs w:val="20"/>
    </w:rPr>
  </w:style>
  <w:style w:type="paragraph" w:customStyle="1" w:styleId="1993">
    <w:name w:val="样式 正文首行缩进 + 宋体 小四 首行缩进:  1 字符"/>
    <w:basedOn w:val="1"/>
    <w:next w:val="1"/>
    <w:qFormat/>
    <w:uiPriority w:val="0"/>
    <w:pPr>
      <w:spacing w:after="120" w:line="360" w:lineRule="auto"/>
      <w:ind w:firstLine="150" w:firstLineChars="150"/>
    </w:pPr>
    <w:rPr>
      <w:rFonts w:ascii="宋体" w:hAnsi="宋体"/>
      <w:sz w:val="24"/>
      <w:szCs w:val="20"/>
    </w:rPr>
  </w:style>
  <w:style w:type="paragraph" w:customStyle="1" w:styleId="1994">
    <w:name w:val="样式 正文缩进表正文正文非缩进段1特点ALT+Z水上软件正文不缩进四号特点 Char CharNormal ..."/>
    <w:basedOn w:val="22"/>
    <w:qFormat/>
    <w:uiPriority w:val="0"/>
    <w:pPr>
      <w:spacing w:line="360" w:lineRule="auto"/>
      <w:ind w:firstLine="560" w:firstLineChars="200"/>
    </w:pPr>
    <w:rPr>
      <w:rFonts w:ascii="Times New Roman" w:hAnsi="Times New Roman" w:eastAsia="仿宋_GB2312"/>
      <w:sz w:val="24"/>
      <w:szCs w:val="24"/>
    </w:rPr>
  </w:style>
  <w:style w:type="paragraph" w:customStyle="1" w:styleId="1995">
    <w:name w:val="样式 四号 首行缩进:  1.01 厘米"/>
    <w:basedOn w:val="1"/>
    <w:qFormat/>
    <w:uiPriority w:val="0"/>
    <w:pPr>
      <w:tabs>
        <w:tab w:val="left" w:pos="995"/>
      </w:tabs>
      <w:ind w:left="995" w:hanging="425"/>
    </w:pPr>
    <w:rPr>
      <w:rFonts w:ascii="Times New Roman" w:hAnsi="Times New Roman"/>
      <w:sz w:val="28"/>
      <w:szCs w:val="20"/>
    </w:rPr>
  </w:style>
  <w:style w:type="paragraph" w:customStyle="1" w:styleId="1996">
    <w:name w:val="正文 New"/>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997">
    <w:name w:val="修订3"/>
    <w:qFormat/>
    <w:uiPriority w:val="99"/>
    <w:rPr>
      <w:rFonts w:ascii="Times New Roman" w:hAnsi="Times New Roman" w:eastAsia="宋体" w:cs="Times New Roman"/>
      <w:kern w:val="2"/>
      <w:sz w:val="21"/>
      <w:szCs w:val="24"/>
      <w:lang w:val="en-US" w:eastAsia="zh-CN" w:bidi="ar-SA"/>
    </w:rPr>
  </w:style>
  <w:style w:type="paragraph" w:customStyle="1" w:styleId="1998">
    <w:name w:val="Default Paragraph Font Para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999">
    <w:name w:val="办公自动化专用标题"/>
    <w:basedOn w:val="79"/>
    <w:qFormat/>
    <w:uiPriority w:val="0"/>
    <w:pPr>
      <w:spacing w:line="560" w:lineRule="atLeast"/>
    </w:pPr>
    <w:rPr>
      <w:rFonts w:ascii="宋体"/>
      <w:bCs w:val="0"/>
      <w:sz w:val="44"/>
      <w:szCs w:val="20"/>
      <w:lang w:val="zh-CN"/>
    </w:rPr>
  </w:style>
  <w:style w:type="paragraph" w:customStyle="1" w:styleId="2000">
    <w:name w:val="样式 隶书 三号 居中1"/>
    <w:basedOn w:val="1"/>
    <w:qFormat/>
    <w:uiPriority w:val="0"/>
    <w:pPr>
      <w:widowControl/>
      <w:spacing w:line="288" w:lineRule="auto"/>
      <w:jc w:val="center"/>
    </w:pPr>
    <w:rPr>
      <w:rFonts w:ascii="隶书" w:hAnsi="Arial" w:eastAsia="隶书" w:cs="宋体"/>
      <w:kern w:val="0"/>
      <w:sz w:val="36"/>
      <w:szCs w:val="20"/>
    </w:rPr>
  </w:style>
  <w:style w:type="paragraph" w:customStyle="1" w:styleId="2001">
    <w:name w:val="pit"/>
    <w:basedOn w:val="1"/>
    <w:qFormat/>
    <w:uiPriority w:val="0"/>
    <w:pPr>
      <w:widowControl/>
      <w:overflowPunct w:val="0"/>
      <w:autoSpaceDE w:val="0"/>
      <w:autoSpaceDN w:val="0"/>
      <w:adjustRightInd w:val="0"/>
      <w:spacing w:line="400" w:lineRule="exact"/>
      <w:textAlignment w:val="baseline"/>
    </w:pPr>
    <w:rPr>
      <w:rFonts w:ascii="Times New Roman" w:hAnsi="Times New Roman"/>
      <w:kern w:val="0"/>
      <w:sz w:val="24"/>
      <w:szCs w:val="20"/>
    </w:rPr>
  </w:style>
  <w:style w:type="paragraph" w:customStyle="1" w:styleId="2002">
    <w:name w:val="题注5"/>
    <w:basedOn w:val="1"/>
    <w:next w:val="23"/>
    <w:qFormat/>
    <w:uiPriority w:val="0"/>
    <w:pPr>
      <w:jc w:val="center"/>
    </w:pPr>
    <w:rPr>
      <w:rFonts w:ascii="Times New Roman" w:hAnsi="Times New Roman"/>
      <w:b/>
      <w:color w:val="000000"/>
      <w:sz w:val="24"/>
      <w:szCs w:val="21"/>
    </w:rPr>
  </w:style>
  <w:style w:type="paragraph" w:customStyle="1" w:styleId="2003">
    <w:name w:val="符号列表2"/>
    <w:basedOn w:val="1"/>
    <w:qFormat/>
    <w:uiPriority w:val="0"/>
    <w:pPr>
      <w:tabs>
        <w:tab w:val="left" w:pos="113"/>
      </w:tabs>
      <w:ind w:left="227" w:hanging="227"/>
    </w:pPr>
    <w:rPr>
      <w:rFonts w:ascii="Times New Roman" w:hAnsi="Times New Roman"/>
      <w:szCs w:val="24"/>
    </w:rPr>
  </w:style>
  <w:style w:type="paragraph" w:customStyle="1" w:styleId="2004">
    <w:name w:val="样式 标题 1H1合同标题 + 小三"/>
    <w:basedOn w:val="3"/>
    <w:qFormat/>
    <w:uiPriority w:val="0"/>
    <w:pPr>
      <w:keepNext/>
      <w:keepLines/>
      <w:widowControl/>
      <w:tabs>
        <w:tab w:val="left" w:pos="432"/>
      </w:tabs>
      <w:autoSpaceDE/>
      <w:autoSpaceDN/>
      <w:snapToGrid w:val="0"/>
      <w:spacing w:before="120" w:after="240" w:line="240" w:lineRule="atLeast"/>
      <w:ind w:left="900" w:hanging="205" w:hangingChars="205"/>
      <w:jc w:val="left"/>
    </w:pPr>
    <w:rPr>
      <w:rFonts w:ascii="Times New Roman" w:hAnsi="Times New Roman" w:eastAsia="黑体"/>
      <w:spacing w:val="10"/>
      <w:kern w:val="2"/>
      <w:sz w:val="30"/>
      <w:szCs w:val="20"/>
    </w:rPr>
  </w:style>
  <w:style w:type="paragraph" w:customStyle="1" w:styleId="2005">
    <w:name w:val="符号列表4"/>
    <w:basedOn w:val="1"/>
    <w:qFormat/>
    <w:uiPriority w:val="0"/>
    <w:pPr>
      <w:tabs>
        <w:tab w:val="left" w:pos="0"/>
      </w:tabs>
      <w:ind w:hanging="1440"/>
    </w:pPr>
    <w:rPr>
      <w:rFonts w:ascii="Times New Roman" w:hAnsi="Times New Roman"/>
      <w:szCs w:val="24"/>
    </w:rPr>
  </w:style>
  <w:style w:type="paragraph" w:customStyle="1" w:styleId="2006">
    <w:name w:val="_Style 63"/>
    <w:basedOn w:val="1"/>
    <w:qFormat/>
    <w:uiPriority w:val="0"/>
    <w:pPr>
      <w:widowControl/>
      <w:spacing w:after="160" w:line="240" w:lineRule="exact"/>
      <w:jc w:val="left"/>
    </w:pPr>
    <w:rPr>
      <w:rFonts w:ascii="Times New Roman" w:hAnsi="Times New Roman"/>
      <w:szCs w:val="24"/>
    </w:rPr>
  </w:style>
  <w:style w:type="paragraph" w:customStyle="1" w:styleId="2007">
    <w:name w:val="正文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08">
    <w:name w:val="Normal_4"/>
    <w:qFormat/>
    <w:uiPriority w:val="0"/>
    <w:pPr>
      <w:spacing w:before="120" w:after="240"/>
      <w:jc w:val="both"/>
    </w:pPr>
    <w:rPr>
      <w:rFonts w:ascii="Calibri" w:hAnsi="Calibri" w:eastAsia="Calibri" w:cs="Times New Roman"/>
      <w:sz w:val="22"/>
      <w:szCs w:val="22"/>
      <w:lang w:val="ru-RU" w:eastAsia="en-US" w:bidi="ar-SA"/>
    </w:rPr>
  </w:style>
  <w:style w:type="paragraph" w:customStyle="1" w:styleId="2009">
    <w:name w:val="编号1"/>
    <w:basedOn w:val="1"/>
    <w:qFormat/>
    <w:uiPriority w:val="0"/>
    <w:pPr>
      <w:tabs>
        <w:tab w:val="left" w:pos="1260"/>
      </w:tabs>
      <w:ind w:left="1260" w:hanging="420"/>
    </w:pPr>
    <w:rPr>
      <w:rFonts w:ascii="Times New Roman" w:hAnsi="Times New Roman"/>
      <w:szCs w:val="24"/>
    </w:rPr>
  </w:style>
  <w:style w:type="paragraph" w:customStyle="1" w:styleId="2010">
    <w:name w:val="题注4"/>
    <w:basedOn w:val="1"/>
    <w:next w:val="23"/>
    <w:qFormat/>
    <w:uiPriority w:val="0"/>
    <w:pPr>
      <w:ind w:left="-132" w:leftChars="-64" w:right="-105" w:rightChars="-50" w:hanging="2"/>
      <w:jc w:val="center"/>
    </w:pPr>
    <w:rPr>
      <w:rFonts w:ascii="Times New Roman" w:hAnsi="Times New Roman"/>
      <w:b/>
      <w:color w:val="FF0000"/>
      <w:szCs w:val="21"/>
      <w:lang w:val="en-GB"/>
    </w:rPr>
  </w:style>
  <w:style w:type="character" w:customStyle="1" w:styleId="2011">
    <w:name w:val="NormalCharacter"/>
    <w:qFormat/>
    <w:uiPriority w:val="0"/>
  </w:style>
  <w:style w:type="character" w:customStyle="1" w:styleId="2012">
    <w:name w:val="样式 图表标题 + 宋体 五号 Char Char"/>
    <w:link w:val="2013"/>
    <w:qFormat/>
    <w:uiPriority w:val="0"/>
    <w:rPr>
      <w:rFonts w:ascii="Arial" w:hAnsi="Arial"/>
      <w:b/>
      <w:bCs/>
      <w:szCs w:val="18"/>
    </w:rPr>
  </w:style>
  <w:style w:type="paragraph" w:customStyle="1" w:styleId="2013">
    <w:name w:val="样式 图表标题 + 宋体 五号"/>
    <w:basedOn w:val="1"/>
    <w:link w:val="2012"/>
    <w:qFormat/>
    <w:uiPriority w:val="0"/>
    <w:pPr>
      <w:widowControl/>
      <w:adjustRightInd w:val="0"/>
      <w:snapToGrid w:val="0"/>
      <w:spacing w:before="240" w:after="240" w:line="360" w:lineRule="auto"/>
      <w:jc w:val="center"/>
    </w:pPr>
    <w:rPr>
      <w:rFonts w:ascii="Arial" w:hAnsi="Arial" w:eastAsia="仿宋" w:cs="宋体"/>
      <w:b/>
      <w:bCs/>
      <w:kern w:val="0"/>
      <w:sz w:val="20"/>
      <w:szCs w:val="18"/>
    </w:rPr>
  </w:style>
  <w:style w:type="character" w:customStyle="1" w:styleId="2014">
    <w:name w:val="未处理的提及2"/>
    <w:basedOn w:val="139"/>
    <w:qFormat/>
    <w:uiPriority w:val="0"/>
    <w:rPr>
      <w:color w:val="605E5C"/>
      <w:shd w:val="clear" w:color="auto" w:fill="E1DFDD"/>
    </w:rPr>
  </w:style>
  <w:style w:type="paragraph" w:customStyle="1" w:styleId="2015">
    <w:name w:val="正文首行缩进 222"/>
    <w:basedOn w:val="1"/>
    <w:qFormat/>
    <w:uiPriority w:val="0"/>
    <w:pPr>
      <w:adjustRightInd w:val="0"/>
      <w:snapToGrid w:val="0"/>
      <w:spacing w:before="120" w:after="120" w:line="360" w:lineRule="auto"/>
      <w:ind w:firstLine="200" w:firstLineChars="200"/>
      <w:jc w:val="left"/>
    </w:pPr>
    <w:rPr>
      <w:rFonts w:ascii="Times New Roman" w:hAnsi="Times New Roman"/>
      <w:sz w:val="24"/>
      <w:szCs w:val="21"/>
    </w:rPr>
  </w:style>
  <w:style w:type="paragraph" w:customStyle="1" w:styleId="2016">
    <w:name w:val="正文首行缩进22"/>
    <w:basedOn w:val="1"/>
    <w:qFormat/>
    <w:uiPriority w:val="0"/>
    <w:pPr>
      <w:adjustRightInd w:val="0"/>
      <w:snapToGrid w:val="0"/>
      <w:spacing w:before="120" w:after="120" w:line="360" w:lineRule="auto"/>
      <w:ind w:firstLine="200" w:firstLineChars="200"/>
      <w:jc w:val="left"/>
    </w:pPr>
    <w:rPr>
      <w:rFonts w:ascii="Times New Roman" w:hAnsi="Times New Roman"/>
      <w:szCs w:val="21"/>
    </w:rPr>
  </w:style>
  <w:style w:type="table" w:customStyle="1" w:styleId="2017">
    <w:name w:val="立体型 121"/>
    <w:basedOn w:val="83"/>
    <w:qFormat/>
    <w:uiPriority w:val="0"/>
    <w:pPr>
      <w:widowControl w:val="0"/>
      <w:adjustRightInd w:val="0"/>
      <w:snapToGrid w:val="0"/>
      <w:spacing w:line="360" w:lineRule="auto"/>
      <w:ind w:firstLine="200" w:firstLineChars="200"/>
    </w:pPr>
    <w:rPr>
      <w:rFonts w:ascii="Calibri" w:hAnsi="Calibri" w:cs="Calibri"/>
    </w:rPr>
    <w:tcPr>
      <w:shd w:val="solid" w:color="C0C0C0" w:fill="FFFFFF"/>
    </w:tcPr>
    <w:tblStylePr w:type="firstRow">
      <w:rPr>
        <w:b/>
        <w:bCs/>
        <w:color w:val="800080"/>
      </w:rPr>
      <w:tcPr>
        <w:tcBorders>
          <w:bottom w:val="single" w:color="808080" w:sz="6" w:space="0"/>
          <w:tl2br w:val="nil"/>
          <w:tr2bl w:val="nil"/>
        </w:tcBorders>
      </w:tcPr>
    </w:tblStylePr>
    <w:tblStylePr w:type="lastRow">
      <w:tcPr>
        <w:tcBorders>
          <w:top w:val="single" w:color="FFFFFF" w:sz="6" w:space="0"/>
          <w:tl2br w:val="nil"/>
          <w:tr2bl w:val="nil"/>
        </w:tcBorders>
      </w:tcPr>
    </w:tblStylePr>
    <w:tblStylePr w:type="firstCol">
      <w:rPr>
        <w:b/>
        <w:bCs/>
      </w:rPr>
      <w:tcPr>
        <w:tcBorders>
          <w:right w:val="single" w:color="808080" w:sz="6" w:space="0"/>
          <w:tl2br w:val="nil"/>
          <w:tr2bl w:val="nil"/>
        </w:tcBorders>
      </w:tcPr>
    </w:tblStylePr>
    <w:tblStylePr w:type="lastCol">
      <w:tcPr>
        <w:tcBorders>
          <w:left w:val="single" w:color="FFFFFF" w:sz="6" w:space="0"/>
          <w:tl2br w:val="nil"/>
          <w:tr2bl w:val="nil"/>
        </w:tcBorders>
      </w:tcPr>
    </w:tblStylePr>
    <w:tblStylePr w:type="neCell">
      <w:tcPr>
        <w:tcBorders>
          <w:left w:val="nil"/>
          <w:bottom w:val="nil"/>
          <w:tl2br w:val="nil"/>
          <w:tr2bl w:val="nil"/>
        </w:tcBorders>
      </w:tcPr>
    </w:tblStylePr>
    <w:tblStylePr w:type="nwCell">
      <w:tcPr>
        <w:tcBorders>
          <w:bottom w:val="nil"/>
          <w:right w:val="nil"/>
          <w:tl2br w:val="nil"/>
          <w:tr2bl w:val="nil"/>
        </w:tcBorders>
      </w:tcPr>
    </w:tblStylePr>
    <w:tblStylePr w:type="seCell">
      <w:tcPr>
        <w:tcBorders>
          <w:top w:val="nil"/>
          <w:left w:val="nil"/>
          <w:tl2br w:val="nil"/>
          <w:tr2bl w:val="nil"/>
        </w:tcBorders>
      </w:tcPr>
    </w:tblStylePr>
    <w:tblStylePr w:type="swCell">
      <w:rPr>
        <w:color w:val="000080"/>
      </w:rPr>
      <w:tcPr>
        <w:tcBorders>
          <w:top w:val="nil"/>
          <w:right w:val="nil"/>
          <w:tl2br w:val="nil"/>
          <w:tr2bl w:val="nil"/>
        </w:tcBorders>
      </w:tcPr>
    </w:tblStylePr>
  </w:style>
  <w:style w:type="table" w:customStyle="1" w:styleId="2018">
    <w:name w:val="立体型 221"/>
    <w:basedOn w:val="83"/>
    <w:qFormat/>
    <w:uiPriority w:val="0"/>
    <w:pPr>
      <w:widowControl w:val="0"/>
      <w:adjustRightInd w:val="0"/>
      <w:snapToGrid w:val="0"/>
      <w:spacing w:line="360" w:lineRule="auto"/>
      <w:ind w:firstLine="200" w:firstLineChars="200"/>
    </w:pPr>
    <w:rPr>
      <w:rFonts w:ascii="Calibri" w:hAnsi="Calibri" w:cs="Calibri"/>
    </w:rPr>
    <w:tcPr>
      <w:shd w:val="solid" w:color="C0C0C0" w:fill="FFFFFF"/>
    </w:tcPr>
    <w:tblStylePr w:type="firstRow">
      <w:rPr>
        <w:b/>
        <w:bCs/>
      </w:rPr>
      <w:tcPr>
        <w:tcBorders>
          <w:tl2br w:val="nil"/>
          <w:tr2bl w:val="nil"/>
        </w:tcBorders>
      </w:tcPr>
    </w:tblStylePr>
    <w:tblStylePr w:type="firstCol">
      <w:tcPr>
        <w:tcBorders>
          <w:top w:val="nil"/>
          <w:bottom w:val="nil"/>
          <w:right w:val="single" w:color="808080" w:sz="6" w:space="0"/>
          <w:tl2br w:val="nil"/>
          <w:tr2bl w:val="nil"/>
        </w:tcBorders>
      </w:tcPr>
    </w:tblStylePr>
    <w:tblStylePr w:type="lastCol">
      <w:tcPr>
        <w:tcBorders>
          <w:right w:val="single" w:color="FFFFFF" w:sz="6" w:space="0"/>
          <w:tl2br w:val="nil"/>
          <w:tr2bl w:val="nil"/>
        </w:tcBorders>
      </w:tcPr>
    </w:tblStylePr>
    <w:tblStylePr w:type="band1Horz">
      <w:tcPr>
        <w:tcBorders>
          <w:top w:val="single" w:color="808080" w:sz="6" w:space="0"/>
          <w:bottom w:val="single" w:color="FFFFFF" w:sz="6" w:space="0"/>
          <w:tl2br w:val="nil"/>
          <w:tr2bl w:val="nil"/>
        </w:tcBorders>
      </w:tcPr>
    </w:tblStylePr>
    <w:tblStylePr w:type="swCell">
      <w:rPr>
        <w:b/>
        <w:bCs/>
      </w:rPr>
      <w:tcPr>
        <w:tcBorders>
          <w:tl2br w:val="nil"/>
          <w:tr2bl w:val="nil"/>
        </w:tcBorders>
      </w:tcPr>
    </w:tblStylePr>
  </w:style>
  <w:style w:type="table" w:customStyle="1" w:styleId="2019">
    <w:name w:val="立体型 321"/>
    <w:basedOn w:val="83"/>
    <w:qFormat/>
    <w:uiPriority w:val="0"/>
    <w:pPr>
      <w:widowControl w:val="0"/>
      <w:adjustRightInd w:val="0"/>
      <w:snapToGrid w:val="0"/>
      <w:spacing w:line="360" w:lineRule="auto"/>
      <w:ind w:firstLine="200" w:firstLineChars="200"/>
    </w:pPr>
    <w:rPr>
      <w:rFonts w:ascii="Calibri" w:hAnsi="Calibri" w:cs="Calibri"/>
    </w:rPr>
    <w:tblStylePr w:type="firstRow">
      <w:rPr>
        <w:b/>
        <w:bCs/>
      </w:rPr>
      <w:tcPr>
        <w:tcBorders>
          <w:tl2br w:val="nil"/>
          <w:tr2bl w:val="nil"/>
        </w:tcBorders>
      </w:tcPr>
    </w:tblStylePr>
    <w:tblStylePr w:type="firstCol">
      <w:tcPr>
        <w:tcBorders>
          <w:top w:val="nil"/>
          <w:bottom w:val="nil"/>
          <w:right w:val="single" w:color="808080" w:sz="6" w:space="0"/>
          <w:tl2br w:val="nil"/>
          <w:tr2bl w:val="nil"/>
        </w:tcBorders>
      </w:tcPr>
    </w:tblStylePr>
    <w:tblStylePr w:type="lastCol">
      <w:tcPr>
        <w:tcBorders>
          <w:right w:val="single" w:color="FFFFFF" w:sz="6" w:space="0"/>
          <w:tl2br w:val="nil"/>
          <w:tr2bl w:val="nil"/>
        </w:tcBorders>
      </w:tcPr>
    </w:tblStylePr>
    <w:tblStylePr w:type="band1Vert">
      <w:rPr>
        <w:color w:val="auto"/>
      </w:rPr>
      <w:tcPr>
        <w:shd w:val="solid" w:color="C0C0C0" w:fill="FFFFFF"/>
      </w:tcPr>
    </w:tblStylePr>
    <w:tblStylePr w:type="band2Vert">
      <w:rPr>
        <w:color w:val="auto"/>
      </w:rPr>
      <w:tcPr>
        <w:shd w:val="pct50" w:color="C0C0C0" w:fill="FFFFFF"/>
      </w:tcPr>
    </w:tblStylePr>
    <w:tblStylePr w:type="band1Horz">
      <w:tcPr>
        <w:tcBorders>
          <w:top w:val="single" w:color="808080" w:sz="6" w:space="0"/>
          <w:bottom w:val="single" w:color="FFFFFF" w:sz="6" w:space="0"/>
          <w:tl2br w:val="nil"/>
          <w:tr2bl w:val="nil"/>
        </w:tcBorders>
      </w:tcPr>
    </w:tblStylePr>
    <w:tblStylePr w:type="swCell">
      <w:rPr>
        <w:b/>
        <w:bCs/>
      </w:rPr>
      <w:tcPr>
        <w:tcBorders>
          <w:tl2br w:val="nil"/>
          <w:tr2bl w:val="nil"/>
        </w:tcBorders>
      </w:tcPr>
    </w:tblStylePr>
  </w:style>
  <w:style w:type="paragraph" w:customStyle="1" w:styleId="2020">
    <w:name w:val="列出段落5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021">
    <w:name w:val="表格内容 Char"/>
    <w:basedOn w:val="1"/>
    <w:qFormat/>
    <w:uiPriority w:val="0"/>
    <w:pPr>
      <w:numPr>
        <w:ilvl w:val="0"/>
        <w:numId w:val="54"/>
      </w:numPr>
      <w:tabs>
        <w:tab w:val="left" w:pos="0"/>
        <w:tab w:val="left" w:pos="456"/>
      </w:tabs>
      <w:autoSpaceDE w:val="0"/>
      <w:autoSpaceDN w:val="0"/>
      <w:adjustRightInd w:val="0"/>
      <w:snapToGrid w:val="0"/>
      <w:jc w:val="center"/>
      <w:textAlignment w:val="bottom"/>
    </w:pPr>
    <w:rPr>
      <w:rFonts w:ascii="宋体" w:hAnsi="宋体"/>
      <w:sz w:val="24"/>
      <w:szCs w:val="24"/>
    </w:rPr>
  </w:style>
  <w:style w:type="paragraph" w:customStyle="1" w:styleId="2022">
    <w:name w:val="表编号"/>
    <w:basedOn w:val="1"/>
    <w:next w:val="1"/>
    <w:qFormat/>
    <w:uiPriority w:val="0"/>
    <w:pPr>
      <w:numPr>
        <w:ilvl w:val="0"/>
        <w:numId w:val="55"/>
      </w:numPr>
      <w:spacing w:line="360" w:lineRule="auto"/>
      <w:ind w:firstLine="0"/>
      <w:jc w:val="center"/>
    </w:pPr>
    <w:rPr>
      <w:rFonts w:ascii="宋体" w:hAnsi="宋体" w:cs="宋体"/>
      <w:sz w:val="24"/>
      <w:szCs w:val="20"/>
    </w:rPr>
  </w:style>
  <w:style w:type="paragraph" w:customStyle="1" w:styleId="2023">
    <w:name w:val="图文编号"/>
    <w:basedOn w:val="1"/>
    <w:link w:val="2024"/>
    <w:qFormat/>
    <w:uiPriority w:val="0"/>
    <w:pPr>
      <w:widowControl/>
      <w:adjustRightInd w:val="0"/>
      <w:snapToGrid w:val="0"/>
      <w:spacing w:before="240" w:after="240" w:line="360" w:lineRule="auto"/>
      <w:jc w:val="center"/>
    </w:pPr>
    <w:rPr>
      <w:rFonts w:ascii="Arial" w:hAnsi="Arial"/>
      <w:b/>
      <w:szCs w:val="21"/>
    </w:rPr>
  </w:style>
  <w:style w:type="character" w:customStyle="1" w:styleId="2024">
    <w:name w:val="图文编号 Char"/>
    <w:basedOn w:val="139"/>
    <w:link w:val="2023"/>
    <w:qFormat/>
    <w:uiPriority w:val="0"/>
    <w:rPr>
      <w:rFonts w:ascii="Arial" w:hAnsi="Arial" w:eastAsia="宋体" w:cs="Times New Roman"/>
      <w:b/>
      <w:kern w:val="2"/>
      <w:sz w:val="21"/>
      <w:szCs w:val="21"/>
    </w:rPr>
  </w:style>
  <w:style w:type="paragraph" w:customStyle="1" w:styleId="2025">
    <w:name w:val="项目2"/>
    <w:basedOn w:val="1"/>
    <w:next w:val="1"/>
    <w:qFormat/>
    <w:uiPriority w:val="0"/>
    <w:pPr>
      <w:numPr>
        <w:ilvl w:val="5"/>
        <w:numId w:val="56"/>
      </w:numPr>
      <w:spacing w:line="360" w:lineRule="auto"/>
      <w:ind w:left="400" w:leftChars="200" w:hanging="200" w:hangingChars="200"/>
    </w:pPr>
    <w:rPr>
      <w:rFonts w:ascii="Times New Roman" w:hAnsi="Times New Roman"/>
      <w:kern w:val="0"/>
      <w:sz w:val="24"/>
      <w:szCs w:val="24"/>
    </w:rPr>
  </w:style>
  <w:style w:type="paragraph" w:customStyle="1" w:styleId="2026">
    <w:name w:val="项目1"/>
    <w:basedOn w:val="1"/>
    <w:next w:val="1"/>
    <w:qFormat/>
    <w:uiPriority w:val="0"/>
    <w:pPr>
      <w:numPr>
        <w:ilvl w:val="4"/>
        <w:numId w:val="56"/>
      </w:numPr>
      <w:adjustRightInd w:val="0"/>
      <w:spacing w:line="360" w:lineRule="auto"/>
      <w:ind w:left="200" w:leftChars="200" w:hanging="200" w:hangingChars="200"/>
    </w:pPr>
    <w:rPr>
      <w:rFonts w:ascii="Times New Roman" w:hAnsi="Times New Roman"/>
      <w:kern w:val="0"/>
      <w:sz w:val="24"/>
      <w:szCs w:val="24"/>
    </w:rPr>
  </w:style>
  <w:style w:type="paragraph" w:customStyle="1" w:styleId="2027">
    <w:name w:val="项目3"/>
    <w:basedOn w:val="1"/>
    <w:next w:val="1"/>
    <w:qFormat/>
    <w:uiPriority w:val="0"/>
    <w:pPr>
      <w:numPr>
        <w:ilvl w:val="6"/>
        <w:numId w:val="56"/>
      </w:numPr>
      <w:spacing w:line="360" w:lineRule="auto"/>
      <w:ind w:left="200" w:leftChars="200" w:hanging="200" w:hangingChars="200"/>
    </w:pPr>
    <w:rPr>
      <w:rFonts w:ascii="Times New Roman" w:hAnsi="Times New Roman"/>
      <w:kern w:val="0"/>
      <w:sz w:val="24"/>
      <w:szCs w:val="24"/>
    </w:rPr>
  </w:style>
  <w:style w:type="paragraph" w:customStyle="1" w:styleId="2028">
    <w:name w:val="样式 目录 5 + 左侧:  8 字符 首行缩进:  2 字符"/>
    <w:basedOn w:val="1"/>
    <w:next w:val="1"/>
    <w:qFormat/>
    <w:uiPriority w:val="0"/>
    <w:pPr>
      <w:spacing w:line="360" w:lineRule="auto"/>
      <w:ind w:firstLine="720" w:firstLineChars="300"/>
    </w:pPr>
    <w:rPr>
      <w:rFonts w:ascii="Times New Roman" w:hAnsi="Times New Roman" w:cs="宋体"/>
      <w:kern w:val="0"/>
      <w:sz w:val="24"/>
      <w:szCs w:val="24"/>
    </w:rPr>
  </w:style>
  <w:style w:type="paragraph" w:styleId="2029">
    <w:name w:val="Quote"/>
    <w:basedOn w:val="1"/>
    <w:next w:val="1"/>
    <w:link w:val="2030"/>
    <w:qFormat/>
    <w:uiPriority w:val="29"/>
    <w:pPr>
      <w:widowControl/>
      <w:spacing w:after="200" w:line="276" w:lineRule="auto"/>
      <w:jc w:val="left"/>
    </w:pPr>
    <w:rPr>
      <w:i/>
      <w:iCs/>
      <w:color w:val="000000"/>
      <w:kern w:val="0"/>
      <w:sz w:val="22"/>
    </w:rPr>
  </w:style>
  <w:style w:type="character" w:customStyle="1" w:styleId="2030">
    <w:name w:val="引用 Char"/>
    <w:basedOn w:val="139"/>
    <w:link w:val="2029"/>
    <w:qFormat/>
    <w:uiPriority w:val="29"/>
    <w:rPr>
      <w:rFonts w:ascii="Calibri" w:hAnsi="Calibri" w:eastAsia="宋体" w:cs="Times New Roman"/>
      <w:i/>
      <w:iCs/>
      <w:color w:val="000000"/>
      <w:sz w:val="22"/>
      <w:szCs w:val="22"/>
    </w:rPr>
  </w:style>
  <w:style w:type="table" w:customStyle="1" w:styleId="2031">
    <w:name w:val="网格表 1 浅色1"/>
    <w:basedOn w:val="83"/>
    <w:qFormat/>
    <w:uiPriority w:val="46"/>
    <w:rPr>
      <w:rFonts w:ascii="Calibri" w:hAnsi="Calibri" w:cs="宋体"/>
    </w:rPr>
    <w:tblPr>
      <w:tblBorders>
        <w:top w:val="single" w:color="999999" w:sz="4" w:space="0"/>
        <w:left w:val="single" w:color="999999" w:sz="4" w:space="0"/>
        <w:bottom w:val="single" w:color="999999" w:sz="4" w:space="0"/>
        <w:right w:val="single" w:color="999999" w:sz="4" w:space="0"/>
        <w:insideH w:val="single" w:color="999999" w:sz="4" w:space="0"/>
        <w:insideV w:val="single" w:color="999999" w:sz="4" w:space="0"/>
      </w:tblBorders>
    </w:tblPr>
    <w:tblStylePr w:type="firstRow">
      <w:rPr>
        <w:b/>
        <w:bCs/>
      </w:rPr>
      <w:tcPr>
        <w:tcBorders>
          <w:bottom w:val="single" w:color="666666" w:sz="12" w:space="0"/>
        </w:tcBorders>
      </w:tcPr>
    </w:tblStylePr>
    <w:tblStylePr w:type="lastRow">
      <w:rPr>
        <w:b/>
        <w:bCs/>
      </w:rPr>
      <w:tcPr>
        <w:tcBorders>
          <w:top w:val="double" w:color="666666" w:sz="2" w:space="0"/>
        </w:tcBorders>
      </w:tcPr>
    </w:tblStylePr>
    <w:tblStylePr w:type="firstCol">
      <w:rPr>
        <w:b/>
        <w:bCs/>
      </w:rPr>
    </w:tblStylePr>
    <w:tblStylePr w:type="lastCol">
      <w:rPr>
        <w:b/>
        <w:bCs/>
      </w:rPr>
    </w:tblStylePr>
  </w:style>
  <w:style w:type="paragraph" w:customStyle="1" w:styleId="2032">
    <w:name w:val="修订31"/>
    <w:qFormat/>
    <w:uiPriority w:val="99"/>
    <w:rPr>
      <w:rFonts w:ascii="Times New Roman" w:hAnsi="Times New Roman" w:eastAsia="宋体" w:cs="Times New Roman"/>
      <w:sz w:val="24"/>
      <w:szCs w:val="24"/>
      <w:lang w:val="en-US" w:eastAsia="zh-CN" w:bidi="ar-SA"/>
    </w:rPr>
  </w:style>
  <w:style w:type="character" w:customStyle="1" w:styleId="2033">
    <w:name w:val="未处理的提及22"/>
    <w:basedOn w:val="139"/>
    <w:qFormat/>
    <w:uiPriority w:val="99"/>
    <w:rPr>
      <w:color w:val="605E5C"/>
      <w:shd w:val="clear" w:color="auto" w:fill="E1DFDD"/>
    </w:rPr>
  </w:style>
  <w:style w:type="paragraph" w:customStyle="1" w:styleId="2034">
    <w:name w:val="修订4"/>
    <w:qFormat/>
    <w:uiPriority w:val="99"/>
    <w:rPr>
      <w:rFonts w:ascii="Times New Roman" w:hAnsi="Times New Roman" w:eastAsia="宋体" w:cs="Times New Roman"/>
      <w:sz w:val="24"/>
      <w:szCs w:val="24"/>
      <w:lang w:val="en-US" w:eastAsia="zh-CN" w:bidi="ar-SA"/>
    </w:rPr>
  </w:style>
  <w:style w:type="paragraph" w:customStyle="1" w:styleId="2035">
    <w:name w:val="yshT正文"/>
    <w:basedOn w:val="1"/>
    <w:link w:val="2036"/>
    <w:qFormat/>
    <w:uiPriority w:val="0"/>
    <w:pPr>
      <w:spacing w:before="120" w:after="120" w:line="360" w:lineRule="auto"/>
      <w:ind w:firstLine="200" w:firstLineChars="200"/>
      <w:jc w:val="left"/>
    </w:pPr>
    <w:rPr>
      <w:rFonts w:ascii="Arial" w:hAnsi="Arial" w:cs="宋体"/>
      <w:sz w:val="24"/>
      <w:szCs w:val="21"/>
    </w:rPr>
  </w:style>
  <w:style w:type="character" w:customStyle="1" w:styleId="2036">
    <w:name w:val="yshT正文 字符"/>
    <w:basedOn w:val="139"/>
    <w:link w:val="2035"/>
    <w:qFormat/>
    <w:uiPriority w:val="0"/>
    <w:rPr>
      <w:rFonts w:ascii="Arial" w:hAnsi="Arial" w:eastAsia="宋体" w:cs="宋体"/>
      <w:kern w:val="2"/>
      <w:sz w:val="24"/>
      <w:szCs w:val="21"/>
    </w:rPr>
  </w:style>
  <w:style w:type="table" w:customStyle="1" w:styleId="2037">
    <w:name w:val="仲裁列表"/>
    <w:basedOn w:val="83"/>
    <w:qFormat/>
    <w:uiPriority w:val="99"/>
    <w:pPr>
      <w:jc w:val="both"/>
    </w:pPr>
    <w:rPr>
      <w:rFonts w:ascii="Calibri" w:hAnsi="Calibri" w:eastAsia="华文细黑" w:cs="Calibri"/>
      <w:color w:val="000000"/>
    </w:rPr>
    <w:tblPr>
      <w:jc w:val="center"/>
    </w:tblPr>
    <w:trPr>
      <w:jc w:val="center"/>
    </w:trPr>
    <w:tcPr>
      <w:shd w:val="clear" w:color="auto" w:fill="FFFFFF"/>
      <w:vAlign w:val="center"/>
    </w:tcPr>
    <w:tblStylePr w:type="firstRow">
      <w:rPr>
        <w:rFonts w:eastAsia="Gadugi"/>
        <w:b/>
        <w:bCs/>
        <w:color w:val="FFFFFF"/>
        <w:sz w:val="18"/>
      </w:rPr>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0070C0"/>
      </w:tcPr>
    </w:tblStylePr>
    <w:tblStylePr w:type="lastRow">
      <w:rPr>
        <w:b/>
        <w:bCs/>
        <w:color w:val="9E3A38"/>
      </w:rPr>
      <w:tcPr>
        <w:tcBorders>
          <w:top w:val="single" w:color="000000" w:sz="12" w:space="0"/>
        </w:tcBorders>
        <w:shd w:val="clear" w:color="auto" w:fill="FFFFFF"/>
      </w:tcPr>
    </w:tblStylePr>
    <w:tblStylePr w:type="firstCol">
      <w:pPr>
        <w:jc w:val="center"/>
      </w:pPr>
      <w:rPr>
        <w:rFonts w:hint="default" w:ascii="Times New Roman" w:hAnsi="Times New Roman" w:eastAsia="Gadugi" w:cs="Times New Roman"/>
        <w:b/>
        <w:bCs/>
      </w:rPr>
    </w:tblStylePr>
    <w:tblStylePr w:type="lastCol">
      <w:rPr>
        <w:b/>
        <w:bCs/>
      </w:rPr>
    </w:tblStylePr>
    <w:tblStylePr w:type="band1Vert">
      <w:tcPr>
        <w:tcBorders>
          <w:top w:val="nil"/>
          <w:left w:val="nil"/>
          <w:bottom w:val="nil"/>
          <w:right w:val="nil"/>
          <w:insideH w:val="nil"/>
          <w:insideV w:val="nil"/>
        </w:tcBorders>
        <w:shd w:val="clear" w:color="auto" w:fill="F2F2F2"/>
      </w:tcPr>
    </w:tblStylePr>
    <w:tblStylePr w:type="band1Horz">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F2F2F2"/>
      </w:tcPr>
    </w:tblStylePr>
    <w:tblStylePr w:type="band2Horz">
      <w:pPr>
        <w:jc w:val="both"/>
      </w:pPr>
      <w:tcPr>
        <w:tcBorders>
          <w:top w:val="single" w:color="FFFFFF" w:sz="4" w:space="0"/>
          <w:left w:val="single" w:color="FFFFFF" w:sz="4" w:space="0"/>
          <w:bottom w:val="single" w:color="FFFFFF" w:sz="4" w:space="0"/>
          <w:right w:val="single" w:color="FFFFFF" w:sz="4" w:space="0"/>
          <w:insideH w:val="single" w:sz="4" w:space="0"/>
          <w:insideV w:val="single" w:sz="4" w:space="0"/>
        </w:tcBorders>
        <w:shd w:val="clear" w:color="auto" w:fill="92CDDC"/>
      </w:tcPr>
    </w:tblStylePr>
  </w:style>
  <w:style w:type="paragraph" w:customStyle="1" w:styleId="2038">
    <w:name w:val="Section Heading"/>
    <w:basedOn w:val="1"/>
    <w:qFormat/>
    <w:uiPriority w:val="0"/>
    <w:pPr>
      <w:widowControl/>
      <w:spacing w:before="120" w:after="120" w:line="360" w:lineRule="auto"/>
      <w:ind w:firstLine="400" w:firstLineChars="200"/>
      <w:jc w:val="left"/>
    </w:pPr>
    <w:rPr>
      <w:rFonts w:ascii="Book Antiqua" w:hAnsi="Book Antiqua"/>
      <w:b/>
      <w:kern w:val="0"/>
      <w:sz w:val="24"/>
      <w:szCs w:val="20"/>
    </w:rPr>
  </w:style>
  <w:style w:type="character" w:customStyle="1" w:styleId="2039">
    <w:name w:val="fo Char"/>
    <w:basedOn w:val="139"/>
    <w:qFormat/>
    <w:uiPriority w:val="0"/>
    <w:rPr>
      <w:rFonts w:eastAsia="宋体"/>
      <w:kern w:val="2"/>
      <w:sz w:val="18"/>
      <w:szCs w:val="18"/>
      <w:lang w:val="en-US" w:eastAsia="zh-CN" w:bidi="ar-SA"/>
    </w:rPr>
  </w:style>
  <w:style w:type="paragraph" w:customStyle="1" w:styleId="2040">
    <w:name w:val="表格列头"/>
    <w:basedOn w:val="455"/>
    <w:qFormat/>
    <w:uiPriority w:val="0"/>
    <w:pPr>
      <w:widowControl/>
      <w:adjustRightInd w:val="0"/>
      <w:snapToGrid w:val="0"/>
      <w:spacing w:line="240" w:lineRule="auto"/>
      <w:jc w:val="left"/>
    </w:pPr>
    <w:rPr>
      <w:rFonts w:ascii="Arial" w:hAnsi="Arial" w:eastAsia="微软雅黑" w:cs="宋体"/>
      <w:b/>
      <w:kern w:val="2"/>
      <w:sz w:val="21"/>
      <w:szCs w:val="18"/>
    </w:rPr>
  </w:style>
  <w:style w:type="paragraph" w:customStyle="1" w:styleId="2041">
    <w:name w:val="样式 宋体 小四 首行缩进:  0.74 厘米"/>
    <w:basedOn w:val="1"/>
    <w:qFormat/>
    <w:uiPriority w:val="0"/>
    <w:pPr>
      <w:numPr>
        <w:ilvl w:val="0"/>
        <w:numId w:val="57"/>
      </w:numPr>
      <w:spacing w:before="120" w:after="120" w:line="360" w:lineRule="auto"/>
      <w:ind w:firstLine="0" w:firstLineChars="200"/>
    </w:pPr>
    <w:rPr>
      <w:rFonts w:ascii="华文细黑" w:hAnsi="华文细黑" w:eastAsia="华文细黑" w:cs="宋体"/>
      <w:sz w:val="24"/>
      <w:szCs w:val="20"/>
    </w:rPr>
  </w:style>
  <w:style w:type="paragraph" w:customStyle="1" w:styleId="2042">
    <w:name w:val="样式 宋体 小五 加粗 居中"/>
    <w:basedOn w:val="1"/>
    <w:qFormat/>
    <w:uiPriority w:val="0"/>
    <w:pPr>
      <w:spacing w:beforeLines="50" w:afterLines="50" w:line="240" w:lineRule="exact"/>
      <w:ind w:firstLine="200" w:firstLineChars="200"/>
      <w:jc w:val="center"/>
    </w:pPr>
    <w:rPr>
      <w:rFonts w:ascii="宋体" w:hAnsi="宋体" w:eastAsia="仿宋_GB2312" w:cs="宋体"/>
      <w:bCs/>
      <w:kern w:val="0"/>
      <w:sz w:val="18"/>
      <w:szCs w:val="20"/>
    </w:rPr>
  </w:style>
  <w:style w:type="character" w:customStyle="1" w:styleId="2043">
    <w:name w:val="样式 宋体 小五 加粗"/>
    <w:basedOn w:val="139"/>
    <w:qFormat/>
    <w:uiPriority w:val="0"/>
    <w:rPr>
      <w:rFonts w:ascii="宋体" w:hAnsi="宋体" w:eastAsia="仿宋_GB2312"/>
      <w:bCs/>
      <w:kern w:val="0"/>
      <w:sz w:val="18"/>
    </w:rPr>
  </w:style>
  <w:style w:type="character" w:customStyle="1" w:styleId="2044">
    <w:name w:val="样式 宋体 小五"/>
    <w:basedOn w:val="139"/>
    <w:qFormat/>
    <w:uiPriority w:val="0"/>
    <w:rPr>
      <w:rFonts w:ascii="宋体" w:hAnsi="宋体" w:eastAsia="仿宋_GB2312"/>
      <w:kern w:val="0"/>
      <w:sz w:val="18"/>
    </w:rPr>
  </w:style>
  <w:style w:type="paragraph" w:customStyle="1" w:styleId="2045">
    <w:name w:val="样式 宋体 小五 居中"/>
    <w:basedOn w:val="1"/>
    <w:qFormat/>
    <w:uiPriority w:val="0"/>
    <w:pPr>
      <w:spacing w:before="120" w:after="120" w:line="300" w:lineRule="auto"/>
      <w:ind w:firstLine="200" w:firstLineChars="200"/>
      <w:jc w:val="center"/>
    </w:pPr>
    <w:rPr>
      <w:rFonts w:ascii="仿宋_GB2312" w:hAnsi="宋体" w:eastAsia="仿宋_GB2312" w:cs="宋体"/>
      <w:kern w:val="0"/>
      <w:sz w:val="18"/>
      <w:szCs w:val="18"/>
    </w:rPr>
  </w:style>
  <w:style w:type="paragraph" w:customStyle="1" w:styleId="2046">
    <w:name w:val="样式 题注 + 宋体 小五 加粗 居中 首行缩进:  2 字符"/>
    <w:basedOn w:val="23"/>
    <w:qFormat/>
    <w:uiPriority w:val="0"/>
    <w:pPr>
      <w:spacing w:before="0" w:beforeLines="50" w:after="0" w:afterLines="50" w:line="300" w:lineRule="auto"/>
      <w:ind w:firstLine="420" w:firstLineChars="200"/>
      <w:jc w:val="center"/>
    </w:pPr>
    <w:rPr>
      <w:rFonts w:ascii="宋体" w:hAnsi="宋体" w:eastAsia="宋体" w:cs="宋体"/>
      <w:bCs/>
      <w:sz w:val="21"/>
      <w:szCs w:val="21"/>
    </w:rPr>
  </w:style>
  <w:style w:type="paragraph" w:customStyle="1" w:styleId="2047">
    <w:name w:val="正文-廖"/>
    <w:basedOn w:val="1"/>
    <w:link w:val="2048"/>
    <w:qFormat/>
    <w:uiPriority w:val="0"/>
    <w:pPr>
      <w:widowControl/>
      <w:adjustRightInd w:val="0"/>
      <w:snapToGrid w:val="0"/>
      <w:spacing w:before="120" w:after="120" w:line="360" w:lineRule="auto"/>
      <w:ind w:firstLine="480" w:firstLineChars="200"/>
      <w:jc w:val="left"/>
    </w:pPr>
    <w:rPr>
      <w:rFonts w:ascii="Times New Roman" w:hAnsi="Times New Roman"/>
      <w:sz w:val="24"/>
      <w:szCs w:val="24"/>
    </w:rPr>
  </w:style>
  <w:style w:type="character" w:customStyle="1" w:styleId="2048">
    <w:name w:val="正文-廖 Char"/>
    <w:basedOn w:val="139"/>
    <w:link w:val="2047"/>
    <w:qFormat/>
    <w:uiPriority w:val="0"/>
    <w:rPr>
      <w:rFonts w:ascii="Times New Roman" w:hAnsi="Times New Roman" w:eastAsia="宋体" w:cs="Times New Roman"/>
      <w:kern w:val="2"/>
      <w:sz w:val="24"/>
      <w:szCs w:val="24"/>
    </w:rPr>
  </w:style>
  <w:style w:type="paragraph" w:customStyle="1" w:styleId="2049">
    <w:name w:val="标题 12"/>
    <w:basedOn w:val="1"/>
    <w:next w:val="1"/>
    <w:qFormat/>
    <w:uiPriority w:val="0"/>
    <w:pPr>
      <w:autoSpaceDE w:val="0"/>
      <w:autoSpaceDN w:val="0"/>
      <w:adjustRightInd w:val="0"/>
      <w:spacing w:before="240" w:after="480" w:line="360" w:lineRule="auto"/>
      <w:ind w:firstLine="200" w:firstLineChars="200"/>
      <w:jc w:val="left"/>
    </w:pPr>
    <w:rPr>
      <w:rFonts w:ascii="PAGOP G+ Univers" w:eastAsia="PAGOP G+ Univers"/>
      <w:sz w:val="24"/>
      <w:szCs w:val="24"/>
    </w:rPr>
  </w:style>
  <w:style w:type="paragraph" w:customStyle="1" w:styleId="2050">
    <w:name w:val="数字样式"/>
    <w:basedOn w:val="1"/>
    <w:link w:val="2051"/>
    <w:qFormat/>
    <w:uiPriority w:val="0"/>
    <w:pPr>
      <w:spacing w:before="120" w:after="120" w:line="360" w:lineRule="auto"/>
      <w:ind w:left="851" w:hanging="369" w:firstLineChars="200"/>
    </w:pPr>
    <w:rPr>
      <w:rFonts w:ascii="Times New Roman" w:hAnsi="Times New Roman"/>
      <w:sz w:val="24"/>
      <w:szCs w:val="24"/>
    </w:rPr>
  </w:style>
  <w:style w:type="character" w:customStyle="1" w:styleId="2051">
    <w:name w:val="数字样式 Char"/>
    <w:basedOn w:val="139"/>
    <w:link w:val="2050"/>
    <w:qFormat/>
    <w:uiPriority w:val="0"/>
    <w:rPr>
      <w:rFonts w:ascii="Times New Roman" w:hAnsi="Times New Roman" w:eastAsia="宋体" w:cs="Times New Roman"/>
      <w:kern w:val="2"/>
      <w:sz w:val="24"/>
      <w:szCs w:val="24"/>
    </w:rPr>
  </w:style>
  <w:style w:type="paragraph" w:customStyle="1" w:styleId="2052">
    <w:name w:val="GZ_Level_1"/>
    <w:basedOn w:val="3"/>
    <w:qFormat/>
    <w:uiPriority w:val="0"/>
    <w:pPr>
      <w:keepNext/>
      <w:keepLines/>
      <w:pageBreakBefore/>
      <w:numPr>
        <w:ilvl w:val="0"/>
        <w:numId w:val="58"/>
      </w:numPr>
      <w:tabs>
        <w:tab w:val="left" w:pos="1699"/>
      </w:tabs>
      <w:autoSpaceDE/>
      <w:autoSpaceDN/>
      <w:adjustRightInd/>
      <w:spacing w:before="340" w:after="330"/>
      <w:ind w:left="0" w:firstLine="0" w:firstLineChars="200"/>
    </w:pPr>
    <w:rPr>
      <w:rFonts w:ascii="宋体" w:hAnsi="宋体" w:eastAsia="华文细黑"/>
      <w:kern w:val="32"/>
      <w:sz w:val="44"/>
      <w:szCs w:val="32"/>
    </w:rPr>
  </w:style>
  <w:style w:type="paragraph" w:customStyle="1" w:styleId="2053">
    <w:name w:val="样式 标题 3 + Arial 黑色"/>
    <w:basedOn w:val="21"/>
    <w:next w:val="21"/>
    <w:link w:val="2054"/>
    <w:qFormat/>
    <w:uiPriority w:val="0"/>
    <w:pPr>
      <w:widowControl w:val="0"/>
      <w:tabs>
        <w:tab w:val="clear" w:pos="454"/>
        <w:tab w:val="clear" w:pos="720"/>
      </w:tabs>
      <w:spacing w:before="120" w:after="120" w:line="360" w:lineRule="auto"/>
      <w:ind w:left="420" w:hanging="420"/>
      <w:jc w:val="both"/>
    </w:pPr>
    <w:rPr>
      <w:rFonts w:ascii="Arial" w:hAnsi="Arial" w:eastAsia="华文细黑"/>
      <w:b/>
      <w:color w:val="000000"/>
      <w:kern w:val="2"/>
      <w:sz w:val="32"/>
      <w:szCs w:val="24"/>
      <w:lang w:val="zh-CN"/>
    </w:rPr>
  </w:style>
  <w:style w:type="character" w:customStyle="1" w:styleId="2054">
    <w:name w:val="样式 标题 3 + Arial 黑色 Char Char"/>
    <w:link w:val="2053"/>
    <w:qFormat/>
    <w:uiPriority w:val="0"/>
    <w:rPr>
      <w:rFonts w:ascii="Arial" w:hAnsi="Arial" w:eastAsia="华文细黑" w:cs="Times New Roman"/>
      <w:b/>
      <w:color w:val="000000"/>
      <w:kern w:val="2"/>
      <w:sz w:val="32"/>
      <w:szCs w:val="24"/>
      <w:lang w:val="zh-CN"/>
    </w:rPr>
  </w:style>
  <w:style w:type="paragraph" w:customStyle="1" w:styleId="2055">
    <w:name w:val="繁体正文"/>
    <w:basedOn w:val="1"/>
    <w:qFormat/>
    <w:uiPriority w:val="0"/>
    <w:pPr>
      <w:adjustRightInd w:val="0"/>
      <w:snapToGrid w:val="0"/>
      <w:spacing w:before="120" w:after="120" w:line="360" w:lineRule="auto"/>
      <w:ind w:firstLine="200" w:firstLineChars="200"/>
    </w:pPr>
    <w:rPr>
      <w:rFonts w:ascii="宋体" w:hAnsi="宋体" w:eastAsia="PMingLiU"/>
      <w:color w:val="000000"/>
      <w:sz w:val="24"/>
      <w:szCs w:val="21"/>
      <w:lang w:eastAsia="zh-TW"/>
    </w:rPr>
  </w:style>
  <w:style w:type="paragraph" w:customStyle="1" w:styleId="2056">
    <w:name w:val="样式 表标题 + (中文) 宋体 加粗 首行缩进:  0 厘米 段前: 0.5 行 段后: 0.5 行 行距: 1.5..."/>
    <w:basedOn w:val="1"/>
    <w:qFormat/>
    <w:uiPriority w:val="0"/>
    <w:pPr>
      <w:widowControl/>
      <w:adjustRightInd w:val="0"/>
      <w:snapToGrid w:val="0"/>
      <w:spacing w:beforeLines="50" w:afterLines="50" w:line="360" w:lineRule="auto"/>
      <w:ind w:firstLine="200" w:firstLineChars="200"/>
      <w:jc w:val="center"/>
    </w:pPr>
    <w:rPr>
      <w:rFonts w:ascii="Times New Roman" w:hAnsi="Times New Roman" w:eastAsia="华文细黑" w:cs="宋体"/>
      <w:b/>
      <w:bCs/>
      <w:sz w:val="24"/>
      <w:szCs w:val="20"/>
    </w:rPr>
  </w:style>
  <w:style w:type="paragraph" w:customStyle="1" w:styleId="2057">
    <w:name w:val="样式 首行缩进:  2 字符3"/>
    <w:basedOn w:val="1"/>
    <w:qFormat/>
    <w:uiPriority w:val="0"/>
    <w:pPr>
      <w:spacing w:beforeLines="50" w:afterLines="50" w:line="300" w:lineRule="auto"/>
      <w:ind w:firstLine="200" w:firstLineChars="200"/>
    </w:pPr>
    <w:rPr>
      <w:rFonts w:eastAsia="仿宋_GB2312" w:cs="宋体"/>
      <w:sz w:val="24"/>
      <w:szCs w:val="20"/>
    </w:rPr>
  </w:style>
  <w:style w:type="character" w:customStyle="1" w:styleId="2058">
    <w:name w:val="short_text1"/>
    <w:qFormat/>
    <w:uiPriority w:val="0"/>
    <w:rPr>
      <w:sz w:val="29"/>
      <w:szCs w:val="29"/>
    </w:rPr>
  </w:style>
  <w:style w:type="paragraph" w:customStyle="1" w:styleId="2059">
    <w:name w:val="标题 13"/>
    <w:basedOn w:val="1"/>
    <w:next w:val="1"/>
    <w:qFormat/>
    <w:uiPriority w:val="0"/>
    <w:pPr>
      <w:autoSpaceDE w:val="0"/>
      <w:autoSpaceDN w:val="0"/>
      <w:adjustRightInd w:val="0"/>
      <w:spacing w:before="240" w:after="480" w:line="360" w:lineRule="auto"/>
      <w:ind w:firstLine="200" w:firstLineChars="200"/>
      <w:jc w:val="left"/>
    </w:pPr>
    <w:rPr>
      <w:rFonts w:ascii="PAGOP G+ Univers" w:eastAsia="PAGOP G+ Univers"/>
      <w:sz w:val="24"/>
      <w:szCs w:val="24"/>
    </w:rPr>
  </w:style>
  <w:style w:type="table" w:customStyle="1" w:styleId="2060">
    <w:name w:val="信息系统列表"/>
    <w:basedOn w:val="137"/>
    <w:qFormat/>
    <w:uiPriority w:val="99"/>
    <w:pPr>
      <w:jc w:val="both"/>
      <w:textAlignment w:val="center"/>
    </w:pPr>
    <w:rPr>
      <w:rFonts w:eastAsia="华文细黑"/>
    </w:rPr>
    <w:tblPr>
      <w:jc w:val="center"/>
      <w:tblBorders>
        <w:top w:val="single" w:color="FFFFFF" w:sz="4" w:space="0"/>
        <w:left w:val="single" w:color="FFFFFF" w:sz="4" w:space="0"/>
        <w:bottom w:val="single" w:color="FFFFFF" w:sz="4" w:space="0"/>
        <w:right w:val="single" w:color="FFFFFF" w:sz="4" w:space="0"/>
        <w:insideV w:val="single" w:color="FFFFFF" w:sz="4" w:space="0"/>
      </w:tblBorders>
    </w:tblPr>
    <w:trPr>
      <w:jc w:val="center"/>
    </w:trPr>
    <w:tcPr>
      <w:shd w:val="clear" w:color="auto" w:fill="FFFFFF"/>
      <w:vAlign w:val="center"/>
    </w:tcPr>
    <w:tblStylePr w:type="firstRow">
      <w:rPr>
        <w:b/>
        <w:bCs/>
        <w:color w:val="FFFFFF"/>
      </w:rPr>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00B050"/>
      </w:tcPr>
    </w:tblStylePr>
    <w:tblStylePr w:type="lastRow">
      <w:rPr>
        <w:b/>
        <w:bCs/>
        <w:color w:val="9E3A38"/>
      </w:rPr>
      <w:tcPr>
        <w:tcBorders>
          <w:top w:val="single" w:color="000000" w:sz="12" w:space="0"/>
        </w:tcBorders>
        <w:shd w:val="clear" w:color="auto" w:fill="FFFFFF"/>
      </w:tcPr>
    </w:tblStylePr>
    <w:tblStylePr w:type="firstCol">
      <w:pPr>
        <w:jc w:val="center"/>
      </w:pPr>
      <w:rPr>
        <w:rFonts w:eastAsia="Gadugi"/>
        <w:b/>
        <w:bCs/>
      </w:rPr>
    </w:tblStylePr>
    <w:tblStylePr w:type="lastCol">
      <w:rPr>
        <w:b/>
        <w:bCs/>
      </w:rPr>
    </w:tblStylePr>
    <w:tblStylePr w:type="band1Vert">
      <w:tcPr>
        <w:tcBorders>
          <w:top w:val="nil"/>
          <w:left w:val="nil"/>
          <w:bottom w:val="nil"/>
          <w:right w:val="nil"/>
          <w:insideH w:val="nil"/>
          <w:insideV w:val="nil"/>
        </w:tcBorders>
        <w:shd w:val="clear" w:color="auto" w:fill="F2F2F2"/>
      </w:tcPr>
    </w:tblStylePr>
    <w:tblStylePr w:type="band1Horz">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F2F2F2"/>
      </w:tcPr>
    </w:tblStylePr>
    <w:tblStylePr w:type="band2Horz">
      <w:pPr>
        <w:jc w:val="both"/>
      </w:pPr>
      <w:tcPr>
        <w:tcBorders>
          <w:top w:val="single" w:color="FFFFFF" w:sz="4" w:space="0"/>
          <w:left w:val="single" w:color="FFFFFF" w:sz="4" w:space="0"/>
          <w:bottom w:val="single" w:color="FFFFFF" w:sz="4" w:space="0"/>
          <w:right w:val="single" w:color="FFFFFF" w:sz="4" w:space="0"/>
          <w:insideH w:val="single" w:sz="4" w:space="0"/>
          <w:insideV w:val="single" w:sz="4" w:space="0"/>
        </w:tcBorders>
        <w:shd w:val="clear" w:color="auto" w:fill="99FF99"/>
      </w:tcPr>
    </w:tblStylePr>
  </w:style>
  <w:style w:type="table" w:customStyle="1" w:styleId="2061">
    <w:name w:val="计时记分系统列表"/>
    <w:basedOn w:val="2060"/>
    <w:qFormat/>
    <w:uiPriority w:val="99"/>
    <w:pPr>
      <w:jc w:val="left"/>
    </w:pPr>
    <w:rPr>
      <w:sz w:val="21"/>
    </w:rPr>
    <w:tcPr>
      <w:shd w:val="clear" w:color="auto" w:fill="FFFFFF"/>
    </w:tcPr>
    <w:tblStylePr w:type="firstRow">
      <w:rPr>
        <w:b/>
        <w:bCs/>
        <w:color w:val="FFFFFF"/>
      </w:rPr>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00EA6A"/>
      </w:tcPr>
    </w:tblStylePr>
    <w:tblStylePr w:type="lastRow">
      <w:rPr>
        <w:b/>
        <w:bCs/>
        <w:color w:val="9E3A38"/>
      </w:rPr>
      <w:tcPr>
        <w:tcBorders>
          <w:top w:val="single" w:color="000000" w:sz="12" w:space="0"/>
        </w:tcBorders>
        <w:shd w:val="clear" w:color="auto" w:fill="FFFFFF"/>
      </w:tcPr>
    </w:tblStylePr>
    <w:tblStylePr w:type="firstCol">
      <w:pPr>
        <w:jc w:val="center"/>
      </w:pPr>
      <w:rPr>
        <w:rFonts w:eastAsia="Gadugi"/>
        <w:b/>
        <w:bCs/>
      </w:rPr>
    </w:tblStylePr>
    <w:tblStylePr w:type="lastCol">
      <w:rPr>
        <w:b/>
        <w:bCs/>
      </w:rPr>
    </w:tblStylePr>
    <w:tblStylePr w:type="band1Vert">
      <w:tcPr>
        <w:tcBorders>
          <w:top w:val="nil"/>
          <w:left w:val="nil"/>
          <w:bottom w:val="nil"/>
          <w:right w:val="nil"/>
          <w:insideH w:val="nil"/>
          <w:insideV w:val="nil"/>
        </w:tcBorders>
        <w:shd w:val="clear" w:color="auto" w:fill="F2F2F2"/>
      </w:tcPr>
    </w:tblStylePr>
    <w:tblStylePr w:type="band1Horz">
      <w:pPr>
        <w:wordWrap/>
        <w:ind w:firstLine="0" w:firstLineChars="0"/>
      </w:pPr>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F2F2F2"/>
      </w:tcPr>
    </w:tblStylePr>
    <w:tblStylePr w:type="band2Horz">
      <w:pPr>
        <w:wordWrap/>
        <w:ind w:firstLine="0" w:firstLineChars="0"/>
        <w:jc w:val="both"/>
      </w:pPr>
      <w:tcPr>
        <w:tcBorders>
          <w:top w:val="single" w:color="FFFFFF" w:sz="4" w:space="0"/>
          <w:left w:val="single" w:color="FFFFFF" w:sz="4" w:space="0"/>
          <w:bottom w:val="single" w:color="FFFFFF" w:sz="4" w:space="0"/>
          <w:right w:val="single" w:color="FFFFFF" w:sz="4" w:space="0"/>
          <w:insideH w:val="single" w:sz="4" w:space="0"/>
          <w:insideV w:val="single" w:sz="4" w:space="0"/>
        </w:tcBorders>
        <w:shd w:val="clear" w:color="auto" w:fill="E7FFF0"/>
      </w:tcPr>
    </w:tblStylePr>
  </w:style>
  <w:style w:type="table" w:customStyle="1" w:styleId="2062">
    <w:name w:val="仲裁列表-1"/>
    <w:basedOn w:val="83"/>
    <w:qFormat/>
    <w:uiPriority w:val="99"/>
    <w:pPr>
      <w:jc w:val="both"/>
      <w:textAlignment w:val="center"/>
    </w:pPr>
    <w:rPr>
      <w:rFonts w:ascii="Calibri" w:hAnsi="Calibri" w:eastAsia="华文细黑" w:cs="Calibri"/>
      <w:color w:val="000000"/>
    </w:rPr>
    <w:tblPr>
      <w:jc w:val="center"/>
      <w:tblBorders>
        <w:top w:val="single" w:color="FFFFFF" w:sz="4" w:space="0"/>
        <w:left w:val="single" w:color="FFFFFF" w:sz="4" w:space="0"/>
        <w:bottom w:val="single" w:color="FFFFFF" w:sz="4" w:space="0"/>
        <w:right w:val="single" w:color="FFFFFF" w:sz="4" w:space="0"/>
        <w:insideV w:val="single" w:color="FFFFFF" w:sz="4" w:space="0"/>
      </w:tblBorders>
    </w:tblPr>
    <w:trPr>
      <w:jc w:val="center"/>
    </w:trPr>
    <w:tcPr>
      <w:shd w:val="clear" w:color="auto" w:fill="FFFFFF"/>
      <w:vAlign w:val="center"/>
    </w:tcPr>
    <w:tblStylePr w:type="firstRow">
      <w:rPr>
        <w:b/>
        <w:bCs/>
        <w:color w:val="FFFFFF"/>
      </w:rPr>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0070C0"/>
      </w:tcPr>
    </w:tblStylePr>
    <w:tblStylePr w:type="lastRow">
      <w:rPr>
        <w:b/>
        <w:bCs/>
        <w:color w:val="9E3A38"/>
      </w:rPr>
      <w:tcPr>
        <w:tcBorders>
          <w:top w:val="single" w:color="000000" w:sz="12" w:space="0"/>
        </w:tcBorders>
        <w:shd w:val="clear" w:color="auto" w:fill="FFFFFF"/>
      </w:tcPr>
    </w:tblStylePr>
    <w:tblStylePr w:type="firstCol">
      <w:pPr>
        <w:jc w:val="center"/>
      </w:pPr>
      <w:rPr>
        <w:rFonts w:eastAsia="Gadugi"/>
        <w:b/>
        <w:bCs/>
      </w:rPr>
    </w:tblStylePr>
    <w:tblStylePr w:type="lastCol">
      <w:rPr>
        <w:b/>
        <w:bCs/>
      </w:rPr>
    </w:tblStylePr>
    <w:tblStylePr w:type="band1Vert">
      <w:tcPr>
        <w:tcBorders>
          <w:top w:val="nil"/>
          <w:left w:val="nil"/>
          <w:bottom w:val="nil"/>
          <w:right w:val="nil"/>
          <w:insideH w:val="nil"/>
          <w:insideV w:val="nil"/>
        </w:tcBorders>
        <w:shd w:val="clear" w:color="auto" w:fill="F2F2F2"/>
      </w:tcPr>
    </w:tblStylePr>
    <w:tblStylePr w:type="band2Vert">
      <w:pPr>
        <w:jc w:val="both"/>
      </w:pPr>
      <w:rPr>
        <w:rFonts w:eastAsia="Gadugi"/>
        <w:sz w:val="21"/>
      </w:rPr>
    </w:tblStylePr>
    <w:tblStylePr w:type="band1Horz">
      <w:pPr>
        <w:wordWrap/>
        <w:spacing w:line="240" w:lineRule="auto"/>
        <w:ind w:firstLine="0" w:firstLineChars="0"/>
      </w:pPr>
      <w:rPr>
        <w:rFonts w:eastAsia="Gadugi"/>
        <w:sz w:val="21"/>
      </w:rPr>
      <w:tcPr>
        <w:tcBorders>
          <w:top w:val="single" w:color="FFFFFF" w:sz="4" w:space="0"/>
          <w:left w:val="single" w:color="FFFFFF" w:sz="4" w:space="0"/>
          <w:bottom w:val="single" w:color="FFFFFF" w:sz="4" w:space="0"/>
          <w:right w:val="single" w:color="FFFFFF" w:sz="4" w:space="0"/>
          <w:insideH w:val="single" w:sz="4" w:space="0"/>
          <w:insideV w:val="single" w:sz="4" w:space="0"/>
          <w:tl2br w:val="nil"/>
          <w:tr2bl w:val="nil"/>
        </w:tcBorders>
        <w:shd w:val="clear" w:color="auto" w:fill="F2F2F2"/>
      </w:tcPr>
    </w:tblStylePr>
    <w:tblStylePr w:type="band2Horz">
      <w:pPr>
        <w:wordWrap/>
        <w:spacing w:line="240" w:lineRule="auto"/>
        <w:ind w:firstLine="0" w:firstLineChars="0"/>
        <w:jc w:val="both"/>
        <w:outlineLvl w:val="9"/>
      </w:pPr>
      <w:rPr>
        <w:rFonts w:eastAsia="Gadugi"/>
        <w:sz w:val="21"/>
      </w:rPr>
      <w:tcPr>
        <w:tcBorders>
          <w:top w:val="single" w:color="FFFFFF" w:sz="4" w:space="0"/>
          <w:left w:val="single" w:color="FFFFFF" w:sz="4" w:space="0"/>
          <w:bottom w:val="single" w:color="FFFFFF" w:sz="4" w:space="0"/>
          <w:right w:val="single" w:color="FFFFFF" w:sz="4" w:space="0"/>
          <w:insideH w:val="single" w:sz="4" w:space="0"/>
          <w:insideV w:val="single" w:sz="4" w:space="0"/>
        </w:tcBorders>
        <w:shd w:val="clear" w:color="auto" w:fill="92CDDC"/>
      </w:tcPr>
    </w:tblStylePr>
  </w:style>
  <w:style w:type="paragraph" w:customStyle="1" w:styleId="2063">
    <w:name w:val="阳"/>
    <w:basedOn w:val="3"/>
    <w:link w:val="2064"/>
    <w:qFormat/>
    <w:uiPriority w:val="0"/>
    <w:pPr>
      <w:keepLines/>
      <w:shd w:val="clear" w:color="auto" w:fill="00B050"/>
      <w:tabs>
        <w:tab w:val="left" w:pos="960"/>
      </w:tabs>
      <w:autoSpaceDE/>
      <w:autoSpaceDN/>
      <w:snapToGrid w:val="0"/>
      <w:spacing w:before="240" w:beforeLines="100" w:after="180" w:afterLines="100"/>
      <w:ind w:left="960" w:firstLine="200" w:firstLineChars="200"/>
    </w:pPr>
    <w:rPr>
      <w:rFonts w:ascii="宋体" w:hAnsi="宋体" w:eastAsia="华文细黑"/>
      <w:bCs w:val="0"/>
      <w:color w:val="FFFFFF"/>
      <w:kern w:val="44"/>
      <w:sz w:val="44"/>
      <w:szCs w:val="44"/>
    </w:rPr>
  </w:style>
  <w:style w:type="character" w:customStyle="1" w:styleId="2064">
    <w:name w:val="阳 Char"/>
    <w:link w:val="2063"/>
    <w:qFormat/>
    <w:uiPriority w:val="0"/>
    <w:rPr>
      <w:rFonts w:ascii="宋体" w:hAnsi="宋体" w:eastAsia="华文细黑" w:cs="Times New Roman"/>
      <w:b/>
      <w:color w:val="FFFFFF"/>
      <w:kern w:val="44"/>
      <w:sz w:val="44"/>
      <w:szCs w:val="44"/>
      <w:shd w:val="clear" w:color="auto" w:fill="00B050"/>
    </w:rPr>
  </w:style>
  <w:style w:type="character" w:customStyle="1" w:styleId="2065">
    <w:name w:val="样式1 Char"/>
    <w:qFormat/>
    <w:uiPriority w:val="0"/>
    <w:rPr>
      <w:rFonts w:eastAsia="华文细黑"/>
      <w:kern w:val="2"/>
      <w:sz w:val="24"/>
      <w:szCs w:val="24"/>
    </w:rPr>
  </w:style>
  <w:style w:type="paragraph" w:customStyle="1" w:styleId="2066">
    <w:name w:val="样式0"/>
    <w:basedOn w:val="1"/>
    <w:link w:val="2067"/>
    <w:qFormat/>
    <w:uiPriority w:val="0"/>
    <w:pPr>
      <w:spacing w:before="120" w:after="120" w:line="360" w:lineRule="auto"/>
      <w:ind w:left="1320" w:hanging="1320" w:firstLineChars="200"/>
    </w:pPr>
    <w:rPr>
      <w:rFonts w:ascii="Times New Roman" w:hAnsi="Times New Roman" w:eastAsia="华文细黑"/>
      <w:sz w:val="24"/>
      <w:szCs w:val="24"/>
    </w:rPr>
  </w:style>
  <w:style w:type="character" w:customStyle="1" w:styleId="2067">
    <w:name w:val="样式0 Char"/>
    <w:link w:val="2066"/>
    <w:qFormat/>
    <w:uiPriority w:val="0"/>
    <w:rPr>
      <w:rFonts w:ascii="Times New Roman" w:hAnsi="Times New Roman" w:eastAsia="华文细黑" w:cs="Times New Roman"/>
      <w:kern w:val="2"/>
      <w:sz w:val="24"/>
      <w:szCs w:val="24"/>
    </w:rPr>
  </w:style>
  <w:style w:type="character" w:customStyle="1" w:styleId="2068">
    <w:name w:val="样式5 Char"/>
    <w:qFormat/>
    <w:uiPriority w:val="0"/>
    <w:rPr>
      <w:rFonts w:ascii="Times New Roman" w:hAnsi="宋体" w:eastAsia="华文细黑" w:cs="Times New Roman"/>
      <w:sz w:val="24"/>
      <w:szCs w:val="24"/>
    </w:rPr>
  </w:style>
  <w:style w:type="paragraph" w:customStyle="1" w:styleId="2069">
    <w:name w:val="冬正文-楷"/>
    <w:basedOn w:val="1"/>
    <w:link w:val="2070"/>
    <w:qFormat/>
    <w:uiPriority w:val="0"/>
    <w:pPr>
      <w:spacing w:beforeLines="50" w:afterLines="50" w:line="360" w:lineRule="auto"/>
      <w:ind w:firstLine="480" w:firstLineChars="200"/>
      <w:jc w:val="left"/>
    </w:pPr>
    <w:rPr>
      <w:rFonts w:ascii="楷体" w:hAnsi="楷体" w:eastAsia="楷体"/>
      <w:sz w:val="24"/>
    </w:rPr>
  </w:style>
  <w:style w:type="character" w:customStyle="1" w:styleId="2070">
    <w:name w:val="冬正文-楷 Char"/>
    <w:link w:val="2069"/>
    <w:qFormat/>
    <w:uiPriority w:val="0"/>
    <w:rPr>
      <w:rFonts w:ascii="楷体" w:hAnsi="楷体" w:eastAsia="楷体" w:cs="Times New Roman"/>
      <w:kern w:val="2"/>
      <w:sz w:val="24"/>
      <w:szCs w:val="22"/>
    </w:rPr>
  </w:style>
  <w:style w:type="paragraph" w:customStyle="1" w:styleId="2071">
    <w:name w:val="Char Char2 Char Char"/>
    <w:basedOn w:val="1"/>
    <w:qFormat/>
    <w:uiPriority w:val="0"/>
    <w:pPr>
      <w:spacing w:before="120" w:after="120" w:line="360" w:lineRule="auto"/>
      <w:ind w:firstLine="200" w:firstLineChars="200"/>
    </w:pPr>
    <w:rPr>
      <w:rFonts w:ascii="Times New Roman" w:hAnsi="Times New Roman"/>
      <w:kern w:val="0"/>
      <w:sz w:val="20"/>
      <w:szCs w:val="20"/>
    </w:rPr>
  </w:style>
  <w:style w:type="paragraph" w:customStyle="1" w:styleId="2072">
    <w:name w:val="front date/ref"/>
    <w:basedOn w:val="1"/>
    <w:qFormat/>
    <w:uiPriority w:val="0"/>
    <w:pPr>
      <w:keepNext/>
      <w:keepLines/>
      <w:framePr w:w="3520" w:hSpace="10780" w:vSpace="10780" w:wrap="around" w:vAnchor="page" w:hAnchor="page" w:xAlign="center" w:y="10782"/>
      <w:widowControl/>
      <w:spacing w:before="240" w:after="140" w:line="360" w:lineRule="auto"/>
      <w:ind w:left="1699" w:firstLine="200" w:firstLineChars="200"/>
      <w:jc w:val="center"/>
    </w:pPr>
    <w:rPr>
      <w:rFonts w:ascii="Univers 57 Condensed" w:hAnsi="Univers 57 Condensed"/>
      <w:kern w:val="0"/>
      <w:sz w:val="22"/>
      <w:szCs w:val="20"/>
      <w:lang w:val="en-GB" w:eastAsia="en-US"/>
    </w:rPr>
  </w:style>
  <w:style w:type="paragraph" w:customStyle="1" w:styleId="2073">
    <w:name w:val="toc title"/>
    <w:qFormat/>
    <w:uiPriority w:val="0"/>
    <w:pPr>
      <w:keepNext/>
      <w:keepLines/>
      <w:pageBreakBefore/>
      <w:pBdr>
        <w:bottom w:val="single" w:color="auto" w:sz="4" w:space="1"/>
      </w:pBdr>
      <w:spacing w:before="240" w:after="480"/>
      <w:ind w:firstLine="1701"/>
    </w:pPr>
    <w:rPr>
      <w:rFonts w:ascii="Univers 57 Condensed" w:hAnsi="Univers 57 Condensed" w:eastAsia="宋体" w:cs="Times New Roman"/>
      <w:b/>
      <w:sz w:val="36"/>
      <w:lang w:val="en-GB" w:eastAsia="en-US" w:bidi="ar-SA"/>
    </w:rPr>
  </w:style>
  <w:style w:type="paragraph" w:customStyle="1" w:styleId="2074">
    <w:name w:val="table head"/>
    <w:basedOn w:val="1"/>
    <w:qFormat/>
    <w:uiPriority w:val="0"/>
    <w:pPr>
      <w:keepNext/>
      <w:keepLines/>
      <w:widowControl/>
      <w:spacing w:before="60" w:after="60" w:line="360" w:lineRule="auto"/>
      <w:ind w:left="1699" w:firstLine="200" w:firstLineChars="200"/>
    </w:pPr>
    <w:rPr>
      <w:rFonts w:ascii="Univers 57 Condensed" w:hAnsi="Univers 57 Condensed"/>
      <w:b/>
      <w:kern w:val="0"/>
      <w:sz w:val="18"/>
      <w:szCs w:val="20"/>
      <w:lang w:val="en-GB" w:eastAsia="en-US"/>
    </w:rPr>
  </w:style>
  <w:style w:type="table" w:customStyle="1" w:styleId="2075">
    <w:name w:val="浅色列表 - 强调文字颜色 11"/>
    <w:basedOn w:val="83"/>
    <w:qFormat/>
    <w:uiPriority w:val="61"/>
    <w:rPr>
      <w:rFonts w:ascii="Calibri" w:hAnsi="Calibri" w:cs="Calibri"/>
    </w:rPr>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cPr>
        <w:shd w:val="clear" w:color="auto" w:fill="4F81BD"/>
      </w:tcPr>
    </w:tblStylePr>
    <w:tblStylePr w:type="lastRow">
      <w:pPr>
        <w:spacing w:before="0" w:after="0" w:line="240" w:lineRule="auto"/>
      </w:pPr>
      <w:rPr>
        <w:b/>
        <w:bCs/>
      </w:r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cPr>
        <w:tcBorders>
          <w:top w:val="single" w:color="4F81BD" w:sz="8" w:space="0"/>
          <w:left w:val="single" w:color="4F81BD" w:sz="8" w:space="0"/>
          <w:bottom w:val="single" w:color="4F81BD" w:sz="8" w:space="0"/>
          <w:right w:val="single" w:color="4F81BD" w:sz="8" w:space="0"/>
        </w:tcBorders>
      </w:tcPr>
    </w:tblStylePr>
    <w:tblStylePr w:type="band1Horz">
      <w:tcPr>
        <w:tcBorders>
          <w:top w:val="single" w:color="4F81BD" w:sz="8" w:space="0"/>
          <w:left w:val="single" w:color="4F81BD" w:sz="8" w:space="0"/>
          <w:bottom w:val="single" w:color="4F81BD" w:sz="8" w:space="0"/>
          <w:right w:val="single" w:color="4F81BD" w:sz="8" w:space="0"/>
        </w:tcBorders>
      </w:tcPr>
    </w:tblStylePr>
  </w:style>
  <w:style w:type="table" w:customStyle="1" w:styleId="2076">
    <w:name w:val="浅色列表 - 强调文字颜色 12"/>
    <w:basedOn w:val="83"/>
    <w:qFormat/>
    <w:uiPriority w:val="61"/>
    <w:rPr>
      <w:rFonts w:ascii="Calibri" w:hAnsi="Calibri" w:cs="Calibri"/>
    </w:rPr>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cPr>
        <w:shd w:val="clear" w:color="auto" w:fill="4F81BD"/>
      </w:tcPr>
    </w:tblStylePr>
    <w:tblStylePr w:type="lastRow">
      <w:pPr>
        <w:spacing w:before="0" w:after="0" w:line="240" w:lineRule="auto"/>
      </w:pPr>
      <w:rPr>
        <w:b/>
        <w:bCs/>
      </w:r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cPr>
        <w:tcBorders>
          <w:top w:val="single" w:color="4F81BD" w:sz="8" w:space="0"/>
          <w:left w:val="single" w:color="4F81BD" w:sz="8" w:space="0"/>
          <w:bottom w:val="single" w:color="4F81BD" w:sz="8" w:space="0"/>
          <w:right w:val="single" w:color="4F81BD" w:sz="8" w:space="0"/>
        </w:tcBorders>
      </w:tcPr>
    </w:tblStylePr>
    <w:tblStylePr w:type="band1Horz">
      <w:tcPr>
        <w:tcBorders>
          <w:top w:val="single" w:color="4F81BD" w:sz="8" w:space="0"/>
          <w:left w:val="single" w:color="4F81BD" w:sz="8" w:space="0"/>
          <w:bottom w:val="single" w:color="4F81BD" w:sz="8" w:space="0"/>
          <w:right w:val="single" w:color="4F81BD" w:sz="8" w:space="0"/>
        </w:tcBorders>
      </w:tcPr>
    </w:tblStylePr>
  </w:style>
  <w:style w:type="character" w:customStyle="1" w:styleId="2077">
    <w:name w:val="keyword"/>
    <w:basedOn w:val="139"/>
    <w:qFormat/>
    <w:uiPriority w:val="0"/>
  </w:style>
  <w:style w:type="character" w:customStyle="1" w:styleId="2078">
    <w:name w:val="页码1"/>
    <w:basedOn w:val="139"/>
    <w:qFormat/>
    <w:uiPriority w:val="0"/>
  </w:style>
  <w:style w:type="paragraph" w:customStyle="1" w:styleId="2079">
    <w:name w:val="真正 正文"/>
    <w:basedOn w:val="1"/>
    <w:link w:val="2080"/>
    <w:qFormat/>
    <w:uiPriority w:val="0"/>
    <w:pPr>
      <w:spacing w:before="120" w:after="120" w:line="360" w:lineRule="auto"/>
      <w:ind w:firstLine="420"/>
    </w:pPr>
    <w:rPr>
      <w:rFonts w:ascii="Times New Roman" w:hAnsi="Times New Roman" w:cs="宋体"/>
      <w:sz w:val="24"/>
      <w:szCs w:val="20"/>
    </w:rPr>
  </w:style>
  <w:style w:type="character" w:customStyle="1" w:styleId="2080">
    <w:name w:val="真正 正文 Char"/>
    <w:link w:val="2079"/>
    <w:qFormat/>
    <w:uiPriority w:val="0"/>
    <w:rPr>
      <w:rFonts w:ascii="Times New Roman" w:hAnsi="Times New Roman" w:eastAsia="宋体"/>
      <w:kern w:val="2"/>
      <w:sz w:val="24"/>
    </w:rPr>
  </w:style>
  <w:style w:type="character" w:customStyle="1" w:styleId="2081">
    <w:name w:val="冬1级 Char"/>
    <w:basedOn w:val="139"/>
    <w:qFormat/>
    <w:uiPriority w:val="0"/>
    <w:rPr>
      <w:rFonts w:ascii="Arial" w:hAnsi="Arial"/>
      <w:b/>
      <w:sz w:val="36"/>
      <w:szCs w:val="36"/>
    </w:rPr>
  </w:style>
  <w:style w:type="paragraph" w:customStyle="1" w:styleId="2082">
    <w:name w:val="图文居中"/>
    <w:basedOn w:val="1"/>
    <w:next w:val="1"/>
    <w:qFormat/>
    <w:uiPriority w:val="0"/>
    <w:pPr>
      <w:keepNext/>
      <w:spacing w:before="120" w:after="120"/>
      <w:jc w:val="center"/>
    </w:pPr>
    <w:rPr>
      <w:rFonts w:cs="宋体"/>
    </w:rPr>
  </w:style>
  <w:style w:type="paragraph" w:customStyle="1" w:styleId="2083">
    <w:name w:val="表格居中"/>
    <w:basedOn w:val="455"/>
    <w:qFormat/>
    <w:uiPriority w:val="0"/>
    <w:pPr>
      <w:widowControl/>
      <w:adjustRightInd w:val="0"/>
      <w:snapToGrid w:val="0"/>
      <w:spacing w:line="240" w:lineRule="auto"/>
      <w:jc w:val="center"/>
      <w:textAlignment w:val="auto"/>
    </w:pPr>
    <w:rPr>
      <w:rFonts w:eastAsia="微软雅黑" w:cs="宋体"/>
      <w:kern w:val="2"/>
      <w:sz w:val="21"/>
      <w:szCs w:val="18"/>
    </w:rPr>
  </w:style>
  <w:style w:type="paragraph" w:customStyle="1" w:styleId="2084">
    <w:name w:val="亚沙表格正文"/>
    <w:basedOn w:val="2085"/>
    <w:qFormat/>
    <w:uiPriority w:val="0"/>
    <w:rPr>
      <w:rFonts w:ascii="Arial" w:hAnsi="Arial"/>
    </w:rPr>
  </w:style>
  <w:style w:type="paragraph" w:customStyle="1" w:styleId="2085">
    <w:name w:val="亚沙表格格式"/>
    <w:basedOn w:val="455"/>
    <w:next w:val="1"/>
    <w:qFormat/>
    <w:uiPriority w:val="0"/>
    <w:pPr>
      <w:widowControl/>
      <w:adjustRightInd w:val="0"/>
      <w:snapToGrid w:val="0"/>
      <w:spacing w:line="240" w:lineRule="auto"/>
      <w:jc w:val="left"/>
      <w:textAlignment w:val="auto"/>
    </w:pPr>
    <w:rPr>
      <w:rFonts w:eastAsia="微软雅黑" w:cs="宋体"/>
      <w:kern w:val="2"/>
      <w:sz w:val="21"/>
      <w:szCs w:val="18"/>
    </w:rPr>
  </w:style>
  <w:style w:type="paragraph" w:customStyle="1" w:styleId="2086">
    <w:name w:val="图片格式"/>
    <w:basedOn w:val="1"/>
    <w:next w:val="1"/>
    <w:qFormat/>
    <w:uiPriority w:val="0"/>
    <w:pPr>
      <w:spacing w:before="120" w:after="120" w:line="360" w:lineRule="auto"/>
      <w:jc w:val="center"/>
    </w:pPr>
    <w:rPr>
      <w:rFonts w:ascii="Arial" w:hAnsi="Arial" w:eastAsia="微软雅黑"/>
      <w:b/>
      <w:kern w:val="0"/>
      <w:sz w:val="20"/>
      <w:szCs w:val="20"/>
    </w:rPr>
  </w:style>
  <w:style w:type="table" w:customStyle="1" w:styleId="2087">
    <w:name w:val="Table Normal"/>
    <w:qFormat/>
    <w:uiPriority w:val="2"/>
    <w:pPr>
      <w:widowControl w:val="0"/>
    </w:pPr>
    <w:rPr>
      <w:rFonts w:ascii="Calibri" w:hAnsi="Calibri" w:cs="Calibri"/>
      <w:sz w:val="22"/>
      <w:szCs w:val="22"/>
      <w:lang w:eastAsia="en-US"/>
    </w:rPr>
    <w:tblPr>
      <w:tblCellMar>
        <w:top w:w="0" w:type="dxa"/>
        <w:left w:w="0" w:type="dxa"/>
        <w:bottom w:w="0" w:type="dxa"/>
        <w:right w:w="0" w:type="dxa"/>
      </w:tblCellMar>
    </w:tblPr>
  </w:style>
  <w:style w:type="paragraph" w:customStyle="1" w:styleId="2088">
    <w:name w:val="亚沙正文"/>
    <w:basedOn w:val="1"/>
    <w:qFormat/>
    <w:uiPriority w:val="0"/>
    <w:pPr>
      <w:spacing w:before="120" w:after="120" w:line="360" w:lineRule="auto"/>
      <w:ind w:firstLine="480" w:firstLineChars="200"/>
      <w:jc w:val="left"/>
    </w:pPr>
    <w:rPr>
      <w:rFonts w:ascii="Arial" w:hAnsi="Arial"/>
      <w:kern w:val="0"/>
      <w:sz w:val="24"/>
      <w:szCs w:val="24"/>
    </w:rPr>
  </w:style>
  <w:style w:type="table" w:customStyle="1" w:styleId="2089">
    <w:name w:val="TableGrid"/>
    <w:qFormat/>
    <w:uiPriority w:val="0"/>
    <w:rPr>
      <w:rFonts w:ascii="Calibri" w:hAnsi="Calibri" w:cs="Calibri"/>
    </w:rPr>
    <w:tblPr>
      <w:tblCellMar>
        <w:top w:w="0" w:type="dxa"/>
        <w:left w:w="0" w:type="dxa"/>
        <w:bottom w:w="0" w:type="dxa"/>
        <w:right w:w="0" w:type="dxa"/>
      </w:tblCellMar>
    </w:tblPr>
  </w:style>
  <w:style w:type="paragraph" w:customStyle="1" w:styleId="2090">
    <w:name w:val="报告-正文"/>
    <w:qFormat/>
    <w:uiPriority w:val="0"/>
    <w:pPr>
      <w:widowControl w:val="0"/>
      <w:spacing w:beforeLines="150" w:after="200" w:line="360" w:lineRule="auto"/>
      <w:ind w:firstLine="200" w:firstLineChars="200"/>
      <w:contextualSpacing/>
    </w:pPr>
    <w:rPr>
      <w:rFonts w:ascii="Times New Roman" w:hAnsi="Times New Roman" w:eastAsia="宋体" w:cs="Times New Roman"/>
      <w:kern w:val="2"/>
      <w:sz w:val="21"/>
      <w:szCs w:val="22"/>
      <w:lang w:val="en-US" w:eastAsia="zh-CN" w:bidi="en-US"/>
    </w:rPr>
  </w:style>
  <w:style w:type="paragraph" w:customStyle="1" w:styleId="2091">
    <w:name w:val="bullet double"/>
    <w:qFormat/>
    <w:uiPriority w:val="0"/>
    <w:pPr>
      <w:keepLines/>
      <w:tabs>
        <w:tab w:val="left" w:pos="360"/>
      </w:tabs>
      <w:autoSpaceDE w:val="0"/>
      <w:autoSpaceDN w:val="0"/>
      <w:spacing w:after="60" w:line="260" w:lineRule="atLeast"/>
      <w:ind w:left="360" w:hanging="360"/>
    </w:pPr>
    <w:rPr>
      <w:rFonts w:ascii="Arial" w:hAnsi="Arial" w:eastAsia="宋体" w:cs="Times New Roman"/>
      <w:lang w:val="en-US" w:eastAsia="zh-CN" w:bidi="ar-SA"/>
    </w:rPr>
  </w:style>
  <w:style w:type="paragraph" w:customStyle="1" w:styleId="2092">
    <w:name w:val="H0"/>
    <w:qFormat/>
    <w:uiPriority w:val="0"/>
    <w:pPr>
      <w:jc w:val="both"/>
    </w:pPr>
    <w:rPr>
      <w:rFonts w:ascii="Arial" w:hAnsi="Arial" w:eastAsia="黑体" w:cs="Times New Roman"/>
      <w:b/>
      <w:sz w:val="32"/>
      <w:szCs w:val="32"/>
      <w:lang w:val="en-GB" w:eastAsia="zh-CN" w:bidi="ar-SA"/>
    </w:rPr>
  </w:style>
  <w:style w:type="paragraph" w:customStyle="1" w:styleId="2093">
    <w:name w:val="ysh5级"/>
    <w:basedOn w:val="1"/>
    <w:next w:val="1"/>
    <w:link w:val="2094"/>
    <w:qFormat/>
    <w:uiPriority w:val="0"/>
    <w:pPr>
      <w:spacing w:before="120" w:after="120" w:line="360" w:lineRule="auto"/>
      <w:jc w:val="left"/>
      <w:outlineLvl w:val="4"/>
    </w:pPr>
    <w:rPr>
      <w:rFonts w:ascii="Arial" w:hAnsi="Arial" w:cs="宋体"/>
      <w:sz w:val="24"/>
      <w:szCs w:val="21"/>
    </w:rPr>
  </w:style>
  <w:style w:type="character" w:customStyle="1" w:styleId="2094">
    <w:name w:val="ysh5级 字符"/>
    <w:basedOn w:val="139"/>
    <w:link w:val="2093"/>
    <w:qFormat/>
    <w:uiPriority w:val="0"/>
    <w:rPr>
      <w:rFonts w:ascii="Arial" w:hAnsi="Arial" w:eastAsia="宋体" w:cs="宋体"/>
      <w:kern w:val="2"/>
      <w:sz w:val="24"/>
      <w:szCs w:val="21"/>
    </w:rPr>
  </w:style>
  <w:style w:type="paragraph" w:customStyle="1" w:styleId="2095">
    <w:name w:val="xl168"/>
    <w:basedOn w:val="1"/>
    <w:qFormat/>
    <w:uiPriority w:val="0"/>
    <w:pPr>
      <w:widowControl/>
      <w:spacing w:before="100" w:beforeAutospacing="1" w:after="100" w:afterAutospacing="1"/>
      <w:jc w:val="center"/>
      <w:textAlignment w:val="center"/>
    </w:pPr>
    <w:rPr>
      <w:rFonts w:ascii="宋体" w:hAnsi="宋体" w:cs="宋体"/>
      <w:kern w:val="0"/>
      <w:sz w:val="24"/>
      <w:szCs w:val="24"/>
    </w:rPr>
  </w:style>
  <w:style w:type="paragraph" w:customStyle="1" w:styleId="2096">
    <w:name w:val="xl169"/>
    <w:basedOn w:val="1"/>
    <w:qFormat/>
    <w:uiPriority w:val="0"/>
    <w:pPr>
      <w:widowControl/>
      <w:spacing w:before="100" w:beforeAutospacing="1" w:after="100" w:afterAutospacing="1"/>
      <w:jc w:val="left"/>
      <w:textAlignment w:val="center"/>
    </w:pPr>
    <w:rPr>
      <w:rFonts w:ascii="宋体" w:hAnsi="宋体" w:cs="宋体"/>
      <w:kern w:val="0"/>
      <w:sz w:val="24"/>
      <w:szCs w:val="24"/>
    </w:rPr>
  </w:style>
  <w:style w:type="paragraph" w:customStyle="1" w:styleId="2097">
    <w:name w:val="xl170"/>
    <w:basedOn w:val="1"/>
    <w:qFormat/>
    <w:uiPriority w:val="0"/>
    <w:pPr>
      <w:widowControl/>
      <w:spacing w:before="100" w:beforeAutospacing="1" w:after="100" w:afterAutospacing="1"/>
      <w:jc w:val="left"/>
      <w:textAlignment w:val="center"/>
    </w:pPr>
    <w:rPr>
      <w:rFonts w:ascii="宋体" w:hAnsi="宋体" w:cs="宋体"/>
      <w:kern w:val="0"/>
      <w:sz w:val="24"/>
      <w:szCs w:val="24"/>
    </w:rPr>
  </w:style>
  <w:style w:type="paragraph" w:customStyle="1" w:styleId="2098">
    <w:name w:val="xl171"/>
    <w:basedOn w:val="1"/>
    <w:qFormat/>
    <w:uiPriority w:val="0"/>
    <w:pPr>
      <w:widowControl/>
      <w:spacing w:before="100" w:beforeAutospacing="1" w:after="100" w:afterAutospacing="1"/>
      <w:jc w:val="center"/>
      <w:textAlignment w:val="center"/>
    </w:pPr>
    <w:rPr>
      <w:rFonts w:ascii="宋体" w:hAnsi="宋体" w:cs="宋体"/>
      <w:kern w:val="0"/>
      <w:sz w:val="24"/>
      <w:szCs w:val="24"/>
    </w:rPr>
  </w:style>
  <w:style w:type="paragraph" w:customStyle="1" w:styleId="2099">
    <w:name w:val="xl1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color w:val="000000"/>
      <w:kern w:val="0"/>
      <w:sz w:val="24"/>
      <w:szCs w:val="24"/>
    </w:rPr>
  </w:style>
  <w:style w:type="paragraph" w:customStyle="1" w:styleId="2100">
    <w:name w:val="xl1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color w:val="000000"/>
      <w:kern w:val="0"/>
      <w:sz w:val="24"/>
      <w:szCs w:val="24"/>
    </w:rPr>
  </w:style>
  <w:style w:type="paragraph" w:customStyle="1" w:styleId="2101">
    <w:name w:val="xl1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4"/>
      <w:szCs w:val="24"/>
    </w:rPr>
  </w:style>
  <w:style w:type="paragraph" w:customStyle="1" w:styleId="2102">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4"/>
      <w:szCs w:val="24"/>
    </w:rPr>
  </w:style>
  <w:style w:type="paragraph" w:customStyle="1" w:styleId="2103">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4"/>
      <w:szCs w:val="24"/>
    </w:rPr>
  </w:style>
  <w:style w:type="paragraph" w:customStyle="1" w:styleId="2104">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2105">
    <w:name w:val="xl1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2106">
    <w:name w:val="xl1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2107">
    <w:name w:val="xl18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szCs w:val="24"/>
    </w:rPr>
  </w:style>
  <w:style w:type="paragraph" w:customStyle="1" w:styleId="2108">
    <w:name w:val="xl1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24"/>
      <w:szCs w:val="24"/>
    </w:rPr>
  </w:style>
  <w:style w:type="paragraph" w:customStyle="1" w:styleId="2109">
    <w:name w:val="xl1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szCs w:val="24"/>
    </w:rPr>
  </w:style>
  <w:style w:type="paragraph" w:customStyle="1" w:styleId="2110">
    <w:name w:val="xl1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4"/>
      <w:szCs w:val="24"/>
    </w:rPr>
  </w:style>
  <w:style w:type="paragraph" w:customStyle="1" w:styleId="2111">
    <w:name w:val="xl1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24"/>
      <w:szCs w:val="24"/>
    </w:rPr>
  </w:style>
  <w:style w:type="paragraph" w:customStyle="1" w:styleId="2112">
    <w:name w:val="xl1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24"/>
      <w:szCs w:val="24"/>
    </w:rPr>
  </w:style>
  <w:style w:type="paragraph" w:customStyle="1" w:styleId="2113">
    <w:name w:val="xl186"/>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szCs w:val="24"/>
    </w:rPr>
  </w:style>
  <w:style w:type="paragraph" w:customStyle="1" w:styleId="2114">
    <w:name w:val="xl1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2115">
    <w:name w:val="xl18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4"/>
      <w:szCs w:val="24"/>
    </w:rPr>
  </w:style>
  <w:style w:type="paragraph" w:customStyle="1" w:styleId="2116">
    <w:name w:val="xl189"/>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4"/>
      <w:szCs w:val="24"/>
    </w:rPr>
  </w:style>
  <w:style w:type="paragraph" w:customStyle="1" w:styleId="2117">
    <w:name w:val="xl19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4"/>
      <w:szCs w:val="24"/>
    </w:rPr>
  </w:style>
  <w:style w:type="paragraph" w:customStyle="1" w:styleId="2118">
    <w:name w:val="xl19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4"/>
      <w:szCs w:val="24"/>
    </w:rPr>
  </w:style>
  <w:style w:type="paragraph" w:customStyle="1" w:styleId="2119">
    <w:name w:val="xl1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color w:val="000000"/>
      <w:kern w:val="0"/>
      <w:sz w:val="24"/>
      <w:szCs w:val="24"/>
    </w:rPr>
  </w:style>
  <w:style w:type="paragraph" w:customStyle="1" w:styleId="2120">
    <w:name w:val="xl1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2121">
    <w:name w:val="xl1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2122">
    <w:name w:val="xl195"/>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szCs w:val="24"/>
    </w:rPr>
  </w:style>
  <w:style w:type="paragraph" w:customStyle="1" w:styleId="2123">
    <w:name w:val="TOC 标题31"/>
    <w:basedOn w:val="3"/>
    <w:next w:val="1"/>
    <w:qFormat/>
    <w:uiPriority w:val="39"/>
    <w:pPr>
      <w:keepNext/>
      <w:keepLines/>
      <w:widowControl/>
      <w:autoSpaceDE/>
      <w:autoSpaceDN/>
      <w:adjustRightInd/>
      <w:spacing w:before="480" w:line="276" w:lineRule="auto"/>
      <w:jc w:val="left"/>
      <w:outlineLvl w:val="9"/>
    </w:pPr>
    <w:rPr>
      <w:rFonts w:ascii="Cambria" w:hAnsi="Cambria" w:eastAsia="宋体" w:cs="宋体"/>
      <w:color w:val="365F91"/>
      <w:sz w:val="28"/>
      <w:szCs w:val="28"/>
    </w:rPr>
  </w:style>
  <w:style w:type="paragraph" w:customStyle="1" w:styleId="2124">
    <w:name w:val="正文首行缩进 221"/>
    <w:basedOn w:val="1"/>
    <w:qFormat/>
    <w:uiPriority w:val="0"/>
    <w:pPr>
      <w:adjustRightInd w:val="0"/>
      <w:snapToGrid w:val="0"/>
      <w:spacing w:before="120" w:after="120" w:line="360" w:lineRule="auto"/>
      <w:ind w:firstLine="200" w:firstLineChars="200"/>
      <w:jc w:val="left"/>
    </w:pPr>
    <w:rPr>
      <w:rFonts w:ascii="Times New Roman" w:hAnsi="Times New Roman"/>
      <w:sz w:val="24"/>
      <w:szCs w:val="21"/>
    </w:rPr>
  </w:style>
  <w:style w:type="paragraph" w:customStyle="1" w:styleId="2125">
    <w:name w:val="正文首行缩进21"/>
    <w:basedOn w:val="1"/>
    <w:qFormat/>
    <w:uiPriority w:val="0"/>
    <w:pPr>
      <w:adjustRightInd w:val="0"/>
      <w:snapToGrid w:val="0"/>
      <w:spacing w:before="120" w:after="120" w:line="360" w:lineRule="auto"/>
      <w:ind w:firstLine="200" w:firstLineChars="200"/>
      <w:jc w:val="left"/>
    </w:pPr>
    <w:rPr>
      <w:rFonts w:ascii="Times New Roman" w:hAnsi="Times New Roman"/>
      <w:szCs w:val="21"/>
    </w:rPr>
  </w:style>
  <w:style w:type="paragraph" w:customStyle="1" w:styleId="2126">
    <w:name w:val="列出段落51"/>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2127">
    <w:name w:val="未处理的提及21"/>
    <w:basedOn w:val="139"/>
    <w:qFormat/>
    <w:uiPriority w:val="99"/>
    <w:rPr>
      <w:color w:val="605E5C"/>
      <w:shd w:val="clear" w:color="auto" w:fill="E1DFDD"/>
    </w:rPr>
  </w:style>
  <w:style w:type="character" w:customStyle="1" w:styleId="2128">
    <w:name w:val="未处理的提及3"/>
    <w:basedOn w:val="139"/>
    <w:qFormat/>
    <w:uiPriority w:val="0"/>
    <w:rPr>
      <w:color w:val="605E5C"/>
      <w:shd w:val="clear" w:color="auto" w:fill="E1DFDD"/>
    </w:rPr>
  </w:style>
  <w:style w:type="paragraph" w:customStyle="1" w:styleId="2129">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kern w:val="0"/>
      <w:sz w:val="24"/>
      <w:szCs w:val="24"/>
    </w:rPr>
  </w:style>
  <w:style w:type="paragraph" w:customStyle="1" w:styleId="2130">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szCs w:val="24"/>
    </w:rPr>
  </w:style>
  <w:style w:type="paragraph" w:customStyle="1" w:styleId="2131">
    <w:name w:val="修订5"/>
    <w:qFormat/>
    <w:uiPriority w:val="99"/>
    <w:rPr>
      <w:rFonts w:ascii="Times New Roman" w:hAnsi="Times New Roman" w:eastAsia="宋体" w:cs="Times New Roman"/>
      <w:sz w:val="24"/>
      <w:szCs w:val="24"/>
      <w:lang w:val="en-US" w:eastAsia="zh-CN" w:bidi="ar-SA"/>
    </w:rPr>
  </w:style>
  <w:style w:type="character" w:customStyle="1" w:styleId="2132">
    <w:name w:val="font01"/>
    <w:basedOn w:val="139"/>
    <w:qFormat/>
    <w:uiPriority w:val="0"/>
    <w:rPr>
      <w:rFonts w:hint="eastAsia" w:ascii="宋体" w:hAnsi="宋体" w:eastAsia="宋体" w:cs="宋体"/>
      <w:color w:val="FF0000"/>
      <w:sz w:val="22"/>
      <w:szCs w:val="22"/>
      <w:u w:val="none"/>
    </w:rPr>
  </w:style>
  <w:style w:type="paragraph" w:customStyle="1" w:styleId="2133">
    <w:name w:val="列表（符号二级）（绿盟科技）"/>
    <w:basedOn w:val="2134"/>
    <w:qFormat/>
    <w:uiPriority w:val="0"/>
  </w:style>
  <w:style w:type="paragraph" w:customStyle="1" w:styleId="2134">
    <w:name w:val="列表（符号一级）（绿盟科技）"/>
    <w:basedOn w:val="1"/>
    <w:qFormat/>
    <w:uiPriority w:val="0"/>
    <w:pPr>
      <w:spacing w:line="300" w:lineRule="auto"/>
      <w:ind w:left="420" w:firstLine="200" w:firstLineChars="200"/>
    </w:pPr>
    <w:rPr>
      <w:rFonts w:ascii="Arial" w:hAnsi="Arial"/>
      <w:kern w:val="0"/>
      <w:sz w:val="24"/>
      <w:szCs w:val="21"/>
    </w:rPr>
  </w:style>
  <w:style w:type="character" w:customStyle="1" w:styleId="2135">
    <w:name w:val="未处理的提及4"/>
    <w:basedOn w:val="139"/>
    <w:qFormat/>
    <w:uiPriority w:val="0"/>
    <w:rPr>
      <w:color w:val="605E5C"/>
      <w:shd w:val="clear" w:color="auto" w:fill="E1DFDD"/>
    </w:rPr>
  </w:style>
  <w:style w:type="paragraph" w:customStyle="1" w:styleId="2136">
    <w:name w:val="TOC 标题4"/>
    <w:basedOn w:val="3"/>
    <w:next w:val="1"/>
    <w:qFormat/>
    <w:uiPriority w:val="0"/>
    <w:pPr>
      <w:keepNext/>
      <w:keepLines/>
      <w:widowControl/>
      <w:autoSpaceDE/>
      <w:autoSpaceDN/>
      <w:adjustRightInd/>
      <w:spacing w:before="480" w:line="276" w:lineRule="auto"/>
      <w:jc w:val="left"/>
      <w:outlineLvl w:val="9"/>
    </w:pPr>
    <w:rPr>
      <w:rFonts w:ascii="Cambria" w:hAnsi="Cambria" w:eastAsia="宋体"/>
      <w:color w:val="366091"/>
      <w:sz w:val="28"/>
      <w:szCs w:val="28"/>
    </w:rPr>
  </w:style>
  <w:style w:type="table" w:customStyle="1" w:styleId="2137">
    <w:name w:val="网格型2"/>
    <w:basedOn w:val="8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38">
    <w:name w:val="网格型3"/>
    <w:basedOn w:val="83"/>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39">
    <w:name w:val="网格型4"/>
    <w:basedOn w:val="83"/>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0">
    <w:name w:val="网格型5"/>
    <w:basedOn w:val="83"/>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1">
    <w:name w:val="网格型6"/>
    <w:basedOn w:val="83"/>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2">
    <w:name w:val="网格型7"/>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3">
    <w:name w:val="网格型8"/>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4">
    <w:name w:val="网格型9"/>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5">
    <w:name w:val="网格型10"/>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6">
    <w:name w:val="网格型12"/>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7">
    <w:name w:val="网格型13"/>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8">
    <w:name w:val="网格型14"/>
    <w:basedOn w:val="8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9">
    <w:name w:val="网格型15"/>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0">
    <w:name w:val="网格型16"/>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1">
    <w:name w:val="网格型17"/>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2">
    <w:name w:val="网格型18"/>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3">
    <w:name w:val="网格型19"/>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4">
    <w:name w:val="网格型20"/>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5">
    <w:name w:val="网格型21"/>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6">
    <w:name w:val="网格型22"/>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7">
    <w:name w:val="网格型23"/>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8">
    <w:name w:val="网格型24"/>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59">
    <w:name w:val="网格型25"/>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60">
    <w:name w:val="网格型26"/>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61">
    <w:name w:val="网格型27"/>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62">
    <w:name w:val="网格型28"/>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163">
    <w:name w:val="未处理的提及5"/>
    <w:basedOn w:val="139"/>
    <w:qFormat/>
    <w:uiPriority w:val="0"/>
    <w:rPr>
      <w:color w:val="605E5C"/>
      <w:shd w:val="clear" w:color="auto" w:fill="E1DFDD"/>
    </w:rPr>
  </w:style>
  <w:style w:type="character" w:customStyle="1" w:styleId="2164">
    <w:name w:val="未处理的提及6"/>
    <w:basedOn w:val="139"/>
    <w:qFormat/>
    <w:uiPriority w:val="0"/>
    <w:rPr>
      <w:color w:val="605E5C"/>
      <w:shd w:val="clear" w:color="auto" w:fill="E1DFDD"/>
    </w:rPr>
  </w:style>
  <w:style w:type="paragraph" w:customStyle="1" w:styleId="2165">
    <w:name w:val="修订6"/>
    <w:qFormat/>
    <w:uiPriority w:val="99"/>
    <w:rPr>
      <w:rFonts w:ascii="Times New Roman" w:hAnsi="Times New Roman" w:eastAsia="宋体" w:cs="Times New Roman"/>
      <w:sz w:val="24"/>
      <w:szCs w:val="24"/>
      <w:lang w:val="en-US" w:eastAsia="zh-CN" w:bidi="ar-SA"/>
    </w:rPr>
  </w:style>
  <w:style w:type="character" w:customStyle="1" w:styleId="2166">
    <w:name w:val="未处理的提及7"/>
    <w:basedOn w:val="139"/>
    <w:qFormat/>
    <w:uiPriority w:val="99"/>
    <w:rPr>
      <w:color w:val="605E5C"/>
      <w:shd w:val="clear" w:color="auto" w:fill="E1DFDD"/>
    </w:rPr>
  </w:style>
  <w:style w:type="character" w:customStyle="1" w:styleId="2167">
    <w:name w:val="未处理的提及8"/>
    <w:basedOn w:val="139"/>
    <w:qFormat/>
    <w:uiPriority w:val="99"/>
    <w:rPr>
      <w:color w:val="605E5C"/>
      <w:shd w:val="clear" w:color="auto" w:fill="E1DFDD"/>
    </w:rPr>
  </w:style>
  <w:style w:type="table" w:customStyle="1" w:styleId="2168">
    <w:name w:val="网格型29"/>
    <w:basedOn w:val="83"/>
    <w:qFormat/>
    <w:uiPriority w:val="39"/>
    <w:pPr>
      <w:widowControl w:val="0"/>
      <w:jc w:val="both"/>
    </w:pPr>
    <w:rPr>
      <w:rFonts w:ascii="Calibri" w:hAnsi="Calibri"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69">
    <w:name w:val="网格型30"/>
    <w:basedOn w:val="83"/>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170">
    <w:name w:val="Other|1"/>
    <w:basedOn w:val="1"/>
    <w:qFormat/>
    <w:uiPriority w:val="0"/>
    <w:rPr>
      <w:rFonts w:ascii="宋体" w:hAnsi="宋体" w:cs="宋体"/>
      <w:sz w:val="20"/>
      <w:szCs w:val="20"/>
      <w:lang w:val="zh-TW" w:eastAsia="zh-TW" w:bidi="zh-TW"/>
    </w:rPr>
  </w:style>
  <w:style w:type="paragraph" w:customStyle="1" w:styleId="2171">
    <w:name w:val="_Style 49"/>
    <w:basedOn w:val="1"/>
    <w:next w:val="44"/>
    <w:qFormat/>
    <w:uiPriority w:val="0"/>
    <w:rPr>
      <w:rFonts w:ascii="宋体" w:hAnsi="Courier New"/>
      <w:sz w:val="24"/>
      <w:szCs w:val="20"/>
    </w:rPr>
  </w:style>
  <w:style w:type="character" w:customStyle="1" w:styleId="2172">
    <w:name w:val="宏文本 Char"/>
    <w:basedOn w:val="139"/>
    <w:link w:val="2"/>
    <w:qFormat/>
    <w:uiPriority w:val="99"/>
    <w:rPr>
      <w:rFonts w:ascii="Courier New" w:hAnsi="Courier New" w:eastAsia="宋体" w:cs="Courier New"/>
      <w:kern w:val="2"/>
      <w:sz w:val="24"/>
      <w:szCs w:val="24"/>
    </w:rPr>
  </w:style>
  <w:style w:type="paragraph" w:customStyle="1" w:styleId="2173">
    <w:name w:val="可研正文"/>
    <w:next w:val="2"/>
    <w:qFormat/>
    <w:uiPriority w:val="0"/>
    <w:pPr>
      <w:widowControl w:val="0"/>
      <w:spacing w:line="360" w:lineRule="auto"/>
      <w:ind w:firstLine="200" w:firstLineChars="200"/>
      <w:jc w:val="both"/>
    </w:pPr>
    <w:rPr>
      <w:rFonts w:ascii="Times New Roman" w:hAnsi="Times New Roman" w:eastAsia="仿宋_GB2312" w:cs="Times New Roman"/>
      <w:bCs/>
      <w:kern w:val="2"/>
      <w:sz w:val="28"/>
      <w:szCs w:val="22"/>
      <w:lang w:val="en-US" w:eastAsia="zh-CN" w:bidi="ar-SA"/>
    </w:rPr>
  </w:style>
  <w:style w:type="character" w:customStyle="1" w:styleId="2174">
    <w:name w:val="纯文本 字符"/>
    <w:qFormat/>
    <w:uiPriority w:val="0"/>
    <w:rPr>
      <w:rFonts w:ascii="等线" w:hAnsi="Courier New" w:cs="Courier New"/>
    </w:rPr>
  </w:style>
  <w:style w:type="character" w:customStyle="1" w:styleId="2175">
    <w:name w:val="页脚 字符"/>
    <w:qFormat/>
    <w:uiPriority w:val="99"/>
    <w:rPr>
      <w:rFonts w:ascii="Times New Roman" w:hAnsi="Times New Roman" w:eastAsia="宋体" w:cs="Times New Roman"/>
      <w:sz w:val="18"/>
      <w:szCs w:val="18"/>
    </w:rPr>
  </w:style>
  <w:style w:type="character" w:customStyle="1" w:styleId="2176">
    <w:name w:val="bjh-h3"/>
    <w:basedOn w:val="139"/>
    <w:qFormat/>
    <w:uiPriority w:val="0"/>
  </w:style>
  <w:style w:type="character" w:customStyle="1" w:styleId="2177">
    <w:name w:val="bjh-p"/>
    <w:basedOn w:val="139"/>
    <w:qFormat/>
    <w:uiPriority w:val="0"/>
  </w:style>
  <w:style w:type="character" w:customStyle="1" w:styleId="2178">
    <w:name w:val="bjh-strong"/>
    <w:basedOn w:val="139"/>
    <w:qFormat/>
    <w:uiPriority w:val="0"/>
  </w:style>
  <w:style w:type="character" w:customStyle="1" w:styleId="2179">
    <w:name w:val="bjh-li"/>
    <w:basedOn w:val="139"/>
    <w:qFormat/>
    <w:uiPriority w:val="0"/>
  </w:style>
  <w:style w:type="paragraph" w:customStyle="1" w:styleId="2180">
    <w:name w:val="_Style 3"/>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81">
    <w:name w:val="表格格式"/>
    <w:basedOn w:val="1"/>
    <w:qFormat/>
    <w:uiPriority w:val="0"/>
    <w:pPr>
      <w:widowControl/>
      <w:jc w:val="left"/>
    </w:pPr>
    <w:rPr>
      <w:rFonts w:ascii="宋体" w:hAnsi="宋体" w:cs="微软雅黑"/>
      <w:color w:val="000000"/>
      <w:kern w:val="0"/>
      <w:sz w:val="24"/>
      <w:szCs w:val="24"/>
    </w:rPr>
  </w:style>
  <w:style w:type="paragraph" w:customStyle="1" w:styleId="2182">
    <w:name w:val="列表段落11"/>
    <w:basedOn w:val="1"/>
    <w:link w:val="2183"/>
    <w:qFormat/>
    <w:uiPriority w:val="99"/>
    <w:pPr>
      <w:adjustRightInd w:val="0"/>
      <w:spacing w:line="360" w:lineRule="auto"/>
      <w:ind w:firstLine="200" w:firstLineChars="200"/>
    </w:pPr>
    <w:rPr>
      <w:rFonts w:ascii="Times New Roman" w:hAnsi="Times New Roman" w:eastAsia="楷体_GB2312" w:cs="Lucida Sans"/>
      <w:sz w:val="24"/>
      <w:szCs w:val="24"/>
    </w:rPr>
  </w:style>
  <w:style w:type="character" w:customStyle="1" w:styleId="2183">
    <w:name w:val="列表段落 字符1"/>
    <w:link w:val="2182"/>
    <w:qFormat/>
    <w:uiPriority w:val="99"/>
    <w:rPr>
      <w:rFonts w:ascii="Times New Roman" w:hAnsi="Times New Roman" w:eastAsia="楷体_GB2312" w:cs="Lucida Sans"/>
      <w:kern w:val="2"/>
      <w:sz w:val="24"/>
      <w:szCs w:val="24"/>
    </w:rPr>
  </w:style>
  <w:style w:type="character" w:customStyle="1" w:styleId="2184">
    <w:name w:val="zbggtop11 style5"/>
    <w:basedOn w:val="139"/>
    <w:qFormat/>
    <w:uiPriority w:val="0"/>
    <w:rPr>
      <w:rFonts w:ascii="Arial" w:hAnsi="Arial" w:eastAsia="黑体" w:cs="Arial"/>
      <w:snapToGrid/>
      <w:kern w:val="0"/>
      <w:szCs w:val="21"/>
    </w:rPr>
  </w:style>
  <w:style w:type="character" w:customStyle="1" w:styleId="2185">
    <w:name w:val="标准文本 Char Char"/>
    <w:basedOn w:val="139"/>
    <w:qFormat/>
    <w:uiPriority w:val="0"/>
    <w:rPr>
      <w:rFonts w:hint="eastAsia" w:ascii="宋体" w:hAnsi="宋体" w:eastAsia="宋体" w:cs="宋体"/>
      <w:kern w:val="2"/>
      <w:sz w:val="24"/>
    </w:rPr>
  </w:style>
  <w:style w:type="character" w:customStyle="1" w:styleId="2186">
    <w:name w:val="edui-unclickable"/>
    <w:basedOn w:val="139"/>
    <w:qFormat/>
    <w:uiPriority w:val="0"/>
    <w:rPr>
      <w:color w:val="808080"/>
    </w:rPr>
  </w:style>
  <w:style w:type="character" w:customStyle="1" w:styleId="2187">
    <w:name w:val="font91"/>
    <w:basedOn w:val="139"/>
    <w:qFormat/>
    <w:uiPriority w:val="0"/>
    <w:rPr>
      <w:rFonts w:hint="eastAsia" w:ascii="仿宋" w:hAnsi="仿宋" w:eastAsia="仿宋" w:cs="仿宋"/>
      <w:color w:val="000000"/>
      <w:sz w:val="22"/>
      <w:szCs w:val="22"/>
      <w:u w:val="none"/>
    </w:rPr>
  </w:style>
  <w:style w:type="character" w:customStyle="1" w:styleId="2188">
    <w:name w:val="正文缩进 字符1"/>
    <w:basedOn w:val="139"/>
    <w:qFormat/>
    <w:uiPriority w:val="0"/>
    <w:rPr>
      <w:rFonts w:hint="eastAsia" w:ascii="宋体" w:hAnsi="宋体" w:eastAsia="宋体" w:cs="宋体"/>
      <w:snapToGrid/>
      <w:color w:val="000000"/>
      <w:kern w:val="28"/>
      <w:sz w:val="28"/>
      <w:lang w:val="en-US" w:eastAsia="zh-CN"/>
    </w:rPr>
  </w:style>
  <w:style w:type="character" w:customStyle="1" w:styleId="2189">
    <w:name w:val="edui-clickable2"/>
    <w:basedOn w:val="139"/>
    <w:qFormat/>
    <w:uiPriority w:val="0"/>
    <w:rPr>
      <w:color w:val="0000FF"/>
      <w:u w:val="single"/>
    </w:rPr>
  </w:style>
  <w:style w:type="character" w:customStyle="1" w:styleId="2190">
    <w:name w:val="样式 正1 + 首行缩进:  2 字符 Char"/>
    <w:basedOn w:val="139"/>
    <w:qFormat/>
    <w:uiPriority w:val="0"/>
    <w:rPr>
      <w:rFonts w:hint="eastAsia" w:ascii="仿宋_GB2312" w:hAnsi="Times New Roman" w:eastAsia="仿宋_GB2312" w:cs="Times New Roman"/>
      <w:kern w:val="2"/>
      <w:sz w:val="24"/>
      <w:szCs w:val="24"/>
    </w:rPr>
  </w:style>
  <w:style w:type="character" w:customStyle="1" w:styleId="2191">
    <w:name w:val="16"/>
    <w:basedOn w:val="139"/>
    <w:qFormat/>
    <w:uiPriority w:val="0"/>
    <w:rPr>
      <w:rFonts w:hint="eastAsia" w:ascii="宋体" w:hAnsi="宋体" w:eastAsia="宋体" w:cs="宋体"/>
      <w:color w:val="000000"/>
      <w:sz w:val="20"/>
      <w:szCs w:val="20"/>
    </w:rPr>
  </w:style>
  <w:style w:type="character" w:customStyle="1" w:styleId="2192">
    <w:name w:val="亚运 5级标题 字符"/>
    <w:basedOn w:val="139"/>
    <w:qFormat/>
    <w:uiPriority w:val="0"/>
    <w:rPr>
      <w:rFonts w:hint="default" w:ascii="Times New Roman" w:hAnsi="Times New Roman" w:eastAsia="宋体" w:cs="Times New Roman"/>
      <w:b/>
      <w:color w:val="000000"/>
      <w:kern w:val="2"/>
      <w:sz w:val="24"/>
      <w:szCs w:val="28"/>
    </w:rPr>
  </w:style>
  <w:style w:type="character" w:customStyle="1" w:styleId="2193">
    <w:name w:val="style91"/>
    <w:basedOn w:val="139"/>
    <w:qFormat/>
    <w:uiPriority w:val="0"/>
    <w:rPr>
      <w:color w:val="333333"/>
    </w:rPr>
  </w:style>
  <w:style w:type="character" w:customStyle="1" w:styleId="2194">
    <w:name w:val="zbggmain style9"/>
    <w:basedOn w:val="139"/>
    <w:qFormat/>
    <w:uiPriority w:val="0"/>
  </w:style>
  <w:style w:type="character" w:customStyle="1" w:styleId="2195">
    <w:name w:val="亚运3级标题 字符"/>
    <w:basedOn w:val="139"/>
    <w:qFormat/>
    <w:uiPriority w:val="0"/>
    <w:rPr>
      <w:rFonts w:hint="eastAsia" w:ascii="黑体" w:hAnsi="宋体" w:eastAsia="仿宋" w:cs="Arial"/>
      <w:bCs/>
      <w:kern w:val="2"/>
      <w:sz w:val="30"/>
      <w:szCs w:val="30"/>
    </w:rPr>
  </w:style>
  <w:style w:type="character" w:customStyle="1" w:styleId="2196">
    <w:name w:val="标书表格字体格式 Char"/>
    <w:basedOn w:val="139"/>
    <w:qFormat/>
    <w:uiPriority w:val="0"/>
    <w:rPr>
      <w:kern w:val="2"/>
      <w:sz w:val="21"/>
      <w:szCs w:val="24"/>
    </w:rPr>
  </w:style>
  <w:style w:type="character" w:customStyle="1" w:styleId="2197">
    <w:name w:val="标书1 Char1"/>
    <w:basedOn w:val="139"/>
    <w:qFormat/>
    <w:uiPriority w:val="0"/>
    <w:rPr>
      <w:rFonts w:hint="eastAsia" w:ascii="宋体" w:hAnsi="宋体" w:eastAsia="宋体" w:cs="宋体"/>
      <w:b/>
      <w:kern w:val="44"/>
      <w:sz w:val="44"/>
      <w:szCs w:val="44"/>
      <w:lang w:val="en-US" w:eastAsia="zh-CN"/>
    </w:rPr>
  </w:style>
  <w:style w:type="character" w:customStyle="1" w:styleId="2198">
    <w:name w:val="Char Char1211"/>
    <w:basedOn w:val="139"/>
    <w:qFormat/>
    <w:uiPriority w:val="0"/>
    <w:rPr>
      <w:rFonts w:hint="eastAsia" w:ascii="仿宋_GB2312" w:eastAsia="仿宋_GB2312" w:cs="仿宋_GB2312"/>
      <w:b/>
      <w:kern w:val="2"/>
      <w:sz w:val="24"/>
      <w:szCs w:val="24"/>
      <w:lang w:val="zh-CN" w:eastAsia="zh-CN"/>
    </w:rPr>
  </w:style>
  <w:style w:type="character" w:customStyle="1" w:styleId="2199">
    <w:name w:val="solutionfonts"/>
    <w:basedOn w:val="139"/>
    <w:qFormat/>
    <w:uiPriority w:val="0"/>
  </w:style>
  <w:style w:type="character" w:customStyle="1" w:styleId="2200">
    <w:name w:val="交叉引用"/>
    <w:basedOn w:val="139"/>
    <w:qFormat/>
    <w:uiPriority w:val="0"/>
    <w:rPr>
      <w:rFonts w:hint="default" w:ascii="Arial" w:hAnsi="Arial" w:eastAsia="黑体" w:cs="Arial"/>
      <w:snapToGrid/>
      <w:color w:val="0000FF"/>
      <w:kern w:val="0"/>
      <w:sz w:val="20"/>
      <w:szCs w:val="21"/>
      <w:u w:val="single"/>
      <w:lang w:val="en-US" w:eastAsia="zh-CN"/>
    </w:rPr>
  </w:style>
  <w:style w:type="character" w:customStyle="1" w:styleId="2201">
    <w:name w:val="Ò³Ã¼ Char Char"/>
    <w:basedOn w:val="139"/>
    <w:qFormat/>
    <w:uiPriority w:val="0"/>
    <w:rPr>
      <w:rFonts w:hint="eastAsia" w:ascii="宋体" w:hAnsi="宋体" w:eastAsia="宋体" w:cs="宋体"/>
      <w:kern w:val="2"/>
      <w:sz w:val="18"/>
      <w:lang w:val="en-US" w:eastAsia="zh-CN"/>
    </w:rPr>
  </w:style>
  <w:style w:type="character" w:customStyle="1" w:styleId="2202">
    <w:name w:val="正文缩 Char"/>
    <w:basedOn w:val="139"/>
    <w:qFormat/>
    <w:uiPriority w:val="0"/>
    <w:rPr>
      <w:rFonts w:hint="eastAsia" w:ascii="楷体_GB2312" w:eastAsia="楷体_GB2312" w:cs="楷体_GB2312"/>
      <w:kern w:val="2"/>
      <w:sz w:val="24"/>
      <w:szCs w:val="24"/>
    </w:rPr>
  </w:style>
  <w:style w:type="character" w:customStyle="1" w:styleId="2203">
    <w:name w:val="Char Char26"/>
    <w:basedOn w:val="139"/>
    <w:qFormat/>
    <w:uiPriority w:val="0"/>
    <w:rPr>
      <w:kern w:val="1"/>
      <w:sz w:val="21"/>
      <w:szCs w:val="24"/>
    </w:rPr>
  </w:style>
  <w:style w:type="character" w:customStyle="1" w:styleId="2204">
    <w:name w:val="h4 Char"/>
    <w:basedOn w:val="139"/>
    <w:qFormat/>
    <w:uiPriority w:val="0"/>
    <w:rPr>
      <w:rFonts w:hint="default" w:ascii="Arial" w:hAnsi="Arial" w:eastAsia="黑体" w:cs="Arial"/>
      <w:b/>
      <w:kern w:val="2"/>
      <w:sz w:val="28"/>
      <w:szCs w:val="28"/>
      <w:lang w:val="zh-CN" w:eastAsia="zh-CN"/>
    </w:rPr>
  </w:style>
  <w:style w:type="character" w:customStyle="1" w:styleId="2205">
    <w:name w:val="样式 宋体"/>
    <w:basedOn w:val="139"/>
    <w:qFormat/>
    <w:uiPriority w:val="0"/>
    <w:rPr>
      <w:rFonts w:hint="eastAsia" w:ascii="宋体" w:hAnsi="宋体" w:eastAsia="宋体" w:cs="宋体"/>
      <w:sz w:val="24"/>
    </w:rPr>
  </w:style>
  <w:style w:type="character" w:customStyle="1" w:styleId="2206">
    <w:name w:val="表正文 Char3"/>
    <w:basedOn w:val="139"/>
    <w:qFormat/>
    <w:uiPriority w:val="0"/>
    <w:rPr>
      <w:rFonts w:hint="eastAsia" w:ascii="宋体" w:hAnsi="宋体" w:eastAsia="宋体" w:cs="宋体"/>
    </w:rPr>
  </w:style>
  <w:style w:type="character" w:customStyle="1" w:styleId="2207">
    <w:name w:val="ksfind_class_select1"/>
    <w:basedOn w:val="139"/>
    <w:qFormat/>
    <w:uiPriority w:val="0"/>
    <w:rPr>
      <w:color w:val="000000"/>
      <w:shd w:val="clear" w:color="auto" w:fill="EFD200"/>
    </w:rPr>
  </w:style>
  <w:style w:type="character" w:customStyle="1" w:styleId="2208">
    <w:name w:val="h Char Char1"/>
    <w:basedOn w:val="139"/>
    <w:qFormat/>
    <w:uiPriority w:val="0"/>
    <w:rPr>
      <w:rFonts w:hint="eastAsia" w:ascii="宋体" w:hAnsi="宋体" w:eastAsia="宋体" w:cs="宋体"/>
      <w:kern w:val="2"/>
      <w:sz w:val="18"/>
      <w:szCs w:val="18"/>
      <w:lang w:val="en-US" w:eastAsia="zh-CN"/>
    </w:rPr>
  </w:style>
  <w:style w:type="character" w:customStyle="1" w:styleId="2209">
    <w:name w:val="bod1"/>
    <w:basedOn w:val="139"/>
    <w:qFormat/>
    <w:uiPriority w:val="0"/>
    <w:rPr>
      <w:rFonts w:hint="default" w:ascii="MS Sans Serif" w:hAnsi="MS Sans Serif" w:eastAsia="微软雅黑" w:cs="Times New Roman"/>
      <w:b/>
      <w:color w:val="000000"/>
      <w:kern w:val="2"/>
      <w:sz w:val="20"/>
      <w:szCs w:val="20"/>
      <w:lang w:val="en-US" w:eastAsia="zh-CN"/>
    </w:rPr>
  </w:style>
  <w:style w:type="character" w:customStyle="1" w:styleId="2210">
    <w:name w:val="ca-131"/>
    <w:basedOn w:val="139"/>
    <w:qFormat/>
    <w:uiPriority w:val="0"/>
    <w:rPr>
      <w:rFonts w:hint="eastAsia" w:ascii="仿宋_GB2312" w:eastAsia="仿宋_GB2312" w:cs="仿宋_GB2312"/>
      <w:b/>
      <w:color w:val="000000"/>
      <w:spacing w:val="-20"/>
      <w:sz w:val="24"/>
      <w:szCs w:val="24"/>
    </w:rPr>
  </w:style>
  <w:style w:type="character" w:customStyle="1" w:styleId="2211">
    <w:name w:val="Char Char34"/>
    <w:basedOn w:val="139"/>
    <w:qFormat/>
    <w:uiPriority w:val="0"/>
    <w:rPr>
      <w:b/>
      <w:kern w:val="1"/>
      <w:sz w:val="28"/>
      <w:szCs w:val="28"/>
    </w:rPr>
  </w:style>
  <w:style w:type="character" w:customStyle="1" w:styleId="2212">
    <w:name w:val="hei16b1"/>
    <w:basedOn w:val="139"/>
    <w:qFormat/>
    <w:uiPriority w:val="0"/>
    <w:rPr>
      <w:rFonts w:hint="default" w:ascii="Arial" w:hAnsi="Arial" w:cs="Arial"/>
      <w:b/>
      <w:color w:val="000000"/>
      <w:sz w:val="24"/>
      <w:szCs w:val="24"/>
    </w:rPr>
  </w:style>
  <w:style w:type="character" w:customStyle="1" w:styleId="2213">
    <w:name w:val="Char Char311"/>
    <w:basedOn w:val="139"/>
    <w:qFormat/>
    <w:uiPriority w:val="0"/>
    <w:rPr>
      <w:rFonts w:hint="eastAsia" w:ascii="宋体" w:hAnsi="宋体" w:eastAsia="宋体" w:cs="宋体"/>
      <w:kern w:val="2"/>
      <w:sz w:val="21"/>
      <w:szCs w:val="24"/>
      <w:lang w:val="en-US" w:eastAsia="zh-CN"/>
    </w:rPr>
  </w:style>
  <w:style w:type="character" w:customStyle="1" w:styleId="2214">
    <w:name w:val="Footer-Even Char"/>
    <w:basedOn w:val="139"/>
    <w:qFormat/>
    <w:uiPriority w:val="0"/>
    <w:rPr>
      <w:rFonts w:hint="eastAsia" w:ascii="宋体" w:hAnsi="宋体" w:eastAsia="宋体" w:cs="宋体"/>
      <w:kern w:val="2"/>
      <w:sz w:val="18"/>
      <w:lang w:val="en-US" w:eastAsia="zh-CN"/>
    </w:rPr>
  </w:style>
  <w:style w:type="character" w:customStyle="1" w:styleId="2215">
    <w:name w:val="哈哈正文 Char Char"/>
    <w:basedOn w:val="139"/>
    <w:qFormat/>
    <w:uiPriority w:val="0"/>
    <w:rPr>
      <w:rFonts w:hint="eastAsia" w:ascii="宋体" w:hAnsi="宋体" w:eastAsia="宋体" w:cs="宋体"/>
      <w:kern w:val="2"/>
      <w:sz w:val="24"/>
      <w:lang w:val="en-US" w:eastAsia="zh-CN"/>
    </w:rPr>
  </w:style>
  <w:style w:type="character" w:customStyle="1" w:styleId="2216">
    <w:name w:val="DO_NOT_TRANSLATE"/>
    <w:basedOn w:val="139"/>
    <w:qFormat/>
    <w:uiPriority w:val="0"/>
    <w:rPr>
      <w:rFonts w:hint="default" w:ascii="Courier New" w:hAnsi="Courier New" w:cs="Courier New"/>
      <w:color w:val="800000"/>
      <w:lang w:val="en-US" w:eastAsia="zh-CN"/>
    </w:rPr>
  </w:style>
  <w:style w:type="character" w:customStyle="1" w:styleId="2217">
    <w:name w:val="普通文字 Char3"/>
    <w:basedOn w:val="139"/>
    <w:qFormat/>
    <w:uiPriority w:val="0"/>
    <w:rPr>
      <w:rFonts w:hint="eastAsia" w:ascii="宋体" w:hAnsi="Courier New" w:eastAsia="宋体" w:cs="宋体"/>
      <w:kern w:val="2"/>
      <w:sz w:val="21"/>
      <w:lang w:val="en-US" w:eastAsia="zh-CN"/>
    </w:rPr>
  </w:style>
  <w:style w:type="character" w:customStyle="1" w:styleId="2218">
    <w:name w:val="param-name"/>
    <w:basedOn w:val="139"/>
    <w:qFormat/>
    <w:uiPriority w:val="0"/>
    <w:rPr>
      <w:rFonts w:hint="default" w:ascii="Arial" w:hAnsi="Arial" w:eastAsia="黑体" w:cs="Arial"/>
      <w:snapToGrid/>
      <w:kern w:val="0"/>
      <w:szCs w:val="21"/>
    </w:rPr>
  </w:style>
  <w:style w:type="character" w:customStyle="1" w:styleId="2219">
    <w:name w:val="Char Char25"/>
    <w:basedOn w:val="139"/>
    <w:qFormat/>
    <w:uiPriority w:val="0"/>
    <w:rPr>
      <w:rFonts w:hint="eastAsia" w:ascii="宋体" w:hAnsi="宋体" w:eastAsia="宋体" w:cs="宋体"/>
      <w:kern w:val="1"/>
      <w:sz w:val="24"/>
      <w:lang w:val="zh-CN"/>
    </w:rPr>
  </w:style>
  <w:style w:type="character" w:customStyle="1" w:styleId="2220">
    <w:name w:val="style36"/>
    <w:basedOn w:val="139"/>
    <w:qFormat/>
    <w:uiPriority w:val="0"/>
    <w:rPr>
      <w:rFonts w:hint="default" w:ascii="Arial" w:hAnsi="Arial" w:eastAsia="黑体" w:cs="Arial"/>
      <w:snapToGrid/>
      <w:kern w:val="0"/>
      <w:szCs w:val="21"/>
    </w:rPr>
  </w:style>
  <w:style w:type="character" w:customStyle="1" w:styleId="2221">
    <w:name w:val="列出段落 Char2"/>
    <w:basedOn w:val="139"/>
    <w:qFormat/>
    <w:uiPriority w:val="0"/>
    <w:rPr>
      <w:rFonts w:hint="default" w:ascii="Calibri" w:hAnsi="Calibri" w:cs="Calibri"/>
      <w:kern w:val="2"/>
      <w:sz w:val="28"/>
    </w:rPr>
  </w:style>
  <w:style w:type="character" w:customStyle="1" w:styleId="2222">
    <w:name w:val="正文首行缩进 Char Char Char Char Char Char"/>
    <w:basedOn w:val="139"/>
    <w:qFormat/>
    <w:uiPriority w:val="0"/>
    <w:rPr>
      <w:rFonts w:hint="eastAsia" w:ascii="宋体" w:hAnsi="宋体" w:eastAsia="宋体" w:cs="宋体"/>
      <w:kern w:val="2"/>
      <w:sz w:val="24"/>
      <w:lang w:val="zh-CN"/>
    </w:rPr>
  </w:style>
  <w:style w:type="character" w:customStyle="1" w:styleId="2223">
    <w:name w:val="hui3"/>
    <w:basedOn w:val="139"/>
    <w:qFormat/>
    <w:uiPriority w:val="0"/>
    <w:rPr>
      <w:color w:val="333333"/>
    </w:rPr>
  </w:style>
  <w:style w:type="character" w:customStyle="1" w:styleId="2224">
    <w:name w:val="正文说明 Char"/>
    <w:basedOn w:val="139"/>
    <w:qFormat/>
    <w:uiPriority w:val="0"/>
    <w:rPr>
      <w:sz w:val="24"/>
      <w:szCs w:val="24"/>
    </w:rPr>
  </w:style>
  <w:style w:type="character" w:customStyle="1" w:styleId="2225">
    <w:name w:val="dandyren_title1"/>
    <w:basedOn w:val="139"/>
    <w:qFormat/>
    <w:uiPriority w:val="0"/>
    <w:rPr>
      <w:b/>
      <w:color w:val="FF6633"/>
      <w:sz w:val="18"/>
      <w:szCs w:val="18"/>
    </w:rPr>
  </w:style>
  <w:style w:type="character" w:customStyle="1" w:styleId="2226">
    <w:name w:val="正文首行缩进 Char Char Char Char Char"/>
    <w:basedOn w:val="139"/>
    <w:qFormat/>
    <w:uiPriority w:val="0"/>
    <w:rPr>
      <w:rFonts w:hint="eastAsia" w:ascii="宋体" w:hAnsi="宋体" w:eastAsia="宋体" w:cs="宋体"/>
      <w:kern w:val="2"/>
      <w:sz w:val="24"/>
      <w:lang w:val="zh-CN"/>
    </w:rPr>
  </w:style>
  <w:style w:type="character" w:customStyle="1" w:styleId="2227">
    <w:name w:val="正文文本 2 字符"/>
    <w:basedOn w:val="139"/>
    <w:qFormat/>
    <w:uiPriority w:val="0"/>
    <w:rPr>
      <w:rFonts w:hint="default" w:ascii="Times New Roman" w:hAnsi="Times New Roman" w:eastAsia="宋体" w:cs="Times New Roman"/>
      <w:kern w:val="2"/>
      <w:sz w:val="21"/>
      <w:szCs w:val="24"/>
    </w:rPr>
  </w:style>
  <w:style w:type="character" w:customStyle="1" w:styleId="2228">
    <w:name w:val="正文首行缩进两字 Char"/>
    <w:basedOn w:val="139"/>
    <w:qFormat/>
    <w:uiPriority w:val="0"/>
    <w:rPr>
      <w:sz w:val="24"/>
      <w:szCs w:val="24"/>
      <w:lang w:val="en-US" w:eastAsia="zh-CN"/>
    </w:rPr>
  </w:style>
  <w:style w:type="character" w:customStyle="1" w:styleId="2229">
    <w:name w:val="HTML 预设格式 Char1"/>
    <w:basedOn w:val="139"/>
    <w:qFormat/>
    <w:uiPriority w:val="0"/>
    <w:rPr>
      <w:rFonts w:hint="default" w:ascii="Courier New" w:hAnsi="Courier New" w:eastAsia="宋体" w:cs="Courier New"/>
      <w:sz w:val="20"/>
      <w:szCs w:val="20"/>
    </w:rPr>
  </w:style>
  <w:style w:type="character" w:customStyle="1" w:styleId="2230">
    <w:name w:val="t21"/>
    <w:basedOn w:val="139"/>
    <w:qFormat/>
    <w:uiPriority w:val="0"/>
    <w:rPr>
      <w:rFonts w:hint="eastAsia" w:ascii="仿宋_GB2312" w:eastAsia="微软雅黑" w:cs="仿宋_GB2312"/>
      <w:b/>
      <w:kern w:val="2"/>
      <w:sz w:val="23"/>
      <w:szCs w:val="23"/>
      <w:lang w:val="en-US" w:eastAsia="zh-CN"/>
    </w:rPr>
  </w:style>
  <w:style w:type="character" w:customStyle="1" w:styleId="2231">
    <w:name w:val="仿宋正文 Char"/>
    <w:basedOn w:val="139"/>
    <w:qFormat/>
    <w:uiPriority w:val="0"/>
    <w:rPr>
      <w:rFonts w:hint="eastAsia" w:ascii="仿宋_GB2312" w:eastAsia="仿宋_GB2312" w:cs="仿宋_GB2312"/>
      <w:kern w:val="2"/>
      <w:sz w:val="24"/>
    </w:rPr>
  </w:style>
  <w:style w:type="character" w:customStyle="1" w:styleId="2232">
    <w:name w:val="h Char Char"/>
    <w:basedOn w:val="139"/>
    <w:qFormat/>
    <w:uiPriority w:val="0"/>
    <w:rPr>
      <w:rFonts w:hint="eastAsia" w:ascii="宋体" w:hAnsi="宋体" w:eastAsia="宋体" w:cs="宋体"/>
      <w:kern w:val="2"/>
      <w:sz w:val="18"/>
      <w:lang w:val="en-US" w:eastAsia="zh-CN"/>
    </w:rPr>
  </w:style>
  <w:style w:type="character" w:customStyle="1" w:styleId="2233">
    <w:name w:val="Font Style82"/>
    <w:basedOn w:val="139"/>
    <w:qFormat/>
    <w:uiPriority w:val="0"/>
    <w:rPr>
      <w:rFonts w:hint="eastAsia" w:ascii="宋体" w:hAnsi="宋体" w:eastAsia="宋体" w:cs="宋体"/>
      <w:color w:val="000000"/>
      <w:sz w:val="14"/>
      <w:szCs w:val="14"/>
    </w:rPr>
  </w:style>
  <w:style w:type="character" w:customStyle="1" w:styleId="2234">
    <w:name w:val="纯文本 Char Char Char Char Char Char Char Char Char Char Char Char Char Char Char"/>
    <w:basedOn w:val="139"/>
    <w:qFormat/>
    <w:uiPriority w:val="0"/>
    <w:rPr>
      <w:rFonts w:hint="eastAsia" w:ascii="宋体" w:hAnsi="Courier New" w:eastAsia="宋体" w:cs="Courier New"/>
      <w:snapToGrid/>
      <w:sz w:val="18"/>
      <w:szCs w:val="21"/>
      <w:lang w:val="en-US" w:eastAsia="zh-CN"/>
    </w:rPr>
  </w:style>
  <w:style w:type="character" w:customStyle="1" w:styleId="2235">
    <w:name w:val="图名 Char"/>
    <w:basedOn w:val="139"/>
    <w:qFormat/>
    <w:uiPriority w:val="0"/>
    <w:rPr>
      <w:rFonts w:hint="default" w:ascii="Arial" w:hAnsi="Arial" w:eastAsia="黑体" w:cs="Arial"/>
      <w:kern w:val="2"/>
      <w:sz w:val="24"/>
      <w:szCs w:val="24"/>
      <w:lang w:val="en-US" w:eastAsia="zh-CN"/>
    </w:rPr>
  </w:style>
  <w:style w:type="character" w:customStyle="1" w:styleId="2236">
    <w:name w:val="Bold"/>
    <w:basedOn w:val="139"/>
    <w:qFormat/>
    <w:uiPriority w:val="0"/>
    <w:rPr>
      <w:rFonts w:hint="default" w:ascii="Arial" w:hAnsi="Arial" w:eastAsia="黑体" w:cs="Times New Roman"/>
      <w:b/>
      <w:kern w:val="2"/>
      <w:sz w:val="32"/>
      <w:szCs w:val="32"/>
      <w:lang w:val="en-US" w:eastAsia="zh-CN"/>
    </w:rPr>
  </w:style>
  <w:style w:type="character" w:customStyle="1" w:styleId="2237">
    <w:name w:val="Used by Word for text of Help footnotes Char Char"/>
    <w:basedOn w:val="139"/>
    <w:qFormat/>
    <w:uiPriority w:val="0"/>
    <w:rPr>
      <w:rFonts w:hint="default" w:ascii="Times New Roman" w:hAnsi="Times New Roman" w:eastAsia="宋体" w:cs="Times New Roman"/>
      <w:sz w:val="20"/>
      <w:szCs w:val="20"/>
    </w:rPr>
  </w:style>
  <w:style w:type="character" w:customStyle="1" w:styleId="2238">
    <w:name w:val="shadow11"/>
    <w:basedOn w:val="139"/>
    <w:qFormat/>
    <w:uiPriority w:val="0"/>
    <w:rPr>
      <w:color w:val="000000"/>
      <w:sz w:val="21"/>
    </w:rPr>
  </w:style>
  <w:style w:type="character" w:customStyle="1" w:styleId="2239">
    <w:name w:val="Char Char312"/>
    <w:basedOn w:val="139"/>
    <w:qFormat/>
    <w:uiPriority w:val="0"/>
    <w:rPr>
      <w:rFonts w:hint="default" w:ascii="Times New Roman" w:hAnsi="Times New Roman" w:eastAsia="宋体" w:cs="Times New Roman"/>
      <w:b/>
      <w:kern w:val="2"/>
      <w:sz w:val="32"/>
      <w:szCs w:val="24"/>
      <w:lang w:val="en-US" w:eastAsia="zh-CN"/>
    </w:rPr>
  </w:style>
  <w:style w:type="character" w:customStyle="1" w:styleId="2240">
    <w:name w:val="正文缩进 Char3"/>
    <w:basedOn w:val="139"/>
    <w:qFormat/>
    <w:uiPriority w:val="0"/>
    <w:rPr>
      <w:rFonts w:hint="eastAsia" w:ascii="宋体" w:hAnsi="宋体" w:eastAsia="宋体" w:cs="宋体"/>
      <w:snapToGrid/>
      <w:color w:val="000000"/>
      <w:kern w:val="28"/>
      <w:sz w:val="28"/>
      <w:lang w:val="en-US" w:eastAsia="zh-CN"/>
    </w:rPr>
  </w:style>
  <w:style w:type="character" w:customStyle="1" w:styleId="2241">
    <w:name w:val="Char Char35"/>
    <w:basedOn w:val="139"/>
    <w:qFormat/>
    <w:uiPriority w:val="0"/>
    <w:rPr>
      <w:rFonts w:hint="default" w:ascii="Arial" w:hAnsi="Arial" w:eastAsia="黑体" w:cs="Arial"/>
      <w:b/>
      <w:kern w:val="1"/>
      <w:sz w:val="28"/>
      <w:szCs w:val="28"/>
      <w:lang w:val="zh-CN"/>
    </w:rPr>
  </w:style>
  <w:style w:type="character" w:customStyle="1" w:styleId="2242">
    <w:name w:val="正文文字缩进 2 Char Char"/>
    <w:basedOn w:val="139"/>
    <w:qFormat/>
    <w:uiPriority w:val="0"/>
    <w:rPr>
      <w:rFonts w:hint="eastAsia" w:ascii="宋体" w:hAnsi="宋体" w:eastAsia="宋体" w:cs="宋体"/>
      <w:sz w:val="28"/>
    </w:rPr>
  </w:style>
  <w:style w:type="character" w:customStyle="1" w:styleId="2243">
    <w:name w:val="Char Char33"/>
    <w:basedOn w:val="139"/>
    <w:qFormat/>
    <w:uiPriority w:val="0"/>
    <w:rPr>
      <w:rFonts w:hint="default" w:ascii="Arial" w:hAnsi="Arial" w:eastAsia="黑体" w:cs="Arial"/>
      <w:b/>
      <w:kern w:val="1"/>
      <w:sz w:val="24"/>
      <w:szCs w:val="24"/>
    </w:rPr>
  </w:style>
  <w:style w:type="character" w:customStyle="1" w:styleId="2244">
    <w:name w:val="Char Char16"/>
    <w:basedOn w:val="139"/>
    <w:qFormat/>
    <w:uiPriority w:val="0"/>
    <w:rPr>
      <w:kern w:val="1"/>
      <w:sz w:val="18"/>
      <w:szCs w:val="18"/>
    </w:rPr>
  </w:style>
  <w:style w:type="character" w:customStyle="1" w:styleId="2245">
    <w:name w:val="正文 项目 Char"/>
    <w:basedOn w:val="139"/>
    <w:qFormat/>
    <w:uiPriority w:val="0"/>
    <w:rPr>
      <w:rFonts w:hint="eastAsia" w:ascii="仿宋_GB2312" w:hAnsi="仿宋_GB2312" w:eastAsia="仿宋_GB2312" w:cs="仿宋_GB2312"/>
      <w:kern w:val="2"/>
      <w:sz w:val="24"/>
    </w:rPr>
  </w:style>
  <w:style w:type="character" w:customStyle="1" w:styleId="2246">
    <w:name w:val="large1"/>
    <w:basedOn w:val="139"/>
    <w:qFormat/>
    <w:uiPriority w:val="0"/>
    <w:rPr>
      <w:rFonts w:hint="eastAsia" w:ascii="宋体" w:hAnsi="宋体" w:eastAsia="宋体" w:cs="宋体"/>
      <w:sz w:val="21"/>
      <w:szCs w:val="21"/>
    </w:rPr>
  </w:style>
  <w:style w:type="character" w:customStyle="1" w:styleId="2247">
    <w:name w:val="Char Char212"/>
    <w:basedOn w:val="139"/>
    <w:qFormat/>
    <w:uiPriority w:val="0"/>
    <w:rPr>
      <w:rFonts w:hint="eastAsia" w:ascii="宋体" w:hAnsi="宋体" w:eastAsia="宋体" w:cs="宋体"/>
      <w:b/>
      <w:kern w:val="2"/>
      <w:sz w:val="21"/>
      <w:szCs w:val="24"/>
      <w:lang w:val="en-US" w:eastAsia="zh-CN"/>
    </w:rPr>
  </w:style>
  <w:style w:type="character" w:customStyle="1" w:styleId="2248">
    <w:name w:val="font71"/>
    <w:basedOn w:val="139"/>
    <w:qFormat/>
    <w:uiPriority w:val="0"/>
    <w:rPr>
      <w:rFonts w:hint="eastAsia" w:ascii="宋体" w:hAnsi="宋体" w:eastAsia="宋体" w:cs="宋体"/>
      <w:color w:val="000000"/>
      <w:sz w:val="22"/>
      <w:szCs w:val="22"/>
      <w:u w:val="none"/>
    </w:rPr>
  </w:style>
  <w:style w:type="character" w:customStyle="1" w:styleId="2249">
    <w:name w:val="样式 样式 标题 4h4H4Fab-4T5Ref Heading 1rh1Heading sqlsect 1.2.3.... +... Char"/>
    <w:basedOn w:val="139"/>
    <w:qFormat/>
    <w:uiPriority w:val="0"/>
    <w:rPr>
      <w:rFonts w:hint="eastAsia" w:ascii="微软雅黑" w:hAnsi="微软雅黑" w:eastAsia="微软雅黑" w:cs="微软雅黑"/>
      <w:b/>
      <w:kern w:val="2"/>
      <w:sz w:val="24"/>
      <w:szCs w:val="28"/>
    </w:rPr>
  </w:style>
  <w:style w:type="character" w:customStyle="1" w:styleId="2250">
    <w:name w:val="Char Char37"/>
    <w:basedOn w:val="139"/>
    <w:qFormat/>
    <w:uiPriority w:val="0"/>
    <w:rPr>
      <w:b/>
      <w:kern w:val="1"/>
      <w:sz w:val="44"/>
      <w:szCs w:val="44"/>
    </w:rPr>
  </w:style>
  <w:style w:type="character" w:customStyle="1" w:styleId="2251">
    <w:name w:val="表格 Char Char"/>
    <w:basedOn w:val="139"/>
    <w:qFormat/>
    <w:uiPriority w:val="0"/>
    <w:rPr>
      <w:rFonts w:hint="eastAsia" w:ascii="宋体" w:hAnsi="宋体" w:eastAsia="宋体" w:cs="宋体"/>
    </w:rPr>
  </w:style>
  <w:style w:type="character" w:customStyle="1" w:styleId="2252">
    <w:name w:val="font31"/>
    <w:basedOn w:val="139"/>
    <w:qFormat/>
    <w:uiPriority w:val="0"/>
    <w:rPr>
      <w:rFonts w:hint="eastAsia" w:ascii="仿宋" w:hAnsi="仿宋" w:eastAsia="仿宋" w:cs="仿宋"/>
      <w:color w:val="000000"/>
      <w:sz w:val="20"/>
      <w:szCs w:val="20"/>
      <w:u w:val="none"/>
    </w:rPr>
  </w:style>
  <w:style w:type="character" w:customStyle="1" w:styleId="2253">
    <w:name w:val="Char Char52"/>
    <w:basedOn w:val="139"/>
    <w:qFormat/>
    <w:uiPriority w:val="0"/>
    <w:rPr>
      <w:rFonts w:hint="eastAsia" w:ascii="宋体" w:hAnsi="Courier New" w:eastAsia="宋体" w:cs="宋体"/>
      <w:kern w:val="2"/>
      <w:sz w:val="21"/>
      <w:lang w:val="en-US" w:eastAsia="zh-CN"/>
    </w:rPr>
  </w:style>
  <w:style w:type="character" w:customStyle="1" w:styleId="2254">
    <w:name w:val="c7 style3"/>
    <w:basedOn w:val="139"/>
    <w:qFormat/>
    <w:uiPriority w:val="0"/>
  </w:style>
  <w:style w:type="character" w:customStyle="1" w:styleId="2255">
    <w:name w:val="Char Char211"/>
    <w:basedOn w:val="139"/>
    <w:qFormat/>
    <w:uiPriority w:val="0"/>
    <w:rPr>
      <w:rFonts w:hint="eastAsia" w:ascii="宋体" w:hAnsi="宋体" w:eastAsia="宋体" w:cs="宋体"/>
      <w:b/>
      <w:kern w:val="2"/>
      <w:sz w:val="21"/>
      <w:szCs w:val="24"/>
      <w:lang w:val="en-US" w:eastAsia="zh-CN"/>
    </w:rPr>
  </w:style>
  <w:style w:type="character" w:customStyle="1" w:styleId="2256">
    <w:name w:val="表格非标题文字 Char"/>
    <w:basedOn w:val="139"/>
    <w:qFormat/>
    <w:uiPriority w:val="0"/>
    <w:rPr>
      <w:rFonts w:hint="default" w:ascii="Futura Bk" w:hAnsi="Futura Bk" w:eastAsia="Futura Bk" w:cs="Futura Bk"/>
      <w:kern w:val="2"/>
      <w:sz w:val="18"/>
      <w:szCs w:val="21"/>
    </w:rPr>
  </w:style>
  <w:style w:type="character" w:customStyle="1" w:styleId="2257">
    <w:name w:val="myp1111"/>
    <w:basedOn w:val="139"/>
    <w:qFormat/>
    <w:uiPriority w:val="0"/>
    <w:rPr>
      <w:rFonts w:hint="default" w:ascii="ˎ̥" w:hAnsi="ˎ̥" w:eastAsia="ˎ̥" w:cs="ˎ̥"/>
      <w:color w:val="000000"/>
      <w:sz w:val="20"/>
      <w:szCs w:val="20"/>
      <w:u w:val="none"/>
    </w:rPr>
  </w:style>
  <w:style w:type="character" w:customStyle="1" w:styleId="2258">
    <w:name w:val="h Char1"/>
    <w:basedOn w:val="139"/>
    <w:qFormat/>
    <w:uiPriority w:val="0"/>
    <w:rPr>
      <w:sz w:val="18"/>
      <w:szCs w:val="18"/>
    </w:rPr>
  </w:style>
  <w:style w:type="character" w:customStyle="1" w:styleId="2259">
    <w:name w:val="Comment Text Char"/>
    <w:basedOn w:val="139"/>
    <w:qFormat/>
    <w:uiPriority w:val="0"/>
    <w:rPr>
      <w:rFonts w:hint="eastAsia" w:ascii="宋体" w:hAnsi="宋体" w:eastAsia="宋体" w:cs="宋体"/>
      <w:kern w:val="2"/>
      <w:sz w:val="24"/>
      <w:lang w:val="en-US" w:eastAsia="zh-CN"/>
    </w:rPr>
  </w:style>
  <w:style w:type="character" w:customStyle="1" w:styleId="2260">
    <w:name w:val="称呼 Char1"/>
    <w:basedOn w:val="139"/>
    <w:qFormat/>
    <w:uiPriority w:val="0"/>
    <w:rPr>
      <w:rFonts w:hint="default" w:ascii="Times New Roman" w:hAnsi="Times New Roman" w:eastAsia="宋体" w:cs="Times New Roman"/>
      <w:szCs w:val="24"/>
    </w:rPr>
  </w:style>
  <w:style w:type="character" w:customStyle="1" w:styleId="2261">
    <w:name w:val="正文非缩进 Char"/>
    <w:basedOn w:val="139"/>
    <w:qFormat/>
    <w:uiPriority w:val="0"/>
    <w:rPr>
      <w:rFonts w:hint="eastAsia" w:ascii="宋体" w:hAnsi="宋体" w:eastAsia="宋体" w:cs="宋体"/>
      <w:snapToGrid/>
      <w:color w:val="000000"/>
      <w:kern w:val="28"/>
      <w:sz w:val="28"/>
      <w:lang w:val="en-US" w:eastAsia="zh-CN"/>
    </w:rPr>
  </w:style>
  <w:style w:type="character" w:customStyle="1" w:styleId="2262">
    <w:name w:val="带编号样式 Char"/>
    <w:basedOn w:val="139"/>
    <w:qFormat/>
    <w:uiPriority w:val="0"/>
    <w:rPr>
      <w:rFonts w:hint="eastAsia" w:ascii="仿宋_GB2312" w:eastAsia="仿宋_GB2312" w:cs="仿宋_GB2312"/>
      <w:color w:val="000000"/>
      <w:sz w:val="24"/>
    </w:rPr>
  </w:style>
  <w:style w:type="character" w:customStyle="1" w:styleId="2263">
    <w:name w:val="此正文 Char"/>
    <w:basedOn w:val="139"/>
    <w:qFormat/>
    <w:uiPriority w:val="0"/>
    <w:rPr>
      <w:kern w:val="2"/>
      <w:sz w:val="24"/>
      <w:szCs w:val="24"/>
    </w:rPr>
  </w:style>
  <w:style w:type="character" w:customStyle="1" w:styleId="2264">
    <w:name w:val="Char Char28"/>
    <w:basedOn w:val="139"/>
    <w:qFormat/>
    <w:uiPriority w:val="0"/>
    <w:rPr>
      <w:rFonts w:hint="eastAsia" w:ascii="仿宋_GB2312" w:hAnsi="仿宋_GB2312" w:eastAsia="仿宋_GB2312" w:cs="仿宋_GB2312"/>
      <w:kern w:val="1"/>
      <w:sz w:val="28"/>
    </w:rPr>
  </w:style>
  <w:style w:type="character" w:customStyle="1" w:styleId="2265">
    <w:name w:val="unnamed31"/>
    <w:basedOn w:val="139"/>
    <w:qFormat/>
    <w:uiPriority w:val="0"/>
    <w:rPr>
      <w:rFonts w:hint="default" w:ascii="Tahoma" w:hAnsi="Tahoma" w:eastAsia="宋体" w:cs="Tahoma"/>
      <w:b/>
      <w:kern w:val="2"/>
      <w:sz w:val="24"/>
      <w:szCs w:val="32"/>
      <w:u w:val="none"/>
      <w:lang w:val="en-US" w:eastAsia="zh-CN"/>
    </w:rPr>
  </w:style>
  <w:style w:type="character" w:customStyle="1" w:styleId="2266">
    <w:name w:val="style1"/>
    <w:basedOn w:val="139"/>
    <w:qFormat/>
    <w:uiPriority w:val="0"/>
    <w:rPr>
      <w:rFonts w:hint="default" w:ascii="Arial" w:hAnsi="Arial" w:eastAsia="黑体" w:cs="Arial"/>
      <w:snapToGrid/>
      <w:kern w:val="0"/>
      <w:szCs w:val="21"/>
    </w:rPr>
  </w:style>
  <w:style w:type="character" w:customStyle="1" w:styleId="2267">
    <w:name w:val="Char Char20"/>
    <w:basedOn w:val="139"/>
    <w:qFormat/>
    <w:uiPriority w:val="0"/>
    <w:rPr>
      <w:kern w:val="1"/>
      <w:sz w:val="24"/>
    </w:rPr>
  </w:style>
  <w:style w:type="character" w:customStyle="1" w:styleId="2268">
    <w:name w:val="gray6"/>
    <w:basedOn w:val="139"/>
    <w:qFormat/>
    <w:uiPriority w:val="0"/>
    <w:rPr>
      <w:rFonts w:hint="default" w:ascii="Arial" w:hAnsi="Arial" w:eastAsia="黑体" w:cs="Arial"/>
      <w:snapToGrid/>
      <w:kern w:val="0"/>
      <w:szCs w:val="21"/>
    </w:rPr>
  </w:style>
  <w:style w:type="character" w:customStyle="1" w:styleId="2269">
    <w:name w:val="标书正文格式 Char"/>
    <w:basedOn w:val="139"/>
    <w:qFormat/>
    <w:uiPriority w:val="0"/>
    <w:rPr>
      <w:rFonts w:hint="eastAsia" w:ascii="楷体_GB2312" w:eastAsia="楷体_GB2312" w:cs="楷体_GB2312"/>
      <w:kern w:val="2"/>
      <w:sz w:val="24"/>
      <w:szCs w:val="24"/>
    </w:rPr>
  </w:style>
  <w:style w:type="character" w:customStyle="1" w:styleId="2270">
    <w:name w:val="编号，小四 Char"/>
    <w:basedOn w:val="139"/>
    <w:qFormat/>
    <w:uiPriority w:val="0"/>
    <w:rPr>
      <w:rFonts w:hint="default" w:ascii="Arial" w:hAnsi="Arial" w:cs="Arial"/>
      <w:sz w:val="24"/>
    </w:rPr>
  </w:style>
  <w:style w:type="character" w:customStyle="1" w:styleId="2271">
    <w:name w:val="Item List Char"/>
    <w:basedOn w:val="139"/>
    <w:qFormat/>
    <w:uiPriority w:val="0"/>
    <w:rPr>
      <w:rFonts w:hint="default" w:ascii="Arial" w:hAnsi="Arial" w:cs="Arial"/>
      <w:bCs/>
      <w:sz w:val="21"/>
      <w:szCs w:val="21"/>
    </w:rPr>
  </w:style>
  <w:style w:type="character" w:customStyle="1" w:styleId="2272">
    <w:name w:val="Char Char82"/>
    <w:basedOn w:val="139"/>
    <w:qFormat/>
    <w:uiPriority w:val="0"/>
    <w:rPr>
      <w:rFonts w:hint="eastAsia" w:ascii="宋体" w:hAnsi="宋体" w:eastAsia="宋体" w:cs="宋体"/>
      <w:b/>
      <w:sz w:val="24"/>
      <w:lang w:val="en-US" w:eastAsia="zh-CN"/>
    </w:rPr>
  </w:style>
  <w:style w:type="character" w:customStyle="1" w:styleId="2273">
    <w:name w:val="question-title2"/>
    <w:basedOn w:val="139"/>
    <w:qFormat/>
    <w:uiPriority w:val="0"/>
    <w:rPr>
      <w:rFonts w:hint="default" w:ascii="Arial" w:hAnsi="Arial" w:eastAsia="黑体" w:cs="Arial"/>
      <w:snapToGrid/>
      <w:kern w:val="0"/>
      <w:szCs w:val="21"/>
    </w:rPr>
  </w:style>
  <w:style w:type="character" w:customStyle="1" w:styleId="2274">
    <w:name w:val="Char Char102"/>
    <w:basedOn w:val="139"/>
    <w:qFormat/>
    <w:uiPriority w:val="0"/>
    <w:rPr>
      <w:rFonts w:hint="eastAsia" w:ascii="宋体" w:hAnsi="宋体" w:eastAsia="宋体" w:cs="宋体"/>
      <w:kern w:val="2"/>
      <w:sz w:val="21"/>
      <w:szCs w:val="24"/>
      <w:lang w:val="en-US" w:eastAsia="zh-CN"/>
    </w:rPr>
  </w:style>
  <w:style w:type="character" w:customStyle="1" w:styleId="2275">
    <w:name w:val="Char Char72"/>
    <w:basedOn w:val="139"/>
    <w:qFormat/>
    <w:uiPriority w:val="0"/>
    <w:rPr>
      <w:rFonts w:hint="eastAsia" w:ascii="宋体" w:hAnsi="宋体" w:eastAsia="宋体" w:cs="宋体"/>
      <w:kern w:val="2"/>
      <w:sz w:val="21"/>
      <w:szCs w:val="24"/>
      <w:lang w:val="en-US" w:eastAsia="zh-CN"/>
    </w:rPr>
  </w:style>
  <w:style w:type="character" w:customStyle="1" w:styleId="2276">
    <w:name w:val="正文（缩进2汉字） Char"/>
    <w:basedOn w:val="139"/>
    <w:qFormat/>
    <w:uiPriority w:val="0"/>
    <w:rPr>
      <w:rFonts w:hint="eastAsia" w:ascii="宋体" w:hAnsi="宋体" w:eastAsia="宋体" w:cs="宋体"/>
    </w:rPr>
  </w:style>
  <w:style w:type="character" w:customStyle="1" w:styleId="2277">
    <w:name w:val="md"/>
    <w:basedOn w:val="139"/>
    <w:qFormat/>
    <w:uiPriority w:val="0"/>
    <w:rPr>
      <w:rFonts w:hint="default" w:ascii="Arial" w:hAnsi="Arial" w:eastAsia="黑体" w:cs="Arial"/>
      <w:snapToGrid/>
      <w:kern w:val="0"/>
      <w:szCs w:val="21"/>
    </w:rPr>
  </w:style>
  <w:style w:type="character" w:customStyle="1" w:styleId="2278">
    <w:name w:val="正文1 Char1"/>
    <w:basedOn w:val="139"/>
    <w:qFormat/>
    <w:uiPriority w:val="0"/>
    <w:rPr>
      <w:rFonts w:hint="eastAsia" w:ascii="仿宋_GB2312" w:hAnsi="Courier New" w:eastAsia="仿宋_GB2312" w:cs="仿宋_GB2312"/>
      <w:kern w:val="28"/>
      <w:sz w:val="24"/>
      <w:szCs w:val="24"/>
      <w:lang w:val="en-US" w:eastAsia="zh-CN"/>
    </w:rPr>
  </w:style>
  <w:style w:type="character" w:customStyle="1" w:styleId="2279">
    <w:name w:val="FA正文 Char Char"/>
    <w:basedOn w:val="139"/>
    <w:qFormat/>
    <w:uiPriority w:val="0"/>
    <w:rPr>
      <w:rFonts w:hint="eastAsia" w:ascii="宋体" w:hAnsi="宋体" w:eastAsia="宋体" w:cs="宋体"/>
      <w:kern w:val="2"/>
      <w:sz w:val="24"/>
    </w:rPr>
  </w:style>
  <w:style w:type="character" w:customStyle="1" w:styleId="2280">
    <w:name w:val="H5 Char"/>
    <w:basedOn w:val="139"/>
    <w:qFormat/>
    <w:uiPriority w:val="0"/>
    <w:rPr>
      <w:b/>
      <w:kern w:val="2"/>
      <w:sz w:val="28"/>
      <w:szCs w:val="28"/>
    </w:rPr>
  </w:style>
  <w:style w:type="character" w:customStyle="1" w:styleId="2281">
    <w:name w:val="纯文本 Char_0"/>
    <w:basedOn w:val="139"/>
    <w:qFormat/>
    <w:uiPriority w:val="0"/>
    <w:rPr>
      <w:rFonts w:hint="eastAsia" w:ascii="宋体" w:hAnsi="Courier New" w:eastAsia="宋体" w:cs="宋体"/>
      <w:kern w:val="2"/>
      <w:sz w:val="21"/>
      <w:szCs w:val="21"/>
    </w:rPr>
  </w:style>
  <w:style w:type="character" w:customStyle="1" w:styleId="2282">
    <w:name w:val="Body Text(ch) Char Char"/>
    <w:basedOn w:val="139"/>
    <w:qFormat/>
    <w:uiPriority w:val="0"/>
    <w:rPr>
      <w:rFonts w:hint="eastAsia" w:ascii="宋体" w:hAnsi="宋体" w:eastAsia="宋体" w:cs="宋体"/>
      <w:kern w:val="2"/>
      <w:sz w:val="24"/>
      <w:szCs w:val="21"/>
      <w:lang w:val="zh-CN"/>
    </w:rPr>
  </w:style>
  <w:style w:type="character" w:customStyle="1" w:styleId="2283">
    <w:name w:val="Char Char30"/>
    <w:basedOn w:val="139"/>
    <w:qFormat/>
    <w:uiPriority w:val="0"/>
    <w:rPr>
      <w:rFonts w:hint="default" w:ascii="Arial" w:hAnsi="Arial" w:eastAsia="黑体" w:cs="Arial"/>
      <w:kern w:val="1"/>
      <w:sz w:val="21"/>
      <w:szCs w:val="21"/>
    </w:rPr>
  </w:style>
  <w:style w:type="character" w:customStyle="1" w:styleId="2284">
    <w:name w:val="标题 2 Char Char"/>
    <w:basedOn w:val="139"/>
    <w:qFormat/>
    <w:uiPriority w:val="0"/>
    <w:rPr>
      <w:rFonts w:hint="eastAsia" w:ascii="楷体_GB2312" w:hAnsi="Arial" w:eastAsia="楷体_GB2312" w:cs="楷体_GB2312"/>
      <w:b/>
      <w:kern w:val="2"/>
      <w:sz w:val="24"/>
      <w:szCs w:val="32"/>
      <w:lang w:val="en-US" w:eastAsia="zh-CN"/>
    </w:rPr>
  </w:style>
  <w:style w:type="character" w:customStyle="1" w:styleId="2285">
    <w:name w:val="Default Char"/>
    <w:basedOn w:val="139"/>
    <w:qFormat/>
    <w:uiPriority w:val="0"/>
    <w:rPr>
      <w:rFonts w:hint="eastAsia" w:ascii="仿宋_GB2312" w:hAnsi="Times New Roman" w:eastAsia="仿宋_GB2312" w:cs="仿宋_GB2312"/>
      <w:color w:val="000000"/>
      <w:sz w:val="24"/>
      <w:szCs w:val="24"/>
    </w:rPr>
  </w:style>
  <w:style w:type="character" w:customStyle="1" w:styleId="2286">
    <w:name w:val="Char Char611"/>
    <w:basedOn w:val="139"/>
    <w:qFormat/>
    <w:uiPriority w:val="0"/>
    <w:rPr>
      <w:rFonts w:hint="eastAsia" w:ascii="宋体" w:hAnsi="宋体" w:eastAsia="宋体" w:cs="宋体"/>
      <w:kern w:val="2"/>
      <w:sz w:val="21"/>
      <w:szCs w:val="24"/>
      <w:lang w:val="en-US" w:eastAsia="zh-CN"/>
    </w:rPr>
  </w:style>
  <w:style w:type="character" w:customStyle="1" w:styleId="2287">
    <w:name w:val="正文首行缩进 Char Char Char Char Char Char1"/>
    <w:basedOn w:val="139"/>
    <w:qFormat/>
    <w:uiPriority w:val="0"/>
    <w:rPr>
      <w:rFonts w:hint="eastAsia" w:ascii="宋体" w:hAnsi="宋体" w:eastAsia="宋体" w:cs="宋体"/>
      <w:kern w:val="2"/>
      <w:sz w:val="24"/>
      <w:szCs w:val="24"/>
      <w:lang w:val="zh-CN"/>
    </w:rPr>
  </w:style>
  <w:style w:type="character" w:customStyle="1" w:styleId="2288">
    <w:name w:val="Char Char92"/>
    <w:basedOn w:val="139"/>
    <w:qFormat/>
    <w:uiPriority w:val="0"/>
    <w:rPr>
      <w:rFonts w:hint="default" w:ascii="Times New Roman" w:hAnsi="Times New Roman" w:eastAsia="宋体" w:cs="Times New Roman"/>
      <w:b/>
      <w:kern w:val="2"/>
      <w:sz w:val="32"/>
      <w:szCs w:val="32"/>
      <w:lang w:val="en-US" w:eastAsia="zh-CN"/>
    </w:rPr>
  </w:style>
  <w:style w:type="character" w:customStyle="1" w:styleId="2289">
    <w:name w:val="myp11"/>
    <w:basedOn w:val="139"/>
    <w:qFormat/>
    <w:uiPriority w:val="0"/>
    <w:rPr>
      <w:rFonts w:hint="eastAsia" w:ascii="仿宋_GB2312" w:eastAsia="微软雅黑" w:cs="仿宋_GB2312"/>
      <w:b/>
      <w:kern w:val="2"/>
      <w:sz w:val="32"/>
      <w:szCs w:val="32"/>
      <w:lang w:val="en-US" w:eastAsia="zh-CN"/>
    </w:rPr>
  </w:style>
  <w:style w:type="character" w:customStyle="1" w:styleId="2290">
    <w:name w:val="普通文字 Char1"/>
    <w:basedOn w:val="139"/>
    <w:qFormat/>
    <w:uiPriority w:val="0"/>
    <w:rPr>
      <w:rFonts w:hint="eastAsia" w:ascii="宋体" w:hAnsi="Courier New" w:eastAsia="宋体" w:cs="宋体"/>
      <w:kern w:val="2"/>
      <w:sz w:val="21"/>
      <w:lang w:val="en-US" w:eastAsia="zh-CN"/>
    </w:rPr>
  </w:style>
  <w:style w:type="character" w:customStyle="1" w:styleId="2291">
    <w:name w:val="普通文字 Char Char1"/>
    <w:basedOn w:val="139"/>
    <w:qFormat/>
    <w:uiPriority w:val="0"/>
    <w:rPr>
      <w:rFonts w:hint="eastAsia" w:ascii="宋体" w:hAnsi="Courier New" w:eastAsia="宋体" w:cs="宋体"/>
      <w:kern w:val="2"/>
      <w:sz w:val="21"/>
    </w:rPr>
  </w:style>
  <w:style w:type="character" w:customStyle="1" w:styleId="2292">
    <w:name w:val="font21"/>
    <w:basedOn w:val="139"/>
    <w:qFormat/>
    <w:uiPriority w:val="0"/>
    <w:rPr>
      <w:rFonts w:hint="eastAsia" w:ascii="宋体" w:hAnsi="宋体" w:eastAsia="宋体" w:cs="宋体"/>
      <w:kern w:val="2"/>
      <w:sz w:val="28"/>
      <w:szCs w:val="28"/>
      <w:lang w:val="en-US" w:eastAsia="zh-CN"/>
    </w:rPr>
  </w:style>
  <w:style w:type="character" w:customStyle="1" w:styleId="2293">
    <w:name w:val="Char Char101"/>
    <w:basedOn w:val="139"/>
    <w:qFormat/>
    <w:uiPriority w:val="0"/>
    <w:rPr>
      <w:rFonts w:hint="eastAsia" w:ascii="宋体" w:hAnsi="宋体" w:eastAsia="宋体" w:cs="宋体"/>
      <w:kern w:val="2"/>
      <w:sz w:val="21"/>
      <w:szCs w:val="24"/>
      <w:lang w:val="en-US" w:eastAsia="zh-CN"/>
    </w:rPr>
  </w:style>
  <w:style w:type="character" w:customStyle="1" w:styleId="2294">
    <w:name w:val="PI Char1"/>
    <w:basedOn w:val="139"/>
    <w:qFormat/>
    <w:uiPriority w:val="0"/>
    <w:rPr>
      <w:rFonts w:hint="eastAsia" w:ascii="宋体" w:hAnsi="宋体" w:eastAsia="宋体" w:cs="宋体"/>
      <w:kern w:val="2"/>
      <w:sz w:val="24"/>
      <w:szCs w:val="24"/>
    </w:rPr>
  </w:style>
  <w:style w:type="character" w:customStyle="1" w:styleId="2295">
    <w:name w:val="txt"/>
    <w:basedOn w:val="139"/>
    <w:qFormat/>
    <w:uiPriority w:val="0"/>
    <w:rPr>
      <w:rFonts w:hint="eastAsia" w:ascii="仿宋_GB2312" w:eastAsia="微软雅黑" w:cs="仿宋_GB2312"/>
      <w:b/>
      <w:kern w:val="2"/>
      <w:sz w:val="32"/>
      <w:szCs w:val="32"/>
      <w:lang w:val="en-US" w:eastAsia="zh-CN"/>
    </w:rPr>
  </w:style>
  <w:style w:type="character" w:customStyle="1" w:styleId="2296">
    <w:name w:val="Char Char27"/>
    <w:basedOn w:val="139"/>
    <w:qFormat/>
    <w:uiPriority w:val="0"/>
    <w:rPr>
      <w:rFonts w:hint="eastAsia" w:ascii="宋体" w:hAnsi="宋体" w:eastAsia="宋体" w:cs="宋体"/>
      <w:color w:val="000000"/>
      <w:kern w:val="1"/>
      <w:sz w:val="28"/>
      <w:lang w:val="en-US" w:eastAsia="zh-CN"/>
    </w:rPr>
  </w:style>
  <w:style w:type="character" w:customStyle="1" w:styleId="2297">
    <w:name w:val="5正文 Char"/>
    <w:basedOn w:val="139"/>
    <w:qFormat/>
    <w:uiPriority w:val="0"/>
    <w:rPr>
      <w:rFonts w:hint="eastAsia" w:ascii="仿宋_GB2312" w:hAnsi="微软雅黑" w:eastAsia="仿宋_GB2312" w:cs="仿宋_GB2312"/>
      <w:sz w:val="28"/>
      <w:szCs w:val="21"/>
    </w:rPr>
  </w:style>
  <w:style w:type="character" w:customStyle="1" w:styleId="2298">
    <w:name w:val="Normal Indent Char"/>
    <w:basedOn w:val="139"/>
    <w:qFormat/>
    <w:uiPriority w:val="0"/>
    <w:rPr>
      <w:rFonts w:hint="default" w:ascii="Calibri" w:hAnsi="Calibri" w:eastAsia="宋体" w:cs="黑体"/>
      <w:snapToGrid/>
      <w:kern w:val="2"/>
      <w:sz w:val="24"/>
      <w:szCs w:val="22"/>
      <w:lang w:val="en-US" w:eastAsia="zh-CN"/>
    </w:rPr>
  </w:style>
  <w:style w:type="character" w:customStyle="1" w:styleId="2299">
    <w:name w:val="gf正文1 Char"/>
    <w:basedOn w:val="139"/>
    <w:qFormat/>
    <w:uiPriority w:val="0"/>
    <w:rPr>
      <w:rFonts w:hint="eastAsia" w:ascii="宋体" w:hAnsi="宋体" w:eastAsia="宋体" w:cs="宋体"/>
      <w:kern w:val="2"/>
      <w:sz w:val="24"/>
      <w:szCs w:val="24"/>
      <w:lang w:val="en-US" w:eastAsia="zh-CN"/>
    </w:rPr>
  </w:style>
  <w:style w:type="character" w:customStyle="1" w:styleId="2300">
    <w:name w:val="blue1"/>
    <w:basedOn w:val="139"/>
    <w:qFormat/>
    <w:uiPriority w:val="0"/>
    <w:rPr>
      <w:rFonts w:hint="default" w:ascii="Arial" w:hAnsi="Arial" w:eastAsia="黑体" w:cs="Arial"/>
      <w:snapToGrid/>
      <w:kern w:val="0"/>
      <w:szCs w:val="21"/>
    </w:rPr>
  </w:style>
  <w:style w:type="character" w:customStyle="1" w:styleId="2301">
    <w:name w:val="纯文本 Char Char Char"/>
    <w:basedOn w:val="139"/>
    <w:qFormat/>
    <w:uiPriority w:val="0"/>
    <w:rPr>
      <w:rFonts w:hint="eastAsia" w:ascii="宋体" w:hAnsi="Courier New" w:eastAsia="宋体" w:cs="宋体"/>
      <w:kern w:val="2"/>
      <w:sz w:val="21"/>
      <w:lang w:val="en-US" w:eastAsia="zh-CN"/>
    </w:rPr>
  </w:style>
  <w:style w:type="character" w:customStyle="1" w:styleId="2302">
    <w:name w:val="U_正文 Char"/>
    <w:basedOn w:val="139"/>
    <w:qFormat/>
    <w:uiPriority w:val="0"/>
    <w:rPr>
      <w:sz w:val="24"/>
      <w:szCs w:val="24"/>
    </w:rPr>
  </w:style>
  <w:style w:type="character" w:customStyle="1" w:styleId="2303">
    <w:name w:val="Char Char23"/>
    <w:basedOn w:val="139"/>
    <w:qFormat/>
    <w:uiPriority w:val="0"/>
    <w:rPr>
      <w:color w:val="0000FF"/>
      <w:sz w:val="21"/>
    </w:rPr>
  </w:style>
  <w:style w:type="character" w:customStyle="1" w:styleId="2304">
    <w:name w:val="文本正文 Char Char"/>
    <w:basedOn w:val="139"/>
    <w:qFormat/>
    <w:uiPriority w:val="0"/>
    <w:rPr>
      <w:sz w:val="24"/>
    </w:rPr>
  </w:style>
  <w:style w:type="character" w:customStyle="1" w:styleId="2305">
    <w:name w:val="Char Char19"/>
    <w:basedOn w:val="139"/>
    <w:qFormat/>
    <w:uiPriority w:val="0"/>
    <w:rPr>
      <w:rFonts w:hint="eastAsia" w:ascii="宋体" w:hAnsi="宋体" w:eastAsia="宋体" w:cs="宋体"/>
      <w:i/>
      <w:sz w:val="24"/>
      <w:szCs w:val="24"/>
    </w:rPr>
  </w:style>
  <w:style w:type="character" w:customStyle="1" w:styleId="2306">
    <w:name w:val="批注框文本 字符"/>
    <w:basedOn w:val="139"/>
    <w:qFormat/>
    <w:uiPriority w:val="0"/>
    <w:rPr>
      <w:rFonts w:hint="eastAsia" w:ascii="宋体" w:hAnsi="Times New Roman" w:eastAsia="宋体" w:cs="Times New Roman"/>
      <w:kern w:val="2"/>
      <w:sz w:val="18"/>
      <w:szCs w:val="18"/>
    </w:rPr>
  </w:style>
  <w:style w:type="character" w:customStyle="1" w:styleId="2307">
    <w:name w:val="Char Char18"/>
    <w:basedOn w:val="139"/>
    <w:qFormat/>
    <w:uiPriority w:val="0"/>
    <w:rPr>
      <w:rFonts w:hint="eastAsia" w:ascii="宋体" w:hAnsi="宋体" w:eastAsia="宋体" w:cs="宋体"/>
      <w:sz w:val="28"/>
    </w:rPr>
  </w:style>
  <w:style w:type="character" w:customStyle="1" w:styleId="2308">
    <w:name w:val="font12gray1"/>
    <w:basedOn w:val="139"/>
    <w:qFormat/>
    <w:uiPriority w:val="0"/>
    <w:rPr>
      <w:rFonts w:hint="eastAsia" w:ascii="仿宋_GB2312" w:eastAsia="微软雅黑" w:cs="仿宋_GB2312"/>
      <w:b/>
      <w:spacing w:val="300"/>
      <w:kern w:val="2"/>
      <w:sz w:val="18"/>
      <w:szCs w:val="18"/>
      <w:lang w:val="en-US" w:eastAsia="zh-CN"/>
    </w:rPr>
  </w:style>
  <w:style w:type="character" w:customStyle="1" w:styleId="2309">
    <w:name w:val="Heading 2 Hidden Char"/>
    <w:basedOn w:val="139"/>
    <w:qFormat/>
    <w:uiPriority w:val="0"/>
    <w:rPr>
      <w:rFonts w:hint="eastAsia" w:ascii="仿宋_GB2312" w:eastAsia="仿宋_GB2312" w:cs="仿宋_GB2312"/>
      <w:b/>
      <w:kern w:val="2"/>
      <w:sz w:val="24"/>
      <w:szCs w:val="24"/>
      <w:lang w:val="zh-CN" w:eastAsia="zh-CN"/>
    </w:rPr>
  </w:style>
  <w:style w:type="character" w:customStyle="1" w:styleId="2310">
    <w:name w:val="未用 Char"/>
    <w:basedOn w:val="139"/>
    <w:qFormat/>
    <w:uiPriority w:val="0"/>
    <w:rPr>
      <w:rFonts w:hint="default" w:ascii="Arial" w:hAnsi="Arial" w:eastAsia="黑体" w:cs="Arial"/>
      <w:kern w:val="2"/>
      <w:sz w:val="21"/>
      <w:szCs w:val="21"/>
      <w:lang w:val="en-US" w:eastAsia="zh-CN"/>
    </w:rPr>
  </w:style>
  <w:style w:type="character" w:customStyle="1" w:styleId="2311">
    <w:name w:val="h3 Char1"/>
    <w:basedOn w:val="139"/>
    <w:qFormat/>
    <w:uiPriority w:val="0"/>
    <w:rPr>
      <w:rFonts w:hint="eastAsia" w:ascii="宋体" w:hAnsi="宋体" w:eastAsia="宋体" w:cs="宋体"/>
      <w:b/>
      <w:kern w:val="2"/>
      <w:sz w:val="32"/>
      <w:szCs w:val="32"/>
    </w:rPr>
  </w:style>
  <w:style w:type="character" w:customStyle="1" w:styleId="2312">
    <w:name w:val="冯广丽 Char"/>
    <w:basedOn w:val="139"/>
    <w:qFormat/>
    <w:uiPriority w:val="0"/>
    <w:rPr>
      <w:rFonts w:hint="eastAsia" w:ascii="宋体" w:hAnsi="宋体" w:eastAsia="宋体" w:cs="宋体"/>
      <w:kern w:val="2"/>
      <w:sz w:val="24"/>
      <w:szCs w:val="22"/>
    </w:rPr>
  </w:style>
  <w:style w:type="character" w:customStyle="1" w:styleId="2313">
    <w:name w:val="正文 编号 Char"/>
    <w:basedOn w:val="139"/>
    <w:qFormat/>
    <w:uiPriority w:val="0"/>
    <w:rPr>
      <w:rFonts w:hint="eastAsia" w:ascii="仿宋_GB2312" w:hAnsi="仿宋_GB2312" w:eastAsia="仿宋_GB2312" w:cs="仿宋_GB2312"/>
      <w:kern w:val="2"/>
      <w:sz w:val="24"/>
    </w:rPr>
  </w:style>
  <w:style w:type="character" w:customStyle="1" w:styleId="2314">
    <w:name w:val="页脚 字符2"/>
    <w:basedOn w:val="139"/>
    <w:qFormat/>
    <w:uiPriority w:val="0"/>
    <w:rPr>
      <w:kern w:val="2"/>
      <w:sz w:val="18"/>
      <w:szCs w:val="18"/>
    </w:rPr>
  </w:style>
  <w:style w:type="character" w:customStyle="1" w:styleId="2315">
    <w:name w:val="无间隔 字符"/>
    <w:basedOn w:val="139"/>
    <w:qFormat/>
    <w:uiPriority w:val="0"/>
    <w:rPr>
      <w:rFonts w:hint="default" w:ascii="Times New Roman" w:hAnsi="Times New Roman" w:eastAsia="宋体" w:cs="Times New Roman"/>
      <w:kern w:val="2"/>
      <w:sz w:val="21"/>
      <w:szCs w:val="22"/>
    </w:rPr>
  </w:style>
  <w:style w:type="character" w:customStyle="1" w:styleId="2316">
    <w:name w:val="链接"/>
    <w:basedOn w:val="139"/>
    <w:qFormat/>
    <w:uiPriority w:val="0"/>
    <w:rPr>
      <w:color w:val="0000FF"/>
      <w:sz w:val="21"/>
      <w:szCs w:val="21"/>
      <w:u w:val="single"/>
    </w:rPr>
  </w:style>
  <w:style w:type="character" w:customStyle="1" w:styleId="2317">
    <w:name w:val="pt141"/>
    <w:basedOn w:val="139"/>
    <w:qFormat/>
    <w:uiPriority w:val="0"/>
    <w:rPr>
      <w:color w:val="330066"/>
      <w:sz w:val="22"/>
      <w:szCs w:val="22"/>
    </w:rPr>
  </w:style>
  <w:style w:type="character" w:customStyle="1" w:styleId="2318">
    <w:name w:val="签名 Char1"/>
    <w:basedOn w:val="139"/>
    <w:qFormat/>
    <w:uiPriority w:val="0"/>
    <w:rPr>
      <w:rFonts w:hint="default" w:ascii="Times New Roman" w:hAnsi="Times New Roman" w:eastAsia="宋体" w:cs="Times New Roman"/>
      <w:szCs w:val="24"/>
    </w:rPr>
  </w:style>
  <w:style w:type="character" w:customStyle="1" w:styleId="2319">
    <w:name w:val="页眉 字符2"/>
    <w:basedOn w:val="139"/>
    <w:qFormat/>
    <w:uiPriority w:val="0"/>
    <w:rPr>
      <w:kern w:val="2"/>
      <w:sz w:val="18"/>
      <w:szCs w:val="18"/>
    </w:rPr>
  </w:style>
  <w:style w:type="character" w:customStyle="1" w:styleId="2320">
    <w:name w:val="Heading 7 Char_b53011f8-9095-430e-8cfa-7244cf942bcf"/>
    <w:basedOn w:val="139"/>
    <w:qFormat/>
    <w:uiPriority w:val="0"/>
    <w:rPr>
      <w:rFonts w:hint="eastAsia" w:ascii="宋体" w:hAnsi="宋体" w:eastAsia="宋体" w:cs="宋体"/>
      <w:b/>
      <w:kern w:val="2"/>
      <w:sz w:val="24"/>
      <w:szCs w:val="24"/>
      <w:lang w:val="en-US" w:eastAsia="zh-CN"/>
    </w:rPr>
  </w:style>
  <w:style w:type="character" w:customStyle="1" w:styleId="2321">
    <w:name w:val="Ò³Ã¼ Char Char1"/>
    <w:basedOn w:val="139"/>
    <w:qFormat/>
    <w:uiPriority w:val="0"/>
    <w:rPr>
      <w:rFonts w:hint="eastAsia" w:ascii="宋体" w:hAnsi="宋体" w:eastAsia="宋体" w:cs="宋体"/>
      <w:kern w:val="2"/>
      <w:sz w:val="18"/>
      <w:szCs w:val="18"/>
      <w:lang w:val="en-US" w:eastAsia="zh-CN"/>
    </w:rPr>
  </w:style>
  <w:style w:type="character" w:customStyle="1" w:styleId="2322">
    <w:name w:val="font81"/>
    <w:basedOn w:val="139"/>
    <w:qFormat/>
    <w:uiPriority w:val="0"/>
    <w:rPr>
      <w:rFonts w:hint="eastAsia" w:ascii="微软雅黑" w:hAnsi="微软雅黑" w:eastAsia="微软雅黑" w:cs="微软雅黑"/>
      <w:color w:val="000000"/>
      <w:sz w:val="20"/>
      <w:szCs w:val="20"/>
      <w:u w:val="none"/>
    </w:rPr>
  </w:style>
  <w:style w:type="character" w:customStyle="1" w:styleId="2323">
    <w:name w:val="HTML 地址 Char1"/>
    <w:basedOn w:val="139"/>
    <w:qFormat/>
    <w:uiPriority w:val="0"/>
    <w:rPr>
      <w:rFonts w:hint="default" w:ascii="Times New Roman" w:hAnsi="Times New Roman" w:eastAsia="宋体" w:cs="Times New Roman"/>
      <w:i/>
      <w:szCs w:val="24"/>
    </w:rPr>
  </w:style>
  <w:style w:type="character" w:customStyle="1" w:styleId="2324">
    <w:name w:val="Char Char161"/>
    <w:basedOn w:val="139"/>
    <w:qFormat/>
    <w:uiPriority w:val="0"/>
    <w:rPr>
      <w:rFonts w:hint="eastAsia" w:ascii="宋体" w:hAnsi="宋体" w:eastAsia="宋体" w:cs="宋体"/>
      <w:b/>
      <w:kern w:val="2"/>
      <w:sz w:val="32"/>
      <w:lang w:val="en-US" w:eastAsia="zh-CN"/>
    </w:rPr>
  </w:style>
  <w:style w:type="character" w:customStyle="1" w:styleId="2325">
    <w:name w:val="font51"/>
    <w:basedOn w:val="139"/>
    <w:qFormat/>
    <w:uiPriority w:val="0"/>
    <w:rPr>
      <w:rFonts w:hint="eastAsia" w:ascii="仿宋" w:hAnsi="仿宋" w:eastAsia="仿宋" w:cs="仿宋"/>
      <w:color w:val="000000"/>
      <w:sz w:val="20"/>
      <w:szCs w:val="20"/>
      <w:u w:val="none"/>
    </w:rPr>
  </w:style>
  <w:style w:type="character" w:customStyle="1" w:styleId="2326">
    <w:name w:val="highlight1"/>
    <w:basedOn w:val="139"/>
    <w:qFormat/>
    <w:uiPriority w:val="0"/>
    <w:rPr>
      <w:rFonts w:hint="eastAsia" w:ascii="仿宋_GB2312" w:eastAsia="微软雅黑" w:cs="仿宋_GB2312"/>
      <w:b/>
      <w:kern w:val="2"/>
      <w:sz w:val="23"/>
      <w:szCs w:val="23"/>
      <w:lang w:val="en-US" w:eastAsia="zh-CN"/>
    </w:rPr>
  </w:style>
  <w:style w:type="character" w:customStyle="1" w:styleId="2327">
    <w:name w:val="样式3 Char"/>
    <w:basedOn w:val="139"/>
    <w:qFormat/>
    <w:uiPriority w:val="0"/>
    <w:rPr>
      <w:rFonts w:hint="eastAsia" w:ascii="仿宋_GB2312" w:hAnsi="仿宋" w:eastAsia="仿宋_GB2312" w:cs="仿宋_GB2312"/>
      <w:sz w:val="32"/>
      <w:szCs w:val="30"/>
      <w:lang w:val="zh-CN"/>
    </w:rPr>
  </w:style>
  <w:style w:type="character" w:customStyle="1" w:styleId="2328">
    <w:name w:val="插图说明 Char"/>
    <w:basedOn w:val="139"/>
    <w:qFormat/>
    <w:uiPriority w:val="0"/>
    <w:rPr>
      <w:rFonts w:hint="eastAsia" w:ascii="黑体" w:hAnsi="宋体" w:eastAsia="黑体" w:cs="黑体"/>
      <w:sz w:val="24"/>
      <w:lang w:val="en-US" w:eastAsia="zh-CN"/>
    </w:rPr>
  </w:style>
  <w:style w:type="character" w:customStyle="1" w:styleId="2329">
    <w:name w:val="message1"/>
    <w:basedOn w:val="139"/>
    <w:qFormat/>
    <w:uiPriority w:val="0"/>
    <w:rPr>
      <w:rFonts w:hint="default" w:ascii="Tahoma" w:hAnsi="Tahoma" w:eastAsia="Tahoma" w:cs="Tahoma"/>
      <w:sz w:val="18"/>
      <w:szCs w:val="18"/>
    </w:rPr>
  </w:style>
  <w:style w:type="character" w:customStyle="1" w:styleId="2330">
    <w:name w:val="样式 标题 4h4H4Fab-4T5Ref Heading 1rh1Heading sqlsect 1.2.3.... Char"/>
    <w:basedOn w:val="139"/>
    <w:qFormat/>
    <w:uiPriority w:val="0"/>
    <w:rPr>
      <w:rFonts w:hint="eastAsia" w:ascii="微软雅黑" w:hAnsi="微软雅黑" w:eastAsia="微软雅黑" w:cs="Times New Roman"/>
      <w:b/>
      <w:kern w:val="2"/>
      <w:sz w:val="24"/>
      <w:szCs w:val="28"/>
      <w:lang w:val="zh-CN"/>
    </w:rPr>
  </w:style>
  <w:style w:type="character" w:customStyle="1" w:styleId="2331">
    <w:name w:val="表格名称[858D7CFB-ED40-4347-BF05-701D383B685F]"/>
    <w:basedOn w:val="139"/>
    <w:qFormat/>
    <w:uiPriority w:val="0"/>
    <w:rPr>
      <w:sz w:val="32"/>
    </w:rPr>
  </w:style>
  <w:style w:type="character" w:customStyle="1" w:styleId="2332">
    <w:name w:val="正文缩进 字符"/>
    <w:basedOn w:val="139"/>
    <w:qFormat/>
    <w:uiPriority w:val="0"/>
    <w:rPr>
      <w:rFonts w:hint="default" w:ascii="Times New Roman" w:hAnsi="Times New Roman" w:eastAsia="宋体" w:cs="Times New Roman"/>
      <w:kern w:val="2"/>
      <w:sz w:val="21"/>
      <w:szCs w:val="24"/>
    </w:rPr>
  </w:style>
  <w:style w:type="character" w:customStyle="1" w:styleId="2333">
    <w:name w:val="标书1 Char"/>
    <w:basedOn w:val="139"/>
    <w:qFormat/>
    <w:uiPriority w:val="0"/>
    <w:rPr>
      <w:rFonts w:hint="eastAsia" w:ascii="宋体" w:hAnsi="宋体" w:eastAsia="宋体" w:cs="宋体"/>
      <w:b/>
      <w:kern w:val="44"/>
      <w:sz w:val="44"/>
      <w:szCs w:val="44"/>
      <w:lang w:val="en-US" w:eastAsia="zh-CN"/>
    </w:rPr>
  </w:style>
  <w:style w:type="character" w:customStyle="1" w:styleId="2334">
    <w:name w:val="哈哈正文 Char"/>
    <w:basedOn w:val="139"/>
    <w:qFormat/>
    <w:uiPriority w:val="0"/>
    <w:rPr>
      <w:rFonts w:hint="eastAsia" w:ascii="宋体" w:hAnsi="宋体" w:eastAsia="宋体" w:cs="宋体"/>
      <w:kern w:val="2"/>
      <w:sz w:val="24"/>
    </w:rPr>
  </w:style>
  <w:style w:type="character" w:customStyle="1" w:styleId="2335">
    <w:name w:val="No Spacing Char"/>
    <w:basedOn w:val="139"/>
    <w:qFormat/>
    <w:uiPriority w:val="0"/>
    <w:rPr>
      <w:sz w:val="22"/>
      <w:szCs w:val="22"/>
    </w:rPr>
  </w:style>
  <w:style w:type="character" w:customStyle="1" w:styleId="2336">
    <w:name w:val="javascript"/>
    <w:basedOn w:val="139"/>
    <w:qFormat/>
    <w:uiPriority w:val="0"/>
  </w:style>
  <w:style w:type="character" w:customStyle="1" w:styleId="2337">
    <w:name w:val="冯 Char"/>
    <w:basedOn w:val="139"/>
    <w:qFormat/>
    <w:uiPriority w:val="0"/>
    <w:rPr>
      <w:rFonts w:hint="eastAsia" w:ascii="宋体" w:hAnsi="宋体" w:eastAsia="宋体" w:cs="宋体"/>
      <w:color w:val="000000"/>
      <w:sz w:val="24"/>
      <w:szCs w:val="24"/>
    </w:rPr>
  </w:style>
  <w:style w:type="character" w:customStyle="1" w:styleId="2338">
    <w:name w:val="正文 项目2 Char"/>
    <w:basedOn w:val="139"/>
    <w:qFormat/>
    <w:uiPriority w:val="0"/>
    <w:rPr>
      <w:rFonts w:hint="eastAsia" w:ascii="仿宋_GB2312" w:hAnsi="仿宋_GB2312" w:eastAsia="仿宋_GB2312" w:cs="仿宋_GB2312"/>
      <w:kern w:val="2"/>
      <w:sz w:val="24"/>
    </w:rPr>
  </w:style>
  <w:style w:type="character" w:customStyle="1" w:styleId="2339">
    <w:name w:val="Char Char36"/>
    <w:basedOn w:val="139"/>
    <w:qFormat/>
    <w:uiPriority w:val="0"/>
    <w:rPr>
      <w:rFonts w:hint="eastAsia" w:ascii="仿宋_GB2312" w:hAnsi="仿宋_GB2312" w:eastAsia="仿宋_GB2312" w:cs="Arial"/>
      <w:b/>
      <w:kern w:val="1"/>
      <w:sz w:val="32"/>
      <w:szCs w:val="32"/>
      <w:lang w:val="zh-CN" w:eastAsia="zh-CN"/>
    </w:rPr>
  </w:style>
  <w:style w:type="character" w:customStyle="1" w:styleId="2340">
    <w:name w:val="font41"/>
    <w:basedOn w:val="139"/>
    <w:qFormat/>
    <w:uiPriority w:val="0"/>
    <w:rPr>
      <w:rFonts w:hint="eastAsia" w:ascii="仿宋_GB2312" w:eastAsia="仿宋_GB2312" w:cs="仿宋_GB2312"/>
      <w:color w:val="000000"/>
      <w:sz w:val="22"/>
      <w:szCs w:val="22"/>
      <w:u w:val="none"/>
    </w:rPr>
  </w:style>
  <w:style w:type="character" w:customStyle="1" w:styleId="2341">
    <w:name w:val="bulletintext1"/>
    <w:basedOn w:val="139"/>
    <w:qFormat/>
    <w:uiPriority w:val="0"/>
    <w:rPr>
      <w:color w:val="000000"/>
      <w:sz w:val="18"/>
    </w:rPr>
  </w:style>
  <w:style w:type="character" w:customStyle="1" w:styleId="2342">
    <w:name w:val="PI Char"/>
    <w:basedOn w:val="139"/>
    <w:qFormat/>
    <w:uiPriority w:val="0"/>
    <w:rPr>
      <w:rFonts w:hint="eastAsia" w:ascii="宋体" w:hAnsi="宋体" w:eastAsia="宋体" w:cs="宋体"/>
      <w:kern w:val="2"/>
      <w:sz w:val="24"/>
      <w:szCs w:val="24"/>
      <w:lang w:val="en-US" w:eastAsia="zh-CN"/>
    </w:rPr>
  </w:style>
  <w:style w:type="character" w:customStyle="1" w:styleId="2343">
    <w:name w:val="dectext1"/>
    <w:basedOn w:val="139"/>
    <w:qFormat/>
    <w:uiPriority w:val="0"/>
    <w:rPr>
      <w:rFonts w:hint="eastAsia" w:ascii="宋体" w:hAnsi="宋体" w:eastAsia="宋体" w:cs="宋体"/>
      <w:color w:val="333333"/>
      <w:sz w:val="21"/>
      <w:szCs w:val="21"/>
      <w:u w:val="none"/>
    </w:rPr>
  </w:style>
  <w:style w:type="character" w:customStyle="1" w:styleId="2344">
    <w:name w:val="gf正文1 Char Char"/>
    <w:basedOn w:val="139"/>
    <w:qFormat/>
    <w:uiPriority w:val="0"/>
    <w:rPr>
      <w:rFonts w:hint="eastAsia" w:ascii="宋体" w:hAnsi="宋体" w:eastAsia="宋体" w:cs="宋体"/>
      <w:kern w:val="2"/>
      <w:sz w:val="24"/>
      <w:szCs w:val="24"/>
    </w:rPr>
  </w:style>
  <w:style w:type="character" w:customStyle="1" w:styleId="2345">
    <w:name w:val="font61"/>
    <w:basedOn w:val="139"/>
    <w:qFormat/>
    <w:uiPriority w:val="0"/>
    <w:rPr>
      <w:rFonts w:hint="eastAsia" w:ascii="仿宋" w:hAnsi="仿宋" w:eastAsia="仿宋" w:cs="仿宋"/>
      <w:color w:val="000000"/>
      <w:sz w:val="20"/>
      <w:szCs w:val="20"/>
      <w:u w:val="none"/>
    </w:rPr>
  </w:style>
  <w:style w:type="character" w:customStyle="1" w:styleId="2346">
    <w:name w:val="px14"/>
    <w:basedOn w:val="139"/>
    <w:qFormat/>
    <w:uiPriority w:val="0"/>
    <w:rPr>
      <w:rFonts w:hint="eastAsia" w:ascii="仿宋_GB2312" w:eastAsia="微软雅黑" w:cs="Times New Roman"/>
      <w:b/>
      <w:kern w:val="2"/>
      <w:sz w:val="32"/>
      <w:szCs w:val="32"/>
      <w:lang w:val="en-US" w:eastAsia="zh-CN"/>
    </w:rPr>
  </w:style>
  <w:style w:type="character" w:customStyle="1" w:styleId="2347">
    <w:name w:val="正文段 Char"/>
    <w:basedOn w:val="139"/>
    <w:qFormat/>
    <w:uiPriority w:val="0"/>
    <w:rPr>
      <w:sz w:val="24"/>
    </w:rPr>
  </w:style>
  <w:style w:type="character" w:customStyle="1" w:styleId="2348">
    <w:name w:val="正文文本首行缩进 2 字符"/>
    <w:qFormat/>
    <w:uiPriority w:val="0"/>
    <w:rPr>
      <w:rFonts w:hint="default" w:ascii="Times New Roman" w:hAnsi="Times New Roman" w:eastAsia="宋体" w:cs="Times New Roman"/>
      <w:kern w:val="2"/>
      <w:sz w:val="21"/>
      <w:szCs w:val="24"/>
    </w:rPr>
  </w:style>
  <w:style w:type="character" w:customStyle="1" w:styleId="2349">
    <w:name w:val="首行缩进 Char"/>
    <w:basedOn w:val="139"/>
    <w:qFormat/>
    <w:uiPriority w:val="0"/>
    <w:rPr>
      <w:rFonts w:hint="eastAsia" w:ascii="宋体" w:hAnsi="宋体" w:eastAsia="宋体" w:cs="宋体"/>
      <w:kern w:val="2"/>
      <w:sz w:val="24"/>
      <w:lang w:val="en-US" w:eastAsia="zh-CN"/>
    </w:rPr>
  </w:style>
  <w:style w:type="character" w:customStyle="1" w:styleId="2350">
    <w:name w:val="Char Char411"/>
    <w:basedOn w:val="139"/>
    <w:qFormat/>
    <w:uiPriority w:val="0"/>
    <w:rPr>
      <w:rFonts w:hint="eastAsia" w:ascii="宋体" w:hAnsi="宋体" w:eastAsia="宋体" w:cs="宋体"/>
      <w:b/>
      <w:sz w:val="24"/>
      <w:lang w:val="en-US" w:eastAsia="zh-CN"/>
    </w:rPr>
  </w:style>
  <w:style w:type="character" w:customStyle="1" w:styleId="2351">
    <w:name w:val="普通文字 Char1 Char"/>
    <w:basedOn w:val="139"/>
    <w:qFormat/>
    <w:uiPriority w:val="0"/>
    <w:rPr>
      <w:rFonts w:hint="eastAsia" w:ascii="宋体" w:hAnsi="Courier New" w:eastAsia="宋体" w:cs="宋体"/>
      <w:kern w:val="2"/>
      <w:sz w:val="21"/>
      <w:szCs w:val="24"/>
      <w:lang w:val="en-US" w:eastAsia="zh-CN"/>
    </w:rPr>
  </w:style>
  <w:style w:type="character" w:customStyle="1" w:styleId="2352">
    <w:name w:val="正文（绿盟科技） Char"/>
    <w:basedOn w:val="139"/>
    <w:qFormat/>
    <w:uiPriority w:val="0"/>
    <w:rPr>
      <w:rFonts w:hint="default" w:ascii="Arial" w:hAnsi="Arial" w:cs="Arial"/>
      <w:sz w:val="21"/>
      <w:szCs w:val="21"/>
    </w:rPr>
  </w:style>
  <w:style w:type="character" w:customStyle="1" w:styleId="2353">
    <w:name w:val="mdeck"/>
    <w:basedOn w:val="139"/>
    <w:qFormat/>
    <w:uiPriority w:val="0"/>
    <w:rPr>
      <w:rFonts w:hint="eastAsia" w:ascii="仿宋_GB2312" w:eastAsia="微软雅黑" w:cs="仿宋_GB2312"/>
      <w:b/>
      <w:kern w:val="2"/>
      <w:sz w:val="32"/>
      <w:szCs w:val="32"/>
      <w:lang w:val="en-US" w:eastAsia="zh-CN"/>
    </w:rPr>
  </w:style>
  <w:style w:type="character" w:customStyle="1" w:styleId="2354">
    <w:name w:val="Footer-Even Char1"/>
    <w:basedOn w:val="139"/>
    <w:qFormat/>
    <w:uiPriority w:val="0"/>
    <w:rPr>
      <w:rFonts w:hint="eastAsia" w:ascii="宋体" w:hAnsi="宋体" w:eastAsia="宋体" w:cs="宋体"/>
      <w:kern w:val="2"/>
      <w:sz w:val="18"/>
      <w:szCs w:val="18"/>
      <w:lang w:val="en-US" w:eastAsia="zh-CN"/>
    </w:rPr>
  </w:style>
  <w:style w:type="character" w:customStyle="1" w:styleId="2355">
    <w:name w:val="段落 Char Char"/>
    <w:basedOn w:val="139"/>
    <w:qFormat/>
    <w:uiPriority w:val="0"/>
    <w:rPr>
      <w:rFonts w:hint="eastAsia" w:ascii="宋体" w:hAnsi="宋体" w:eastAsia="宋体" w:cs="宋体"/>
      <w:sz w:val="24"/>
    </w:rPr>
  </w:style>
  <w:style w:type="character" w:customStyle="1" w:styleId="2356">
    <w:name w:val="Char Char213"/>
    <w:basedOn w:val="139"/>
    <w:qFormat/>
    <w:uiPriority w:val="0"/>
    <w:rPr>
      <w:rFonts w:hint="default" w:ascii="Century Gothic" w:hAnsi="Century Gothic" w:eastAsia="Century Gothic" w:cs="Century Gothic"/>
      <w:b/>
      <w:kern w:val="44"/>
      <w:sz w:val="32"/>
      <w:szCs w:val="44"/>
      <w:lang w:val="en-US" w:eastAsia="zh-CN"/>
    </w:rPr>
  </w:style>
  <w:style w:type="character" w:customStyle="1" w:styleId="2357">
    <w:name w:val="一级条标题 Char"/>
    <w:basedOn w:val="139"/>
    <w:qFormat/>
    <w:uiPriority w:val="0"/>
    <w:rPr>
      <w:rFonts w:hint="eastAsia" w:ascii="黑体" w:hAnsi="Times New Roman" w:eastAsia="黑体" w:cs="Times New Roman"/>
      <w:sz w:val="21"/>
    </w:rPr>
  </w:style>
  <w:style w:type="character" w:customStyle="1" w:styleId="2358">
    <w:name w:val="正文缩进 字符2"/>
    <w:basedOn w:val="139"/>
    <w:qFormat/>
    <w:uiPriority w:val="0"/>
    <w:rPr>
      <w:rFonts w:hint="eastAsia" w:ascii="宋体" w:hAnsi="宋体" w:eastAsia="宋体" w:cs="宋体"/>
      <w:snapToGrid/>
      <w:color w:val="000000"/>
      <w:kern w:val="28"/>
      <w:sz w:val="28"/>
      <w:lang w:val="en-US" w:eastAsia="zh-CN"/>
    </w:rPr>
  </w:style>
  <w:style w:type="character" w:customStyle="1" w:styleId="2359">
    <w:name w:val="Char Char29"/>
    <w:basedOn w:val="139"/>
    <w:qFormat/>
    <w:uiPriority w:val="0"/>
    <w:rPr>
      <w:rFonts w:hint="default" w:ascii="Arial" w:hAnsi="Arial" w:eastAsia="微软雅黑" w:cs="Arial"/>
      <w:b/>
      <w:kern w:val="1"/>
      <w:sz w:val="44"/>
      <w:szCs w:val="32"/>
      <w:lang w:val="en-US" w:eastAsia="zh-CN"/>
    </w:rPr>
  </w:style>
  <w:style w:type="character" w:customStyle="1" w:styleId="2360">
    <w:name w:val="Heading 1 Char_9b29a0f4-333a-4295-ac91-f328096b31c1"/>
    <w:basedOn w:val="139"/>
    <w:qFormat/>
    <w:uiPriority w:val="0"/>
    <w:rPr>
      <w:rFonts w:hint="default" w:ascii="Times New Roman" w:hAnsi="Times New Roman" w:eastAsia="黑体" w:cs="Times New Roman"/>
      <w:b/>
      <w:kern w:val="0"/>
      <w:sz w:val="24"/>
      <w:szCs w:val="24"/>
    </w:rPr>
  </w:style>
  <w:style w:type="character" w:customStyle="1" w:styleId="2361">
    <w:name w:val="Used by Word for text of Help footnotes Char Char1"/>
    <w:basedOn w:val="139"/>
    <w:qFormat/>
    <w:uiPriority w:val="0"/>
    <w:rPr>
      <w:color w:val="0000FF"/>
      <w:sz w:val="21"/>
    </w:rPr>
  </w:style>
  <w:style w:type="character" w:customStyle="1" w:styleId="2362">
    <w:name w:val="Char Char32"/>
    <w:basedOn w:val="139"/>
    <w:qFormat/>
    <w:uiPriority w:val="0"/>
    <w:rPr>
      <w:b/>
      <w:kern w:val="1"/>
      <w:sz w:val="24"/>
      <w:szCs w:val="24"/>
    </w:rPr>
  </w:style>
  <w:style w:type="character" w:customStyle="1" w:styleId="2363">
    <w:name w:val="H6 Char"/>
    <w:basedOn w:val="139"/>
    <w:qFormat/>
    <w:uiPriority w:val="0"/>
    <w:rPr>
      <w:rFonts w:hint="default" w:ascii="Arial" w:hAnsi="Arial" w:eastAsia="黑体" w:cs="Arial"/>
      <w:b/>
      <w:kern w:val="2"/>
      <w:sz w:val="24"/>
      <w:szCs w:val="24"/>
    </w:rPr>
  </w:style>
  <w:style w:type="character" w:customStyle="1" w:styleId="2364">
    <w:name w:val="Document Map Char"/>
    <w:basedOn w:val="139"/>
    <w:qFormat/>
    <w:uiPriority w:val="0"/>
    <w:rPr>
      <w:rFonts w:hint="eastAsia" w:ascii="宋体" w:hAnsi="宋体" w:eastAsia="宋体" w:cs="宋体"/>
      <w:kern w:val="2"/>
      <w:sz w:val="21"/>
      <w:szCs w:val="24"/>
      <w:lang w:val="en-US" w:eastAsia="zh-CN"/>
    </w:rPr>
  </w:style>
  <w:style w:type="character" w:customStyle="1" w:styleId="2365">
    <w:name w:val="Char Char24"/>
    <w:basedOn w:val="139"/>
    <w:qFormat/>
    <w:uiPriority w:val="0"/>
    <w:rPr>
      <w:kern w:val="1"/>
      <w:sz w:val="21"/>
    </w:rPr>
  </w:style>
  <w:style w:type="character" w:customStyle="1" w:styleId="2366">
    <w:name w:val="3级 Char"/>
    <w:basedOn w:val="139"/>
    <w:qFormat/>
    <w:uiPriority w:val="0"/>
    <w:rPr>
      <w:rFonts w:hint="eastAsia" w:ascii="宋体" w:hAnsi="宋体" w:eastAsia="宋体" w:cs="宋体"/>
      <w:b/>
      <w:sz w:val="28"/>
    </w:rPr>
  </w:style>
  <w:style w:type="character" w:customStyle="1" w:styleId="2367">
    <w:name w:val="hui"/>
    <w:basedOn w:val="139"/>
    <w:qFormat/>
    <w:uiPriority w:val="0"/>
    <w:rPr>
      <w:rFonts w:hint="default" w:ascii="Arial" w:hAnsi="Arial" w:eastAsia="黑体" w:cs="Arial"/>
      <w:snapToGrid/>
      <w:kern w:val="0"/>
      <w:szCs w:val="21"/>
    </w:rPr>
  </w:style>
  <w:style w:type="character" w:customStyle="1" w:styleId="2368">
    <w:name w:val="亚运 4级标题 字符"/>
    <w:basedOn w:val="139"/>
    <w:qFormat/>
    <w:uiPriority w:val="0"/>
    <w:rPr>
      <w:rFonts w:hint="eastAsia" w:ascii="黑体" w:hAnsi="宋体" w:eastAsia="仿宋" w:cs="Times New Roman"/>
      <w:bCs/>
      <w:color w:val="000000"/>
      <w:kern w:val="2"/>
      <w:sz w:val="30"/>
      <w:szCs w:val="30"/>
    </w:rPr>
  </w:style>
  <w:style w:type="character" w:customStyle="1" w:styleId="2369">
    <w:name w:val="正文非缩进 Char3"/>
    <w:basedOn w:val="139"/>
    <w:qFormat/>
    <w:uiPriority w:val="0"/>
    <w:rPr>
      <w:rFonts w:hint="eastAsia" w:ascii="宋体" w:hAnsi="宋体" w:eastAsia="宋体" w:cs="宋体"/>
      <w:snapToGrid/>
      <w:color w:val="000000"/>
      <w:kern w:val="28"/>
      <w:sz w:val="28"/>
      <w:lang w:val="en-US" w:eastAsia="zh-CN"/>
    </w:rPr>
  </w:style>
  <w:style w:type="paragraph" w:customStyle="1" w:styleId="2370">
    <w:name w:val="亚运 4级标题"/>
    <w:basedOn w:val="6"/>
    <w:qFormat/>
    <w:uiPriority w:val="0"/>
    <w:pPr>
      <w:widowControl/>
      <w:tabs>
        <w:tab w:val="left" w:pos="840"/>
      </w:tabs>
      <w:snapToGrid w:val="0"/>
      <w:spacing w:before="0" w:after="0" w:line="360" w:lineRule="auto"/>
      <w:jc w:val="left"/>
      <w:textAlignment w:val="baseline"/>
    </w:pPr>
    <w:rPr>
      <w:rFonts w:ascii="黑体" w:hAnsi="黑体" w:eastAsia="仿宋" w:cs="宋体"/>
      <w:b w:val="0"/>
      <w:color w:val="000000"/>
      <w:kern w:val="0"/>
      <w:sz w:val="30"/>
      <w:szCs w:val="30"/>
    </w:rPr>
  </w:style>
  <w:style w:type="paragraph" w:customStyle="1" w:styleId="2371">
    <w:name w:val="样式10"/>
    <w:basedOn w:val="545"/>
    <w:link w:val="2373"/>
    <w:qFormat/>
    <w:uiPriority w:val="0"/>
    <w:pPr>
      <w:shd w:val="clear" w:color="auto" w:fill="auto"/>
      <w:ind w:firstLine="360" w:firstLineChars="200"/>
    </w:pPr>
  </w:style>
  <w:style w:type="paragraph" w:customStyle="1" w:styleId="2372">
    <w:name w:val="样式11"/>
    <w:basedOn w:val="545"/>
    <w:link w:val="2375"/>
    <w:qFormat/>
    <w:uiPriority w:val="0"/>
    <w:pPr>
      <w:shd w:val="clear" w:color="auto" w:fill="auto"/>
      <w:ind w:firstLine="360" w:firstLineChars="200"/>
    </w:pPr>
  </w:style>
  <w:style w:type="character" w:customStyle="1" w:styleId="2373">
    <w:name w:val="样式10 Char"/>
    <w:basedOn w:val="546"/>
    <w:link w:val="2371"/>
    <w:qFormat/>
    <w:uiPriority w:val="0"/>
    <w:rPr>
      <w:rFonts w:ascii="Tahoma" w:hAnsi="Tahoma" w:eastAsia="宋体" w:cs="Tahoma"/>
      <w:sz w:val="18"/>
      <w:szCs w:val="24"/>
      <w:shd w:val="clear" w:color="auto" w:fill="000080"/>
    </w:rPr>
  </w:style>
  <w:style w:type="paragraph" w:customStyle="1" w:styleId="2374">
    <w:name w:val="样式12"/>
    <w:basedOn w:val="1903"/>
    <w:link w:val="2376"/>
    <w:qFormat/>
    <w:uiPriority w:val="0"/>
    <w:pPr>
      <w:widowControl/>
      <w:numPr>
        <w:ilvl w:val="0"/>
        <w:numId w:val="59"/>
      </w:numPr>
      <w:tabs>
        <w:tab w:val="left" w:pos="840"/>
      </w:tabs>
      <w:spacing w:before="0" w:after="0"/>
      <w:ind w:left="840" w:firstLine="420" w:firstLineChars="0"/>
    </w:pPr>
    <w:rPr>
      <w:color w:val="000000"/>
      <w:sz w:val="20"/>
    </w:rPr>
  </w:style>
  <w:style w:type="character" w:customStyle="1" w:styleId="2375">
    <w:name w:val="样式11 Char"/>
    <w:basedOn w:val="546"/>
    <w:link w:val="2372"/>
    <w:qFormat/>
    <w:uiPriority w:val="0"/>
    <w:rPr>
      <w:rFonts w:ascii="Tahoma" w:hAnsi="Tahoma" w:eastAsia="宋体" w:cs="Tahoma"/>
      <w:sz w:val="18"/>
      <w:szCs w:val="24"/>
      <w:shd w:val="clear" w:color="auto" w:fill="000080"/>
    </w:rPr>
  </w:style>
  <w:style w:type="character" w:customStyle="1" w:styleId="2376">
    <w:name w:val="样式12 Char"/>
    <w:basedOn w:val="1904"/>
    <w:link w:val="2374"/>
    <w:qFormat/>
    <w:uiPriority w:val="0"/>
    <w:rPr>
      <w:rFonts w:ascii="宋体" w:hAnsi="宋体" w:eastAsia="宋体" w:cs="宋体"/>
      <w:color w:val="000000"/>
      <w:kern w:val="2"/>
      <w:sz w:val="28"/>
      <w:szCs w:val="24"/>
    </w:rPr>
  </w:style>
  <w:style w:type="paragraph" w:customStyle="1" w:styleId="2377">
    <w:name w:val="修订7"/>
    <w:qFormat/>
    <w:uiPriority w:val="99"/>
    <w:rPr>
      <w:rFonts w:ascii="Calibri" w:hAnsi="Calibri" w:eastAsia="宋体" w:cs="Times New Roman"/>
      <w:kern w:val="2"/>
      <w:sz w:val="21"/>
      <w:szCs w:val="22"/>
      <w:lang w:val="en-US" w:eastAsia="zh-CN" w:bidi="ar-SA"/>
    </w:rPr>
  </w:style>
  <w:style w:type="paragraph" w:customStyle="1" w:styleId="2378">
    <w:name w:val="图表文本样式"/>
    <w:basedOn w:val="1"/>
    <w:qFormat/>
    <w:uiPriority w:val="0"/>
    <w:pPr>
      <w:spacing w:before="50" w:beforeLines="50" w:after="50" w:afterLines="50"/>
      <w:jc w:val="center"/>
    </w:pPr>
    <w:rPr>
      <w:rFonts w:cs="楷体"/>
      <w:szCs w:val="16"/>
    </w:rPr>
  </w:style>
  <w:style w:type="character" w:customStyle="1" w:styleId="2379">
    <w:name w:val="medium_text1"/>
    <w:qFormat/>
    <w:uiPriority w:val="0"/>
    <w:rPr>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6" Type="http://schemas.microsoft.com/office/2011/relationships/people" Target="people.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上海上海远瞩计算机技术有限公司</Company>
  <Pages>68</Pages>
  <Words>5174</Words>
  <Characters>5756</Characters>
  <Lines>292</Lines>
  <Paragraphs>82</Paragraphs>
  <TotalTime>546</TotalTime>
  <ScaleCrop>false</ScaleCrop>
  <LinksUpToDate>false</LinksUpToDate>
  <CharactersWithSpaces>5863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2024-10-15T15:38:00Z</dcterms:created>
  <dc:creator>NTKO</dc:creator>
  <cp:lastModifiedBy>有去有</cp:lastModifiedBy>
  <cp:lastPrinted>2025-04-09T10:09:00Z</cp:lastPrinted>
  <dcterms:modified xsi:type="dcterms:W3CDTF">2025-04-28T07:19:19Z</dcterms:modified>
  <dc:title>浙江省政府采购中心关于浙江省</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36667C906BC14F9B8DE3BC91322C5B98_13</vt:lpwstr>
  </property>
  <property fmtid="{D5CDD505-2E9C-101B-9397-08002B2CF9AE}" pid="4" name="KSOTemplateDocerSaveRecord">
    <vt:lpwstr>eyJoZGlkIjoiNTJiNmU3YzUyZjc4MWRhMGMwNDFhZGJlNzc2NzQxNzgiLCJ1c2VySWQiOiI3MDc0MzI0NjYifQ==</vt:lpwstr>
  </property>
</Properties>
</file>