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eastAsia="黑体"/>
          <w:b/>
          <w:bCs/>
          <w:color w:val="000000"/>
          <w:sz w:val="52"/>
          <w:szCs w:val="52"/>
        </w:rPr>
      </w:pPr>
      <w:r>
        <w:rPr>
          <w:rFonts w:hint="eastAsia" w:eastAsia="黑体"/>
          <w:b/>
          <w:bCs/>
          <w:color w:val="000000"/>
          <w:sz w:val="52"/>
          <w:szCs w:val="52"/>
        </w:rPr>
        <w:t>采购文件</w:t>
      </w:r>
    </w:p>
    <w:p>
      <w:pPr>
        <w:rPr>
          <w:rFonts w:eastAsia="黑体"/>
          <w:b/>
          <w:color w:val="000000"/>
          <w:sz w:val="36"/>
        </w:rPr>
      </w:pPr>
    </w:p>
    <w:p>
      <w:pPr>
        <w:rPr>
          <w:rFonts w:eastAsia="黑体"/>
          <w:b/>
          <w:color w:val="000000"/>
          <w:sz w:val="36"/>
        </w:rPr>
      </w:pPr>
    </w:p>
    <w:p>
      <w:pPr>
        <w:rPr>
          <w:rFonts w:eastAsia="黑体"/>
          <w:b/>
          <w:color w:val="000000"/>
          <w:sz w:val="36"/>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b/>
          <w:bCs/>
          <w:color w:val="000000"/>
          <w:sz w:val="44"/>
          <w:szCs w:val="44"/>
          <w:lang w:eastAsia="zh-CN"/>
        </w:rPr>
      </w:pPr>
      <w:r>
        <w:rPr>
          <w:rFonts w:hint="eastAsia" w:ascii="宋体" w:hAnsi="宋体"/>
          <w:b/>
          <w:bCs/>
          <w:color w:val="000000"/>
          <w:sz w:val="44"/>
          <w:szCs w:val="44"/>
        </w:rPr>
        <w:t>项目名称：国家体育总局</w:t>
      </w:r>
      <w:r>
        <w:rPr>
          <w:rFonts w:hint="eastAsia" w:ascii="宋体" w:hAnsi="宋体"/>
          <w:b/>
          <w:bCs/>
          <w:color w:val="000000"/>
          <w:sz w:val="44"/>
          <w:szCs w:val="44"/>
          <w:lang w:eastAsia="zh-CN"/>
        </w:rPr>
        <w:t>自行车击剑运动管理中心</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b/>
          <w:bCs/>
          <w:color w:val="000000"/>
          <w:sz w:val="44"/>
          <w:szCs w:val="44"/>
        </w:rPr>
      </w:pPr>
      <w:r>
        <w:rPr>
          <w:rFonts w:hint="eastAsia" w:ascii="宋体" w:hAnsi="宋体"/>
          <w:b/>
          <w:bCs/>
          <w:color w:val="000000"/>
          <w:sz w:val="44"/>
          <w:szCs w:val="44"/>
          <w:lang w:val="en-US" w:eastAsia="zh-CN"/>
        </w:rPr>
        <w:t>击剑</w:t>
      </w:r>
      <w:r>
        <w:rPr>
          <w:rFonts w:hint="eastAsia" w:ascii="宋体" w:hAnsi="宋体"/>
          <w:b/>
          <w:bCs/>
          <w:color w:val="000000"/>
          <w:sz w:val="44"/>
          <w:szCs w:val="44"/>
        </w:rPr>
        <w:t>器材采购</w:t>
      </w:r>
    </w:p>
    <w:p>
      <w:pPr>
        <w:rPr>
          <w:rFonts w:ascii="宋体" w:hAnsi="宋体"/>
          <w:b/>
          <w:bCs/>
          <w:color w:val="000000"/>
          <w:sz w:val="44"/>
          <w:szCs w:val="44"/>
        </w:rPr>
      </w:pPr>
    </w:p>
    <w:p>
      <w:pPr>
        <w:rPr>
          <w:rFonts w:ascii="宋体" w:hAnsi="宋体"/>
          <w:b/>
          <w:bCs/>
          <w:color w:val="000000"/>
          <w:sz w:val="44"/>
          <w:szCs w:val="44"/>
        </w:rPr>
      </w:pPr>
    </w:p>
    <w:p>
      <w:pPr>
        <w:jc w:val="center"/>
        <w:rPr>
          <w:rFonts w:hint="eastAsia" w:ascii="宋体" w:hAnsi="宋体" w:eastAsia="宋体"/>
          <w:b/>
          <w:bCs/>
          <w:color w:val="000000"/>
          <w:sz w:val="44"/>
          <w:szCs w:val="44"/>
          <w:lang w:val="en-US" w:eastAsia="zh-CN"/>
        </w:rPr>
      </w:pPr>
      <w:r>
        <w:rPr>
          <w:rFonts w:hint="eastAsia" w:ascii="宋体" w:hAnsi="宋体"/>
          <w:b/>
          <w:bCs/>
          <w:color w:val="000000"/>
          <w:sz w:val="44"/>
          <w:szCs w:val="44"/>
        </w:rPr>
        <w:t>项目编号：TPZJ24-0</w:t>
      </w:r>
      <w:r>
        <w:rPr>
          <w:rFonts w:hint="eastAsia" w:ascii="宋体" w:hAnsi="宋体"/>
          <w:b/>
          <w:bCs/>
          <w:color w:val="000000"/>
          <w:sz w:val="44"/>
          <w:szCs w:val="44"/>
          <w:lang w:val="en-US" w:eastAsia="zh-CN"/>
        </w:rPr>
        <w:t>3</w:t>
      </w: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360" w:lineRule="auto"/>
        <w:rPr>
          <w:rFonts w:eastAsia="黑体"/>
          <w:bCs/>
          <w:color w:val="000000"/>
          <w:kern w:val="0"/>
          <w:sz w:val="32"/>
          <w:szCs w:val="32"/>
        </w:rPr>
      </w:pPr>
    </w:p>
    <w:p>
      <w:pPr>
        <w:pStyle w:val="13"/>
        <w:spacing w:line="440" w:lineRule="exact"/>
        <w:ind w:firstLine="0"/>
        <w:jc w:val="both"/>
        <w:rPr>
          <w:b/>
          <w:bCs/>
          <w:color w:val="000000"/>
        </w:rPr>
      </w:pPr>
    </w:p>
    <w:p>
      <w:pPr>
        <w:pStyle w:val="13"/>
        <w:spacing w:line="440" w:lineRule="exact"/>
        <w:ind w:firstLine="0"/>
        <w:jc w:val="both"/>
        <w:rPr>
          <w:b/>
          <w:bCs/>
          <w:color w:val="000000"/>
        </w:rPr>
      </w:pPr>
    </w:p>
    <w:p>
      <w:pPr>
        <w:pStyle w:val="13"/>
        <w:spacing w:line="440" w:lineRule="exact"/>
        <w:ind w:firstLine="0"/>
        <w:jc w:val="both"/>
        <w:rPr>
          <w:b/>
          <w:bCs/>
          <w:color w:val="000000"/>
        </w:rPr>
      </w:pPr>
    </w:p>
    <w:p>
      <w:pPr>
        <w:pStyle w:val="13"/>
        <w:spacing w:line="440" w:lineRule="exact"/>
        <w:ind w:firstLine="2100" w:firstLineChars="700"/>
        <w:rPr>
          <w:bCs/>
          <w:color w:val="000000"/>
          <w:sz w:val="30"/>
        </w:rPr>
      </w:pPr>
      <w:r>
        <w:rPr>
          <w:rFonts w:hint="eastAsia"/>
          <w:bCs/>
          <w:color w:val="000000"/>
          <w:sz w:val="30"/>
        </w:rPr>
        <w:t>采购单位：国家体育总局体育器材装备中心</w:t>
      </w:r>
    </w:p>
    <w:p>
      <w:pPr>
        <w:pStyle w:val="13"/>
        <w:spacing w:line="440" w:lineRule="exact"/>
        <w:ind w:firstLine="2157" w:firstLineChars="719"/>
        <w:rPr>
          <w:rFonts w:hint="eastAsia" w:eastAsia="宋体"/>
          <w:bCs/>
          <w:color w:val="000000"/>
          <w:sz w:val="30"/>
          <w:lang w:eastAsia="zh-CN"/>
        </w:rPr>
      </w:pPr>
      <w:r>
        <w:rPr>
          <w:rFonts w:hint="eastAsia"/>
          <w:bCs/>
          <w:color w:val="000000"/>
          <w:sz w:val="30"/>
        </w:rPr>
        <w:t>采购人：国家体育总局</w:t>
      </w:r>
      <w:r>
        <w:rPr>
          <w:rFonts w:hint="eastAsia"/>
          <w:bCs/>
          <w:color w:val="000000"/>
          <w:sz w:val="30"/>
          <w:lang w:eastAsia="zh-CN"/>
        </w:rPr>
        <w:t>自行车击剑运动管理中心</w:t>
      </w:r>
    </w:p>
    <w:p>
      <w:pPr>
        <w:pStyle w:val="13"/>
        <w:spacing w:line="440" w:lineRule="exact"/>
        <w:ind w:firstLine="2157" w:firstLineChars="719"/>
        <w:rPr>
          <w:bCs/>
          <w:color w:val="000000"/>
          <w:sz w:val="30"/>
        </w:rPr>
      </w:pPr>
      <w:r>
        <w:rPr>
          <w:rFonts w:hint="eastAsia"/>
          <w:bCs/>
          <w:color w:val="000000"/>
          <w:sz w:val="30"/>
        </w:rPr>
        <w:t>日期：2024年</w:t>
      </w:r>
      <w:r>
        <w:rPr>
          <w:rFonts w:hint="eastAsia"/>
          <w:bCs/>
          <w:color w:val="000000"/>
          <w:sz w:val="30"/>
          <w:lang w:val="en-US" w:eastAsia="zh-CN"/>
        </w:rPr>
        <w:t>8</w:t>
      </w:r>
      <w:bookmarkStart w:id="50" w:name="_GoBack"/>
      <w:bookmarkEnd w:id="50"/>
      <w:r>
        <w:rPr>
          <w:rFonts w:hint="eastAsia"/>
          <w:bCs/>
          <w:color w:val="000000"/>
          <w:sz w:val="30"/>
        </w:rPr>
        <w:t>月</w:t>
      </w:r>
    </w:p>
    <w:p>
      <w:pPr>
        <w:pStyle w:val="13"/>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t>目录</w:t>
      </w:r>
    </w:p>
    <w:p>
      <w:pPr>
        <w:pStyle w:val="18"/>
        <w:tabs>
          <w:tab w:val="right" w:leader="dot" w:pos="9542"/>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r>
        <w:rPr>
          <w:rFonts w:ascii="宋体" w:hAnsi="宋体"/>
          <w:bCs w:val="0"/>
          <w:color w:val="000000"/>
        </w:rPr>
        <w:fldChar w:fldCharType="begin"/>
      </w:r>
      <w:r>
        <w:rPr>
          <w:rFonts w:ascii="宋体" w:hAnsi="宋体"/>
          <w:bCs w:val="0"/>
        </w:rPr>
        <w:instrText xml:space="preserve"> HYPERLINK \l _Toc19913 </w:instrText>
      </w:r>
      <w:r>
        <w:rPr>
          <w:rFonts w:ascii="宋体" w:hAnsi="宋体"/>
          <w:bCs w:val="0"/>
        </w:rPr>
        <w:fldChar w:fldCharType="separate"/>
      </w:r>
      <w:r>
        <w:rPr>
          <w:rFonts w:hint="eastAsia"/>
        </w:rPr>
        <w:t>第一部分采购公告</w:t>
      </w:r>
      <w:r>
        <w:tab/>
      </w:r>
      <w:r>
        <w:fldChar w:fldCharType="begin"/>
      </w:r>
      <w:r>
        <w:instrText xml:space="preserve"> PAGEREF _Toc19913 \h </w:instrText>
      </w:r>
      <w:r>
        <w:fldChar w:fldCharType="separate"/>
      </w:r>
      <w:r>
        <w:t>3</w:t>
      </w:r>
      <w:r>
        <w:fldChar w:fldCharType="end"/>
      </w:r>
      <w:r>
        <w:rPr>
          <w:rFonts w:ascii="宋体" w:hAnsi="宋体"/>
          <w:bCs w:val="0"/>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_Toc5507 </w:instrText>
      </w:r>
      <w:r>
        <w:rPr>
          <w:rFonts w:ascii="宋体" w:hAnsi="宋体"/>
        </w:rPr>
        <w:fldChar w:fldCharType="separate"/>
      </w:r>
      <w:r>
        <w:rPr>
          <w:rFonts w:hint="eastAsia"/>
        </w:rPr>
        <w:t>一、项目名称及项目编号</w:t>
      </w:r>
      <w:r>
        <w:tab/>
      </w:r>
      <w:r>
        <w:fldChar w:fldCharType="begin"/>
      </w:r>
      <w:r>
        <w:instrText xml:space="preserve"> PAGEREF _Toc5507 \h </w:instrText>
      </w:r>
      <w:r>
        <w:fldChar w:fldCharType="separate"/>
      </w:r>
      <w:r>
        <w:t>3</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_Toc16885 </w:instrText>
      </w:r>
      <w:r>
        <w:rPr>
          <w:rFonts w:ascii="宋体" w:hAnsi="宋体"/>
        </w:rPr>
        <w:fldChar w:fldCharType="separate"/>
      </w:r>
      <w:r>
        <w:rPr>
          <w:rFonts w:hint="eastAsia"/>
        </w:rPr>
        <w:t>二、采购内容</w:t>
      </w:r>
      <w:r>
        <w:tab/>
      </w:r>
      <w:r>
        <w:fldChar w:fldCharType="begin"/>
      </w:r>
      <w:r>
        <w:instrText xml:space="preserve"> PAGEREF _Toc16885 \h </w:instrText>
      </w:r>
      <w:r>
        <w:fldChar w:fldCharType="separate"/>
      </w:r>
      <w:r>
        <w:t>3</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_Toc23467 </w:instrText>
      </w:r>
      <w:r>
        <w:rPr>
          <w:rFonts w:ascii="宋体" w:hAnsi="宋体"/>
        </w:rPr>
        <w:fldChar w:fldCharType="separate"/>
      </w:r>
      <w:r>
        <w:rPr>
          <w:rFonts w:hint="eastAsia"/>
        </w:rPr>
        <w:t>三、合格的报价人</w:t>
      </w:r>
      <w:r>
        <w:tab/>
      </w:r>
      <w:r>
        <w:fldChar w:fldCharType="begin"/>
      </w:r>
      <w:r>
        <w:instrText xml:space="preserve"> PAGEREF _Toc23467 \h </w:instrText>
      </w:r>
      <w:r>
        <w:fldChar w:fldCharType="separate"/>
      </w:r>
      <w:r>
        <w:t>3</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_Toc29594 </w:instrText>
      </w:r>
      <w:r>
        <w:rPr>
          <w:rFonts w:ascii="宋体" w:hAnsi="宋体"/>
        </w:rPr>
        <w:fldChar w:fldCharType="separate"/>
      </w:r>
      <w:r>
        <w:rPr>
          <w:rFonts w:hint="eastAsia"/>
        </w:rPr>
        <w:t>四、报名</w:t>
      </w:r>
      <w:r>
        <w:tab/>
      </w:r>
      <w:r>
        <w:fldChar w:fldCharType="begin"/>
      </w:r>
      <w:r>
        <w:instrText xml:space="preserve"> PAGEREF _Toc29594 \h </w:instrText>
      </w:r>
      <w:r>
        <w:fldChar w:fldCharType="separate"/>
      </w:r>
      <w:r>
        <w:t>3</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_Toc30221 </w:instrText>
      </w:r>
      <w:r>
        <w:rPr>
          <w:rFonts w:ascii="宋体" w:hAnsi="宋体"/>
        </w:rPr>
        <w:fldChar w:fldCharType="separate"/>
      </w:r>
      <w:r>
        <w:rPr>
          <w:rFonts w:hint="eastAsia" w:ascii="宋体" w:hAnsi="Times New Roman"/>
          <w:kern w:val="2"/>
        </w:rPr>
        <w:t>五</w:t>
      </w:r>
      <w:r>
        <w:rPr>
          <w:rFonts w:hint="eastAsia"/>
        </w:rPr>
        <w:t>、报价文件的递交</w:t>
      </w:r>
      <w:r>
        <w:tab/>
      </w:r>
      <w:r>
        <w:fldChar w:fldCharType="begin"/>
      </w:r>
      <w:r>
        <w:instrText xml:space="preserve"> PAGEREF _Toc30221 \h </w:instrText>
      </w:r>
      <w:r>
        <w:fldChar w:fldCharType="separate"/>
      </w:r>
      <w:r>
        <w:t>4</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_Toc25504 </w:instrText>
      </w:r>
      <w:r>
        <w:rPr>
          <w:rFonts w:ascii="宋体" w:hAnsi="宋体"/>
        </w:rPr>
        <w:fldChar w:fldCharType="separate"/>
      </w:r>
      <w:r>
        <w:rPr>
          <w:rFonts w:hint="eastAsia"/>
        </w:rPr>
        <w:t>六、谈判时间、地点</w:t>
      </w:r>
      <w:r>
        <w:tab/>
      </w:r>
      <w:r>
        <w:fldChar w:fldCharType="begin"/>
      </w:r>
      <w:r>
        <w:instrText xml:space="preserve"> PAGEREF _Toc25504 \h </w:instrText>
      </w:r>
      <w:r>
        <w:fldChar w:fldCharType="separate"/>
      </w:r>
      <w:r>
        <w:t>5</w:t>
      </w:r>
      <w:r>
        <w:fldChar w:fldCharType="end"/>
      </w:r>
      <w:r>
        <w:rPr>
          <w:rFonts w:ascii="宋体" w:hAnsi="宋体"/>
          <w:color w:val="000000"/>
        </w:rPr>
        <w:fldChar w:fldCharType="end"/>
      </w:r>
    </w:p>
    <w:p>
      <w:pPr>
        <w:pStyle w:val="18"/>
        <w:tabs>
          <w:tab w:val="right" w:leader="dot" w:pos="9542"/>
        </w:tabs>
      </w:pPr>
      <w:r>
        <w:rPr>
          <w:rFonts w:ascii="宋体" w:hAnsi="宋体"/>
          <w:color w:val="000000"/>
        </w:rPr>
        <w:fldChar w:fldCharType="begin"/>
      </w:r>
      <w:r>
        <w:rPr>
          <w:rFonts w:ascii="宋体" w:hAnsi="宋体"/>
        </w:rPr>
        <w:instrText xml:space="preserve"> HYPERLINK \l _Toc272 </w:instrText>
      </w:r>
      <w:r>
        <w:rPr>
          <w:rFonts w:ascii="宋体" w:hAnsi="宋体"/>
        </w:rPr>
        <w:fldChar w:fldCharType="separate"/>
      </w:r>
      <w:r>
        <w:rPr>
          <w:rFonts w:hint="eastAsia"/>
        </w:rPr>
        <w:t>第二部分报价须知</w:t>
      </w:r>
      <w:r>
        <w:tab/>
      </w:r>
      <w:r>
        <w:fldChar w:fldCharType="begin"/>
      </w:r>
      <w:r>
        <w:instrText xml:space="preserve"> PAGEREF _Toc272 \h </w:instrText>
      </w:r>
      <w:r>
        <w:fldChar w:fldCharType="separate"/>
      </w:r>
      <w:r>
        <w:t>6</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_Toc26481 </w:instrText>
      </w:r>
      <w:r>
        <w:rPr>
          <w:rFonts w:ascii="宋体" w:hAnsi="宋体"/>
        </w:rPr>
        <w:fldChar w:fldCharType="separate"/>
      </w:r>
      <w:r>
        <w:rPr>
          <w:rFonts w:hint="eastAsia"/>
        </w:rPr>
        <w:t>一、总则</w:t>
      </w:r>
      <w:r>
        <w:tab/>
      </w:r>
      <w:r>
        <w:fldChar w:fldCharType="begin"/>
      </w:r>
      <w:r>
        <w:instrText xml:space="preserve"> PAGEREF _Toc26481 \h </w:instrText>
      </w:r>
      <w:r>
        <w:fldChar w:fldCharType="separate"/>
      </w:r>
      <w:r>
        <w:t>6</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_Toc25774 </w:instrText>
      </w:r>
      <w:r>
        <w:rPr>
          <w:rFonts w:ascii="宋体" w:hAnsi="宋体"/>
        </w:rPr>
        <w:fldChar w:fldCharType="separate"/>
      </w:r>
      <w:r>
        <w:rPr>
          <w:rFonts w:hint="eastAsia"/>
        </w:rPr>
        <w:t>二、采购信息说明</w:t>
      </w:r>
      <w:r>
        <w:tab/>
      </w:r>
      <w:r>
        <w:fldChar w:fldCharType="begin"/>
      </w:r>
      <w:r>
        <w:instrText xml:space="preserve"> PAGEREF _Toc25774 \h </w:instrText>
      </w:r>
      <w:r>
        <w:fldChar w:fldCharType="separate"/>
      </w:r>
      <w:r>
        <w:t>6</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_Toc22155 </w:instrText>
      </w:r>
      <w:r>
        <w:rPr>
          <w:rFonts w:ascii="宋体" w:hAnsi="宋体"/>
        </w:rPr>
        <w:fldChar w:fldCharType="separate"/>
      </w:r>
      <w:r>
        <w:rPr>
          <w:rFonts w:hint="eastAsia"/>
        </w:rPr>
        <w:t>三、报价文件的编写</w:t>
      </w:r>
      <w:r>
        <w:tab/>
      </w:r>
      <w:r>
        <w:fldChar w:fldCharType="begin"/>
      </w:r>
      <w:r>
        <w:instrText xml:space="preserve"> PAGEREF _Toc22155 \h </w:instrText>
      </w:r>
      <w:r>
        <w:fldChar w:fldCharType="separate"/>
      </w:r>
      <w:r>
        <w:t>7</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_Toc5160 </w:instrText>
      </w:r>
      <w:r>
        <w:rPr>
          <w:rFonts w:ascii="宋体" w:hAnsi="宋体"/>
        </w:rPr>
        <w:fldChar w:fldCharType="separate"/>
      </w:r>
      <w:r>
        <w:rPr>
          <w:rFonts w:hint="eastAsia"/>
        </w:rPr>
        <w:t>四、合同的授予</w:t>
      </w:r>
      <w:r>
        <w:tab/>
      </w:r>
      <w:r>
        <w:fldChar w:fldCharType="begin"/>
      </w:r>
      <w:r>
        <w:instrText xml:space="preserve"> PAGEREF _Toc5160 \h </w:instrText>
      </w:r>
      <w:r>
        <w:fldChar w:fldCharType="separate"/>
      </w:r>
      <w:r>
        <w:t>10</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_Toc29151 </w:instrText>
      </w:r>
      <w:r>
        <w:rPr>
          <w:rFonts w:ascii="宋体" w:hAnsi="宋体"/>
        </w:rPr>
        <w:fldChar w:fldCharType="separate"/>
      </w:r>
      <w:r>
        <w:rPr>
          <w:rFonts w:hint="eastAsia"/>
        </w:rPr>
        <w:t>五、质疑和投诉</w:t>
      </w:r>
      <w:r>
        <w:tab/>
      </w:r>
      <w:r>
        <w:fldChar w:fldCharType="begin"/>
      </w:r>
      <w:r>
        <w:instrText xml:space="preserve"> PAGEREF _Toc29151 \h </w:instrText>
      </w:r>
      <w:r>
        <w:fldChar w:fldCharType="separate"/>
      </w:r>
      <w:r>
        <w:t>11</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_Toc25731 </w:instrText>
      </w:r>
      <w:r>
        <w:rPr>
          <w:rFonts w:ascii="宋体" w:hAnsi="宋体"/>
        </w:rPr>
        <w:fldChar w:fldCharType="separate"/>
      </w:r>
      <w:r>
        <w:rPr>
          <w:rFonts w:hint="eastAsia"/>
        </w:rPr>
        <w:t>六、其它须知</w:t>
      </w:r>
      <w:r>
        <w:tab/>
      </w:r>
      <w:r>
        <w:fldChar w:fldCharType="begin"/>
      </w:r>
      <w:r>
        <w:instrText xml:space="preserve"> PAGEREF _Toc25731 \h </w:instrText>
      </w:r>
      <w:r>
        <w:fldChar w:fldCharType="separate"/>
      </w:r>
      <w:r>
        <w:t>11</w:t>
      </w:r>
      <w:r>
        <w:fldChar w:fldCharType="end"/>
      </w:r>
      <w:r>
        <w:rPr>
          <w:rFonts w:ascii="宋体" w:hAnsi="宋体"/>
          <w:color w:val="000000"/>
        </w:rPr>
        <w:fldChar w:fldCharType="end"/>
      </w:r>
    </w:p>
    <w:p>
      <w:pPr>
        <w:pStyle w:val="18"/>
        <w:tabs>
          <w:tab w:val="right" w:leader="dot" w:pos="9542"/>
        </w:tabs>
      </w:pPr>
      <w:r>
        <w:rPr>
          <w:rFonts w:ascii="宋体" w:hAnsi="宋体"/>
          <w:color w:val="000000"/>
        </w:rPr>
        <w:fldChar w:fldCharType="begin"/>
      </w:r>
      <w:r>
        <w:rPr>
          <w:rFonts w:ascii="宋体" w:hAnsi="宋体"/>
        </w:rPr>
        <w:instrText xml:space="preserve"> HYPERLINK \l _Toc15087 </w:instrText>
      </w:r>
      <w:r>
        <w:rPr>
          <w:rFonts w:ascii="宋体" w:hAnsi="宋体"/>
        </w:rPr>
        <w:fldChar w:fldCharType="separate"/>
      </w:r>
      <w:r>
        <w:rPr>
          <w:rFonts w:hint="eastAsia"/>
        </w:rPr>
        <w:t>第三部分 采购清单</w:t>
      </w:r>
      <w:r>
        <w:tab/>
      </w:r>
      <w:r>
        <w:fldChar w:fldCharType="begin"/>
      </w:r>
      <w:r>
        <w:instrText xml:space="preserve"> PAGEREF _Toc15087 \h </w:instrText>
      </w:r>
      <w:r>
        <w:fldChar w:fldCharType="separate"/>
      </w:r>
      <w:r>
        <w:t>14</w:t>
      </w:r>
      <w:r>
        <w:fldChar w:fldCharType="end"/>
      </w:r>
      <w:r>
        <w:rPr>
          <w:rFonts w:ascii="宋体" w:hAnsi="宋体"/>
          <w:color w:val="000000"/>
        </w:rPr>
        <w:fldChar w:fldCharType="end"/>
      </w:r>
    </w:p>
    <w:p>
      <w:pPr>
        <w:pStyle w:val="18"/>
        <w:tabs>
          <w:tab w:val="right" w:leader="dot" w:pos="9542"/>
        </w:tabs>
      </w:pPr>
      <w:r>
        <w:rPr>
          <w:rFonts w:ascii="宋体" w:hAnsi="宋体"/>
          <w:color w:val="000000"/>
        </w:rPr>
        <w:fldChar w:fldCharType="begin"/>
      </w:r>
      <w:r>
        <w:rPr>
          <w:rFonts w:ascii="宋体" w:hAnsi="宋体"/>
        </w:rPr>
        <w:instrText xml:space="preserve"> HYPERLINK \l _Toc30616 </w:instrText>
      </w:r>
      <w:r>
        <w:rPr>
          <w:rFonts w:ascii="宋体" w:hAnsi="宋体"/>
        </w:rPr>
        <w:fldChar w:fldCharType="separate"/>
      </w:r>
      <w:r>
        <w:rPr>
          <w:rFonts w:hint="eastAsia"/>
        </w:rPr>
        <w:t>第四部分 评定标准</w:t>
      </w:r>
      <w:r>
        <w:tab/>
      </w:r>
      <w:r>
        <w:fldChar w:fldCharType="begin"/>
      </w:r>
      <w:r>
        <w:instrText xml:space="preserve"> PAGEREF _Toc30616 \h </w:instrText>
      </w:r>
      <w:r>
        <w:fldChar w:fldCharType="separate"/>
      </w:r>
      <w:r>
        <w:t>17</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_Toc24834 </w:instrText>
      </w:r>
      <w:r>
        <w:rPr>
          <w:rFonts w:ascii="宋体" w:hAnsi="宋体"/>
        </w:rPr>
        <w:fldChar w:fldCharType="separate"/>
      </w:r>
      <w:r>
        <w:rPr>
          <w:rFonts w:hint="eastAsia"/>
        </w:rPr>
        <w:t>一、总则</w:t>
      </w:r>
      <w:r>
        <w:tab/>
      </w:r>
      <w:r>
        <w:fldChar w:fldCharType="begin"/>
      </w:r>
      <w:r>
        <w:instrText xml:space="preserve"> PAGEREF _Toc24834 \h </w:instrText>
      </w:r>
      <w:r>
        <w:fldChar w:fldCharType="separate"/>
      </w:r>
      <w:r>
        <w:t>17</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_Toc26884 </w:instrText>
      </w:r>
      <w:r>
        <w:rPr>
          <w:rFonts w:ascii="宋体" w:hAnsi="宋体"/>
        </w:rPr>
        <w:fldChar w:fldCharType="separate"/>
      </w:r>
      <w:r>
        <w:rPr>
          <w:rFonts w:hint="eastAsia"/>
        </w:rPr>
        <w:t>二、谈判程序及说明</w:t>
      </w:r>
      <w:r>
        <w:tab/>
      </w:r>
      <w:r>
        <w:fldChar w:fldCharType="begin"/>
      </w:r>
      <w:r>
        <w:instrText xml:space="preserve"> PAGEREF _Toc26884 \h </w:instrText>
      </w:r>
      <w:r>
        <w:fldChar w:fldCharType="separate"/>
      </w:r>
      <w:r>
        <w:t>17</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_Toc23793 </w:instrText>
      </w:r>
      <w:r>
        <w:rPr>
          <w:rFonts w:ascii="宋体" w:hAnsi="宋体"/>
        </w:rPr>
        <w:fldChar w:fldCharType="separate"/>
      </w:r>
      <w:r>
        <w:rPr>
          <w:rFonts w:hint="eastAsia"/>
        </w:rPr>
        <w:t>三、评定标准</w:t>
      </w:r>
      <w:r>
        <w:tab/>
      </w:r>
      <w:r>
        <w:fldChar w:fldCharType="begin"/>
      </w:r>
      <w:r>
        <w:instrText xml:space="preserve"> PAGEREF _Toc23793 \h </w:instrText>
      </w:r>
      <w:r>
        <w:fldChar w:fldCharType="separate"/>
      </w:r>
      <w:r>
        <w:t>17</w:t>
      </w:r>
      <w:r>
        <w:fldChar w:fldCharType="end"/>
      </w:r>
      <w:r>
        <w:rPr>
          <w:rFonts w:ascii="宋体" w:hAnsi="宋体"/>
          <w:color w:val="000000"/>
        </w:rPr>
        <w:fldChar w:fldCharType="end"/>
      </w:r>
    </w:p>
    <w:p>
      <w:pPr>
        <w:pStyle w:val="18"/>
        <w:tabs>
          <w:tab w:val="right" w:leader="dot" w:pos="9542"/>
        </w:tabs>
      </w:pPr>
      <w:r>
        <w:rPr>
          <w:rFonts w:ascii="宋体" w:hAnsi="宋体"/>
          <w:color w:val="000000"/>
        </w:rPr>
        <w:fldChar w:fldCharType="begin"/>
      </w:r>
      <w:r>
        <w:rPr>
          <w:rFonts w:ascii="宋体" w:hAnsi="宋体"/>
        </w:rPr>
        <w:instrText xml:space="preserve"> HYPERLINK \l _Toc4924 </w:instrText>
      </w:r>
      <w:r>
        <w:rPr>
          <w:rFonts w:ascii="宋体" w:hAnsi="宋体"/>
        </w:rPr>
        <w:fldChar w:fldCharType="separate"/>
      </w:r>
      <w:r>
        <w:rPr>
          <w:rFonts w:hint="eastAsia"/>
        </w:rPr>
        <w:t>第五部分报价文件格式</w:t>
      </w:r>
      <w:r>
        <w:tab/>
      </w:r>
      <w:r>
        <w:fldChar w:fldCharType="begin"/>
      </w:r>
      <w:r>
        <w:instrText xml:space="preserve"> PAGEREF _Toc4924 \h </w:instrText>
      </w:r>
      <w:r>
        <w:fldChar w:fldCharType="separate"/>
      </w:r>
      <w:r>
        <w:t>19</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_Toc22613 </w:instrText>
      </w:r>
      <w:r>
        <w:rPr>
          <w:rFonts w:ascii="宋体" w:hAnsi="宋体"/>
        </w:rPr>
        <w:fldChar w:fldCharType="separate"/>
      </w:r>
      <w:r>
        <w:rPr>
          <w:rFonts w:hint="eastAsia"/>
        </w:rPr>
        <w:t>报价人提交文件须知</w:t>
      </w:r>
      <w:r>
        <w:tab/>
      </w:r>
      <w:r>
        <w:fldChar w:fldCharType="begin"/>
      </w:r>
      <w:r>
        <w:instrText xml:space="preserve"> PAGEREF _Toc22613 \h </w:instrText>
      </w:r>
      <w:r>
        <w:fldChar w:fldCharType="separate"/>
      </w:r>
      <w:r>
        <w:t>19</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_Toc13962 </w:instrText>
      </w:r>
      <w:r>
        <w:rPr>
          <w:rFonts w:ascii="宋体" w:hAnsi="宋体"/>
        </w:rPr>
        <w:fldChar w:fldCharType="separate"/>
      </w:r>
      <w:r>
        <w:rPr>
          <w:rFonts w:hint="eastAsia"/>
          <w:szCs w:val="28"/>
        </w:rPr>
        <w:t>附件1：封面</w:t>
      </w:r>
      <w:r>
        <w:tab/>
      </w:r>
      <w:r>
        <w:fldChar w:fldCharType="begin"/>
      </w:r>
      <w:r>
        <w:instrText xml:space="preserve"> PAGEREF _Toc13962 \h </w:instrText>
      </w:r>
      <w:r>
        <w:fldChar w:fldCharType="separate"/>
      </w:r>
      <w:r>
        <w:t>20</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_Toc8987 </w:instrText>
      </w:r>
      <w:r>
        <w:rPr>
          <w:rFonts w:ascii="宋体" w:hAnsi="宋体"/>
        </w:rPr>
        <w:fldChar w:fldCharType="separate"/>
      </w:r>
      <w:r>
        <w:rPr>
          <w:rFonts w:hint="eastAsia"/>
          <w:szCs w:val="28"/>
        </w:rPr>
        <w:t>附件2：法定代表人证明书</w:t>
      </w:r>
      <w:r>
        <w:tab/>
      </w:r>
      <w:r>
        <w:fldChar w:fldCharType="begin"/>
      </w:r>
      <w:r>
        <w:instrText xml:space="preserve"> PAGEREF _Toc8987 \h </w:instrText>
      </w:r>
      <w:r>
        <w:fldChar w:fldCharType="separate"/>
      </w:r>
      <w:r>
        <w:t>21</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_Toc22729 </w:instrText>
      </w:r>
      <w:r>
        <w:rPr>
          <w:rFonts w:ascii="宋体" w:hAnsi="宋体"/>
        </w:rPr>
        <w:fldChar w:fldCharType="separate"/>
      </w:r>
      <w:r>
        <w:rPr>
          <w:rFonts w:hint="eastAsia"/>
          <w:szCs w:val="28"/>
        </w:rPr>
        <w:t>附件3：法定代表人的授权委托书</w:t>
      </w:r>
      <w:r>
        <w:rPr>
          <w:rFonts w:hint="eastAsia" w:ascii="宋体" w:hAnsi="宋体"/>
          <w:szCs w:val="28"/>
        </w:rPr>
        <w:t>（如非法定代表人亲自参与谈判时提供，加盖单位公章）</w:t>
      </w:r>
      <w:r>
        <w:tab/>
      </w:r>
      <w:r>
        <w:fldChar w:fldCharType="begin"/>
      </w:r>
      <w:r>
        <w:instrText xml:space="preserve"> PAGEREF _Toc22729 \h </w:instrText>
      </w:r>
      <w:r>
        <w:fldChar w:fldCharType="separate"/>
      </w:r>
      <w:r>
        <w:t>22</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_Toc21196 </w:instrText>
      </w:r>
      <w:r>
        <w:rPr>
          <w:rFonts w:ascii="宋体" w:hAnsi="宋体"/>
        </w:rPr>
        <w:fldChar w:fldCharType="separate"/>
      </w:r>
      <w:r>
        <w:rPr>
          <w:rFonts w:hint="eastAsia"/>
          <w:szCs w:val="28"/>
        </w:rPr>
        <w:t>附件4：产品报价明细表</w:t>
      </w:r>
      <w:r>
        <w:tab/>
      </w:r>
      <w:r>
        <w:fldChar w:fldCharType="begin"/>
      </w:r>
      <w:r>
        <w:instrText xml:space="preserve"> PAGEREF _Toc21196 \h </w:instrText>
      </w:r>
      <w:r>
        <w:fldChar w:fldCharType="separate"/>
      </w:r>
      <w:r>
        <w:t>23</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_Toc11279 </w:instrText>
      </w:r>
      <w:r>
        <w:rPr>
          <w:rFonts w:ascii="宋体" w:hAnsi="宋体"/>
        </w:rPr>
        <w:fldChar w:fldCharType="separate"/>
      </w:r>
      <w:r>
        <w:rPr>
          <w:rFonts w:hint="eastAsia" w:ascii="宋体" w:hAnsi="宋体"/>
          <w:bCs w:val="0"/>
          <w:szCs w:val="28"/>
        </w:rPr>
        <w:t>附件5：产品技术偏离表</w:t>
      </w:r>
      <w:r>
        <w:tab/>
      </w:r>
      <w:r>
        <w:fldChar w:fldCharType="begin"/>
      </w:r>
      <w:r>
        <w:instrText xml:space="preserve"> PAGEREF _Toc11279 \h </w:instrText>
      </w:r>
      <w:r>
        <w:fldChar w:fldCharType="separate"/>
      </w:r>
      <w:r>
        <w:t>24</w:t>
      </w:r>
      <w:r>
        <w:fldChar w:fldCharType="end"/>
      </w:r>
      <w:r>
        <w:rPr>
          <w:rFonts w:ascii="宋体" w:hAnsi="宋体"/>
          <w:color w:val="000000"/>
        </w:rPr>
        <w:fldChar w:fldCharType="end"/>
      </w:r>
    </w:p>
    <w:p>
      <w:pPr>
        <w:pStyle w:val="19"/>
        <w:tabs>
          <w:tab w:val="right" w:leader="dot" w:pos="9542"/>
        </w:tabs>
      </w:pPr>
      <w:r>
        <w:rPr>
          <w:rFonts w:ascii="宋体" w:hAnsi="宋体"/>
          <w:color w:val="000000"/>
        </w:rPr>
        <w:fldChar w:fldCharType="begin"/>
      </w:r>
      <w:r>
        <w:rPr>
          <w:rFonts w:ascii="宋体" w:hAnsi="宋体"/>
        </w:rPr>
        <w:instrText xml:space="preserve"> HYPERLINK \l _Toc16653 </w:instrText>
      </w:r>
      <w:r>
        <w:rPr>
          <w:rFonts w:ascii="宋体" w:hAnsi="宋体"/>
        </w:rPr>
        <w:fldChar w:fldCharType="separate"/>
      </w:r>
      <w:r>
        <w:rPr>
          <w:rFonts w:hint="eastAsia" w:ascii="宋体" w:hAnsi="宋体"/>
          <w:bCs w:val="0"/>
          <w:szCs w:val="28"/>
        </w:rPr>
        <w:t>附件6： 中小企业声明函</w:t>
      </w:r>
      <w:r>
        <w:tab/>
      </w:r>
      <w:r>
        <w:fldChar w:fldCharType="begin"/>
      </w:r>
      <w:r>
        <w:instrText xml:space="preserve"> PAGEREF _Toc16653 \h </w:instrText>
      </w:r>
      <w:r>
        <w:fldChar w:fldCharType="separate"/>
      </w:r>
      <w:r>
        <w:t>25</w:t>
      </w:r>
      <w:r>
        <w:fldChar w:fldCharType="end"/>
      </w:r>
      <w:r>
        <w:rPr>
          <w:rFonts w:ascii="宋体" w:hAnsi="宋体"/>
          <w:color w:val="000000"/>
        </w:rPr>
        <w:fldChar w:fldCharType="end"/>
      </w:r>
    </w:p>
    <w:p>
      <w:pPr>
        <w:tabs>
          <w:tab w:val="left" w:pos="1365"/>
        </w:tabs>
        <w:spacing w:line="500" w:lineRule="exact"/>
        <w:rPr>
          <w:rFonts w:ascii="宋体" w:hAnsi="宋体"/>
          <w:color w:val="000000"/>
          <w:sz w:val="24"/>
        </w:rPr>
      </w:pPr>
      <w:r>
        <w:rPr>
          <w:rFonts w:ascii="宋体" w:hAnsi="宋体"/>
          <w:color w:val="000000"/>
        </w:rPr>
        <w:fldChar w:fldCharType="end"/>
      </w:r>
    </w:p>
    <w:p>
      <w:pPr>
        <w:pStyle w:val="21"/>
      </w:pPr>
      <w:r>
        <w:rPr>
          <w:rFonts w:ascii="宋体" w:hAnsi="宋体"/>
          <w:sz w:val="24"/>
          <w:szCs w:val="21"/>
        </w:rPr>
        <w:br w:type="page"/>
      </w:r>
      <w:bookmarkStart w:id="0" w:name="_Toc115756014"/>
      <w:bookmarkStart w:id="1" w:name="_Toc19913"/>
      <w:r>
        <w:rPr>
          <w:rFonts w:hint="eastAsia"/>
        </w:rPr>
        <w:t>第一部分采购公告</w:t>
      </w:r>
      <w:bookmarkEnd w:id="0"/>
      <w:bookmarkEnd w:id="1"/>
    </w:p>
    <w:p>
      <w:pPr>
        <w:pStyle w:val="37"/>
      </w:pPr>
      <w:bookmarkStart w:id="2" w:name="_Toc115756015"/>
      <w:bookmarkStart w:id="3" w:name="_Toc5507"/>
      <w:r>
        <w:rPr>
          <w:rFonts w:hint="eastAsia"/>
        </w:rPr>
        <w:t>一、项目名称及项目编号</w:t>
      </w:r>
      <w:bookmarkEnd w:id="2"/>
      <w:bookmarkEnd w:id="3"/>
    </w:p>
    <w:p>
      <w:pPr>
        <w:ind w:firstLine="480" w:firstLineChars="200"/>
        <w:rPr>
          <w:rFonts w:ascii="宋体" w:hAnsi="宋体"/>
          <w:bCs/>
          <w:color w:val="000000"/>
          <w:sz w:val="24"/>
        </w:rPr>
      </w:pPr>
      <w:r>
        <w:rPr>
          <w:rFonts w:hint="eastAsia" w:ascii="宋体" w:hAnsi="宋体"/>
          <w:bCs/>
          <w:color w:val="000000"/>
          <w:sz w:val="24"/>
        </w:rPr>
        <w:t>项目名称：国家体育总局</w:t>
      </w:r>
      <w:r>
        <w:rPr>
          <w:rFonts w:hint="eastAsia" w:ascii="宋体" w:hAnsi="宋体"/>
          <w:bCs/>
          <w:color w:val="000000"/>
          <w:sz w:val="24"/>
          <w:lang w:eastAsia="zh-CN"/>
        </w:rPr>
        <w:t>自行车击剑运动管理中心</w:t>
      </w:r>
      <w:r>
        <w:rPr>
          <w:rFonts w:hint="eastAsia" w:ascii="宋体" w:hAnsi="宋体"/>
          <w:bCs/>
          <w:color w:val="000000"/>
          <w:sz w:val="24"/>
          <w:lang w:val="en-US" w:eastAsia="zh-CN"/>
        </w:rPr>
        <w:t>击剑</w:t>
      </w:r>
      <w:r>
        <w:rPr>
          <w:rFonts w:hint="eastAsia" w:ascii="宋体" w:hAnsi="宋体"/>
          <w:bCs/>
          <w:color w:val="000000"/>
          <w:sz w:val="24"/>
        </w:rPr>
        <w:t>器材采购</w:t>
      </w:r>
    </w:p>
    <w:p>
      <w:pPr>
        <w:spacing w:line="500" w:lineRule="exact"/>
        <w:ind w:firstLine="480" w:firstLineChars="200"/>
        <w:rPr>
          <w:rFonts w:ascii="宋体" w:hAnsi="宋体"/>
          <w:bCs/>
          <w:color w:val="000000"/>
          <w:sz w:val="24"/>
        </w:rPr>
      </w:pPr>
      <w:r>
        <w:rPr>
          <w:rFonts w:hint="eastAsia" w:ascii="宋体" w:hAnsi="宋体"/>
          <w:bCs/>
          <w:color w:val="000000"/>
          <w:sz w:val="24"/>
        </w:rPr>
        <w:t>采购方式：竞争性谈判</w:t>
      </w:r>
    </w:p>
    <w:p>
      <w:pPr>
        <w:spacing w:line="500" w:lineRule="exact"/>
        <w:ind w:firstLine="480" w:firstLineChars="200"/>
        <w:rPr>
          <w:rFonts w:hint="eastAsia" w:ascii="宋体" w:hAnsi="宋体" w:eastAsia="宋体"/>
          <w:bCs/>
          <w:color w:val="000000"/>
          <w:sz w:val="24"/>
          <w:lang w:val="en-US" w:eastAsia="zh-CN"/>
        </w:rPr>
      </w:pPr>
      <w:r>
        <w:rPr>
          <w:rFonts w:hint="eastAsia" w:ascii="宋体" w:hAnsi="宋体"/>
          <w:bCs/>
          <w:color w:val="000000"/>
          <w:sz w:val="24"/>
        </w:rPr>
        <w:t>项目编号：</w:t>
      </w:r>
      <w:bookmarkStart w:id="4" w:name="_Toc115756016"/>
      <w:r>
        <w:rPr>
          <w:rFonts w:hint="eastAsia" w:ascii="宋体" w:hAnsi="宋体"/>
          <w:bCs/>
          <w:color w:val="000000"/>
          <w:sz w:val="24"/>
        </w:rPr>
        <w:t>TPZJ24-0</w:t>
      </w:r>
      <w:r>
        <w:rPr>
          <w:rFonts w:hint="eastAsia" w:ascii="宋体" w:hAnsi="宋体"/>
          <w:bCs/>
          <w:color w:val="000000"/>
          <w:sz w:val="24"/>
          <w:lang w:val="en-US" w:eastAsia="zh-CN"/>
        </w:rPr>
        <w:t>3</w:t>
      </w:r>
    </w:p>
    <w:p>
      <w:pPr>
        <w:pStyle w:val="37"/>
      </w:pPr>
      <w:bookmarkStart w:id="5" w:name="_Toc16885"/>
      <w:r>
        <w:rPr>
          <w:rFonts w:hint="eastAsia"/>
        </w:rPr>
        <w:t>二、采购内容</w:t>
      </w:r>
      <w:bookmarkEnd w:id="4"/>
      <w:bookmarkEnd w:id="5"/>
    </w:p>
    <w:p>
      <w:pPr>
        <w:spacing w:line="500" w:lineRule="exact"/>
        <w:ind w:firstLine="480" w:firstLineChars="200"/>
        <w:rPr>
          <w:rFonts w:ascii="宋体"/>
          <w:bCs/>
          <w:sz w:val="24"/>
        </w:rPr>
      </w:pPr>
      <w:r>
        <w:rPr>
          <w:rFonts w:hint="eastAsia" w:ascii="宋体"/>
          <w:bCs/>
          <w:sz w:val="24"/>
        </w:rPr>
        <w:t>本项目采购预算共计</w:t>
      </w:r>
      <w:r>
        <w:rPr>
          <w:rFonts w:hint="eastAsia" w:ascii="宋体"/>
          <w:bCs/>
          <w:sz w:val="24"/>
          <w:lang w:val="en-US" w:eastAsia="zh-CN"/>
        </w:rPr>
        <w:t>154.79</w:t>
      </w:r>
      <w:r>
        <w:rPr>
          <w:rFonts w:hint="eastAsia" w:ascii="宋体"/>
          <w:bCs/>
          <w:sz w:val="24"/>
        </w:rPr>
        <w:t>万元，其中：</w:t>
      </w:r>
    </w:p>
    <w:p>
      <w:pPr>
        <w:spacing w:line="500" w:lineRule="exact"/>
        <w:ind w:firstLine="480" w:firstLineChars="200"/>
        <w:rPr>
          <w:rFonts w:ascii="宋体"/>
          <w:bCs/>
          <w:sz w:val="24"/>
        </w:rPr>
      </w:pPr>
      <w:r>
        <w:rPr>
          <w:rFonts w:hint="eastAsia" w:ascii="宋体"/>
          <w:bCs/>
          <w:sz w:val="24"/>
        </w:rPr>
        <w:t>第1包：国产</w:t>
      </w:r>
      <w:r>
        <w:rPr>
          <w:rFonts w:hint="eastAsia" w:ascii="宋体"/>
          <w:bCs/>
          <w:sz w:val="24"/>
          <w:lang w:val="en-US" w:eastAsia="zh-CN"/>
        </w:rPr>
        <w:t>击剑</w:t>
      </w:r>
      <w:r>
        <w:rPr>
          <w:rFonts w:hint="eastAsia" w:ascii="宋体"/>
          <w:bCs/>
          <w:sz w:val="24"/>
        </w:rPr>
        <w:t>器材，预算</w:t>
      </w:r>
      <w:r>
        <w:rPr>
          <w:rFonts w:hint="eastAsia" w:ascii="宋体"/>
          <w:bCs/>
          <w:sz w:val="24"/>
          <w:lang w:val="en-US" w:eastAsia="zh-CN"/>
        </w:rPr>
        <w:t>19.8</w:t>
      </w:r>
      <w:r>
        <w:rPr>
          <w:rFonts w:hint="eastAsia" w:ascii="宋体"/>
          <w:bCs/>
          <w:sz w:val="24"/>
        </w:rPr>
        <w:t>万元；</w:t>
      </w:r>
    </w:p>
    <w:p>
      <w:pPr>
        <w:spacing w:line="500" w:lineRule="exact"/>
        <w:ind w:firstLine="480" w:firstLineChars="200"/>
        <w:rPr>
          <w:rFonts w:ascii="宋体"/>
          <w:bCs/>
          <w:sz w:val="24"/>
        </w:rPr>
      </w:pPr>
      <w:r>
        <w:rPr>
          <w:rFonts w:hint="eastAsia" w:ascii="宋体"/>
          <w:bCs/>
          <w:sz w:val="24"/>
        </w:rPr>
        <w:t>第2包：</w:t>
      </w:r>
      <w:r>
        <w:rPr>
          <w:rFonts w:hint="eastAsia" w:ascii="宋体"/>
          <w:bCs/>
          <w:sz w:val="24"/>
          <w:lang w:val="en-US" w:eastAsia="zh-CN"/>
        </w:rPr>
        <w:t>击剑</w:t>
      </w:r>
      <w:r>
        <w:rPr>
          <w:rFonts w:hint="eastAsia" w:ascii="宋体"/>
          <w:bCs/>
          <w:sz w:val="24"/>
        </w:rPr>
        <w:t>器材，预算</w:t>
      </w:r>
      <w:r>
        <w:rPr>
          <w:rFonts w:hint="eastAsia" w:ascii="宋体"/>
          <w:bCs/>
          <w:sz w:val="24"/>
          <w:lang w:val="en-US" w:eastAsia="zh-CN"/>
        </w:rPr>
        <w:t>134</w:t>
      </w:r>
      <w:r>
        <w:rPr>
          <w:rFonts w:hint="eastAsia" w:ascii="宋体"/>
          <w:bCs/>
          <w:sz w:val="24"/>
        </w:rPr>
        <w:t>.</w:t>
      </w:r>
      <w:r>
        <w:rPr>
          <w:rFonts w:hint="eastAsia" w:ascii="宋体"/>
          <w:bCs/>
          <w:sz w:val="24"/>
          <w:lang w:val="en-US" w:eastAsia="zh-CN"/>
        </w:rPr>
        <w:t>99</w:t>
      </w:r>
      <w:r>
        <w:rPr>
          <w:rFonts w:hint="eastAsia" w:ascii="宋体"/>
          <w:bCs/>
          <w:sz w:val="24"/>
        </w:rPr>
        <w:t>万元，本包产品已通过进口产品审核。</w:t>
      </w:r>
    </w:p>
    <w:p>
      <w:pPr>
        <w:spacing w:line="500" w:lineRule="exact"/>
        <w:ind w:firstLine="480" w:firstLineChars="200"/>
        <w:rPr>
          <w:rFonts w:ascii="宋体"/>
          <w:bCs/>
          <w:sz w:val="24"/>
        </w:rPr>
      </w:pPr>
      <w:r>
        <w:rPr>
          <w:rFonts w:hint="eastAsia" w:ascii="宋体"/>
          <w:bCs/>
          <w:sz w:val="24"/>
        </w:rPr>
        <w:t>具体产品采购需求详见第三部分采购清单。</w:t>
      </w:r>
    </w:p>
    <w:p>
      <w:pPr>
        <w:pStyle w:val="37"/>
      </w:pPr>
      <w:bookmarkStart w:id="6" w:name="_Toc115756017"/>
      <w:bookmarkStart w:id="7" w:name="_Toc23467"/>
      <w:r>
        <w:rPr>
          <w:rFonts w:hint="eastAsia"/>
        </w:rPr>
        <w:t>三、合格的报价人</w:t>
      </w:r>
      <w:bookmarkEnd w:id="6"/>
      <w:bookmarkEnd w:id="7"/>
    </w:p>
    <w:p>
      <w:pPr>
        <w:pStyle w:val="12"/>
        <w:numPr>
          <w:ilvl w:val="0"/>
          <w:numId w:val="2"/>
        </w:numPr>
        <w:tabs>
          <w:tab w:val="clear" w:pos="1155"/>
        </w:tabs>
        <w:ind w:firstLine="0"/>
      </w:pPr>
      <w:r>
        <w:rPr>
          <w:rFonts w:hint="eastAsia"/>
        </w:rPr>
        <w:t>具有独立承担民事责任的能力；</w:t>
      </w:r>
    </w:p>
    <w:p>
      <w:pPr>
        <w:pStyle w:val="12"/>
        <w:numPr>
          <w:ilvl w:val="0"/>
          <w:numId w:val="2"/>
        </w:numPr>
        <w:tabs>
          <w:tab w:val="clear" w:pos="1155"/>
        </w:tabs>
        <w:ind w:firstLine="0"/>
      </w:pPr>
      <w:r>
        <w:rPr>
          <w:rFonts w:hint="eastAsia"/>
        </w:rPr>
        <w:t>具有良好的商业信誉和健全的财务会计制度；</w:t>
      </w:r>
    </w:p>
    <w:p>
      <w:pPr>
        <w:pStyle w:val="12"/>
        <w:numPr>
          <w:ilvl w:val="0"/>
          <w:numId w:val="2"/>
        </w:numPr>
        <w:tabs>
          <w:tab w:val="clear" w:pos="1155"/>
        </w:tabs>
        <w:ind w:firstLine="0"/>
      </w:pPr>
      <w:r>
        <w:rPr>
          <w:rFonts w:hint="eastAsia"/>
        </w:rPr>
        <w:t>具有履行合同所必需的设备和专业技术能力；</w:t>
      </w:r>
    </w:p>
    <w:p>
      <w:pPr>
        <w:pStyle w:val="12"/>
        <w:numPr>
          <w:ilvl w:val="0"/>
          <w:numId w:val="2"/>
        </w:numPr>
        <w:tabs>
          <w:tab w:val="clear" w:pos="1155"/>
        </w:tabs>
        <w:ind w:firstLine="0"/>
      </w:pPr>
      <w:r>
        <w:rPr>
          <w:rFonts w:hint="eastAsia"/>
        </w:rPr>
        <w:t>具有依法缴纳税收和社会保障资金的良好记录；</w:t>
      </w:r>
    </w:p>
    <w:p>
      <w:pPr>
        <w:pStyle w:val="12"/>
        <w:numPr>
          <w:ilvl w:val="0"/>
          <w:numId w:val="2"/>
        </w:numPr>
        <w:tabs>
          <w:tab w:val="clear" w:pos="1155"/>
        </w:tabs>
        <w:ind w:firstLine="0"/>
      </w:pPr>
      <w:r>
        <w:rPr>
          <w:rFonts w:hint="eastAsia"/>
        </w:rPr>
        <w:t>参加此项采购活动前三年内，在经营活动中没有重大违法记录；</w:t>
      </w:r>
    </w:p>
    <w:p>
      <w:pPr>
        <w:pStyle w:val="12"/>
        <w:numPr>
          <w:ilvl w:val="0"/>
          <w:numId w:val="2"/>
        </w:numPr>
        <w:tabs>
          <w:tab w:val="clear" w:pos="1155"/>
        </w:tabs>
        <w:ind w:firstLine="0"/>
        <w:rPr>
          <w:u w:val="single"/>
        </w:rPr>
      </w:pPr>
      <w:r>
        <w:rPr>
          <w:rFonts w:hint="eastAsia"/>
        </w:rPr>
        <w:t>本次采购不接受联合体报价；</w:t>
      </w:r>
    </w:p>
    <w:p>
      <w:pPr>
        <w:pStyle w:val="12"/>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pStyle w:val="12"/>
        <w:numPr>
          <w:ilvl w:val="0"/>
          <w:numId w:val="2"/>
        </w:numPr>
        <w:tabs>
          <w:tab w:val="clear" w:pos="1155"/>
        </w:tabs>
        <w:ind w:firstLine="0"/>
      </w:pPr>
      <w:r>
        <w:rPr>
          <w:rFonts w:hint="eastAsia"/>
          <w:bCs/>
        </w:rPr>
        <w:t>单位负责人为同一人或者存在直接控股、管理关系的不同供应商，不得参加同一包的政府采购活动。</w:t>
      </w:r>
    </w:p>
    <w:p>
      <w:pPr>
        <w:pStyle w:val="37"/>
        <w:spacing w:before="360"/>
        <w:rPr>
          <w:rFonts w:ascii="宋体" w:hAnsi="宋体"/>
        </w:rPr>
      </w:pPr>
      <w:bookmarkStart w:id="8" w:name="_Toc148289432"/>
      <w:bookmarkStart w:id="9" w:name="_Toc29594"/>
      <w:r>
        <w:rPr>
          <w:rFonts w:hint="eastAsia"/>
        </w:rPr>
        <w:t>四、报名</w:t>
      </w:r>
      <w:bookmarkEnd w:id="8"/>
      <w:bookmarkEnd w:id="9"/>
      <w:bookmarkStart w:id="10" w:name="_Toc102983073"/>
    </w:p>
    <w:bookmarkEnd w:id="10"/>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1.获取采购文件时间：自发布采购公告起至2024年</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24</w:t>
      </w:r>
      <w:r>
        <w:rPr>
          <w:rFonts w:hint="eastAsia" w:ascii="宋体" w:hAnsi="宋体" w:cs="宋体"/>
          <w:color w:val="000000" w:themeColor="text1"/>
          <w:kern w:val="0"/>
          <w:sz w:val="24"/>
          <w14:textFill>
            <w14:solidFill>
              <w14:schemeClr w14:val="tx1"/>
            </w14:solidFill>
          </w14:textFill>
        </w:rPr>
        <w:t>：0</w:t>
      </w:r>
      <w:r>
        <w:rPr>
          <w:rFonts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（法定节假日除外）。</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2.报名方式：本项目需通过政采云平台网上报名。</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政采云平台供应商注册链接：</w:t>
      </w:r>
    </w:p>
    <w:p>
      <w:pPr>
        <w:snapToGrid w:val="0"/>
        <w:spacing w:line="440" w:lineRule="exact"/>
        <w:ind w:firstLine="420" w:firstLineChars="200"/>
        <w:jc w:val="left"/>
        <w:rPr>
          <w:rFonts w:ascii="宋体" w:hAnsi="宋体" w:cs="宋体"/>
          <w:color w:val="000000" w:themeColor="text1"/>
          <w:kern w:val="0"/>
          <w:sz w:val="24"/>
          <w14:textFill>
            <w14:solidFill>
              <w14:schemeClr w14:val="tx1"/>
            </w14:solidFill>
          </w14:textFill>
        </w:rPr>
      </w:pPr>
      <w:r>
        <w:fldChar w:fldCharType="begin"/>
      </w:r>
      <w:r>
        <w:instrText xml:space="preserve"> HYPERLINK "https://middle.zcygov.cn/v-settle-front/enter/account?entranceType=1&amp;settleCategory=1&amp;isLoginAdd=true" </w:instrText>
      </w:r>
      <w:r>
        <w:fldChar w:fldCharType="separate"/>
      </w:r>
      <w:r>
        <w:rPr>
          <w:rStyle w:val="28"/>
          <w:rFonts w:hint="eastAsia" w:ascii="宋体" w:hAnsi="宋体" w:cs="宋体"/>
          <w:kern w:val="0"/>
          <w:sz w:val="24"/>
        </w:rPr>
        <w:t>https://middle.zcygov.cn/v-settle-front/enter/account?entranceType=1&amp;settleCategory=1&amp;isLoginAdd=true</w:t>
      </w:r>
      <w:r>
        <w:rPr>
          <w:rStyle w:val="28"/>
          <w:rFonts w:hint="eastAsia" w:ascii="宋体" w:hAnsi="宋体" w:cs="宋体"/>
          <w:kern w:val="0"/>
          <w:sz w:val="24"/>
        </w:rPr>
        <w:fldChar w:fldCharType="end"/>
      </w:r>
      <w:r>
        <w:rPr>
          <w:rFonts w:hint="eastAsia" w:ascii="宋体" w:hAnsi="宋体" w:cs="宋体"/>
          <w:color w:val="000000" w:themeColor="text1"/>
          <w:kern w:val="0"/>
          <w:sz w:val="24"/>
          <w14:textFill>
            <w14:solidFill>
              <w14:schemeClr w14:val="tx1"/>
            </w14:solidFill>
          </w14:textFill>
        </w:rPr>
        <w:t>注册成功后，用账号密码登录后台界面；</w:t>
      </w:r>
    </w:p>
    <w:p>
      <w:pPr>
        <w:snapToGrid w:val="0"/>
        <w:spacing w:line="440" w:lineRule="exact"/>
        <w:ind w:firstLine="482"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供应商报名路径：</w:t>
      </w:r>
      <w:r>
        <w:rPr>
          <w:rFonts w:hint="eastAsia" w:ascii="宋体" w:hAnsi="宋体" w:cs="宋体"/>
          <w:color w:val="000000" w:themeColor="text1"/>
          <w:kern w:val="0"/>
          <w:sz w:val="24"/>
          <w14:textFill>
            <w14:solidFill>
              <w14:schemeClr w14:val="tx1"/>
            </w14:solidFill>
          </w14:textFill>
        </w:rPr>
        <w:t>应用中心-项目采购-获取采购文件管理，找到本项目的项目名称申请获取采购文件，按照系统界面要求填写供应商相关信息，同时将以下文件扫描件作为附件上传。</w:t>
      </w:r>
    </w:p>
    <w:p>
      <w:pPr>
        <w:snapToGrid w:val="0"/>
        <w:spacing w:line="440" w:lineRule="exact"/>
        <w:ind w:left="630" w:leftChars="3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（1）法定代表人授权委托书扫描件（法定代表人手写签字或盖章，并加盖单位公章）；</w:t>
      </w:r>
    </w:p>
    <w:p>
      <w:pPr>
        <w:snapToGrid w:val="0"/>
        <w:spacing w:line="440" w:lineRule="exact"/>
        <w:ind w:firstLine="6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（2）授权代表身份证扫描件</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p>
    <w:p>
      <w:pPr>
        <w:snapToGrid w:val="0"/>
        <w:spacing w:line="440" w:lineRule="exact"/>
        <w:ind w:firstLine="482" w:firstLineChars="200"/>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法定代表人的授权委托书</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国家体育总局体育器材装备中心：</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本授权书于 年 月 日 签字生效，特此声明。</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法定代表人印刷体姓名： 签字： 电话：</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授权代表印刷体姓名： 签字： 职务： 电话：</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授权代表身份证号： （身份证扫描件附后）</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公司全称（公章）：</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未在规定时间内按要求提交以上文件进行报名登记，而直接编制报价文件参与报价的企业，其报价将被拒绝。</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采购文件售价：0元，采购文件请至公告附件处下载。</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联系方式</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联系人：张老师 </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联系电话：010-8718</w:t>
      </w:r>
      <w:r>
        <w:rPr>
          <w:rFonts w:ascii="宋体" w:hAnsi="宋体" w:cs="宋体"/>
          <w:color w:val="000000" w:themeColor="text1"/>
          <w:kern w:val="0"/>
          <w:sz w:val="24"/>
          <w14:textFill>
            <w14:solidFill>
              <w14:schemeClr w14:val="tx1"/>
            </w14:solidFill>
          </w14:textFill>
        </w:rPr>
        <w:t>2686</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电子邮箱：t</w:t>
      </w:r>
      <w:r>
        <w:rPr>
          <w:rFonts w:ascii="宋体" w:hAnsi="宋体" w:cs="宋体"/>
          <w:color w:val="000000" w:themeColor="text1"/>
          <w:kern w:val="0"/>
          <w:sz w:val="24"/>
          <w14:textFill>
            <w14:solidFill>
              <w14:schemeClr w14:val="tx1"/>
            </w14:solidFill>
          </w14:textFill>
        </w:rPr>
        <w:t>87182686</w:t>
      </w: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63</w:t>
      </w:r>
      <w:r>
        <w:rPr>
          <w:rFonts w:hint="eastAsia" w:ascii="宋体" w:hAnsi="宋体" w:cs="宋体"/>
          <w:color w:val="000000" w:themeColor="text1"/>
          <w:kern w:val="0"/>
          <w:sz w:val="24"/>
          <w14:textFill>
            <w14:solidFill>
              <w14:schemeClr w14:val="tx1"/>
            </w14:solidFill>
          </w14:textFill>
        </w:rPr>
        <w:t>.com</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p>
    <w:p>
      <w:pPr>
        <w:pStyle w:val="37"/>
      </w:pPr>
      <w:bookmarkStart w:id="11" w:name="_Toc30221"/>
      <w:r>
        <w:rPr>
          <w:rFonts w:hint="eastAsia" w:ascii="宋体" w:hAnsi="Times New Roman"/>
          <w:color w:val="auto"/>
          <w:kern w:val="2"/>
          <w:sz w:val="24"/>
        </w:rPr>
        <w:t>五</w:t>
      </w:r>
      <w:r>
        <w:rPr>
          <w:rFonts w:hint="eastAsia"/>
        </w:rPr>
        <w:t>、报价文件的递交</w:t>
      </w:r>
      <w:bookmarkEnd w:id="11"/>
    </w:p>
    <w:p>
      <w:pPr>
        <w:tabs>
          <w:tab w:val="left" w:pos="1155"/>
        </w:tabs>
        <w:spacing w:line="360" w:lineRule="auto"/>
        <w:ind w:firstLine="480" w:firstLineChars="200"/>
        <w:jc w:val="left"/>
        <w:rPr>
          <w:rFonts w:ascii="宋体"/>
          <w:sz w:val="24"/>
        </w:rPr>
      </w:pPr>
      <w:r>
        <w:rPr>
          <w:rFonts w:hint="eastAsia" w:ascii="宋体"/>
          <w:sz w:val="24"/>
        </w:rPr>
        <w:t xml:space="preserve">响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pPr>
        <w:tabs>
          <w:tab w:val="left" w:pos="1155"/>
        </w:tabs>
        <w:spacing w:line="360" w:lineRule="auto"/>
        <w:ind w:firstLine="480" w:firstLineChars="200"/>
        <w:jc w:val="left"/>
        <w:rPr>
          <w:rFonts w:ascii="宋体"/>
          <w:sz w:val="24"/>
        </w:rPr>
      </w:pPr>
      <w:r>
        <w:rPr>
          <w:rFonts w:hint="eastAsia" w:ascii="宋体"/>
          <w:sz w:val="24"/>
        </w:rPr>
        <w:t>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pPr>
        <w:tabs>
          <w:tab w:val="left" w:pos="1155"/>
        </w:tabs>
        <w:spacing w:line="360" w:lineRule="auto"/>
        <w:ind w:firstLine="480" w:firstLineChars="200"/>
        <w:jc w:val="left"/>
        <w:rPr>
          <w:rFonts w:ascii="宋体"/>
          <w:sz w:val="24"/>
        </w:rPr>
      </w:pPr>
      <w:r>
        <w:rPr>
          <w:rFonts w:hint="eastAsia" w:ascii="宋体"/>
          <w:sz w:val="24"/>
        </w:rPr>
        <w:t>未进行网上注册并办理数字证书（CA认证）的供应商还可登录政采云平台，通过CA管理，申领CA，包括Ukey介质与云CA证书（二选一）。</w:t>
      </w:r>
    </w:p>
    <w:p>
      <w:pPr>
        <w:tabs>
          <w:tab w:val="left" w:pos="1155"/>
        </w:tabs>
        <w:spacing w:line="360" w:lineRule="auto"/>
        <w:ind w:firstLine="480" w:firstLineChars="200"/>
        <w:jc w:val="left"/>
        <w:rPr>
          <w:rFonts w:ascii="宋体"/>
          <w:sz w:val="24"/>
        </w:rPr>
      </w:pPr>
      <w:r>
        <w:rPr>
          <w:rFonts w:hint="eastAsia" w:ascii="宋体"/>
          <w:sz w:val="24"/>
        </w:rPr>
        <w:t xml:space="preserve">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pPr>
        <w:tabs>
          <w:tab w:val="left" w:pos="1155"/>
        </w:tabs>
        <w:spacing w:line="360" w:lineRule="auto"/>
        <w:ind w:firstLine="480" w:firstLineChars="200"/>
        <w:jc w:val="left"/>
        <w:rPr>
          <w:rFonts w:ascii="宋体"/>
          <w:sz w:val="24"/>
        </w:rPr>
      </w:pPr>
      <w:r>
        <w:rPr>
          <w:rFonts w:hint="eastAsia" w:ascii="宋体"/>
          <w:sz w:val="24"/>
        </w:rPr>
        <w:t>CA证书在线解密：</w:t>
      </w:r>
    </w:p>
    <w:p>
      <w:pPr>
        <w:tabs>
          <w:tab w:val="left" w:pos="1155"/>
        </w:tabs>
        <w:spacing w:line="360" w:lineRule="auto"/>
        <w:ind w:firstLine="480" w:firstLineChars="200"/>
        <w:jc w:val="left"/>
        <w:rPr>
          <w:rFonts w:ascii="宋体"/>
          <w:sz w:val="24"/>
        </w:rPr>
      </w:pPr>
      <w:r>
        <w:rPr>
          <w:rFonts w:hint="eastAsia" w:ascii="宋体"/>
          <w:sz w:val="24"/>
        </w:rPr>
        <w:t xml:space="preserve">首次响应文件开启时，须要供应商携带制作响应文件时用来加密的有效数字证书（CA认证）登录“政采云”平台电子开标大厅现场按规定时间对加密的响应文件进行解密，否则后果自负。 </w:t>
      </w:r>
    </w:p>
    <w:p>
      <w:pPr>
        <w:tabs>
          <w:tab w:val="left" w:pos="1155"/>
        </w:tabs>
        <w:spacing w:line="360" w:lineRule="auto"/>
        <w:ind w:firstLine="480" w:firstLineChars="200"/>
        <w:jc w:val="left"/>
        <w:rPr>
          <w:rFonts w:ascii="宋体"/>
          <w:sz w:val="24"/>
        </w:rPr>
      </w:pPr>
      <w:r>
        <w:rPr>
          <w:rFonts w:hint="eastAsia" w:ascii="宋体"/>
          <w:sz w:val="24"/>
        </w:rPr>
        <w:t xml:space="preserve">供应商需要在具备有摄像头及语音功能且互联网网络状况良好的电脑登录“政采云”平台远程开标大厅参与本次谈判，否则后果自负。 </w:t>
      </w:r>
    </w:p>
    <w:p>
      <w:pPr>
        <w:pStyle w:val="37"/>
      </w:pPr>
      <w:bookmarkStart w:id="12" w:name="_Toc25504"/>
      <w:r>
        <w:rPr>
          <w:rFonts w:hint="eastAsia"/>
        </w:rPr>
        <w:t>六、谈判时间、地点</w:t>
      </w:r>
      <w:bookmarkEnd w:id="12"/>
    </w:p>
    <w:p>
      <w:pPr>
        <w:tabs>
          <w:tab w:val="left" w:pos="851"/>
        </w:tabs>
        <w:spacing w:line="360" w:lineRule="auto"/>
        <w:ind w:firstLine="480" w:firstLineChars="200"/>
        <w:jc w:val="left"/>
        <w:rPr>
          <w:rFonts w:ascii="宋体"/>
          <w:sz w:val="24"/>
        </w:rPr>
      </w:pPr>
      <w:bookmarkStart w:id="13" w:name="_Toc115756021"/>
      <w:r>
        <w:rPr>
          <w:rFonts w:hint="eastAsia" w:ascii="宋体"/>
          <w:sz w:val="24"/>
        </w:rPr>
        <w:t>响应文件递交截止及谈判开始时间：2024年</w:t>
      </w:r>
      <w:r>
        <w:rPr>
          <w:rFonts w:hint="eastAsia" w:ascii="宋体"/>
          <w:sz w:val="24"/>
          <w:lang w:val="en-US" w:eastAsia="zh-CN"/>
        </w:rPr>
        <w:t>8</w:t>
      </w:r>
      <w:r>
        <w:rPr>
          <w:rFonts w:hint="eastAsia" w:ascii="宋体"/>
          <w:sz w:val="24"/>
        </w:rPr>
        <w:t>月</w:t>
      </w:r>
      <w:r>
        <w:rPr>
          <w:rFonts w:hint="eastAsia" w:ascii="宋体"/>
          <w:sz w:val="24"/>
          <w:lang w:val="en-US" w:eastAsia="zh-CN"/>
        </w:rPr>
        <w:t>22</w:t>
      </w:r>
      <w:r>
        <w:rPr>
          <w:rFonts w:hint="eastAsia" w:ascii="宋体"/>
          <w:sz w:val="24"/>
        </w:rPr>
        <w:t>日9：30，逾期系统中将无法递交采购文件，且响应文件不符合采购规定，则被拒绝。</w:t>
      </w:r>
    </w:p>
    <w:p>
      <w:pPr>
        <w:tabs>
          <w:tab w:val="left" w:pos="851"/>
        </w:tabs>
        <w:spacing w:line="360" w:lineRule="auto"/>
        <w:ind w:firstLine="480" w:firstLineChars="200"/>
        <w:jc w:val="left"/>
        <w:rPr>
          <w:rFonts w:ascii="宋体"/>
          <w:sz w:val="24"/>
        </w:rPr>
      </w:pPr>
      <w:r>
        <w:rPr>
          <w:rFonts w:hint="eastAsia" w:ascii="宋体"/>
          <w:sz w:val="24"/>
        </w:rPr>
        <w:t xml:space="preserve">谈判地点：政府采购云平台（http：//www.zcygov.cn）开标大厅供应商需要在具备有摄像头及语音功能且互联网网络状况良好的电脑登录“政采云”平台远程开标大厅参与本次谈判，否则后果自负。 </w:t>
      </w:r>
    </w:p>
    <w:p>
      <w:pPr>
        <w:pStyle w:val="39"/>
        <w:tabs>
          <w:tab w:val="left" w:pos="1155"/>
        </w:tabs>
        <w:spacing w:line="360" w:lineRule="auto"/>
        <w:ind w:firstLine="480"/>
        <w:jc w:val="left"/>
        <w:rPr>
          <w:rFonts w:ascii="宋体"/>
          <w:sz w:val="24"/>
        </w:rPr>
      </w:pPr>
      <w:r>
        <w:rPr>
          <w:rFonts w:hint="eastAsia" w:ascii="宋体"/>
          <w:sz w:val="24"/>
        </w:rPr>
        <w:t>开标大厅菜单路径：应用中心—项目采购—开标评标</w:t>
      </w:r>
    </w:p>
    <w:p>
      <w:pPr>
        <w:rPr>
          <w:rFonts w:ascii="宋体"/>
          <w:sz w:val="24"/>
        </w:rPr>
      </w:pPr>
      <w:r>
        <w:rPr>
          <w:rFonts w:hint="eastAsia" w:ascii="宋体"/>
          <w:sz w:val="24"/>
        </w:rPr>
        <w:br w:type="page"/>
      </w:r>
    </w:p>
    <w:p>
      <w:pPr>
        <w:pStyle w:val="39"/>
        <w:tabs>
          <w:tab w:val="left" w:pos="1155"/>
        </w:tabs>
        <w:spacing w:line="360" w:lineRule="auto"/>
        <w:ind w:firstLine="480"/>
        <w:jc w:val="left"/>
        <w:rPr>
          <w:rFonts w:ascii="宋体"/>
          <w:sz w:val="24"/>
        </w:rPr>
      </w:pPr>
    </w:p>
    <w:p>
      <w:pPr>
        <w:pStyle w:val="21"/>
        <w:rPr>
          <w:rFonts w:ascii="宋体" w:hAnsi="宋体"/>
          <w:b w:val="0"/>
          <w:sz w:val="28"/>
        </w:rPr>
      </w:pPr>
      <w:bookmarkStart w:id="14" w:name="_Toc272"/>
      <w:r>
        <w:rPr>
          <w:rFonts w:hint="eastAsia"/>
        </w:rPr>
        <w:t>第二部分报价须知</w:t>
      </w:r>
      <w:bookmarkEnd w:id="13"/>
      <w:bookmarkEnd w:id="14"/>
    </w:p>
    <w:p>
      <w:pPr>
        <w:pStyle w:val="42"/>
      </w:pPr>
      <w:bookmarkStart w:id="15" w:name="_Toc26481"/>
      <w:bookmarkStart w:id="16" w:name="_Toc115756022"/>
      <w:r>
        <w:rPr>
          <w:rFonts w:hint="eastAsia"/>
        </w:rPr>
        <w:t>一、总则</w:t>
      </w:r>
      <w:bookmarkEnd w:id="15"/>
      <w:bookmarkEnd w:id="16"/>
    </w:p>
    <w:p>
      <w:pPr>
        <w:pStyle w:val="47"/>
      </w:pPr>
      <w:r>
        <w:rPr>
          <w:rFonts w:hint="eastAsia"/>
        </w:rPr>
        <w:t>1.适用范围</w:t>
      </w:r>
    </w:p>
    <w:p>
      <w:pPr>
        <w:pStyle w:val="49"/>
        <w:ind w:firstLine="480"/>
      </w:pPr>
      <w:r>
        <w:rPr>
          <w:rFonts w:hint="eastAsia"/>
        </w:rPr>
        <w:t>本文件适用于本次所有产品的采购。</w:t>
      </w:r>
    </w:p>
    <w:p>
      <w:pPr>
        <w:pStyle w:val="47"/>
      </w:pPr>
      <w:r>
        <w:rPr>
          <w:rFonts w:hint="eastAsia"/>
        </w:rPr>
        <w:t>2.定义</w:t>
      </w:r>
    </w:p>
    <w:p>
      <w:pPr>
        <w:pStyle w:val="48"/>
        <w:ind w:firstLine="480"/>
      </w:pPr>
      <w:r>
        <w:rPr>
          <w:rFonts w:hint="eastAsia"/>
        </w:rPr>
        <w:t>2.1“采购单位”指组织本次采购的国家体育总局体育器材装备中心。</w:t>
      </w:r>
    </w:p>
    <w:p>
      <w:pPr>
        <w:pStyle w:val="48"/>
        <w:ind w:firstLine="480"/>
      </w:pPr>
      <w:r>
        <w:rPr>
          <w:rFonts w:hint="eastAsia"/>
        </w:rPr>
        <w:t>2.2“采购人”指</w:t>
      </w:r>
      <w:r>
        <w:rPr>
          <w:rFonts w:hint="eastAsia" w:ascii="宋体" w:hAnsi="宋体"/>
          <w:bCs/>
          <w:color w:val="000000"/>
          <w:u w:val="single"/>
        </w:rPr>
        <w:t>国家体育总局</w:t>
      </w:r>
      <w:r>
        <w:rPr>
          <w:rFonts w:hint="eastAsia" w:ascii="宋体" w:hAnsi="宋体"/>
          <w:bCs/>
          <w:color w:val="000000"/>
          <w:u w:val="single"/>
          <w:lang w:eastAsia="zh-CN"/>
        </w:rPr>
        <w:t>自行车击剑运动管理中心</w:t>
      </w:r>
      <w:r>
        <w:rPr>
          <w:rFonts w:hint="eastAsia"/>
        </w:rPr>
        <w:t>。</w:t>
      </w:r>
    </w:p>
    <w:p>
      <w:pPr>
        <w:pStyle w:val="48"/>
        <w:ind w:firstLine="480"/>
      </w:pPr>
      <w:r>
        <w:rPr>
          <w:rFonts w:hint="eastAsia"/>
        </w:rPr>
        <w:t>2.3“采购货物”指本采购文件第三部分所述所有货物。</w:t>
      </w:r>
    </w:p>
    <w:p>
      <w:pPr>
        <w:pStyle w:val="48"/>
        <w:ind w:firstLine="480"/>
      </w:pPr>
      <w:r>
        <w:rPr>
          <w:rFonts w:hint="eastAsia"/>
        </w:rPr>
        <w:t>2.4“服务”指本采购文件第三部分所有货物相关的运输、安装、培训及售后服务和其它类似的义务。</w:t>
      </w:r>
    </w:p>
    <w:p>
      <w:pPr>
        <w:pStyle w:val="48"/>
        <w:ind w:firstLine="480"/>
      </w:pPr>
      <w:r>
        <w:rPr>
          <w:rFonts w:hint="eastAsia"/>
        </w:rPr>
        <w:t>2.5“潜在报价人”指已报名登记的供应商。</w:t>
      </w:r>
    </w:p>
    <w:p>
      <w:pPr>
        <w:pStyle w:val="48"/>
        <w:ind w:firstLine="480"/>
      </w:pPr>
      <w:r>
        <w:rPr>
          <w:rFonts w:hint="eastAsia"/>
        </w:rPr>
        <w:t>2.6“报价人”指已报名登记并参加报价的供应商。</w:t>
      </w:r>
    </w:p>
    <w:p>
      <w:pPr>
        <w:pStyle w:val="47"/>
      </w:pPr>
      <w:r>
        <w:rPr>
          <w:rFonts w:hint="eastAsia"/>
          <w:sz w:val="28"/>
          <w:szCs w:val="28"/>
        </w:rPr>
        <w:t>3.</w:t>
      </w:r>
      <w:r>
        <w:rPr>
          <w:rFonts w:hint="eastAsia"/>
        </w:rPr>
        <w:t>采购方式</w:t>
      </w:r>
    </w:p>
    <w:p>
      <w:pPr>
        <w:pStyle w:val="49"/>
        <w:ind w:firstLine="480"/>
      </w:pPr>
      <w:r>
        <w:rPr>
          <w:rFonts w:hint="eastAsia"/>
        </w:rPr>
        <w:t>本次采购按照公开、公正、公平的竞争原则，采用竞争性谈判方式进行国内采购。</w:t>
      </w:r>
    </w:p>
    <w:p>
      <w:pPr>
        <w:pStyle w:val="47"/>
      </w:pPr>
      <w:r>
        <w:rPr>
          <w:rFonts w:hint="eastAsia"/>
          <w:sz w:val="28"/>
          <w:szCs w:val="28"/>
        </w:rPr>
        <w:t>4.</w:t>
      </w:r>
      <w:r>
        <w:rPr>
          <w:rFonts w:hint="eastAsia"/>
        </w:rPr>
        <w:t>语言</w:t>
      </w:r>
    </w:p>
    <w:p>
      <w:pPr>
        <w:pStyle w:val="49"/>
        <w:ind w:firstLine="480"/>
      </w:pPr>
      <w:r>
        <w:rPr>
          <w:rFonts w:hint="eastAsia"/>
        </w:rPr>
        <w:t>报价文件及报价人与采购单位之间的与报价文件有关的往来函电和文件均须使用中文。</w:t>
      </w:r>
    </w:p>
    <w:p>
      <w:pPr>
        <w:pStyle w:val="47"/>
      </w:pPr>
      <w:r>
        <w:rPr>
          <w:rFonts w:hint="eastAsia"/>
          <w:sz w:val="28"/>
          <w:szCs w:val="28"/>
        </w:rPr>
        <w:t>5.</w:t>
      </w:r>
      <w:r>
        <w:rPr>
          <w:rFonts w:hint="eastAsia"/>
        </w:rPr>
        <w:t>供货时间和地点要求</w:t>
      </w:r>
    </w:p>
    <w:p>
      <w:pPr>
        <w:pStyle w:val="48"/>
        <w:ind w:firstLine="480"/>
        <w:rPr>
          <w:u w:val="thick"/>
        </w:rPr>
      </w:pPr>
      <w:r>
        <w:rPr>
          <w:rFonts w:hint="eastAsia"/>
        </w:rPr>
        <w:t>5.1 计划供货时间：</w:t>
      </w:r>
      <w:r>
        <w:rPr>
          <w:rFonts w:hint="eastAsia"/>
          <w:b/>
          <w:color w:val="FF0000"/>
          <w:u w:val="single"/>
        </w:rPr>
        <w:t>详见第三部分采购清单</w:t>
      </w:r>
      <w:r>
        <w:rPr>
          <w:rFonts w:hint="eastAsia"/>
          <w:color w:val="FF0000"/>
        </w:rPr>
        <w:t>。</w:t>
      </w:r>
    </w:p>
    <w:p>
      <w:pPr>
        <w:pStyle w:val="48"/>
        <w:ind w:firstLine="480"/>
      </w:pPr>
      <w:r>
        <w:rPr>
          <w:rFonts w:hint="eastAsia"/>
        </w:rPr>
        <w:t>5.2报价人可在坚持其报价的前提下，在其报价文件中对前款规定的计划供货时间予以提前。</w:t>
      </w:r>
    </w:p>
    <w:p>
      <w:pPr>
        <w:pStyle w:val="48"/>
        <w:ind w:firstLine="480"/>
      </w:pPr>
      <w:r>
        <w:rPr>
          <w:rFonts w:hint="eastAsia"/>
        </w:rPr>
        <w:t>5.3供货地点：</w:t>
      </w:r>
      <w:r>
        <w:rPr>
          <w:rFonts w:hint="eastAsia"/>
          <w:b/>
          <w:color w:val="FF0000"/>
          <w:u w:val="single"/>
        </w:rPr>
        <w:t>详见第三部分采购清单</w:t>
      </w:r>
      <w:r>
        <w:rPr>
          <w:rFonts w:hint="eastAsia"/>
          <w:color w:val="FF0000"/>
        </w:rPr>
        <w:t>。</w:t>
      </w:r>
    </w:p>
    <w:p>
      <w:pPr>
        <w:pStyle w:val="42"/>
      </w:pPr>
      <w:bookmarkStart w:id="17" w:name="_Toc25774"/>
      <w:bookmarkStart w:id="18" w:name="_Toc115756023"/>
      <w:r>
        <w:rPr>
          <w:rFonts w:hint="eastAsia"/>
        </w:rPr>
        <w:t>二、采购信息说明</w:t>
      </w:r>
      <w:bookmarkEnd w:id="17"/>
      <w:bookmarkEnd w:id="18"/>
    </w:p>
    <w:p>
      <w:pPr>
        <w:pStyle w:val="47"/>
      </w:pPr>
      <w:r>
        <w:rPr>
          <w:rFonts w:hint="eastAsia"/>
        </w:rPr>
        <w:t xml:space="preserve"> 6.采购信息的内容</w:t>
      </w:r>
    </w:p>
    <w:p>
      <w:pPr>
        <w:pStyle w:val="48"/>
        <w:ind w:firstLine="480"/>
      </w:pPr>
      <w:r>
        <w:rPr>
          <w:rFonts w:hint="eastAsia"/>
        </w:rPr>
        <w:t>6.1本项目的竞争性谈判文件包括下列文件：</w:t>
      </w:r>
    </w:p>
    <w:p>
      <w:pPr>
        <w:pStyle w:val="49"/>
        <w:ind w:firstLine="480"/>
      </w:pPr>
      <w:r>
        <w:rPr>
          <w:rFonts w:hint="eastAsia"/>
        </w:rPr>
        <w:t>第一部分采购公告</w:t>
      </w:r>
    </w:p>
    <w:p>
      <w:pPr>
        <w:pStyle w:val="49"/>
        <w:ind w:firstLine="480"/>
      </w:pPr>
      <w:r>
        <w:rPr>
          <w:rFonts w:hint="eastAsia"/>
        </w:rPr>
        <w:t>第二部分报价须知</w:t>
      </w:r>
    </w:p>
    <w:p>
      <w:pPr>
        <w:pStyle w:val="49"/>
        <w:ind w:firstLine="480"/>
      </w:pPr>
      <w:r>
        <w:rPr>
          <w:rFonts w:hint="eastAsia"/>
        </w:rPr>
        <w:t>第三部分采购清单</w:t>
      </w:r>
    </w:p>
    <w:p>
      <w:pPr>
        <w:pStyle w:val="49"/>
        <w:ind w:firstLine="480"/>
      </w:pPr>
      <w:r>
        <w:rPr>
          <w:rFonts w:hint="eastAsia"/>
        </w:rPr>
        <w:t>第四部分评审标准</w:t>
      </w:r>
    </w:p>
    <w:p>
      <w:pPr>
        <w:pStyle w:val="49"/>
        <w:ind w:firstLine="480"/>
      </w:pPr>
      <w:r>
        <w:rPr>
          <w:rFonts w:hint="eastAsia"/>
        </w:rPr>
        <w:t>第五部分报价文件格式</w:t>
      </w:r>
    </w:p>
    <w:p>
      <w:pPr>
        <w:pStyle w:val="48"/>
        <w:ind w:firstLine="480"/>
      </w:pPr>
      <w:r>
        <w:rPr>
          <w:rFonts w:hint="eastAsia"/>
        </w:rPr>
        <w:t>6.2 报价人应认真审阅竞争性谈判文件中所有的须知、条件、格式、项目、技术要求等。</w:t>
      </w:r>
    </w:p>
    <w:p>
      <w:pPr>
        <w:pStyle w:val="48"/>
        <w:ind w:firstLine="480"/>
      </w:pPr>
      <w:r>
        <w:rPr>
          <w:rFonts w:hint="eastAsia"/>
        </w:rPr>
        <w:t xml:space="preserve">6.3 </w:t>
      </w:r>
      <w:bookmarkStart w:id="19" w:name="_Toc115756024"/>
      <w:r>
        <w:rPr>
          <w:rFonts w:hint="eastAsia"/>
        </w:rPr>
        <w:t>报价人应认真检查竞争性谈判文件是否完整，若发现缺页或附件不全时，应及时向采购单位提出，以便补齐。</w:t>
      </w:r>
    </w:p>
    <w:p>
      <w:pPr>
        <w:pStyle w:val="47"/>
      </w:pPr>
      <w:r>
        <w:rPr>
          <w:rFonts w:hint="eastAsia"/>
        </w:rPr>
        <w:t>7.竞争性谈判文件的澄清、修改</w:t>
      </w:r>
    </w:p>
    <w:p>
      <w:pPr>
        <w:pStyle w:val="48"/>
        <w:ind w:firstLine="480"/>
      </w:pPr>
      <w:r>
        <w:rPr>
          <w:rFonts w:hint="eastAsia"/>
        </w:rPr>
        <w:t>7.1 任何要求对竞争性谈判文件进行澄清的潜在报价人，均应在递交报价文件截止时间前，以书面形式通知采购单位，或在谈判过程中向谈判小组提出。</w:t>
      </w:r>
    </w:p>
    <w:p>
      <w:pPr>
        <w:pStyle w:val="48"/>
        <w:ind w:firstLine="480"/>
      </w:pPr>
      <w:r>
        <w:rPr>
          <w:rFonts w:hint="eastAsia"/>
        </w:rPr>
        <w:t>7.2 对在递交报价文件截止时间之前收到的澄清要求，采购单位认为不必要进行澄清及/或修改，也不需要进行其它答复的，可以不予答复；采购单位决定对其答复的，将以当面交接、传真、电子邮件或在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Fonts w:hint="eastAsia"/>
        </w:rPr>
        <w:t>中国政府采购网</w:t>
      </w:r>
      <w:r>
        <w:rPr>
          <w:rFonts w:hint="eastAsia"/>
        </w:rPr>
        <w:fldChar w:fldCharType="end"/>
      </w:r>
      <w:r>
        <w:rPr>
          <w:rFonts w:hint="eastAsia"/>
        </w:rPr>
        <w:t>公告等书面方式送达要求澄清的报价人或全体潜在报价人。</w:t>
      </w:r>
    </w:p>
    <w:p>
      <w:pPr>
        <w:pStyle w:val="48"/>
        <w:ind w:firstLine="480"/>
      </w:pPr>
      <w:r>
        <w:rPr>
          <w:rFonts w:hint="eastAsia"/>
        </w:rPr>
        <w:t>7.3 在递交报价文件截止时间前任何时候，无论出于何种原因，采购单位均可对发出的竞争性谈判文件以补充文件形式进行修改，并按照7.2款方式将修改内容通知所有潜在报价人。</w:t>
      </w:r>
    </w:p>
    <w:p>
      <w:pPr>
        <w:pStyle w:val="48"/>
        <w:ind w:firstLine="480"/>
      </w:pPr>
      <w:r>
        <w:rPr>
          <w:rFonts w:hint="eastAsia"/>
        </w:rPr>
        <w:t>7</w:t>
      </w:r>
      <w:r>
        <w:t>.</w:t>
      </w:r>
      <w:r>
        <w:rPr>
          <w:rFonts w:hint="eastAsia"/>
        </w:rPr>
        <w:t>4 澄清或者修改的内容为竞争性谈判文件的组成部分。</w:t>
      </w:r>
    </w:p>
    <w:p>
      <w:pPr>
        <w:pStyle w:val="48"/>
        <w:ind w:firstLine="480"/>
      </w:pPr>
      <w:r>
        <w:rPr>
          <w:rFonts w:hint="eastAsia"/>
        </w:rPr>
        <w:t>7</w:t>
      </w:r>
      <w:r>
        <w:t>.</w:t>
      </w:r>
      <w:r>
        <w:rPr>
          <w:rFonts w:hint="eastAsia"/>
        </w:rPr>
        <w:t>5 采购单位可以视采购具体情况，在竞争性谈判文件要求递交报价文件截止时间前，有权决定延长递交谈判文件截止时间，并按照7.2款方式将变更时间通知所有潜在报价人。</w:t>
      </w:r>
    </w:p>
    <w:p>
      <w:pPr>
        <w:pStyle w:val="42"/>
      </w:pPr>
      <w:bookmarkStart w:id="20" w:name="_Toc22155"/>
      <w:r>
        <w:rPr>
          <w:rFonts w:hint="eastAsia"/>
        </w:rPr>
        <w:t>三、报价文件的编写</w:t>
      </w:r>
      <w:bookmarkEnd w:id="19"/>
      <w:bookmarkEnd w:id="20"/>
    </w:p>
    <w:p>
      <w:pPr>
        <w:pStyle w:val="47"/>
      </w:pPr>
      <w:r>
        <w:rPr>
          <w:rFonts w:hint="eastAsia"/>
        </w:rPr>
        <w:t>8.要求</w:t>
      </w:r>
    </w:p>
    <w:p>
      <w:pPr>
        <w:pStyle w:val="49"/>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pPr>
        <w:pStyle w:val="47"/>
      </w:pPr>
      <w:r>
        <w:rPr>
          <w:rFonts w:hint="eastAsia"/>
        </w:rPr>
        <w:t>9.报价文件的组成</w:t>
      </w:r>
    </w:p>
    <w:p>
      <w:pPr>
        <w:spacing w:line="360" w:lineRule="auto"/>
        <w:ind w:firstLine="480" w:firstLineChars="20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pPr>
        <w:pStyle w:val="49"/>
        <w:ind w:left="0" w:leftChars="0" w:firstLine="0" w:firstLineChars="0"/>
        <w:rPr>
          <w:rFonts w:hint="eastAsia"/>
        </w:rPr>
      </w:pPr>
      <w:r>
        <w:rPr>
          <w:rFonts w:hint="eastAsia"/>
        </w:rPr>
        <w:t>资格审查文件部分（若有缺失或无效，将导致响应文件无效）：</w:t>
      </w:r>
    </w:p>
    <w:p>
      <w:pPr>
        <w:pStyle w:val="49"/>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报价人</w:t>
      </w:r>
      <w:r>
        <w:rPr>
          <w:rFonts w:hint="eastAsia" w:asciiTheme="minorEastAsia" w:hAnsiTheme="minorEastAsia" w:eastAsiaTheme="minorEastAsia" w:cstheme="minorEastAsia"/>
        </w:rPr>
        <w:t>为企业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包括合伙企业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的，应提供有效的“营业执照”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报价人</w:t>
      </w:r>
      <w:r>
        <w:rPr>
          <w:rFonts w:hint="eastAsia" w:asciiTheme="minorEastAsia" w:hAnsiTheme="minorEastAsia" w:eastAsiaTheme="minorEastAsia" w:cstheme="minorEastAsia"/>
        </w:rPr>
        <w:t>为事业单位的，应提供有效的“事业单位法人证书”</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报价人</w:t>
      </w:r>
      <w:r>
        <w:rPr>
          <w:rFonts w:hint="eastAsia" w:asciiTheme="minorEastAsia" w:hAnsiTheme="minorEastAsia" w:eastAsiaTheme="minorEastAsia" w:cstheme="minorEastAsia"/>
        </w:rPr>
        <w:t>是非企业机构的，应提供有效的“执业许可证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登记证书”等证明文件；投标人是个体工商户的，应提供有效的“个体工商户营业执照”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报价人</w:t>
      </w:r>
      <w:r>
        <w:rPr>
          <w:rFonts w:hint="eastAsia" w:asciiTheme="minorEastAsia" w:hAnsiTheme="minorEastAsia" w:eastAsiaTheme="minorEastAsia" w:cstheme="minorEastAsia"/>
        </w:rPr>
        <w:t>是自然人的，应提供有效的自然人</w:t>
      </w:r>
      <w:r>
        <w:rPr>
          <w:rFonts w:hint="eastAsia" w:asciiTheme="minorEastAsia" w:hAnsiTheme="minorEastAsia" w:eastAsiaTheme="minorEastAsia" w:cstheme="minorEastAsia"/>
          <w:lang w:val="en-US" w:eastAsia="zh-CN"/>
        </w:rPr>
        <w:t>身份</w:t>
      </w:r>
      <w:r>
        <w:rPr>
          <w:rFonts w:hint="eastAsia" w:asciiTheme="minorEastAsia" w:hAnsiTheme="minorEastAsia" w:eastAsiaTheme="minorEastAsia" w:cstheme="minorEastAsia"/>
        </w:rPr>
        <w:t>证明。</w:t>
      </w:r>
      <w:r>
        <w:rPr>
          <w:rFonts w:hint="eastAsia" w:asciiTheme="minorEastAsia" w:hAnsiTheme="minorEastAsia" w:eastAsiaTheme="minorEastAsia" w:cstheme="minorEastAsia"/>
          <w:lang w:val="en-US" w:eastAsia="zh-CN"/>
        </w:rPr>
        <w:t>分支机构参加投标的，应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pPr>
        <w:pStyle w:val="49"/>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报价人参与本采购项目的</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年内任</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年度经审计的财务报告复印件，财务报告复印件须包括“四表一注”：资产负债表、利润表、现金流量表、所有者权益变动表及其附注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或其基本开户银行出具的资信证明</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报价人</w:t>
      </w:r>
      <w:r>
        <w:rPr>
          <w:rFonts w:hint="eastAsia" w:asciiTheme="minorEastAsia" w:hAnsiTheme="minorEastAsia" w:eastAsiaTheme="minorEastAsia" w:cstheme="minorEastAsia"/>
        </w:rPr>
        <w:t>为自然人或非法人组织的，如果没有经审计的财务报告，可提供银行出具的资信证明</w:t>
      </w:r>
      <w:r>
        <w:rPr>
          <w:rFonts w:hint="eastAsia" w:asciiTheme="minorEastAsia" w:hAnsiTheme="minorEastAsia" w:eastAsiaTheme="minorEastAsia" w:cstheme="minorEastAsia"/>
          <w:lang w:eastAsia="zh-CN"/>
        </w:rPr>
        <w:t>。</w:t>
      </w:r>
    </w:p>
    <w:p>
      <w:pPr>
        <w:pStyle w:val="49"/>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报价人至本采购项目报价文件递交截止日前12个月内任意1个月的依法缴纳税收（包括增值税、企业所得税等，不包括个人所得税）的凭据复印件和依法缴纳社会保险的凭据（专用收据或社会保险缴纳清单）复印件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依法免税或不需要缴纳社会保障资金的报价人，应提供相应文件证明其依法免税或不需要缴纳社会保障资金；</w:t>
      </w:r>
    </w:p>
    <w:p>
      <w:pPr>
        <w:pStyle w:val="49"/>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报价人简介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包括但不限于</w:t>
      </w:r>
      <w:r>
        <w:rPr>
          <w:rFonts w:hint="eastAsia" w:asciiTheme="minorEastAsia" w:hAnsiTheme="minorEastAsia" w:eastAsiaTheme="minorEastAsia" w:cstheme="minorEastAsia"/>
        </w:rPr>
        <w:t>规模、实力、生产销售能力</w:t>
      </w:r>
      <w:r>
        <w:rPr>
          <w:rFonts w:hint="eastAsia" w:asciiTheme="minorEastAsia" w:hAnsiTheme="minorEastAsia" w:eastAsiaTheme="minorEastAsia" w:cstheme="minorEastAsia"/>
          <w:lang w:val="en-US" w:eastAsia="zh-CN"/>
        </w:rPr>
        <w:t>等履行合同所必须的设备和专业技术能力的证明材料（格式自拟）；</w:t>
      </w:r>
    </w:p>
    <w:p>
      <w:pPr>
        <w:pStyle w:val="49"/>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报价人参加此项政府采购活动前3年内在经营活动中没有重大违法记录的书面声明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格式自拟</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pStyle w:val="49"/>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信用记录：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投标截止时间以后，资格审查阶段，经认定的被列入失信被执行人、重大税收违法案件当事人名单、政府采购严重违法失信行为记录名单的报价人，其报价无效。</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ascii="宋体" w:hAnsi="宋体"/>
        </w:rPr>
      </w:pPr>
    </w:p>
    <w:p>
      <w:pPr>
        <w:pStyle w:val="4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u w:val="single"/>
        </w:rPr>
      </w:pPr>
      <w:r>
        <w:rPr>
          <w:rFonts w:hint="eastAsia" w:ascii="宋体" w:hAnsi="宋体"/>
          <w:u w:val="single"/>
        </w:rPr>
        <w:t>商务技术和报价文件部分：</w:t>
      </w:r>
    </w:p>
    <w:p>
      <w:pPr>
        <w:pStyle w:val="49"/>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u w:val="none"/>
        </w:rPr>
        <w:t>报价人的法定代表人证明书，</w:t>
      </w:r>
      <w:r>
        <w:rPr>
          <w:rFonts w:hint="eastAsia" w:asciiTheme="minorEastAsia" w:hAnsiTheme="minorEastAsia" w:eastAsiaTheme="minorEastAsia" w:cstheme="minorEastAsia"/>
          <w:u w:val="none"/>
          <w:lang w:val="en-US" w:eastAsia="zh-CN"/>
        </w:rPr>
        <w:t>或者</w:t>
      </w:r>
      <w:r>
        <w:rPr>
          <w:rFonts w:hint="eastAsia" w:asciiTheme="minorEastAsia" w:hAnsiTheme="minorEastAsia" w:eastAsiaTheme="minorEastAsia" w:cstheme="minorEastAsia"/>
          <w:u w:val="none"/>
        </w:rPr>
        <w:t>报价人</w:t>
      </w:r>
      <w:r>
        <w:rPr>
          <w:rFonts w:hint="eastAsia" w:asciiTheme="minorEastAsia" w:hAnsiTheme="minorEastAsia" w:eastAsiaTheme="minorEastAsia" w:cstheme="minorEastAsia"/>
          <w:u w:val="none"/>
          <w:lang w:val="en-US" w:eastAsia="zh-CN"/>
        </w:rPr>
        <w:t>的法定代表人的</w:t>
      </w:r>
      <w:r>
        <w:rPr>
          <w:rFonts w:hint="eastAsia" w:asciiTheme="minorEastAsia" w:hAnsiTheme="minorEastAsia" w:eastAsiaTheme="minorEastAsia" w:cstheme="minorEastAsia"/>
          <w:u w:val="none"/>
        </w:rPr>
        <w:t>授权委托书（如非法人代表亲自参与谈判时提供）</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实质性响应审查项，若有缺失或无效，将导致响应文件无效</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none"/>
        </w:rPr>
        <w:t>；</w:t>
      </w:r>
    </w:p>
    <w:p>
      <w:pPr>
        <w:pStyle w:val="49"/>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rPr>
        <w:t>提供与投标人（报价人）单位负责人为同一人或者存在直接控股、管理关系的不同单位（主体）的清单；如投标人（报价人）无此类关联单位（主体），则需作出声明承诺（格式自拟）（</w:t>
      </w:r>
      <w:r>
        <w:rPr>
          <w:rFonts w:hint="eastAsia" w:asciiTheme="minorEastAsia" w:hAnsiTheme="minorEastAsia" w:eastAsiaTheme="minorEastAsia" w:cstheme="minorEastAsia"/>
          <w:u w:val="single"/>
        </w:rPr>
        <w:t>实质性响应审查项，若有缺失或无效，将导致响应文件无效</w:t>
      </w:r>
      <w:r>
        <w:rPr>
          <w:rFonts w:hint="eastAsia" w:asciiTheme="minorEastAsia" w:hAnsiTheme="minorEastAsia" w:eastAsiaTheme="minorEastAsia" w:cstheme="minorEastAsia"/>
        </w:rPr>
        <w:t>）；</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sz w:val="24"/>
          <w:szCs w:val="24"/>
        </w:rPr>
        <w:t>报价产品为进口产品的，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等合法、正规来源渠道证明；外文版授权书（包含但不限于英文版）还须提供对应完整无误的中文简体版翻译件，企业名称的外文翻译必须和中文能完全对应且无误。（</w:t>
      </w:r>
      <w:r>
        <w:rPr>
          <w:rFonts w:hint="eastAsia" w:asciiTheme="minorEastAsia" w:hAnsiTheme="minorEastAsia" w:eastAsiaTheme="minorEastAsia" w:cstheme="minorEastAsia"/>
          <w:sz w:val="24"/>
          <w:szCs w:val="24"/>
          <w:u w:val="single"/>
        </w:rPr>
        <w:t>实质性响应审查项，若有缺失或无效，将导致响应文件无效</w:t>
      </w:r>
      <w:r>
        <w:rPr>
          <w:rFonts w:hint="eastAsia" w:asciiTheme="minorEastAsia" w:hAnsiTheme="minorEastAsia" w:eastAsiaTheme="minorEastAsia" w:cstheme="minorEastAsia"/>
          <w:sz w:val="24"/>
          <w:szCs w:val="24"/>
        </w:rPr>
        <w:t>）；</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sz w:val="24"/>
          <w:szCs w:val="24"/>
        </w:rPr>
        <w:t>报价产品为国产产品的，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等合法、正规来源渠道证明。</w:t>
      </w:r>
    </w:p>
    <w:p>
      <w:pPr>
        <w:pStyle w:val="49"/>
        <w:numPr>
          <w:ilvl w:val="0"/>
          <w:numId w:val="4"/>
        </w:numPr>
        <w:ind w:left="0" w:firstLine="480" w:firstLineChars="20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rPr>
        <w:t>报价明细表，须分项目详细列出（</w:t>
      </w:r>
      <w:r>
        <w:rPr>
          <w:rFonts w:hint="eastAsia" w:asciiTheme="minorEastAsia" w:hAnsiTheme="minorEastAsia" w:eastAsiaTheme="minorEastAsia" w:cstheme="minorEastAsia"/>
          <w:u w:val="single"/>
        </w:rPr>
        <w:t>实质性响应审查项，若有缺失或无效，将导致响应文件无效</w:t>
      </w:r>
      <w:r>
        <w:rPr>
          <w:rFonts w:hint="eastAsia" w:asciiTheme="minorEastAsia" w:hAnsiTheme="minorEastAsia" w:eastAsiaTheme="minorEastAsia" w:cstheme="minorEastAsia"/>
        </w:rPr>
        <w:t>）；</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sz w:val="24"/>
          <w:szCs w:val="24"/>
        </w:rPr>
        <w:t>报价产品技术偏离表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报价人应该按照所报产品实际情况填写报价产品技术偏离表，如果不按实际情况而是照抄本文件参数要求，则被认为是企业诚信问题，将会按照政府采购相关法律法规处理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实质性响应审查项，若有缺失或无效，将导致响应文件无效</w:t>
      </w:r>
      <w:r>
        <w:rPr>
          <w:rFonts w:hint="eastAsia" w:asciiTheme="minorEastAsia" w:hAnsiTheme="minorEastAsia" w:eastAsiaTheme="minorEastAsia" w:cstheme="minorEastAsia"/>
          <w:sz w:val="24"/>
          <w:szCs w:val="24"/>
        </w:rPr>
        <w:t>）；</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sz w:val="24"/>
        </w:rPr>
        <w:t>报价产品符合相关认证标准的证明文件复印件；</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报价产品技术情况详细介绍及产品彩图；</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报价人2020年1月至今同类型产品销售业绩（请提供合同关键页复印件及有效联系人方式）；</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交货时间承诺；</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售后服务承诺或产品制造商售后服务声明；</w:t>
      </w:r>
    </w:p>
    <w:p>
      <w:pPr>
        <w:pStyle w:val="49"/>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报价人认为需要提供的其它说明和资料。</w:t>
      </w:r>
    </w:p>
    <w:p>
      <w:pPr>
        <w:spacing w:line="360" w:lineRule="auto"/>
        <w:jc w:val="left"/>
        <w:rPr>
          <w:sz w:val="24"/>
        </w:rPr>
      </w:pPr>
    </w:p>
    <w:p>
      <w:pPr>
        <w:pStyle w:val="47"/>
      </w:pPr>
      <w:r>
        <w:rPr>
          <w:rFonts w:hint="eastAsia"/>
        </w:rPr>
        <w:t>10.报价文件格式</w:t>
      </w:r>
    </w:p>
    <w:p>
      <w:pPr>
        <w:pStyle w:val="48"/>
        <w:ind w:firstLine="480"/>
        <w:rPr>
          <w:b/>
        </w:rPr>
      </w:pPr>
      <w:r>
        <w:rPr>
          <w:rFonts w:hint="eastAsia"/>
        </w:rPr>
        <w:t>10.1竞争性谈判文件中凡提供报价文件格式的内容，报价人应按提供的格式填写，其余未提供格式的内容由报价人自行设计编写。</w:t>
      </w:r>
    </w:p>
    <w:p>
      <w:pPr>
        <w:pStyle w:val="48"/>
        <w:ind w:firstLine="480"/>
      </w:pPr>
      <w:r>
        <w:rPr>
          <w:rFonts w:hint="eastAsia"/>
        </w:rPr>
        <w:t>10.2 报价人应在报价文件中详细说明所报产品的技术指标、规格等。</w:t>
      </w:r>
    </w:p>
    <w:p>
      <w:pPr>
        <w:pStyle w:val="47"/>
      </w:pPr>
      <w:r>
        <w:rPr>
          <w:rFonts w:hint="eastAsia"/>
        </w:rPr>
        <w:t>11.报价</w:t>
      </w:r>
    </w:p>
    <w:p>
      <w:pPr>
        <w:pStyle w:val="48"/>
        <w:ind w:firstLine="480"/>
        <w:rPr>
          <w:rFonts w:ascii="宋体" w:hAnsi="宋体"/>
          <w:color w:val="000000"/>
        </w:rPr>
      </w:pPr>
      <w:r>
        <w:rPr>
          <w:rFonts w:hint="eastAsia" w:ascii="宋体" w:hAnsi="宋体"/>
          <w:color w:val="000000"/>
        </w:rPr>
        <w:t>11.1报价方应提供以人民币为结算单位的报价。</w:t>
      </w:r>
    </w:p>
    <w:p>
      <w:pPr>
        <w:pStyle w:val="48"/>
        <w:ind w:firstLine="480"/>
        <w:rPr>
          <w:rFonts w:ascii="宋体" w:hAnsi="宋体"/>
          <w:color w:val="000000"/>
        </w:rPr>
      </w:pPr>
      <w:r>
        <w:rPr>
          <w:rFonts w:hint="eastAsia" w:ascii="宋体" w:hAnsi="宋体"/>
          <w:color w:val="000000"/>
        </w:rPr>
        <w:t>11.2报价企业的报价应为完成本项目所需的全部费用，包括但不限于以下费用：</w:t>
      </w:r>
    </w:p>
    <w:p>
      <w:pPr>
        <w:pStyle w:val="48"/>
        <w:ind w:firstLine="480"/>
        <w:rPr>
          <w:rFonts w:ascii="宋体" w:hAnsi="宋体"/>
          <w:color w:val="000000"/>
        </w:rPr>
      </w:pPr>
      <w:r>
        <w:rPr>
          <w:rFonts w:hint="eastAsia" w:ascii="宋体" w:hAnsi="宋体"/>
          <w:color w:val="000000"/>
        </w:rPr>
        <w:t>货物费用、运费、安装费、维护费、保险费、税金、利润等。</w:t>
      </w:r>
    </w:p>
    <w:p>
      <w:pPr>
        <w:pStyle w:val="48"/>
        <w:ind w:firstLine="480"/>
      </w:pPr>
      <w:r>
        <w:rPr>
          <w:rFonts w:hint="eastAsia" w:ascii="宋体" w:hAnsi="宋体"/>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pPr>
        <w:pStyle w:val="48"/>
        <w:ind w:firstLine="360" w:firstLineChars="150"/>
        <w:rPr>
          <w:rFonts w:ascii="宋体" w:hAnsi="宋体"/>
          <w:color w:val="000000"/>
        </w:rPr>
      </w:pPr>
      <w:r>
        <w:rPr>
          <w:rFonts w:hint="eastAsia" w:ascii="宋体" w:hAnsi="宋体"/>
          <w:bCs/>
          <w:color w:val="000000"/>
        </w:rPr>
        <w:t xml:space="preserve"> 11.4</w:t>
      </w:r>
      <w:r>
        <w:rPr>
          <w:rFonts w:hint="eastAsia" w:ascii="宋体" w:hAnsi="宋体"/>
          <w:color w:val="000000"/>
        </w:rPr>
        <w:t>自报价文件递交截止日期算起，报价文件有效期为</w:t>
      </w:r>
      <w:r>
        <w:rPr>
          <w:rFonts w:hint="eastAsia" w:ascii="宋体" w:hAnsi="宋体"/>
          <w:color w:val="000000"/>
          <w:u w:val="single"/>
        </w:rPr>
        <w:t>90</w:t>
      </w:r>
      <w:r>
        <w:rPr>
          <w:rFonts w:hint="eastAsia" w:ascii="宋体" w:hAnsi="宋体"/>
          <w:color w:val="000000"/>
        </w:rPr>
        <w:t>日历天。</w:t>
      </w:r>
    </w:p>
    <w:p>
      <w:pPr>
        <w:spacing w:line="360" w:lineRule="auto"/>
        <w:ind w:firstLine="480" w:firstLineChars="200"/>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fldChar w:fldCharType="begin"/>
      </w:r>
      <w:r>
        <w:rPr>
          <w:rFonts w:hint="eastAsia" w:ascii="宋体" w:hAnsi="宋体" w:eastAsia="宋体" w:cs="Times New Roman"/>
          <w:color w:val="000000"/>
          <w:kern w:val="2"/>
          <w:sz w:val="24"/>
          <w:szCs w:val="24"/>
          <w:lang w:val="en-US" w:eastAsia="zh-CN" w:bidi="ar-SA"/>
        </w:rPr>
        <w:instrText xml:space="preserve"> HYPERLINK "mailto:11.5本次采购收取代理服务费，请中标人（成交供应商）在发布项目结果公告后，依据采购文件内所留账号于每月5日-25日1次性支付服务费（附言中注明项目编号）。中标人（成交供应商）缴纳服务费后，请将发票开票信息WORD文件格式发送至邮箱t87182686@163.com，邮件标题注明\“项目编号+供应商名称+发票信息\”，发票默认开具普通发票并发送至供应商邮箱，如需开具增值税专用发票，请在邮件中注明。" </w:instrText>
      </w:r>
      <w:r>
        <w:rPr>
          <w:rFonts w:hint="eastAsia" w:ascii="宋体" w:hAnsi="宋体" w:eastAsia="宋体" w:cs="Times New Roman"/>
          <w:color w:val="000000"/>
          <w:kern w:val="2"/>
          <w:sz w:val="24"/>
          <w:szCs w:val="24"/>
          <w:lang w:val="en-US" w:eastAsia="zh-CN" w:bidi="ar-SA"/>
        </w:rPr>
        <w:fldChar w:fldCharType="separate"/>
      </w:r>
      <w:r>
        <w:rPr>
          <w:rFonts w:hint="eastAsia" w:ascii="宋体" w:hAnsi="宋体" w:eastAsia="宋体" w:cs="Times New Roman"/>
          <w:color w:val="000000"/>
          <w:kern w:val="2"/>
          <w:sz w:val="24"/>
          <w:szCs w:val="24"/>
          <w:lang w:val="en-US" w:eastAsia="zh-CN" w:bidi="ar-SA"/>
        </w:rPr>
        <w:t>11.5本次采购收取代理服务费，请中标人（成交供应商）在发布项目结果公告后，依据采购文件内所留账号于每月5日-25日1次性支付服务费（附言中注明项目编号）。中标人（成交供应商）缴纳服务费后，请将发票开票信息WORD文件格式发送至邮箱t87182686@163.com，邮件标题注明“项目编号+供应商名称+发票信息”，发票默认开具普通发票并发送至供应商邮箱，如需开具增值税专用发票，请在邮件中注明。</w:t>
      </w:r>
      <w:r>
        <w:rPr>
          <w:rFonts w:hint="eastAsia" w:ascii="宋体" w:hAnsi="宋体" w:eastAsia="宋体" w:cs="Times New Roman"/>
          <w:color w:val="000000"/>
          <w:kern w:val="2"/>
          <w:sz w:val="24"/>
          <w:szCs w:val="24"/>
          <w:lang w:val="en-US" w:eastAsia="zh-CN" w:bidi="ar-SA"/>
        </w:rPr>
        <w:fldChar w:fldCharType="end"/>
      </w:r>
    </w:p>
    <w:p>
      <w:pPr>
        <w:spacing w:line="360" w:lineRule="auto"/>
        <w:ind w:firstLine="0" w:firstLineChars="0"/>
        <w:jc w:val="left"/>
        <w:rPr>
          <w:rFonts w:hint="eastAsia" w:ascii="宋体" w:hAnsi="宋体" w:eastAsia="宋体"/>
          <w:color w:val="000000"/>
          <w:sz w:val="24"/>
          <w:lang w:eastAsia="zh-CN"/>
        </w:rPr>
      </w:pPr>
      <w:r>
        <w:rPr>
          <w:rFonts w:hint="eastAsia" w:ascii="宋体" w:hAnsi="宋体" w:eastAsia="宋体"/>
          <w:color w:val="000000"/>
          <w:sz w:val="24"/>
          <w:lang w:eastAsia="zh-CN"/>
        </w:rPr>
        <w:drawing>
          <wp:inline distT="0" distB="0" distL="114300" distR="114300">
            <wp:extent cx="6047105" cy="4046855"/>
            <wp:effectExtent l="0" t="0" r="3175" b="6985"/>
            <wp:docPr id="5" name="图片 5" descr="服务费表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服务费表格"/>
                    <pic:cNvPicPr>
                      <a:picLocks noChangeAspect="1"/>
                    </pic:cNvPicPr>
                  </pic:nvPicPr>
                  <pic:blipFill>
                    <a:blip r:embed="rId5"/>
                    <a:stretch>
                      <a:fillRect/>
                    </a:stretch>
                  </pic:blipFill>
                  <pic:spPr>
                    <a:xfrm>
                      <a:off x="0" y="0"/>
                      <a:ext cx="6047105" cy="4046855"/>
                    </a:xfrm>
                    <a:prstGeom prst="rect">
                      <a:avLst/>
                    </a:prstGeom>
                  </pic:spPr>
                </pic:pic>
              </a:graphicData>
            </a:graphic>
          </wp:inline>
        </w:drawing>
      </w:r>
    </w:p>
    <w:p>
      <w:pPr>
        <w:spacing w:line="360" w:lineRule="auto"/>
        <w:ind w:firstLine="422" w:firstLineChars="200"/>
        <w:rPr>
          <w:rFonts w:ascii="宋体" w:hAnsi="宋体"/>
          <w:b/>
          <w:color w:val="000000"/>
          <w:szCs w:val="21"/>
        </w:rPr>
      </w:pPr>
      <w:r>
        <w:rPr>
          <w:rFonts w:hint="eastAsia" w:ascii="宋体" w:hAnsi="宋体"/>
          <w:b/>
          <w:color w:val="000000"/>
          <w:szCs w:val="21"/>
        </w:rPr>
        <w:t>收款单位：国家体育总局体育器材装备中心</w:t>
      </w:r>
    </w:p>
    <w:p>
      <w:pPr>
        <w:spacing w:line="360" w:lineRule="auto"/>
        <w:ind w:firstLine="422" w:firstLineChars="200"/>
        <w:rPr>
          <w:rFonts w:ascii="宋体" w:hAnsi="宋体"/>
          <w:b/>
          <w:color w:val="000000"/>
          <w:szCs w:val="21"/>
        </w:rPr>
      </w:pPr>
      <w:r>
        <w:rPr>
          <w:rFonts w:hint="eastAsia" w:ascii="宋体" w:hAnsi="宋体"/>
          <w:b/>
          <w:color w:val="000000"/>
          <w:szCs w:val="21"/>
        </w:rPr>
        <w:t>开 户 行：</w:t>
      </w:r>
      <w:r>
        <w:rPr>
          <w:rFonts w:hint="eastAsia" w:ascii="宋体" w:hAnsi="宋体"/>
          <w:b/>
          <w:color w:val="000000"/>
        </w:rPr>
        <w:t>工行北京体育馆路支行</w:t>
      </w:r>
    </w:p>
    <w:p>
      <w:pPr>
        <w:spacing w:line="360" w:lineRule="auto"/>
        <w:ind w:right="-46" w:firstLine="422" w:firstLineChars="200"/>
        <w:rPr>
          <w:b/>
          <w:sz w:val="24"/>
        </w:rPr>
      </w:pPr>
      <w:r>
        <w:rPr>
          <w:rFonts w:hint="eastAsia" w:ascii="宋体" w:hAnsi="宋体"/>
          <w:b/>
          <w:color w:val="000000"/>
          <w:szCs w:val="21"/>
        </w:rPr>
        <w:t>银行账号：</w:t>
      </w:r>
      <w:r>
        <w:rPr>
          <w:rFonts w:hint="eastAsia" w:ascii="宋体" w:hAnsi="宋体"/>
          <w:b/>
          <w:color w:val="000000"/>
        </w:rPr>
        <w:t>0200008109089053553</w:t>
      </w:r>
    </w:p>
    <w:p>
      <w:pPr>
        <w:pStyle w:val="47"/>
      </w:pPr>
      <w:r>
        <w:rPr>
          <w:rFonts w:hint="eastAsia"/>
        </w:rPr>
        <w:t>12.报价文件的形式</w:t>
      </w:r>
    </w:p>
    <w:p>
      <w:pPr>
        <w:pStyle w:val="48"/>
        <w:ind w:firstLine="480"/>
        <w:rPr>
          <w:color w:val="000000"/>
        </w:rPr>
      </w:pPr>
      <w:bookmarkStart w:id="21" w:name="_Toc115756027"/>
      <w:r>
        <w:rPr>
          <w:rFonts w:hint="eastAsia"/>
          <w:color w:val="000000"/>
        </w:rPr>
        <w:t>12.1报价人应按照竞争性谈判文件要求，在报价文件适当的位置填写报价人全称并加盖公章，同时由法定代表人或正式授权的代表签字。</w:t>
      </w:r>
    </w:p>
    <w:p>
      <w:pPr>
        <w:pStyle w:val="42"/>
      </w:pPr>
      <w:bookmarkStart w:id="22" w:name="_Toc5160"/>
      <w:r>
        <w:rPr>
          <w:rFonts w:hint="eastAsia"/>
        </w:rPr>
        <w:t>四、合同的授予</w:t>
      </w:r>
      <w:bookmarkEnd w:id="21"/>
      <w:bookmarkEnd w:id="22"/>
    </w:p>
    <w:p>
      <w:pPr>
        <w:pStyle w:val="47"/>
      </w:pPr>
      <w:r>
        <w:rPr>
          <w:rFonts w:hint="eastAsia"/>
        </w:rPr>
        <w:t>13.合同授予的条件</w:t>
      </w:r>
    </w:p>
    <w:p>
      <w:pPr>
        <w:pStyle w:val="13"/>
        <w:tabs>
          <w:tab w:val="left" w:pos="1571"/>
        </w:tabs>
        <w:spacing w:line="440" w:lineRule="exact"/>
        <w:ind w:firstLine="650" w:firstLineChars="271"/>
        <w:jc w:val="both"/>
        <w:rPr>
          <w:rFonts w:ascii="宋体" w:hAnsi="宋体"/>
        </w:rPr>
      </w:pPr>
      <w:r>
        <w:rPr>
          <w:rFonts w:hint="eastAsia" w:ascii="宋体" w:hAnsi="宋体"/>
        </w:rPr>
        <w:t>本项目合同将授予符合采购需求、产品质量同等、售后服务同等且报价最低的报价人。</w:t>
      </w:r>
    </w:p>
    <w:p>
      <w:pPr>
        <w:pStyle w:val="47"/>
      </w:pPr>
      <w:r>
        <w:rPr>
          <w:rFonts w:hint="eastAsia"/>
        </w:rPr>
        <w:t>14.成交结果通知方式</w:t>
      </w:r>
    </w:p>
    <w:p>
      <w:pPr>
        <w:pStyle w:val="48"/>
        <w:ind w:firstLine="480"/>
        <w:rPr>
          <w:rFonts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pPr>
        <w:pStyle w:val="48"/>
        <w:ind w:firstLine="480"/>
        <w:rPr>
          <w:rFonts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pPr>
        <w:pStyle w:val="47"/>
      </w:pPr>
      <w:r>
        <w:rPr>
          <w:rFonts w:hint="eastAsia"/>
        </w:rPr>
        <w:t>15.合同的签订</w:t>
      </w:r>
    </w:p>
    <w:p>
      <w:pPr>
        <w:pStyle w:val="48"/>
        <w:ind w:firstLine="480"/>
        <w:rPr>
          <w:rFonts w:ascii="宋体" w:hAnsi="宋体"/>
          <w:color w:val="000000"/>
        </w:rPr>
      </w:pPr>
      <w:r>
        <w:rPr>
          <w:rFonts w:hint="eastAsia" w:ascii="宋体" w:hAnsi="宋体"/>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pPr>
        <w:pStyle w:val="48"/>
        <w:ind w:firstLine="480"/>
        <w:rPr>
          <w:rFonts w:ascii="宋体" w:hAnsi="宋体"/>
          <w:color w:val="000000"/>
        </w:rPr>
      </w:pPr>
      <w:r>
        <w:rPr>
          <w:rFonts w:hint="eastAsia" w:ascii="宋体" w:hAnsi="宋体"/>
          <w:color w:val="000000"/>
        </w:rPr>
        <w:t>15.2供货合同经采购人、成交人双方法人代表或其授权代表签字并加盖公司印章后立即生效。</w:t>
      </w:r>
    </w:p>
    <w:p>
      <w:pPr>
        <w:pStyle w:val="48"/>
        <w:ind w:firstLine="480"/>
        <w:rPr>
          <w:rFonts w:ascii="宋体" w:hAnsi="宋体"/>
          <w:color w:val="000000"/>
        </w:rPr>
      </w:pPr>
      <w:r>
        <w:rPr>
          <w:rFonts w:hint="eastAsia" w:ascii="宋体" w:hAnsi="宋体"/>
          <w:color w:val="000000"/>
        </w:rPr>
        <w:t>15.3竞争性谈判采购文件、成交人的报价文件及其澄清文件等，均为签订经济合同的依据。</w:t>
      </w:r>
    </w:p>
    <w:p>
      <w:pPr>
        <w:pStyle w:val="42"/>
      </w:pPr>
      <w:bookmarkStart w:id="23" w:name="_Toc29151"/>
      <w:r>
        <w:rPr>
          <w:rFonts w:hint="eastAsia"/>
        </w:rPr>
        <w:t>五、质疑和投诉</w:t>
      </w:r>
      <w:bookmarkEnd w:id="23"/>
    </w:p>
    <w:p>
      <w:pPr>
        <w:pStyle w:val="47"/>
      </w:pPr>
      <w:r>
        <w:rPr>
          <w:rFonts w:hint="eastAsia"/>
        </w:rPr>
        <w:t>16.质疑和投诉</w:t>
      </w:r>
    </w:p>
    <w:p>
      <w:pPr>
        <w:pStyle w:val="48"/>
        <w:ind w:firstLine="480"/>
        <w:rPr>
          <w:color w:val="000000"/>
        </w:rPr>
      </w:pPr>
      <w:r>
        <w:rPr>
          <w:rFonts w:hint="eastAsia" w:ascii="宋体" w:hAnsi="宋体"/>
          <w:color w:val="000000"/>
        </w:rPr>
        <w:t>16.1</w:t>
      </w:r>
      <w:r>
        <w:rPr>
          <w:rFonts w:hint="eastAsia"/>
          <w:color w:val="000000"/>
        </w:rPr>
        <w:t>报价人对采购事项有疑问的，可以向采购单位提出询问。采购单位将依法做出答复，但答复的内容不涉及商业秘密。</w:t>
      </w:r>
    </w:p>
    <w:p>
      <w:pPr>
        <w:pStyle w:val="48"/>
        <w:ind w:firstLine="480"/>
        <w:rPr>
          <w:rFonts w:ascii="宋体"/>
          <w:color w:val="000000"/>
          <w:lang w:val="zh-CN"/>
        </w:rPr>
      </w:pPr>
      <w:r>
        <w:rPr>
          <w:rFonts w:hint="eastAsia"/>
          <w:color w:val="000000"/>
        </w:rPr>
        <w:t>16.2</w:t>
      </w:r>
      <w:r>
        <w:rPr>
          <w:rFonts w:hint="eastAsia" w:ascii="宋体"/>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hint="eastAsia" w:ascii="宋体"/>
          <w:color w:val="000000"/>
          <w:lang w:val="zh-CN"/>
        </w:rPr>
        <w:t>个工作日内，以书面形式向采购单位提出质疑并要求答复。</w:t>
      </w:r>
    </w:p>
    <w:p>
      <w:pPr>
        <w:pStyle w:val="48"/>
        <w:ind w:firstLine="480"/>
        <w:rPr>
          <w:rFonts w:ascii="宋体"/>
          <w:lang w:val="zh-CN"/>
        </w:rPr>
      </w:pPr>
      <w:r>
        <w:rPr>
          <w:rFonts w:hint="eastAsia" w:ascii="宋体"/>
          <w:bCs/>
          <w:lang w:val="zh-CN"/>
        </w:rPr>
        <w:t>16.3</w:t>
      </w:r>
      <w:r>
        <w:rPr>
          <w:rFonts w:hint="eastAsia" w:ascii="宋体"/>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pPr>
        <w:pStyle w:val="48"/>
        <w:ind w:firstLine="480"/>
        <w:rPr>
          <w:color w:val="000000"/>
        </w:rPr>
      </w:pPr>
      <w:r>
        <w:rPr>
          <w:rFonts w:hint="eastAsia"/>
          <w:color w:val="000000"/>
        </w:rPr>
        <w:t>16.4采购单位将在收到书面质疑后7个工作日内</w:t>
      </w:r>
      <w:r>
        <w:rPr>
          <w:rFonts w:hint="eastAsia"/>
          <w:color w:val="000000" w:themeColor="text1"/>
          <w14:textFill>
            <w14:solidFill>
              <w14:schemeClr w14:val="tx1"/>
            </w14:solidFill>
          </w14:textFill>
        </w:rPr>
        <w:t>审</w:t>
      </w:r>
      <w:r>
        <w:rPr>
          <w:rFonts w:hint="eastAsia"/>
          <w:color w:val="000000"/>
        </w:rPr>
        <w:t>查质疑事项，做出答复或相关处理决定，并以书面形式通知质疑报价人和其他有关报价人，但答复的内容不涉及商业秘密。</w:t>
      </w:r>
    </w:p>
    <w:p>
      <w:pPr>
        <w:pStyle w:val="48"/>
        <w:ind w:firstLine="480"/>
        <w:rPr>
          <w:rFonts w:ascii="宋体" w:hAnsi="宋体"/>
          <w:color w:val="000000"/>
        </w:rPr>
      </w:pPr>
      <w:r>
        <w:rPr>
          <w:rFonts w:hint="eastAsia"/>
          <w:color w:val="000000"/>
        </w:rPr>
        <w:t xml:space="preserve">16.5 </w:t>
      </w:r>
      <w:r>
        <w:rPr>
          <w:rFonts w:hint="eastAsia" w:ascii="宋体" w:hAnsi="宋体"/>
          <w:color w:val="000000"/>
        </w:rPr>
        <w:t>质疑报价人对采购单位的答复不满意以及采购单位未在规定的时间内做出答复的，可以在答复期满后15个工作日内向财政部投诉。</w:t>
      </w:r>
    </w:p>
    <w:p>
      <w:pPr>
        <w:pStyle w:val="42"/>
      </w:pPr>
      <w:bookmarkStart w:id="24" w:name="_Toc25731"/>
      <w:r>
        <w:rPr>
          <w:rFonts w:hint="eastAsia"/>
        </w:rPr>
        <w:t>六、其它须知</w:t>
      </w:r>
      <w:bookmarkEnd w:id="24"/>
    </w:p>
    <w:p>
      <w:pPr>
        <w:pStyle w:val="47"/>
      </w:pPr>
      <w:r>
        <w:rPr>
          <w:rFonts w:hint="eastAsia"/>
        </w:rPr>
        <w:t>1</w:t>
      </w:r>
      <w:r>
        <w:rPr>
          <w:rFonts w:hint="eastAsia"/>
          <w:lang w:val="en-US" w:eastAsia="zh-CN"/>
        </w:rPr>
        <w:t>7</w:t>
      </w:r>
      <w:r>
        <w:rPr>
          <w:rFonts w:hint="eastAsia"/>
        </w:rPr>
        <w:t>.同品牌同型号报价产品</w:t>
      </w:r>
    </w:p>
    <w:p>
      <w:pPr>
        <w:pStyle w:val="49"/>
        <w:ind w:firstLine="480"/>
      </w:pPr>
      <w:r>
        <w:rPr>
          <w:rFonts w:hint="eastAsia"/>
        </w:rPr>
        <w:t>整包所报价核心产品为同品牌、同型号的不同报价人按一家报价人计算报价人数量。</w:t>
      </w:r>
    </w:p>
    <w:p>
      <w:pPr>
        <w:pStyle w:val="49"/>
        <w:ind w:firstLine="0" w:firstLineChars="0"/>
        <w:rPr>
          <w:rFonts w:ascii="宋体" w:hAnsi="宋体"/>
          <w:b/>
          <w:bCs/>
          <w:color w:val="000000"/>
        </w:rPr>
      </w:pPr>
      <w:r>
        <w:rPr>
          <w:rFonts w:hint="eastAsia" w:ascii="宋体" w:hAnsi="宋体"/>
          <w:b/>
          <w:bCs/>
          <w:color w:val="000000"/>
        </w:rPr>
        <w:t>1</w:t>
      </w:r>
      <w:r>
        <w:rPr>
          <w:rFonts w:hint="eastAsia" w:ascii="宋体" w:hAnsi="宋体"/>
          <w:b/>
          <w:bCs/>
          <w:color w:val="000000"/>
          <w:lang w:val="en-US" w:eastAsia="zh-CN"/>
        </w:rPr>
        <w:t>8</w:t>
      </w:r>
      <w:r>
        <w:rPr>
          <w:rFonts w:hint="eastAsia" w:ascii="宋体" w:hAnsi="宋体"/>
          <w:b/>
          <w:bCs/>
          <w:color w:val="000000"/>
        </w:rPr>
        <w:t>.关于信用信息查询和使用</w:t>
      </w:r>
    </w:p>
    <w:p>
      <w:pPr>
        <w:pStyle w:val="49"/>
        <w:ind w:firstLine="480"/>
        <w:rPr>
          <w:bCs/>
        </w:rPr>
      </w:pPr>
      <w:r>
        <w:rPr>
          <w:rFonts w:hint="eastAsia"/>
          <w:bCs/>
        </w:rPr>
        <w:t>项目评审组织人员于符合性审查前（含）通过“信用中国”网站</w:t>
      </w:r>
      <w:r>
        <w:rPr>
          <w:rFonts w:hint="eastAsia"/>
          <w:bCs/>
          <w:lang w:eastAsia="zh-CN"/>
        </w:rPr>
        <w:t>（</w:t>
      </w:r>
      <w:r>
        <w:rPr>
          <w:rFonts w:hint="eastAsia"/>
          <w:bCs/>
        </w:rPr>
        <w:t>www.creditchina.gov.cn</w:t>
      </w:r>
      <w:r>
        <w:rPr>
          <w:rFonts w:hint="eastAsia"/>
          <w:bCs/>
          <w:lang w:eastAsia="zh-CN"/>
        </w:rPr>
        <w:t>）</w:t>
      </w:r>
      <w:r>
        <w:rPr>
          <w:rFonts w:hint="eastAsia"/>
          <w:bCs/>
        </w:rPr>
        <w:t>、中国政府采购网</w:t>
      </w:r>
      <w:r>
        <w:rPr>
          <w:rFonts w:hint="eastAsia"/>
          <w:bCs/>
          <w:lang w:eastAsia="zh-CN"/>
        </w:rPr>
        <w:t>（</w:t>
      </w:r>
      <w:r>
        <w:rPr>
          <w:rFonts w:hint="eastAsia"/>
          <w:bCs/>
        </w:rPr>
        <w:t>www.ccgp.gov.cn</w:t>
      </w:r>
      <w:r>
        <w:rPr>
          <w:rFonts w:hint="eastAsia"/>
          <w:bCs/>
          <w:lang w:eastAsia="zh-CN"/>
        </w:rPr>
        <w:t>）</w:t>
      </w:r>
      <w:r>
        <w:rPr>
          <w:rFonts w:hint="eastAsia"/>
          <w:bCs/>
        </w:rPr>
        <w:t>渠道查询投标人信用记录，经查询列入失信被执行人、重大税收违法案件当事人名单、政府采购严重违法失信行为记录名单，其投标将被拒绝。</w:t>
      </w:r>
    </w:p>
    <w:p>
      <w:pPr>
        <w:pStyle w:val="49"/>
        <w:ind w:firstLine="0" w:firstLineChars="0"/>
        <w:rPr>
          <w:rFonts w:ascii="宋体" w:hAnsi="宋体"/>
          <w:b/>
          <w:bCs/>
          <w:color w:val="000000"/>
        </w:rPr>
      </w:pPr>
      <w:r>
        <w:rPr>
          <w:rFonts w:hint="eastAsia" w:ascii="宋体" w:hAnsi="宋体"/>
          <w:b/>
          <w:bCs/>
          <w:color w:val="000000"/>
          <w:lang w:val="en-US" w:eastAsia="zh-CN"/>
        </w:rPr>
        <w:t>19</w:t>
      </w:r>
      <w:r>
        <w:rPr>
          <w:rFonts w:hint="eastAsia" w:ascii="宋体" w:hAnsi="宋体"/>
          <w:b/>
          <w:bCs/>
          <w:color w:val="000000"/>
        </w:rPr>
        <w:t>.中小微型企业规定</w:t>
      </w:r>
    </w:p>
    <w:p>
      <w:pPr>
        <w:pStyle w:val="49"/>
        <w:ind w:firstLine="480"/>
        <w:rPr>
          <w:bCs/>
        </w:rPr>
      </w:pPr>
      <w:r>
        <w:rPr>
          <w:rFonts w:hint="eastAsia"/>
          <w:bCs/>
          <w:lang w:val="en-US" w:eastAsia="zh-CN"/>
        </w:rPr>
        <w:t>19</w:t>
      </w:r>
      <w:r>
        <w:rPr>
          <w:rFonts w:hint="eastAsia"/>
          <w:bCs/>
        </w:rPr>
        <w:t>.1根据工信部等部委发布的《关于印发中小企业划型标准规定的通知》（工信部联企业〔2011〕300号），符合相关条件的为中小微型企业。本项目采购标的属于工业。符合条件的企业应根据采购文件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pPr>
        <w:pStyle w:val="49"/>
        <w:ind w:firstLine="480"/>
        <w:rPr>
          <w:bCs/>
        </w:rPr>
      </w:pPr>
      <w:r>
        <w:rPr>
          <w:rFonts w:hint="eastAsia"/>
          <w:bCs/>
          <w:lang w:val="en-US" w:eastAsia="zh-CN"/>
        </w:rPr>
        <w:t>19</w:t>
      </w:r>
      <w:r>
        <w:rPr>
          <w:bCs/>
        </w:rPr>
        <w:t xml:space="preserve">.2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号规定，《关于进一步加大政府采购支持中小企业力度的通知》财库〔2022〕19号，对于非专门面向此类企业的项目，对小型和微型企业产品的价格给予</w:t>
      </w:r>
      <w:r>
        <w:rPr>
          <w:bCs/>
          <w:u w:val="single"/>
        </w:rPr>
        <w:t>20%</w:t>
      </w:r>
      <w:r>
        <w:rPr>
          <w:rFonts w:hint="eastAsia"/>
          <w:bCs/>
        </w:rPr>
        <w:t>的扣除，用扣除后的价格参与评审。</w:t>
      </w:r>
    </w:p>
    <w:p>
      <w:pPr>
        <w:pStyle w:val="49"/>
        <w:ind w:firstLine="480"/>
        <w:rPr>
          <w:bCs/>
        </w:rPr>
      </w:pPr>
      <w:r>
        <w:rPr>
          <w:rFonts w:hint="eastAsia"/>
          <w:bCs/>
          <w:lang w:val="en-US" w:eastAsia="zh-CN"/>
        </w:rPr>
        <w:t>19</w:t>
      </w:r>
      <w:r>
        <w:rPr>
          <w:bCs/>
        </w:rPr>
        <w:t>.3 根据财库[2014]68号的相关规定，在政府采购活动中，监狱企业视同小型、微型企业，享受评审中价格扣除政策，并在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pPr>
        <w:pStyle w:val="49"/>
        <w:ind w:firstLine="0" w:firstLineChars="0"/>
        <w:rPr>
          <w:bCs/>
        </w:rPr>
      </w:pPr>
      <w:r>
        <w:rPr>
          <w:rFonts w:hint="eastAsia" w:ascii="宋体" w:hAnsi="宋体"/>
          <w:b/>
          <w:bCs/>
          <w:color w:val="000000"/>
        </w:rPr>
        <w:t>2</w:t>
      </w:r>
      <w:r>
        <w:rPr>
          <w:rFonts w:hint="eastAsia" w:ascii="宋体" w:hAnsi="宋体"/>
          <w:b/>
          <w:bCs/>
          <w:color w:val="000000"/>
          <w:lang w:val="en-US" w:eastAsia="zh-CN"/>
        </w:rPr>
        <w:t>0</w:t>
      </w:r>
      <w:r>
        <w:rPr>
          <w:rFonts w:hint="eastAsia" w:ascii="宋体" w:hAnsi="宋体"/>
          <w:b/>
          <w:bCs/>
          <w:color w:val="000000"/>
        </w:rPr>
        <w:t>.节能环保要求</w:t>
      </w:r>
    </w:p>
    <w:p>
      <w:pPr>
        <w:pStyle w:val="49"/>
        <w:ind w:firstLine="480"/>
        <w:rPr>
          <w:bCs/>
        </w:rPr>
      </w:pPr>
      <w:r>
        <w:rPr>
          <w:rFonts w:hint="eastAsia"/>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pPr>
        <w:spacing w:line="360" w:lineRule="auto"/>
        <w:rPr>
          <w:rFonts w:ascii="宋体" w:hAnsi="宋体"/>
          <w:b/>
          <w:bCs/>
          <w:color w:val="000000"/>
          <w:sz w:val="24"/>
        </w:rPr>
      </w:pPr>
      <w:r>
        <w:rPr>
          <w:rFonts w:hint="eastAsia" w:ascii="宋体" w:hAnsi="宋体"/>
          <w:b/>
          <w:bCs/>
          <w:color w:val="000000"/>
          <w:sz w:val="24"/>
        </w:rPr>
        <w:t>22.残疾人福利性单位规定</w:t>
      </w:r>
    </w:p>
    <w:p>
      <w:pPr>
        <w:pStyle w:val="49"/>
        <w:ind w:firstLine="480"/>
        <w:rPr>
          <w:bCs/>
        </w:rPr>
      </w:pPr>
      <w:r>
        <w:rPr>
          <w:rFonts w:hint="eastAsia" w:ascii="宋体" w:hAnsi="宋体"/>
          <w:bCs/>
          <w:color w:val="000000"/>
        </w:rPr>
        <w:t>根据《财政部 民政部 中</w:t>
      </w:r>
      <w:r>
        <w:rPr>
          <w:rFonts w:hint="eastAsia"/>
          <w:bCs/>
        </w:rPr>
        <w:t>国残疾人联合会关于促进残疾人就业政府采购政策的通知》（财库</w:t>
      </w:r>
      <w:r>
        <w:rPr>
          <w:rFonts w:hint="eastAsia" w:ascii="仿宋" w:hAnsi="仿宋" w:eastAsia="仿宋" w:cs="仿宋"/>
          <w:bCs/>
        </w:rPr>
        <w:t>〔</w:t>
      </w:r>
      <w:r>
        <w:rPr>
          <w:rFonts w:hint="eastAsia"/>
          <w:bCs/>
        </w:rPr>
        <w:t>2017</w:t>
      </w:r>
      <w:r>
        <w:rPr>
          <w:rFonts w:hint="eastAsia" w:ascii="仿宋" w:hAnsi="仿宋" w:eastAsia="仿宋" w:cs="仿宋"/>
          <w:bCs/>
        </w:rPr>
        <w:t>〕</w:t>
      </w:r>
      <w:r>
        <w:rPr>
          <w:rFonts w:hint="eastAsia"/>
          <w:bCs/>
        </w:rPr>
        <w:t>141号），符合相关条件的享受政府采购支持政策的残疾人福利性单位应根据采购文件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pStyle w:val="49"/>
        <w:ind w:firstLine="480"/>
        <w:rPr>
          <w:rFonts w:hint="eastAsia"/>
          <w:bCs/>
        </w:rPr>
      </w:pPr>
      <w:r>
        <w:rPr>
          <w:rFonts w:hint="eastAsia"/>
          <w:bCs/>
        </w:rPr>
        <w:t>根据《财政部民政部中国残疾人联合会关于促进残疾人就业政府采购政策的通知》（财库</w:t>
      </w:r>
      <w:r>
        <w:rPr>
          <w:rFonts w:hint="eastAsia"/>
          <w:bCs/>
          <w:lang w:eastAsia="zh-CN"/>
        </w:rPr>
        <w:t>〔</w:t>
      </w:r>
      <w:r>
        <w:rPr>
          <w:rFonts w:hint="eastAsia"/>
          <w:bCs/>
        </w:rPr>
        <w:t>2017</w:t>
      </w:r>
      <w:r>
        <w:rPr>
          <w:rFonts w:hint="eastAsia"/>
          <w:bCs/>
          <w:lang w:eastAsia="zh-CN"/>
        </w:rPr>
        <w:t>〕</w:t>
      </w:r>
      <w:r>
        <w:rPr>
          <w:rFonts w:hint="eastAsia"/>
          <w:bCs/>
        </w:rPr>
        <w:t>141号），对于非专门面向此类企业的项目，对残疾人福利性单位产品的价格给予</w:t>
      </w:r>
      <w:r>
        <w:rPr>
          <w:bCs/>
        </w:rPr>
        <w:t>20</w:t>
      </w:r>
      <w:r>
        <w:rPr>
          <w:rFonts w:hint="eastAsia"/>
          <w:bCs/>
        </w:rPr>
        <w:t>%的扣除，用扣除后的价格参与评审。残疾人福利性单位属于小微企业的，不重复享受政策。</w:t>
      </w:r>
    </w:p>
    <w:p>
      <w:pPr>
        <w:pStyle w:val="49"/>
        <w:ind w:firstLine="480"/>
        <w:rPr>
          <w:bCs/>
        </w:rPr>
      </w:pPr>
      <w:r>
        <w:rPr>
          <w:bCs/>
        </w:rPr>
        <w:br w:type="page"/>
      </w:r>
    </w:p>
    <w:p>
      <w:pPr>
        <w:pStyle w:val="21"/>
        <w:tabs>
          <w:tab w:val="center" w:pos="4771"/>
          <w:tab w:val="left" w:pos="7624"/>
        </w:tabs>
        <w:jc w:val="left"/>
        <w:rPr>
          <w:color w:val="000000"/>
        </w:rPr>
      </w:pPr>
      <w:bookmarkStart w:id="25" w:name="_Toc147024753"/>
      <w:r>
        <w:rPr>
          <w:color w:val="000000"/>
        </w:rPr>
        <w:tab/>
      </w:r>
      <w:bookmarkStart w:id="26" w:name="_Toc15087"/>
      <w:r>
        <w:rPr>
          <w:rFonts w:hint="eastAsia"/>
          <w:color w:val="000000"/>
        </w:rPr>
        <w:t>第三部分 采购清单</w:t>
      </w:r>
      <w:bookmarkEnd w:id="26"/>
      <w:bookmarkStart w:id="27" w:name="PO_TDCUS_ITEM_P_REQ_TITLE_1"/>
      <w:r>
        <w:rPr>
          <w:color w:val="000000"/>
        </w:rPr>
        <w:tab/>
      </w:r>
    </w:p>
    <w:p>
      <w:pPr>
        <w:pStyle w:val="39"/>
        <w:ind w:firstLine="0" w:firstLineChars="0"/>
        <w:jc w:val="left"/>
        <w:rPr>
          <w:sz w:val="24"/>
        </w:rPr>
      </w:pPr>
    </w:p>
    <w:p>
      <w:pPr>
        <w:pStyle w:val="39"/>
        <w:ind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第1包：</w:t>
      </w:r>
      <w:r>
        <w:rPr>
          <w:rFonts w:hint="eastAsia" w:asciiTheme="minorEastAsia" w:hAnsiTheme="minorEastAsia" w:eastAsiaTheme="minorEastAsia"/>
          <w:sz w:val="24"/>
          <w:lang w:val="en-US" w:eastAsia="zh-CN"/>
        </w:rPr>
        <w:t>击剑</w:t>
      </w:r>
      <w:r>
        <w:rPr>
          <w:rFonts w:hint="eastAsia" w:asciiTheme="minorEastAsia" w:hAnsiTheme="minorEastAsia" w:eastAsiaTheme="minorEastAsia"/>
          <w:sz w:val="24"/>
        </w:rPr>
        <w:t>器材，预算</w:t>
      </w:r>
      <w:r>
        <w:rPr>
          <w:rFonts w:hint="eastAsia" w:asciiTheme="minorEastAsia" w:hAnsiTheme="minorEastAsia" w:eastAsiaTheme="minorEastAsia"/>
          <w:sz w:val="24"/>
          <w:lang w:val="en-US" w:eastAsia="zh-CN"/>
        </w:rPr>
        <w:t>134.99</w:t>
      </w:r>
      <w:r>
        <w:rPr>
          <w:rFonts w:hint="eastAsia" w:asciiTheme="minorEastAsia" w:hAnsiTheme="minorEastAsia" w:eastAsiaTheme="minorEastAsia"/>
          <w:sz w:val="24"/>
        </w:rPr>
        <w:t>万元。本包产品已通过财政部进口产品审核。</w:t>
      </w:r>
    </w:p>
    <w:p>
      <w:pPr>
        <w:pStyle w:val="39"/>
        <w:ind w:firstLine="480"/>
        <w:jc w:val="left"/>
        <w:rPr>
          <w:rFonts w:asciiTheme="minorEastAsia" w:hAnsiTheme="minorEastAsia" w:eastAsiaTheme="minorEastAsia"/>
          <w:sz w:val="24"/>
        </w:rPr>
      </w:pPr>
      <w:r>
        <w:rPr>
          <w:rFonts w:hint="eastAsia" w:asciiTheme="minorEastAsia" w:hAnsiTheme="minorEastAsia" w:eastAsiaTheme="minorEastAsia"/>
          <w:color w:val="000000"/>
          <w:sz w:val="24"/>
        </w:rPr>
        <w:t>采购范围：货物的供应、运输、安装、培训及其他相关服</w:t>
      </w:r>
      <w:r>
        <w:rPr>
          <w:rFonts w:hint="eastAsia" w:asciiTheme="minorEastAsia" w:hAnsiTheme="minorEastAsia" w:eastAsiaTheme="minorEastAsia"/>
          <w:sz w:val="24"/>
        </w:rPr>
        <w:t>务。</w:t>
      </w:r>
    </w:p>
    <w:p>
      <w:pPr>
        <w:pStyle w:val="39"/>
        <w:ind w:firstLine="480"/>
        <w:jc w:val="left"/>
        <w:rPr>
          <w:rFonts w:asciiTheme="minorEastAsia" w:hAnsiTheme="minorEastAsia" w:eastAsiaTheme="minorEastAsia"/>
          <w:sz w:val="24"/>
        </w:rPr>
      </w:pPr>
      <w:r>
        <w:rPr>
          <w:rFonts w:hint="eastAsia" w:asciiTheme="minorEastAsia" w:hAnsiTheme="minorEastAsia" w:eastAsiaTheme="minorEastAsia"/>
          <w:sz w:val="24"/>
        </w:rPr>
        <w:t>交货日期及地点：签订合同后</w:t>
      </w:r>
      <w:r>
        <w:rPr>
          <w:rFonts w:asciiTheme="minorEastAsia" w:hAnsiTheme="minorEastAsia" w:eastAsiaTheme="minorEastAsia"/>
          <w:sz w:val="24"/>
        </w:rPr>
        <w:t>3</w:t>
      </w:r>
      <w:r>
        <w:rPr>
          <w:rFonts w:hint="eastAsia" w:asciiTheme="minorEastAsia" w:hAnsiTheme="minorEastAsia" w:eastAsiaTheme="minorEastAsia"/>
          <w:sz w:val="24"/>
        </w:rPr>
        <w:t>个月内送至北京（具体时间根据采购人实际需求确定）</w:t>
      </w:r>
    </w:p>
    <w:p>
      <w:pPr>
        <w:pStyle w:val="39"/>
        <w:ind w:firstLine="480"/>
        <w:jc w:val="left"/>
        <w:rPr>
          <w:rFonts w:asciiTheme="minorEastAsia" w:hAnsiTheme="minorEastAsia" w:eastAsiaTheme="minorEastAsia"/>
          <w:sz w:val="24"/>
        </w:rPr>
      </w:pPr>
      <w:r>
        <w:rPr>
          <w:rFonts w:hint="eastAsia" w:asciiTheme="minorEastAsia" w:hAnsiTheme="minorEastAsia" w:eastAsiaTheme="minorEastAsia"/>
          <w:sz w:val="24"/>
        </w:rPr>
        <w:t>质保期要求：1年</w:t>
      </w:r>
    </w:p>
    <w:bookmarkEnd w:id="27"/>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0"/>
        <w:gridCol w:w="2714"/>
        <w:gridCol w:w="3827"/>
        <w:gridCol w:w="841"/>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pPr>
            <w:r>
              <w:rPr>
                <w:rFonts w:hint="default"/>
                <w:lang w:val="en-US" w:eastAsia="zh-CN"/>
              </w:rPr>
              <w:t>序号</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default"/>
              </w:rPr>
            </w:pPr>
            <w:r>
              <w:rPr>
                <w:rFonts w:hint="default"/>
                <w:lang w:val="en-US" w:eastAsia="zh-CN"/>
              </w:rPr>
              <w:t>产品名称</w:t>
            </w:r>
          </w:p>
        </w:tc>
        <w:tc>
          <w:tcPr>
            <w:tcW w:w="1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default"/>
              </w:rPr>
            </w:pPr>
            <w:r>
              <w:rPr>
                <w:rFonts w:hint="default"/>
                <w:lang w:val="en-US" w:eastAsia="zh-CN"/>
              </w:rPr>
              <w:t>技术参数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数量</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default"/>
              </w:rPr>
            </w:pPr>
            <w:r>
              <w:rPr>
                <w:rFonts w:hint="default"/>
                <w:lang w:val="en-US" w:eastAsia="zh-CN"/>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1</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直柄重剑</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5"/>
              </w:numPr>
              <w:bidi w:val="0"/>
              <w:ind w:left="0" w:firstLine="0"/>
              <w:rPr>
                <w:rFonts w:hint="eastAsia"/>
                <w:lang w:val="en-US" w:eastAsia="zh-CN"/>
              </w:rPr>
            </w:pPr>
            <w:r>
              <w:rPr>
                <w:rFonts w:hint="eastAsia"/>
                <w:lang w:val="en-US" w:eastAsia="zh-CN"/>
              </w:rPr>
              <w:t xml:space="preserve">防锈马拉金刚材质  </w:t>
            </w:r>
          </w:p>
          <w:p>
            <w:pPr>
              <w:numPr>
                <w:ilvl w:val="0"/>
                <w:numId w:val="5"/>
              </w:numPr>
              <w:bidi w:val="0"/>
              <w:ind w:left="0" w:firstLine="0"/>
              <w:rPr>
                <w:rFonts w:hint="eastAsia"/>
                <w:lang w:val="en-US" w:eastAsia="zh-CN"/>
              </w:rPr>
            </w:pPr>
            <w:r>
              <w:rPr>
                <w:rFonts w:hint="eastAsia"/>
                <w:lang w:val="en-US" w:eastAsia="zh-CN"/>
              </w:rPr>
              <w:t>连接处崭方构造，延长值≥9.65，适用于直柄安装。</w:t>
            </w:r>
          </w:p>
          <w:p>
            <w:pPr>
              <w:numPr>
                <w:ilvl w:val="0"/>
                <w:numId w:val="5"/>
              </w:numPr>
              <w:bidi w:val="0"/>
              <w:ind w:left="0" w:firstLine="0"/>
              <w:rPr>
                <w:rFonts w:hint="eastAsia"/>
                <w:lang w:val="en-US" w:eastAsia="zh-CN"/>
              </w:rPr>
            </w:pPr>
            <w:r>
              <w:rPr>
                <w:rFonts w:hint="eastAsia"/>
                <w:lang w:val="en-US" w:eastAsia="zh-CN"/>
              </w:rPr>
              <w:t>定制款：硬度级别4C.</w:t>
            </w:r>
          </w:p>
          <w:p>
            <w:pPr>
              <w:numPr>
                <w:ilvl w:val="0"/>
                <w:numId w:val="5"/>
              </w:numPr>
              <w:bidi w:val="0"/>
              <w:ind w:left="0" w:firstLine="0"/>
              <w:rPr>
                <w:rFonts w:hint="eastAsia"/>
              </w:rPr>
            </w:pPr>
            <w:r>
              <w:rPr>
                <w:rFonts w:hint="eastAsia"/>
                <w:lang w:val="en-US" w:eastAsia="zh-CN"/>
              </w:rPr>
              <w:t>满胶复合。</w:t>
            </w:r>
          </w:p>
          <w:p>
            <w:pPr>
              <w:numPr>
                <w:ilvl w:val="0"/>
                <w:numId w:val="5"/>
              </w:numPr>
              <w:bidi w:val="0"/>
              <w:ind w:left="0" w:firstLine="0"/>
              <w:rPr>
                <w:rFonts w:hint="eastAsia"/>
              </w:rPr>
            </w:pPr>
            <w:r>
              <w:rPr>
                <w:rFonts w:hint="eastAsia"/>
                <w:lang w:val="en-US" w:eastAsia="zh-CN"/>
              </w:rPr>
              <w:t>符合FIE标准</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50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2</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击剑鞋</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整体包裹性好，防滑耐磨，适用于专业的击剑比赛或训练使用。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3</w:t>
            </w:r>
          </w:p>
        </w:tc>
        <w:tc>
          <w:tcPr>
            <w:tcW w:w="1391" w:type="pct"/>
            <w:tcBorders>
              <w:top w:val="single" w:color="000000" w:sz="4" w:space="0"/>
              <w:left w:val="nil"/>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女子重剑比赛服三件套</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6"/>
              </w:numPr>
              <w:bidi w:val="0"/>
              <w:ind w:left="0" w:firstLine="0"/>
              <w:rPr>
                <w:rFonts w:hint="eastAsia"/>
                <w:lang w:val="en-US" w:eastAsia="zh-CN"/>
              </w:rPr>
            </w:pPr>
            <w:r>
              <w:rPr>
                <w:rFonts w:hint="eastAsia"/>
                <w:lang w:val="en-US" w:eastAsia="zh-CN"/>
              </w:rPr>
              <w:t>重剑比赛用防刺服，符合国际剑联标准，可用于比赛，白色标准服，裆下卡扣设计款。</w:t>
            </w:r>
          </w:p>
          <w:p>
            <w:pPr>
              <w:numPr>
                <w:ilvl w:val="0"/>
                <w:numId w:val="6"/>
              </w:numPr>
              <w:bidi w:val="0"/>
              <w:ind w:left="0" w:firstLine="0"/>
              <w:rPr>
                <w:rFonts w:hint="eastAsia"/>
                <w:lang w:val="en-US" w:eastAsia="zh-CN"/>
              </w:rPr>
            </w:pPr>
            <w:r>
              <w:rPr>
                <w:rFonts w:hint="eastAsia"/>
                <w:lang w:val="en-US" w:eastAsia="zh-CN"/>
              </w:rPr>
              <w:t>面料经过欧美实验室检测认证，防刺破力符合EN13567-2007 A1标准，</w:t>
            </w:r>
          </w:p>
          <w:p>
            <w:pPr>
              <w:numPr>
                <w:ilvl w:val="0"/>
                <w:numId w:val="6"/>
              </w:numPr>
              <w:bidi w:val="0"/>
              <w:ind w:left="0" w:firstLine="0"/>
              <w:rPr>
                <w:rFonts w:hint="eastAsia"/>
              </w:rPr>
            </w:pPr>
            <w:r>
              <w:rPr>
                <w:rFonts w:hint="eastAsia"/>
                <w:lang w:val="en-US" w:eastAsia="zh-CN"/>
              </w:rPr>
              <w:t>符合FIE标准。</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4</w:t>
            </w:r>
          </w:p>
        </w:tc>
        <w:tc>
          <w:tcPr>
            <w:tcW w:w="1391" w:type="pct"/>
            <w:tcBorders>
              <w:top w:val="single" w:color="000000" w:sz="4" w:space="0"/>
              <w:left w:val="nil"/>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男子重剑比赛服三件套</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7"/>
              </w:numPr>
              <w:bidi w:val="0"/>
              <w:ind w:left="0" w:firstLine="0"/>
              <w:rPr>
                <w:rFonts w:hint="eastAsia"/>
                <w:lang w:val="en-US" w:eastAsia="zh-CN"/>
              </w:rPr>
            </w:pPr>
            <w:r>
              <w:rPr>
                <w:rFonts w:hint="eastAsia"/>
                <w:lang w:val="en-US" w:eastAsia="zh-CN"/>
              </w:rPr>
              <w:t>重剑比赛用防刺服，</w:t>
            </w:r>
          </w:p>
          <w:p>
            <w:pPr>
              <w:numPr>
                <w:ilvl w:val="0"/>
                <w:numId w:val="7"/>
              </w:numPr>
              <w:bidi w:val="0"/>
              <w:ind w:left="0" w:firstLine="0"/>
              <w:rPr>
                <w:rFonts w:hint="eastAsia"/>
                <w:lang w:val="en-US" w:eastAsia="zh-CN"/>
              </w:rPr>
            </w:pPr>
            <w:r>
              <w:rPr>
                <w:rFonts w:hint="eastAsia"/>
                <w:lang w:val="en-US" w:eastAsia="zh-CN"/>
              </w:rPr>
              <w:t>符合国际剑联标准，可用于比赛，白色标准服，裆下卡扣设计款。</w:t>
            </w:r>
          </w:p>
          <w:p>
            <w:pPr>
              <w:numPr>
                <w:ilvl w:val="0"/>
                <w:numId w:val="7"/>
              </w:numPr>
              <w:bidi w:val="0"/>
              <w:ind w:left="0" w:firstLine="0"/>
              <w:rPr>
                <w:rFonts w:hint="eastAsia"/>
                <w:lang w:val="en-US" w:eastAsia="zh-CN"/>
              </w:rPr>
            </w:pPr>
            <w:r>
              <w:rPr>
                <w:rFonts w:hint="eastAsia"/>
                <w:lang w:val="en-US" w:eastAsia="zh-CN"/>
              </w:rPr>
              <w:t>面料经过欧美实验室检测认证，防刺破力符合EN13567-2007 A1标准，</w:t>
            </w:r>
          </w:p>
          <w:p>
            <w:pPr>
              <w:numPr>
                <w:ilvl w:val="0"/>
                <w:numId w:val="7"/>
              </w:numPr>
              <w:bidi w:val="0"/>
              <w:ind w:left="0" w:firstLine="0"/>
              <w:rPr>
                <w:rFonts w:hint="eastAsia"/>
              </w:rPr>
            </w:pPr>
            <w:r>
              <w:rPr>
                <w:rFonts w:hint="eastAsia"/>
                <w:lang w:val="en-US" w:eastAsia="zh-CN"/>
              </w:rPr>
              <w:t>符合FIE标准。</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5</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击剑护面</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8"/>
              </w:numPr>
              <w:bidi w:val="0"/>
              <w:ind w:left="0" w:firstLine="0"/>
              <w:rPr>
                <w:rFonts w:hint="eastAsia"/>
                <w:lang w:val="en-US" w:eastAsia="zh-CN"/>
              </w:rPr>
            </w:pPr>
            <w:r>
              <w:rPr>
                <w:rFonts w:hint="eastAsia"/>
                <w:lang w:val="en-US" w:eastAsia="zh-CN"/>
              </w:rPr>
              <w:t>面罩符合FIE1600N 标准，</w:t>
            </w:r>
          </w:p>
          <w:p>
            <w:pPr>
              <w:numPr>
                <w:ilvl w:val="0"/>
                <w:numId w:val="8"/>
              </w:numPr>
              <w:bidi w:val="0"/>
              <w:ind w:left="0" w:firstLine="0"/>
              <w:rPr>
                <w:rFonts w:hint="eastAsia"/>
                <w:lang w:val="en-US" w:eastAsia="zh-CN"/>
              </w:rPr>
            </w:pPr>
            <w:r>
              <w:rPr>
                <w:rFonts w:hint="eastAsia"/>
                <w:lang w:val="en-US" w:eastAsia="zh-CN"/>
              </w:rPr>
              <w:t>符合CFA最新标准，</w:t>
            </w:r>
          </w:p>
          <w:p>
            <w:pPr>
              <w:numPr>
                <w:ilvl w:val="0"/>
                <w:numId w:val="8"/>
              </w:numPr>
              <w:bidi w:val="0"/>
              <w:ind w:left="0" w:firstLine="0"/>
              <w:rPr>
                <w:rFonts w:hint="eastAsia"/>
                <w:lang w:val="en-US" w:eastAsia="zh-CN"/>
              </w:rPr>
            </w:pPr>
            <w:r>
              <w:rPr>
                <w:rFonts w:hint="eastAsia"/>
                <w:lang w:val="en-US" w:eastAsia="zh-CN"/>
              </w:rPr>
              <w:t>安全双扣，</w:t>
            </w:r>
          </w:p>
          <w:p>
            <w:pPr>
              <w:numPr>
                <w:ilvl w:val="0"/>
                <w:numId w:val="8"/>
              </w:numPr>
              <w:bidi w:val="0"/>
              <w:ind w:left="0" w:firstLine="0"/>
              <w:rPr>
                <w:rFonts w:hint="eastAsia"/>
              </w:rPr>
            </w:pPr>
            <w:r>
              <w:rPr>
                <w:rFonts w:hint="eastAsia"/>
                <w:lang w:val="en-US" w:eastAsia="zh-CN"/>
              </w:rPr>
              <w:t>面罩帽檐刺破力需要经过欧美实验室认证。</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6</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击剑运动员手套</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9"/>
              </w:numPr>
              <w:bidi w:val="0"/>
              <w:ind w:left="0" w:firstLine="0"/>
              <w:rPr>
                <w:rFonts w:hint="eastAsia"/>
                <w:lang w:val="en-US" w:eastAsia="zh-CN"/>
              </w:rPr>
            </w:pPr>
            <w:r>
              <w:rPr>
                <w:rFonts w:hint="eastAsia"/>
                <w:lang w:val="en-US" w:eastAsia="zh-CN"/>
              </w:rPr>
              <w:t xml:space="preserve">超纤加厚耐磨，安全防护  </w:t>
            </w:r>
          </w:p>
          <w:p>
            <w:pPr>
              <w:numPr>
                <w:ilvl w:val="0"/>
                <w:numId w:val="9"/>
              </w:numPr>
              <w:bidi w:val="0"/>
              <w:ind w:left="0" w:firstLine="0"/>
              <w:rPr>
                <w:rFonts w:hint="eastAsia"/>
                <w:lang w:val="en-US" w:eastAsia="zh-CN"/>
              </w:rPr>
            </w:pPr>
            <w:r>
              <w:rPr>
                <w:rFonts w:hint="eastAsia"/>
                <w:lang w:val="en-US" w:eastAsia="zh-CN"/>
              </w:rPr>
              <w:t>手套防刺部分面料经过欧美实验室检测认证，</w:t>
            </w:r>
          </w:p>
          <w:p>
            <w:pPr>
              <w:numPr>
                <w:ilvl w:val="0"/>
                <w:numId w:val="9"/>
              </w:numPr>
              <w:bidi w:val="0"/>
              <w:ind w:left="0" w:firstLine="0"/>
              <w:rPr>
                <w:rFonts w:hint="eastAsia"/>
              </w:rPr>
            </w:pPr>
            <w:r>
              <w:rPr>
                <w:rFonts w:hint="eastAsia"/>
                <w:lang w:val="en-US" w:eastAsia="zh-CN"/>
              </w:rPr>
              <w:t>符合FIE标准</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20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7</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花剑面罩</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0"/>
              </w:numPr>
              <w:bidi w:val="0"/>
              <w:ind w:left="0" w:firstLine="0"/>
              <w:rPr>
                <w:lang w:val="en-US" w:eastAsia="zh-CN"/>
              </w:rPr>
            </w:pPr>
            <w:r>
              <w:rPr>
                <w:lang w:val="en-US" w:eastAsia="zh-CN"/>
              </w:rPr>
              <w:t>有FIE认证标示</w:t>
            </w:r>
            <w:r>
              <w:rPr>
                <w:rFonts w:hint="eastAsia"/>
                <w:lang w:val="en-US" w:eastAsia="zh-CN"/>
              </w:rPr>
              <w:t>，</w:t>
            </w:r>
          </w:p>
          <w:p>
            <w:pPr>
              <w:numPr>
                <w:ilvl w:val="0"/>
                <w:numId w:val="10"/>
              </w:numPr>
              <w:bidi w:val="0"/>
              <w:ind w:left="0" w:firstLine="0"/>
              <w:rPr>
                <w:lang w:val="en-US" w:eastAsia="zh-CN"/>
              </w:rPr>
            </w:pPr>
            <w:r>
              <w:rPr>
                <w:lang w:val="en-US" w:eastAsia="zh-CN"/>
              </w:rPr>
              <w:t>网孔直径2.1毫米，护颈2/3属于有效部位，</w:t>
            </w:r>
          </w:p>
          <w:p>
            <w:pPr>
              <w:numPr>
                <w:ilvl w:val="0"/>
                <w:numId w:val="10"/>
              </w:numPr>
              <w:bidi w:val="0"/>
              <w:ind w:left="0" w:firstLine="0"/>
              <w:rPr>
                <w:rFonts w:hint="eastAsia"/>
              </w:rPr>
            </w:pPr>
            <w:r>
              <w:rPr>
                <w:lang w:val="en-US" w:eastAsia="zh-CN"/>
              </w:rPr>
              <w:t>金属导电面料最大电阻为5欧姆。</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30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8</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直柄重剑（FIE）</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1"/>
              </w:numPr>
              <w:bidi w:val="0"/>
              <w:ind w:left="0" w:firstLine="0"/>
              <w:rPr>
                <w:rFonts w:hint="eastAsia"/>
                <w:lang w:val="en-US" w:eastAsia="zh-CN"/>
              </w:rPr>
            </w:pPr>
            <w:r>
              <w:rPr>
                <w:rFonts w:hint="eastAsia"/>
                <w:lang w:val="en-US" w:eastAsia="zh-CN"/>
              </w:rPr>
              <w:t>有FIE标志的马拉金钢剑条，</w:t>
            </w:r>
          </w:p>
          <w:p>
            <w:pPr>
              <w:numPr>
                <w:ilvl w:val="0"/>
                <w:numId w:val="11"/>
              </w:numPr>
              <w:bidi w:val="0"/>
              <w:ind w:left="0" w:firstLine="0"/>
              <w:rPr>
                <w:rFonts w:hint="eastAsia"/>
                <w:lang w:val="en-US" w:eastAsia="zh-CN"/>
              </w:rPr>
            </w:pPr>
            <w:r>
              <w:rPr>
                <w:rFonts w:hint="eastAsia"/>
                <w:lang w:val="en-US" w:eastAsia="zh-CN"/>
              </w:rPr>
              <w:t>总长度110厘米，剑身长度为90厘米，</w:t>
            </w:r>
          </w:p>
          <w:p>
            <w:pPr>
              <w:numPr>
                <w:ilvl w:val="0"/>
                <w:numId w:val="11"/>
              </w:numPr>
              <w:bidi w:val="0"/>
              <w:ind w:left="0" w:firstLine="0"/>
              <w:rPr>
                <w:rFonts w:hint="eastAsia"/>
              </w:rPr>
            </w:pPr>
            <w:r>
              <w:rPr>
                <w:rFonts w:hint="eastAsia"/>
                <w:lang w:val="en-US" w:eastAsia="zh-CN"/>
              </w:rPr>
              <w:t>最大电阻2欧姆</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300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9</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花剑条（FIE）</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2"/>
              </w:numPr>
              <w:bidi w:val="0"/>
              <w:ind w:left="0" w:firstLine="0"/>
              <w:rPr>
                <w:rFonts w:hint="eastAsia"/>
                <w:lang w:val="en-US" w:eastAsia="zh-CN"/>
              </w:rPr>
            </w:pPr>
            <w:r>
              <w:rPr>
                <w:rFonts w:hint="eastAsia"/>
                <w:lang w:val="en-US" w:eastAsia="zh-CN"/>
              </w:rPr>
              <w:t>有FIE标志的马拉金钢剑条，</w:t>
            </w:r>
          </w:p>
          <w:p>
            <w:pPr>
              <w:numPr>
                <w:ilvl w:val="0"/>
                <w:numId w:val="12"/>
              </w:numPr>
              <w:bidi w:val="0"/>
              <w:ind w:left="0" w:firstLine="0"/>
              <w:rPr>
                <w:rFonts w:hint="eastAsia"/>
                <w:lang w:val="en-US" w:eastAsia="zh-CN"/>
              </w:rPr>
            </w:pPr>
            <w:r>
              <w:rPr>
                <w:rFonts w:hint="eastAsia"/>
                <w:lang w:val="en-US" w:eastAsia="zh-CN"/>
              </w:rPr>
              <w:t>截面呈四角形，</w:t>
            </w:r>
          </w:p>
          <w:p>
            <w:pPr>
              <w:numPr>
                <w:ilvl w:val="0"/>
                <w:numId w:val="12"/>
              </w:numPr>
              <w:bidi w:val="0"/>
              <w:ind w:left="0" w:firstLine="0"/>
              <w:rPr>
                <w:rFonts w:hint="eastAsia"/>
              </w:rPr>
            </w:pPr>
            <w:r>
              <w:rPr>
                <w:rFonts w:hint="eastAsia"/>
                <w:lang w:val="en-US" w:eastAsia="zh-CN"/>
              </w:rPr>
              <w:t>最大长度为90厘米电阻为1欧姆</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300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10</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佩剑条</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3"/>
              </w:numPr>
              <w:bidi w:val="0"/>
              <w:ind w:left="0" w:firstLine="0"/>
              <w:rPr>
                <w:rFonts w:hint="eastAsia"/>
                <w:lang w:val="en-US" w:eastAsia="zh-CN"/>
              </w:rPr>
            </w:pPr>
            <w:r>
              <w:rPr>
                <w:rFonts w:hint="eastAsia"/>
                <w:lang w:val="en-US" w:eastAsia="zh-CN"/>
              </w:rPr>
              <w:t>截面近似长方形。</w:t>
            </w:r>
          </w:p>
          <w:p>
            <w:pPr>
              <w:numPr>
                <w:ilvl w:val="0"/>
                <w:numId w:val="13"/>
              </w:numPr>
              <w:bidi w:val="0"/>
              <w:ind w:left="0" w:firstLine="0"/>
              <w:rPr>
                <w:rFonts w:hint="eastAsia"/>
                <w:lang w:val="en-US" w:eastAsia="zh-CN"/>
              </w:rPr>
            </w:pPr>
            <w:r>
              <w:rPr>
                <w:rFonts w:hint="eastAsia"/>
                <w:lang w:val="en-US" w:eastAsia="zh-CN"/>
              </w:rPr>
              <w:t>其长度最大为88厘米，</w:t>
            </w:r>
          </w:p>
          <w:p>
            <w:pPr>
              <w:numPr>
                <w:ilvl w:val="0"/>
                <w:numId w:val="13"/>
              </w:numPr>
              <w:bidi w:val="0"/>
              <w:ind w:left="0" w:firstLine="0"/>
              <w:rPr>
                <w:rFonts w:hint="eastAsia"/>
              </w:rPr>
            </w:pPr>
            <w:r>
              <w:rPr>
                <w:rFonts w:hint="eastAsia"/>
                <w:lang w:val="en-US" w:eastAsia="zh-CN"/>
              </w:rPr>
              <w:t>剑身宽度最小处在剑头部位，为4毫米，同样紧接在剑头下面的剑身厚度，应至少有1.2毫米。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300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11</w:t>
            </w:r>
          </w:p>
        </w:tc>
        <w:tc>
          <w:tcPr>
            <w:tcW w:w="1391" w:type="pct"/>
            <w:tcBorders>
              <w:top w:val="single" w:color="000000" w:sz="4" w:space="0"/>
              <w:left w:val="nil"/>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佩剑护手盘（右手）</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4"/>
              </w:numPr>
              <w:bidi w:val="0"/>
              <w:ind w:left="0" w:firstLine="0"/>
              <w:rPr>
                <w:rFonts w:hint="eastAsia"/>
                <w:lang w:val="en-US" w:eastAsia="zh-CN"/>
              </w:rPr>
            </w:pPr>
            <w:r>
              <w:rPr>
                <w:rFonts w:hint="eastAsia"/>
                <w:lang w:val="en-US" w:eastAsia="zh-CN"/>
              </w:rPr>
              <w:t>符合击剑规则有关尺寸规定，</w:t>
            </w:r>
          </w:p>
          <w:p>
            <w:pPr>
              <w:numPr>
                <w:ilvl w:val="0"/>
                <w:numId w:val="14"/>
              </w:numPr>
              <w:bidi w:val="0"/>
              <w:ind w:left="0" w:firstLine="0"/>
              <w:rPr>
                <w:rFonts w:hint="eastAsia"/>
                <w:lang w:val="en-US" w:eastAsia="zh-CN"/>
              </w:rPr>
            </w:pPr>
            <w:r>
              <w:rPr>
                <w:rFonts w:hint="eastAsia"/>
                <w:lang w:val="en-US" w:eastAsia="zh-CN"/>
              </w:rPr>
              <w:t>护手盘内侧有绝缘漆，</w:t>
            </w:r>
          </w:p>
          <w:p>
            <w:pPr>
              <w:numPr>
                <w:ilvl w:val="0"/>
                <w:numId w:val="14"/>
              </w:numPr>
              <w:bidi w:val="0"/>
              <w:ind w:left="0" w:firstLine="0"/>
              <w:rPr>
                <w:rFonts w:hint="eastAsia"/>
              </w:rPr>
            </w:pPr>
            <w:r>
              <w:rPr>
                <w:rFonts w:hint="eastAsia"/>
                <w:lang w:val="en-US" w:eastAsia="zh-CN"/>
              </w:rPr>
              <w:t>插座与护手盘链接坚固可靠。</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200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12</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花剑头（FIE）</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长度1.47厘米，0.44厘米剑头为圆柱体</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150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13</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花剑头外座</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长度2.1厘米，外直径0.6厘米，内直径0.45厘米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100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14</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花剑剑头螺丝</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与剑头和外壳配套使用。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300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15</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重剑头</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剑头为圆柱体，顶端平直，垂直于中轴线</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200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16</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重剑头座</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长度2.35厘米外直径0.78厘米，内直径0.49厘米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200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17</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重剑剑头螺丝</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与剑头和外壳配套使用。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400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rPr>
            </w:pPr>
            <w:r>
              <w:rPr>
                <w:rFonts w:hint="eastAsia"/>
                <w:lang w:val="en-US" w:eastAsia="zh-CN"/>
              </w:rPr>
              <w:t>18</w:t>
            </w:r>
          </w:p>
        </w:tc>
        <w:tc>
          <w:tcPr>
            <w:tcW w:w="1391" w:type="pct"/>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重剑小弹簧</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rPr>
            </w:pPr>
            <w:r>
              <w:rPr>
                <w:rFonts w:hint="eastAsia"/>
                <w:lang w:val="en-US" w:eastAsia="zh-CN"/>
              </w:rPr>
              <w:t>与剑头配套使用。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300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rPr>
            </w:pPr>
            <w:r>
              <w:rPr>
                <w:rFonts w:hint="eastAsia"/>
                <w:lang w:val="en-US" w:eastAsia="zh-CN"/>
              </w:rPr>
              <w:t>个</w:t>
            </w:r>
          </w:p>
        </w:tc>
      </w:tr>
    </w:tbl>
    <w:p>
      <w:r>
        <w:br w:type="page"/>
      </w:r>
    </w:p>
    <w:p>
      <w:pPr>
        <w:pStyle w:val="39"/>
        <w:ind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第2包：国产</w:t>
      </w:r>
      <w:r>
        <w:rPr>
          <w:rFonts w:hint="eastAsia" w:asciiTheme="minorEastAsia" w:hAnsiTheme="minorEastAsia" w:eastAsiaTheme="minorEastAsia"/>
          <w:sz w:val="24"/>
          <w:lang w:val="en-US" w:eastAsia="zh-CN"/>
        </w:rPr>
        <w:t>击剑</w:t>
      </w:r>
      <w:r>
        <w:rPr>
          <w:rFonts w:hint="eastAsia" w:asciiTheme="minorEastAsia" w:hAnsiTheme="minorEastAsia" w:eastAsiaTheme="minorEastAsia"/>
          <w:sz w:val="24"/>
        </w:rPr>
        <w:t>器材，预算</w:t>
      </w:r>
      <w:r>
        <w:rPr>
          <w:rFonts w:hint="eastAsia" w:asciiTheme="minorEastAsia" w:hAnsiTheme="minorEastAsia" w:eastAsiaTheme="minorEastAsia"/>
          <w:sz w:val="24"/>
          <w:lang w:val="en-US" w:eastAsia="zh-CN"/>
        </w:rPr>
        <w:t>19.8</w:t>
      </w:r>
      <w:r>
        <w:rPr>
          <w:rFonts w:hint="eastAsia" w:asciiTheme="minorEastAsia" w:hAnsiTheme="minorEastAsia" w:eastAsiaTheme="minorEastAsia"/>
          <w:sz w:val="24"/>
        </w:rPr>
        <w:t>万元。</w:t>
      </w:r>
    </w:p>
    <w:p>
      <w:pPr>
        <w:pStyle w:val="39"/>
        <w:ind w:firstLine="480"/>
        <w:jc w:val="left"/>
        <w:rPr>
          <w:rFonts w:asciiTheme="minorEastAsia" w:hAnsiTheme="minorEastAsia" w:eastAsiaTheme="minorEastAsia"/>
          <w:sz w:val="24"/>
        </w:rPr>
      </w:pPr>
      <w:r>
        <w:rPr>
          <w:rFonts w:hint="eastAsia" w:asciiTheme="minorEastAsia" w:hAnsiTheme="minorEastAsia" w:eastAsiaTheme="minorEastAsia"/>
          <w:color w:val="000000"/>
          <w:sz w:val="24"/>
        </w:rPr>
        <w:t>采购范围：货物的供应、运输、安装、培训及其他相关服</w:t>
      </w:r>
      <w:r>
        <w:rPr>
          <w:rFonts w:hint="eastAsia" w:asciiTheme="minorEastAsia" w:hAnsiTheme="minorEastAsia" w:eastAsiaTheme="minorEastAsia"/>
          <w:sz w:val="24"/>
        </w:rPr>
        <w:t>务。</w:t>
      </w:r>
    </w:p>
    <w:p>
      <w:pPr>
        <w:pStyle w:val="39"/>
        <w:ind w:firstLine="480"/>
        <w:jc w:val="left"/>
        <w:rPr>
          <w:rFonts w:asciiTheme="minorEastAsia" w:hAnsiTheme="minorEastAsia" w:eastAsiaTheme="minorEastAsia"/>
          <w:sz w:val="24"/>
        </w:rPr>
      </w:pPr>
      <w:r>
        <w:rPr>
          <w:rFonts w:hint="eastAsia" w:asciiTheme="minorEastAsia" w:hAnsiTheme="minorEastAsia" w:eastAsiaTheme="minorEastAsia"/>
          <w:sz w:val="24"/>
        </w:rPr>
        <w:t>交货日期及地点：签订合同后</w:t>
      </w:r>
      <w:r>
        <w:rPr>
          <w:rFonts w:asciiTheme="minorEastAsia" w:hAnsiTheme="minorEastAsia" w:eastAsiaTheme="minorEastAsia"/>
          <w:sz w:val="24"/>
        </w:rPr>
        <w:t>3</w:t>
      </w:r>
      <w:r>
        <w:rPr>
          <w:rFonts w:hint="eastAsia" w:asciiTheme="minorEastAsia" w:hAnsiTheme="minorEastAsia" w:eastAsiaTheme="minorEastAsia"/>
          <w:sz w:val="24"/>
        </w:rPr>
        <w:t>个月内送至北京（具体时间根据采购人实际需求确定）</w:t>
      </w:r>
    </w:p>
    <w:p>
      <w:pPr>
        <w:pStyle w:val="39"/>
        <w:ind w:firstLine="480"/>
        <w:jc w:val="left"/>
      </w:pPr>
      <w:r>
        <w:rPr>
          <w:rFonts w:hint="eastAsia" w:asciiTheme="minorEastAsia" w:hAnsiTheme="minorEastAsia" w:eastAsiaTheme="minorEastAsia"/>
          <w:sz w:val="24"/>
        </w:rPr>
        <w:t>质保期要求：1年</w:t>
      </w:r>
    </w:p>
    <w:tbl>
      <w:tblPr>
        <w:tblStyle w:val="23"/>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6"/>
        <w:gridCol w:w="2174"/>
        <w:gridCol w:w="4668"/>
        <w:gridCol w:w="1128"/>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636" w:type="dxa"/>
            <w:shd w:val="clear" w:color="auto" w:fill="auto"/>
            <w:noWrap/>
            <w:vAlign w:val="center"/>
          </w:tcPr>
          <w:p>
            <w:pPr>
              <w:bidi w:val="0"/>
            </w:pPr>
            <w:r>
              <w:rPr>
                <w:rFonts w:hint="default"/>
                <w:lang w:val="en-US" w:eastAsia="zh-CN"/>
              </w:rPr>
              <w:t>序号</w:t>
            </w:r>
          </w:p>
        </w:tc>
        <w:tc>
          <w:tcPr>
            <w:tcW w:w="2174" w:type="dxa"/>
            <w:shd w:val="clear" w:color="auto" w:fill="auto"/>
            <w:noWrap/>
            <w:vAlign w:val="center"/>
          </w:tcPr>
          <w:p>
            <w:pPr>
              <w:bidi w:val="0"/>
              <w:rPr>
                <w:rFonts w:hint="default"/>
              </w:rPr>
            </w:pPr>
            <w:r>
              <w:rPr>
                <w:rFonts w:hint="default"/>
                <w:lang w:val="en-US" w:eastAsia="zh-CN"/>
              </w:rPr>
              <w:t>产品名称</w:t>
            </w:r>
          </w:p>
        </w:tc>
        <w:tc>
          <w:tcPr>
            <w:tcW w:w="4668" w:type="dxa"/>
            <w:shd w:val="clear" w:color="auto" w:fill="auto"/>
            <w:noWrap/>
            <w:vAlign w:val="center"/>
          </w:tcPr>
          <w:p>
            <w:pPr>
              <w:bidi w:val="0"/>
              <w:rPr>
                <w:rFonts w:hint="default"/>
              </w:rPr>
            </w:pPr>
            <w:r>
              <w:rPr>
                <w:rFonts w:hint="default"/>
                <w:lang w:val="en-US" w:eastAsia="zh-CN"/>
              </w:rPr>
              <w:t>技术参数</w:t>
            </w:r>
          </w:p>
        </w:tc>
        <w:tc>
          <w:tcPr>
            <w:tcW w:w="1128" w:type="dxa"/>
            <w:shd w:val="clear" w:color="auto" w:fill="auto"/>
            <w:vAlign w:val="center"/>
          </w:tcPr>
          <w:p>
            <w:pPr>
              <w:bidi w:val="0"/>
              <w:rPr>
                <w:rFonts w:hint="default"/>
              </w:rPr>
            </w:pPr>
            <w:r>
              <w:rPr>
                <w:rFonts w:hint="default"/>
                <w:lang w:val="en-US" w:eastAsia="zh-CN"/>
              </w:rPr>
              <w:t>数量</w:t>
            </w:r>
          </w:p>
        </w:tc>
        <w:tc>
          <w:tcPr>
            <w:tcW w:w="1056" w:type="dxa"/>
            <w:shd w:val="clear" w:color="auto" w:fill="auto"/>
            <w:noWrap/>
            <w:vAlign w:val="center"/>
          </w:tcPr>
          <w:p>
            <w:pPr>
              <w:bidi w:val="0"/>
              <w:rPr>
                <w:rFonts w:hint="default"/>
              </w:rPr>
            </w:pPr>
            <w:r>
              <w:rPr>
                <w:rFonts w:hint="default"/>
                <w:lang w:val="en-US" w:eastAsia="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36" w:type="dxa"/>
            <w:shd w:val="clear" w:color="auto" w:fill="auto"/>
            <w:noWrap/>
            <w:vAlign w:val="center"/>
          </w:tcPr>
          <w:p>
            <w:pPr>
              <w:bidi w:val="0"/>
              <w:rPr>
                <w:rFonts w:hint="eastAsia"/>
              </w:rPr>
            </w:pPr>
            <w:r>
              <w:rPr>
                <w:rFonts w:hint="eastAsia"/>
                <w:lang w:val="en-US" w:eastAsia="zh-CN"/>
              </w:rPr>
              <w:t>1</w:t>
            </w:r>
          </w:p>
        </w:tc>
        <w:tc>
          <w:tcPr>
            <w:tcW w:w="2174" w:type="dxa"/>
            <w:shd w:val="clear" w:color="auto" w:fill="auto"/>
            <w:vAlign w:val="center"/>
          </w:tcPr>
          <w:p>
            <w:pPr>
              <w:bidi w:val="0"/>
              <w:rPr>
                <w:rFonts w:hint="eastAsia"/>
              </w:rPr>
            </w:pPr>
            <w:r>
              <w:rPr>
                <w:rFonts w:hint="eastAsia"/>
                <w:lang w:val="en-US" w:eastAsia="zh-CN"/>
              </w:rPr>
              <w:t>击剑教练员袖套</w:t>
            </w:r>
          </w:p>
        </w:tc>
        <w:tc>
          <w:tcPr>
            <w:tcW w:w="4668" w:type="dxa"/>
            <w:shd w:val="clear" w:color="auto" w:fill="auto"/>
            <w:vAlign w:val="center"/>
          </w:tcPr>
          <w:p>
            <w:pPr>
              <w:numPr>
                <w:ilvl w:val="0"/>
                <w:numId w:val="15"/>
              </w:numPr>
              <w:bidi w:val="0"/>
              <w:ind w:left="0" w:firstLine="0"/>
              <w:jc w:val="left"/>
              <w:rPr>
                <w:rFonts w:hint="eastAsia"/>
                <w:lang w:val="en-US" w:eastAsia="zh-CN"/>
              </w:rPr>
            </w:pPr>
            <w:r>
              <w:rPr>
                <w:rFonts w:hint="eastAsia"/>
                <w:lang w:val="en-US" w:eastAsia="zh-CN"/>
              </w:rPr>
              <w:t>防穿刺高密度UFEC板（超高分子聚乙烯板）加超纤</w:t>
            </w:r>
          </w:p>
          <w:p>
            <w:pPr>
              <w:numPr>
                <w:ilvl w:val="0"/>
                <w:numId w:val="15"/>
              </w:numPr>
              <w:bidi w:val="0"/>
              <w:ind w:left="0" w:firstLine="0"/>
              <w:rPr>
                <w:rFonts w:hint="eastAsia"/>
              </w:rPr>
            </w:pPr>
            <w:r>
              <w:rPr>
                <w:rFonts w:hint="eastAsia"/>
                <w:lang w:val="en-US" w:eastAsia="zh-CN"/>
              </w:rPr>
              <w:t>触发型混锦胶材质，防刺耐磨，整体防护性好。</w:t>
            </w:r>
          </w:p>
        </w:tc>
        <w:tc>
          <w:tcPr>
            <w:tcW w:w="1128" w:type="dxa"/>
            <w:shd w:val="clear" w:color="auto" w:fill="auto"/>
            <w:vAlign w:val="center"/>
          </w:tcPr>
          <w:p>
            <w:pPr>
              <w:bidi w:val="0"/>
              <w:rPr>
                <w:rFonts w:hint="eastAsia"/>
              </w:rPr>
            </w:pPr>
            <w:r>
              <w:rPr>
                <w:rFonts w:hint="eastAsia"/>
                <w:lang w:val="en-US" w:eastAsia="zh-CN"/>
              </w:rPr>
              <w:t>10</w:t>
            </w:r>
          </w:p>
        </w:tc>
        <w:tc>
          <w:tcPr>
            <w:tcW w:w="1056" w:type="dxa"/>
            <w:shd w:val="clear" w:color="auto" w:fill="auto"/>
            <w:vAlign w:val="center"/>
          </w:tcPr>
          <w:p>
            <w:pPr>
              <w:bidi w:val="0"/>
              <w:rPr>
                <w:rFonts w:hint="eastAsia"/>
              </w:rPr>
            </w:pPr>
            <w:r>
              <w:rPr>
                <w:rFonts w:hint="eastAsia"/>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36" w:type="dxa"/>
            <w:shd w:val="clear" w:color="auto" w:fill="auto"/>
            <w:noWrap/>
            <w:vAlign w:val="center"/>
          </w:tcPr>
          <w:p>
            <w:pPr>
              <w:bidi w:val="0"/>
              <w:rPr>
                <w:rFonts w:hint="eastAsia"/>
              </w:rPr>
            </w:pPr>
            <w:r>
              <w:rPr>
                <w:rFonts w:hint="eastAsia"/>
                <w:lang w:val="en-US" w:eastAsia="zh-CN"/>
              </w:rPr>
              <w:t>2</w:t>
            </w:r>
          </w:p>
        </w:tc>
        <w:tc>
          <w:tcPr>
            <w:tcW w:w="2174" w:type="dxa"/>
            <w:shd w:val="clear" w:color="auto" w:fill="auto"/>
            <w:vAlign w:val="center"/>
          </w:tcPr>
          <w:p>
            <w:pPr>
              <w:bidi w:val="0"/>
              <w:rPr>
                <w:rFonts w:hint="eastAsia"/>
              </w:rPr>
            </w:pPr>
            <w:r>
              <w:rPr>
                <w:rFonts w:hint="eastAsia"/>
                <w:lang w:val="en-US" w:eastAsia="zh-CN"/>
              </w:rPr>
              <w:t>脚套</w:t>
            </w:r>
          </w:p>
        </w:tc>
        <w:tc>
          <w:tcPr>
            <w:tcW w:w="4668" w:type="dxa"/>
            <w:shd w:val="clear" w:color="auto" w:fill="auto"/>
            <w:vAlign w:val="center"/>
          </w:tcPr>
          <w:p>
            <w:pPr>
              <w:numPr>
                <w:ilvl w:val="0"/>
                <w:numId w:val="16"/>
              </w:numPr>
              <w:bidi w:val="0"/>
              <w:ind w:left="0" w:firstLine="0"/>
              <w:jc w:val="left"/>
              <w:rPr>
                <w:rFonts w:hint="eastAsia"/>
                <w:lang w:val="en-US" w:eastAsia="zh-CN"/>
              </w:rPr>
            </w:pPr>
            <w:r>
              <w:rPr>
                <w:rFonts w:hint="eastAsia"/>
                <w:lang w:val="en-US" w:eastAsia="zh-CN"/>
              </w:rPr>
              <w:t>防穿刺高密度UFEC板（超高分子聚乙烯板）加超纤</w:t>
            </w:r>
          </w:p>
          <w:p>
            <w:pPr>
              <w:numPr>
                <w:ilvl w:val="0"/>
                <w:numId w:val="16"/>
              </w:numPr>
              <w:bidi w:val="0"/>
              <w:ind w:left="0" w:firstLine="0"/>
              <w:rPr>
                <w:rFonts w:hint="eastAsia"/>
              </w:rPr>
            </w:pPr>
            <w:r>
              <w:rPr>
                <w:rFonts w:hint="eastAsia"/>
                <w:lang w:val="en-US" w:eastAsia="zh-CN"/>
              </w:rPr>
              <w:t>触发型混锦胶材质，防刺耐磨，整体防护性好。</w:t>
            </w:r>
          </w:p>
        </w:tc>
        <w:tc>
          <w:tcPr>
            <w:tcW w:w="1128" w:type="dxa"/>
            <w:shd w:val="clear" w:color="auto" w:fill="auto"/>
            <w:vAlign w:val="center"/>
          </w:tcPr>
          <w:p>
            <w:pPr>
              <w:bidi w:val="0"/>
              <w:rPr>
                <w:rFonts w:hint="eastAsia"/>
              </w:rPr>
            </w:pPr>
            <w:r>
              <w:rPr>
                <w:rFonts w:hint="eastAsia"/>
                <w:lang w:val="en-US" w:eastAsia="zh-CN"/>
              </w:rPr>
              <w:t>10</w:t>
            </w:r>
          </w:p>
        </w:tc>
        <w:tc>
          <w:tcPr>
            <w:tcW w:w="1056" w:type="dxa"/>
            <w:shd w:val="clear" w:color="auto" w:fill="auto"/>
            <w:vAlign w:val="center"/>
          </w:tcPr>
          <w:p>
            <w:pPr>
              <w:bidi w:val="0"/>
              <w:rPr>
                <w:rFonts w:hint="eastAsia"/>
              </w:rPr>
            </w:pPr>
            <w:r>
              <w:rPr>
                <w:rFonts w:hint="eastAsia"/>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636" w:type="dxa"/>
            <w:shd w:val="clear" w:color="auto" w:fill="auto"/>
            <w:noWrap/>
            <w:vAlign w:val="center"/>
          </w:tcPr>
          <w:p>
            <w:pPr>
              <w:bidi w:val="0"/>
              <w:rPr>
                <w:rFonts w:hint="eastAsia"/>
              </w:rPr>
            </w:pPr>
            <w:r>
              <w:rPr>
                <w:rFonts w:hint="eastAsia"/>
                <w:lang w:val="en-US" w:eastAsia="zh-CN"/>
              </w:rPr>
              <w:t>3</w:t>
            </w:r>
          </w:p>
        </w:tc>
        <w:tc>
          <w:tcPr>
            <w:tcW w:w="2174" w:type="dxa"/>
            <w:shd w:val="clear" w:color="auto" w:fill="auto"/>
            <w:vAlign w:val="center"/>
          </w:tcPr>
          <w:p>
            <w:pPr>
              <w:bidi w:val="0"/>
              <w:rPr>
                <w:rFonts w:hint="eastAsia"/>
              </w:rPr>
            </w:pPr>
            <w:r>
              <w:rPr>
                <w:rFonts w:hint="eastAsia"/>
                <w:lang w:val="en-US" w:eastAsia="zh-CN"/>
              </w:rPr>
              <w:t>击剑教练员带课服</w:t>
            </w:r>
          </w:p>
        </w:tc>
        <w:tc>
          <w:tcPr>
            <w:tcW w:w="4668" w:type="dxa"/>
            <w:shd w:val="clear" w:color="auto" w:fill="auto"/>
            <w:vAlign w:val="center"/>
          </w:tcPr>
          <w:p>
            <w:pPr>
              <w:numPr>
                <w:ilvl w:val="0"/>
                <w:numId w:val="17"/>
              </w:numPr>
              <w:bidi w:val="0"/>
              <w:ind w:left="0" w:firstLine="0"/>
              <w:rPr>
                <w:rFonts w:hint="eastAsia"/>
                <w:lang w:val="en-US" w:eastAsia="zh-CN"/>
              </w:rPr>
            </w:pPr>
            <w:r>
              <w:rPr>
                <w:rFonts w:hint="eastAsia"/>
                <w:lang w:val="en-US" w:eastAsia="zh-CN"/>
              </w:rPr>
              <w:t>防穿刺高密度UFEC板，</w:t>
            </w:r>
          </w:p>
          <w:p>
            <w:pPr>
              <w:numPr>
                <w:ilvl w:val="0"/>
                <w:numId w:val="17"/>
              </w:numPr>
              <w:bidi w:val="0"/>
              <w:ind w:left="0" w:firstLine="0"/>
              <w:rPr>
                <w:rFonts w:hint="eastAsia"/>
                <w:lang w:val="en-US" w:eastAsia="zh-CN"/>
              </w:rPr>
            </w:pPr>
            <w:r>
              <w:rPr>
                <w:rFonts w:hint="eastAsia"/>
                <w:lang w:val="en-US" w:eastAsia="zh-CN"/>
              </w:rPr>
              <w:t>背部束带设计，敏捷度高，</w:t>
            </w:r>
          </w:p>
          <w:p>
            <w:pPr>
              <w:numPr>
                <w:ilvl w:val="0"/>
                <w:numId w:val="17"/>
              </w:numPr>
              <w:bidi w:val="0"/>
              <w:ind w:left="0" w:firstLine="0"/>
              <w:rPr>
                <w:rFonts w:hint="eastAsia"/>
              </w:rPr>
            </w:pPr>
            <w:r>
              <w:rPr>
                <w:rFonts w:hint="eastAsia"/>
                <w:lang w:val="en-US" w:eastAsia="zh-CN"/>
              </w:rPr>
              <w:t>触发型混锦胶材质，防刺耐磨，整体防护性好。</w:t>
            </w:r>
          </w:p>
        </w:tc>
        <w:tc>
          <w:tcPr>
            <w:tcW w:w="1128" w:type="dxa"/>
            <w:shd w:val="clear" w:color="auto" w:fill="auto"/>
            <w:vAlign w:val="center"/>
          </w:tcPr>
          <w:p>
            <w:pPr>
              <w:bidi w:val="0"/>
              <w:rPr>
                <w:rFonts w:hint="eastAsia"/>
              </w:rPr>
            </w:pPr>
            <w:r>
              <w:rPr>
                <w:rFonts w:hint="eastAsia"/>
                <w:lang w:val="en-US" w:eastAsia="zh-CN"/>
              </w:rPr>
              <w:t>6</w:t>
            </w:r>
          </w:p>
        </w:tc>
        <w:tc>
          <w:tcPr>
            <w:tcW w:w="1056" w:type="dxa"/>
            <w:shd w:val="clear" w:color="auto" w:fill="auto"/>
            <w:vAlign w:val="center"/>
          </w:tcPr>
          <w:p>
            <w:pPr>
              <w:bidi w:val="0"/>
              <w:rPr>
                <w:rFonts w:hint="eastAsia"/>
              </w:rPr>
            </w:pPr>
            <w:r>
              <w:rPr>
                <w:rFonts w:hint="eastAsia"/>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36" w:type="dxa"/>
            <w:shd w:val="clear" w:color="auto" w:fill="auto"/>
            <w:noWrap/>
            <w:vAlign w:val="center"/>
          </w:tcPr>
          <w:p>
            <w:pPr>
              <w:bidi w:val="0"/>
              <w:rPr>
                <w:rFonts w:hint="eastAsia"/>
              </w:rPr>
            </w:pPr>
            <w:r>
              <w:rPr>
                <w:rFonts w:hint="eastAsia"/>
                <w:lang w:val="en-US" w:eastAsia="zh-CN"/>
              </w:rPr>
              <w:t>4</w:t>
            </w:r>
          </w:p>
        </w:tc>
        <w:tc>
          <w:tcPr>
            <w:tcW w:w="2174" w:type="dxa"/>
            <w:shd w:val="clear" w:color="auto" w:fill="auto"/>
            <w:vAlign w:val="center"/>
          </w:tcPr>
          <w:p>
            <w:pPr>
              <w:bidi w:val="0"/>
              <w:rPr>
                <w:rFonts w:hint="eastAsia"/>
              </w:rPr>
            </w:pPr>
            <w:r>
              <w:rPr>
                <w:rFonts w:hint="eastAsia"/>
                <w:lang w:val="en-US" w:eastAsia="zh-CN"/>
              </w:rPr>
              <w:t>佩剑手套</w:t>
            </w:r>
          </w:p>
        </w:tc>
        <w:tc>
          <w:tcPr>
            <w:tcW w:w="4668" w:type="dxa"/>
            <w:shd w:val="clear" w:color="auto" w:fill="auto"/>
            <w:vAlign w:val="center"/>
          </w:tcPr>
          <w:p>
            <w:pPr>
              <w:numPr>
                <w:ilvl w:val="0"/>
                <w:numId w:val="18"/>
              </w:numPr>
              <w:bidi w:val="0"/>
              <w:ind w:left="0" w:firstLine="0"/>
              <w:rPr>
                <w:rFonts w:hint="eastAsia"/>
                <w:lang w:val="en-US" w:eastAsia="zh-CN"/>
              </w:rPr>
            </w:pPr>
            <w:r>
              <w:rPr>
                <w:rFonts w:hint="eastAsia"/>
                <w:lang w:val="en-US" w:eastAsia="zh-CN"/>
              </w:rPr>
              <w:t>主料：进口超纤，超强导电布  辅料：海绵＋棉布</w:t>
            </w:r>
          </w:p>
          <w:p>
            <w:pPr>
              <w:numPr>
                <w:ilvl w:val="0"/>
                <w:numId w:val="18"/>
              </w:numPr>
              <w:bidi w:val="0"/>
              <w:ind w:left="0" w:firstLine="0"/>
              <w:rPr>
                <w:rFonts w:hint="eastAsia"/>
                <w:lang w:val="en-US" w:eastAsia="zh-CN"/>
              </w:rPr>
            </w:pPr>
            <w:r>
              <w:rPr>
                <w:rFonts w:hint="eastAsia"/>
                <w:lang w:val="en-US" w:eastAsia="zh-CN"/>
              </w:rPr>
              <w:t>性能：柔软舒适，耐磨，牢固耐用，金属导电护手部分电阻小于5欧姆。</w:t>
            </w:r>
          </w:p>
          <w:p>
            <w:pPr>
              <w:numPr>
                <w:ilvl w:val="0"/>
                <w:numId w:val="18"/>
              </w:numPr>
              <w:bidi w:val="0"/>
              <w:ind w:left="0" w:firstLine="0"/>
              <w:rPr>
                <w:rFonts w:hint="eastAsia"/>
              </w:rPr>
            </w:pPr>
            <w:r>
              <w:rPr>
                <w:rFonts w:hint="eastAsia"/>
                <w:lang w:val="en-US" w:eastAsia="zh-CN"/>
              </w:rPr>
              <w:t>符合国际剑联（FIE）标准</w:t>
            </w:r>
          </w:p>
        </w:tc>
        <w:tc>
          <w:tcPr>
            <w:tcW w:w="1128" w:type="dxa"/>
            <w:shd w:val="clear" w:color="auto" w:fill="auto"/>
            <w:vAlign w:val="center"/>
          </w:tcPr>
          <w:p>
            <w:pPr>
              <w:bidi w:val="0"/>
              <w:rPr>
                <w:rFonts w:hint="eastAsia"/>
              </w:rPr>
            </w:pPr>
            <w:r>
              <w:rPr>
                <w:rFonts w:hint="eastAsia"/>
                <w:lang w:val="en-US" w:eastAsia="zh-CN"/>
              </w:rPr>
              <w:t>200</w:t>
            </w:r>
          </w:p>
        </w:tc>
        <w:tc>
          <w:tcPr>
            <w:tcW w:w="1056" w:type="dxa"/>
            <w:shd w:val="clear" w:color="auto" w:fill="auto"/>
            <w:vAlign w:val="center"/>
          </w:tcPr>
          <w:p>
            <w:pPr>
              <w:bidi w:val="0"/>
              <w:rPr>
                <w:rFonts w:hint="eastAsia"/>
              </w:rPr>
            </w:pPr>
            <w:r>
              <w:rPr>
                <w:rFonts w:hint="eastAsia"/>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0" w:hRule="atLeast"/>
        </w:trPr>
        <w:tc>
          <w:tcPr>
            <w:tcW w:w="636" w:type="dxa"/>
            <w:shd w:val="clear" w:color="auto" w:fill="auto"/>
            <w:noWrap/>
            <w:vAlign w:val="center"/>
          </w:tcPr>
          <w:p>
            <w:pPr>
              <w:bidi w:val="0"/>
              <w:rPr>
                <w:rFonts w:hint="eastAsia"/>
              </w:rPr>
            </w:pPr>
            <w:r>
              <w:rPr>
                <w:rFonts w:hint="eastAsia"/>
                <w:lang w:val="en-US" w:eastAsia="zh-CN"/>
              </w:rPr>
              <w:t>5</w:t>
            </w:r>
          </w:p>
        </w:tc>
        <w:tc>
          <w:tcPr>
            <w:tcW w:w="2174" w:type="dxa"/>
            <w:shd w:val="clear" w:color="auto" w:fill="auto"/>
            <w:vAlign w:val="center"/>
          </w:tcPr>
          <w:p>
            <w:pPr>
              <w:bidi w:val="0"/>
              <w:rPr>
                <w:rFonts w:hint="eastAsia"/>
                <w:lang w:val="en-US" w:eastAsia="zh-CN"/>
              </w:rPr>
            </w:pPr>
            <w:r>
              <w:rPr>
                <w:rFonts w:hint="eastAsia"/>
                <w:lang w:val="en-US" w:eastAsia="zh-CN"/>
              </w:rPr>
              <w:t>花剑、佩剑手线</w:t>
            </w:r>
          </w:p>
          <w:p>
            <w:pPr>
              <w:bidi w:val="0"/>
              <w:rPr>
                <w:rFonts w:hint="eastAsia"/>
              </w:rPr>
            </w:pPr>
            <w:r>
              <w:rPr>
                <w:rFonts w:hint="eastAsia"/>
                <w:lang w:val="en-US" w:eastAsia="zh-CN"/>
              </w:rPr>
              <w:t>（全透明）</w:t>
            </w:r>
          </w:p>
        </w:tc>
        <w:tc>
          <w:tcPr>
            <w:tcW w:w="4668" w:type="dxa"/>
            <w:shd w:val="clear" w:color="auto" w:fill="auto"/>
            <w:vAlign w:val="center"/>
          </w:tcPr>
          <w:p>
            <w:pPr>
              <w:numPr>
                <w:ilvl w:val="0"/>
                <w:numId w:val="19"/>
              </w:numPr>
              <w:bidi w:val="0"/>
              <w:ind w:left="0" w:firstLine="0"/>
              <w:rPr>
                <w:rFonts w:hint="eastAsia"/>
                <w:lang w:val="en-US" w:eastAsia="zh-CN"/>
              </w:rPr>
            </w:pPr>
            <w:r>
              <w:rPr>
                <w:rFonts w:hint="eastAsia"/>
                <w:lang w:val="en-US" w:eastAsia="zh-CN"/>
              </w:rPr>
              <w:t>材料：专用电线（铜芯），金属专用夹，三齿插头、二齿插头。</w:t>
            </w:r>
          </w:p>
          <w:p>
            <w:pPr>
              <w:numPr>
                <w:ilvl w:val="0"/>
                <w:numId w:val="19"/>
              </w:numPr>
              <w:bidi w:val="0"/>
              <w:ind w:left="0" w:firstLine="0"/>
              <w:rPr>
                <w:rFonts w:hint="eastAsia"/>
                <w:lang w:val="en-US" w:eastAsia="zh-CN"/>
              </w:rPr>
            </w:pPr>
            <w:r>
              <w:rPr>
                <w:rFonts w:hint="eastAsia"/>
                <w:lang w:val="en-US" w:eastAsia="zh-CN"/>
              </w:rPr>
              <w:t xml:space="preserve">规格：长150cm </w:t>
            </w:r>
          </w:p>
          <w:p>
            <w:pPr>
              <w:numPr>
                <w:ilvl w:val="0"/>
                <w:numId w:val="19"/>
              </w:numPr>
              <w:bidi w:val="0"/>
              <w:ind w:left="0" w:firstLine="0"/>
              <w:rPr>
                <w:rFonts w:hint="eastAsia"/>
              </w:rPr>
            </w:pPr>
            <w:r>
              <w:rPr>
                <w:rFonts w:hint="eastAsia"/>
                <w:lang w:val="en-US" w:eastAsia="zh-CN"/>
              </w:rPr>
              <w:t>性能：导电性好，电阻不大于5欧姆，连接牢固，可很好地连接剑和金属衣及拖线盘</w:t>
            </w:r>
          </w:p>
        </w:tc>
        <w:tc>
          <w:tcPr>
            <w:tcW w:w="1128" w:type="dxa"/>
            <w:shd w:val="clear" w:color="auto" w:fill="auto"/>
            <w:vAlign w:val="center"/>
          </w:tcPr>
          <w:p>
            <w:pPr>
              <w:bidi w:val="0"/>
              <w:rPr>
                <w:rFonts w:hint="eastAsia"/>
              </w:rPr>
            </w:pPr>
            <w:r>
              <w:rPr>
                <w:rFonts w:hint="eastAsia"/>
                <w:lang w:val="en-US" w:eastAsia="zh-CN"/>
              </w:rPr>
              <w:t>700</w:t>
            </w:r>
          </w:p>
        </w:tc>
        <w:tc>
          <w:tcPr>
            <w:tcW w:w="1056" w:type="dxa"/>
            <w:shd w:val="clear" w:color="auto" w:fill="auto"/>
            <w:vAlign w:val="center"/>
          </w:tcPr>
          <w:p>
            <w:pPr>
              <w:bidi w:val="0"/>
              <w:rPr>
                <w:rFonts w:hint="eastAsia"/>
              </w:rPr>
            </w:pPr>
            <w:r>
              <w:rPr>
                <w:rFonts w:hint="eastAsia"/>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2" w:hRule="atLeast"/>
        </w:trPr>
        <w:tc>
          <w:tcPr>
            <w:tcW w:w="636" w:type="dxa"/>
            <w:shd w:val="clear" w:color="auto" w:fill="auto"/>
            <w:noWrap/>
            <w:vAlign w:val="center"/>
          </w:tcPr>
          <w:p>
            <w:pPr>
              <w:bidi w:val="0"/>
              <w:rPr>
                <w:rFonts w:hint="eastAsia"/>
              </w:rPr>
            </w:pPr>
            <w:r>
              <w:rPr>
                <w:rFonts w:hint="eastAsia"/>
                <w:lang w:val="en-US" w:eastAsia="zh-CN"/>
              </w:rPr>
              <w:t>6</w:t>
            </w:r>
          </w:p>
        </w:tc>
        <w:tc>
          <w:tcPr>
            <w:tcW w:w="2174" w:type="dxa"/>
            <w:shd w:val="clear" w:color="auto" w:fill="auto"/>
            <w:vAlign w:val="center"/>
          </w:tcPr>
          <w:p>
            <w:pPr>
              <w:bidi w:val="0"/>
              <w:rPr>
                <w:rFonts w:hint="eastAsia"/>
              </w:rPr>
            </w:pPr>
            <w:r>
              <w:rPr>
                <w:rFonts w:hint="eastAsia"/>
                <w:lang w:val="en-US" w:eastAsia="zh-CN"/>
              </w:rPr>
              <w:t>重剑手线（全透明）</w:t>
            </w:r>
          </w:p>
        </w:tc>
        <w:tc>
          <w:tcPr>
            <w:tcW w:w="4668" w:type="dxa"/>
            <w:shd w:val="clear" w:color="auto" w:fill="auto"/>
            <w:vAlign w:val="center"/>
          </w:tcPr>
          <w:p>
            <w:pPr>
              <w:numPr>
                <w:ilvl w:val="0"/>
                <w:numId w:val="20"/>
              </w:numPr>
              <w:bidi w:val="0"/>
              <w:ind w:left="0" w:firstLine="0"/>
              <w:rPr>
                <w:rFonts w:hint="eastAsia"/>
                <w:lang w:val="en-US" w:eastAsia="zh-CN"/>
              </w:rPr>
            </w:pPr>
            <w:r>
              <w:rPr>
                <w:rFonts w:hint="eastAsia"/>
                <w:lang w:val="en-US" w:eastAsia="zh-CN"/>
              </w:rPr>
              <w:t>材料：专用电线（铜芯），三齿插头。</w:t>
            </w:r>
          </w:p>
          <w:p>
            <w:pPr>
              <w:numPr>
                <w:ilvl w:val="0"/>
                <w:numId w:val="20"/>
              </w:numPr>
              <w:bidi w:val="0"/>
              <w:ind w:left="0" w:firstLine="0"/>
              <w:rPr>
                <w:rFonts w:hint="eastAsia"/>
                <w:lang w:val="en-US" w:eastAsia="zh-CN"/>
              </w:rPr>
            </w:pPr>
            <w:r>
              <w:rPr>
                <w:rFonts w:hint="eastAsia"/>
                <w:lang w:val="en-US" w:eastAsia="zh-CN"/>
              </w:rPr>
              <w:t xml:space="preserve">规格：长150cm  </w:t>
            </w:r>
          </w:p>
          <w:p>
            <w:pPr>
              <w:numPr>
                <w:ilvl w:val="0"/>
                <w:numId w:val="20"/>
              </w:numPr>
              <w:bidi w:val="0"/>
              <w:ind w:left="0" w:firstLine="0"/>
              <w:rPr>
                <w:rFonts w:hint="eastAsia"/>
              </w:rPr>
            </w:pPr>
            <w:r>
              <w:rPr>
                <w:rFonts w:hint="eastAsia"/>
                <w:lang w:val="en-US" w:eastAsia="zh-CN"/>
              </w:rPr>
              <w:t>性能：导电性好，电阻不大于5欧姆，连接牢固，可很好地连接和拖线盘。</w:t>
            </w:r>
          </w:p>
        </w:tc>
        <w:tc>
          <w:tcPr>
            <w:tcW w:w="1128" w:type="dxa"/>
            <w:shd w:val="clear" w:color="auto" w:fill="auto"/>
            <w:vAlign w:val="center"/>
          </w:tcPr>
          <w:p>
            <w:pPr>
              <w:bidi w:val="0"/>
              <w:rPr>
                <w:rFonts w:hint="eastAsia"/>
              </w:rPr>
            </w:pPr>
            <w:r>
              <w:rPr>
                <w:rFonts w:hint="eastAsia"/>
                <w:lang w:val="en-US" w:eastAsia="zh-CN"/>
              </w:rPr>
              <w:t>350</w:t>
            </w:r>
          </w:p>
        </w:tc>
        <w:tc>
          <w:tcPr>
            <w:tcW w:w="1056" w:type="dxa"/>
            <w:shd w:val="clear" w:color="auto" w:fill="auto"/>
            <w:vAlign w:val="center"/>
          </w:tcPr>
          <w:p>
            <w:pPr>
              <w:bidi w:val="0"/>
              <w:rPr>
                <w:rFonts w:hint="eastAsia"/>
              </w:rPr>
            </w:pPr>
            <w:r>
              <w:rPr>
                <w:rFonts w:hint="eastAsia"/>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636" w:type="dxa"/>
            <w:shd w:val="clear" w:color="auto" w:fill="auto"/>
            <w:noWrap/>
            <w:vAlign w:val="center"/>
          </w:tcPr>
          <w:p>
            <w:pPr>
              <w:bidi w:val="0"/>
              <w:rPr>
                <w:rFonts w:hint="eastAsia"/>
              </w:rPr>
            </w:pPr>
            <w:r>
              <w:rPr>
                <w:rFonts w:hint="eastAsia"/>
                <w:lang w:val="en-US" w:eastAsia="zh-CN"/>
              </w:rPr>
              <w:t>7</w:t>
            </w:r>
          </w:p>
        </w:tc>
        <w:tc>
          <w:tcPr>
            <w:tcW w:w="2174" w:type="dxa"/>
            <w:shd w:val="clear" w:color="auto" w:fill="auto"/>
            <w:noWrap/>
            <w:vAlign w:val="center"/>
          </w:tcPr>
          <w:p>
            <w:pPr>
              <w:bidi w:val="0"/>
              <w:rPr>
                <w:rFonts w:hint="eastAsia"/>
              </w:rPr>
            </w:pPr>
            <w:r>
              <w:rPr>
                <w:rFonts w:hint="eastAsia"/>
                <w:lang w:val="en-US" w:eastAsia="zh-CN"/>
              </w:rPr>
              <w:t>女子FIE软护胸</w:t>
            </w:r>
          </w:p>
        </w:tc>
        <w:tc>
          <w:tcPr>
            <w:tcW w:w="4668" w:type="dxa"/>
            <w:shd w:val="clear" w:color="auto" w:fill="auto"/>
            <w:vAlign w:val="center"/>
          </w:tcPr>
          <w:p>
            <w:pPr>
              <w:numPr>
                <w:ilvl w:val="0"/>
                <w:numId w:val="21"/>
              </w:numPr>
              <w:bidi w:val="0"/>
              <w:ind w:left="425" w:hanging="425"/>
              <w:rPr>
                <w:rFonts w:hint="eastAsia"/>
                <w:lang w:val="en-US" w:eastAsia="zh-CN"/>
              </w:rPr>
            </w:pPr>
            <w:r>
              <w:rPr>
                <w:rFonts w:hint="eastAsia"/>
                <w:lang w:val="en-US" w:eastAsia="zh-CN"/>
              </w:rPr>
              <w:t>用FIE指定EVA材料制作，</w:t>
            </w:r>
          </w:p>
          <w:p>
            <w:pPr>
              <w:numPr>
                <w:ilvl w:val="0"/>
                <w:numId w:val="21"/>
              </w:numPr>
              <w:bidi w:val="0"/>
              <w:ind w:left="425" w:hanging="425"/>
              <w:rPr>
                <w:rFonts w:hint="eastAsia"/>
                <w:lang w:val="en-US" w:eastAsia="zh-CN"/>
              </w:rPr>
            </w:pPr>
            <w:r>
              <w:rPr>
                <w:rFonts w:hint="eastAsia"/>
                <w:lang w:val="en-US" w:eastAsia="zh-CN"/>
              </w:rPr>
              <w:t>外表平整，适合人体造型</w:t>
            </w:r>
          </w:p>
          <w:p>
            <w:pPr>
              <w:numPr>
                <w:ilvl w:val="0"/>
                <w:numId w:val="21"/>
              </w:numPr>
              <w:bidi w:val="0"/>
              <w:ind w:left="425" w:hanging="425"/>
              <w:rPr>
                <w:rFonts w:hint="eastAsia"/>
              </w:rPr>
            </w:pPr>
            <w:r>
              <w:rPr>
                <w:rFonts w:hint="eastAsia"/>
                <w:lang w:val="en-US" w:eastAsia="zh-CN"/>
              </w:rPr>
              <w:t>保护强度符合国际剑联（FIE）标准。</w:t>
            </w:r>
          </w:p>
        </w:tc>
        <w:tc>
          <w:tcPr>
            <w:tcW w:w="1128" w:type="dxa"/>
            <w:shd w:val="clear" w:color="auto" w:fill="auto"/>
            <w:vAlign w:val="center"/>
          </w:tcPr>
          <w:p>
            <w:pPr>
              <w:bidi w:val="0"/>
              <w:rPr>
                <w:rFonts w:hint="eastAsia"/>
              </w:rPr>
            </w:pPr>
            <w:r>
              <w:rPr>
                <w:rFonts w:hint="eastAsia"/>
                <w:lang w:val="en-US" w:eastAsia="zh-CN"/>
              </w:rPr>
              <w:t>200</w:t>
            </w:r>
          </w:p>
        </w:tc>
        <w:tc>
          <w:tcPr>
            <w:tcW w:w="1056" w:type="dxa"/>
            <w:shd w:val="clear" w:color="auto" w:fill="auto"/>
            <w:vAlign w:val="center"/>
          </w:tcPr>
          <w:p>
            <w:pPr>
              <w:bidi w:val="0"/>
              <w:rPr>
                <w:rFonts w:hint="eastAsia"/>
              </w:rPr>
            </w:pPr>
            <w:r>
              <w:rPr>
                <w:rFonts w:hint="eastAsia"/>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6" w:hRule="atLeast"/>
        </w:trPr>
        <w:tc>
          <w:tcPr>
            <w:tcW w:w="636" w:type="dxa"/>
            <w:shd w:val="clear" w:color="auto" w:fill="auto"/>
            <w:noWrap/>
            <w:vAlign w:val="center"/>
          </w:tcPr>
          <w:p>
            <w:pPr>
              <w:bidi w:val="0"/>
              <w:rPr>
                <w:rFonts w:hint="eastAsia"/>
              </w:rPr>
            </w:pPr>
            <w:r>
              <w:rPr>
                <w:rFonts w:hint="eastAsia"/>
                <w:lang w:val="en-US" w:eastAsia="zh-CN"/>
              </w:rPr>
              <w:t>8</w:t>
            </w:r>
          </w:p>
        </w:tc>
        <w:tc>
          <w:tcPr>
            <w:tcW w:w="2174" w:type="dxa"/>
            <w:shd w:val="clear" w:color="auto" w:fill="auto"/>
            <w:vAlign w:val="center"/>
          </w:tcPr>
          <w:p>
            <w:pPr>
              <w:bidi w:val="0"/>
              <w:rPr>
                <w:rFonts w:hint="eastAsia"/>
              </w:rPr>
            </w:pPr>
            <w:r>
              <w:rPr>
                <w:rFonts w:hint="eastAsia"/>
                <w:lang w:val="en-US" w:eastAsia="zh-CN"/>
              </w:rPr>
              <w:t>女子硬护胸</w:t>
            </w:r>
          </w:p>
        </w:tc>
        <w:tc>
          <w:tcPr>
            <w:tcW w:w="4668" w:type="dxa"/>
            <w:shd w:val="clear" w:color="auto" w:fill="auto"/>
            <w:vAlign w:val="center"/>
          </w:tcPr>
          <w:p>
            <w:pPr>
              <w:numPr>
                <w:ilvl w:val="0"/>
                <w:numId w:val="22"/>
              </w:numPr>
              <w:bidi w:val="0"/>
              <w:ind w:left="425" w:hanging="425"/>
              <w:rPr>
                <w:rFonts w:hint="eastAsia"/>
                <w:lang w:val="en-US" w:eastAsia="zh-CN"/>
              </w:rPr>
            </w:pPr>
            <w:r>
              <w:rPr>
                <w:rFonts w:hint="eastAsia"/>
                <w:lang w:val="en-US" w:eastAsia="zh-CN"/>
              </w:rPr>
              <w:t>PVC 外表平整，适合人体造型</w:t>
            </w:r>
          </w:p>
          <w:p>
            <w:pPr>
              <w:numPr>
                <w:ilvl w:val="0"/>
                <w:numId w:val="22"/>
              </w:numPr>
              <w:bidi w:val="0"/>
              <w:ind w:left="425" w:hanging="425"/>
              <w:rPr>
                <w:rFonts w:hint="eastAsia"/>
              </w:rPr>
            </w:pPr>
            <w:r>
              <w:rPr>
                <w:rFonts w:hint="eastAsia"/>
                <w:lang w:val="en-US" w:eastAsia="zh-CN"/>
              </w:rPr>
              <w:t>保护强度符合国际剑联（FIE）标准。</w:t>
            </w:r>
          </w:p>
        </w:tc>
        <w:tc>
          <w:tcPr>
            <w:tcW w:w="1128" w:type="dxa"/>
            <w:shd w:val="clear" w:color="auto" w:fill="auto"/>
            <w:vAlign w:val="center"/>
          </w:tcPr>
          <w:p>
            <w:pPr>
              <w:bidi w:val="0"/>
              <w:rPr>
                <w:rFonts w:hint="eastAsia"/>
              </w:rPr>
            </w:pPr>
            <w:r>
              <w:rPr>
                <w:rFonts w:hint="eastAsia"/>
                <w:lang w:val="en-US" w:eastAsia="zh-CN"/>
              </w:rPr>
              <w:t>100</w:t>
            </w:r>
          </w:p>
        </w:tc>
        <w:tc>
          <w:tcPr>
            <w:tcW w:w="1056" w:type="dxa"/>
            <w:shd w:val="clear" w:color="auto" w:fill="auto"/>
            <w:vAlign w:val="center"/>
          </w:tcPr>
          <w:p>
            <w:pPr>
              <w:bidi w:val="0"/>
              <w:rPr>
                <w:rFonts w:hint="eastAsia"/>
              </w:rPr>
            </w:pPr>
            <w:r>
              <w:rPr>
                <w:rFonts w:hint="eastAsia"/>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4" w:hRule="atLeast"/>
        </w:trPr>
        <w:tc>
          <w:tcPr>
            <w:tcW w:w="636" w:type="dxa"/>
            <w:shd w:val="clear" w:color="auto" w:fill="auto"/>
            <w:noWrap/>
            <w:vAlign w:val="center"/>
          </w:tcPr>
          <w:p>
            <w:pPr>
              <w:bidi w:val="0"/>
              <w:rPr>
                <w:rFonts w:hint="eastAsia"/>
              </w:rPr>
            </w:pPr>
            <w:r>
              <w:rPr>
                <w:rFonts w:hint="eastAsia"/>
                <w:lang w:val="en-US" w:eastAsia="zh-CN"/>
              </w:rPr>
              <w:t>9</w:t>
            </w:r>
          </w:p>
        </w:tc>
        <w:tc>
          <w:tcPr>
            <w:tcW w:w="2174" w:type="dxa"/>
            <w:shd w:val="clear" w:color="auto" w:fill="auto"/>
            <w:vAlign w:val="center"/>
          </w:tcPr>
          <w:p>
            <w:pPr>
              <w:bidi w:val="0"/>
              <w:rPr>
                <w:rFonts w:hint="eastAsia"/>
              </w:rPr>
            </w:pPr>
            <w:r>
              <w:rPr>
                <w:rFonts w:hint="eastAsia"/>
                <w:lang w:val="en-US" w:eastAsia="zh-CN"/>
              </w:rPr>
              <w:t>击剑袜</w:t>
            </w:r>
          </w:p>
        </w:tc>
        <w:tc>
          <w:tcPr>
            <w:tcW w:w="4668" w:type="dxa"/>
            <w:shd w:val="clear" w:color="auto" w:fill="auto"/>
            <w:vAlign w:val="center"/>
          </w:tcPr>
          <w:p>
            <w:pPr>
              <w:numPr>
                <w:ilvl w:val="0"/>
                <w:numId w:val="23"/>
              </w:numPr>
              <w:bidi w:val="0"/>
              <w:ind w:left="425" w:hanging="425"/>
              <w:rPr>
                <w:rFonts w:hint="eastAsia"/>
                <w:lang w:val="en-US" w:eastAsia="zh-CN"/>
              </w:rPr>
            </w:pPr>
            <w:r>
              <w:rPr>
                <w:rFonts w:hint="eastAsia"/>
                <w:lang w:val="en-US" w:eastAsia="zh-CN"/>
              </w:rPr>
              <w:t>材料：纯棉</w:t>
            </w:r>
          </w:p>
          <w:p>
            <w:pPr>
              <w:numPr>
                <w:ilvl w:val="0"/>
                <w:numId w:val="23"/>
              </w:numPr>
              <w:bidi w:val="0"/>
              <w:ind w:left="425" w:hanging="425"/>
              <w:rPr>
                <w:rFonts w:hint="eastAsia"/>
                <w:lang w:val="en-US" w:eastAsia="zh-CN"/>
              </w:rPr>
            </w:pPr>
            <w:r>
              <w:rPr>
                <w:rFonts w:hint="eastAsia"/>
                <w:lang w:val="en-US" w:eastAsia="zh-CN"/>
              </w:rPr>
              <w:t>规格：S,M,L,XL（根据采购人需求提供）</w:t>
            </w:r>
          </w:p>
          <w:p>
            <w:pPr>
              <w:numPr>
                <w:ilvl w:val="0"/>
                <w:numId w:val="23"/>
              </w:numPr>
              <w:bidi w:val="0"/>
              <w:ind w:left="425" w:hanging="425"/>
              <w:rPr>
                <w:rFonts w:hint="eastAsia"/>
              </w:rPr>
            </w:pPr>
            <w:r>
              <w:rPr>
                <w:rFonts w:hint="eastAsia"/>
                <w:lang w:val="en-US" w:eastAsia="zh-CN"/>
              </w:rPr>
              <w:t>性能：穿着舒适，耐磨，透气性好</w:t>
            </w:r>
          </w:p>
        </w:tc>
        <w:tc>
          <w:tcPr>
            <w:tcW w:w="1128" w:type="dxa"/>
            <w:shd w:val="clear" w:color="auto" w:fill="auto"/>
            <w:vAlign w:val="center"/>
          </w:tcPr>
          <w:p>
            <w:pPr>
              <w:bidi w:val="0"/>
              <w:rPr>
                <w:rFonts w:hint="eastAsia"/>
              </w:rPr>
            </w:pPr>
            <w:r>
              <w:rPr>
                <w:rFonts w:hint="eastAsia"/>
                <w:lang w:val="en-US" w:eastAsia="zh-CN"/>
              </w:rPr>
              <w:t>200</w:t>
            </w:r>
          </w:p>
        </w:tc>
        <w:tc>
          <w:tcPr>
            <w:tcW w:w="1056" w:type="dxa"/>
            <w:shd w:val="clear" w:color="auto" w:fill="auto"/>
            <w:vAlign w:val="center"/>
          </w:tcPr>
          <w:p>
            <w:pPr>
              <w:bidi w:val="0"/>
              <w:rPr>
                <w:rFonts w:hint="eastAsia"/>
              </w:rPr>
            </w:pPr>
            <w:r>
              <w:rPr>
                <w:rFonts w:hint="eastAsia"/>
                <w:lang w:val="en-US" w:eastAsia="zh-CN"/>
              </w:rPr>
              <w:t>双</w:t>
            </w:r>
          </w:p>
        </w:tc>
      </w:tr>
    </w:tbl>
    <w:p/>
    <w:p/>
    <w:p>
      <w:pPr>
        <w:rPr>
          <w:color w:val="000000"/>
        </w:rPr>
      </w:pPr>
      <w:r>
        <w:rPr>
          <w:color w:val="000000"/>
        </w:rPr>
        <w:br w:type="page"/>
      </w:r>
    </w:p>
    <w:p>
      <w:pPr>
        <w:pStyle w:val="21"/>
        <w:rPr>
          <w:color w:val="000000"/>
        </w:rPr>
      </w:pPr>
      <w:bookmarkStart w:id="28" w:name="_Toc30616"/>
      <w:r>
        <w:rPr>
          <w:rFonts w:hint="eastAsia"/>
          <w:color w:val="000000"/>
        </w:rPr>
        <w:t>第四部分 评定标准</w:t>
      </w:r>
      <w:bookmarkEnd w:id="25"/>
      <w:bookmarkEnd w:id="28"/>
    </w:p>
    <w:p>
      <w:pPr>
        <w:pStyle w:val="42"/>
        <w:numPr>
          <w:ilvl w:val="5"/>
          <w:numId w:val="24"/>
        </w:numPr>
      </w:pPr>
      <w:bookmarkStart w:id="29" w:name="_Toc24834"/>
      <w:r>
        <w:rPr>
          <w:rFonts w:hint="eastAsia"/>
        </w:rPr>
        <w:t>一、总则</w:t>
      </w:r>
      <w:bookmarkEnd w:id="29"/>
    </w:p>
    <w:p>
      <w:pPr>
        <w:pStyle w:val="48"/>
        <w:ind w:firstLine="480"/>
      </w:pPr>
      <w:r>
        <w:rPr>
          <w:rFonts w:hint="eastAsia"/>
        </w:rPr>
        <w:t>第一条本项目评定标准是依据《中华人民共和国政府采购法》及相应法规、文件制定本评定标准。</w:t>
      </w:r>
    </w:p>
    <w:p>
      <w:pPr>
        <w:pStyle w:val="48"/>
        <w:ind w:firstLine="480"/>
      </w:pPr>
      <w:r>
        <w:rPr>
          <w:rFonts w:hint="eastAsia"/>
        </w:rPr>
        <w:t>第二条评定原则：</w:t>
      </w:r>
    </w:p>
    <w:p>
      <w:pPr>
        <w:pStyle w:val="48"/>
        <w:numPr>
          <w:ilvl w:val="0"/>
          <w:numId w:val="25"/>
        </w:numPr>
        <w:ind w:firstLineChars="0"/>
      </w:pPr>
      <w:r>
        <w:rPr>
          <w:rFonts w:hint="eastAsia"/>
        </w:rPr>
        <w:t>公开、公正、公平。</w:t>
      </w:r>
    </w:p>
    <w:p>
      <w:pPr>
        <w:pStyle w:val="48"/>
        <w:numPr>
          <w:ilvl w:val="0"/>
          <w:numId w:val="25"/>
        </w:numPr>
        <w:ind w:firstLineChars="0"/>
      </w:pPr>
      <w:r>
        <w:rPr>
          <w:rFonts w:hint="eastAsia"/>
        </w:rPr>
        <w:t>科学、合理。</w:t>
      </w:r>
    </w:p>
    <w:p>
      <w:pPr>
        <w:pStyle w:val="48"/>
        <w:numPr>
          <w:ilvl w:val="0"/>
          <w:numId w:val="25"/>
        </w:numPr>
        <w:ind w:firstLineChars="0"/>
      </w:pPr>
      <w:r>
        <w:rPr>
          <w:rFonts w:hint="eastAsia"/>
        </w:rPr>
        <w:t>反不正当竞争。</w:t>
      </w:r>
    </w:p>
    <w:p>
      <w:pPr>
        <w:pStyle w:val="48"/>
        <w:numPr>
          <w:ilvl w:val="0"/>
          <w:numId w:val="25"/>
        </w:numPr>
        <w:ind w:firstLineChars="0"/>
      </w:pPr>
      <w:r>
        <w:rPr>
          <w:rFonts w:hint="eastAsia"/>
        </w:rPr>
        <w:t>贯彻采购单位对本项目的各项要求和原则。</w:t>
      </w:r>
    </w:p>
    <w:p>
      <w:pPr>
        <w:pStyle w:val="48"/>
        <w:ind w:firstLine="480"/>
      </w:pPr>
      <w:r>
        <w:rPr>
          <w:rFonts w:hint="eastAsia"/>
        </w:rPr>
        <w:t>第三条评定工作由专家和采购人代表组成的谈判小组承担。谈判小组由采购人的代表和有关专家共三人以上的单数组成，其中，专家的人数不少于成员总数的三分之二，采购单位工作人员不参加评定。</w:t>
      </w:r>
    </w:p>
    <w:p>
      <w:pPr>
        <w:pStyle w:val="42"/>
        <w:numPr>
          <w:ilvl w:val="5"/>
          <w:numId w:val="24"/>
        </w:numPr>
      </w:pPr>
      <w:bookmarkStart w:id="30" w:name="_Toc26884"/>
      <w:r>
        <w:rPr>
          <w:rFonts w:hint="eastAsia"/>
        </w:rPr>
        <w:t>二、谈判程序及说明</w:t>
      </w:r>
      <w:bookmarkEnd w:id="30"/>
    </w:p>
    <w:p>
      <w:pPr>
        <w:pStyle w:val="49"/>
        <w:ind w:firstLine="480"/>
        <w:rPr>
          <w:rFonts w:ascii="宋体" w:hAnsi="宋体" w:cs="宋体"/>
        </w:rPr>
      </w:pPr>
      <w:r>
        <w:rPr>
          <w:rFonts w:hint="eastAsia"/>
        </w:rPr>
        <w:t>谈判小组所有成员集中评定报价文件及集中与单一报价人分别进行谈判。</w:t>
      </w:r>
      <w:r>
        <w:rPr>
          <w:rFonts w:ascii="宋体" w:hAnsi="宋体" w:cs="宋体"/>
        </w:rPr>
        <w:t>逐家谈判一次为一个轮次</w:t>
      </w:r>
      <w:r>
        <w:rPr>
          <w:rFonts w:hint="eastAsia" w:ascii="宋体" w:hAnsi="宋体" w:cs="宋体"/>
        </w:rPr>
        <w:t>，</w:t>
      </w:r>
      <w:r>
        <w:rPr>
          <w:rFonts w:ascii="宋体" w:hAnsi="宋体" w:cs="宋体"/>
        </w:rPr>
        <w:t>谈判小组</w:t>
      </w:r>
      <w:r>
        <w:rPr>
          <w:rFonts w:hint="eastAsia" w:ascii="宋体" w:hAnsi="宋体" w:cs="宋体"/>
        </w:rPr>
        <w:t>可视</w:t>
      </w:r>
      <w:r>
        <w:rPr>
          <w:rFonts w:ascii="宋体" w:hAnsi="宋体" w:cs="宋体"/>
        </w:rPr>
        <w:t>情况决定</w:t>
      </w:r>
      <w:r>
        <w:rPr>
          <w:rFonts w:hint="eastAsia" w:ascii="宋体" w:hAnsi="宋体" w:cs="宋体"/>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pPr>
        <w:pStyle w:val="49"/>
        <w:ind w:firstLine="480"/>
        <w:rPr>
          <w:rFonts w:ascii="宋体" w:hAnsi="宋体" w:cs="宋体"/>
        </w:rPr>
      </w:pPr>
      <w:r>
        <w:rPr>
          <w:rFonts w:hint="eastAsia"/>
          <w:lang w:val="zh-CN"/>
        </w:rPr>
        <w:t>对于以下两种情况：（1）技术复杂或者性质特殊，不能确定详细规格或者具体要求的；（2）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pPr>
        <w:pStyle w:val="49"/>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pPr>
        <w:pStyle w:val="42"/>
        <w:numPr>
          <w:ilvl w:val="5"/>
          <w:numId w:val="24"/>
        </w:numPr>
      </w:pPr>
      <w:bookmarkStart w:id="31" w:name="_Toc23793"/>
      <w:r>
        <w:rPr>
          <w:rFonts w:hint="eastAsia"/>
        </w:rPr>
        <w:t>三、评定标准</w:t>
      </w:r>
      <w:bookmarkEnd w:id="31"/>
    </w:p>
    <w:p>
      <w:pPr>
        <w:pStyle w:val="49"/>
        <w:ind w:firstLine="480"/>
      </w:pPr>
      <w:r>
        <w:rPr>
          <w:rFonts w:hint="eastAsia"/>
        </w:rPr>
        <w:t>谈判小组将从以下几个方面对报价人进行综合评定：企业纳税及社保资金缴纳情况、产品报价与交货</w:t>
      </w:r>
      <w:bookmarkStart w:id="32" w:name="_Toc115756053"/>
      <w:r>
        <w:rPr>
          <w:rFonts w:hint="eastAsia"/>
        </w:rPr>
        <w:t>期、产品质量、同类型项目业绩、售后服务承诺等。</w:t>
      </w:r>
    </w:p>
    <w:p>
      <w:pPr>
        <w:pStyle w:val="49"/>
        <w:ind w:firstLine="480"/>
        <w:rPr>
          <w:rFonts w:ascii="宋体" w:hAnsi="宋体"/>
          <w:bCs/>
        </w:rPr>
      </w:pPr>
      <w:r>
        <w:rPr>
          <w:rFonts w:hint="eastAsia" w:ascii="宋体" w:hAnsi="宋体"/>
          <w:bCs/>
        </w:rPr>
        <w:t>根据财政部发布的</w:t>
      </w:r>
      <w:r>
        <w:rPr>
          <w:rFonts w:hint="eastAsia" w:ascii="宋体" w:hAnsi="宋体"/>
          <w:bCs/>
          <w:color w:val="000000" w:themeColor="text1"/>
          <w14:textFill>
            <w14:solidFill>
              <w14:schemeClr w14:val="tx1"/>
            </w14:solidFill>
          </w14:textFill>
        </w:rPr>
        <w:t>《</w:t>
      </w:r>
      <w:r>
        <w:rPr>
          <w:color w:val="000000" w:themeColor="text1"/>
          <w14:textFill>
            <w14:solidFill>
              <w14:schemeClr w14:val="tx1"/>
            </w14:solidFill>
          </w14:textFill>
        </w:rPr>
        <w:t>政府采购促进中小企业发展管理办法》财库〔2020〕46号</w:t>
      </w:r>
      <w:r>
        <w:rPr>
          <w:rFonts w:hint="eastAsia" w:ascii="宋体" w:hAnsi="宋体"/>
          <w:bCs/>
        </w:rPr>
        <w:t xml:space="preserve">和《关于进一步加大政府采购支持中小企业力度的通知》财库〔2022〕19号，对于非专门面向此类企业的项目，对小型和微型企业产品的价格给予 </w:t>
      </w:r>
      <w:r>
        <w:rPr>
          <w:rFonts w:ascii="宋体" w:hAnsi="宋体"/>
          <w:bCs/>
          <w:u w:val="single"/>
        </w:rPr>
        <w:t>20</w:t>
      </w:r>
      <w:r>
        <w:rPr>
          <w:rFonts w:hint="eastAsia" w:ascii="宋体" w:hAnsi="宋体"/>
          <w:bCs/>
        </w:rPr>
        <w:t>% 的扣除，用扣除后的价格参与评审。</w:t>
      </w:r>
    </w:p>
    <w:p>
      <w:pPr>
        <w:pStyle w:val="49"/>
        <w:ind w:firstLine="480"/>
        <w:rPr>
          <w:rFonts w:ascii="宋体" w:hAnsi="宋体"/>
          <w:bCs/>
        </w:rPr>
      </w:pPr>
      <w:r>
        <w:rPr>
          <w:rFonts w:hint="eastAsia" w:ascii="宋体" w:hAnsi="宋体"/>
          <w:bCs/>
        </w:rPr>
        <w:t>根据《财政部 民政部 中国残疾人联合会关于促进残疾人就业政府采购政策的通知》（财库</w:t>
      </w:r>
      <w:r>
        <w:rPr>
          <w:rFonts w:hint="eastAsia" w:ascii="仿宋" w:hAnsi="仿宋" w:eastAsia="仿宋" w:cs="仿宋"/>
          <w:bCs/>
        </w:rPr>
        <w:t>〔</w:t>
      </w:r>
      <w:r>
        <w:rPr>
          <w:rFonts w:hint="eastAsia" w:ascii="宋体" w:hAnsi="宋体"/>
          <w:bCs/>
        </w:rPr>
        <w:t>2017</w:t>
      </w:r>
      <w:r>
        <w:rPr>
          <w:rFonts w:hint="eastAsia" w:ascii="仿宋" w:hAnsi="仿宋" w:eastAsia="仿宋" w:cs="仿宋"/>
          <w:bCs/>
        </w:rPr>
        <w:t>〕</w:t>
      </w:r>
      <w:r>
        <w:rPr>
          <w:rFonts w:hint="eastAsia" w:ascii="宋体" w:hAnsi="宋体"/>
          <w:bCs/>
        </w:rPr>
        <w:t>141号），对于非专门面向此类企业的项目，对残疾人福利性单位产品的价格给予</w:t>
      </w:r>
      <w:r>
        <w:rPr>
          <w:rFonts w:ascii="宋体" w:hAnsi="宋体"/>
          <w:bCs/>
        </w:rPr>
        <w:t>20</w:t>
      </w:r>
      <w:r>
        <w:rPr>
          <w:rFonts w:hint="eastAsia" w:ascii="宋体" w:hAnsi="宋体"/>
          <w:bCs/>
        </w:rPr>
        <w:t>%的扣除，用扣除后的价格参与评审。</w:t>
      </w:r>
    </w:p>
    <w:p>
      <w:pPr>
        <w:pStyle w:val="49"/>
        <w:ind w:firstLine="480"/>
        <w:rPr>
          <w:rFonts w:ascii="宋体" w:hAnsi="宋体"/>
          <w:bCs/>
        </w:rPr>
      </w:pPr>
      <w:r>
        <w:rPr>
          <w:rFonts w:hint="eastAsia" w:ascii="宋体" w:hAnsi="宋体"/>
          <w:bCs/>
        </w:rPr>
        <w:t>既符合小微型企业标准，同时也符合残疾人福利性单位的企业，价格也仅扣除一次。</w:t>
      </w:r>
    </w:p>
    <w:p>
      <w:pPr>
        <w:rPr>
          <w:rFonts w:ascii="宋体" w:hAnsi="宋体"/>
        </w:rPr>
      </w:pPr>
      <w:r>
        <w:rPr>
          <w:rFonts w:ascii="宋体" w:hAnsi="宋体"/>
        </w:rPr>
        <w:br w:type="page"/>
      </w:r>
    </w:p>
    <w:p>
      <w:pPr>
        <w:pStyle w:val="21"/>
        <w:rPr>
          <w:rFonts w:hint="eastAsia"/>
          <w:color w:val="000000"/>
        </w:rPr>
      </w:pPr>
      <w:bookmarkStart w:id="33" w:name="_Toc4924"/>
      <w:r>
        <w:rPr>
          <w:rFonts w:hint="eastAsia"/>
          <w:color w:val="000000"/>
        </w:rPr>
        <w:t>第五部分报价文件格式</w:t>
      </w:r>
      <w:bookmarkEnd w:id="32"/>
      <w:bookmarkEnd w:id="33"/>
    </w:p>
    <w:p>
      <w:pPr>
        <w:pStyle w:val="21"/>
        <w:outlineLvl w:val="9"/>
        <w:rPr>
          <w:rFonts w:hint="eastAsia"/>
          <w:color w:val="000000"/>
        </w:rPr>
      </w:pPr>
    </w:p>
    <w:p>
      <w:pPr>
        <w:pStyle w:val="42"/>
        <w:numPr>
          <w:ilvl w:val="5"/>
          <w:numId w:val="24"/>
        </w:numPr>
        <w:outlineLvl w:val="9"/>
        <w:rPr>
          <w:sz w:val="30"/>
        </w:rPr>
      </w:pPr>
      <w:bookmarkStart w:id="34" w:name="_Toc22613"/>
      <w:bookmarkStart w:id="35" w:name="_Toc29904228"/>
      <w:r>
        <w:rPr>
          <w:rFonts w:hint="eastAsia"/>
        </w:rPr>
        <w:t>报价人提交文件须知</w:t>
      </w:r>
      <w:bookmarkEnd w:id="34"/>
      <w:bookmarkEnd w:id="35"/>
    </w:p>
    <w:p>
      <w:pPr>
        <w:pStyle w:val="48"/>
        <w:ind w:firstLine="480"/>
        <w:rPr>
          <w:rFonts w:ascii="宋体" w:hAnsi="宋体"/>
          <w:color w:val="000000"/>
        </w:rPr>
      </w:pPr>
      <w:r>
        <w:rPr>
          <w:rFonts w:hint="eastAsia" w:ascii="宋体" w:hAnsi="宋体"/>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pPr>
        <w:pStyle w:val="48"/>
        <w:ind w:firstLine="480"/>
        <w:rPr>
          <w:rFonts w:ascii="宋体" w:hAnsi="宋体"/>
          <w:color w:val="000000"/>
        </w:rPr>
      </w:pPr>
      <w:r>
        <w:rPr>
          <w:rFonts w:hint="eastAsia" w:ascii="宋体" w:hAnsi="宋体"/>
          <w:color w:val="000000"/>
        </w:rPr>
        <w:t>2.所附表格中要求回答的全部问题和信息都必须正面回答。</w:t>
      </w:r>
    </w:p>
    <w:p>
      <w:pPr>
        <w:pStyle w:val="48"/>
        <w:ind w:firstLine="480"/>
        <w:rPr>
          <w:rFonts w:ascii="宋体" w:hAnsi="宋体"/>
          <w:color w:val="000000"/>
        </w:rPr>
      </w:pPr>
      <w:r>
        <w:rPr>
          <w:rFonts w:hint="eastAsia" w:ascii="宋体" w:hAnsi="宋体"/>
          <w:color w:val="000000"/>
        </w:rPr>
        <w:t>3.本资格声明的签字人应保证全部声明和问题的回答是真实的和准确的。</w:t>
      </w:r>
    </w:p>
    <w:p>
      <w:pPr>
        <w:pStyle w:val="48"/>
        <w:ind w:firstLine="480"/>
        <w:rPr>
          <w:rFonts w:ascii="宋体" w:hAnsi="宋体"/>
          <w:b/>
          <w:color w:val="000000"/>
        </w:rPr>
      </w:pPr>
      <w:r>
        <w:rPr>
          <w:rFonts w:hint="eastAsia" w:ascii="宋体" w:hAnsi="宋体"/>
          <w:color w:val="000000"/>
        </w:rPr>
        <w:t>4．报价人提交的材料将被保密保存，但不退还。</w:t>
      </w:r>
    </w:p>
    <w:p>
      <w:pPr>
        <w:pStyle w:val="48"/>
        <w:ind w:firstLine="480"/>
        <w:rPr>
          <w:rFonts w:ascii="宋体" w:hAnsi="宋体"/>
        </w:rPr>
      </w:pPr>
      <w:r>
        <w:rPr>
          <w:rFonts w:hint="eastAsia" w:ascii="宋体" w:hAnsi="宋体"/>
        </w:rPr>
        <w:t>5.全部文件应按报价须知中规定的语言和份数提交。</w:t>
      </w:r>
    </w:p>
    <w:p>
      <w:pPr>
        <w:pStyle w:val="7"/>
        <w:numPr>
          <w:ilvl w:val="5"/>
          <w:numId w:val="24"/>
        </w:numPr>
        <w:rPr>
          <w:color w:val="000000"/>
          <w:sz w:val="28"/>
          <w:szCs w:val="28"/>
        </w:rPr>
      </w:pPr>
      <w:r>
        <w:rPr>
          <w:rFonts w:ascii="仿宋_GB2312" w:eastAsia="仿宋_GB2312"/>
          <w:color w:val="000000"/>
          <w:sz w:val="28"/>
          <w:szCs w:val="28"/>
        </w:rPr>
        <w:br w:type="page"/>
      </w:r>
      <w:bookmarkStart w:id="36" w:name="_Toc13962"/>
      <w:bookmarkStart w:id="37" w:name="_Toc115756054"/>
      <w:r>
        <w:rPr>
          <w:rFonts w:hint="eastAsia"/>
          <w:color w:val="000000"/>
          <w:sz w:val="28"/>
          <w:szCs w:val="28"/>
        </w:rPr>
        <w:t>附件1：封面</w:t>
      </w:r>
      <w:bookmarkEnd w:id="36"/>
      <w:bookmarkEnd w:id="37"/>
    </w:p>
    <w:p>
      <w:pPr>
        <w:pStyle w:val="52"/>
        <w:spacing w:line="500" w:lineRule="exact"/>
        <w:jc w:val="both"/>
        <w:rPr>
          <w:rFonts w:ascii="宋体" w:hAnsi="宋体"/>
          <w:b/>
          <w:color w:val="000000"/>
          <w:sz w:val="24"/>
        </w:rPr>
      </w:pPr>
    </w:p>
    <w:p>
      <w:pPr>
        <w:pStyle w:val="52"/>
        <w:spacing w:line="500" w:lineRule="exact"/>
        <w:rPr>
          <w:rFonts w:ascii="宋体" w:hAnsi="宋体"/>
          <w:b/>
          <w:color w:val="000000"/>
          <w:sz w:val="24"/>
        </w:rPr>
      </w:pPr>
    </w:p>
    <w:p>
      <w:pPr>
        <w:pStyle w:val="52"/>
        <w:rPr>
          <w:rFonts w:ascii="宋体" w:hAnsi="宋体"/>
          <w:b/>
          <w:color w:val="000000"/>
          <w:sz w:val="24"/>
        </w:rPr>
      </w:pPr>
    </w:p>
    <w:p>
      <w:pPr>
        <w:pStyle w:val="52"/>
        <w:rPr>
          <w:rFonts w:ascii="宋体" w:hAnsi="宋体"/>
          <w:b/>
          <w:color w:val="000000"/>
          <w:sz w:val="72"/>
        </w:rPr>
      </w:pPr>
      <w:r>
        <w:rPr>
          <w:rFonts w:hint="eastAsia" w:ascii="宋体" w:hAnsi="宋体"/>
          <w:b/>
          <w:color w:val="000000"/>
          <w:sz w:val="72"/>
        </w:rPr>
        <w:t>报价文件</w:t>
      </w:r>
    </w:p>
    <w:p>
      <w:pPr>
        <w:pStyle w:val="52"/>
        <w:spacing w:line="500" w:lineRule="exact"/>
        <w:jc w:val="both"/>
        <w:rPr>
          <w:rFonts w:ascii="宋体" w:hAnsi="宋体"/>
          <w:b/>
          <w:color w:val="000000"/>
          <w:sz w:val="24"/>
        </w:rPr>
      </w:pPr>
    </w:p>
    <w:p>
      <w:pPr>
        <w:pStyle w:val="52"/>
        <w:spacing w:line="500" w:lineRule="exact"/>
        <w:jc w:val="both"/>
        <w:rPr>
          <w:rFonts w:ascii="宋体" w:hAnsi="宋体"/>
          <w:b/>
          <w:color w:val="000000"/>
          <w:sz w:val="24"/>
        </w:rPr>
      </w:pPr>
    </w:p>
    <w:p>
      <w:pPr>
        <w:spacing w:line="360" w:lineRule="auto"/>
        <w:ind w:firstLine="1687" w:firstLineChars="600"/>
        <w:rPr>
          <w:rFonts w:ascii="宋体"/>
          <w:b/>
          <w:bCs/>
          <w:color w:val="000000"/>
          <w:sz w:val="28"/>
          <w:szCs w:val="28"/>
          <w:u w:val="single"/>
        </w:rPr>
      </w:pPr>
      <w:r>
        <w:rPr>
          <w:rFonts w:hint="eastAsia" w:ascii="宋体" w:hAnsi="宋体"/>
          <w:b/>
          <w:color w:val="000000"/>
          <w:sz w:val="28"/>
          <w:szCs w:val="28"/>
        </w:rPr>
        <w:t>采购项目：</w:t>
      </w:r>
    </w:p>
    <w:p>
      <w:pPr>
        <w:pStyle w:val="52"/>
        <w:spacing w:after="0" w:line="360" w:lineRule="auto"/>
        <w:ind w:firstLine="1687" w:firstLineChars="600"/>
        <w:jc w:val="both"/>
        <w:rPr>
          <w:rFonts w:hint="eastAsia" w:ascii="宋体" w:hAnsi="宋体"/>
          <w:b/>
          <w:color w:val="000000"/>
          <w:sz w:val="28"/>
          <w:szCs w:val="28"/>
        </w:rPr>
      </w:pPr>
      <w:r>
        <w:rPr>
          <w:rFonts w:hint="eastAsia" w:ascii="宋体" w:hAnsi="宋体"/>
          <w:b/>
          <w:color w:val="000000"/>
          <w:sz w:val="28"/>
          <w:szCs w:val="28"/>
        </w:rPr>
        <w:t>项目编号：</w:t>
      </w:r>
    </w:p>
    <w:p>
      <w:pPr>
        <w:pStyle w:val="52"/>
        <w:spacing w:after="0" w:line="360" w:lineRule="auto"/>
        <w:ind w:firstLine="1687" w:firstLineChars="600"/>
        <w:jc w:val="both"/>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包    号：</w:t>
      </w:r>
    </w:p>
    <w:p>
      <w:pPr>
        <w:pStyle w:val="50"/>
        <w:spacing w:line="500" w:lineRule="exact"/>
        <w:rPr>
          <w:rFonts w:ascii="宋体" w:hAnsi="宋体"/>
          <w:b/>
          <w:color w:val="000000"/>
        </w:rPr>
      </w:pPr>
    </w:p>
    <w:p>
      <w:pPr>
        <w:pStyle w:val="50"/>
        <w:spacing w:line="360" w:lineRule="auto"/>
        <w:rPr>
          <w:rFonts w:ascii="宋体" w:hAnsi="宋体"/>
          <w:color w:val="000000"/>
          <w:sz w:val="28"/>
          <w:u w:val="single"/>
        </w:rPr>
      </w:pPr>
      <w:r>
        <w:rPr>
          <w:rFonts w:hint="eastAsia" w:ascii="宋体" w:hAnsi="宋体"/>
          <w:color w:val="000000"/>
          <w:sz w:val="28"/>
        </w:rPr>
        <w:t>报价人全称：</w:t>
      </w:r>
    </w:p>
    <w:p>
      <w:pPr>
        <w:pStyle w:val="50"/>
        <w:spacing w:line="360" w:lineRule="auto"/>
        <w:rPr>
          <w:rFonts w:ascii="宋体" w:hAnsi="宋体"/>
          <w:color w:val="000000"/>
          <w:sz w:val="28"/>
        </w:rPr>
      </w:pPr>
      <w:r>
        <w:rPr>
          <w:rFonts w:hint="eastAsia" w:ascii="宋体" w:hAnsi="宋体"/>
          <w:color w:val="000000"/>
          <w:sz w:val="28"/>
        </w:rPr>
        <w:t>（盖章）</w:t>
      </w:r>
    </w:p>
    <w:p>
      <w:pPr>
        <w:pStyle w:val="50"/>
        <w:spacing w:line="360" w:lineRule="auto"/>
        <w:rPr>
          <w:rFonts w:ascii="宋体" w:hAnsi="宋体"/>
          <w:color w:val="000000"/>
          <w:sz w:val="28"/>
          <w:u w:val="single"/>
        </w:rPr>
      </w:pPr>
      <w:r>
        <w:rPr>
          <w:rFonts w:hint="eastAsia" w:ascii="宋体" w:hAnsi="宋体"/>
          <w:color w:val="000000"/>
          <w:sz w:val="28"/>
        </w:rPr>
        <w:t>法人代表：</w:t>
      </w:r>
    </w:p>
    <w:p>
      <w:pPr>
        <w:pStyle w:val="50"/>
        <w:spacing w:line="360" w:lineRule="auto"/>
        <w:rPr>
          <w:rFonts w:ascii="宋体" w:hAnsi="宋体"/>
          <w:color w:val="000000"/>
          <w:sz w:val="28"/>
        </w:rPr>
      </w:pPr>
      <w:r>
        <w:rPr>
          <w:rFonts w:hint="eastAsia" w:ascii="宋体" w:hAnsi="宋体"/>
          <w:color w:val="000000"/>
          <w:sz w:val="28"/>
        </w:rPr>
        <w:t>（签 字）</w:t>
      </w:r>
    </w:p>
    <w:p>
      <w:pPr>
        <w:pStyle w:val="50"/>
        <w:spacing w:line="360" w:lineRule="auto"/>
        <w:rPr>
          <w:rFonts w:ascii="宋体" w:hAnsi="宋体"/>
          <w:color w:val="000000"/>
          <w:sz w:val="28"/>
          <w:u w:val="single"/>
        </w:rPr>
      </w:pPr>
      <w:r>
        <w:rPr>
          <w:rFonts w:hint="eastAsia" w:ascii="宋体" w:hAnsi="宋体"/>
          <w:color w:val="000000"/>
          <w:sz w:val="28"/>
        </w:rPr>
        <w:t>授权代表：</w:t>
      </w:r>
    </w:p>
    <w:p>
      <w:pPr>
        <w:pStyle w:val="50"/>
        <w:spacing w:line="360" w:lineRule="auto"/>
        <w:rPr>
          <w:rFonts w:ascii="宋体" w:hAnsi="宋体"/>
          <w:color w:val="000000"/>
          <w:sz w:val="28"/>
        </w:rPr>
      </w:pPr>
      <w:r>
        <w:rPr>
          <w:rFonts w:hint="eastAsia" w:ascii="宋体" w:hAnsi="宋体"/>
          <w:color w:val="000000"/>
          <w:sz w:val="28"/>
        </w:rPr>
        <w:t>（签 字）</w:t>
      </w:r>
    </w:p>
    <w:p>
      <w:pPr>
        <w:pStyle w:val="50"/>
        <w:spacing w:line="360" w:lineRule="auto"/>
        <w:rPr>
          <w:rFonts w:ascii="宋体" w:hAnsi="宋体"/>
          <w:color w:val="000000"/>
          <w:sz w:val="28"/>
        </w:rPr>
      </w:pPr>
      <w:r>
        <w:rPr>
          <w:rFonts w:hint="eastAsia" w:ascii="宋体" w:hAnsi="宋体"/>
          <w:color w:val="000000"/>
          <w:sz w:val="28"/>
        </w:rPr>
        <w:t>报价时间：</w:t>
      </w:r>
    </w:p>
    <w:p>
      <w:pPr>
        <w:pStyle w:val="50"/>
        <w:spacing w:line="360" w:lineRule="auto"/>
        <w:rPr>
          <w:rFonts w:ascii="宋体" w:hAnsi="宋体"/>
          <w:color w:val="000000"/>
          <w:sz w:val="28"/>
          <w:u w:val="single"/>
        </w:rPr>
      </w:pPr>
      <w:r>
        <w:rPr>
          <w:rFonts w:hint="eastAsia" w:ascii="宋体" w:hAnsi="宋体"/>
          <w:color w:val="000000"/>
          <w:sz w:val="28"/>
        </w:rPr>
        <w:t>报价人地址：</w:t>
      </w:r>
    </w:p>
    <w:p>
      <w:pPr>
        <w:spacing w:line="360" w:lineRule="auto"/>
        <w:rPr>
          <w:rFonts w:hint="eastAsia" w:ascii="宋体" w:hAnsi="宋体"/>
          <w:color w:val="000000"/>
          <w:sz w:val="28"/>
        </w:rPr>
      </w:pPr>
      <w:r>
        <w:rPr>
          <w:rFonts w:hint="eastAsia" w:ascii="宋体" w:hAnsi="宋体"/>
          <w:color w:val="000000"/>
          <w:sz w:val="28"/>
        </w:rPr>
        <w:t>联系电话：</w:t>
      </w:r>
      <w:bookmarkStart w:id="38" w:name="_Toc132786437"/>
    </w:p>
    <w:p>
      <w:pPr>
        <w:rPr>
          <w:rFonts w:hint="eastAsia" w:ascii="宋体" w:hAnsi="宋体"/>
          <w:color w:val="000000"/>
          <w:sz w:val="28"/>
        </w:rPr>
      </w:pPr>
      <w:r>
        <w:rPr>
          <w:rFonts w:hint="eastAsia" w:ascii="宋体" w:hAnsi="宋体"/>
          <w:color w:val="000000"/>
          <w:sz w:val="28"/>
        </w:rPr>
        <w:br w:type="page"/>
      </w:r>
    </w:p>
    <w:p>
      <w:pPr>
        <w:pStyle w:val="7"/>
        <w:numPr>
          <w:ilvl w:val="5"/>
          <w:numId w:val="24"/>
        </w:numPr>
        <w:jc w:val="both"/>
        <w:rPr>
          <w:color w:val="000000"/>
          <w:sz w:val="28"/>
          <w:szCs w:val="28"/>
        </w:rPr>
      </w:pPr>
      <w:bookmarkStart w:id="39" w:name="_Toc8987"/>
      <w:r>
        <w:rPr>
          <w:rFonts w:hint="eastAsia"/>
          <w:color w:val="000000"/>
          <w:sz w:val="28"/>
          <w:szCs w:val="28"/>
        </w:rPr>
        <w:t>附件2：法定代表人证明书</w:t>
      </w:r>
      <w:bookmarkEnd w:id="38"/>
      <w:bookmarkEnd w:id="39"/>
    </w:p>
    <w:p>
      <w:pPr>
        <w:spacing w:line="360" w:lineRule="auto"/>
        <w:rPr>
          <w:rFonts w:ascii="宋体" w:hAnsi="宋体"/>
          <w:color w:val="000000"/>
          <w:sz w:val="24"/>
        </w:rPr>
      </w:pPr>
      <w:r>
        <w:rPr>
          <w:rFonts w:hint="eastAsia" w:ascii="宋体" w:hAnsi="宋体"/>
          <w:color w:val="000000"/>
          <w:sz w:val="24"/>
        </w:rPr>
        <w:t>国家体育总局体育器材装备中心：</w:t>
      </w:r>
    </w:p>
    <w:p>
      <w:pPr>
        <w:spacing w:line="500" w:lineRule="exact"/>
        <w:ind w:firstLine="2652" w:firstLineChars="1105"/>
        <w:rPr>
          <w:color w:val="000000"/>
          <w:sz w:val="24"/>
        </w:rPr>
      </w:pPr>
      <w:r>
        <w:rPr>
          <w:color w:val="000000"/>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235585</wp:posOffset>
                </wp:positionV>
                <wp:extent cx="1028700" cy="0"/>
                <wp:effectExtent l="0" t="0" r="0" b="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27pt;margin-top:18.55pt;height:0pt;width:81pt;z-index:251659264;mso-width-relative:page;mso-height-relative:page;" filled="f" stroked="t" coordsize="21600,21600" o:gfxdata="UEsDBAoAAAAAAIdO4kAAAAAAAAAAAAAAAAAEAAAAZHJzL1BLAwQUAAAACACHTuJAzpFHS9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R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pFHS9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pPr>
        <w:spacing w:line="500" w:lineRule="exact"/>
        <w:rPr>
          <w:color w:val="000000"/>
          <w:sz w:val="24"/>
        </w:rPr>
      </w:pPr>
      <w:r>
        <w:rPr>
          <w:color w:val="000000"/>
          <w:sz w:val="24"/>
        </w:rPr>
        <w:t>特此证明。</w:t>
      </w:r>
    </w:p>
    <w:p>
      <w:pPr>
        <w:spacing w:line="500" w:lineRule="exact"/>
        <w:ind w:firstLine="720" w:firstLineChars="300"/>
        <w:rPr>
          <w:color w:val="000000"/>
          <w:sz w:val="24"/>
        </w:rPr>
      </w:pPr>
    </w:p>
    <w:p>
      <w:pPr>
        <w:spacing w:line="500" w:lineRule="exact"/>
        <w:rPr>
          <w:color w:val="000000"/>
          <w:sz w:val="24"/>
        </w:rPr>
      </w:pPr>
      <w:r>
        <w:rPr>
          <w:rFonts w:hint="eastAsia"/>
          <w:color w:val="000000"/>
          <w:sz w:val="24"/>
        </w:rPr>
        <w:t>法定代表人住址：法定代表人身份证号：（身份证复印件附后）</w:t>
      </w:r>
    </w:p>
    <w:p>
      <w:pPr>
        <w:spacing w:line="500" w:lineRule="exact"/>
        <w:rPr>
          <w:color w:val="000000"/>
          <w:sz w:val="24"/>
        </w:rPr>
      </w:pPr>
      <w:r>
        <w:rPr>
          <w:rFonts w:hint="eastAsia"/>
          <w:color w:val="000000"/>
          <w:sz w:val="24"/>
        </w:rPr>
        <w:t>法定代表人电话：</w:t>
      </w:r>
    </w:p>
    <w:p>
      <w:pPr>
        <w:spacing w:line="500" w:lineRule="exact"/>
        <w:rPr>
          <w:rFonts w:ascii="宋体" w:hAnsi="宋体"/>
          <w:color w:val="000000"/>
          <w:sz w:val="24"/>
          <w:u w:val="single"/>
        </w:rPr>
      </w:pPr>
      <w:r>
        <w:rPr>
          <w:rFonts w:hint="eastAsia" w:ascii="宋体" w:hAnsi="宋体"/>
          <w:color w:val="000000"/>
          <w:sz w:val="24"/>
        </w:rPr>
        <w:t>报价人全称（公章）：</w:t>
      </w:r>
    </w:p>
    <w:p>
      <w:pPr>
        <w:spacing w:line="500" w:lineRule="exact"/>
        <w:rPr>
          <w:rFonts w:hint="eastAsia" w:ascii="宋体" w:hAnsi="宋体"/>
          <w:color w:val="000000"/>
          <w:sz w:val="24"/>
        </w:rPr>
      </w:pPr>
      <w:r>
        <w:rPr>
          <w:rFonts w:hint="eastAsia" w:ascii="宋体" w:hAnsi="宋体"/>
          <w:color w:val="000000"/>
          <w:sz w:val="24"/>
        </w:rPr>
        <w:t>日期：  年   月  日</w:t>
      </w:r>
    </w:p>
    <w:p>
      <w:pPr>
        <w:rPr>
          <w:rFonts w:hint="eastAsia" w:ascii="宋体" w:hAnsi="宋体"/>
          <w:color w:val="000000"/>
          <w:sz w:val="24"/>
        </w:rPr>
      </w:pPr>
      <w:r>
        <w:rPr>
          <w:rFonts w:hint="eastAsia" w:ascii="宋体" w:hAnsi="宋体"/>
          <w:color w:val="000000"/>
          <w:sz w:val="24"/>
        </w:rPr>
        <w:br w:type="page"/>
      </w:r>
    </w:p>
    <w:p>
      <w:pPr>
        <w:pStyle w:val="7"/>
        <w:numPr>
          <w:ilvl w:val="5"/>
          <w:numId w:val="24"/>
        </w:numPr>
        <w:jc w:val="both"/>
        <w:rPr>
          <w:rFonts w:ascii="宋体" w:hAnsi="宋体"/>
          <w:color w:val="000000"/>
          <w:sz w:val="24"/>
        </w:rPr>
      </w:pPr>
      <w:bookmarkStart w:id="40" w:name="_Toc132786438"/>
      <w:bookmarkStart w:id="41" w:name="_Toc22729"/>
      <w:r>
        <w:rPr>
          <w:rFonts w:hint="eastAsia"/>
          <w:color w:val="000000"/>
          <w:sz w:val="28"/>
          <w:szCs w:val="28"/>
        </w:rPr>
        <w:t>附件3：法定代表人的授权委托书</w:t>
      </w:r>
      <w:bookmarkEnd w:id="40"/>
      <w:bookmarkStart w:id="42" w:name="_Toc29904232"/>
      <w:r>
        <w:rPr>
          <w:rFonts w:hint="eastAsia" w:ascii="宋体" w:hAnsi="宋体"/>
          <w:color w:val="000000"/>
          <w:sz w:val="28"/>
          <w:szCs w:val="28"/>
        </w:rPr>
        <w:t>（如非法定代表人亲自参与谈判时提供，加盖单位公章）</w:t>
      </w:r>
      <w:bookmarkEnd w:id="41"/>
      <w:bookmarkEnd w:id="42"/>
    </w:p>
    <w:p>
      <w:pPr>
        <w:spacing w:line="500" w:lineRule="exact"/>
        <w:rPr>
          <w:rFonts w:ascii="宋体" w:hAnsi="宋体"/>
          <w:color w:val="000000"/>
          <w:sz w:val="24"/>
        </w:rPr>
      </w:pPr>
      <w:r>
        <w:rPr>
          <w:rFonts w:hint="eastAsia" w:ascii="宋体" w:hAnsi="宋体"/>
          <w:color w:val="000000"/>
          <w:sz w:val="24"/>
        </w:rPr>
        <w:t>国家体育总局体育器材装备中心：</w:t>
      </w:r>
    </w:p>
    <w:p>
      <w:pPr>
        <w:spacing w:line="500" w:lineRule="exact"/>
        <w:ind w:firstLine="480" w:firstLineChars="200"/>
        <w:rPr>
          <w:rFonts w:ascii="宋体" w:hAnsi="宋体"/>
          <w:color w:val="000000"/>
          <w:sz w:val="24"/>
          <w:u w:val="single"/>
        </w:rPr>
      </w:pPr>
      <w:r>
        <w:rPr>
          <w:rFonts w:hint="eastAsia" w:ascii="宋体" w:hAnsi="宋体"/>
          <w:color w:val="000000"/>
          <w:sz w:val="24"/>
        </w:rPr>
        <w:t>本授权委托书声明：注册于（报价人地址）的（报价人名称）法定代表人（法定代表人姓名、职务）代表本公司授权在下面签字的</w:t>
      </w:r>
    </w:p>
    <w:p>
      <w:pPr>
        <w:spacing w:line="500" w:lineRule="exact"/>
        <w:rPr>
          <w:rFonts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Cs/>
          <w:color w:val="000000"/>
          <w:sz w:val="24"/>
        </w:rPr>
        <w:t xml:space="preserve"> （项目名称）</w:t>
      </w:r>
      <w:r>
        <w:rPr>
          <w:rFonts w:hint="eastAsia" w:ascii="宋体" w:hAnsi="宋体"/>
          <w:color w:val="000000"/>
          <w:sz w:val="24"/>
        </w:rPr>
        <w:t>项目，采购编号：，以本公司名义参加竞争性谈判。谈判代表在报价、谈判过程中签署的一切文件及成交后签定的采购合同，以及处理与之有关的一切事务，我公司均予以承认。授权代表无转委托权。</w:t>
      </w:r>
    </w:p>
    <w:p>
      <w:pPr>
        <w:spacing w:line="360" w:lineRule="auto"/>
        <w:ind w:firstLine="480" w:firstLineChars="200"/>
        <w:rPr>
          <w:rFonts w:ascii="宋体" w:hAnsi="宋体"/>
          <w:color w:val="000000"/>
          <w:sz w:val="24"/>
        </w:rPr>
      </w:pPr>
      <w:r>
        <w:rPr>
          <w:rFonts w:hint="eastAsia" w:ascii="宋体" w:hAnsi="宋体"/>
          <w:color w:val="000000"/>
          <w:sz w:val="24"/>
        </w:rPr>
        <w:t xml:space="preserve">    本授权书于    年  月  日签字生效，特此声明。</w:t>
      </w: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u w:val="single"/>
        </w:rPr>
      </w:pPr>
      <w:r>
        <w:rPr>
          <w:rFonts w:hint="eastAsia" w:ascii="宋体" w:hAnsi="宋体"/>
          <w:color w:val="000000"/>
          <w:sz w:val="24"/>
        </w:rPr>
        <w:t>法定代表人印刷体姓名：  签字：</w:t>
      </w:r>
    </w:p>
    <w:p>
      <w:pPr>
        <w:spacing w:line="500" w:lineRule="exact"/>
        <w:rPr>
          <w:rFonts w:ascii="宋体" w:hAnsi="宋体"/>
          <w:color w:val="000000"/>
          <w:sz w:val="24"/>
          <w:u w:val="single"/>
        </w:rPr>
      </w:pPr>
      <w:r>
        <w:rPr>
          <w:rFonts w:hint="eastAsia" w:ascii="宋体" w:hAnsi="宋体"/>
          <w:color w:val="000000"/>
          <w:sz w:val="24"/>
        </w:rPr>
        <w:t>报价人代表印刷体姓名：  签字：   职务：</w:t>
      </w:r>
    </w:p>
    <w:p>
      <w:pPr>
        <w:spacing w:line="500" w:lineRule="exact"/>
        <w:rPr>
          <w:rFonts w:ascii="宋体" w:hAnsi="宋体"/>
          <w:color w:val="000000"/>
          <w:sz w:val="24"/>
        </w:rPr>
      </w:pPr>
      <w:r>
        <w:rPr>
          <w:rFonts w:hint="eastAsia" w:ascii="宋体" w:hAnsi="宋体"/>
          <w:color w:val="000000"/>
          <w:sz w:val="24"/>
        </w:rPr>
        <w:t>报价人代表身份证号：（身份证复印件附后）</w:t>
      </w:r>
    </w:p>
    <w:p>
      <w:pPr>
        <w:spacing w:line="500" w:lineRule="exact"/>
        <w:rPr>
          <w:rFonts w:hint="eastAsia" w:ascii="宋体" w:hAnsi="宋体"/>
          <w:color w:val="000000"/>
          <w:sz w:val="24"/>
        </w:rPr>
      </w:pPr>
      <w:r>
        <w:rPr>
          <w:rFonts w:hint="eastAsia" w:ascii="宋体" w:hAnsi="宋体"/>
          <w:color w:val="000000"/>
          <w:sz w:val="24"/>
        </w:rPr>
        <w:t>报价人全称（公章）：</w:t>
      </w:r>
    </w:p>
    <w:p>
      <w:pPr>
        <w:rPr>
          <w:rFonts w:hint="eastAsia" w:ascii="宋体" w:hAnsi="宋体"/>
          <w:color w:val="000000"/>
          <w:sz w:val="24"/>
        </w:rPr>
      </w:pPr>
      <w:r>
        <w:rPr>
          <w:rFonts w:hint="eastAsia" w:ascii="宋体" w:hAnsi="宋体"/>
          <w:color w:val="000000"/>
          <w:sz w:val="24"/>
        </w:rPr>
        <w:br w:type="page"/>
      </w:r>
    </w:p>
    <w:p>
      <w:pPr>
        <w:pStyle w:val="7"/>
        <w:numPr>
          <w:ilvl w:val="5"/>
          <w:numId w:val="24"/>
        </w:numPr>
        <w:jc w:val="both"/>
        <w:rPr>
          <w:color w:val="000000"/>
          <w:sz w:val="28"/>
          <w:szCs w:val="28"/>
        </w:rPr>
      </w:pPr>
      <w:bookmarkStart w:id="43" w:name="_Toc21196"/>
      <w:bookmarkStart w:id="44" w:name="_Toc132786448"/>
      <w:r>
        <w:rPr>
          <w:rFonts w:hint="eastAsia"/>
          <w:color w:val="000000"/>
          <w:sz w:val="28"/>
          <w:szCs w:val="28"/>
        </w:rPr>
        <w:t>附件4：产品报价明细表</w:t>
      </w:r>
      <w:bookmarkEnd w:id="43"/>
      <w:bookmarkEnd w:id="44"/>
    </w:p>
    <w:p>
      <w:pPr>
        <w:rPr>
          <w:color w:val="000000"/>
          <w:sz w:val="24"/>
        </w:rPr>
      </w:pPr>
      <w:r>
        <w:rPr>
          <w:rFonts w:hint="eastAsia"/>
          <w:color w:val="000000"/>
          <w:sz w:val="24"/>
        </w:rPr>
        <w:t>项目名称：</w:t>
      </w:r>
    </w:p>
    <w:p>
      <w:pPr>
        <w:rPr>
          <w:color w:val="000000"/>
          <w:sz w:val="24"/>
        </w:rPr>
      </w:pPr>
      <w:r>
        <w:rPr>
          <w:rFonts w:hint="eastAsia"/>
          <w:color w:val="000000"/>
          <w:sz w:val="24"/>
        </w:rPr>
        <w:t>采购编号：</w:t>
      </w:r>
    </w:p>
    <w:p>
      <w:pPr>
        <w:rPr>
          <w:color w:val="000000"/>
          <w:sz w:val="24"/>
        </w:rPr>
      </w:pPr>
      <w:r>
        <w:rPr>
          <w:rFonts w:hint="eastAsia"/>
          <w:color w:val="000000"/>
          <w:sz w:val="24"/>
        </w:rPr>
        <w:t>包号：</w:t>
      </w:r>
    </w:p>
    <w:p>
      <w:pPr>
        <w:rPr>
          <w:color w:val="000000"/>
          <w:sz w:val="24"/>
        </w:rPr>
      </w:pPr>
      <w:r>
        <w:rPr>
          <w:rFonts w:hint="eastAsia"/>
          <w:color w:val="000000"/>
          <w:sz w:val="24"/>
        </w:rPr>
        <w:t>价格单位：人民币元</w:t>
      </w:r>
    </w:p>
    <w:tbl>
      <w:tblPr>
        <w:tblStyle w:val="23"/>
        <w:tblW w:w="0" w:type="auto"/>
        <w:jc w:val="center"/>
        <w:tblLayout w:type="fixed"/>
        <w:tblCellMar>
          <w:top w:w="0" w:type="dxa"/>
          <w:left w:w="30" w:type="dxa"/>
          <w:bottom w:w="0" w:type="dxa"/>
          <w:right w:w="30" w:type="dxa"/>
        </w:tblCellMar>
      </w:tblPr>
      <w:tblGrid>
        <w:gridCol w:w="561"/>
        <w:gridCol w:w="916"/>
        <w:gridCol w:w="1247"/>
        <w:gridCol w:w="1493"/>
        <w:gridCol w:w="1472"/>
        <w:gridCol w:w="777"/>
        <w:gridCol w:w="777"/>
        <w:gridCol w:w="777"/>
        <w:gridCol w:w="1082"/>
      </w:tblGrid>
      <w:tr>
        <w:tblPrEx>
          <w:tblCellMar>
            <w:top w:w="0" w:type="dxa"/>
            <w:left w:w="30" w:type="dxa"/>
            <w:bottom w:w="0" w:type="dxa"/>
            <w:right w:w="30" w:type="dxa"/>
          </w:tblCellMar>
        </w:tblPrEx>
        <w:trPr>
          <w:trHeight w:val="292"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序号</w:t>
            </w: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品名</w:t>
            </w: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品牌/产地</w:t>
            </w: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规格/型号</w:t>
            </w: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技术指标</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数量</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单价</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小计</w:t>
            </w: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备注</w:t>
            </w: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bl>
    <w:p>
      <w:pPr>
        <w:ind w:firstLine="240" w:firstLineChars="100"/>
        <w:rPr>
          <w:color w:val="000000"/>
          <w:sz w:val="24"/>
          <w:u w:val="single"/>
        </w:rPr>
      </w:pPr>
      <w:r>
        <w:rPr>
          <w:rFonts w:hint="eastAsia" w:ascii="宋体" w:hAnsi="宋体"/>
          <w:color w:val="000000"/>
          <w:sz w:val="24"/>
        </w:rPr>
        <w:t>总计：人民币</w:t>
      </w:r>
    </w:p>
    <w:p>
      <w:pPr>
        <w:spacing w:line="360" w:lineRule="auto"/>
        <w:ind w:firstLine="240" w:firstLineChars="100"/>
        <w:rPr>
          <w:rFonts w:ascii="宋体" w:hAnsi="宋体"/>
          <w:color w:val="000000"/>
          <w:sz w:val="24"/>
          <w:u w:val="single"/>
        </w:rPr>
      </w:pPr>
      <w:r>
        <w:rPr>
          <w:rFonts w:hint="eastAsia" w:ascii="宋体" w:hAnsi="宋体"/>
          <w:color w:val="000000"/>
          <w:sz w:val="24"/>
        </w:rPr>
        <w:t>报价人全称（公章）：</w:t>
      </w:r>
    </w:p>
    <w:p>
      <w:pPr>
        <w:tabs>
          <w:tab w:val="left" w:pos="240"/>
        </w:tabs>
        <w:spacing w:line="360" w:lineRule="auto"/>
        <w:rPr>
          <w:rFonts w:ascii="宋体" w:hAnsi="宋体"/>
          <w:color w:val="000000"/>
          <w:sz w:val="24"/>
        </w:rPr>
      </w:pPr>
      <w:r>
        <w:rPr>
          <w:rFonts w:hint="eastAsia" w:ascii="宋体" w:hAnsi="宋体"/>
          <w:color w:val="000000"/>
          <w:sz w:val="24"/>
        </w:rPr>
        <w:tab/>
      </w:r>
      <w:r>
        <w:rPr>
          <w:rFonts w:hint="eastAsia"/>
          <w:color w:val="000000"/>
          <w:sz w:val="24"/>
        </w:rPr>
        <w:t>法定代表人或授权</w:t>
      </w:r>
      <w:r>
        <w:rPr>
          <w:rFonts w:hint="eastAsia" w:ascii="宋体" w:hAnsi="宋体"/>
          <w:color w:val="000000"/>
          <w:sz w:val="24"/>
        </w:rPr>
        <w:t xml:space="preserve">代表签字： </w:t>
      </w:r>
    </w:p>
    <w:p>
      <w:pPr>
        <w:spacing w:line="360" w:lineRule="auto"/>
        <w:ind w:firstLine="240" w:firstLineChars="100"/>
        <w:rPr>
          <w:color w:val="000000"/>
          <w:sz w:val="24"/>
        </w:rPr>
      </w:pPr>
      <w:r>
        <w:rPr>
          <w:rFonts w:hint="eastAsia" w:ascii="宋体" w:hAnsi="宋体"/>
          <w:color w:val="000000"/>
          <w:sz w:val="24"/>
        </w:rPr>
        <w:t>日期：</w:t>
      </w:r>
    </w:p>
    <w:p>
      <w:pPr>
        <w:rPr>
          <w:rFonts w:ascii="宋体" w:hAnsi="宋体"/>
          <w:b/>
          <w:color w:val="000000"/>
          <w:sz w:val="24"/>
        </w:rPr>
      </w:pPr>
      <w:r>
        <w:rPr>
          <w:rFonts w:ascii="宋体" w:hAnsi="宋体"/>
          <w:b/>
          <w:color w:val="000000"/>
          <w:sz w:val="24"/>
        </w:rPr>
        <w:br w:type="page"/>
      </w:r>
    </w:p>
    <w:p>
      <w:pPr>
        <w:pStyle w:val="7"/>
        <w:numPr>
          <w:ilvl w:val="5"/>
          <w:numId w:val="24"/>
        </w:numPr>
        <w:jc w:val="both"/>
        <w:rPr>
          <w:rFonts w:ascii="宋体" w:hAnsi="宋体"/>
          <w:bCs w:val="0"/>
          <w:color w:val="000000"/>
          <w:sz w:val="28"/>
          <w:szCs w:val="28"/>
        </w:rPr>
      </w:pPr>
      <w:bookmarkStart w:id="45" w:name="_Toc11279"/>
      <w:r>
        <w:rPr>
          <w:rFonts w:hint="eastAsia" w:ascii="宋体" w:hAnsi="宋体"/>
          <w:bCs w:val="0"/>
          <w:color w:val="000000"/>
          <w:sz w:val="28"/>
          <w:szCs w:val="28"/>
        </w:rPr>
        <w:t>附件5：产品技术偏离表</w:t>
      </w:r>
      <w:bookmarkEnd w:id="45"/>
    </w:p>
    <w:p>
      <w:pPr>
        <w:spacing w:line="500" w:lineRule="exact"/>
        <w:jc w:val="center"/>
        <w:rPr>
          <w:rFonts w:ascii="宋体" w:hAnsi="宋体"/>
          <w:b/>
          <w:color w:val="000000"/>
          <w:sz w:val="32"/>
          <w:szCs w:val="32"/>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4"/>
        <w:gridCol w:w="1954"/>
        <w:gridCol w:w="1106"/>
        <w:gridCol w:w="1800"/>
        <w:gridCol w:w="1980"/>
        <w:gridCol w:w="1260"/>
        <w:gridCol w:w="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74" w:type="dxa"/>
            <w:vAlign w:val="center"/>
          </w:tcPr>
          <w:p>
            <w:pPr>
              <w:jc w:val="center"/>
              <w:rPr>
                <w:rFonts w:ascii="Tahoma" w:hAnsi="Tahoma"/>
                <w:color w:val="000000"/>
              </w:rPr>
            </w:pPr>
            <w:r>
              <w:rPr>
                <w:rFonts w:hint="eastAsia" w:ascii="Tahoma" w:hAnsi="Tahoma"/>
                <w:color w:val="000000"/>
              </w:rPr>
              <w:t>序号</w:t>
            </w:r>
          </w:p>
        </w:tc>
        <w:tc>
          <w:tcPr>
            <w:tcW w:w="1954" w:type="dxa"/>
            <w:vAlign w:val="center"/>
          </w:tcPr>
          <w:p>
            <w:pPr>
              <w:jc w:val="center"/>
              <w:rPr>
                <w:rFonts w:ascii="Tahoma" w:hAnsi="Tahoma"/>
                <w:color w:val="000000"/>
              </w:rPr>
            </w:pPr>
            <w:r>
              <w:rPr>
                <w:rFonts w:hint="eastAsia" w:ascii="Tahoma" w:hAnsi="Tahoma"/>
                <w:color w:val="000000"/>
              </w:rPr>
              <w:t>品名</w:t>
            </w:r>
          </w:p>
        </w:tc>
        <w:tc>
          <w:tcPr>
            <w:tcW w:w="1106" w:type="dxa"/>
            <w:vAlign w:val="center"/>
          </w:tcPr>
          <w:p>
            <w:pPr>
              <w:jc w:val="center"/>
              <w:rPr>
                <w:rFonts w:ascii="Tahoma" w:hAnsi="Tahoma"/>
                <w:color w:val="000000"/>
              </w:rPr>
            </w:pPr>
            <w:r>
              <w:rPr>
                <w:rFonts w:hint="eastAsia" w:ascii="Tahoma" w:hAnsi="Tahoma"/>
                <w:color w:val="000000"/>
              </w:rPr>
              <w:t>数量</w:t>
            </w:r>
          </w:p>
        </w:tc>
        <w:tc>
          <w:tcPr>
            <w:tcW w:w="1800" w:type="dxa"/>
            <w:vAlign w:val="center"/>
          </w:tcPr>
          <w:p>
            <w:pPr>
              <w:jc w:val="center"/>
              <w:rPr>
                <w:rFonts w:ascii="Tahoma" w:hAnsi="Tahoma"/>
                <w:color w:val="000000"/>
              </w:rPr>
            </w:pPr>
            <w:r>
              <w:rPr>
                <w:rFonts w:hint="eastAsia" w:ascii="Tahoma" w:hAnsi="Tahoma"/>
                <w:color w:val="000000"/>
              </w:rPr>
              <w:t>采购文件</w:t>
            </w:r>
          </w:p>
          <w:p>
            <w:pPr>
              <w:jc w:val="center"/>
              <w:rPr>
                <w:rFonts w:ascii="Tahoma" w:hAnsi="Tahoma"/>
                <w:color w:val="000000"/>
              </w:rPr>
            </w:pPr>
            <w:r>
              <w:rPr>
                <w:rFonts w:hint="eastAsia" w:ascii="Tahoma" w:hAnsi="Tahoma"/>
                <w:color w:val="000000"/>
              </w:rPr>
              <w:t>技术要求</w:t>
            </w:r>
          </w:p>
        </w:tc>
        <w:tc>
          <w:tcPr>
            <w:tcW w:w="1980" w:type="dxa"/>
            <w:vAlign w:val="center"/>
          </w:tcPr>
          <w:p>
            <w:pPr>
              <w:jc w:val="center"/>
              <w:rPr>
                <w:rFonts w:ascii="Tahoma" w:hAnsi="Tahoma"/>
                <w:color w:val="000000"/>
              </w:rPr>
            </w:pPr>
            <w:r>
              <w:rPr>
                <w:rFonts w:hint="eastAsia" w:ascii="Tahoma" w:hAnsi="Tahoma"/>
                <w:color w:val="000000"/>
              </w:rPr>
              <w:t>报价文件</w:t>
            </w:r>
          </w:p>
          <w:p>
            <w:pPr>
              <w:jc w:val="center"/>
              <w:rPr>
                <w:rFonts w:ascii="Tahoma" w:hAnsi="Tahoma"/>
                <w:color w:val="000000"/>
              </w:rPr>
            </w:pPr>
            <w:r>
              <w:rPr>
                <w:rFonts w:hint="eastAsia" w:ascii="Tahoma" w:hAnsi="Tahoma"/>
                <w:color w:val="000000"/>
              </w:rPr>
              <w:t>对应技术指标</w:t>
            </w:r>
          </w:p>
        </w:tc>
        <w:tc>
          <w:tcPr>
            <w:tcW w:w="1260" w:type="dxa"/>
            <w:vAlign w:val="center"/>
          </w:tcPr>
          <w:p>
            <w:pPr>
              <w:jc w:val="center"/>
              <w:rPr>
                <w:rFonts w:ascii="Tahoma" w:hAnsi="Tahoma"/>
                <w:color w:val="000000"/>
              </w:rPr>
            </w:pPr>
            <w:r>
              <w:rPr>
                <w:rFonts w:hint="eastAsia" w:ascii="Tahoma" w:hAnsi="Tahoma"/>
                <w:color w:val="000000"/>
              </w:rPr>
              <w:t>偏差</w:t>
            </w:r>
          </w:p>
        </w:tc>
        <w:tc>
          <w:tcPr>
            <w:tcW w:w="716" w:type="dxa"/>
            <w:vAlign w:val="center"/>
          </w:tcPr>
          <w:p>
            <w:pPr>
              <w:jc w:val="center"/>
              <w:rPr>
                <w:rFonts w:ascii="Tahoma" w:hAnsi="Tahoma"/>
                <w:color w:val="000000"/>
              </w:rPr>
            </w:pPr>
            <w:r>
              <w:rPr>
                <w:rFonts w:hint="eastAsia" w:ascii="Tahoma" w:hAnsi="Tahoma"/>
                <w:color w:val="00000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bl>
    <w:p/>
    <w:p/>
    <w:p>
      <w:pPr>
        <w:pStyle w:val="7"/>
        <w:numPr>
          <w:ilvl w:val="5"/>
          <w:numId w:val="24"/>
        </w:numPr>
        <w:jc w:val="both"/>
        <w:rPr>
          <w:rFonts w:ascii="宋体" w:hAnsi="宋体"/>
          <w:bCs w:val="0"/>
          <w:color w:val="000000"/>
          <w:sz w:val="28"/>
          <w:szCs w:val="28"/>
        </w:rPr>
      </w:pPr>
      <w:bookmarkStart w:id="46" w:name="_Toc16653"/>
      <w:r>
        <w:rPr>
          <w:rFonts w:hint="eastAsia" w:ascii="宋体" w:hAnsi="宋体"/>
          <w:bCs w:val="0"/>
          <w:color w:val="000000"/>
          <w:sz w:val="28"/>
          <w:szCs w:val="28"/>
        </w:rPr>
        <w:t>附件6： 中小企业声明函</w:t>
      </w:r>
      <w:bookmarkEnd w:id="46"/>
    </w:p>
    <w:p>
      <w:pPr>
        <w:rPr>
          <w:rFonts w:ascii="宋体" w:hAnsi="宋体"/>
          <w:b/>
          <w:color w:val="000000"/>
          <w:kern w:val="0"/>
          <w:sz w:val="28"/>
          <w:szCs w:val="28"/>
        </w:rPr>
      </w:pPr>
      <w:r>
        <w:rPr>
          <w:rFonts w:hint="eastAsia" w:ascii="宋体" w:hAnsi="宋体"/>
          <w:b/>
          <w:color w:val="000000"/>
          <w:kern w:val="0"/>
          <w:sz w:val="28"/>
          <w:szCs w:val="28"/>
        </w:rPr>
        <w:drawing>
          <wp:inline distT="0" distB="0" distL="0" distR="0">
            <wp:extent cx="5882005" cy="762063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889705" cy="7630616"/>
                    </a:xfrm>
                    <a:prstGeom prst="rect">
                      <a:avLst/>
                    </a:prstGeom>
                  </pic:spPr>
                </pic:pic>
              </a:graphicData>
            </a:graphic>
          </wp:inline>
        </w:drawing>
      </w:r>
    </w:p>
    <w:p>
      <w:pPr>
        <w:rPr>
          <w:rFonts w:hint="eastAsia" w:ascii="宋体" w:hAnsi="宋体"/>
          <w:b/>
          <w:color w:val="000000"/>
          <w:kern w:val="0"/>
          <w:sz w:val="28"/>
          <w:szCs w:val="28"/>
        </w:rPr>
      </w:pPr>
      <w:r>
        <w:rPr>
          <w:rFonts w:hint="eastAsia" w:ascii="宋体" w:hAnsi="宋体"/>
          <w:b/>
          <w:color w:val="000000"/>
          <w:kern w:val="0"/>
          <w:sz w:val="28"/>
          <w:szCs w:val="28"/>
        </w:rPr>
        <w:br w:type="page"/>
      </w:r>
    </w:p>
    <w:p>
      <w:pPr>
        <w:jc w:val="left"/>
        <w:rPr>
          <w:rFonts w:ascii="宋体" w:hAnsi="宋体"/>
          <w:b/>
          <w:color w:val="000000"/>
          <w:kern w:val="0"/>
          <w:sz w:val="28"/>
          <w:szCs w:val="28"/>
        </w:rPr>
      </w:pPr>
      <w:r>
        <w:rPr>
          <w:rFonts w:hint="eastAsia" w:ascii="宋体" w:hAnsi="宋体"/>
          <w:b/>
          <w:color w:val="000000"/>
          <w:kern w:val="0"/>
          <w:sz w:val="28"/>
          <w:szCs w:val="28"/>
        </w:rPr>
        <w:t>附件7： 残疾人福利性单位声明函</w:t>
      </w:r>
    </w:p>
    <w:p>
      <w:pPr>
        <w:rPr>
          <w:rFonts w:ascii="宋体" w:hAnsi="宋体"/>
          <w:b/>
          <w:color w:val="000000"/>
          <w:kern w:val="0"/>
          <w:sz w:val="28"/>
          <w:szCs w:val="28"/>
        </w:rPr>
      </w:pPr>
    </w:p>
    <w:p>
      <w:pPr>
        <w:spacing w:line="588" w:lineRule="exact"/>
        <w:ind w:firstLine="480" w:firstLineChars="200"/>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pPr>
        <w:spacing w:line="588" w:lineRule="exact"/>
        <w:ind w:firstLine="480" w:firstLineChars="200"/>
        <w:rPr>
          <w:rFonts w:ascii="宋体" w:hAnsi="宋体"/>
          <w:color w:val="000000"/>
          <w:sz w:val="24"/>
        </w:rPr>
      </w:pPr>
      <w:r>
        <w:rPr>
          <w:rFonts w:hint="eastAsia" w:ascii="宋体" w:hAnsi="宋体"/>
          <w:color w:val="000000"/>
          <w:sz w:val="24"/>
        </w:rPr>
        <w:t xml:space="preserve">               单位名称（盖章）：</w:t>
      </w:r>
    </w:p>
    <w:p>
      <w:pPr>
        <w:spacing w:line="588" w:lineRule="exact"/>
        <w:ind w:firstLine="480" w:firstLineChars="200"/>
        <w:rPr>
          <w:rFonts w:hint="eastAsia" w:ascii="宋体" w:hAnsi="宋体"/>
          <w:color w:val="000000"/>
          <w:sz w:val="24"/>
        </w:rPr>
      </w:pPr>
      <w:r>
        <w:rPr>
          <w:rFonts w:hint="eastAsia" w:ascii="宋体" w:hAnsi="宋体"/>
          <w:color w:val="000000"/>
          <w:sz w:val="24"/>
        </w:rPr>
        <w:t xml:space="preserve">               日  期：</w:t>
      </w:r>
      <w:bookmarkStart w:id="47" w:name="_Toc150737675"/>
      <w:bookmarkStart w:id="48" w:name="_Toc145215446"/>
      <w:bookmarkStart w:id="49" w:name="_Toc201641339"/>
    </w:p>
    <w:p>
      <w:pPr>
        <w:rPr>
          <w:rFonts w:hint="eastAsia" w:ascii="宋体" w:hAnsi="宋体"/>
          <w:color w:val="000000"/>
          <w:sz w:val="24"/>
        </w:rPr>
      </w:pPr>
      <w:r>
        <w:rPr>
          <w:rFonts w:hint="eastAsia" w:ascii="宋体" w:hAnsi="宋体"/>
          <w:color w:val="000000"/>
          <w:sz w:val="24"/>
        </w:rPr>
        <w:br w:type="page"/>
      </w:r>
    </w:p>
    <w:p>
      <w:pPr>
        <w:jc w:val="center"/>
        <w:rPr>
          <w:rFonts w:hint="eastAsia" w:ascii="宋体" w:hAnsi="宋体"/>
          <w:b/>
          <w:color w:val="000000"/>
          <w:kern w:val="0"/>
          <w:sz w:val="28"/>
          <w:szCs w:val="28"/>
        </w:rPr>
      </w:pPr>
      <w:r>
        <w:rPr>
          <w:rFonts w:hint="eastAsia" w:ascii="宋体" w:hAnsi="宋体"/>
          <w:b/>
          <w:color w:val="000000"/>
          <w:kern w:val="0"/>
          <w:sz w:val="28"/>
          <w:szCs w:val="28"/>
        </w:rPr>
        <w:t>第六部分</w:t>
      </w:r>
      <w:r>
        <w:rPr>
          <w:rFonts w:hint="eastAsia" w:ascii="宋体" w:hAnsi="宋体"/>
          <w:b/>
          <w:color w:val="000000"/>
          <w:kern w:val="0"/>
          <w:sz w:val="28"/>
          <w:szCs w:val="28"/>
          <w:lang w:val="en-US" w:eastAsia="zh-CN"/>
        </w:rPr>
        <w:t xml:space="preserve"> </w:t>
      </w:r>
      <w:r>
        <w:rPr>
          <w:rFonts w:hint="eastAsia" w:ascii="宋体" w:hAnsi="宋体"/>
          <w:b/>
          <w:color w:val="000000"/>
          <w:kern w:val="0"/>
          <w:sz w:val="28"/>
          <w:szCs w:val="28"/>
        </w:rPr>
        <w:t>采购合同</w:t>
      </w:r>
      <w:bookmarkEnd w:id="47"/>
      <w:bookmarkEnd w:id="48"/>
      <w:r>
        <w:rPr>
          <w:rFonts w:hint="eastAsia" w:ascii="宋体" w:hAnsi="宋体"/>
          <w:b/>
          <w:color w:val="000000"/>
          <w:kern w:val="0"/>
          <w:sz w:val="28"/>
          <w:szCs w:val="28"/>
        </w:rPr>
        <w:t>（草稿）</w:t>
      </w:r>
      <w:bookmarkEnd w:id="49"/>
    </w:p>
    <w:p>
      <w:pPr>
        <w:snapToGrid w:val="0"/>
        <w:spacing w:line="360" w:lineRule="auto"/>
        <w:jc w:val="center"/>
        <w:rPr>
          <w:rFonts w:ascii="宋体" w:hAnsi="宋体"/>
          <w:color w:val="000000"/>
          <w:sz w:val="24"/>
          <w:u w:val="single"/>
        </w:rPr>
      </w:pPr>
    </w:p>
    <w:p>
      <w:pPr>
        <w:snapToGrid w:val="0"/>
        <w:spacing w:line="360" w:lineRule="auto"/>
        <w:jc w:val="center"/>
        <w:rPr>
          <w:rFonts w:ascii="宋体" w:hAnsi="宋体"/>
          <w:color w:val="000000"/>
          <w:sz w:val="36"/>
          <w:szCs w:val="36"/>
        </w:rPr>
      </w:pPr>
      <w:r>
        <w:rPr>
          <w:rFonts w:hint="eastAsia" w:ascii="宋体" w:hAnsi="宋体"/>
          <w:b/>
          <w:color w:val="000000"/>
          <w:sz w:val="44"/>
          <w:szCs w:val="44"/>
          <w:lang w:eastAsia="zh-CN"/>
        </w:rPr>
        <w:t>〔〕</w:t>
      </w:r>
      <w:r>
        <w:rPr>
          <w:rFonts w:hint="eastAsia" w:ascii="宋体" w:hAnsi="宋体"/>
          <w:b/>
          <w:color w:val="000000"/>
          <w:sz w:val="44"/>
          <w:szCs w:val="44"/>
        </w:rPr>
        <w:t>采购合同</w:t>
      </w: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 xml:space="preserve">甲方： </w:t>
      </w:r>
    </w:p>
    <w:p>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hint="eastAsia" w:ascii="宋体" w:hAnsi="宋体"/>
          <w:b/>
          <w:color w:val="000000"/>
          <w:sz w:val="24"/>
        </w:rPr>
        <w:t xml:space="preserve">： </w:t>
      </w: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 xml:space="preserve">地址： </w:t>
      </w: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电话：</w:t>
      </w:r>
    </w:p>
    <w:p>
      <w:pPr>
        <w:widowControl/>
        <w:adjustRightInd w:val="0"/>
        <w:snapToGrid w:val="0"/>
        <w:spacing w:line="360" w:lineRule="auto"/>
        <w:jc w:val="left"/>
        <w:rPr>
          <w:rFonts w:ascii="宋体" w:hAnsi="宋体"/>
          <w:b/>
          <w:color w:val="000000"/>
          <w:sz w:val="24"/>
        </w:rPr>
      </w:pP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乙方：</w:t>
      </w:r>
    </w:p>
    <w:p>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hint="eastAsia" w:ascii="宋体" w:hAnsi="宋体"/>
          <w:b/>
          <w:color w:val="000000"/>
          <w:sz w:val="24"/>
        </w:rPr>
        <w:t>/法定代表人：</w:t>
      </w: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地址：</w:t>
      </w: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电话：</w:t>
      </w:r>
    </w:p>
    <w:p>
      <w:pPr>
        <w:widowControl/>
        <w:adjustRightInd w:val="0"/>
        <w:snapToGrid w:val="0"/>
        <w:spacing w:line="360" w:lineRule="auto"/>
        <w:jc w:val="left"/>
        <w:rPr>
          <w:rFonts w:ascii="宋体" w:hAnsi="宋体"/>
          <w:b/>
          <w:color w:val="000000"/>
          <w:sz w:val="24"/>
        </w:rPr>
      </w:pPr>
    </w:p>
    <w:p>
      <w:pPr>
        <w:snapToGrid w:val="0"/>
        <w:spacing w:line="360" w:lineRule="auto"/>
        <w:ind w:left="38" w:firstLine="480" w:firstLineChars="200"/>
        <w:rPr>
          <w:rFonts w:ascii="宋体" w:hAnsi="宋体"/>
          <w:color w:val="000000"/>
          <w:sz w:val="24"/>
        </w:rPr>
      </w:pPr>
      <w:r>
        <w:rPr>
          <w:rFonts w:hint="eastAsia" w:ascii="宋体" w:hAnsi="宋体"/>
          <w:color w:val="000000"/>
          <w:sz w:val="24"/>
        </w:rPr>
        <w:t>根</w:t>
      </w:r>
      <w:r>
        <w:rPr>
          <w:rFonts w:ascii="宋体" w:hAnsi="宋体"/>
          <w:color w:val="000000"/>
          <w:sz w:val="24"/>
        </w:rPr>
        <w:t>据《中华人民共和国政府采购法》《中华人民共和国合</w:t>
      </w:r>
      <w:r>
        <w:rPr>
          <w:rFonts w:hint="eastAsia" w:ascii="宋体" w:hAnsi="宋体"/>
          <w:color w:val="000000"/>
          <w:sz w:val="24"/>
        </w:rPr>
        <w:t>民法典</w:t>
      </w:r>
      <w:r>
        <w:rPr>
          <w:rFonts w:ascii="宋体" w:hAnsi="宋体"/>
          <w:color w:val="000000"/>
          <w:sz w:val="24"/>
        </w:rPr>
        <w:t>》等相关法律法规</w:t>
      </w:r>
      <w:r>
        <w:rPr>
          <w:rFonts w:hint="eastAsia" w:ascii="宋体" w:hAnsi="宋体"/>
          <w:color w:val="000000"/>
          <w:sz w:val="24"/>
        </w:rPr>
        <w:t>，就甲方向乙方采购</w:t>
      </w:r>
      <w:r>
        <w:rPr>
          <w:rFonts w:hint="eastAsia" w:ascii="宋体" w:hAnsi="宋体"/>
          <w:color w:val="000000"/>
          <w:sz w:val="24"/>
          <w:lang w:eastAsia="zh-CN"/>
        </w:rPr>
        <w:t>〔〕</w:t>
      </w:r>
      <w:r>
        <w:rPr>
          <w:rFonts w:hint="eastAsia" w:ascii="宋体" w:hAnsi="宋体"/>
          <w:color w:val="000000"/>
          <w:sz w:val="24"/>
        </w:rPr>
        <w:t>事宜，双方</w:t>
      </w:r>
      <w:r>
        <w:rPr>
          <w:rFonts w:ascii="宋体" w:hAnsi="宋体"/>
          <w:color w:val="000000"/>
          <w:sz w:val="24"/>
        </w:rPr>
        <w:t>经平等协商达成合同如下：</w:t>
      </w:r>
    </w:p>
    <w:p>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一</w:t>
      </w:r>
      <w:r>
        <w:rPr>
          <w:rFonts w:ascii="宋体" w:hAnsi="宋体"/>
          <w:b/>
          <w:bCs/>
          <w:color w:val="000000"/>
          <w:sz w:val="24"/>
        </w:rPr>
        <w:t>、</w:t>
      </w:r>
      <w:r>
        <w:rPr>
          <w:rFonts w:hint="eastAsia" w:ascii="宋体" w:hAnsi="宋体"/>
          <w:b/>
          <w:bCs/>
          <w:color w:val="000000"/>
          <w:sz w:val="24"/>
        </w:rPr>
        <w:t>采购产品及价格</w:t>
      </w:r>
    </w:p>
    <w:p>
      <w:pPr>
        <w:snapToGrid w:val="0"/>
        <w:spacing w:line="360" w:lineRule="auto"/>
        <w:ind w:right="-292" w:rightChars="-139" w:firstLine="465"/>
        <w:rPr>
          <w:rFonts w:ascii="宋体" w:hAnsi="宋体"/>
          <w:color w:val="000000"/>
          <w:sz w:val="24"/>
        </w:rPr>
      </w:pPr>
      <w:r>
        <w:rPr>
          <w:rFonts w:ascii="宋体" w:hAnsi="宋体"/>
          <w:color w:val="000000"/>
          <w:sz w:val="24"/>
        </w:rPr>
        <mc:AlternateContent>
          <mc:Choice Requires="wps">
            <w:drawing>
              <wp:anchor distT="0" distB="0" distL="113665" distR="113665" simplePos="0" relativeHeight="251660288" behindDoc="0" locked="0" layoutInCell="1" allowOverlap="1">
                <wp:simplePos x="0" y="0"/>
                <wp:positionH relativeFrom="column">
                  <wp:posOffset>-533400</wp:posOffset>
                </wp:positionH>
                <wp:positionV relativeFrom="paragraph">
                  <wp:posOffset>224790</wp:posOffset>
                </wp:positionV>
                <wp:extent cx="0" cy="0"/>
                <wp:effectExtent l="0" t="0" r="0" b="0"/>
                <wp:wrapNone/>
                <wp:docPr id="1"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2pt;margin-top:17.7pt;height:0pt;width:0pt;z-index:251660288;mso-width-relative:page;mso-height-relative:page;" filled="f" stroked="t" coordsize="21600,21600" o:gfxdata="UEsDBAoAAAAAAIdO4kAAAAAAAAAAAAAAAAAEAAAAZHJzL1BLAwQUAAAACACHTuJAkXbdTtUAAAAJ&#10;AQAADwAAAGRycy9kb3ducmV2LnhtbE2PwW7CMBBE75X4B2uReqnADoWKhmxQVamHHgtIXE28JGnj&#10;dRQ7hPL1dcUBjjs7mnmTrc+2ESfqfO0YIZkqEMSFMzWXCLvtx2QJwgfNRjeOCeGXPKzz0UOmU+MG&#10;/qLTJpQihrBPNUIVQptK6YuKrPZT1xLH39F1Vod4dqU0nR5iuG3kTKkXaXXNsaHSLb1XVPxseotA&#10;vl8k6u3VlrvPy/C0n12+h3aL+DhO1ApEoHO4meEfP6JDHpkOrmfjRYMwWc7jloDwvJiDiIarcLgK&#10;Ms/k/YL8D1BLAwQUAAAACACHTuJAmnDZO7IBAAB6AwAADgAAAGRycy9lMm9Eb2MueG1srVPLbtsw&#10;ELwXyD8QvMeyDaRoBctBYSO99BGg7QfQJGURILnELm3Zf98lZbtNesmhOhDc1+zOLLV6PAUvjhbJ&#10;QezkYjaXwkYNxsV9J3/9fLr/IAVlFY3yEG0nz5bk4/ru3WpMrV3CAN5YFAwSqR1TJ4ecU9s0pAcb&#10;FM0g2cjBHjCozCbuG4NqZPTgm+V8/r4ZAU1C0JaIvdspKC+I+BZA6Hun7Rb0IdiYJ1S0XmWmRINL&#10;JNd12r63On/ve7JZ+E4y01xPbsL3XTmb9Uq1e1RpcPoygnrLCK84BeUiN71BbVVW4oDuH6jgNAJB&#10;n2caQjMRqYowi8X8lTY/BpVs5cJSU7qJTv8PVn87PqNwhl+CFFEFXvinQ4baWSyLPGOilrM28Rkv&#10;FiUu2Y1fwXC24uzK/NRjKAowJ3GqAp9vAttTFnpy6qu3Ue21JCHlzxaCKJdOUkbl9kPeQIy8QMBF&#10;baCOXyjzCFx4LSj9Ijw57+sefRRjJz8+LB9qAYF3pgRLGuF+t/Eojqq8hPoVdgz2Ig3hEM3k95HD&#10;hX3hO+mwA3OuMlQ/r6QCXJ5P2fnfdq3+88u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dt1O&#10;1QAAAAkBAAAPAAAAAAAAAAEAIAAAACIAAABkcnMvZG93bnJldi54bWxQSwECFAAUAAAACACHTuJA&#10;mnDZO7IBAAB6AwAADgAAAAAAAAABACAAAAAkAQAAZHJzL2Uyb0RvYy54bWxQSwUGAAAAAAYABgBZ&#10;AQAASAUAAAAA&#10;">
                <v:fill on="f" focussize="0,0"/>
                <v:stroke color="#000000" joinstyle="round"/>
                <v:imagedata o:title=""/>
                <o:lock v:ext="edit" aspectratio="f"/>
              </v:shape>
            </w:pict>
          </mc:Fallback>
        </mc:AlternateContent>
      </w:r>
      <w:r>
        <w:rPr>
          <w:rFonts w:ascii="宋体" w:hAnsi="宋体"/>
          <w:color w:val="000000"/>
          <w:sz w:val="24"/>
        </w:rPr>
        <w:t>1.甲方</w:t>
      </w:r>
      <w:r>
        <w:rPr>
          <w:rFonts w:hint="eastAsia" w:ascii="宋体" w:hAnsi="宋体"/>
          <w:color w:val="000000"/>
          <w:sz w:val="24"/>
        </w:rPr>
        <w:t>此</w:t>
      </w:r>
      <w:r>
        <w:rPr>
          <w:rFonts w:ascii="宋体" w:hAnsi="宋体"/>
          <w:color w:val="000000"/>
          <w:sz w:val="24"/>
        </w:rPr>
        <w:t>次采购产品明细详见附件</w:t>
      </w:r>
      <w:r>
        <w:rPr>
          <w:rFonts w:hint="eastAsia" w:ascii="宋体" w:hAnsi="宋体"/>
          <w:color w:val="000000"/>
          <w:sz w:val="24"/>
        </w:rPr>
        <w:t>产品信息表（根据采购产品情况应包括</w:t>
      </w:r>
      <w:r>
        <w:rPr>
          <w:rFonts w:ascii="宋体" w:hAnsi="宋体"/>
          <w:color w:val="000000"/>
          <w:sz w:val="24"/>
        </w:rPr>
        <w:t>产品的</w:t>
      </w:r>
      <w:r>
        <w:rPr>
          <w:rFonts w:hint="eastAsia" w:ascii="宋体" w:hAnsi="宋体"/>
          <w:color w:val="000000"/>
          <w:sz w:val="24"/>
        </w:rPr>
        <w:t>型号/规格</w:t>
      </w:r>
      <w:r>
        <w:rPr>
          <w:rFonts w:ascii="宋体" w:hAnsi="宋体"/>
          <w:color w:val="000000"/>
          <w:sz w:val="24"/>
        </w:rPr>
        <w:t>、名称、</w:t>
      </w:r>
      <w:r>
        <w:rPr>
          <w:rFonts w:hint="eastAsia" w:ascii="宋体" w:hAnsi="宋体"/>
          <w:color w:val="000000"/>
          <w:sz w:val="24"/>
        </w:rPr>
        <w:t>单价、数量</w:t>
      </w:r>
      <w:r>
        <w:rPr>
          <w:rFonts w:ascii="宋体" w:hAnsi="宋体"/>
          <w:color w:val="000000"/>
          <w:sz w:val="24"/>
        </w:rPr>
        <w:t>、外包装彩图</w:t>
      </w:r>
      <w:r>
        <w:rPr>
          <w:rFonts w:hint="eastAsia" w:ascii="宋体" w:hAnsi="宋体"/>
          <w:color w:val="000000"/>
          <w:sz w:val="24"/>
        </w:rPr>
        <w:t>）</w:t>
      </w:r>
      <w:r>
        <w:rPr>
          <w:rFonts w:ascii="宋体" w:hAnsi="宋体"/>
          <w:color w:val="000000"/>
          <w:sz w:val="24"/>
        </w:rPr>
        <w:t>。</w:t>
      </w:r>
    </w:p>
    <w:p>
      <w:pPr>
        <w:snapToGrid w:val="0"/>
        <w:spacing w:line="360" w:lineRule="auto"/>
        <w:ind w:right="-292" w:rightChars="-139" w:firstLine="465"/>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乙方应在本合同签订后</w:t>
      </w:r>
      <w:r>
        <w:rPr>
          <w:rFonts w:hint="eastAsia" w:ascii="宋体" w:hAnsi="宋体"/>
          <w:color w:val="000000"/>
          <w:sz w:val="24"/>
          <w:lang w:eastAsia="zh-CN"/>
        </w:rPr>
        <w:t>〔〕</w:t>
      </w:r>
      <w:r>
        <w:rPr>
          <w:rFonts w:hint="eastAsia" w:ascii="宋体" w:hAnsi="宋体"/>
          <w:color w:val="000000"/>
          <w:sz w:val="24"/>
        </w:rPr>
        <w:t>日内向甲方提交样品，样品经甲方确认后，由甲方封存，作为乙方交货产品质量验收依据。</w:t>
      </w:r>
    </w:p>
    <w:p>
      <w:pPr>
        <w:snapToGrid w:val="0"/>
        <w:spacing w:line="360" w:lineRule="auto"/>
        <w:ind w:right="-292" w:rightChars="-139" w:firstLine="465"/>
        <w:rPr>
          <w:rFonts w:ascii="宋体" w:hAnsi="宋体"/>
          <w:b/>
          <w:bCs/>
          <w:color w:val="000000"/>
          <w:sz w:val="24"/>
        </w:rPr>
      </w:pPr>
      <w:r>
        <w:rPr>
          <w:rFonts w:hint="eastAsia" w:ascii="宋体" w:hAnsi="宋体"/>
          <w:b/>
          <w:bCs/>
          <w:color w:val="000000"/>
          <w:sz w:val="24"/>
        </w:rPr>
        <w:t>二、采购价款支付</w:t>
      </w:r>
    </w:p>
    <w:p>
      <w:pPr>
        <w:snapToGrid w:val="0"/>
        <w:spacing w:line="360" w:lineRule="auto"/>
        <w:ind w:right="-292" w:rightChars="-139" w:firstLine="465"/>
        <w:rPr>
          <w:rFonts w:ascii="宋体" w:hAnsi="宋体"/>
          <w:color w:val="000000"/>
          <w:sz w:val="24"/>
          <w:szCs w:val="21"/>
        </w:rPr>
      </w:pPr>
      <w:r>
        <w:rPr>
          <w:rFonts w:ascii="宋体" w:hAnsi="宋体"/>
          <w:color w:val="000000"/>
          <w:sz w:val="24"/>
        </w:rPr>
        <w:t>1.本合同订购产品总金额（含税）为人民币</w:t>
      </w:r>
      <w:r>
        <w:rPr>
          <w:rFonts w:hint="eastAsia" w:ascii="宋体" w:hAnsi="宋体"/>
          <w:color w:val="000000"/>
          <w:sz w:val="24"/>
          <w:u w:val="single"/>
          <w:lang w:eastAsia="zh-CN"/>
        </w:rPr>
        <w:t>〔〕</w:t>
      </w:r>
      <w:r>
        <w:rPr>
          <w:rFonts w:ascii="宋体" w:hAnsi="宋体"/>
          <w:color w:val="000000"/>
          <w:sz w:val="24"/>
          <w:u w:val="single"/>
        </w:rPr>
        <w:t>（元）大写：</w:t>
      </w:r>
      <w:r>
        <w:rPr>
          <w:rFonts w:hint="eastAsia" w:ascii="宋体" w:hAnsi="宋体"/>
          <w:color w:val="000000"/>
          <w:sz w:val="24"/>
          <w:szCs w:val="21"/>
          <w:u w:val="single"/>
          <w:lang w:eastAsia="zh-CN"/>
        </w:rPr>
        <w:t>〔〕</w:t>
      </w:r>
      <w:r>
        <w:rPr>
          <w:rFonts w:ascii="宋体" w:hAnsi="宋体"/>
          <w:color w:val="000000"/>
          <w:sz w:val="24"/>
          <w:szCs w:val="21"/>
        </w:rPr>
        <w:t>。</w:t>
      </w:r>
    </w:p>
    <w:p>
      <w:pPr>
        <w:snapToGrid w:val="0"/>
        <w:spacing w:line="360" w:lineRule="auto"/>
        <w:ind w:right="-292" w:rightChars="-139" w:firstLine="465"/>
        <w:rPr>
          <w:rFonts w:ascii="宋体" w:hAnsi="宋体"/>
          <w:color w:val="000000"/>
          <w:szCs w:val="21"/>
          <w:u w:val="single"/>
        </w:rPr>
      </w:pPr>
      <w:r>
        <w:rPr>
          <w:rFonts w:hint="eastAsia" w:ascii="宋体" w:hAnsi="宋体"/>
          <w:color w:val="000000"/>
          <w:sz w:val="24"/>
          <w:szCs w:val="21"/>
        </w:rPr>
        <w:t>2</w:t>
      </w:r>
      <w:r>
        <w:rPr>
          <w:rFonts w:ascii="宋体" w:hAnsi="宋体"/>
          <w:color w:val="000000"/>
          <w:sz w:val="24"/>
          <w:szCs w:val="21"/>
        </w:rPr>
        <w:t>.</w:t>
      </w:r>
      <w:r>
        <w:rPr>
          <w:rFonts w:hint="eastAsia" w:ascii="宋体" w:hAnsi="宋体"/>
          <w:color w:val="000000"/>
          <w:sz w:val="24"/>
          <w:szCs w:val="21"/>
        </w:rPr>
        <w:t>以上价格包含甲方采购产品所需支付的全部费用，包含产品价格、税金、包装、运输、装卸、保险、质保期内维修保养及配件更换等，除此之外甲方不再向乙方另行支付任何费用。</w:t>
      </w:r>
    </w:p>
    <w:p>
      <w:pPr>
        <w:snapToGrid w:val="0"/>
        <w:spacing w:line="360" w:lineRule="auto"/>
        <w:ind w:left="482"/>
        <w:rPr>
          <w:rFonts w:ascii="宋体" w:hAnsi="宋体"/>
          <w:bCs/>
          <w:color w:val="000000"/>
          <w:sz w:val="24"/>
        </w:rPr>
      </w:pPr>
      <w:r>
        <w:rPr>
          <w:rFonts w:ascii="宋体" w:hAnsi="宋体"/>
          <w:color w:val="000000"/>
          <w:sz w:val="24"/>
        </w:rPr>
        <w:t>3.</w:t>
      </w:r>
      <w:r>
        <w:rPr>
          <w:rFonts w:hint="eastAsia" w:ascii="宋体" w:hAnsi="宋体"/>
          <w:bCs/>
          <w:color w:val="000000"/>
          <w:sz w:val="24"/>
        </w:rPr>
        <w:t>甲方按以下第</w:t>
      </w:r>
      <w:r>
        <w:rPr>
          <w:rFonts w:hint="eastAsia" w:ascii="宋体" w:hAnsi="宋体"/>
          <w:bCs/>
          <w:color w:val="000000"/>
          <w:sz w:val="24"/>
          <w:lang w:eastAsia="zh-CN"/>
        </w:rPr>
        <w:t>〔〕</w:t>
      </w:r>
      <w:r>
        <w:rPr>
          <w:rFonts w:hint="eastAsia" w:ascii="宋体" w:hAnsi="宋体"/>
          <w:bCs/>
          <w:color w:val="000000"/>
          <w:sz w:val="24"/>
        </w:rPr>
        <w:t>种方式向乙方支付采购价款：</w:t>
      </w:r>
    </w:p>
    <w:p>
      <w:pPr>
        <w:snapToGrid w:val="0"/>
        <w:spacing w:line="360" w:lineRule="auto"/>
        <w:ind w:left="-124" w:leftChars="-59" w:firstLine="626" w:firstLineChars="261"/>
        <w:rPr>
          <w:rFonts w:ascii="宋体" w:hAnsi="宋体"/>
          <w:color w:val="000000"/>
          <w:sz w:val="24"/>
        </w:rPr>
      </w:pPr>
      <w:r>
        <w:rPr>
          <w:rFonts w:hint="eastAsia" w:ascii="宋体" w:hAnsi="宋体"/>
          <w:bCs/>
          <w:color w:val="000000"/>
          <w:sz w:val="24"/>
        </w:rPr>
        <w:t>（1）本合同签订之日起</w:t>
      </w:r>
      <w:r>
        <w:rPr>
          <w:rFonts w:hint="eastAsia" w:ascii="宋体" w:hAnsi="宋体"/>
          <w:bCs/>
          <w:color w:val="000000"/>
          <w:sz w:val="24"/>
          <w:lang w:eastAsia="zh-CN"/>
        </w:rPr>
        <w:t>〔〕</w:t>
      </w:r>
      <w:r>
        <w:rPr>
          <w:rFonts w:hint="eastAsia" w:ascii="宋体" w:hAnsi="宋体"/>
          <w:bCs/>
          <w:color w:val="000000"/>
          <w:sz w:val="24"/>
        </w:rPr>
        <w:t>日内，</w:t>
      </w:r>
      <w:r>
        <w:rPr>
          <w:rFonts w:hint="eastAsia" w:ascii="宋体" w:hAnsi="宋体"/>
          <w:color w:val="000000"/>
          <w:sz w:val="24"/>
        </w:rPr>
        <w:t>甲方向乙方支付产品总金额的</w:t>
      </w:r>
      <w:r>
        <w:rPr>
          <w:rFonts w:hint="eastAsia" w:ascii="宋体" w:hAnsi="宋体"/>
          <w:color w:val="000000"/>
          <w:sz w:val="24"/>
          <w:lang w:eastAsia="zh-CN"/>
        </w:rPr>
        <w:t>〔〕</w:t>
      </w:r>
      <w:r>
        <w:rPr>
          <w:rFonts w:ascii="宋体" w:hAnsi="宋体"/>
          <w:color w:val="000000"/>
          <w:sz w:val="24"/>
        </w:rPr>
        <w:t>%</w:t>
      </w:r>
      <w:r>
        <w:rPr>
          <w:rFonts w:hint="eastAsia" w:ascii="宋体" w:hAnsi="宋体"/>
          <w:color w:val="000000"/>
          <w:sz w:val="24"/>
        </w:rPr>
        <w:t>，</w:t>
      </w:r>
      <w:r>
        <w:rPr>
          <w:rFonts w:hint="eastAsia" w:ascii="宋体" w:hAnsi="宋体"/>
          <w:bCs/>
          <w:color w:val="000000"/>
          <w:sz w:val="24"/>
        </w:rPr>
        <w:t>即人民币</w:t>
      </w:r>
      <w:r>
        <w:rPr>
          <w:rFonts w:hint="eastAsia" w:ascii="宋体" w:hAnsi="宋体"/>
          <w:bCs/>
          <w:color w:val="000000"/>
          <w:sz w:val="24"/>
          <w:lang w:eastAsia="zh-CN"/>
        </w:rPr>
        <w:t>〔〕</w:t>
      </w:r>
      <w:r>
        <w:rPr>
          <w:rFonts w:hint="eastAsia" w:ascii="宋体" w:hAnsi="宋体"/>
          <w:bCs/>
          <w:color w:val="000000"/>
          <w:sz w:val="24"/>
        </w:rPr>
        <w:t>元整。</w:t>
      </w:r>
      <w:r>
        <w:rPr>
          <w:rFonts w:hint="eastAsia" w:ascii="宋体" w:hAnsi="宋体"/>
          <w:color w:val="000000"/>
          <w:sz w:val="24"/>
        </w:rPr>
        <w:t>余款待质保期届满，确认乙方产品无质量问题后1</w:t>
      </w:r>
      <w:r>
        <w:rPr>
          <w:rFonts w:ascii="宋体" w:hAnsi="宋体"/>
          <w:color w:val="000000"/>
          <w:sz w:val="24"/>
        </w:rPr>
        <w:t>5</w:t>
      </w:r>
      <w:r>
        <w:rPr>
          <w:rFonts w:hint="eastAsia" w:ascii="宋体" w:hAnsi="宋体"/>
          <w:color w:val="000000"/>
          <w:sz w:val="24"/>
        </w:rPr>
        <w:t>个工作日内支付。</w:t>
      </w:r>
    </w:p>
    <w:p>
      <w:pPr>
        <w:snapToGrid w:val="0"/>
        <w:spacing w:line="360" w:lineRule="auto"/>
        <w:ind w:left="-124" w:leftChars="-59" w:firstLine="626" w:firstLineChars="261"/>
        <w:rPr>
          <w:rFonts w:ascii="宋体" w:hAnsi="宋体"/>
          <w:color w:val="000000"/>
          <w:sz w:val="24"/>
        </w:rPr>
      </w:pPr>
      <w:r>
        <w:rPr>
          <w:rFonts w:hint="eastAsia" w:ascii="宋体" w:hAnsi="宋体"/>
          <w:bCs/>
          <w:color w:val="000000"/>
          <w:sz w:val="24"/>
        </w:rPr>
        <w:t>（2）本合同签订之日起</w:t>
      </w:r>
      <w:r>
        <w:rPr>
          <w:rFonts w:hint="eastAsia" w:ascii="宋体" w:hAnsi="宋体"/>
          <w:bCs/>
          <w:color w:val="000000"/>
          <w:sz w:val="24"/>
          <w:lang w:eastAsia="zh-CN"/>
        </w:rPr>
        <w:t>〔〕</w:t>
      </w:r>
      <w:r>
        <w:rPr>
          <w:rFonts w:hint="eastAsia" w:ascii="宋体" w:hAnsi="宋体"/>
          <w:bCs/>
          <w:color w:val="000000"/>
          <w:sz w:val="24"/>
        </w:rPr>
        <w:t>日内，甲方支付项目产品总金额的</w:t>
      </w:r>
      <w:r>
        <w:rPr>
          <w:rFonts w:hint="eastAsia" w:ascii="宋体" w:hAnsi="宋体"/>
          <w:bCs/>
          <w:color w:val="000000"/>
          <w:sz w:val="24"/>
          <w:lang w:eastAsia="zh-CN"/>
        </w:rPr>
        <w:t>〔</w:t>
      </w:r>
      <w:r>
        <w:rPr>
          <w:rFonts w:hint="eastAsia" w:ascii="宋体" w:hAnsi="宋体"/>
          <w:bCs/>
          <w:color w:val="000000"/>
          <w:sz w:val="24"/>
        </w:rPr>
        <w:t xml:space="preserve">  %</w:t>
      </w:r>
      <w:r>
        <w:rPr>
          <w:rFonts w:hint="eastAsia" w:ascii="宋体" w:hAnsi="宋体"/>
          <w:bCs/>
          <w:color w:val="000000"/>
          <w:sz w:val="24"/>
          <w:lang w:eastAsia="zh-CN"/>
        </w:rPr>
        <w:t>〕</w:t>
      </w:r>
      <w:r>
        <w:rPr>
          <w:rFonts w:hint="eastAsia" w:ascii="宋体" w:hAnsi="宋体"/>
          <w:bCs/>
          <w:color w:val="000000"/>
          <w:sz w:val="24"/>
        </w:rPr>
        <w:t>，即人民币</w:t>
      </w:r>
      <w:r>
        <w:rPr>
          <w:rFonts w:hint="eastAsia" w:ascii="宋体" w:hAnsi="宋体"/>
          <w:bCs/>
          <w:color w:val="000000"/>
          <w:sz w:val="24"/>
          <w:lang w:eastAsia="zh-CN"/>
        </w:rPr>
        <w:t>〔〕</w:t>
      </w:r>
      <w:r>
        <w:rPr>
          <w:rFonts w:hint="eastAsia" w:ascii="宋体" w:hAnsi="宋体"/>
          <w:bCs/>
          <w:color w:val="000000"/>
          <w:sz w:val="24"/>
        </w:rPr>
        <w:t>元整；</w:t>
      </w:r>
      <w:r>
        <w:rPr>
          <w:rFonts w:hint="eastAsia" w:ascii="宋体" w:hAnsi="宋体"/>
          <w:color w:val="000000"/>
          <w:sz w:val="24"/>
        </w:rPr>
        <w:t>乙方完成产品交付，甲方签署验收单之日起1</w:t>
      </w:r>
      <w:r>
        <w:rPr>
          <w:rFonts w:ascii="宋体" w:hAnsi="宋体"/>
          <w:color w:val="000000"/>
          <w:sz w:val="24"/>
        </w:rPr>
        <w:t>5</w:t>
      </w:r>
      <w:r>
        <w:rPr>
          <w:rFonts w:hint="eastAsia" w:ascii="宋体" w:hAnsi="宋体"/>
          <w:color w:val="000000"/>
          <w:sz w:val="24"/>
        </w:rPr>
        <w:t>个工作日内，甲方向乙方支付产品总金额的</w:t>
      </w:r>
      <w:r>
        <w:rPr>
          <w:rFonts w:hint="eastAsia" w:ascii="宋体" w:hAnsi="宋体"/>
          <w:color w:val="000000"/>
          <w:sz w:val="24"/>
          <w:lang w:eastAsia="zh-CN"/>
        </w:rPr>
        <w:t>〔〕</w:t>
      </w:r>
      <w:r>
        <w:rPr>
          <w:rFonts w:ascii="宋体" w:hAnsi="宋体"/>
          <w:color w:val="000000"/>
          <w:sz w:val="24"/>
        </w:rPr>
        <w:t>%</w:t>
      </w:r>
      <w:r>
        <w:rPr>
          <w:rFonts w:hint="eastAsia" w:ascii="宋体" w:hAnsi="宋体"/>
          <w:color w:val="000000"/>
          <w:sz w:val="24"/>
        </w:rPr>
        <w:t>，余款待质保期届满，确认乙方产品无质量问题后1</w:t>
      </w:r>
      <w:r>
        <w:rPr>
          <w:rFonts w:ascii="宋体" w:hAnsi="宋体"/>
          <w:color w:val="000000"/>
          <w:sz w:val="24"/>
        </w:rPr>
        <w:t>5</w:t>
      </w:r>
      <w:r>
        <w:rPr>
          <w:rFonts w:hint="eastAsia" w:ascii="宋体" w:hAnsi="宋体"/>
          <w:color w:val="000000"/>
          <w:sz w:val="24"/>
        </w:rPr>
        <w:t>个工作日内支付。</w:t>
      </w:r>
    </w:p>
    <w:p>
      <w:pPr>
        <w:snapToGrid w:val="0"/>
        <w:spacing w:line="360" w:lineRule="auto"/>
        <w:ind w:left="-124" w:leftChars="-59" w:firstLine="626" w:firstLineChars="261"/>
        <w:rPr>
          <w:rFonts w:ascii="宋体" w:hAnsi="宋体"/>
          <w:color w:val="000000"/>
          <w:sz w:val="24"/>
        </w:rPr>
      </w:pPr>
      <w:r>
        <w:rPr>
          <w:rFonts w:hint="eastAsia" w:ascii="宋体" w:hAnsi="宋体"/>
          <w:bCs/>
          <w:color w:val="000000"/>
          <w:sz w:val="24"/>
        </w:rPr>
        <w:t>（3）</w:t>
      </w:r>
      <w:r>
        <w:rPr>
          <w:rFonts w:hint="eastAsia" w:ascii="宋体" w:hAnsi="宋体"/>
          <w:color w:val="000000"/>
          <w:sz w:val="24"/>
        </w:rPr>
        <w:t>乙方完成产品交付，甲方签署验收单之日起1</w:t>
      </w:r>
      <w:r>
        <w:rPr>
          <w:rFonts w:ascii="宋体" w:hAnsi="宋体"/>
          <w:color w:val="000000"/>
          <w:sz w:val="24"/>
        </w:rPr>
        <w:t>5</w:t>
      </w:r>
      <w:r>
        <w:rPr>
          <w:rFonts w:hint="eastAsia" w:ascii="宋体" w:hAnsi="宋体"/>
          <w:color w:val="000000"/>
          <w:sz w:val="24"/>
        </w:rPr>
        <w:t>个工作日内，甲方向乙方支付产品总金额的</w:t>
      </w:r>
      <w:r>
        <w:rPr>
          <w:rFonts w:hint="eastAsia" w:ascii="宋体" w:hAnsi="宋体"/>
          <w:color w:val="000000"/>
          <w:sz w:val="24"/>
          <w:lang w:eastAsia="zh-CN"/>
        </w:rPr>
        <w:t>〔〕</w:t>
      </w:r>
      <w:r>
        <w:rPr>
          <w:rFonts w:ascii="宋体" w:hAnsi="宋体"/>
          <w:color w:val="000000"/>
          <w:sz w:val="24"/>
        </w:rPr>
        <w:t>%</w:t>
      </w:r>
      <w:r>
        <w:rPr>
          <w:rFonts w:hint="eastAsia" w:ascii="宋体" w:hAnsi="宋体"/>
          <w:color w:val="000000"/>
          <w:sz w:val="24"/>
        </w:rPr>
        <w:t>，余款待质保期届满，确认乙方产品无质量问题后1</w:t>
      </w:r>
      <w:r>
        <w:rPr>
          <w:rFonts w:ascii="宋体" w:hAnsi="宋体"/>
          <w:color w:val="000000"/>
          <w:sz w:val="24"/>
        </w:rPr>
        <w:t>5</w:t>
      </w:r>
      <w:r>
        <w:rPr>
          <w:rFonts w:hint="eastAsia" w:ascii="宋体" w:hAnsi="宋体"/>
          <w:color w:val="000000"/>
          <w:sz w:val="24"/>
        </w:rPr>
        <w:t>个工作日内支付。</w:t>
      </w:r>
    </w:p>
    <w:p>
      <w:pPr>
        <w:snapToGrid w:val="0"/>
        <w:spacing w:line="360" w:lineRule="auto"/>
        <w:ind w:firstLine="480" w:firstLineChars="200"/>
        <w:rPr>
          <w:rFonts w:ascii="宋体" w:hAnsi="宋体"/>
          <w:color w:val="000000"/>
          <w:sz w:val="24"/>
        </w:rPr>
      </w:pPr>
      <w:r>
        <w:rPr>
          <w:rFonts w:hint="eastAsia" w:ascii="宋体" w:hAnsi="宋体"/>
          <w:sz w:val="24"/>
        </w:rPr>
        <w:t>4.</w:t>
      </w:r>
      <w:r>
        <w:rPr>
          <w:rFonts w:hint="eastAsia" w:ascii="宋体" w:hAnsi="宋体"/>
          <w:color w:val="000000"/>
          <w:sz w:val="24"/>
        </w:rPr>
        <w:t>乙方应在甲方付款前向甲方开具正式发票，否则甲方有权暂停付款且不承担逾期付款的违约责任。</w:t>
      </w:r>
    </w:p>
    <w:p>
      <w:pPr>
        <w:widowControl/>
        <w:snapToGrid w:val="0"/>
        <w:spacing w:line="360" w:lineRule="auto"/>
        <w:ind w:left="482"/>
        <w:jc w:val="left"/>
        <w:rPr>
          <w:rFonts w:ascii="宋体" w:hAnsi="宋体"/>
          <w:color w:val="000000"/>
          <w:sz w:val="24"/>
        </w:rPr>
      </w:pPr>
      <w:r>
        <w:rPr>
          <w:rFonts w:hint="eastAsia" w:ascii="宋体" w:hAnsi="宋体"/>
          <w:color w:val="000000"/>
          <w:sz w:val="24"/>
        </w:rPr>
        <w:t>甲方开票信息：</w:t>
      </w:r>
    </w:p>
    <w:p>
      <w:pPr>
        <w:widowControl/>
        <w:snapToGrid w:val="0"/>
        <w:spacing w:line="360" w:lineRule="auto"/>
        <w:ind w:left="482"/>
        <w:jc w:val="left"/>
        <w:rPr>
          <w:rFonts w:ascii="宋体" w:hAnsi="宋体"/>
          <w:color w:val="000000"/>
          <w:sz w:val="24"/>
        </w:rPr>
      </w:pPr>
      <w:r>
        <w:rPr>
          <w:rFonts w:hint="eastAsia" w:ascii="宋体" w:hAnsi="宋体"/>
          <w:color w:val="000000"/>
          <w:sz w:val="24"/>
        </w:rPr>
        <w:t>发票抬头：</w:t>
      </w:r>
    </w:p>
    <w:p>
      <w:pPr>
        <w:widowControl/>
        <w:snapToGrid w:val="0"/>
        <w:spacing w:line="360" w:lineRule="auto"/>
        <w:ind w:left="482"/>
        <w:jc w:val="left"/>
        <w:rPr>
          <w:rFonts w:ascii="宋体" w:hAnsi="宋体"/>
          <w:color w:val="000000"/>
          <w:sz w:val="24"/>
        </w:rPr>
      </w:pPr>
      <w:r>
        <w:rPr>
          <w:rFonts w:hint="eastAsia" w:ascii="宋体" w:hAnsi="宋体"/>
          <w:color w:val="000000"/>
          <w:sz w:val="24"/>
        </w:rPr>
        <w:t>纳税人识别号：</w:t>
      </w:r>
    </w:p>
    <w:p>
      <w:pPr>
        <w:snapToGrid w:val="0"/>
        <w:spacing w:line="360" w:lineRule="auto"/>
        <w:ind w:left="482"/>
        <w:rPr>
          <w:rFonts w:ascii="宋体" w:hAnsi="宋体"/>
          <w:color w:val="000000"/>
          <w:sz w:val="24"/>
        </w:rPr>
      </w:pPr>
      <w:r>
        <w:rPr>
          <w:rFonts w:hint="eastAsia" w:ascii="宋体" w:hAnsi="宋体"/>
          <w:color w:val="000000"/>
          <w:sz w:val="24"/>
        </w:rPr>
        <w:t>5.乙方指定银行账户信息：</w:t>
      </w:r>
    </w:p>
    <w:p>
      <w:pPr>
        <w:widowControl/>
        <w:snapToGrid w:val="0"/>
        <w:spacing w:line="360" w:lineRule="auto"/>
        <w:ind w:left="482"/>
        <w:jc w:val="left"/>
        <w:rPr>
          <w:rFonts w:ascii="宋体" w:hAnsi="宋体"/>
          <w:color w:val="000000"/>
          <w:sz w:val="24"/>
        </w:rPr>
      </w:pPr>
      <w:r>
        <w:rPr>
          <w:rFonts w:hint="eastAsia" w:ascii="宋体" w:hAnsi="宋体"/>
          <w:color w:val="000000"/>
          <w:sz w:val="24"/>
        </w:rPr>
        <w:t>开户银行：</w:t>
      </w:r>
    </w:p>
    <w:p>
      <w:pPr>
        <w:widowControl/>
        <w:snapToGrid w:val="0"/>
        <w:spacing w:line="360" w:lineRule="auto"/>
        <w:ind w:left="482"/>
        <w:jc w:val="left"/>
        <w:rPr>
          <w:rFonts w:ascii="宋体" w:hAnsi="宋体"/>
          <w:color w:val="000000"/>
          <w:sz w:val="24"/>
        </w:rPr>
      </w:pPr>
      <w:r>
        <w:rPr>
          <w:rFonts w:hint="eastAsia" w:ascii="宋体" w:hAnsi="宋体"/>
          <w:color w:val="000000"/>
          <w:sz w:val="24"/>
        </w:rPr>
        <w:t>开户名称：</w:t>
      </w:r>
    </w:p>
    <w:p>
      <w:pPr>
        <w:widowControl/>
        <w:snapToGrid w:val="0"/>
        <w:spacing w:line="360" w:lineRule="auto"/>
        <w:ind w:left="482"/>
        <w:jc w:val="left"/>
        <w:rPr>
          <w:rFonts w:ascii="宋体" w:hAnsi="宋体"/>
          <w:color w:val="000000"/>
          <w:sz w:val="24"/>
        </w:rPr>
      </w:pPr>
      <w:r>
        <w:rPr>
          <w:rFonts w:hint="eastAsia" w:ascii="宋体" w:hAnsi="宋体"/>
          <w:color w:val="000000"/>
          <w:sz w:val="24"/>
        </w:rPr>
        <w:t>银行账号：</w:t>
      </w:r>
    </w:p>
    <w:p>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三</w:t>
      </w:r>
      <w:r>
        <w:rPr>
          <w:rFonts w:ascii="宋体" w:hAnsi="宋体"/>
          <w:b/>
          <w:bCs/>
          <w:color w:val="000000"/>
          <w:sz w:val="24"/>
        </w:rPr>
        <w:t>、</w:t>
      </w:r>
      <w:r>
        <w:rPr>
          <w:rFonts w:hint="eastAsia" w:ascii="宋体" w:hAnsi="宋体"/>
          <w:b/>
          <w:bCs/>
          <w:color w:val="000000"/>
          <w:sz w:val="24"/>
        </w:rPr>
        <w:t>产品</w:t>
      </w:r>
      <w:r>
        <w:rPr>
          <w:rFonts w:ascii="宋体" w:hAnsi="宋体"/>
          <w:b/>
          <w:bCs/>
          <w:color w:val="000000"/>
          <w:sz w:val="24"/>
        </w:rPr>
        <w:t>包装</w:t>
      </w:r>
    </w:p>
    <w:p>
      <w:pPr>
        <w:snapToGrid w:val="0"/>
        <w:spacing w:line="360" w:lineRule="auto"/>
        <w:ind w:left="38" w:firstLine="480" w:firstLineChars="200"/>
        <w:rPr>
          <w:rFonts w:ascii="宋体" w:hAnsi="宋体"/>
          <w:color w:val="000000"/>
          <w:sz w:val="24"/>
        </w:rPr>
      </w:pPr>
      <w:r>
        <w:rPr>
          <w:rFonts w:ascii="宋体" w:hAnsi="宋体"/>
          <w:color w:val="000000"/>
          <w:sz w:val="24"/>
        </w:rPr>
        <w:t>1.乙方交付的所有合同产品应具有适于运输的坚固包装，并且乙方应根据合同产品</w:t>
      </w:r>
      <w:r>
        <w:rPr>
          <w:rFonts w:hint="eastAsia" w:ascii="宋体" w:hAnsi="宋体"/>
          <w:color w:val="000000"/>
          <w:sz w:val="24"/>
        </w:rPr>
        <w:t>特性</w:t>
      </w:r>
      <w:r>
        <w:rPr>
          <w:rFonts w:ascii="宋体" w:hAnsi="宋体"/>
          <w:color w:val="000000"/>
          <w:sz w:val="24"/>
        </w:rPr>
        <w:t>采取防潮、防雨、防震、防腐等保护措施，以确保合同产品安全无损地送达交货地点。</w:t>
      </w:r>
    </w:p>
    <w:p>
      <w:pPr>
        <w:snapToGrid w:val="0"/>
        <w:spacing w:line="360" w:lineRule="auto"/>
        <w:ind w:left="38" w:firstLine="480" w:firstLineChars="200"/>
        <w:rPr>
          <w:rFonts w:ascii="宋体" w:hAnsi="宋体"/>
          <w:color w:val="000000"/>
          <w:sz w:val="24"/>
        </w:rPr>
      </w:pPr>
      <w:r>
        <w:rPr>
          <w:rFonts w:ascii="宋体" w:hAnsi="宋体"/>
          <w:color w:val="000000"/>
          <w:sz w:val="24"/>
        </w:rPr>
        <w:t>2.乙方在合同产品验收时提供装箱单和合同产品的最小外包装彩图。</w:t>
      </w:r>
    </w:p>
    <w:p>
      <w:pPr>
        <w:snapToGrid w:val="0"/>
        <w:spacing w:line="360" w:lineRule="auto"/>
        <w:ind w:left="38" w:firstLine="480" w:firstLineChars="200"/>
        <w:rPr>
          <w:rFonts w:ascii="宋体" w:hAnsi="宋体"/>
          <w:color w:val="000000"/>
          <w:sz w:val="24"/>
        </w:rPr>
      </w:pPr>
      <w:r>
        <w:rPr>
          <w:rFonts w:ascii="宋体" w:hAnsi="宋体"/>
          <w:color w:val="000000"/>
          <w:sz w:val="24"/>
        </w:rPr>
        <w:t>3.合同产品</w:t>
      </w:r>
      <w:r>
        <w:rPr>
          <w:rFonts w:hint="eastAsia" w:ascii="宋体" w:hAnsi="宋体"/>
          <w:color w:val="000000"/>
          <w:sz w:val="24"/>
        </w:rPr>
        <w:t>因</w:t>
      </w:r>
      <w:r>
        <w:rPr>
          <w:rFonts w:ascii="宋体" w:hAnsi="宋体"/>
          <w:color w:val="000000"/>
          <w:sz w:val="24"/>
        </w:rPr>
        <w:t>包装不善、标记不明、防护措施不当或在合同产品装箱前保管不良，致使合同产品遭到损坏或丢失，乙方应负责更换，并承担由此给甲方造成的一切损失。</w:t>
      </w:r>
    </w:p>
    <w:p>
      <w:pPr>
        <w:snapToGrid w:val="0"/>
        <w:spacing w:line="360" w:lineRule="auto"/>
        <w:ind w:left="34" w:leftChars="16" w:firstLine="472" w:firstLineChars="196"/>
        <w:rPr>
          <w:rFonts w:ascii="宋体" w:hAnsi="宋体"/>
          <w:b/>
          <w:bCs/>
          <w:color w:val="000000"/>
          <w:sz w:val="24"/>
        </w:rPr>
      </w:pPr>
      <w:r>
        <w:rPr>
          <w:rFonts w:hint="eastAsia" w:ascii="宋体" w:hAnsi="宋体"/>
          <w:b/>
          <w:bCs/>
          <w:color w:val="000000"/>
          <w:sz w:val="24"/>
        </w:rPr>
        <w:t>四</w:t>
      </w:r>
      <w:r>
        <w:rPr>
          <w:rFonts w:ascii="宋体" w:hAnsi="宋体"/>
          <w:b/>
          <w:bCs/>
          <w:color w:val="000000"/>
          <w:sz w:val="24"/>
        </w:rPr>
        <w:t>、</w:t>
      </w:r>
      <w:r>
        <w:rPr>
          <w:rFonts w:hint="eastAsia" w:ascii="宋体" w:hAnsi="宋体"/>
          <w:b/>
          <w:bCs/>
          <w:color w:val="000000"/>
          <w:sz w:val="24"/>
        </w:rPr>
        <w:t>产品运输</w:t>
      </w:r>
    </w:p>
    <w:p>
      <w:pPr>
        <w:snapToGrid w:val="0"/>
        <w:spacing w:line="360" w:lineRule="auto"/>
        <w:ind w:left="38" w:firstLine="480" w:firstLineChars="200"/>
        <w:rPr>
          <w:rFonts w:ascii="宋体" w:hAnsi="宋体"/>
          <w:color w:val="000000"/>
          <w:sz w:val="24"/>
        </w:rPr>
      </w:pPr>
      <w:r>
        <w:rPr>
          <w:rFonts w:ascii="宋体" w:hAnsi="宋体"/>
          <w:color w:val="000000"/>
          <w:sz w:val="24"/>
        </w:rPr>
        <w:t>乙方负责办理运输和保险，将产品运抵</w:t>
      </w:r>
      <w:r>
        <w:rPr>
          <w:rFonts w:hint="eastAsia" w:ascii="宋体" w:hAnsi="宋体"/>
          <w:color w:val="000000"/>
          <w:sz w:val="24"/>
        </w:rPr>
        <w:t>甲方指定</w:t>
      </w:r>
      <w:r>
        <w:rPr>
          <w:rFonts w:ascii="宋体" w:hAnsi="宋体"/>
          <w:color w:val="000000"/>
          <w:sz w:val="24"/>
        </w:rPr>
        <w:t>交货地点，并负责提供验收所需要的相关资料。</w:t>
      </w:r>
      <w:r>
        <w:rPr>
          <w:rFonts w:hint="eastAsia" w:ascii="宋体" w:hAnsi="宋体"/>
          <w:color w:val="000000"/>
          <w:sz w:val="24"/>
        </w:rPr>
        <w:t>到达甲方指定交货地点前的</w:t>
      </w:r>
      <w:r>
        <w:rPr>
          <w:rFonts w:ascii="宋体" w:hAnsi="宋体"/>
          <w:color w:val="000000"/>
          <w:sz w:val="24"/>
        </w:rPr>
        <w:t>运输、保险和装卸等一切相关的费用由乙方承担。</w:t>
      </w:r>
    </w:p>
    <w:p>
      <w:pPr>
        <w:snapToGrid w:val="0"/>
        <w:spacing w:line="360" w:lineRule="auto"/>
        <w:ind w:left="34" w:leftChars="16" w:firstLine="472" w:firstLineChars="196"/>
        <w:rPr>
          <w:rFonts w:ascii="宋体" w:hAnsi="宋体"/>
          <w:b/>
          <w:bCs/>
          <w:color w:val="000000"/>
          <w:sz w:val="24"/>
        </w:rPr>
      </w:pPr>
      <w:r>
        <w:rPr>
          <w:rFonts w:hint="eastAsia" w:ascii="宋体" w:hAnsi="宋体"/>
          <w:b/>
          <w:bCs/>
          <w:color w:val="000000"/>
          <w:sz w:val="24"/>
        </w:rPr>
        <w:t>五、产品交付</w:t>
      </w:r>
    </w:p>
    <w:p>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交付时间：本合同签订后</w:t>
      </w:r>
      <w:r>
        <w:rPr>
          <w:rFonts w:hint="eastAsia" w:ascii="宋体" w:hAnsi="宋体"/>
          <w:color w:val="000000"/>
          <w:sz w:val="24"/>
          <w:lang w:eastAsia="zh-CN"/>
        </w:rPr>
        <w:t>〔〕</w:t>
      </w:r>
      <w:r>
        <w:rPr>
          <w:rFonts w:hint="eastAsia" w:ascii="宋体" w:hAnsi="宋体"/>
          <w:color w:val="000000"/>
          <w:sz w:val="24"/>
        </w:rPr>
        <w:t>日内</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交付地点：甲方指定地点/具体地址，如</w:t>
      </w:r>
      <w:r>
        <w:rPr>
          <w:rFonts w:ascii="宋体" w:hAnsi="宋体"/>
          <w:color w:val="000000"/>
          <w:sz w:val="24"/>
        </w:rPr>
        <w:t>同一合同产品</w:t>
      </w:r>
      <w:r>
        <w:rPr>
          <w:rFonts w:hint="eastAsia" w:ascii="宋体" w:hAnsi="宋体"/>
          <w:color w:val="000000"/>
          <w:sz w:val="24"/>
        </w:rPr>
        <w:t>需到</w:t>
      </w:r>
      <w:r>
        <w:rPr>
          <w:rFonts w:ascii="宋体" w:hAnsi="宋体"/>
          <w:color w:val="000000"/>
          <w:sz w:val="24"/>
        </w:rPr>
        <w:t>不同地点</w:t>
      </w:r>
      <w:r>
        <w:rPr>
          <w:rFonts w:hint="eastAsia" w:ascii="宋体" w:hAnsi="宋体"/>
          <w:color w:val="000000"/>
          <w:sz w:val="24"/>
        </w:rPr>
        <w:t>交货，乙方应按甲方提供的交货地点及数量分别交货。</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乙方按甲方指定日期将产品运送至甲方指定地点，在现场完成交付。</w:t>
      </w:r>
    </w:p>
    <w:p>
      <w:pPr>
        <w:snapToGrid w:val="0"/>
        <w:spacing w:line="360" w:lineRule="auto"/>
        <w:ind w:left="38" w:firstLine="480" w:firstLineChars="200"/>
        <w:rPr>
          <w:rFonts w:ascii="宋体" w:hAnsi="宋体"/>
          <w:color w:val="000000"/>
          <w:sz w:val="24"/>
        </w:rPr>
      </w:pPr>
      <w:r>
        <w:rPr>
          <w:rFonts w:ascii="宋体" w:hAnsi="宋体"/>
          <w:color w:val="000000"/>
          <w:sz w:val="24"/>
        </w:rPr>
        <w:t>4.乙方应在</w:t>
      </w:r>
      <w:r>
        <w:rPr>
          <w:rFonts w:hint="eastAsia" w:ascii="宋体" w:hAnsi="宋体"/>
          <w:color w:val="000000"/>
          <w:sz w:val="24"/>
        </w:rPr>
        <w:t>合同约定的</w:t>
      </w:r>
      <w:r>
        <w:rPr>
          <w:rFonts w:ascii="宋体" w:hAnsi="宋体"/>
          <w:color w:val="000000"/>
          <w:sz w:val="24"/>
        </w:rPr>
        <w:t>交货</w:t>
      </w:r>
      <w:r>
        <w:rPr>
          <w:rFonts w:hint="eastAsia" w:ascii="宋体" w:hAnsi="宋体"/>
          <w:color w:val="000000"/>
          <w:sz w:val="24"/>
        </w:rPr>
        <w:t>日期前</w:t>
      </w:r>
      <w:r>
        <w:rPr>
          <w:rFonts w:hint="eastAsia" w:ascii="宋体" w:hAnsi="宋体"/>
          <w:color w:val="000000"/>
          <w:sz w:val="24"/>
          <w:lang w:eastAsia="zh-CN"/>
        </w:rPr>
        <w:t>〔</w:t>
      </w:r>
      <w:r>
        <w:rPr>
          <w:rFonts w:hint="eastAsia" w:ascii="宋体" w:hAnsi="宋体"/>
          <w:color w:val="000000"/>
          <w:sz w:val="24"/>
        </w:rPr>
        <w:t>5</w:t>
      </w:r>
      <w:r>
        <w:rPr>
          <w:rFonts w:hint="eastAsia" w:ascii="宋体" w:hAnsi="宋体"/>
          <w:color w:val="000000"/>
          <w:sz w:val="24"/>
          <w:lang w:eastAsia="zh-CN"/>
        </w:rPr>
        <w:t>〕</w:t>
      </w:r>
      <w:r>
        <w:rPr>
          <w:rFonts w:hint="eastAsia" w:ascii="宋体" w:hAnsi="宋体"/>
          <w:color w:val="000000"/>
          <w:sz w:val="24"/>
        </w:rPr>
        <w:t>日</w:t>
      </w:r>
      <w:r>
        <w:rPr>
          <w:rFonts w:ascii="宋体" w:hAnsi="宋体"/>
          <w:color w:val="000000"/>
          <w:sz w:val="24"/>
        </w:rPr>
        <w:t>，向甲方提供交货计划（内容包括：合同编号、产品名称、数量、价格、箱数、规格、重量和体积、拟发运的时间及其他必要的说明），并于发运的同时通知甲方。</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乙方应在产品到达交付地点前2</w:t>
      </w:r>
      <w:r>
        <w:rPr>
          <w:rFonts w:ascii="宋体" w:hAnsi="宋体"/>
          <w:color w:val="000000"/>
          <w:sz w:val="24"/>
        </w:rPr>
        <w:t>4</w:t>
      </w:r>
      <w:r>
        <w:rPr>
          <w:rFonts w:hint="eastAsia" w:ascii="宋体" w:hAnsi="宋体"/>
          <w:color w:val="000000"/>
          <w:sz w:val="24"/>
        </w:rPr>
        <w:t>小时，与甲方指定人员联系确认产品到达及装卸、搬运的具体事宜。</w:t>
      </w:r>
    </w:p>
    <w:p>
      <w:pPr>
        <w:snapToGrid w:val="0"/>
        <w:spacing w:line="360" w:lineRule="auto"/>
        <w:ind w:left="38"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产</w:t>
      </w:r>
      <w:r>
        <w:rPr>
          <w:rFonts w:ascii="宋体" w:hAnsi="宋体"/>
          <w:color w:val="000000"/>
          <w:sz w:val="24"/>
        </w:rPr>
        <w:t>品</w:t>
      </w:r>
      <w:r>
        <w:rPr>
          <w:rFonts w:hint="eastAsia" w:ascii="宋体" w:hAnsi="宋体"/>
          <w:color w:val="000000"/>
          <w:sz w:val="24"/>
        </w:rPr>
        <w:t>运送</w:t>
      </w:r>
      <w:r>
        <w:rPr>
          <w:rFonts w:ascii="宋体" w:hAnsi="宋体"/>
          <w:color w:val="000000"/>
          <w:sz w:val="24"/>
        </w:rPr>
        <w:t>至甲方指定位置，经甲方核对无误，甲、乙双方签署</w:t>
      </w:r>
      <w:r>
        <w:rPr>
          <w:rFonts w:hint="eastAsia" w:ascii="宋体" w:hAnsi="宋体"/>
          <w:color w:val="000000"/>
          <w:sz w:val="24"/>
        </w:rPr>
        <w:t>收货单，乙方指定人员</w:t>
      </w:r>
      <w:r>
        <w:rPr>
          <w:rFonts w:hint="eastAsia" w:ascii="宋体" w:hAnsi="宋体"/>
          <w:color w:val="000000"/>
          <w:sz w:val="24"/>
          <w:lang w:eastAsia="zh-CN"/>
        </w:rPr>
        <w:t>〔〕</w:t>
      </w:r>
      <w:r>
        <w:rPr>
          <w:rFonts w:hint="eastAsia" w:ascii="宋体" w:hAnsi="宋体"/>
          <w:color w:val="000000"/>
          <w:sz w:val="24"/>
        </w:rPr>
        <w:t>必须在产品交付当日到达现场。收货单</w:t>
      </w:r>
      <w:r>
        <w:rPr>
          <w:rFonts w:ascii="宋体" w:hAnsi="宋体"/>
          <w:color w:val="000000"/>
          <w:sz w:val="24"/>
        </w:rPr>
        <w:t>一式</w:t>
      </w:r>
      <w:r>
        <w:rPr>
          <w:rFonts w:hint="eastAsia" w:ascii="宋体" w:hAnsi="宋体"/>
          <w:color w:val="000000"/>
          <w:sz w:val="24"/>
        </w:rPr>
        <w:t>贰</w:t>
      </w:r>
      <w:r>
        <w:rPr>
          <w:rFonts w:ascii="宋体" w:hAnsi="宋体"/>
          <w:color w:val="000000"/>
          <w:sz w:val="24"/>
        </w:rPr>
        <w:t>份，甲方执一份、乙方执</w:t>
      </w:r>
      <w:r>
        <w:rPr>
          <w:rFonts w:hint="eastAsia" w:ascii="宋体" w:hAnsi="宋体"/>
          <w:color w:val="000000"/>
          <w:sz w:val="24"/>
        </w:rPr>
        <w:t>一份</w:t>
      </w:r>
      <w:r>
        <w:rPr>
          <w:rFonts w:ascii="宋体" w:hAnsi="宋体"/>
          <w:color w:val="000000"/>
          <w:sz w:val="24"/>
        </w:rPr>
        <w:t>。交货完成后，产品所有权、风险发生转移，在此之前产品的一切风险由乙方承担。</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7</w:t>
      </w:r>
      <w:r>
        <w:rPr>
          <w:rFonts w:ascii="宋体" w:hAnsi="宋体"/>
          <w:color w:val="000000"/>
          <w:sz w:val="24"/>
        </w:rPr>
        <w:t>.其他约定事项</w:t>
      </w:r>
      <w:r>
        <w:rPr>
          <w:rFonts w:hint="eastAsia" w:ascii="宋体" w:hAnsi="宋体"/>
          <w:color w:val="000000"/>
          <w:sz w:val="24"/>
        </w:rPr>
        <w:t>：</w:t>
      </w:r>
      <w:r>
        <w:rPr>
          <w:rFonts w:ascii="宋体" w:hAnsi="宋体"/>
          <w:color w:val="000000"/>
          <w:sz w:val="24"/>
        </w:rPr>
        <w:t>。</w:t>
      </w:r>
    </w:p>
    <w:p>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六</w:t>
      </w:r>
      <w:r>
        <w:rPr>
          <w:rFonts w:ascii="宋体" w:hAnsi="宋体"/>
          <w:b/>
          <w:bCs/>
          <w:color w:val="000000"/>
          <w:sz w:val="24"/>
        </w:rPr>
        <w:t>、质量标准和检验</w:t>
      </w:r>
    </w:p>
    <w:p>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乙方应保证提供给甲方的合同产品是产品生产厂商原</w:t>
      </w:r>
      <w:r>
        <w:rPr>
          <w:rFonts w:hint="eastAsia" w:ascii="宋体" w:hAnsi="宋体"/>
          <w:color w:val="000000"/>
          <w:sz w:val="24"/>
        </w:rPr>
        <w:t>产</w:t>
      </w:r>
      <w:r>
        <w:rPr>
          <w:rFonts w:ascii="宋体" w:hAnsi="宋体"/>
          <w:color w:val="000000"/>
          <w:sz w:val="24"/>
        </w:rPr>
        <w:t>的，全新、未开封的，符合国家标准</w:t>
      </w:r>
      <w:r>
        <w:rPr>
          <w:rFonts w:hint="eastAsia" w:ascii="宋体" w:hAnsi="宋体"/>
          <w:color w:val="000000"/>
          <w:sz w:val="24"/>
        </w:rPr>
        <w:t>（包括</w:t>
      </w:r>
      <w:r>
        <w:rPr>
          <w:rFonts w:ascii="宋体" w:hAnsi="宋体"/>
          <w:color w:val="000000"/>
          <w:sz w:val="24"/>
        </w:rPr>
        <w:t>强制</w:t>
      </w:r>
      <w:r>
        <w:rPr>
          <w:rFonts w:hint="eastAsia" w:ascii="宋体" w:hAnsi="宋体"/>
          <w:color w:val="000000"/>
          <w:sz w:val="24"/>
        </w:rPr>
        <w:t>标准及</w:t>
      </w:r>
      <w:r>
        <w:rPr>
          <w:rFonts w:ascii="宋体" w:hAnsi="宋体"/>
          <w:color w:val="000000"/>
          <w:sz w:val="24"/>
        </w:rPr>
        <w:t>推荐</w:t>
      </w:r>
      <w:r>
        <w:rPr>
          <w:rFonts w:hint="eastAsia" w:ascii="宋体" w:hAnsi="宋体"/>
          <w:color w:val="000000"/>
          <w:sz w:val="24"/>
        </w:rPr>
        <w:t>标准）</w:t>
      </w:r>
      <w:r>
        <w:rPr>
          <w:rFonts w:ascii="宋体" w:hAnsi="宋体"/>
          <w:color w:val="000000"/>
          <w:sz w:val="24"/>
        </w:rPr>
        <w:t>、行业标准、企业标准及相应的技术规范要求中要求最高的标准。</w:t>
      </w:r>
    </w:p>
    <w:p>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乙方提供给甲方的合同产品应通过产品生产厂检验，并提供质量合格证书。</w:t>
      </w:r>
    </w:p>
    <w:p>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甲方</w:t>
      </w:r>
      <w:r>
        <w:rPr>
          <w:rFonts w:hint="eastAsia" w:ascii="宋体" w:hAnsi="宋体"/>
          <w:color w:val="000000"/>
          <w:sz w:val="24"/>
        </w:rPr>
        <w:t>在产品交付现场</w:t>
      </w:r>
      <w:r>
        <w:rPr>
          <w:rFonts w:ascii="宋体" w:hAnsi="宋体"/>
          <w:color w:val="000000"/>
          <w:sz w:val="24"/>
        </w:rPr>
        <w:t>对合同产品的数量、规格和质量的检验，</w:t>
      </w:r>
      <w:r>
        <w:rPr>
          <w:rFonts w:hint="eastAsia" w:ascii="宋体" w:hAnsi="宋体"/>
          <w:color w:val="000000"/>
          <w:sz w:val="24"/>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pPr>
        <w:snapToGrid w:val="0"/>
        <w:spacing w:line="360" w:lineRule="auto"/>
        <w:ind w:left="136" w:leftChars="65" w:firstLine="354" w:firstLineChars="147"/>
        <w:rPr>
          <w:rFonts w:ascii="宋体" w:hAnsi="宋体"/>
          <w:color w:val="000000"/>
          <w:sz w:val="24"/>
        </w:rPr>
      </w:pPr>
      <w:r>
        <w:rPr>
          <w:rFonts w:hint="eastAsia" w:ascii="宋体" w:hAnsi="宋体"/>
          <w:b/>
          <w:bCs/>
          <w:color w:val="000000"/>
          <w:sz w:val="24"/>
        </w:rPr>
        <w:t>七</w:t>
      </w:r>
      <w:r>
        <w:rPr>
          <w:rFonts w:ascii="宋体" w:hAnsi="宋体"/>
          <w:b/>
          <w:bCs/>
          <w:color w:val="000000"/>
          <w:sz w:val="24"/>
        </w:rPr>
        <w:t>、</w:t>
      </w:r>
      <w:r>
        <w:rPr>
          <w:rFonts w:hint="eastAsia" w:ascii="宋体" w:hAnsi="宋体"/>
          <w:b/>
          <w:bCs/>
          <w:color w:val="000000"/>
          <w:sz w:val="24"/>
        </w:rPr>
        <w:t>质量保证</w:t>
      </w:r>
    </w:p>
    <w:p>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.乙方提供为期</w:t>
      </w:r>
      <w:r>
        <w:rPr>
          <w:rFonts w:hint="eastAsia" w:ascii="宋体" w:hAnsi="宋体"/>
          <w:color w:val="000000"/>
          <w:sz w:val="24"/>
          <w:lang w:eastAsia="zh-CN"/>
        </w:rPr>
        <w:t>〔〕</w:t>
      </w:r>
      <w:r>
        <w:rPr>
          <w:rFonts w:hint="eastAsia" w:ascii="宋体" w:hAnsi="宋体"/>
          <w:color w:val="000000"/>
          <w:sz w:val="24"/>
        </w:rPr>
        <w:t>个月的质量保证，质保期内对于产品的非人为损坏承担保修责任，质保期自乙方所供产品全部经甲方验收合格之日起算。质保期内产生的人工、配件更换等一切费用均由乙方自行承担。</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乙方保证在合同产品</w:t>
      </w:r>
      <w:r>
        <w:rPr>
          <w:rFonts w:hint="eastAsia" w:ascii="宋体" w:hAnsi="宋体"/>
          <w:color w:val="000000"/>
          <w:sz w:val="24"/>
        </w:rPr>
        <w:t>出现质量问题</w:t>
      </w:r>
      <w:r>
        <w:rPr>
          <w:rFonts w:ascii="宋体" w:hAnsi="宋体"/>
          <w:color w:val="000000"/>
          <w:sz w:val="24"/>
        </w:rPr>
        <w:t>，或接到甲方提出质疑或合理服务要求后2小时内予以答复，如甲方有要求或必要时，乙方应在接到甲方通知后，8小时内派人员提供现场服务。</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3.乙方未能按合同约定履行保修义务，甲方有权另行委托第三方对产品进行维修，由此产生的费用由乙方承担，甲方有权在未付货款中扣除。</w:t>
      </w:r>
    </w:p>
    <w:p>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八</w:t>
      </w:r>
      <w:r>
        <w:rPr>
          <w:rFonts w:ascii="宋体" w:hAnsi="宋体"/>
          <w:b/>
          <w:bCs/>
          <w:color w:val="000000"/>
          <w:sz w:val="24"/>
        </w:rPr>
        <w:t>、</w:t>
      </w:r>
      <w:r>
        <w:rPr>
          <w:rFonts w:hint="eastAsia" w:ascii="宋体" w:hAnsi="宋体"/>
          <w:b/>
          <w:bCs/>
          <w:color w:val="000000"/>
          <w:sz w:val="24"/>
        </w:rPr>
        <w:t>保密义务</w:t>
      </w:r>
    </w:p>
    <w:p>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2.未经甲方事先书面确认，乙方不得利用本合同内容进行任何形式的宣传。</w:t>
      </w:r>
    </w:p>
    <w:p>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3.保密期限为本合同签订之日起</w:t>
      </w:r>
      <w:r>
        <w:rPr>
          <w:rFonts w:hint="eastAsia" w:ascii="宋体" w:hAnsi="宋体"/>
          <w:color w:val="000000"/>
          <w:sz w:val="24"/>
          <w:lang w:eastAsia="zh-CN"/>
        </w:rPr>
        <w:t>〔</w:t>
      </w:r>
      <w:r>
        <w:rPr>
          <w:rFonts w:hint="eastAsia" w:ascii="宋体" w:hAnsi="宋体"/>
          <w:color w:val="000000"/>
          <w:sz w:val="24"/>
        </w:rPr>
        <w:t>5</w:t>
      </w:r>
      <w:r>
        <w:rPr>
          <w:rFonts w:hint="eastAsia" w:ascii="宋体" w:hAnsi="宋体"/>
          <w:color w:val="000000"/>
          <w:sz w:val="24"/>
          <w:lang w:eastAsia="zh-CN"/>
        </w:rPr>
        <w:t>〕</w:t>
      </w:r>
      <w:r>
        <w:rPr>
          <w:rFonts w:hint="eastAsia" w:ascii="宋体" w:hAnsi="宋体"/>
          <w:color w:val="000000"/>
          <w:sz w:val="24"/>
        </w:rPr>
        <w:t>年。</w:t>
      </w:r>
    </w:p>
    <w:p>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九、违</w:t>
      </w:r>
      <w:r>
        <w:rPr>
          <w:rFonts w:ascii="宋体" w:hAnsi="宋体"/>
          <w:b/>
          <w:bCs/>
          <w:color w:val="000000"/>
          <w:sz w:val="24"/>
        </w:rPr>
        <w:t>约责任</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1.乙方未能按约定时间完成产品交付，每逾期一日，应向甲方支付合同总金额</w:t>
      </w:r>
      <w:r>
        <w:rPr>
          <w:rFonts w:hint="eastAsia" w:ascii="宋体" w:hAnsi="宋体"/>
          <w:color w:val="000000"/>
          <w:sz w:val="24"/>
          <w:lang w:eastAsia="zh-CN"/>
        </w:rPr>
        <w:t>〔</w:t>
      </w:r>
      <w:r>
        <w:rPr>
          <w:rFonts w:ascii="宋体" w:hAnsi="宋体"/>
          <w:color w:val="000000"/>
          <w:sz w:val="24"/>
        </w:rPr>
        <w:t>1%</w:t>
      </w:r>
      <w:r>
        <w:rPr>
          <w:rFonts w:hint="eastAsia" w:ascii="宋体" w:hAnsi="宋体"/>
          <w:color w:val="000000"/>
          <w:sz w:val="24"/>
          <w:lang w:eastAsia="zh-CN"/>
        </w:rPr>
        <w:t>〕</w:t>
      </w:r>
      <w:r>
        <w:rPr>
          <w:rFonts w:hint="eastAsia" w:ascii="宋体" w:hAnsi="宋体"/>
          <w:color w:val="000000"/>
          <w:sz w:val="24"/>
        </w:rPr>
        <w:t>的违约金，逾期超过</w:t>
      </w:r>
      <w:r>
        <w:rPr>
          <w:rFonts w:hint="eastAsia" w:ascii="宋体" w:hAnsi="宋体"/>
          <w:color w:val="000000"/>
          <w:sz w:val="24"/>
          <w:lang w:eastAsia="zh-CN"/>
        </w:rPr>
        <w:t>〔</w:t>
      </w:r>
      <w:r>
        <w:rPr>
          <w:rFonts w:ascii="宋体" w:hAnsi="宋体"/>
          <w:color w:val="000000"/>
          <w:sz w:val="24"/>
        </w:rPr>
        <w:t>15</w:t>
      </w:r>
      <w:r>
        <w:rPr>
          <w:rFonts w:hint="eastAsia" w:ascii="宋体" w:hAnsi="宋体"/>
          <w:color w:val="000000"/>
          <w:sz w:val="24"/>
          <w:lang w:eastAsia="zh-CN"/>
        </w:rPr>
        <w:t>〕</w:t>
      </w:r>
      <w:r>
        <w:rPr>
          <w:rFonts w:hint="eastAsia" w:ascii="宋体" w:hAnsi="宋体"/>
          <w:color w:val="000000"/>
          <w:sz w:val="24"/>
        </w:rPr>
        <w:t>日，甲方有权单方解除合同，乙方应另行向甲方支付合同总金额的</w:t>
      </w:r>
      <w:r>
        <w:rPr>
          <w:rFonts w:hint="eastAsia" w:ascii="宋体" w:hAnsi="宋体"/>
          <w:color w:val="000000"/>
          <w:sz w:val="24"/>
          <w:lang w:eastAsia="zh-CN"/>
        </w:rPr>
        <w:t>〔</w:t>
      </w:r>
      <w:r>
        <w:rPr>
          <w:rFonts w:ascii="宋体" w:hAnsi="宋体"/>
          <w:color w:val="000000"/>
          <w:sz w:val="24"/>
        </w:rPr>
        <w:t>2</w:t>
      </w:r>
      <w:r>
        <w:rPr>
          <w:rFonts w:hint="eastAsia" w:ascii="宋体" w:hAnsi="宋体"/>
          <w:color w:val="000000"/>
          <w:sz w:val="24"/>
        </w:rPr>
        <w:t>0%</w:t>
      </w:r>
      <w:r>
        <w:rPr>
          <w:rFonts w:hint="eastAsia" w:ascii="宋体" w:hAnsi="宋体"/>
          <w:color w:val="000000"/>
          <w:sz w:val="24"/>
          <w:lang w:eastAsia="zh-CN"/>
        </w:rPr>
        <w:t>〕</w:t>
      </w:r>
      <w:r>
        <w:rPr>
          <w:rFonts w:hint="eastAsia" w:ascii="宋体" w:hAnsi="宋体"/>
          <w:color w:val="000000"/>
          <w:sz w:val="24"/>
        </w:rPr>
        <w:t>作为违约金，该违约金不足以弥补甲方损失的，乙方应当予以补足。</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Pr>
          <w:rFonts w:hint="eastAsia" w:ascii="宋体" w:hAnsi="宋体"/>
          <w:color w:val="000000"/>
          <w:sz w:val="24"/>
          <w:lang w:eastAsia="zh-CN"/>
        </w:rPr>
        <w:t>〔</w:t>
      </w:r>
      <w:r>
        <w:rPr>
          <w:rFonts w:ascii="宋体" w:hAnsi="宋体"/>
          <w:color w:val="000000"/>
          <w:sz w:val="24"/>
        </w:rPr>
        <w:t>20%</w:t>
      </w:r>
      <w:r>
        <w:rPr>
          <w:rFonts w:hint="eastAsia" w:ascii="宋体" w:hAnsi="宋体"/>
          <w:color w:val="000000"/>
          <w:sz w:val="24"/>
          <w:lang w:eastAsia="zh-CN"/>
        </w:rPr>
        <w:t>〕</w:t>
      </w:r>
      <w:r>
        <w:rPr>
          <w:rFonts w:hint="eastAsia" w:ascii="宋体" w:hAnsi="宋体"/>
          <w:color w:val="000000"/>
          <w:sz w:val="24"/>
        </w:rPr>
        <w:t>作为违约金。</w:t>
      </w:r>
    </w:p>
    <w:p>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.乙方交货前，甲方有权单方终止采购的，但应提前1</w:t>
      </w:r>
      <w:r>
        <w:rPr>
          <w:rFonts w:ascii="宋体" w:hAnsi="宋体"/>
          <w:color w:val="000000"/>
          <w:sz w:val="24"/>
        </w:rPr>
        <w:t>0</w:t>
      </w:r>
      <w:r>
        <w:rPr>
          <w:rFonts w:hint="eastAsia" w:ascii="宋体" w:hAnsi="宋体"/>
          <w:color w:val="000000"/>
          <w:sz w:val="24"/>
        </w:rPr>
        <w:t>日书面通知乙方。</w:t>
      </w:r>
    </w:p>
    <w:p>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4.乙方违反保密义务的相关约定，甲方有权单方解除合同，乙方应向甲方支付合同总金额的</w:t>
      </w:r>
      <w:r>
        <w:rPr>
          <w:rFonts w:hint="eastAsia" w:ascii="宋体" w:hAnsi="宋体"/>
          <w:color w:val="000000"/>
          <w:sz w:val="24"/>
          <w:lang w:eastAsia="zh-CN"/>
        </w:rPr>
        <w:t>〔</w:t>
      </w:r>
      <w:r>
        <w:rPr>
          <w:rFonts w:hint="eastAsia" w:ascii="宋体" w:hAnsi="宋体"/>
          <w:color w:val="000000"/>
          <w:sz w:val="24"/>
        </w:rPr>
        <w:t>30%</w:t>
      </w:r>
      <w:r>
        <w:rPr>
          <w:rFonts w:hint="eastAsia" w:ascii="宋体" w:hAnsi="宋体"/>
          <w:color w:val="000000"/>
          <w:sz w:val="24"/>
          <w:lang w:eastAsia="zh-CN"/>
        </w:rPr>
        <w:t>〕</w:t>
      </w:r>
      <w:r>
        <w:rPr>
          <w:rFonts w:hint="eastAsia" w:ascii="宋体" w:hAnsi="宋体"/>
          <w:color w:val="000000"/>
          <w:sz w:val="24"/>
        </w:rPr>
        <w:t>作为违约金，该违约金不足以弥补甲方损失的，乙方应当予以补足。</w:t>
      </w:r>
    </w:p>
    <w:p>
      <w:pPr>
        <w:snapToGrid w:val="0"/>
        <w:spacing w:line="360" w:lineRule="auto"/>
        <w:ind w:left="38" w:firstLine="482" w:firstLineChars="200"/>
        <w:rPr>
          <w:rFonts w:ascii="宋体" w:hAnsi="宋体"/>
          <w:b/>
          <w:bCs/>
          <w:color w:val="000000"/>
          <w:sz w:val="24"/>
        </w:rPr>
      </w:pPr>
      <w:r>
        <w:rPr>
          <w:rFonts w:ascii="宋体" w:hAnsi="宋体"/>
          <w:b/>
          <w:bCs/>
          <w:color w:val="000000"/>
          <w:sz w:val="24"/>
        </w:rPr>
        <w:t>十、不可抗力</w:t>
      </w:r>
    </w:p>
    <w:p>
      <w:pPr>
        <w:snapToGrid w:val="0"/>
        <w:spacing w:line="360" w:lineRule="auto"/>
        <w:ind w:left="38" w:firstLine="480" w:firstLineChars="200"/>
        <w:rPr>
          <w:rFonts w:ascii="宋体" w:hAnsi="宋体"/>
          <w:color w:val="000000"/>
          <w:sz w:val="24"/>
        </w:rPr>
      </w:pPr>
      <w:r>
        <w:rPr>
          <w:rFonts w:ascii="宋体" w:hAnsi="宋体"/>
          <w:color w:val="000000"/>
          <w:sz w:val="24"/>
        </w:rPr>
        <w:t>1.不可抗力指下列事件：战争、动乱、瘟疫、严重火灾、洪水、地震、风暴或其他自然灾害，以及本合同各方不可预见、不可防止并不能避免或克服的一切其他事件。</w:t>
      </w:r>
    </w:p>
    <w:p>
      <w:pPr>
        <w:snapToGrid w:val="0"/>
        <w:spacing w:line="360" w:lineRule="auto"/>
        <w:ind w:left="38" w:firstLine="480" w:firstLineChars="200"/>
        <w:rPr>
          <w:rFonts w:ascii="宋体" w:hAnsi="宋体"/>
          <w:color w:val="000000"/>
          <w:sz w:val="24"/>
        </w:rPr>
      </w:pPr>
      <w:r>
        <w:rPr>
          <w:rFonts w:ascii="宋体" w:hAnsi="宋体"/>
          <w:color w:val="000000"/>
          <w:sz w:val="24"/>
        </w:rPr>
        <w:t>2.任何一方因不可抗力不能履行本合同规定的全部或部分义务，该方应尽快通知对方，并须在不可抗力发生后3日内以书面形式向对方提供详细情况报告及不可抗力对履行本合同的影响程度的说明。</w:t>
      </w:r>
    </w:p>
    <w:p>
      <w:pPr>
        <w:snapToGrid w:val="0"/>
        <w:spacing w:line="360" w:lineRule="auto"/>
        <w:ind w:left="38" w:firstLine="480" w:firstLineChars="200"/>
        <w:rPr>
          <w:rFonts w:ascii="宋体" w:hAnsi="宋体"/>
          <w:color w:val="000000"/>
          <w:sz w:val="24"/>
        </w:rPr>
      </w:pPr>
      <w:r>
        <w:rPr>
          <w:rFonts w:ascii="宋体" w:hAnsi="宋体"/>
          <w:color w:val="000000"/>
          <w:sz w:val="24"/>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snapToGrid w:val="0"/>
        <w:spacing w:line="360" w:lineRule="auto"/>
        <w:ind w:left="38" w:firstLine="480" w:firstLineChars="200"/>
        <w:rPr>
          <w:rFonts w:ascii="宋体" w:hAnsi="宋体"/>
          <w:color w:val="000000"/>
          <w:sz w:val="24"/>
        </w:rPr>
      </w:pPr>
      <w:r>
        <w:rPr>
          <w:rFonts w:ascii="宋体" w:hAnsi="宋体"/>
          <w:color w:val="000000"/>
          <w:sz w:val="24"/>
        </w:rPr>
        <w:t>4.合同双方应根据不可抗力对本合同履行的影响程度，协商确定是否终止本合同，或是继续履行本合同。</w:t>
      </w:r>
    </w:p>
    <w:p>
      <w:pPr>
        <w:snapToGrid w:val="0"/>
        <w:spacing w:line="360" w:lineRule="auto"/>
        <w:ind w:firstLine="482" w:firstLineChars="200"/>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w:t>
      </w:r>
      <w:r>
        <w:rPr>
          <w:rFonts w:hint="eastAsia" w:ascii="宋体" w:hAnsi="宋体"/>
          <w:b/>
          <w:bCs/>
          <w:color w:val="000000"/>
          <w:sz w:val="24"/>
        </w:rPr>
        <w:t>通知及送达</w:t>
      </w:r>
    </w:p>
    <w:p>
      <w:pPr>
        <w:tabs>
          <w:tab w:val="left" w:pos="840"/>
        </w:tabs>
        <w:snapToGrid w:val="0"/>
        <w:spacing w:line="360" w:lineRule="auto"/>
        <w:ind w:left="38" w:firstLine="480" w:firstLineChars="200"/>
        <w:rPr>
          <w:rFonts w:ascii="宋体" w:hAnsi="宋体"/>
          <w:color w:val="000000"/>
          <w:sz w:val="24"/>
        </w:rPr>
      </w:pPr>
      <w:r>
        <w:rPr>
          <w:rFonts w:ascii="宋体" w:hAnsi="宋体"/>
          <w:color w:val="000000"/>
          <w:sz w:val="24"/>
        </w:rPr>
        <w:t>1.合同双方发出与本合同有关的通知或回复，应以专人送递、传真或特快专递方式发出；如果以专人送递或特快专递发送，以</w:t>
      </w:r>
      <w:r>
        <w:rPr>
          <w:rFonts w:hint="eastAsia" w:ascii="宋体" w:hAnsi="宋体"/>
          <w:color w:val="000000"/>
          <w:sz w:val="24"/>
        </w:rPr>
        <w:t>送达</w:t>
      </w:r>
      <w:r>
        <w:rPr>
          <w:rFonts w:ascii="宋体" w:hAnsi="宋体"/>
          <w:color w:val="000000"/>
          <w:sz w:val="24"/>
        </w:rPr>
        <w:t>对方的住所地或通讯联络地为送达；如果以传真方式发送，发件人在收到传真报告后视为送达。</w:t>
      </w:r>
    </w:p>
    <w:p>
      <w:pPr>
        <w:tabs>
          <w:tab w:val="left" w:pos="840"/>
        </w:tabs>
        <w:snapToGrid w:val="0"/>
        <w:spacing w:line="360" w:lineRule="auto"/>
        <w:ind w:left="38" w:firstLine="480" w:firstLineChars="200"/>
        <w:rPr>
          <w:rFonts w:ascii="宋体" w:hAnsi="宋体"/>
          <w:color w:val="000000"/>
          <w:sz w:val="24"/>
        </w:rPr>
      </w:pPr>
      <w:r>
        <w:rPr>
          <w:rFonts w:ascii="宋体" w:hAnsi="宋体"/>
          <w:color w:val="000000"/>
          <w:sz w:val="24"/>
        </w:rPr>
        <w:t>2.合同双方发出的与本合同有关的通知或回复均应</w:t>
      </w:r>
      <w:r>
        <w:rPr>
          <w:rFonts w:hint="eastAsia" w:ascii="宋体" w:hAnsi="宋体"/>
          <w:color w:val="000000"/>
          <w:sz w:val="24"/>
        </w:rPr>
        <w:t>按合同签署页所列信息发送，相关联系信息</w:t>
      </w:r>
      <w:r>
        <w:rPr>
          <w:rFonts w:ascii="宋体" w:hAnsi="宋体"/>
          <w:color w:val="000000"/>
          <w:sz w:val="24"/>
        </w:rPr>
        <w:t>变更，应自变更之日起3个工作日内，将变更后的</w:t>
      </w:r>
      <w:r>
        <w:rPr>
          <w:rFonts w:hint="eastAsia" w:ascii="宋体" w:hAnsi="宋体"/>
          <w:color w:val="000000"/>
          <w:sz w:val="24"/>
        </w:rPr>
        <w:t>联系信息</w:t>
      </w:r>
      <w:r>
        <w:rPr>
          <w:rFonts w:ascii="宋体" w:hAnsi="宋体"/>
          <w:color w:val="000000"/>
          <w:sz w:val="24"/>
        </w:rPr>
        <w:t>通知对方。变更方不履行通知义务的，应对此造成的一切后果承担法律责任。</w:t>
      </w:r>
    </w:p>
    <w:p>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、合同的终止</w:t>
      </w:r>
    </w:p>
    <w:p>
      <w:pPr>
        <w:snapToGrid w:val="0"/>
        <w:spacing w:line="360" w:lineRule="auto"/>
        <w:ind w:left="38" w:firstLine="480" w:firstLineChars="200"/>
        <w:rPr>
          <w:rFonts w:ascii="宋体" w:hAnsi="宋体"/>
          <w:color w:val="000000"/>
          <w:sz w:val="24"/>
        </w:rPr>
      </w:pPr>
      <w:r>
        <w:rPr>
          <w:rFonts w:ascii="宋体" w:hAnsi="宋体"/>
          <w:color w:val="000000"/>
          <w:sz w:val="24"/>
        </w:rPr>
        <w:t>1.本合同因下列原因而终止：</w:t>
      </w:r>
    </w:p>
    <w:p>
      <w:pPr>
        <w:snapToGrid w:val="0"/>
        <w:spacing w:line="360" w:lineRule="auto"/>
        <w:ind w:left="38" w:firstLine="480" w:firstLineChars="200"/>
        <w:rPr>
          <w:rFonts w:ascii="宋体" w:hAnsi="宋体"/>
          <w:color w:val="000000"/>
          <w:sz w:val="24"/>
        </w:rPr>
      </w:pPr>
      <w:r>
        <w:rPr>
          <w:rFonts w:ascii="宋体" w:hAnsi="宋体"/>
          <w:color w:val="000000"/>
          <w:sz w:val="24"/>
        </w:rPr>
        <w:t>（1）本合同正常履行完毕；</w:t>
      </w:r>
    </w:p>
    <w:p>
      <w:pPr>
        <w:snapToGrid w:val="0"/>
        <w:spacing w:line="360" w:lineRule="auto"/>
        <w:ind w:left="38" w:firstLine="480" w:firstLineChars="200"/>
        <w:rPr>
          <w:rFonts w:ascii="宋体" w:hAnsi="宋体"/>
          <w:color w:val="000000"/>
          <w:sz w:val="24"/>
        </w:rPr>
      </w:pPr>
      <w:r>
        <w:rPr>
          <w:rFonts w:ascii="宋体" w:hAnsi="宋体"/>
          <w:color w:val="000000"/>
          <w:sz w:val="24"/>
        </w:rPr>
        <w:t>（2）合同双方协议终止本合同的履行；</w:t>
      </w:r>
    </w:p>
    <w:p>
      <w:pPr>
        <w:snapToGrid w:val="0"/>
        <w:spacing w:line="360" w:lineRule="auto"/>
        <w:ind w:left="38" w:firstLine="480" w:firstLineChars="200"/>
        <w:rPr>
          <w:rFonts w:ascii="宋体" w:hAnsi="宋体"/>
          <w:color w:val="000000"/>
          <w:sz w:val="24"/>
        </w:rPr>
      </w:pPr>
      <w:r>
        <w:rPr>
          <w:rFonts w:ascii="宋体" w:hAnsi="宋体"/>
          <w:color w:val="000000"/>
          <w:sz w:val="24"/>
        </w:rPr>
        <w:t>（3）不可抗力事件导致本合同无法履行；</w:t>
      </w:r>
    </w:p>
    <w:p>
      <w:pPr>
        <w:snapToGrid w:val="0"/>
        <w:spacing w:line="360" w:lineRule="auto"/>
        <w:ind w:left="38" w:firstLine="480" w:firstLineChars="200"/>
        <w:rPr>
          <w:rFonts w:ascii="宋体" w:hAnsi="宋体"/>
          <w:color w:val="000000"/>
          <w:sz w:val="24"/>
        </w:rPr>
      </w:pPr>
      <w:r>
        <w:rPr>
          <w:rFonts w:ascii="宋体" w:hAnsi="宋体"/>
          <w:color w:val="000000"/>
          <w:sz w:val="24"/>
        </w:rPr>
        <w:t>（4）任何一方</w:t>
      </w:r>
      <w:r>
        <w:rPr>
          <w:rFonts w:hint="eastAsia" w:ascii="宋体" w:hAnsi="宋体"/>
          <w:color w:val="000000"/>
          <w:sz w:val="24"/>
        </w:rPr>
        <w:t>依据法律规定或本合同约定</w:t>
      </w:r>
      <w:r>
        <w:rPr>
          <w:rFonts w:ascii="宋体" w:hAnsi="宋体"/>
          <w:color w:val="000000"/>
          <w:sz w:val="24"/>
        </w:rPr>
        <w:t>行使解除权，解除本合同。</w:t>
      </w:r>
    </w:p>
    <w:p>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本合同因任何原因终止，保密义务条款仍然有效。</w:t>
      </w:r>
    </w:p>
    <w:p>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争议的解决</w:t>
      </w:r>
    </w:p>
    <w:p>
      <w:pPr>
        <w:snapToGrid w:val="0"/>
        <w:spacing w:line="360" w:lineRule="auto"/>
        <w:ind w:left="38" w:firstLine="480" w:firstLineChars="200"/>
        <w:rPr>
          <w:rFonts w:ascii="宋体" w:hAnsi="宋体"/>
          <w:color w:val="000000"/>
          <w:sz w:val="24"/>
        </w:rPr>
      </w:pPr>
      <w:r>
        <w:rPr>
          <w:rFonts w:ascii="宋体" w:hAnsi="宋体"/>
          <w:color w:val="000000"/>
          <w:sz w:val="24"/>
        </w:rPr>
        <w:t>1.合同双方应通过友好协商解决因解释﹑执行本合同所发生的和本合同有关的一切争议。如果经协商不能达成协议，则双方同意在甲方住所地有管辖权的人民法院提起诉讼。</w:t>
      </w:r>
    </w:p>
    <w:p>
      <w:pPr>
        <w:snapToGrid w:val="0"/>
        <w:spacing w:line="360" w:lineRule="auto"/>
        <w:ind w:left="38" w:firstLine="480" w:firstLineChars="200"/>
        <w:rPr>
          <w:rFonts w:ascii="宋体" w:hAnsi="宋体"/>
          <w:color w:val="000000"/>
          <w:sz w:val="24"/>
        </w:rPr>
      </w:pPr>
      <w:r>
        <w:rPr>
          <w:rFonts w:ascii="宋体" w:hAnsi="宋体"/>
          <w:color w:val="000000"/>
          <w:sz w:val="24"/>
        </w:rPr>
        <w:t>2.在诉讼期间，除了必须在诉讼过程中进行解决的那部分问题外，合同其余部分应继续履行。</w:t>
      </w:r>
    </w:p>
    <w:p>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四</w:t>
      </w:r>
      <w:r>
        <w:rPr>
          <w:rFonts w:ascii="宋体" w:hAnsi="宋体"/>
          <w:b/>
          <w:bCs/>
          <w:color w:val="000000"/>
          <w:sz w:val="24"/>
        </w:rPr>
        <w:t>、合同的补充、修改和变更</w:t>
      </w:r>
    </w:p>
    <w:p>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双方协商一致，可以对本合同进行补充、修改或变更。</w:t>
      </w:r>
    </w:p>
    <w:p>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对本合同的任何补充、修改或变更必须以书面形式进行。</w:t>
      </w:r>
    </w:p>
    <w:p>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双方签订的补充协议以及修改或变更的条款与本合同具有同等法律效力。</w:t>
      </w:r>
    </w:p>
    <w:p>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五</w:t>
      </w:r>
      <w:r>
        <w:rPr>
          <w:rFonts w:ascii="宋体" w:hAnsi="宋体"/>
          <w:b/>
          <w:bCs/>
          <w:color w:val="000000"/>
          <w:sz w:val="24"/>
        </w:rPr>
        <w:t>、其它约定事项</w:t>
      </w:r>
    </w:p>
    <w:p>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本合同经双方法定代表人（负责人）或授权代表签字并加盖单位公章后生效。</w:t>
      </w:r>
    </w:p>
    <w:p>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一方当事人未经另外一方书面同意，不得将其在合同项下的权利和义务全部或部分转让给第三人。</w:t>
      </w:r>
    </w:p>
    <w:p>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本合同正本</w:t>
      </w:r>
      <w:r>
        <w:rPr>
          <w:rFonts w:hint="eastAsia" w:ascii="宋体" w:hAnsi="宋体"/>
          <w:color w:val="000000"/>
          <w:sz w:val="24"/>
        </w:rPr>
        <w:t>一式贰</w:t>
      </w:r>
      <w:r>
        <w:rPr>
          <w:rFonts w:ascii="宋体" w:hAnsi="宋体"/>
          <w:color w:val="000000"/>
          <w:sz w:val="24"/>
        </w:rPr>
        <w:t>份，甲乙双方各执</w:t>
      </w:r>
      <w:r>
        <w:rPr>
          <w:rFonts w:hint="eastAsia" w:ascii="宋体" w:hAnsi="宋体"/>
          <w:color w:val="000000"/>
          <w:sz w:val="24"/>
        </w:rPr>
        <w:t>壹</w:t>
      </w:r>
      <w:r>
        <w:rPr>
          <w:rFonts w:ascii="宋体" w:hAnsi="宋体"/>
          <w:color w:val="000000"/>
          <w:sz w:val="24"/>
        </w:rPr>
        <w:t>份，每份正本具有同等法律效力。</w:t>
      </w:r>
    </w:p>
    <w:p>
      <w:pPr>
        <w:snapToGrid w:val="0"/>
        <w:spacing w:line="360" w:lineRule="auto"/>
        <w:ind w:left="38"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w:t>
      </w:r>
      <w:r>
        <w:rPr>
          <w:rFonts w:ascii="宋体" w:hAnsi="宋体"/>
          <w:color w:val="000000"/>
          <w:sz w:val="24"/>
        </w:rPr>
        <w:t>本合同中的附件均为本合同不可分割的部分，与本合同具有相同的法律效力。</w:t>
      </w:r>
    </w:p>
    <w:p>
      <w:pPr>
        <w:snapToGrid w:val="0"/>
        <w:spacing w:line="360" w:lineRule="auto"/>
        <w:ind w:left="38" w:firstLine="480" w:firstLineChars="200"/>
        <w:rPr>
          <w:rFonts w:ascii="宋体" w:hAnsi="宋体"/>
          <w:color w:val="000000"/>
          <w:sz w:val="24"/>
        </w:rPr>
      </w:pPr>
    </w:p>
    <w:p>
      <w:pPr>
        <w:snapToGrid w:val="0"/>
        <w:spacing w:line="360" w:lineRule="auto"/>
        <w:ind w:left="38" w:firstLine="480" w:firstLineChars="200"/>
        <w:rPr>
          <w:rFonts w:ascii="宋体" w:hAnsi="宋体"/>
          <w:color w:val="000000"/>
          <w:sz w:val="24"/>
        </w:rPr>
      </w:pPr>
      <w:r>
        <w:rPr>
          <w:rFonts w:hint="eastAsia" w:ascii="宋体" w:hAnsi="宋体"/>
          <w:color w:val="000000"/>
          <w:sz w:val="24"/>
        </w:rPr>
        <w:t>附件：产品信息表</w:t>
      </w:r>
    </w:p>
    <w:p>
      <w:pPr>
        <w:snapToGrid w:val="0"/>
        <w:spacing w:line="360" w:lineRule="auto"/>
        <w:ind w:left="38" w:firstLine="480" w:firstLineChars="200"/>
        <w:rPr>
          <w:rFonts w:ascii="宋体" w:hAnsi="宋体"/>
          <w:color w:val="000000"/>
          <w:sz w:val="24"/>
        </w:rPr>
      </w:pPr>
    </w:p>
    <w:p>
      <w:pPr>
        <w:snapToGrid w:val="0"/>
        <w:spacing w:line="360" w:lineRule="auto"/>
        <w:ind w:left="38" w:firstLine="480" w:firstLineChars="200"/>
        <w:rPr>
          <w:rFonts w:ascii="宋体" w:hAnsi="宋体"/>
          <w:color w:val="000000"/>
          <w:sz w:val="24"/>
        </w:rPr>
      </w:pPr>
      <w:r>
        <w:rPr>
          <w:rFonts w:hint="eastAsia" w:ascii="宋体" w:hAnsi="宋体"/>
          <w:color w:val="000000"/>
          <w:sz w:val="24"/>
        </w:rPr>
        <w:t>（以下无正文）</w:t>
      </w:r>
    </w:p>
    <w:p>
      <w:pPr>
        <w:widowControl/>
        <w:snapToGrid w:val="0"/>
        <w:spacing w:line="360" w:lineRule="auto"/>
        <w:jc w:val="left"/>
        <w:rPr>
          <w:rFonts w:ascii="宋体" w:hAnsi="宋体"/>
          <w:color w:val="000000"/>
          <w:sz w:val="24"/>
        </w:rPr>
      </w:pPr>
    </w:p>
    <w:p>
      <w:pPr>
        <w:widowControl/>
        <w:snapToGrid w:val="0"/>
        <w:spacing w:line="360" w:lineRule="auto"/>
        <w:jc w:val="left"/>
        <w:rPr>
          <w:rFonts w:ascii="宋体" w:hAnsi="宋体"/>
          <w:color w:val="000000"/>
          <w:sz w:val="24"/>
        </w:rPr>
      </w:pPr>
    </w:p>
    <w:p>
      <w:pPr>
        <w:widowControl/>
        <w:snapToGrid w:val="0"/>
        <w:spacing w:line="360" w:lineRule="auto"/>
        <w:jc w:val="left"/>
        <w:rPr>
          <w:rFonts w:ascii="宋体" w:hAnsi="宋体"/>
          <w:color w:val="000000"/>
          <w:sz w:val="24"/>
        </w:rPr>
      </w:pPr>
      <w:r>
        <w:rPr>
          <w:rFonts w:hint="eastAsia" w:ascii="宋体" w:hAnsi="宋体"/>
          <w:color w:val="000000"/>
          <w:sz w:val="24"/>
        </w:rPr>
        <w:t>甲方：            乙方：</w:t>
      </w:r>
    </w:p>
    <w:p>
      <w:pPr>
        <w:widowControl/>
        <w:snapToGrid w:val="0"/>
        <w:spacing w:line="360" w:lineRule="auto"/>
        <w:ind w:left="4800" w:hanging="4800" w:hangingChars="2000"/>
        <w:jc w:val="left"/>
        <w:rPr>
          <w:rFonts w:ascii="宋体" w:hAnsi="宋体"/>
          <w:color w:val="000000"/>
          <w:sz w:val="24"/>
        </w:rPr>
      </w:pPr>
    </w:p>
    <w:p>
      <w:pPr>
        <w:widowControl/>
        <w:snapToGrid w:val="0"/>
        <w:spacing w:line="360" w:lineRule="auto"/>
        <w:jc w:val="left"/>
        <w:rPr>
          <w:rFonts w:ascii="宋体" w:hAnsi="宋体"/>
          <w:color w:val="000000"/>
          <w:sz w:val="24"/>
        </w:rPr>
      </w:pPr>
      <w:r>
        <w:rPr>
          <w:rFonts w:hint="eastAsia" w:ascii="宋体" w:hAnsi="宋体"/>
          <w:color w:val="000000"/>
          <w:sz w:val="24"/>
        </w:rPr>
        <w:t>（盖章）                         （盖章）</w:t>
      </w:r>
    </w:p>
    <w:p>
      <w:pPr>
        <w:widowControl/>
        <w:snapToGrid w:val="0"/>
        <w:spacing w:line="360" w:lineRule="auto"/>
        <w:jc w:val="left"/>
        <w:rPr>
          <w:rFonts w:ascii="宋体" w:hAnsi="宋体"/>
          <w:color w:val="000000"/>
          <w:sz w:val="24"/>
        </w:rPr>
      </w:pPr>
    </w:p>
    <w:p>
      <w:pPr>
        <w:widowControl/>
        <w:snapToGrid w:val="0"/>
        <w:spacing w:line="360" w:lineRule="auto"/>
        <w:jc w:val="left"/>
        <w:rPr>
          <w:rFonts w:ascii="宋体" w:hAnsi="宋体"/>
          <w:color w:val="000000"/>
          <w:sz w:val="24"/>
        </w:rPr>
      </w:pPr>
      <w:r>
        <w:rPr>
          <w:rFonts w:hint="eastAsia" w:ascii="宋体" w:hAnsi="宋体"/>
          <w:color w:val="000000"/>
          <w:sz w:val="24"/>
        </w:rPr>
        <w:t>代表签字：                      代表签字：</w:t>
      </w:r>
    </w:p>
    <w:p>
      <w:pPr>
        <w:widowControl/>
        <w:snapToGrid w:val="0"/>
        <w:spacing w:line="360" w:lineRule="auto"/>
        <w:jc w:val="left"/>
        <w:rPr>
          <w:rFonts w:ascii="宋体" w:hAnsi="宋体"/>
          <w:color w:val="000000"/>
          <w:sz w:val="24"/>
        </w:rPr>
      </w:pPr>
    </w:p>
    <w:p>
      <w:pPr>
        <w:widowControl/>
        <w:snapToGrid w:val="0"/>
        <w:spacing w:line="360" w:lineRule="auto"/>
        <w:jc w:val="left"/>
        <w:rPr>
          <w:rFonts w:hint="eastAsia" w:ascii="宋体" w:hAnsi="宋体"/>
          <w:color w:val="000000"/>
          <w:sz w:val="24"/>
        </w:rPr>
      </w:pPr>
      <w:r>
        <w:rPr>
          <w:rFonts w:hint="eastAsia" w:ascii="宋体" w:hAnsi="宋体"/>
          <w:color w:val="000000"/>
          <w:sz w:val="24"/>
        </w:rPr>
        <w:t>日期：                           日期：</w:t>
      </w:r>
    </w:p>
    <w:p>
      <w:pPr>
        <w:rPr>
          <w:rFonts w:hint="eastAsia" w:ascii="宋体" w:hAnsi="宋体"/>
          <w:color w:val="000000"/>
          <w:sz w:val="24"/>
        </w:rPr>
      </w:pPr>
      <w:r>
        <w:rPr>
          <w:rFonts w:hint="eastAsia" w:ascii="宋体" w:hAnsi="宋体"/>
          <w:color w:val="000000"/>
          <w:sz w:val="24"/>
        </w:rPr>
        <w:br w:type="page"/>
      </w:r>
    </w:p>
    <w:p>
      <w:pPr>
        <w:widowControl/>
        <w:snapToGrid w:val="0"/>
        <w:spacing w:line="360" w:lineRule="auto"/>
        <w:jc w:val="left"/>
        <w:rPr>
          <w:rFonts w:ascii="黑体" w:hAnsi="黑体" w:eastAsia="黑体" w:cs="黑体"/>
          <w:sz w:val="30"/>
          <w:szCs w:val="30"/>
        </w:rPr>
      </w:pPr>
      <w:r>
        <w:rPr>
          <w:rFonts w:hint="eastAsia" w:ascii="黑体" w:hAnsi="黑体" w:eastAsia="黑体" w:cs="黑体"/>
          <w:sz w:val="30"/>
          <w:szCs w:val="30"/>
        </w:rPr>
        <w:t>附件</w:t>
      </w:r>
    </w:p>
    <w:p>
      <w:pPr>
        <w:widowControl/>
        <w:jc w:val="center"/>
        <w:rPr>
          <w:rFonts w:ascii="仿宋" w:hAnsi="仿宋" w:eastAsia="仿宋" w:cs="仿宋"/>
          <w:b/>
          <w:bCs/>
          <w:sz w:val="36"/>
          <w:szCs w:val="36"/>
        </w:rPr>
      </w:pPr>
      <w:r>
        <w:rPr>
          <w:rFonts w:hint="eastAsia" w:ascii="仿宋" w:hAnsi="仿宋" w:eastAsia="仿宋" w:cs="仿宋"/>
          <w:b/>
          <w:bCs/>
          <w:sz w:val="36"/>
          <w:szCs w:val="36"/>
        </w:rPr>
        <w:t>产品信息表</w:t>
      </w:r>
    </w:p>
    <w:p>
      <w:pPr>
        <w:widowControl/>
        <w:jc w:val="center"/>
        <w:rPr>
          <w:rFonts w:ascii="仿宋" w:hAnsi="仿宋" w:eastAsia="仿宋" w:cs="仿宋"/>
          <w:b/>
          <w:bCs/>
          <w:sz w:val="36"/>
          <w:szCs w:val="36"/>
        </w:rPr>
      </w:pPr>
      <w:r>
        <w:rPr>
          <w:rFonts w:hint="eastAsia" w:ascii="宋体" w:hAnsi="宋体"/>
          <w:i/>
          <w:iCs/>
          <w:color w:val="FF0000"/>
          <w:sz w:val="24"/>
        </w:rPr>
        <w:t>可根据产品实际情况调整</w:t>
      </w:r>
    </w:p>
    <w:p>
      <w:pPr>
        <w:widowControl/>
        <w:jc w:val="left"/>
        <w:rPr>
          <w:sz w:val="24"/>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2196"/>
        <w:gridCol w:w="1320"/>
        <w:gridCol w:w="796"/>
        <w:gridCol w:w="1388"/>
        <w:gridCol w:w="1946"/>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4" w:type="pct"/>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125" w:type="pct"/>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品名</w:t>
            </w:r>
          </w:p>
        </w:tc>
        <w:tc>
          <w:tcPr>
            <w:tcW w:w="676" w:type="pct"/>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品牌及型号</w:t>
            </w:r>
          </w:p>
        </w:tc>
        <w:tc>
          <w:tcPr>
            <w:tcW w:w="408" w:type="pct"/>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数量</w:t>
            </w:r>
          </w:p>
        </w:tc>
        <w:tc>
          <w:tcPr>
            <w:tcW w:w="711" w:type="pct"/>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单价（元）</w:t>
            </w:r>
          </w:p>
        </w:tc>
        <w:tc>
          <w:tcPr>
            <w:tcW w:w="997" w:type="pct"/>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外包装彩图（若有）</w:t>
            </w:r>
          </w:p>
        </w:tc>
        <w:tc>
          <w:tcPr>
            <w:tcW w:w="768" w:type="pct"/>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是否提交样品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widowControl/>
              <w:jc w:val="center"/>
              <w:rPr>
                <w:rFonts w:ascii="仿宋" w:hAnsi="仿宋" w:eastAsia="仿宋" w:cs="仿宋"/>
                <w:sz w:val="28"/>
                <w:szCs w:val="28"/>
              </w:rPr>
            </w:pPr>
          </w:p>
        </w:tc>
        <w:tc>
          <w:tcPr>
            <w:tcW w:w="1125" w:type="pct"/>
            <w:vAlign w:val="center"/>
          </w:tcPr>
          <w:p>
            <w:pPr>
              <w:widowControl/>
              <w:jc w:val="center"/>
              <w:rPr>
                <w:rFonts w:ascii="仿宋" w:hAnsi="仿宋" w:eastAsia="仿宋" w:cs="仿宋"/>
                <w:sz w:val="28"/>
                <w:szCs w:val="28"/>
              </w:rPr>
            </w:pPr>
          </w:p>
        </w:tc>
        <w:tc>
          <w:tcPr>
            <w:tcW w:w="676" w:type="pct"/>
            <w:vAlign w:val="center"/>
          </w:tcPr>
          <w:p>
            <w:pPr>
              <w:widowControl/>
              <w:jc w:val="center"/>
              <w:rPr>
                <w:rFonts w:ascii="仿宋" w:hAnsi="仿宋" w:eastAsia="仿宋" w:cs="仿宋"/>
                <w:sz w:val="28"/>
                <w:szCs w:val="28"/>
              </w:rPr>
            </w:pPr>
          </w:p>
        </w:tc>
        <w:tc>
          <w:tcPr>
            <w:tcW w:w="408" w:type="pct"/>
            <w:vAlign w:val="center"/>
          </w:tcPr>
          <w:p>
            <w:pPr>
              <w:widowControl/>
              <w:jc w:val="center"/>
              <w:rPr>
                <w:rFonts w:ascii="仿宋" w:hAnsi="仿宋" w:eastAsia="仿宋" w:cs="仿宋"/>
                <w:sz w:val="28"/>
                <w:szCs w:val="28"/>
              </w:rPr>
            </w:pPr>
          </w:p>
        </w:tc>
        <w:tc>
          <w:tcPr>
            <w:tcW w:w="711" w:type="pct"/>
            <w:vAlign w:val="center"/>
          </w:tcPr>
          <w:p>
            <w:pPr>
              <w:widowControl/>
              <w:jc w:val="center"/>
              <w:rPr>
                <w:rFonts w:ascii="仿宋" w:hAnsi="仿宋" w:eastAsia="仿宋" w:cs="仿宋"/>
                <w:sz w:val="28"/>
                <w:szCs w:val="28"/>
              </w:rPr>
            </w:pPr>
          </w:p>
        </w:tc>
        <w:tc>
          <w:tcPr>
            <w:tcW w:w="997" w:type="pct"/>
            <w:vAlign w:val="center"/>
          </w:tcPr>
          <w:p>
            <w:pPr>
              <w:widowControl/>
              <w:jc w:val="center"/>
              <w:rPr>
                <w:rFonts w:ascii="仿宋" w:hAnsi="仿宋" w:eastAsia="仿宋" w:cs="仿宋"/>
                <w:sz w:val="28"/>
                <w:szCs w:val="28"/>
              </w:rPr>
            </w:pPr>
          </w:p>
        </w:tc>
        <w:tc>
          <w:tcPr>
            <w:tcW w:w="768" w:type="pct"/>
            <w:vAlign w:val="center"/>
          </w:tcPr>
          <w:p>
            <w:pPr>
              <w:widowControl/>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widowControl/>
              <w:jc w:val="center"/>
              <w:rPr>
                <w:rFonts w:ascii="仿宋" w:hAnsi="仿宋" w:eastAsia="仿宋" w:cs="仿宋"/>
                <w:sz w:val="28"/>
                <w:szCs w:val="28"/>
              </w:rPr>
            </w:pPr>
          </w:p>
        </w:tc>
        <w:tc>
          <w:tcPr>
            <w:tcW w:w="1125" w:type="pct"/>
            <w:vAlign w:val="center"/>
          </w:tcPr>
          <w:p>
            <w:pPr>
              <w:widowControl/>
              <w:jc w:val="center"/>
              <w:rPr>
                <w:rFonts w:ascii="仿宋" w:hAnsi="仿宋" w:eastAsia="仿宋" w:cs="仿宋"/>
                <w:sz w:val="28"/>
                <w:szCs w:val="28"/>
              </w:rPr>
            </w:pPr>
          </w:p>
        </w:tc>
        <w:tc>
          <w:tcPr>
            <w:tcW w:w="676" w:type="pct"/>
            <w:vAlign w:val="center"/>
          </w:tcPr>
          <w:p>
            <w:pPr>
              <w:widowControl/>
              <w:jc w:val="center"/>
              <w:rPr>
                <w:rFonts w:ascii="仿宋" w:hAnsi="仿宋" w:eastAsia="仿宋" w:cs="仿宋"/>
                <w:sz w:val="28"/>
                <w:szCs w:val="28"/>
              </w:rPr>
            </w:pPr>
          </w:p>
        </w:tc>
        <w:tc>
          <w:tcPr>
            <w:tcW w:w="408" w:type="pct"/>
            <w:vAlign w:val="center"/>
          </w:tcPr>
          <w:p>
            <w:pPr>
              <w:widowControl/>
              <w:jc w:val="center"/>
              <w:rPr>
                <w:rFonts w:ascii="仿宋" w:hAnsi="仿宋" w:eastAsia="仿宋" w:cs="仿宋"/>
                <w:sz w:val="28"/>
                <w:szCs w:val="28"/>
              </w:rPr>
            </w:pPr>
          </w:p>
        </w:tc>
        <w:tc>
          <w:tcPr>
            <w:tcW w:w="711" w:type="pct"/>
            <w:vAlign w:val="center"/>
          </w:tcPr>
          <w:p>
            <w:pPr>
              <w:widowControl/>
              <w:jc w:val="center"/>
              <w:rPr>
                <w:rFonts w:ascii="仿宋" w:hAnsi="仿宋" w:eastAsia="仿宋" w:cs="仿宋"/>
                <w:sz w:val="28"/>
                <w:szCs w:val="28"/>
              </w:rPr>
            </w:pPr>
          </w:p>
        </w:tc>
        <w:tc>
          <w:tcPr>
            <w:tcW w:w="997" w:type="pct"/>
            <w:vAlign w:val="center"/>
          </w:tcPr>
          <w:p>
            <w:pPr>
              <w:widowControl/>
              <w:jc w:val="center"/>
              <w:rPr>
                <w:rFonts w:ascii="仿宋" w:hAnsi="仿宋" w:eastAsia="仿宋" w:cs="仿宋"/>
                <w:sz w:val="28"/>
                <w:szCs w:val="28"/>
              </w:rPr>
            </w:pPr>
          </w:p>
        </w:tc>
        <w:tc>
          <w:tcPr>
            <w:tcW w:w="768" w:type="pct"/>
            <w:vAlign w:val="center"/>
          </w:tcPr>
          <w:p>
            <w:pPr>
              <w:widowControl/>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widowControl/>
              <w:jc w:val="center"/>
              <w:rPr>
                <w:rFonts w:ascii="仿宋" w:hAnsi="仿宋" w:eastAsia="仿宋" w:cs="仿宋"/>
                <w:sz w:val="28"/>
                <w:szCs w:val="28"/>
              </w:rPr>
            </w:pPr>
          </w:p>
        </w:tc>
        <w:tc>
          <w:tcPr>
            <w:tcW w:w="1125" w:type="pct"/>
            <w:vAlign w:val="center"/>
          </w:tcPr>
          <w:p>
            <w:pPr>
              <w:widowControl/>
              <w:jc w:val="center"/>
              <w:rPr>
                <w:rFonts w:ascii="仿宋" w:hAnsi="仿宋" w:eastAsia="仿宋" w:cs="仿宋"/>
                <w:sz w:val="28"/>
                <w:szCs w:val="28"/>
              </w:rPr>
            </w:pPr>
          </w:p>
        </w:tc>
        <w:tc>
          <w:tcPr>
            <w:tcW w:w="676" w:type="pct"/>
            <w:vAlign w:val="center"/>
          </w:tcPr>
          <w:p>
            <w:pPr>
              <w:widowControl/>
              <w:jc w:val="center"/>
              <w:rPr>
                <w:rFonts w:ascii="仿宋" w:hAnsi="仿宋" w:eastAsia="仿宋" w:cs="仿宋"/>
                <w:sz w:val="28"/>
                <w:szCs w:val="28"/>
              </w:rPr>
            </w:pPr>
          </w:p>
        </w:tc>
        <w:tc>
          <w:tcPr>
            <w:tcW w:w="408" w:type="pct"/>
            <w:vAlign w:val="center"/>
          </w:tcPr>
          <w:p>
            <w:pPr>
              <w:widowControl/>
              <w:jc w:val="center"/>
              <w:rPr>
                <w:rFonts w:ascii="仿宋" w:hAnsi="仿宋" w:eastAsia="仿宋" w:cs="仿宋"/>
                <w:sz w:val="28"/>
                <w:szCs w:val="28"/>
              </w:rPr>
            </w:pPr>
          </w:p>
        </w:tc>
        <w:tc>
          <w:tcPr>
            <w:tcW w:w="711" w:type="pct"/>
            <w:vAlign w:val="center"/>
          </w:tcPr>
          <w:p>
            <w:pPr>
              <w:widowControl/>
              <w:jc w:val="center"/>
              <w:rPr>
                <w:rFonts w:ascii="仿宋" w:hAnsi="仿宋" w:eastAsia="仿宋" w:cs="仿宋"/>
                <w:sz w:val="28"/>
                <w:szCs w:val="28"/>
              </w:rPr>
            </w:pPr>
          </w:p>
        </w:tc>
        <w:tc>
          <w:tcPr>
            <w:tcW w:w="997" w:type="pct"/>
            <w:vAlign w:val="center"/>
          </w:tcPr>
          <w:p>
            <w:pPr>
              <w:widowControl/>
              <w:jc w:val="center"/>
              <w:rPr>
                <w:rFonts w:ascii="仿宋" w:hAnsi="仿宋" w:eastAsia="仿宋" w:cs="仿宋"/>
                <w:sz w:val="28"/>
                <w:szCs w:val="28"/>
              </w:rPr>
            </w:pPr>
          </w:p>
        </w:tc>
        <w:tc>
          <w:tcPr>
            <w:tcW w:w="768" w:type="pct"/>
            <w:vAlign w:val="center"/>
          </w:tcPr>
          <w:p>
            <w:pPr>
              <w:widowControl/>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widowControl/>
              <w:jc w:val="center"/>
              <w:rPr>
                <w:rFonts w:ascii="仿宋" w:hAnsi="仿宋" w:eastAsia="仿宋" w:cs="仿宋"/>
                <w:sz w:val="28"/>
                <w:szCs w:val="28"/>
              </w:rPr>
            </w:pPr>
          </w:p>
        </w:tc>
        <w:tc>
          <w:tcPr>
            <w:tcW w:w="1125" w:type="pct"/>
            <w:vAlign w:val="center"/>
          </w:tcPr>
          <w:p>
            <w:pPr>
              <w:widowControl/>
              <w:jc w:val="center"/>
              <w:rPr>
                <w:rFonts w:ascii="仿宋" w:hAnsi="仿宋" w:eastAsia="仿宋" w:cs="仿宋"/>
                <w:sz w:val="28"/>
                <w:szCs w:val="28"/>
              </w:rPr>
            </w:pPr>
          </w:p>
        </w:tc>
        <w:tc>
          <w:tcPr>
            <w:tcW w:w="676" w:type="pct"/>
            <w:vAlign w:val="center"/>
          </w:tcPr>
          <w:p>
            <w:pPr>
              <w:widowControl/>
              <w:jc w:val="center"/>
              <w:rPr>
                <w:rFonts w:ascii="仿宋" w:hAnsi="仿宋" w:eastAsia="仿宋" w:cs="仿宋"/>
                <w:sz w:val="28"/>
                <w:szCs w:val="28"/>
              </w:rPr>
            </w:pPr>
          </w:p>
        </w:tc>
        <w:tc>
          <w:tcPr>
            <w:tcW w:w="408" w:type="pct"/>
            <w:vAlign w:val="center"/>
          </w:tcPr>
          <w:p>
            <w:pPr>
              <w:widowControl/>
              <w:jc w:val="center"/>
              <w:rPr>
                <w:rFonts w:ascii="仿宋" w:hAnsi="仿宋" w:eastAsia="仿宋" w:cs="仿宋"/>
                <w:sz w:val="28"/>
                <w:szCs w:val="28"/>
              </w:rPr>
            </w:pPr>
          </w:p>
        </w:tc>
        <w:tc>
          <w:tcPr>
            <w:tcW w:w="711" w:type="pct"/>
            <w:vAlign w:val="center"/>
          </w:tcPr>
          <w:p>
            <w:pPr>
              <w:widowControl/>
              <w:jc w:val="center"/>
              <w:rPr>
                <w:rFonts w:ascii="仿宋" w:hAnsi="仿宋" w:eastAsia="仿宋" w:cs="仿宋"/>
                <w:sz w:val="28"/>
                <w:szCs w:val="28"/>
              </w:rPr>
            </w:pPr>
          </w:p>
        </w:tc>
        <w:tc>
          <w:tcPr>
            <w:tcW w:w="997" w:type="pct"/>
            <w:vAlign w:val="center"/>
          </w:tcPr>
          <w:p>
            <w:pPr>
              <w:widowControl/>
              <w:jc w:val="center"/>
              <w:rPr>
                <w:rFonts w:ascii="仿宋" w:hAnsi="仿宋" w:eastAsia="仿宋" w:cs="仿宋"/>
                <w:sz w:val="28"/>
                <w:szCs w:val="28"/>
              </w:rPr>
            </w:pPr>
          </w:p>
        </w:tc>
        <w:tc>
          <w:tcPr>
            <w:tcW w:w="768" w:type="pct"/>
            <w:vAlign w:val="center"/>
          </w:tcPr>
          <w:p>
            <w:pPr>
              <w:widowControl/>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4" w:type="pct"/>
            <w:vAlign w:val="center"/>
          </w:tcPr>
          <w:p>
            <w:pPr>
              <w:widowControl/>
              <w:jc w:val="center"/>
              <w:rPr>
                <w:rFonts w:ascii="仿宋" w:hAnsi="仿宋" w:eastAsia="仿宋" w:cs="仿宋"/>
                <w:sz w:val="28"/>
                <w:szCs w:val="28"/>
              </w:rPr>
            </w:pPr>
          </w:p>
        </w:tc>
        <w:tc>
          <w:tcPr>
            <w:tcW w:w="1125" w:type="pct"/>
            <w:vAlign w:val="center"/>
          </w:tcPr>
          <w:p>
            <w:pPr>
              <w:widowControl/>
              <w:jc w:val="center"/>
              <w:rPr>
                <w:rFonts w:ascii="仿宋" w:hAnsi="仿宋" w:eastAsia="仿宋" w:cs="仿宋"/>
                <w:sz w:val="28"/>
                <w:szCs w:val="28"/>
              </w:rPr>
            </w:pPr>
          </w:p>
        </w:tc>
        <w:tc>
          <w:tcPr>
            <w:tcW w:w="676" w:type="pct"/>
            <w:vAlign w:val="center"/>
          </w:tcPr>
          <w:p>
            <w:pPr>
              <w:widowControl/>
              <w:jc w:val="center"/>
              <w:rPr>
                <w:rFonts w:ascii="仿宋" w:hAnsi="仿宋" w:eastAsia="仿宋" w:cs="仿宋"/>
                <w:sz w:val="28"/>
                <w:szCs w:val="28"/>
              </w:rPr>
            </w:pPr>
          </w:p>
        </w:tc>
        <w:tc>
          <w:tcPr>
            <w:tcW w:w="408" w:type="pct"/>
            <w:vAlign w:val="center"/>
          </w:tcPr>
          <w:p>
            <w:pPr>
              <w:widowControl/>
              <w:jc w:val="center"/>
              <w:rPr>
                <w:rFonts w:ascii="仿宋" w:hAnsi="仿宋" w:eastAsia="仿宋" w:cs="仿宋"/>
                <w:sz w:val="28"/>
                <w:szCs w:val="28"/>
              </w:rPr>
            </w:pPr>
          </w:p>
        </w:tc>
        <w:tc>
          <w:tcPr>
            <w:tcW w:w="711" w:type="pct"/>
            <w:vAlign w:val="center"/>
          </w:tcPr>
          <w:p>
            <w:pPr>
              <w:widowControl/>
              <w:jc w:val="center"/>
              <w:rPr>
                <w:rFonts w:ascii="仿宋" w:hAnsi="仿宋" w:eastAsia="仿宋" w:cs="仿宋"/>
                <w:sz w:val="28"/>
                <w:szCs w:val="28"/>
              </w:rPr>
            </w:pPr>
          </w:p>
        </w:tc>
        <w:tc>
          <w:tcPr>
            <w:tcW w:w="997" w:type="pct"/>
            <w:vAlign w:val="center"/>
          </w:tcPr>
          <w:p>
            <w:pPr>
              <w:widowControl/>
              <w:jc w:val="center"/>
              <w:rPr>
                <w:rFonts w:ascii="仿宋" w:hAnsi="仿宋" w:eastAsia="仿宋" w:cs="仿宋"/>
                <w:sz w:val="28"/>
                <w:szCs w:val="28"/>
              </w:rPr>
            </w:pPr>
          </w:p>
        </w:tc>
        <w:tc>
          <w:tcPr>
            <w:tcW w:w="768" w:type="pct"/>
            <w:vAlign w:val="center"/>
          </w:tcPr>
          <w:p>
            <w:pPr>
              <w:widowControl/>
              <w:jc w:val="center"/>
              <w:rPr>
                <w:rFonts w:ascii="仿宋" w:hAnsi="仿宋" w:eastAsia="仿宋" w:cs="仿宋"/>
                <w:sz w:val="28"/>
                <w:szCs w:val="28"/>
              </w:rPr>
            </w:pPr>
          </w:p>
        </w:tc>
      </w:tr>
    </w:tbl>
    <w:p>
      <w:pPr>
        <w:widowControl/>
        <w:snapToGrid w:val="0"/>
        <w:spacing w:line="360" w:lineRule="auto"/>
        <w:jc w:val="left"/>
        <w:rPr>
          <w:rFonts w:ascii="宋体" w:hAnsi="宋体"/>
          <w:i/>
          <w:iCs/>
          <w:color w:val="FF0000"/>
          <w:sz w:val="24"/>
        </w:rPr>
      </w:pPr>
    </w:p>
    <w:p>
      <w:pPr>
        <w:ind w:firstLine="420" w:firstLineChars="200"/>
        <w:rPr>
          <w:rFonts w:ascii="宋体" w:hAnsi="宋体"/>
          <w:color w:val="000000"/>
        </w:rPr>
      </w:pPr>
    </w:p>
    <w:sectPr>
      <w:footerReference r:id="rId3" w:type="default"/>
      <w:pgSz w:w="11907" w:h="16840"/>
      <w:pgMar w:top="1089" w:right="1106" w:bottom="936" w:left="1259" w:header="851" w:footer="992" w:gutter="0"/>
      <w:pgNumType w:chapStyle="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14ADE"/>
    <w:multiLevelType w:val="singleLevel"/>
    <w:tmpl w:val="8D414ADE"/>
    <w:lvl w:ilvl="0" w:tentative="0">
      <w:start w:val="1"/>
      <w:numFmt w:val="decimal"/>
      <w:lvlText w:val="(%1)"/>
      <w:lvlJc w:val="left"/>
      <w:pPr>
        <w:ind w:left="425" w:hanging="425"/>
      </w:pPr>
      <w:rPr>
        <w:rFonts w:hint="default"/>
      </w:rPr>
    </w:lvl>
  </w:abstractNum>
  <w:abstractNum w:abstractNumId="1">
    <w:nsid w:val="922DB49F"/>
    <w:multiLevelType w:val="singleLevel"/>
    <w:tmpl w:val="922DB49F"/>
    <w:lvl w:ilvl="0" w:tentative="0">
      <w:start w:val="1"/>
      <w:numFmt w:val="decimal"/>
      <w:lvlText w:val="(%1)"/>
      <w:lvlJc w:val="left"/>
      <w:pPr>
        <w:ind w:left="425" w:hanging="425"/>
      </w:pPr>
      <w:rPr>
        <w:rFonts w:hint="default"/>
      </w:rPr>
    </w:lvl>
  </w:abstractNum>
  <w:abstractNum w:abstractNumId="2">
    <w:nsid w:val="9740CBF0"/>
    <w:multiLevelType w:val="singleLevel"/>
    <w:tmpl w:val="9740CBF0"/>
    <w:lvl w:ilvl="0" w:tentative="0">
      <w:start w:val="1"/>
      <w:numFmt w:val="decimal"/>
      <w:lvlText w:val="(%1)"/>
      <w:lvlJc w:val="left"/>
      <w:pPr>
        <w:ind w:left="425" w:hanging="425"/>
      </w:pPr>
      <w:rPr>
        <w:rFonts w:hint="default"/>
      </w:rPr>
    </w:lvl>
  </w:abstractNum>
  <w:abstractNum w:abstractNumId="3">
    <w:nsid w:val="AC3C82D9"/>
    <w:multiLevelType w:val="singleLevel"/>
    <w:tmpl w:val="AC3C82D9"/>
    <w:lvl w:ilvl="0" w:tentative="0">
      <w:start w:val="1"/>
      <w:numFmt w:val="decimal"/>
      <w:lvlText w:val="(%1)"/>
      <w:lvlJc w:val="left"/>
      <w:pPr>
        <w:ind w:left="425" w:hanging="425"/>
      </w:pPr>
      <w:rPr>
        <w:rFonts w:hint="default"/>
      </w:rPr>
    </w:lvl>
  </w:abstractNum>
  <w:abstractNum w:abstractNumId="4">
    <w:nsid w:val="B871630B"/>
    <w:multiLevelType w:val="singleLevel"/>
    <w:tmpl w:val="B871630B"/>
    <w:lvl w:ilvl="0" w:tentative="0">
      <w:start w:val="1"/>
      <w:numFmt w:val="decimal"/>
      <w:lvlText w:val="(%1)"/>
      <w:lvlJc w:val="left"/>
      <w:pPr>
        <w:ind w:left="425" w:hanging="425"/>
      </w:pPr>
      <w:rPr>
        <w:rFonts w:hint="default"/>
      </w:rPr>
    </w:lvl>
  </w:abstractNum>
  <w:abstractNum w:abstractNumId="5">
    <w:nsid w:val="C1CA5B15"/>
    <w:multiLevelType w:val="singleLevel"/>
    <w:tmpl w:val="C1CA5B15"/>
    <w:lvl w:ilvl="0" w:tentative="0">
      <w:start w:val="1"/>
      <w:numFmt w:val="decimal"/>
      <w:lvlText w:val="(%1)"/>
      <w:lvlJc w:val="left"/>
      <w:pPr>
        <w:ind w:left="425" w:hanging="425"/>
      </w:pPr>
      <w:rPr>
        <w:rFonts w:hint="default"/>
      </w:rPr>
    </w:lvl>
  </w:abstractNum>
  <w:abstractNum w:abstractNumId="6">
    <w:nsid w:val="C20AF6F6"/>
    <w:multiLevelType w:val="singleLevel"/>
    <w:tmpl w:val="C20AF6F6"/>
    <w:lvl w:ilvl="0" w:tentative="0">
      <w:start w:val="1"/>
      <w:numFmt w:val="decimal"/>
      <w:lvlText w:val="(%1)"/>
      <w:lvlJc w:val="left"/>
      <w:pPr>
        <w:ind w:left="425" w:hanging="425"/>
      </w:pPr>
      <w:rPr>
        <w:rFonts w:hint="default"/>
      </w:rPr>
    </w:lvl>
  </w:abstractNum>
  <w:abstractNum w:abstractNumId="7">
    <w:nsid w:val="C2EC9F42"/>
    <w:multiLevelType w:val="singleLevel"/>
    <w:tmpl w:val="C2EC9F42"/>
    <w:lvl w:ilvl="0" w:tentative="0">
      <w:start w:val="1"/>
      <w:numFmt w:val="decimal"/>
      <w:lvlText w:val="(%1)"/>
      <w:lvlJc w:val="left"/>
      <w:pPr>
        <w:ind w:left="425" w:hanging="425"/>
      </w:pPr>
      <w:rPr>
        <w:rFonts w:hint="default"/>
      </w:rPr>
    </w:lvl>
  </w:abstractNum>
  <w:abstractNum w:abstractNumId="8">
    <w:nsid w:val="C8A7E6EF"/>
    <w:multiLevelType w:val="singleLevel"/>
    <w:tmpl w:val="C8A7E6EF"/>
    <w:lvl w:ilvl="0" w:tentative="0">
      <w:start w:val="1"/>
      <w:numFmt w:val="decimal"/>
      <w:lvlText w:val="(%1)"/>
      <w:lvlJc w:val="left"/>
      <w:pPr>
        <w:ind w:left="425" w:hanging="425"/>
      </w:pPr>
      <w:rPr>
        <w:rFonts w:hint="default"/>
      </w:rPr>
    </w:lvl>
  </w:abstractNum>
  <w:abstractNum w:abstractNumId="9">
    <w:nsid w:val="D24A7496"/>
    <w:multiLevelType w:val="singleLevel"/>
    <w:tmpl w:val="D24A7496"/>
    <w:lvl w:ilvl="0" w:tentative="0">
      <w:start w:val="1"/>
      <w:numFmt w:val="decimal"/>
      <w:lvlText w:val="(%1)"/>
      <w:lvlJc w:val="left"/>
      <w:pPr>
        <w:ind w:left="425" w:hanging="425"/>
      </w:pPr>
      <w:rPr>
        <w:rFonts w:hint="default"/>
      </w:rPr>
    </w:lvl>
  </w:abstractNum>
  <w:abstractNum w:abstractNumId="10">
    <w:nsid w:val="DBA2C3E2"/>
    <w:multiLevelType w:val="singleLevel"/>
    <w:tmpl w:val="DBA2C3E2"/>
    <w:lvl w:ilvl="0" w:tentative="0">
      <w:start w:val="1"/>
      <w:numFmt w:val="decimal"/>
      <w:lvlText w:val="(%1)"/>
      <w:lvlJc w:val="left"/>
      <w:pPr>
        <w:ind w:left="425" w:hanging="425"/>
      </w:pPr>
      <w:rPr>
        <w:rFonts w:hint="default"/>
      </w:rPr>
    </w:lvl>
  </w:abstractNum>
  <w:abstractNum w:abstractNumId="11">
    <w:nsid w:val="DD32623D"/>
    <w:multiLevelType w:val="singleLevel"/>
    <w:tmpl w:val="DD32623D"/>
    <w:lvl w:ilvl="0" w:tentative="0">
      <w:start w:val="1"/>
      <w:numFmt w:val="decimal"/>
      <w:lvlText w:val="(%1)"/>
      <w:lvlJc w:val="left"/>
      <w:pPr>
        <w:ind w:left="425" w:hanging="425"/>
      </w:pPr>
      <w:rPr>
        <w:rFonts w:hint="default"/>
      </w:rPr>
    </w:lvl>
  </w:abstractNum>
  <w:abstractNum w:abstractNumId="12">
    <w:nsid w:val="EBC69AC6"/>
    <w:multiLevelType w:val="singleLevel"/>
    <w:tmpl w:val="EBC69AC6"/>
    <w:lvl w:ilvl="0" w:tentative="0">
      <w:start w:val="1"/>
      <w:numFmt w:val="decimal"/>
      <w:lvlText w:val="(%1)"/>
      <w:lvlJc w:val="left"/>
      <w:pPr>
        <w:ind w:left="425" w:hanging="425"/>
      </w:pPr>
      <w:rPr>
        <w:rFonts w:hint="default"/>
      </w:rPr>
    </w:lvl>
  </w:abstractNum>
  <w:abstractNum w:abstractNumId="13">
    <w:nsid w:val="FBCD2990"/>
    <w:multiLevelType w:val="singleLevel"/>
    <w:tmpl w:val="FBCD2990"/>
    <w:lvl w:ilvl="0" w:tentative="0">
      <w:start w:val="1"/>
      <w:numFmt w:val="decimal"/>
      <w:lvlText w:val="(%1)"/>
      <w:lvlJc w:val="left"/>
      <w:pPr>
        <w:ind w:left="425" w:hanging="425"/>
      </w:pPr>
      <w:rPr>
        <w:rFonts w:hint="default"/>
      </w:rPr>
    </w:lvl>
  </w:abstractNum>
  <w:abstractNum w:abstractNumId="14">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5">
    <w:nsid w:val="00000017"/>
    <w:multiLevelType w:val="multilevel"/>
    <w:tmpl w:val="00000017"/>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6">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399FDCD"/>
    <w:multiLevelType w:val="singleLevel"/>
    <w:tmpl w:val="0399FDCD"/>
    <w:lvl w:ilvl="0" w:tentative="0">
      <w:start w:val="1"/>
      <w:numFmt w:val="decimal"/>
      <w:lvlText w:val="(%1)"/>
      <w:lvlJc w:val="left"/>
      <w:pPr>
        <w:ind w:left="425" w:hanging="425"/>
      </w:pPr>
      <w:rPr>
        <w:rFonts w:hint="default"/>
      </w:rPr>
    </w:lvl>
  </w:abstractNum>
  <w:abstractNum w:abstractNumId="18">
    <w:nsid w:val="44DA72F9"/>
    <w:multiLevelType w:val="singleLevel"/>
    <w:tmpl w:val="44DA72F9"/>
    <w:lvl w:ilvl="0" w:tentative="0">
      <w:start w:val="1"/>
      <w:numFmt w:val="decimal"/>
      <w:lvlText w:val="(%1)"/>
      <w:lvlJc w:val="left"/>
      <w:pPr>
        <w:ind w:left="425" w:hanging="425"/>
      </w:pPr>
      <w:rPr>
        <w:rFonts w:hint="default"/>
      </w:rPr>
    </w:lvl>
  </w:abstractNum>
  <w:abstractNum w:abstractNumId="19">
    <w:nsid w:val="45BF86F0"/>
    <w:multiLevelType w:val="singleLevel"/>
    <w:tmpl w:val="45BF86F0"/>
    <w:lvl w:ilvl="0" w:tentative="0">
      <w:start w:val="1"/>
      <w:numFmt w:val="decimal"/>
      <w:lvlText w:val="(%1)"/>
      <w:lvlJc w:val="left"/>
      <w:pPr>
        <w:ind w:left="425" w:hanging="425"/>
      </w:pPr>
      <w:rPr>
        <w:rFonts w:hint="default"/>
      </w:rPr>
    </w:lvl>
  </w:abstractNum>
  <w:abstractNum w:abstractNumId="20">
    <w:nsid w:val="5B74A72C"/>
    <w:multiLevelType w:val="singleLevel"/>
    <w:tmpl w:val="5B74A72C"/>
    <w:lvl w:ilvl="0" w:tentative="0">
      <w:start w:val="1"/>
      <w:numFmt w:val="decimal"/>
      <w:lvlText w:val="(%1)"/>
      <w:lvlJc w:val="left"/>
      <w:pPr>
        <w:ind w:left="425" w:hanging="425"/>
      </w:pPr>
      <w:rPr>
        <w:rFonts w:hint="default"/>
      </w:rPr>
    </w:lvl>
  </w:abstractNum>
  <w:abstractNum w:abstractNumId="21">
    <w:nsid w:val="5C870B06"/>
    <w:multiLevelType w:val="singleLevel"/>
    <w:tmpl w:val="5C870B06"/>
    <w:lvl w:ilvl="0" w:tentative="0">
      <w:start w:val="1"/>
      <w:numFmt w:val="decimal"/>
      <w:lvlText w:val="(%1)"/>
      <w:lvlJc w:val="left"/>
      <w:pPr>
        <w:ind w:left="425" w:hanging="425"/>
      </w:pPr>
      <w:rPr>
        <w:rFonts w:hint="default"/>
      </w:rPr>
    </w:lvl>
  </w:abstractNum>
  <w:abstractNum w:abstractNumId="22">
    <w:nsid w:val="60BC0C5C"/>
    <w:multiLevelType w:val="singleLevel"/>
    <w:tmpl w:val="60BC0C5C"/>
    <w:lvl w:ilvl="0" w:tentative="0">
      <w:start w:val="1"/>
      <w:numFmt w:val="decimal"/>
      <w:lvlText w:val="(%1)"/>
      <w:lvlJc w:val="left"/>
      <w:pPr>
        <w:ind w:left="425" w:hanging="425"/>
      </w:pPr>
      <w:rPr>
        <w:rFonts w:hint="default"/>
      </w:rPr>
    </w:lvl>
  </w:abstractNum>
  <w:abstractNum w:abstractNumId="23">
    <w:nsid w:val="71A81876"/>
    <w:multiLevelType w:val="multilevel"/>
    <w:tmpl w:val="71A8187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77FC0311"/>
    <w:multiLevelType w:val="singleLevel"/>
    <w:tmpl w:val="77FC0311"/>
    <w:lvl w:ilvl="0" w:tentative="0">
      <w:start w:val="1"/>
      <w:numFmt w:val="decimal"/>
      <w:lvlText w:val="(%1)"/>
      <w:lvlJc w:val="left"/>
      <w:pPr>
        <w:ind w:left="425" w:hanging="425"/>
      </w:pPr>
      <w:rPr>
        <w:rFonts w:hint="default"/>
      </w:rPr>
    </w:lvl>
  </w:abstractNum>
  <w:num w:numId="1">
    <w:abstractNumId w:val="15"/>
  </w:num>
  <w:num w:numId="2">
    <w:abstractNumId w:val="16"/>
  </w:num>
  <w:num w:numId="3">
    <w:abstractNumId w:val="6"/>
  </w:num>
  <w:num w:numId="4">
    <w:abstractNumId w:val="0"/>
  </w:num>
  <w:num w:numId="5">
    <w:abstractNumId w:val="8"/>
  </w:num>
  <w:num w:numId="6">
    <w:abstractNumId w:val="1"/>
  </w:num>
  <w:num w:numId="7">
    <w:abstractNumId w:val="7"/>
  </w:num>
  <w:num w:numId="8">
    <w:abstractNumId w:val="13"/>
  </w:num>
  <w:num w:numId="9">
    <w:abstractNumId w:val="21"/>
  </w:num>
  <w:num w:numId="10">
    <w:abstractNumId w:val="18"/>
  </w:num>
  <w:num w:numId="11">
    <w:abstractNumId w:val="19"/>
  </w:num>
  <w:num w:numId="12">
    <w:abstractNumId w:val="11"/>
  </w:num>
  <w:num w:numId="13">
    <w:abstractNumId w:val="24"/>
  </w:num>
  <w:num w:numId="14">
    <w:abstractNumId w:val="9"/>
  </w:num>
  <w:num w:numId="15">
    <w:abstractNumId w:val="17"/>
  </w:num>
  <w:num w:numId="16">
    <w:abstractNumId w:val="22"/>
  </w:num>
  <w:num w:numId="17">
    <w:abstractNumId w:val="3"/>
  </w:num>
  <w:num w:numId="18">
    <w:abstractNumId w:val="10"/>
  </w:num>
  <w:num w:numId="19">
    <w:abstractNumId w:val="5"/>
  </w:num>
  <w:num w:numId="20">
    <w:abstractNumId w:val="2"/>
  </w:num>
  <w:num w:numId="21">
    <w:abstractNumId w:val="12"/>
  </w:num>
  <w:num w:numId="22">
    <w:abstractNumId w:val="20"/>
  </w:num>
  <w:num w:numId="23">
    <w:abstractNumId w:val="4"/>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DVjOWI3ZTc4YTcwMzJhYjJmZjBhNGQwYTIyZDQifQ=="/>
  </w:docVars>
  <w:rsids>
    <w:rsidRoot w:val="00172A27"/>
    <w:rsid w:val="0000656D"/>
    <w:rsid w:val="00014FCB"/>
    <w:rsid w:val="0002078D"/>
    <w:rsid w:val="00026682"/>
    <w:rsid w:val="000340D5"/>
    <w:rsid w:val="0003791A"/>
    <w:rsid w:val="00042149"/>
    <w:rsid w:val="00042343"/>
    <w:rsid w:val="000530C1"/>
    <w:rsid w:val="00061A0B"/>
    <w:rsid w:val="00067B44"/>
    <w:rsid w:val="000730BC"/>
    <w:rsid w:val="000760F7"/>
    <w:rsid w:val="000844C8"/>
    <w:rsid w:val="00087D9B"/>
    <w:rsid w:val="00091C26"/>
    <w:rsid w:val="000A002F"/>
    <w:rsid w:val="000B0686"/>
    <w:rsid w:val="000C12B6"/>
    <w:rsid w:val="000E38D7"/>
    <w:rsid w:val="000F2A18"/>
    <w:rsid w:val="0010533D"/>
    <w:rsid w:val="0011678C"/>
    <w:rsid w:val="00120959"/>
    <w:rsid w:val="00121500"/>
    <w:rsid w:val="00134FF4"/>
    <w:rsid w:val="00140DC9"/>
    <w:rsid w:val="00143995"/>
    <w:rsid w:val="0014746A"/>
    <w:rsid w:val="0015365E"/>
    <w:rsid w:val="00153702"/>
    <w:rsid w:val="00156868"/>
    <w:rsid w:val="0016050D"/>
    <w:rsid w:val="00167E06"/>
    <w:rsid w:val="00172A27"/>
    <w:rsid w:val="00193596"/>
    <w:rsid w:val="001A6B61"/>
    <w:rsid w:val="001A7E4B"/>
    <w:rsid w:val="001C6A02"/>
    <w:rsid w:val="001C6FA5"/>
    <w:rsid w:val="001C73E0"/>
    <w:rsid w:val="001D3338"/>
    <w:rsid w:val="001D70F2"/>
    <w:rsid w:val="001D7326"/>
    <w:rsid w:val="001F0536"/>
    <w:rsid w:val="001F661D"/>
    <w:rsid w:val="002042C5"/>
    <w:rsid w:val="00207589"/>
    <w:rsid w:val="00214F80"/>
    <w:rsid w:val="00225D94"/>
    <w:rsid w:val="00233B9C"/>
    <w:rsid w:val="00236B59"/>
    <w:rsid w:val="00244EF9"/>
    <w:rsid w:val="00251EE3"/>
    <w:rsid w:val="00255797"/>
    <w:rsid w:val="002574AD"/>
    <w:rsid w:val="00261373"/>
    <w:rsid w:val="0026273B"/>
    <w:rsid w:val="0028591C"/>
    <w:rsid w:val="002946A3"/>
    <w:rsid w:val="002A1523"/>
    <w:rsid w:val="002A61F2"/>
    <w:rsid w:val="002C000E"/>
    <w:rsid w:val="002C1AC3"/>
    <w:rsid w:val="002E30A4"/>
    <w:rsid w:val="002F0548"/>
    <w:rsid w:val="002F22AA"/>
    <w:rsid w:val="002F794B"/>
    <w:rsid w:val="003072A3"/>
    <w:rsid w:val="00321C21"/>
    <w:rsid w:val="0032734C"/>
    <w:rsid w:val="003279D3"/>
    <w:rsid w:val="00356745"/>
    <w:rsid w:val="00366857"/>
    <w:rsid w:val="003719E4"/>
    <w:rsid w:val="0038162A"/>
    <w:rsid w:val="003822A0"/>
    <w:rsid w:val="00385B2F"/>
    <w:rsid w:val="0038736B"/>
    <w:rsid w:val="00392075"/>
    <w:rsid w:val="00392BDB"/>
    <w:rsid w:val="00397641"/>
    <w:rsid w:val="003A641E"/>
    <w:rsid w:val="003A6FB9"/>
    <w:rsid w:val="003B02E2"/>
    <w:rsid w:val="003B2D49"/>
    <w:rsid w:val="003C33F3"/>
    <w:rsid w:val="003D1DEF"/>
    <w:rsid w:val="003E1D02"/>
    <w:rsid w:val="00400307"/>
    <w:rsid w:val="0042254E"/>
    <w:rsid w:val="00431F20"/>
    <w:rsid w:val="00435A9C"/>
    <w:rsid w:val="0043651B"/>
    <w:rsid w:val="00445FAB"/>
    <w:rsid w:val="0044657A"/>
    <w:rsid w:val="00460BCE"/>
    <w:rsid w:val="004636B8"/>
    <w:rsid w:val="0046378C"/>
    <w:rsid w:val="00464772"/>
    <w:rsid w:val="0046691A"/>
    <w:rsid w:val="004711B2"/>
    <w:rsid w:val="00471BA4"/>
    <w:rsid w:val="00472207"/>
    <w:rsid w:val="00474E20"/>
    <w:rsid w:val="00474F56"/>
    <w:rsid w:val="00483D68"/>
    <w:rsid w:val="00484623"/>
    <w:rsid w:val="0048726D"/>
    <w:rsid w:val="00487E92"/>
    <w:rsid w:val="004952C5"/>
    <w:rsid w:val="004A0727"/>
    <w:rsid w:val="004A7264"/>
    <w:rsid w:val="004B3EA4"/>
    <w:rsid w:val="004C1DC5"/>
    <w:rsid w:val="004C2B36"/>
    <w:rsid w:val="004C3D72"/>
    <w:rsid w:val="00502FAC"/>
    <w:rsid w:val="00515E9D"/>
    <w:rsid w:val="00524783"/>
    <w:rsid w:val="0052758C"/>
    <w:rsid w:val="00536AF5"/>
    <w:rsid w:val="0054104F"/>
    <w:rsid w:val="00542BDA"/>
    <w:rsid w:val="00542E95"/>
    <w:rsid w:val="00543C85"/>
    <w:rsid w:val="00544F63"/>
    <w:rsid w:val="00574FD2"/>
    <w:rsid w:val="00596957"/>
    <w:rsid w:val="005B3C4F"/>
    <w:rsid w:val="005B48F3"/>
    <w:rsid w:val="005B4D71"/>
    <w:rsid w:val="005C13D5"/>
    <w:rsid w:val="005C2630"/>
    <w:rsid w:val="005C6195"/>
    <w:rsid w:val="005D55C4"/>
    <w:rsid w:val="005E3DCD"/>
    <w:rsid w:val="005F25B4"/>
    <w:rsid w:val="006118C4"/>
    <w:rsid w:val="00612B08"/>
    <w:rsid w:val="00621F1E"/>
    <w:rsid w:val="00623504"/>
    <w:rsid w:val="00627A50"/>
    <w:rsid w:val="006461B2"/>
    <w:rsid w:val="006526C8"/>
    <w:rsid w:val="00655777"/>
    <w:rsid w:val="00677044"/>
    <w:rsid w:val="006816DD"/>
    <w:rsid w:val="00684DF4"/>
    <w:rsid w:val="00685AC3"/>
    <w:rsid w:val="00685C7C"/>
    <w:rsid w:val="006A2072"/>
    <w:rsid w:val="006A7427"/>
    <w:rsid w:val="006C1535"/>
    <w:rsid w:val="006C7F00"/>
    <w:rsid w:val="006D74FA"/>
    <w:rsid w:val="006E1F07"/>
    <w:rsid w:val="006E2B76"/>
    <w:rsid w:val="006E338D"/>
    <w:rsid w:val="006E412E"/>
    <w:rsid w:val="00700481"/>
    <w:rsid w:val="0070050A"/>
    <w:rsid w:val="007023AE"/>
    <w:rsid w:val="007116AC"/>
    <w:rsid w:val="007162B3"/>
    <w:rsid w:val="00721C23"/>
    <w:rsid w:val="00733E33"/>
    <w:rsid w:val="00746080"/>
    <w:rsid w:val="00756061"/>
    <w:rsid w:val="00763F1D"/>
    <w:rsid w:val="00771521"/>
    <w:rsid w:val="00777E4F"/>
    <w:rsid w:val="00790CF2"/>
    <w:rsid w:val="00793C81"/>
    <w:rsid w:val="00794268"/>
    <w:rsid w:val="007B1BE1"/>
    <w:rsid w:val="007B2F77"/>
    <w:rsid w:val="007D0D7D"/>
    <w:rsid w:val="007D13A3"/>
    <w:rsid w:val="007D6FC8"/>
    <w:rsid w:val="0080016D"/>
    <w:rsid w:val="008207A8"/>
    <w:rsid w:val="00821131"/>
    <w:rsid w:val="00821E0B"/>
    <w:rsid w:val="00831449"/>
    <w:rsid w:val="00834DB5"/>
    <w:rsid w:val="00841278"/>
    <w:rsid w:val="0084303A"/>
    <w:rsid w:val="008432DC"/>
    <w:rsid w:val="0085187E"/>
    <w:rsid w:val="00851D45"/>
    <w:rsid w:val="008534AC"/>
    <w:rsid w:val="0085358F"/>
    <w:rsid w:val="0086071F"/>
    <w:rsid w:val="00863954"/>
    <w:rsid w:val="008654C3"/>
    <w:rsid w:val="008749EF"/>
    <w:rsid w:val="00881384"/>
    <w:rsid w:val="008863DB"/>
    <w:rsid w:val="00894674"/>
    <w:rsid w:val="008952DC"/>
    <w:rsid w:val="008A020C"/>
    <w:rsid w:val="008A0BDA"/>
    <w:rsid w:val="008A4419"/>
    <w:rsid w:val="008B0F3C"/>
    <w:rsid w:val="008D2C44"/>
    <w:rsid w:val="008E18A6"/>
    <w:rsid w:val="008E2D0A"/>
    <w:rsid w:val="008E4D70"/>
    <w:rsid w:val="00903C8D"/>
    <w:rsid w:val="0090487C"/>
    <w:rsid w:val="00904BBE"/>
    <w:rsid w:val="009272EF"/>
    <w:rsid w:val="0094624A"/>
    <w:rsid w:val="00950DBF"/>
    <w:rsid w:val="00951894"/>
    <w:rsid w:val="00952109"/>
    <w:rsid w:val="00952CBE"/>
    <w:rsid w:val="009549E3"/>
    <w:rsid w:val="009559EF"/>
    <w:rsid w:val="00960B8C"/>
    <w:rsid w:val="00981D69"/>
    <w:rsid w:val="009830CF"/>
    <w:rsid w:val="00991D4B"/>
    <w:rsid w:val="009A432F"/>
    <w:rsid w:val="009B230D"/>
    <w:rsid w:val="009B2B77"/>
    <w:rsid w:val="009C0770"/>
    <w:rsid w:val="009C07C4"/>
    <w:rsid w:val="009C0AF9"/>
    <w:rsid w:val="009C3529"/>
    <w:rsid w:val="009C56CE"/>
    <w:rsid w:val="009D4958"/>
    <w:rsid w:val="009E7DCF"/>
    <w:rsid w:val="009F04B3"/>
    <w:rsid w:val="009F097A"/>
    <w:rsid w:val="009F0D13"/>
    <w:rsid w:val="009F6CEB"/>
    <w:rsid w:val="00A07C60"/>
    <w:rsid w:val="00A1497C"/>
    <w:rsid w:val="00A1675B"/>
    <w:rsid w:val="00A54492"/>
    <w:rsid w:val="00A5518F"/>
    <w:rsid w:val="00A674E6"/>
    <w:rsid w:val="00A7233E"/>
    <w:rsid w:val="00A73164"/>
    <w:rsid w:val="00A93CDA"/>
    <w:rsid w:val="00A95ABC"/>
    <w:rsid w:val="00AB1BD3"/>
    <w:rsid w:val="00AB70B3"/>
    <w:rsid w:val="00AD16E4"/>
    <w:rsid w:val="00AF0C90"/>
    <w:rsid w:val="00AF512E"/>
    <w:rsid w:val="00B011AC"/>
    <w:rsid w:val="00B05B13"/>
    <w:rsid w:val="00B22CEF"/>
    <w:rsid w:val="00B33282"/>
    <w:rsid w:val="00B40562"/>
    <w:rsid w:val="00B62D68"/>
    <w:rsid w:val="00B65C92"/>
    <w:rsid w:val="00B773C4"/>
    <w:rsid w:val="00B8399F"/>
    <w:rsid w:val="00B84F1B"/>
    <w:rsid w:val="00B9649D"/>
    <w:rsid w:val="00BA3DB2"/>
    <w:rsid w:val="00BA6261"/>
    <w:rsid w:val="00BC0B11"/>
    <w:rsid w:val="00BC35A0"/>
    <w:rsid w:val="00BC6458"/>
    <w:rsid w:val="00BC759B"/>
    <w:rsid w:val="00BD2271"/>
    <w:rsid w:val="00BD36EF"/>
    <w:rsid w:val="00BD5F26"/>
    <w:rsid w:val="00BD631A"/>
    <w:rsid w:val="00BD6EF0"/>
    <w:rsid w:val="00BE3A25"/>
    <w:rsid w:val="00C15BF7"/>
    <w:rsid w:val="00C20118"/>
    <w:rsid w:val="00C223C9"/>
    <w:rsid w:val="00C32E2A"/>
    <w:rsid w:val="00C332BF"/>
    <w:rsid w:val="00C4245B"/>
    <w:rsid w:val="00C45220"/>
    <w:rsid w:val="00C648B9"/>
    <w:rsid w:val="00C65C63"/>
    <w:rsid w:val="00C66098"/>
    <w:rsid w:val="00C72845"/>
    <w:rsid w:val="00C734D9"/>
    <w:rsid w:val="00C806B2"/>
    <w:rsid w:val="00C85A6C"/>
    <w:rsid w:val="00C869AA"/>
    <w:rsid w:val="00C91E6B"/>
    <w:rsid w:val="00C926B2"/>
    <w:rsid w:val="00C97235"/>
    <w:rsid w:val="00CB1D91"/>
    <w:rsid w:val="00CC5CB8"/>
    <w:rsid w:val="00CE1885"/>
    <w:rsid w:val="00CE418B"/>
    <w:rsid w:val="00CF296E"/>
    <w:rsid w:val="00D07D3E"/>
    <w:rsid w:val="00D12392"/>
    <w:rsid w:val="00D16E62"/>
    <w:rsid w:val="00D17054"/>
    <w:rsid w:val="00D25523"/>
    <w:rsid w:val="00D25CE4"/>
    <w:rsid w:val="00D27DFA"/>
    <w:rsid w:val="00D35E81"/>
    <w:rsid w:val="00D57DCD"/>
    <w:rsid w:val="00D61F02"/>
    <w:rsid w:val="00D759AB"/>
    <w:rsid w:val="00D91CE8"/>
    <w:rsid w:val="00D94F79"/>
    <w:rsid w:val="00D97263"/>
    <w:rsid w:val="00DD5D14"/>
    <w:rsid w:val="00DD7B3C"/>
    <w:rsid w:val="00DF2AFA"/>
    <w:rsid w:val="00DF47F1"/>
    <w:rsid w:val="00E028CD"/>
    <w:rsid w:val="00E0473B"/>
    <w:rsid w:val="00E0507A"/>
    <w:rsid w:val="00E05A43"/>
    <w:rsid w:val="00E121C1"/>
    <w:rsid w:val="00E370F7"/>
    <w:rsid w:val="00E41568"/>
    <w:rsid w:val="00E55C4A"/>
    <w:rsid w:val="00E564D2"/>
    <w:rsid w:val="00E579FF"/>
    <w:rsid w:val="00E75DFC"/>
    <w:rsid w:val="00E94866"/>
    <w:rsid w:val="00EB5289"/>
    <w:rsid w:val="00EC0CDA"/>
    <w:rsid w:val="00EC66F0"/>
    <w:rsid w:val="00ED1790"/>
    <w:rsid w:val="00ED5DDF"/>
    <w:rsid w:val="00F0203C"/>
    <w:rsid w:val="00F028EC"/>
    <w:rsid w:val="00F11F7B"/>
    <w:rsid w:val="00F17783"/>
    <w:rsid w:val="00F1781F"/>
    <w:rsid w:val="00F26C9E"/>
    <w:rsid w:val="00F35339"/>
    <w:rsid w:val="00F42581"/>
    <w:rsid w:val="00F4410D"/>
    <w:rsid w:val="00F47D81"/>
    <w:rsid w:val="00F50BCF"/>
    <w:rsid w:val="00F5417C"/>
    <w:rsid w:val="00F61030"/>
    <w:rsid w:val="00F64387"/>
    <w:rsid w:val="00F74FF8"/>
    <w:rsid w:val="00F774FF"/>
    <w:rsid w:val="00F85DED"/>
    <w:rsid w:val="00F87916"/>
    <w:rsid w:val="00F926E3"/>
    <w:rsid w:val="00F95BFE"/>
    <w:rsid w:val="00FE7DDC"/>
    <w:rsid w:val="00FF7B5E"/>
    <w:rsid w:val="01F40F97"/>
    <w:rsid w:val="0216715F"/>
    <w:rsid w:val="02632C53"/>
    <w:rsid w:val="028A7B4B"/>
    <w:rsid w:val="028D1B30"/>
    <w:rsid w:val="09502F56"/>
    <w:rsid w:val="09AB63DF"/>
    <w:rsid w:val="0A245A7D"/>
    <w:rsid w:val="0B316DB7"/>
    <w:rsid w:val="0B8B471A"/>
    <w:rsid w:val="0BBA3CE8"/>
    <w:rsid w:val="0C566AD6"/>
    <w:rsid w:val="0D5858E9"/>
    <w:rsid w:val="0E3E277D"/>
    <w:rsid w:val="0E4B0190"/>
    <w:rsid w:val="0F745BEF"/>
    <w:rsid w:val="0FCA0B6B"/>
    <w:rsid w:val="11CE5360"/>
    <w:rsid w:val="122431D2"/>
    <w:rsid w:val="12D22E4F"/>
    <w:rsid w:val="12DC3AAD"/>
    <w:rsid w:val="13E921CC"/>
    <w:rsid w:val="15080B89"/>
    <w:rsid w:val="15FF36E0"/>
    <w:rsid w:val="16493207"/>
    <w:rsid w:val="17C76AD9"/>
    <w:rsid w:val="185F31B6"/>
    <w:rsid w:val="187F4D4B"/>
    <w:rsid w:val="1CCE090A"/>
    <w:rsid w:val="1D6238FF"/>
    <w:rsid w:val="1E7F411C"/>
    <w:rsid w:val="1FD6020F"/>
    <w:rsid w:val="206161FE"/>
    <w:rsid w:val="210743EB"/>
    <w:rsid w:val="21313A70"/>
    <w:rsid w:val="21AA5F60"/>
    <w:rsid w:val="227B6E3E"/>
    <w:rsid w:val="23825B93"/>
    <w:rsid w:val="24042E63"/>
    <w:rsid w:val="25B556E3"/>
    <w:rsid w:val="263A0DBE"/>
    <w:rsid w:val="27B55D3B"/>
    <w:rsid w:val="28925402"/>
    <w:rsid w:val="299558B3"/>
    <w:rsid w:val="2AA1156E"/>
    <w:rsid w:val="2B2F0232"/>
    <w:rsid w:val="2C5D1713"/>
    <w:rsid w:val="2CF8127F"/>
    <w:rsid w:val="2D841F92"/>
    <w:rsid w:val="30181908"/>
    <w:rsid w:val="30DA5A09"/>
    <w:rsid w:val="31052B83"/>
    <w:rsid w:val="331176D2"/>
    <w:rsid w:val="3340392E"/>
    <w:rsid w:val="35F24ACE"/>
    <w:rsid w:val="372C0352"/>
    <w:rsid w:val="3AEC4133"/>
    <w:rsid w:val="3CDA350B"/>
    <w:rsid w:val="3D474F4A"/>
    <w:rsid w:val="40081496"/>
    <w:rsid w:val="47037815"/>
    <w:rsid w:val="4B5F5AF6"/>
    <w:rsid w:val="4BDB66A6"/>
    <w:rsid w:val="4D3F08E5"/>
    <w:rsid w:val="4FC35671"/>
    <w:rsid w:val="4FCF20CA"/>
    <w:rsid w:val="50AF7B2F"/>
    <w:rsid w:val="513F7105"/>
    <w:rsid w:val="52183160"/>
    <w:rsid w:val="524875CD"/>
    <w:rsid w:val="52A47AA3"/>
    <w:rsid w:val="533335DB"/>
    <w:rsid w:val="55D9405F"/>
    <w:rsid w:val="57041E39"/>
    <w:rsid w:val="57554948"/>
    <w:rsid w:val="591C7D2C"/>
    <w:rsid w:val="59611BE3"/>
    <w:rsid w:val="59CA59DA"/>
    <w:rsid w:val="5A8E4C59"/>
    <w:rsid w:val="5ABD1C62"/>
    <w:rsid w:val="5AFD3AD5"/>
    <w:rsid w:val="5B3301EC"/>
    <w:rsid w:val="608D17E6"/>
    <w:rsid w:val="60C23A3F"/>
    <w:rsid w:val="610C025B"/>
    <w:rsid w:val="617E483B"/>
    <w:rsid w:val="62595020"/>
    <w:rsid w:val="63F0428F"/>
    <w:rsid w:val="64B27796"/>
    <w:rsid w:val="663D263D"/>
    <w:rsid w:val="666A2EAE"/>
    <w:rsid w:val="66851C22"/>
    <w:rsid w:val="6760797E"/>
    <w:rsid w:val="68FF63CD"/>
    <w:rsid w:val="69BF098B"/>
    <w:rsid w:val="69E34BD3"/>
    <w:rsid w:val="6B0F149F"/>
    <w:rsid w:val="6B34498A"/>
    <w:rsid w:val="6C210E3D"/>
    <w:rsid w:val="6C721AA9"/>
    <w:rsid w:val="6C7B0067"/>
    <w:rsid w:val="6CE216C1"/>
    <w:rsid w:val="6EAA59F5"/>
    <w:rsid w:val="6F47210D"/>
    <w:rsid w:val="6FED3D79"/>
    <w:rsid w:val="742375AB"/>
    <w:rsid w:val="745724AB"/>
    <w:rsid w:val="74934EEE"/>
    <w:rsid w:val="74D805F8"/>
    <w:rsid w:val="75471EBF"/>
    <w:rsid w:val="75662603"/>
    <w:rsid w:val="76500CFE"/>
    <w:rsid w:val="76D50005"/>
    <w:rsid w:val="76D865E8"/>
    <w:rsid w:val="773A3D47"/>
    <w:rsid w:val="778154D2"/>
    <w:rsid w:val="77AA682E"/>
    <w:rsid w:val="78BE732C"/>
    <w:rsid w:val="7AB64650"/>
    <w:rsid w:val="7B05191C"/>
    <w:rsid w:val="7B8437E3"/>
    <w:rsid w:val="7DE21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1"/>
    <w:autoRedefine/>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8">
    <w:name w:val="heading 7"/>
    <w:basedOn w:val="1"/>
    <w:next w:val="1"/>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32"/>
    <w:autoRedefine/>
    <w:qFormat/>
    <w:uiPriority w:val="0"/>
    <w:pPr>
      <w:jc w:val="left"/>
    </w:pPr>
  </w:style>
  <w:style w:type="paragraph" w:styleId="12">
    <w:name w:val="Body Text"/>
    <w:basedOn w:val="1"/>
    <w:autoRedefine/>
    <w:qFormat/>
    <w:uiPriority w:val="0"/>
    <w:pPr>
      <w:tabs>
        <w:tab w:val="left" w:pos="1155"/>
      </w:tabs>
      <w:spacing w:line="420" w:lineRule="exact"/>
    </w:pPr>
    <w:rPr>
      <w:rFonts w:ascii="宋体"/>
      <w:sz w:val="24"/>
    </w:rPr>
  </w:style>
  <w:style w:type="paragraph" w:styleId="13">
    <w:name w:val="Body Text Indent"/>
    <w:basedOn w:val="1"/>
    <w:autoRedefine/>
    <w:qFormat/>
    <w:uiPriority w:val="0"/>
    <w:pPr>
      <w:widowControl/>
      <w:ind w:firstLine="360"/>
      <w:jc w:val="left"/>
    </w:pPr>
    <w:rPr>
      <w:kern w:val="0"/>
      <w:sz w:val="24"/>
    </w:rPr>
  </w:style>
  <w:style w:type="paragraph" w:styleId="14">
    <w:name w:val="Body Text Indent 2"/>
    <w:basedOn w:val="1"/>
    <w:autoRedefine/>
    <w:qFormat/>
    <w:uiPriority w:val="0"/>
    <w:pPr>
      <w:spacing w:line="500" w:lineRule="exact"/>
      <w:ind w:left="359" w:leftChars="171" w:firstLine="540" w:firstLineChars="225"/>
    </w:pPr>
    <w:rPr>
      <w:rFonts w:ascii="宋体" w:hAnsi="宋体"/>
      <w:sz w:val="24"/>
    </w:rPr>
  </w:style>
  <w:style w:type="paragraph" w:styleId="15">
    <w:name w:val="Balloon Text"/>
    <w:basedOn w:val="1"/>
    <w:autoRedefine/>
    <w:qFormat/>
    <w:uiPriority w:val="0"/>
    <w:rPr>
      <w:sz w:val="18"/>
      <w:szCs w:val="18"/>
    </w:rPr>
  </w:style>
  <w:style w:type="paragraph" w:styleId="16">
    <w:name w:val="footer"/>
    <w:basedOn w:val="1"/>
    <w:link w:val="33"/>
    <w:autoRedefine/>
    <w:qFormat/>
    <w:uiPriority w:val="99"/>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autoRedefine/>
    <w:qFormat/>
    <w:uiPriority w:val="39"/>
    <w:pPr>
      <w:spacing w:before="120" w:after="120"/>
      <w:jc w:val="left"/>
    </w:pPr>
    <w:rPr>
      <w:b/>
      <w:bCs/>
      <w:caps/>
    </w:rPr>
  </w:style>
  <w:style w:type="paragraph" w:styleId="19">
    <w:name w:val="toc 6"/>
    <w:basedOn w:val="1"/>
    <w:next w:val="1"/>
    <w:autoRedefine/>
    <w:qFormat/>
    <w:uiPriority w:val="39"/>
    <w:pPr>
      <w:ind w:left="1050"/>
      <w:jc w:val="left"/>
    </w:pPr>
    <w:rPr>
      <w:szCs w:val="21"/>
    </w:rPr>
  </w:style>
  <w:style w:type="paragraph" w:styleId="20">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link w:val="34"/>
    <w:autoRedefine/>
    <w:qFormat/>
    <w:uiPriority w:val="0"/>
    <w:pPr>
      <w:spacing w:before="240" w:after="60"/>
      <w:jc w:val="center"/>
      <w:outlineLvl w:val="0"/>
    </w:pPr>
    <w:rPr>
      <w:rFonts w:ascii="Arial" w:hAnsi="Arial" w:cs="Arial"/>
      <w:b/>
      <w:bCs/>
      <w:sz w:val="32"/>
      <w:szCs w:val="32"/>
    </w:rPr>
  </w:style>
  <w:style w:type="paragraph" w:styleId="22">
    <w:name w:val="annotation subject"/>
    <w:basedOn w:val="11"/>
    <w:next w:val="11"/>
    <w:link w:val="35"/>
    <w:autoRedefine/>
    <w:qFormat/>
    <w:uiPriority w:val="0"/>
    <w:rPr>
      <w:b/>
      <w:bCs/>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99"/>
  </w:style>
  <w:style w:type="character" w:styleId="27">
    <w:name w:val="Emphasis"/>
    <w:basedOn w:val="25"/>
    <w:autoRedefine/>
    <w:qFormat/>
    <w:uiPriority w:val="20"/>
    <w:rPr>
      <w:i/>
    </w:rPr>
  </w:style>
  <w:style w:type="character" w:styleId="28">
    <w:name w:val="Hyperlink"/>
    <w:autoRedefine/>
    <w:qFormat/>
    <w:uiPriority w:val="99"/>
    <w:rPr>
      <w:color w:val="0000FF"/>
      <w:u w:val="single"/>
    </w:rPr>
  </w:style>
  <w:style w:type="character" w:styleId="29">
    <w:name w:val="annotation reference"/>
    <w:autoRedefine/>
    <w:qFormat/>
    <w:uiPriority w:val="0"/>
    <w:rPr>
      <w:sz w:val="21"/>
      <w:szCs w:val="21"/>
    </w:rPr>
  </w:style>
  <w:style w:type="paragraph" w:customStyle="1" w:styleId="30">
    <w:name w:val="样式1"/>
    <w:basedOn w:val="21"/>
    <w:autoRedefine/>
    <w:qFormat/>
    <w:uiPriority w:val="0"/>
  </w:style>
  <w:style w:type="character" w:customStyle="1" w:styleId="31">
    <w:name w:val="标题 6 Char"/>
    <w:link w:val="7"/>
    <w:autoRedefine/>
    <w:qFormat/>
    <w:uiPriority w:val="0"/>
    <w:rPr>
      <w:rFonts w:ascii="Arial" w:hAnsi="Arial"/>
      <w:b/>
      <w:bCs/>
      <w:sz w:val="32"/>
      <w:szCs w:val="24"/>
    </w:rPr>
  </w:style>
  <w:style w:type="character" w:customStyle="1" w:styleId="32">
    <w:name w:val="批注文字 Char"/>
    <w:link w:val="11"/>
    <w:autoRedefine/>
    <w:qFormat/>
    <w:uiPriority w:val="0"/>
    <w:rPr>
      <w:kern w:val="2"/>
      <w:sz w:val="21"/>
      <w:szCs w:val="24"/>
    </w:rPr>
  </w:style>
  <w:style w:type="character" w:customStyle="1" w:styleId="33">
    <w:name w:val="页脚 Char"/>
    <w:basedOn w:val="25"/>
    <w:link w:val="16"/>
    <w:autoRedefine/>
    <w:qFormat/>
    <w:uiPriority w:val="99"/>
    <w:rPr>
      <w:kern w:val="2"/>
      <w:sz w:val="18"/>
    </w:rPr>
  </w:style>
  <w:style w:type="character" w:customStyle="1" w:styleId="34">
    <w:name w:val="标题 Char"/>
    <w:basedOn w:val="25"/>
    <w:link w:val="21"/>
    <w:autoRedefine/>
    <w:qFormat/>
    <w:uiPriority w:val="0"/>
    <w:rPr>
      <w:rFonts w:ascii="Arial" w:hAnsi="Arial" w:cs="Arial"/>
      <w:b/>
      <w:bCs/>
      <w:kern w:val="2"/>
      <w:sz w:val="32"/>
      <w:szCs w:val="32"/>
    </w:rPr>
  </w:style>
  <w:style w:type="character" w:customStyle="1" w:styleId="35">
    <w:name w:val="批注主题 Char"/>
    <w:link w:val="22"/>
    <w:autoRedefine/>
    <w:qFormat/>
    <w:uiPriority w:val="0"/>
    <w:rPr>
      <w:b/>
      <w:bCs/>
      <w:kern w:val="2"/>
      <w:sz w:val="21"/>
      <w:szCs w:val="24"/>
    </w:rPr>
  </w:style>
  <w:style w:type="character" w:customStyle="1" w:styleId="36">
    <w:name w:val="样式2 Char"/>
    <w:link w:val="37"/>
    <w:autoRedefine/>
    <w:qFormat/>
    <w:uiPriority w:val="0"/>
    <w:rPr>
      <w:rFonts w:ascii="Arial" w:hAnsi="Arial"/>
      <w:b/>
      <w:bCs/>
      <w:color w:val="000000"/>
      <w:sz w:val="28"/>
      <w:szCs w:val="24"/>
    </w:rPr>
  </w:style>
  <w:style w:type="paragraph" w:customStyle="1" w:styleId="37">
    <w:name w:val="样式2"/>
    <w:basedOn w:val="7"/>
    <w:link w:val="36"/>
    <w:autoRedefine/>
    <w:qFormat/>
    <w:uiPriority w:val="0"/>
    <w:pPr>
      <w:spacing w:before="120" w:after="60" w:line="240" w:lineRule="auto"/>
    </w:pPr>
    <w:rPr>
      <w:color w:val="000000"/>
      <w:sz w:val="28"/>
    </w:rPr>
  </w:style>
  <w:style w:type="character" w:customStyle="1" w:styleId="38">
    <w:name w:val="列出段落 Char"/>
    <w:link w:val="39"/>
    <w:autoRedefine/>
    <w:qFormat/>
    <w:uiPriority w:val="34"/>
    <w:rPr>
      <w:rFonts w:ascii="Calibri" w:hAnsi="Calibri"/>
      <w:kern w:val="2"/>
      <w:sz w:val="21"/>
      <w:szCs w:val="22"/>
    </w:rPr>
  </w:style>
  <w:style w:type="paragraph" w:styleId="39">
    <w:name w:val="List Paragraph"/>
    <w:basedOn w:val="1"/>
    <w:link w:val="38"/>
    <w:autoRedefine/>
    <w:qFormat/>
    <w:uiPriority w:val="34"/>
    <w:pPr>
      <w:ind w:firstLine="420" w:firstLineChars="200"/>
    </w:pPr>
    <w:rPr>
      <w:rFonts w:ascii="Calibri" w:hAnsi="Calibri"/>
      <w:szCs w:val="22"/>
    </w:rPr>
  </w:style>
  <w:style w:type="character" w:customStyle="1" w:styleId="40">
    <w:name w:val="p141"/>
    <w:autoRedefine/>
    <w:qFormat/>
    <w:uiPriority w:val="0"/>
    <w:rPr>
      <w:sz w:val="21"/>
      <w:szCs w:val="21"/>
    </w:rPr>
  </w:style>
  <w:style w:type="paragraph" w:customStyle="1" w:styleId="41">
    <w:name w:val="Char Char Char Char Char Char Char Char Char Char Char1 Char Char Char1"/>
    <w:basedOn w:val="1"/>
    <w:autoRedefine/>
    <w:qFormat/>
    <w:uiPriority w:val="0"/>
    <w:pPr>
      <w:ind w:firstLine="200" w:firstLineChars="200"/>
      <w:jc w:val="left"/>
    </w:pPr>
    <w:rPr>
      <w:rFonts w:ascii="Tahoma" w:hAnsi="Tahoma"/>
      <w:sz w:val="24"/>
    </w:rPr>
  </w:style>
  <w:style w:type="paragraph" w:customStyle="1" w:styleId="42">
    <w:name w:val="样式 标题 6 + 黑色"/>
    <w:basedOn w:val="7"/>
    <w:autoRedefine/>
    <w:qFormat/>
    <w:uiPriority w:val="0"/>
    <w:pPr>
      <w:spacing w:before="120" w:after="60"/>
    </w:pPr>
    <w:rPr>
      <w:color w:val="000000"/>
      <w:sz w:val="28"/>
    </w:rPr>
  </w:style>
  <w:style w:type="paragraph" w:customStyle="1" w:styleId="43">
    <w:name w:val="样式 宋体 小四 加粗 黑色 行距: 固定值 25 磅"/>
    <w:basedOn w:val="1"/>
    <w:autoRedefine/>
    <w:qFormat/>
    <w:uiPriority w:val="0"/>
    <w:pPr>
      <w:spacing w:line="500" w:lineRule="exact"/>
      <w:jc w:val="left"/>
    </w:pPr>
    <w:rPr>
      <w:rFonts w:ascii="宋体" w:hAnsi="宋体"/>
      <w:b/>
      <w:bCs/>
      <w:color w:val="000000"/>
      <w:sz w:val="24"/>
    </w:rPr>
  </w:style>
  <w:style w:type="paragraph" w:customStyle="1" w:styleId="44">
    <w:name w:val="样式 宋体 黑色 左"/>
    <w:basedOn w:val="1"/>
    <w:autoRedefine/>
    <w:qFormat/>
    <w:uiPriority w:val="0"/>
    <w:pPr>
      <w:ind w:firstLine="200" w:firstLineChars="200"/>
      <w:jc w:val="left"/>
    </w:pPr>
    <w:rPr>
      <w:rFonts w:ascii="宋体" w:hAnsi="宋体"/>
      <w:color w:val="000000"/>
    </w:rPr>
  </w:style>
  <w:style w:type="paragraph" w:customStyle="1" w:styleId="45">
    <w:name w:val="样式3"/>
    <w:basedOn w:val="7"/>
    <w:autoRedefine/>
    <w:qFormat/>
    <w:uiPriority w:val="0"/>
    <w:pPr>
      <w:jc w:val="center"/>
    </w:pPr>
    <w:rPr>
      <w:color w:val="000000"/>
    </w:rPr>
  </w:style>
  <w:style w:type="paragraph" w:customStyle="1" w:styleId="46">
    <w:name w:val="Char1"/>
    <w:basedOn w:val="1"/>
    <w:autoRedefine/>
    <w:qFormat/>
    <w:uiPriority w:val="0"/>
    <w:rPr>
      <w:rFonts w:ascii="Tahoma" w:hAnsi="Tahoma"/>
      <w:sz w:val="24"/>
      <w:szCs w:val="20"/>
    </w:rPr>
  </w:style>
  <w:style w:type="paragraph" w:customStyle="1" w:styleId="47">
    <w:name w:val="样式4"/>
    <w:basedOn w:val="1"/>
    <w:autoRedefine/>
    <w:qFormat/>
    <w:uiPriority w:val="0"/>
    <w:pPr>
      <w:spacing w:line="500" w:lineRule="exact"/>
      <w:jc w:val="left"/>
    </w:pPr>
    <w:rPr>
      <w:rFonts w:ascii="宋体" w:hAnsi="宋体"/>
      <w:b/>
      <w:bCs/>
      <w:color w:val="000000"/>
      <w:sz w:val="24"/>
    </w:rPr>
  </w:style>
  <w:style w:type="paragraph" w:customStyle="1" w:styleId="48">
    <w:name w:val="样式5"/>
    <w:basedOn w:val="1"/>
    <w:qFormat/>
    <w:uiPriority w:val="0"/>
    <w:pPr>
      <w:spacing w:line="360" w:lineRule="auto"/>
      <w:ind w:firstLine="200" w:firstLineChars="200"/>
      <w:jc w:val="left"/>
    </w:pPr>
    <w:rPr>
      <w:sz w:val="24"/>
    </w:rPr>
  </w:style>
  <w:style w:type="paragraph" w:customStyle="1" w:styleId="49">
    <w:name w:val="样式6"/>
    <w:basedOn w:val="1"/>
    <w:autoRedefine/>
    <w:qFormat/>
    <w:uiPriority w:val="0"/>
    <w:pPr>
      <w:spacing w:line="360" w:lineRule="auto"/>
      <w:ind w:firstLine="200" w:firstLineChars="200"/>
      <w:jc w:val="left"/>
    </w:pPr>
    <w:rPr>
      <w:sz w:val="24"/>
    </w:rPr>
  </w:style>
  <w:style w:type="paragraph" w:customStyle="1" w:styleId="50">
    <w:name w:val="缺省文本"/>
    <w:basedOn w:val="1"/>
    <w:autoRedefine/>
    <w:qFormat/>
    <w:uiPriority w:val="0"/>
    <w:pPr>
      <w:autoSpaceDE w:val="0"/>
      <w:autoSpaceDN w:val="0"/>
      <w:adjustRightInd w:val="0"/>
      <w:jc w:val="left"/>
    </w:pPr>
    <w:rPr>
      <w:kern w:val="0"/>
      <w:sz w:val="24"/>
      <w:szCs w:val="20"/>
    </w:rPr>
  </w:style>
  <w:style w:type="paragraph" w:customStyle="1" w:styleId="51">
    <w:name w:val="Char Char Char"/>
    <w:basedOn w:val="1"/>
    <w:autoRedefine/>
    <w:qFormat/>
    <w:uiPriority w:val="0"/>
    <w:rPr>
      <w:rFonts w:ascii="Tahoma" w:hAnsi="Tahoma"/>
      <w:sz w:val="24"/>
      <w:szCs w:val="20"/>
    </w:rPr>
  </w:style>
  <w:style w:type="paragraph" w:customStyle="1" w:styleId="52">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53">
    <w:name w:val="样式 宋体 黑色 左1"/>
    <w:basedOn w:val="1"/>
    <w:autoRedefine/>
    <w:qFormat/>
    <w:uiPriority w:val="0"/>
    <w:pPr>
      <w:ind w:firstLine="200" w:firstLineChars="200"/>
      <w:jc w:val="left"/>
    </w:pPr>
    <w:rPr>
      <w:rFonts w:ascii="宋体" w:hAnsi="宋体"/>
      <w:color w:val="000000"/>
    </w:rPr>
  </w:style>
  <w:style w:type="table" w:customStyle="1" w:styleId="54">
    <w:name w:val="Table Normal1"/>
    <w:autoRedefine/>
    <w:qFormat/>
    <w:uiPriority w:val="0"/>
    <w:rPr>
      <w:rFonts w:eastAsia="Arial Unicode MS"/>
    </w:rPr>
    <w:tblPr>
      <w:tblCellMar>
        <w:top w:w="0" w:type="dxa"/>
        <w:left w:w="0" w:type="dxa"/>
        <w:bottom w:w="0" w:type="dxa"/>
        <w:right w:w="0" w:type="dxa"/>
      </w:tblCellMar>
    </w:tblPr>
  </w:style>
  <w:style w:type="table" w:customStyle="1" w:styleId="55">
    <w:name w:val="网格型1"/>
    <w:basedOn w:val="23"/>
    <w:autoRedefine/>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57">
    <w:name w:val="列出段落1"/>
    <w:basedOn w:val="1"/>
    <w:autoRedefine/>
    <w:qFormat/>
    <w:uiPriority w:val="34"/>
    <w:pPr>
      <w:ind w:firstLine="420" w:firstLineChars="200"/>
    </w:pPr>
    <w:rPr>
      <w:rFonts w:ascii="Calibri" w:hAnsi="Calibri"/>
      <w:szCs w:val="22"/>
    </w:rPr>
  </w:style>
  <w:style w:type="paragraph" w:customStyle="1" w:styleId="58">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59">
    <w:name w:val="font41"/>
    <w:basedOn w:val="25"/>
    <w:autoRedefine/>
    <w:qFormat/>
    <w:uiPriority w:val="0"/>
    <w:rPr>
      <w:rFonts w:hint="eastAsia" w:ascii="宋体" w:hAnsi="宋体" w:eastAsia="宋体" w:cs="宋体"/>
      <w:color w:val="000000"/>
      <w:sz w:val="28"/>
      <w:szCs w:val="28"/>
      <w:u w:val="none"/>
    </w:rPr>
  </w:style>
  <w:style w:type="character" w:customStyle="1" w:styleId="60">
    <w:name w:val="font91"/>
    <w:basedOn w:val="25"/>
    <w:autoRedefine/>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B30B0-F0FF-4150-92E7-D975EDDD2D3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31</Pages>
  <Words>2884</Words>
  <Characters>16442</Characters>
  <Lines>137</Lines>
  <Paragraphs>38</Paragraphs>
  <TotalTime>22</TotalTime>
  <ScaleCrop>false</ScaleCrop>
  <LinksUpToDate>false</LinksUpToDate>
  <CharactersWithSpaces>19288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2024-06-19T01:24:00Z</dcterms:created>
  <dc:creator>zz</dc:creator>
  <cp:lastModifiedBy>张捷</cp:lastModifiedBy>
  <cp:lastPrinted>2024-06-25T06:29:00Z</cp:lastPrinted>
  <dcterms:modified xsi:type="dcterms:W3CDTF">2024-08-15T09:45:36Z</dcterms:modified>
  <dc:title>国家体育总局国家队器材采购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B4183DEDE69A48A98751DCD7D4E0B000_13</vt:lpwstr>
  </property>
  <property fmtid="{D5CDD505-2E9C-101B-9397-08002B2CF9AE}" pid="4" name="commondata">
    <vt:lpwstr>eyJoZGlkIjoiNTJiNmU3YzUyZjc4MWRhMGMwNDFhZGJlNzc2NzQxNzgifQ==</vt:lpwstr>
  </property>
</Properties>
</file>