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EB9BC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/>
        <w:jc w:val="center"/>
        <w:textAlignment w:val="baseline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江河汇（城市阳台）水上客运中心</w:t>
      </w:r>
    </w:p>
    <w:p w14:paraId="3D889E2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/>
        <w:jc w:val="center"/>
        <w:textAlignment w:val="baseline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安全生产责任险询价函</w:t>
      </w:r>
    </w:p>
    <w:p w14:paraId="7E5F00A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/>
        <w:textAlignment w:val="baseline"/>
        <w:rPr>
          <w:rFonts w:ascii="宋体" w:hAnsi="宋体" w:eastAsia="宋体" w:cs="宋体"/>
          <w:position w:val="2"/>
          <w:sz w:val="10"/>
          <w:szCs w:val="10"/>
        </w:rPr>
      </w:pPr>
      <w:r>
        <w:rPr>
          <w:rFonts w:ascii="宋体" w:hAnsi="宋体" w:eastAsia="宋体" w:cs="宋体"/>
          <w:spacing w:val="10"/>
          <w:sz w:val="23"/>
          <w:szCs w:val="23"/>
        </w:rPr>
        <w:t>致：</w:t>
      </w:r>
      <w:r>
        <w:rPr>
          <w:rFonts w:ascii="宋体" w:hAnsi="宋体" w:eastAsia="宋体" w:cs="宋体"/>
          <w:sz w:val="23"/>
          <w:szCs w:val="23"/>
          <w:u w:val="single" w:color="auto"/>
        </w:rPr>
        <w:t xml:space="preserve">                </w:t>
      </w:r>
      <w:r>
        <w:rPr>
          <w:rFonts w:ascii="宋体" w:hAnsi="宋体" w:eastAsia="宋体" w:cs="宋体"/>
          <w:spacing w:val="15"/>
          <w:sz w:val="23"/>
          <w:szCs w:val="23"/>
        </w:rPr>
        <w:t xml:space="preserve"> </w:t>
      </w:r>
      <w:r>
        <w:rPr>
          <w:rFonts w:ascii="宋体" w:hAnsi="宋体" w:eastAsia="宋体" w:cs="宋体"/>
          <w:position w:val="2"/>
          <w:sz w:val="10"/>
          <w:szCs w:val="10"/>
        </w:rPr>
        <w:t>:</w:t>
      </w:r>
    </w:p>
    <w:p w14:paraId="7E6BA2E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firstLine="464" w:firstLineChars="200"/>
        <w:textAlignment w:val="baseline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1"/>
          <w:sz w:val="23"/>
          <w:szCs w:val="23"/>
        </w:rPr>
        <w:t>兹有</w:t>
      </w:r>
      <w:r>
        <w:rPr>
          <w:rFonts w:hint="eastAsia" w:ascii="宋体" w:hAnsi="宋体" w:eastAsia="宋体" w:cs="宋体"/>
          <w:spacing w:val="1"/>
          <w:sz w:val="23"/>
          <w:szCs w:val="23"/>
        </w:rPr>
        <w:t>江河汇（城市阳台）水上客运中心</w:t>
      </w:r>
      <w:r>
        <w:rPr>
          <w:rFonts w:ascii="宋体" w:hAnsi="宋体" w:eastAsia="宋体" w:cs="宋体"/>
          <w:spacing w:val="-4"/>
          <w:sz w:val="23"/>
          <w:szCs w:val="23"/>
        </w:rPr>
        <w:t>安全生产责任险向贵公司询价，</w:t>
      </w:r>
      <w:r>
        <w:rPr>
          <w:rFonts w:ascii="宋体" w:hAnsi="宋体" w:eastAsia="宋体" w:cs="宋体"/>
          <w:spacing w:val="13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10"/>
          <w:sz w:val="23"/>
          <w:szCs w:val="23"/>
        </w:rPr>
        <w:t>请仔细阅读下列内容，并根据下述承保条件，于2024年</w:t>
      </w:r>
      <w:r>
        <w:rPr>
          <w:rFonts w:hint="eastAsia" w:ascii="宋体" w:hAnsi="宋体" w:eastAsia="宋体" w:cs="宋体"/>
          <w:spacing w:val="10"/>
          <w:sz w:val="23"/>
          <w:szCs w:val="23"/>
          <w:lang w:val="en-US" w:eastAsia="zh-CN"/>
        </w:rPr>
        <w:t xml:space="preserve">  </w:t>
      </w:r>
      <w:r>
        <w:rPr>
          <w:rFonts w:ascii="宋体" w:hAnsi="宋体" w:eastAsia="宋体" w:cs="宋体"/>
          <w:spacing w:val="10"/>
          <w:sz w:val="23"/>
          <w:szCs w:val="23"/>
        </w:rPr>
        <w:t>月</w:t>
      </w:r>
      <w:r>
        <w:rPr>
          <w:rFonts w:hint="eastAsia" w:ascii="宋体" w:hAnsi="宋体" w:eastAsia="宋体" w:cs="宋体"/>
          <w:spacing w:val="10"/>
          <w:sz w:val="23"/>
          <w:szCs w:val="23"/>
          <w:lang w:val="en-US" w:eastAsia="zh-CN"/>
        </w:rPr>
        <w:t xml:space="preserve">  </w:t>
      </w:r>
      <w:r>
        <w:rPr>
          <w:rFonts w:ascii="宋体" w:hAnsi="宋体" w:eastAsia="宋体" w:cs="宋体"/>
          <w:spacing w:val="10"/>
          <w:sz w:val="23"/>
          <w:szCs w:val="23"/>
        </w:rPr>
        <w:t>日</w:t>
      </w:r>
      <w:r>
        <w:rPr>
          <w:rFonts w:hint="eastAsia" w:ascii="宋体" w:hAnsi="宋体" w:eastAsia="宋体" w:cs="宋体"/>
          <w:spacing w:val="10"/>
          <w:sz w:val="23"/>
          <w:szCs w:val="23"/>
          <w:lang w:val="en-US" w:eastAsia="zh-CN"/>
        </w:rPr>
        <w:t xml:space="preserve">  </w:t>
      </w:r>
      <w:r>
        <w:rPr>
          <w:rFonts w:ascii="宋体" w:hAnsi="宋体" w:eastAsia="宋体" w:cs="宋体"/>
          <w:spacing w:val="10"/>
          <w:sz w:val="23"/>
          <w:szCs w:val="23"/>
        </w:rPr>
        <w:t>时前，向</w:t>
      </w:r>
      <w:r>
        <w:rPr>
          <w:rFonts w:ascii="宋体" w:hAnsi="宋体" w:eastAsia="宋体" w:cs="宋体"/>
          <w:spacing w:val="-1"/>
          <w:sz w:val="24"/>
          <w:szCs w:val="24"/>
        </w:rPr>
        <w:t>我公司报价。</w:t>
      </w:r>
    </w:p>
    <w:tbl>
      <w:tblPr>
        <w:tblStyle w:val="7"/>
        <w:tblW w:w="8514" w:type="dxa"/>
        <w:tblInd w:w="16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514"/>
      </w:tblGrid>
      <w:tr w14:paraId="372022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514" w:type="dxa"/>
            <w:vAlign w:val="top"/>
          </w:tcPr>
          <w:p w14:paraId="2BDCD8C5">
            <w:pPr>
              <w:pStyle w:val="8"/>
              <w:spacing w:before="110" w:line="219" w:lineRule="auto"/>
              <w:ind w:left="68"/>
            </w:pPr>
            <w:r>
              <w:rPr>
                <w:b/>
                <w:bCs/>
                <w:spacing w:val="-5"/>
              </w:rPr>
              <w:t>一、投保人、被保险人的基本状况</w:t>
            </w:r>
          </w:p>
        </w:tc>
      </w:tr>
      <w:tr w14:paraId="53B72D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514" w:type="dxa"/>
            <w:vAlign w:val="top"/>
          </w:tcPr>
          <w:p w14:paraId="30F518BD">
            <w:pPr>
              <w:pStyle w:val="8"/>
              <w:spacing w:before="146" w:line="464" w:lineRule="auto"/>
              <w:ind w:left="68" w:right="12" w:firstLine="9"/>
            </w:pPr>
            <w:r>
              <w:rPr>
                <w:b/>
                <w:bCs/>
                <w:spacing w:val="-4"/>
              </w:rPr>
              <w:t>1、保险标的：</w:t>
            </w:r>
            <w:r>
              <w:rPr>
                <w:rFonts w:hint="eastAsia"/>
                <w:b/>
                <w:bCs/>
                <w:spacing w:val="-4"/>
              </w:rPr>
              <w:t>江河汇（城市阳台）水上客运中心</w:t>
            </w:r>
            <w:r>
              <w:rPr>
                <w:b/>
                <w:bCs/>
                <w:spacing w:val="-3"/>
              </w:rPr>
              <w:t>安全生产责任险</w:t>
            </w:r>
          </w:p>
          <w:p w14:paraId="34FB0B31">
            <w:pPr>
              <w:pStyle w:val="8"/>
              <w:spacing w:before="12" w:line="219" w:lineRule="auto"/>
              <w:ind w:left="68"/>
            </w:pPr>
            <w:r>
              <w:rPr>
                <w:b/>
                <w:bCs/>
                <w:spacing w:val="-2"/>
              </w:rPr>
              <w:t>2、投保人：杭州交投建设工程有限公司</w:t>
            </w:r>
          </w:p>
          <w:p w14:paraId="11B75D14">
            <w:pPr>
              <w:spacing w:line="247" w:lineRule="auto"/>
              <w:rPr>
                <w:rFonts w:ascii="Arial"/>
                <w:sz w:val="21"/>
              </w:rPr>
            </w:pPr>
          </w:p>
          <w:p w14:paraId="460C9598">
            <w:pPr>
              <w:pStyle w:val="8"/>
              <w:spacing w:before="78" w:line="219" w:lineRule="auto"/>
              <w:ind w:left="68"/>
            </w:pPr>
            <w:r>
              <w:rPr>
                <w:b/>
                <w:bCs/>
                <w:spacing w:val="-4"/>
              </w:rPr>
              <w:t>3、被保险人：</w:t>
            </w:r>
          </w:p>
          <w:p w14:paraId="5D4ED4AC">
            <w:pPr>
              <w:spacing w:line="244" w:lineRule="auto"/>
              <w:rPr>
                <w:rFonts w:ascii="Arial"/>
                <w:sz w:val="21"/>
              </w:rPr>
            </w:pPr>
          </w:p>
          <w:p w14:paraId="3E6D6FFA">
            <w:pPr>
              <w:pStyle w:val="8"/>
              <w:spacing w:before="146" w:line="464" w:lineRule="auto"/>
              <w:ind w:left="68" w:right="12" w:firstLine="9"/>
              <w:rPr>
                <w:rFonts w:hint="eastAsia"/>
                <w:b/>
                <w:bCs/>
                <w:spacing w:val="-4"/>
              </w:rPr>
            </w:pPr>
            <w:r>
              <w:rPr>
                <w:rFonts w:hint="eastAsia"/>
                <w:b/>
                <w:bCs/>
                <w:spacing w:val="-4"/>
              </w:rPr>
              <w:t>杭州交投建设工程有限公司</w:t>
            </w:r>
          </w:p>
          <w:p w14:paraId="148F4D14">
            <w:pPr>
              <w:pStyle w:val="8"/>
              <w:spacing w:before="146" w:line="464" w:lineRule="auto"/>
              <w:ind w:left="68" w:right="12" w:firstLine="9"/>
              <w:rPr>
                <w:rFonts w:hint="eastAsia"/>
                <w:b/>
                <w:bCs/>
                <w:spacing w:val="-4"/>
              </w:rPr>
            </w:pPr>
            <w:r>
              <w:rPr>
                <w:rFonts w:hint="eastAsia"/>
                <w:b/>
                <w:bCs/>
                <w:spacing w:val="-4"/>
              </w:rPr>
              <w:t>其他直接/间接承包商和/或任何指定分包商和/或任何分包商和/或与本工程相关的供货方等其它相关方</w:t>
            </w:r>
          </w:p>
          <w:p w14:paraId="0C1076D7">
            <w:pPr>
              <w:pStyle w:val="8"/>
              <w:spacing w:before="3" w:line="317" w:lineRule="auto"/>
              <w:ind w:left="68"/>
            </w:pPr>
            <w:r>
              <w:rPr>
                <w:b/>
                <w:bCs/>
                <w:spacing w:val="-11"/>
              </w:rPr>
              <w:t>4、投保险种：安全生产责任险</w:t>
            </w:r>
          </w:p>
        </w:tc>
      </w:tr>
      <w:tr w14:paraId="5CB5E1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8514" w:type="dxa"/>
            <w:vAlign w:val="top"/>
          </w:tcPr>
          <w:p w14:paraId="133A546B">
            <w:pPr>
              <w:pStyle w:val="8"/>
              <w:spacing w:before="111" w:line="218" w:lineRule="auto"/>
              <w:ind w:left="68"/>
            </w:pPr>
            <w:r>
              <w:rPr>
                <w:b/>
                <w:bCs/>
                <w:spacing w:val="-5"/>
              </w:rPr>
              <w:t>二、询价栏</w:t>
            </w:r>
          </w:p>
        </w:tc>
      </w:tr>
      <w:tr w14:paraId="2EE45F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8" w:hRule="atLeast"/>
        </w:trPr>
        <w:tc>
          <w:tcPr>
            <w:tcW w:w="8514" w:type="dxa"/>
            <w:vAlign w:val="top"/>
          </w:tcPr>
          <w:p w14:paraId="2228FF54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left="0" w:right="0" w:firstLine="0"/>
              <w:textAlignment w:val="baseline"/>
              <w:rPr>
                <w:rFonts w:hint="eastAsia"/>
                <w:b/>
                <w:bCs/>
                <w:spacing w:val="-4"/>
              </w:rPr>
            </w:pPr>
            <w:r>
              <w:rPr>
                <w:rFonts w:hint="eastAsia"/>
                <w:b/>
                <w:bCs/>
                <w:spacing w:val="-4"/>
              </w:rPr>
              <w:t>一、承保条件</w:t>
            </w:r>
          </w:p>
          <w:p w14:paraId="634C1946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left="0" w:right="0" w:firstLine="0"/>
              <w:textAlignment w:val="baseline"/>
              <w:rPr>
                <w:rFonts w:hint="eastAsia"/>
                <w:b/>
                <w:bCs/>
                <w:spacing w:val="-1"/>
              </w:rPr>
            </w:pPr>
            <w:r>
              <w:rPr>
                <w:rFonts w:hint="eastAsia"/>
                <w:b/>
                <w:bCs/>
                <w:spacing w:val="-4"/>
              </w:rPr>
              <w:t>险种1:</w:t>
            </w:r>
            <w:r>
              <w:rPr>
                <w:rFonts w:hint="eastAsia"/>
                <w:b/>
                <w:bCs/>
                <w:spacing w:val="-1"/>
              </w:rPr>
              <w:t>安全生产责任险</w:t>
            </w:r>
          </w:p>
          <w:p w14:paraId="6BA8F785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left="0" w:right="0" w:firstLine="0"/>
              <w:textAlignment w:val="baseline"/>
              <w:rPr>
                <w:rFonts w:hint="eastAsia"/>
                <w:spacing w:val="-1"/>
              </w:rPr>
            </w:pPr>
            <w:r>
              <w:rPr>
                <w:rFonts w:hint="eastAsia"/>
                <w:spacing w:val="-1"/>
              </w:rPr>
              <w:t>(一)、赔偿限额</w:t>
            </w:r>
          </w:p>
          <w:p w14:paraId="0460B3E8">
            <w:pPr>
              <w:spacing w:line="181" w:lineRule="exact"/>
            </w:pPr>
          </w:p>
          <w:tbl>
            <w:tblPr>
              <w:tblStyle w:val="7"/>
              <w:tblW w:w="4746" w:type="pct"/>
              <w:jc w:val="center"/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674"/>
              <w:gridCol w:w="3439"/>
              <w:gridCol w:w="2950"/>
            </w:tblGrid>
            <w:tr w14:paraId="08FA44AD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74" w:hRule="atLeast"/>
                <w:jc w:val="center"/>
              </w:trPr>
              <w:tc>
                <w:tcPr>
                  <w:tcW w:w="3170" w:type="pct"/>
                  <w:gridSpan w:val="2"/>
                  <w:vAlign w:val="center"/>
                </w:tcPr>
                <w:p w14:paraId="670716B2"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4"/>
                      <w:szCs w:val="24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4"/>
                      <w:szCs w:val="24"/>
                    </w:rPr>
                    <w:t>保险方案项目</w:t>
                  </w:r>
                </w:p>
              </w:tc>
              <w:tc>
                <w:tcPr>
                  <w:tcW w:w="1829" w:type="pct"/>
                  <w:vAlign w:val="center"/>
                </w:tcPr>
                <w:p w14:paraId="14A9BBF8"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4"/>
                      <w:szCs w:val="24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4"/>
                      <w:szCs w:val="24"/>
                    </w:rPr>
                    <w:t>赔偿限额</w:t>
                  </w:r>
                </w:p>
              </w:tc>
            </w:tr>
            <w:tr w14:paraId="5098A61A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70" w:hRule="atLeast"/>
                <w:jc w:val="center"/>
              </w:trPr>
              <w:tc>
                <w:tcPr>
                  <w:tcW w:w="1038" w:type="pct"/>
                  <w:vMerge w:val="restart"/>
                  <w:tcBorders>
                    <w:bottom w:val="nil"/>
                  </w:tcBorders>
                  <w:vAlign w:val="center"/>
                </w:tcPr>
                <w:p w14:paraId="62EC3FE2"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4"/>
                      <w:szCs w:val="24"/>
                    </w:rPr>
                  </w:pPr>
                </w:p>
                <w:p w14:paraId="0BBA6DAE"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4"/>
                      <w:szCs w:val="24"/>
                    </w:rPr>
                  </w:pPr>
                </w:p>
                <w:p w14:paraId="6469B483"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4"/>
                      <w:szCs w:val="24"/>
                    </w:rPr>
                  </w:pPr>
                </w:p>
                <w:p w14:paraId="2817BF5C"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4"/>
                      <w:szCs w:val="24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4"/>
                      <w:szCs w:val="24"/>
                    </w:rPr>
                    <w:t>从业人员保障</w:t>
                  </w:r>
                </w:p>
              </w:tc>
              <w:tc>
                <w:tcPr>
                  <w:tcW w:w="2132" w:type="pct"/>
                  <w:vAlign w:val="center"/>
                </w:tcPr>
                <w:p w14:paraId="4BB48A1F"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4"/>
                      <w:szCs w:val="24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4"/>
                      <w:szCs w:val="24"/>
                    </w:rPr>
                    <w:t>累计赔偿限额</w:t>
                  </w:r>
                </w:p>
              </w:tc>
              <w:tc>
                <w:tcPr>
                  <w:tcW w:w="1829" w:type="pct"/>
                  <w:vAlign w:val="center"/>
                </w:tcPr>
                <w:p w14:paraId="77CAC809"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4"/>
                      <w:szCs w:val="24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4"/>
                      <w:szCs w:val="24"/>
                      <w:u w:val="single"/>
                      <w:lang w:val="en-US" w:eastAsia="zh-CN"/>
                    </w:rPr>
                    <w:t xml:space="preserve">     </w:t>
                  </w:r>
                  <w:r>
                    <w:rPr>
                      <w:rFonts w:hint="eastAsia" w:asciiTheme="minorEastAsia" w:hAnsiTheme="minorEastAsia" w:eastAsiaTheme="minorEastAsia" w:cstheme="minorEastAsia"/>
                      <w:sz w:val="24"/>
                      <w:szCs w:val="24"/>
                    </w:rPr>
                    <w:t>万</w:t>
                  </w:r>
                  <w:r>
                    <w:rPr>
                      <w:rFonts w:hint="eastAsia" w:asciiTheme="minorEastAsia" w:hAnsiTheme="minorEastAsia" w:eastAsiaTheme="minorEastAsia" w:cstheme="minorEastAsia"/>
                      <w:spacing w:val="-1"/>
                      <w:sz w:val="24"/>
                      <w:szCs w:val="24"/>
                      <w:lang w:eastAsia="zh-CN"/>
                    </w:rPr>
                    <w:t>（</w:t>
                  </w:r>
                  <w:r>
                    <w:rPr>
                      <w:rFonts w:hint="eastAsia" w:asciiTheme="minorEastAsia" w:hAnsiTheme="minorEastAsia" w:eastAsiaTheme="minorEastAsia" w:cstheme="minorEastAsia"/>
                      <w:spacing w:val="-1"/>
                      <w:sz w:val="24"/>
                      <w:szCs w:val="24"/>
                      <w:lang w:val="en-US" w:eastAsia="zh-CN"/>
                    </w:rPr>
                    <w:t>最低1000万元</w:t>
                  </w:r>
                  <w:r>
                    <w:rPr>
                      <w:rFonts w:hint="eastAsia" w:asciiTheme="minorEastAsia" w:hAnsiTheme="minorEastAsia" w:eastAsiaTheme="minorEastAsia" w:cstheme="minorEastAsia"/>
                      <w:spacing w:val="-1"/>
                      <w:sz w:val="24"/>
                      <w:szCs w:val="24"/>
                      <w:lang w:eastAsia="zh-CN"/>
                    </w:rPr>
                    <w:t>）</w:t>
                  </w:r>
                </w:p>
              </w:tc>
            </w:tr>
            <w:tr w14:paraId="4A70BC24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69" w:hRule="atLeast"/>
                <w:jc w:val="center"/>
              </w:trPr>
              <w:tc>
                <w:tcPr>
                  <w:tcW w:w="1038" w:type="pct"/>
                  <w:vMerge w:val="continue"/>
                  <w:tcBorders>
                    <w:top w:val="nil"/>
                    <w:bottom w:val="nil"/>
                  </w:tcBorders>
                  <w:vAlign w:val="center"/>
                </w:tcPr>
                <w:p w14:paraId="0E0714C7"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2132" w:type="pct"/>
                  <w:vAlign w:val="center"/>
                </w:tcPr>
                <w:p w14:paraId="1C4C60DF"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4"/>
                      <w:szCs w:val="24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4"/>
                      <w:szCs w:val="24"/>
                    </w:rPr>
                    <w:t>每次事故赔偿限额</w:t>
                  </w:r>
                </w:p>
              </w:tc>
              <w:tc>
                <w:tcPr>
                  <w:tcW w:w="1829" w:type="pct"/>
                  <w:vAlign w:val="center"/>
                </w:tcPr>
                <w:p w14:paraId="4DB87DC3"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4"/>
                      <w:szCs w:val="24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4"/>
                      <w:szCs w:val="24"/>
                      <w:u w:val="single"/>
                      <w:lang w:val="en-US" w:eastAsia="zh-CN"/>
                    </w:rPr>
                    <w:t xml:space="preserve">     </w:t>
                  </w:r>
                  <w:r>
                    <w:rPr>
                      <w:rFonts w:hint="eastAsia" w:asciiTheme="minorEastAsia" w:hAnsiTheme="minorEastAsia" w:eastAsiaTheme="minorEastAsia" w:cstheme="minorEastAsia"/>
                      <w:sz w:val="24"/>
                      <w:szCs w:val="24"/>
                    </w:rPr>
                    <w:t>万</w:t>
                  </w:r>
                  <w:r>
                    <w:rPr>
                      <w:rFonts w:hint="eastAsia" w:asciiTheme="minorEastAsia" w:hAnsiTheme="minorEastAsia" w:eastAsiaTheme="minorEastAsia" w:cstheme="minorEastAsia"/>
                      <w:spacing w:val="-1"/>
                      <w:sz w:val="24"/>
                      <w:szCs w:val="24"/>
                      <w:lang w:eastAsia="zh-CN"/>
                    </w:rPr>
                    <w:t>（</w:t>
                  </w:r>
                  <w:r>
                    <w:rPr>
                      <w:rFonts w:hint="eastAsia" w:asciiTheme="minorEastAsia" w:hAnsiTheme="minorEastAsia" w:eastAsiaTheme="minorEastAsia" w:cstheme="minorEastAsia"/>
                      <w:spacing w:val="-1"/>
                      <w:sz w:val="24"/>
                      <w:szCs w:val="24"/>
                      <w:lang w:val="en-US" w:eastAsia="zh-CN"/>
                    </w:rPr>
                    <w:t>最低500万元</w:t>
                  </w:r>
                  <w:r>
                    <w:rPr>
                      <w:rFonts w:hint="eastAsia" w:asciiTheme="minorEastAsia" w:hAnsiTheme="minorEastAsia" w:eastAsiaTheme="minorEastAsia" w:cstheme="minorEastAsia"/>
                      <w:spacing w:val="-1"/>
                      <w:sz w:val="24"/>
                      <w:szCs w:val="24"/>
                      <w:lang w:eastAsia="zh-CN"/>
                    </w:rPr>
                    <w:t>）</w:t>
                  </w:r>
                </w:p>
              </w:tc>
            </w:tr>
            <w:tr w14:paraId="5FCB29C4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9" w:hRule="atLeast"/>
                <w:jc w:val="center"/>
              </w:trPr>
              <w:tc>
                <w:tcPr>
                  <w:tcW w:w="1038" w:type="pct"/>
                  <w:vMerge w:val="continue"/>
                  <w:tcBorders>
                    <w:top w:val="nil"/>
                    <w:bottom w:val="nil"/>
                  </w:tcBorders>
                  <w:vAlign w:val="center"/>
                </w:tcPr>
                <w:p w14:paraId="6CB314AE"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2132" w:type="pct"/>
                  <w:vAlign w:val="center"/>
                </w:tcPr>
                <w:p w14:paraId="20B1F686"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4"/>
                      <w:szCs w:val="24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4"/>
                      <w:szCs w:val="24"/>
                    </w:rPr>
                    <w:t>每次事故每人人身伤亡赔偿限额</w:t>
                  </w:r>
                </w:p>
              </w:tc>
              <w:tc>
                <w:tcPr>
                  <w:tcW w:w="1829" w:type="pct"/>
                  <w:vAlign w:val="center"/>
                </w:tcPr>
                <w:p w14:paraId="76CDD31E"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4"/>
                      <w:szCs w:val="24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4"/>
                      <w:szCs w:val="24"/>
                      <w:u w:val="single"/>
                      <w:lang w:val="en-US" w:eastAsia="zh-CN"/>
                    </w:rPr>
                    <w:t xml:space="preserve">     </w:t>
                  </w:r>
                  <w:r>
                    <w:rPr>
                      <w:rFonts w:hint="eastAsia" w:asciiTheme="minorEastAsia" w:hAnsiTheme="minorEastAsia" w:eastAsiaTheme="minorEastAsia" w:cstheme="minorEastAsia"/>
                      <w:sz w:val="24"/>
                      <w:szCs w:val="24"/>
                    </w:rPr>
                    <w:t>万</w:t>
                  </w:r>
                  <w:r>
                    <w:rPr>
                      <w:rFonts w:hint="eastAsia" w:asciiTheme="minorEastAsia" w:hAnsiTheme="minorEastAsia" w:eastAsiaTheme="minorEastAsia" w:cstheme="minorEastAsia"/>
                      <w:spacing w:val="-1"/>
                      <w:sz w:val="24"/>
                      <w:szCs w:val="24"/>
                      <w:lang w:eastAsia="zh-CN"/>
                    </w:rPr>
                    <w:t>（</w:t>
                  </w:r>
                  <w:r>
                    <w:rPr>
                      <w:rFonts w:hint="eastAsia" w:asciiTheme="minorEastAsia" w:hAnsiTheme="minorEastAsia" w:eastAsiaTheme="minorEastAsia" w:cstheme="minorEastAsia"/>
                      <w:spacing w:val="-1"/>
                      <w:sz w:val="24"/>
                      <w:szCs w:val="24"/>
                      <w:lang w:val="en-US" w:eastAsia="zh-CN"/>
                    </w:rPr>
                    <w:t>最低80万元</w:t>
                  </w:r>
                  <w:r>
                    <w:rPr>
                      <w:rFonts w:hint="eastAsia" w:asciiTheme="minorEastAsia" w:hAnsiTheme="minorEastAsia" w:eastAsiaTheme="minorEastAsia" w:cstheme="minorEastAsia"/>
                      <w:spacing w:val="-1"/>
                      <w:sz w:val="24"/>
                      <w:szCs w:val="24"/>
                      <w:lang w:eastAsia="zh-CN"/>
                    </w:rPr>
                    <w:t>）</w:t>
                  </w:r>
                </w:p>
              </w:tc>
            </w:tr>
            <w:tr w14:paraId="6250064B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19" w:hRule="atLeast"/>
                <w:jc w:val="center"/>
              </w:trPr>
              <w:tc>
                <w:tcPr>
                  <w:tcW w:w="1038" w:type="pct"/>
                  <w:vMerge w:val="continue"/>
                  <w:tcBorders>
                    <w:top w:val="nil"/>
                  </w:tcBorders>
                  <w:vAlign w:val="center"/>
                </w:tcPr>
                <w:p w14:paraId="14500772"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2132" w:type="pct"/>
                  <w:vAlign w:val="center"/>
                </w:tcPr>
                <w:p w14:paraId="4FAACABE"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4"/>
                      <w:szCs w:val="24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4"/>
                      <w:szCs w:val="24"/>
                    </w:rPr>
                    <w:t>每次事故每人医疗费用赔偿限额</w:t>
                  </w:r>
                </w:p>
              </w:tc>
              <w:tc>
                <w:tcPr>
                  <w:tcW w:w="1829" w:type="pct"/>
                  <w:vAlign w:val="center"/>
                </w:tcPr>
                <w:p w14:paraId="2415A81C"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4"/>
                      <w:szCs w:val="24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4"/>
                      <w:szCs w:val="24"/>
                      <w:u w:val="single"/>
                      <w:lang w:val="en-US" w:eastAsia="zh-CN"/>
                    </w:rPr>
                    <w:t xml:space="preserve">   </w:t>
                  </w:r>
                  <w:r>
                    <w:rPr>
                      <w:rFonts w:hint="eastAsia" w:asciiTheme="minorEastAsia" w:hAnsiTheme="minorEastAsia" w:eastAsiaTheme="minorEastAsia" w:cstheme="minorEastAsia"/>
                      <w:sz w:val="24"/>
                      <w:szCs w:val="24"/>
                    </w:rPr>
                    <w:t>万(免赔额</w:t>
                  </w:r>
                  <w:r>
                    <w:rPr>
                      <w:rFonts w:hint="eastAsia" w:asciiTheme="minorEastAsia" w:hAnsiTheme="minorEastAsia" w:eastAsiaTheme="minorEastAsia" w:cstheme="minorEastAsia"/>
                      <w:sz w:val="24"/>
                      <w:szCs w:val="24"/>
                      <w:u w:val="single"/>
                    </w:rPr>
                    <w:t>500</w:t>
                  </w:r>
                  <w:r>
                    <w:rPr>
                      <w:rFonts w:hint="eastAsia" w:asciiTheme="minorEastAsia" w:hAnsiTheme="minorEastAsia" w:eastAsiaTheme="minorEastAsia" w:cstheme="minorEastAsia"/>
                      <w:sz w:val="24"/>
                      <w:szCs w:val="24"/>
                    </w:rPr>
                    <w:t>元或损失金额的</w:t>
                  </w:r>
                  <w:r>
                    <w:rPr>
                      <w:rFonts w:hint="eastAsia" w:asciiTheme="minorEastAsia" w:hAnsiTheme="minorEastAsia" w:eastAsiaTheme="minorEastAsia" w:cstheme="minorEastAsia"/>
                      <w:sz w:val="24"/>
                      <w:szCs w:val="24"/>
                      <w:u w:val="single"/>
                      <w:lang w:val="en-US" w:eastAsia="zh-CN"/>
                    </w:rPr>
                    <w:t>5</w:t>
                  </w:r>
                  <w:r>
                    <w:rPr>
                      <w:rFonts w:hint="eastAsia" w:asciiTheme="minorEastAsia" w:hAnsiTheme="minorEastAsia" w:eastAsiaTheme="minorEastAsia" w:cstheme="minorEastAsia"/>
                      <w:sz w:val="24"/>
                      <w:szCs w:val="24"/>
                    </w:rPr>
                    <w:t>%，两者以高者为准)</w:t>
                  </w:r>
                  <w:r>
                    <w:rPr>
                      <w:rFonts w:hint="eastAsia" w:asciiTheme="minorEastAsia" w:hAnsiTheme="minorEastAsia" w:eastAsiaTheme="minorEastAsia" w:cstheme="minorEastAsia"/>
                      <w:spacing w:val="-1"/>
                      <w:sz w:val="24"/>
                      <w:szCs w:val="24"/>
                      <w:lang w:eastAsia="zh-CN"/>
                    </w:rPr>
                    <w:t>（</w:t>
                  </w:r>
                  <w:r>
                    <w:rPr>
                      <w:rFonts w:hint="eastAsia" w:asciiTheme="minorEastAsia" w:hAnsiTheme="minorEastAsia" w:eastAsiaTheme="minorEastAsia" w:cstheme="minorEastAsia"/>
                      <w:spacing w:val="-1"/>
                      <w:sz w:val="24"/>
                      <w:szCs w:val="24"/>
                      <w:lang w:val="en-US" w:eastAsia="zh-CN"/>
                    </w:rPr>
                    <w:t>最低10万元</w:t>
                  </w:r>
                  <w:r>
                    <w:rPr>
                      <w:rFonts w:hint="eastAsia" w:asciiTheme="minorEastAsia" w:hAnsiTheme="minorEastAsia" w:eastAsiaTheme="minorEastAsia" w:cstheme="minorEastAsia"/>
                      <w:spacing w:val="-1"/>
                      <w:sz w:val="24"/>
                      <w:szCs w:val="24"/>
                      <w:lang w:eastAsia="zh-CN"/>
                    </w:rPr>
                    <w:t>）</w:t>
                  </w:r>
                </w:p>
              </w:tc>
            </w:tr>
            <w:tr w14:paraId="60DF5724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93" w:hRule="atLeast"/>
                <w:jc w:val="center"/>
              </w:trPr>
              <w:tc>
                <w:tcPr>
                  <w:tcW w:w="1038" w:type="pct"/>
                  <w:vMerge w:val="restart"/>
                  <w:tcBorders>
                    <w:bottom w:val="nil"/>
                  </w:tcBorders>
                  <w:vAlign w:val="center"/>
                </w:tcPr>
                <w:p w14:paraId="1B3350D9"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4"/>
                      <w:szCs w:val="24"/>
                    </w:rPr>
                  </w:pPr>
                </w:p>
                <w:p w14:paraId="2637F027"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4"/>
                      <w:szCs w:val="24"/>
                    </w:rPr>
                  </w:pPr>
                </w:p>
                <w:p w14:paraId="07B8747D"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4"/>
                      <w:szCs w:val="24"/>
                    </w:rPr>
                  </w:pPr>
                </w:p>
                <w:p w14:paraId="313B8126"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4"/>
                      <w:szCs w:val="24"/>
                    </w:rPr>
                  </w:pPr>
                </w:p>
                <w:p w14:paraId="1A9082CD"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4"/>
                      <w:szCs w:val="24"/>
                    </w:rPr>
                  </w:pPr>
                </w:p>
                <w:p w14:paraId="7B7B61FC"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4"/>
                      <w:szCs w:val="24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4"/>
                      <w:szCs w:val="24"/>
                    </w:rPr>
                    <w:t>第三者责任保 障</w:t>
                  </w:r>
                </w:p>
              </w:tc>
              <w:tc>
                <w:tcPr>
                  <w:tcW w:w="2132" w:type="pct"/>
                  <w:vAlign w:val="center"/>
                </w:tcPr>
                <w:p w14:paraId="365C7853"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4"/>
                      <w:szCs w:val="24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4"/>
                      <w:szCs w:val="24"/>
                    </w:rPr>
                    <w:t>累计赔偿限额</w:t>
                  </w:r>
                </w:p>
              </w:tc>
              <w:tc>
                <w:tcPr>
                  <w:tcW w:w="1829" w:type="pct"/>
                  <w:vAlign w:val="center"/>
                </w:tcPr>
                <w:p w14:paraId="25067475"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4"/>
                      <w:szCs w:val="24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4"/>
                      <w:szCs w:val="24"/>
                      <w:u w:val="single"/>
                      <w:lang w:val="en-US" w:eastAsia="zh-CN"/>
                    </w:rPr>
                    <w:t xml:space="preserve">    </w:t>
                  </w:r>
                  <w:r>
                    <w:rPr>
                      <w:rFonts w:hint="eastAsia" w:asciiTheme="minorEastAsia" w:hAnsiTheme="minorEastAsia" w:eastAsiaTheme="minorEastAsia" w:cstheme="minorEastAsia"/>
                      <w:sz w:val="24"/>
                      <w:szCs w:val="24"/>
                    </w:rPr>
                    <w:t>万</w:t>
                  </w:r>
                  <w:r>
                    <w:rPr>
                      <w:rFonts w:hint="eastAsia" w:asciiTheme="minorEastAsia" w:hAnsiTheme="minorEastAsia" w:eastAsiaTheme="minorEastAsia" w:cstheme="minorEastAsia"/>
                      <w:spacing w:val="-1"/>
                      <w:sz w:val="24"/>
                      <w:szCs w:val="24"/>
                      <w:lang w:eastAsia="zh-CN"/>
                    </w:rPr>
                    <w:t>（</w:t>
                  </w:r>
                  <w:r>
                    <w:rPr>
                      <w:rFonts w:hint="eastAsia" w:asciiTheme="minorEastAsia" w:hAnsiTheme="minorEastAsia" w:eastAsiaTheme="minorEastAsia" w:cstheme="minorEastAsia"/>
                      <w:spacing w:val="-1"/>
                      <w:sz w:val="24"/>
                      <w:szCs w:val="24"/>
                      <w:lang w:val="en-US" w:eastAsia="zh-CN"/>
                    </w:rPr>
                    <w:t>最低1500万元</w:t>
                  </w:r>
                  <w:r>
                    <w:rPr>
                      <w:rFonts w:hint="eastAsia" w:asciiTheme="minorEastAsia" w:hAnsiTheme="minorEastAsia" w:eastAsiaTheme="minorEastAsia" w:cstheme="minorEastAsia"/>
                      <w:spacing w:val="-1"/>
                      <w:sz w:val="24"/>
                      <w:szCs w:val="24"/>
                      <w:lang w:eastAsia="zh-CN"/>
                    </w:rPr>
                    <w:t>）</w:t>
                  </w:r>
                </w:p>
              </w:tc>
            </w:tr>
            <w:tr w14:paraId="35E9CF81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9" w:hRule="atLeast"/>
                <w:jc w:val="center"/>
              </w:trPr>
              <w:tc>
                <w:tcPr>
                  <w:tcW w:w="1038" w:type="pct"/>
                  <w:vMerge w:val="continue"/>
                  <w:tcBorders>
                    <w:top w:val="nil"/>
                    <w:bottom w:val="nil"/>
                  </w:tcBorders>
                  <w:vAlign w:val="center"/>
                </w:tcPr>
                <w:p w14:paraId="1F14724F"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2132" w:type="pct"/>
                  <w:vAlign w:val="center"/>
                </w:tcPr>
                <w:p w14:paraId="0A9076AE"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4"/>
                      <w:szCs w:val="24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4"/>
                      <w:szCs w:val="24"/>
                    </w:rPr>
                    <w:t>每次事故赔偿限额</w:t>
                  </w:r>
                </w:p>
              </w:tc>
              <w:tc>
                <w:tcPr>
                  <w:tcW w:w="1829" w:type="pct"/>
                  <w:vAlign w:val="center"/>
                </w:tcPr>
                <w:p w14:paraId="17E3B9B9"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4"/>
                      <w:szCs w:val="24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4"/>
                      <w:szCs w:val="24"/>
                      <w:u w:val="single"/>
                      <w:lang w:val="en-US" w:eastAsia="zh-CN"/>
                    </w:rPr>
                    <w:t>1000</w:t>
                  </w:r>
                  <w:r>
                    <w:rPr>
                      <w:rFonts w:hint="eastAsia" w:asciiTheme="minorEastAsia" w:hAnsiTheme="minorEastAsia" w:eastAsiaTheme="minorEastAsia" w:cstheme="minorEastAsia"/>
                      <w:sz w:val="24"/>
                      <w:szCs w:val="24"/>
                    </w:rPr>
                    <w:t>万</w:t>
                  </w:r>
                </w:p>
              </w:tc>
            </w:tr>
            <w:tr w14:paraId="46AA22FF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19" w:hRule="atLeast"/>
                <w:jc w:val="center"/>
              </w:trPr>
              <w:tc>
                <w:tcPr>
                  <w:tcW w:w="1038" w:type="pct"/>
                  <w:vMerge w:val="continue"/>
                  <w:tcBorders>
                    <w:top w:val="nil"/>
                    <w:bottom w:val="nil"/>
                  </w:tcBorders>
                  <w:vAlign w:val="center"/>
                </w:tcPr>
                <w:p w14:paraId="0DD4B937"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2132" w:type="pct"/>
                  <w:vAlign w:val="center"/>
                </w:tcPr>
                <w:p w14:paraId="052FCDAC"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4"/>
                      <w:szCs w:val="24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4"/>
                      <w:szCs w:val="24"/>
                    </w:rPr>
                    <w:t>每次事故每人人身伤亡赔偿限额</w:t>
                  </w:r>
                </w:p>
              </w:tc>
              <w:tc>
                <w:tcPr>
                  <w:tcW w:w="1829" w:type="pct"/>
                  <w:vAlign w:val="center"/>
                </w:tcPr>
                <w:p w14:paraId="492BFABF"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4"/>
                      <w:szCs w:val="24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4"/>
                      <w:szCs w:val="24"/>
                      <w:u w:val="single"/>
                      <w:lang w:val="en-US" w:eastAsia="zh-CN"/>
                    </w:rPr>
                    <w:t>100</w:t>
                  </w:r>
                  <w:r>
                    <w:rPr>
                      <w:rFonts w:hint="eastAsia" w:asciiTheme="minorEastAsia" w:hAnsiTheme="minorEastAsia" w:eastAsiaTheme="minorEastAsia" w:cstheme="minorEastAsia"/>
                      <w:sz w:val="24"/>
                      <w:szCs w:val="24"/>
                    </w:rPr>
                    <w:t>万</w:t>
                  </w:r>
                </w:p>
              </w:tc>
            </w:tr>
            <w:tr w14:paraId="7D7AD0D5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19" w:hRule="atLeast"/>
                <w:jc w:val="center"/>
              </w:trPr>
              <w:tc>
                <w:tcPr>
                  <w:tcW w:w="1038" w:type="pct"/>
                  <w:vMerge w:val="continue"/>
                  <w:tcBorders>
                    <w:top w:val="nil"/>
                    <w:bottom w:val="nil"/>
                  </w:tcBorders>
                  <w:vAlign w:val="center"/>
                </w:tcPr>
                <w:p w14:paraId="49F6FB75"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2132" w:type="pct"/>
                  <w:vAlign w:val="center"/>
                </w:tcPr>
                <w:p w14:paraId="50803D60"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4"/>
                      <w:szCs w:val="24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4"/>
                      <w:szCs w:val="24"/>
                    </w:rPr>
                    <w:t>每次事故每人医疗费用赔偿限额</w:t>
                  </w:r>
                </w:p>
              </w:tc>
              <w:tc>
                <w:tcPr>
                  <w:tcW w:w="1829" w:type="pct"/>
                  <w:vAlign w:val="center"/>
                </w:tcPr>
                <w:p w14:paraId="3FB88990"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4"/>
                      <w:szCs w:val="24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4"/>
                      <w:szCs w:val="24"/>
                      <w:u w:val="single"/>
                      <w:lang w:val="en-US" w:eastAsia="zh-CN"/>
                    </w:rPr>
                    <w:t>50</w:t>
                  </w:r>
                  <w:r>
                    <w:rPr>
                      <w:rFonts w:hint="eastAsia" w:asciiTheme="minorEastAsia" w:hAnsiTheme="minorEastAsia" w:eastAsiaTheme="minorEastAsia" w:cstheme="minorEastAsia"/>
                      <w:sz w:val="24"/>
                      <w:szCs w:val="24"/>
                    </w:rPr>
                    <w:t>万(免赔额500元或损失金额的10%，两者以高者为准)</w:t>
                  </w:r>
                </w:p>
              </w:tc>
            </w:tr>
            <w:tr w14:paraId="7E69BF41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69" w:hRule="atLeast"/>
                <w:jc w:val="center"/>
              </w:trPr>
              <w:tc>
                <w:tcPr>
                  <w:tcW w:w="1038" w:type="pct"/>
                  <w:vMerge w:val="continue"/>
                  <w:tcBorders>
                    <w:top w:val="nil"/>
                  </w:tcBorders>
                  <w:vAlign w:val="center"/>
                </w:tcPr>
                <w:p w14:paraId="0488DBA0"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2132" w:type="pct"/>
                  <w:vAlign w:val="center"/>
                </w:tcPr>
                <w:p w14:paraId="741D6A57"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4"/>
                      <w:szCs w:val="24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4"/>
                      <w:szCs w:val="24"/>
                    </w:rPr>
                    <w:t>每次事故每人财产损失限额</w:t>
                  </w:r>
                </w:p>
              </w:tc>
              <w:tc>
                <w:tcPr>
                  <w:tcW w:w="1829" w:type="pct"/>
                  <w:vAlign w:val="center"/>
                </w:tcPr>
                <w:p w14:paraId="4003A2D9"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4"/>
                      <w:szCs w:val="24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4"/>
                      <w:szCs w:val="24"/>
                      <w:u w:val="single"/>
                      <w:lang w:val="en-US" w:eastAsia="zh-CN"/>
                    </w:rPr>
                    <w:t>150</w:t>
                  </w:r>
                  <w:r>
                    <w:rPr>
                      <w:rFonts w:hint="eastAsia" w:asciiTheme="minorEastAsia" w:hAnsiTheme="minorEastAsia" w:eastAsiaTheme="minorEastAsia" w:cstheme="minorEastAsia"/>
                      <w:sz w:val="24"/>
                      <w:szCs w:val="24"/>
                    </w:rPr>
                    <w:t>万</w:t>
                  </w:r>
                </w:p>
              </w:tc>
            </w:tr>
            <w:tr w14:paraId="40AE67E9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70" w:hRule="atLeast"/>
                <w:jc w:val="center"/>
              </w:trPr>
              <w:tc>
                <w:tcPr>
                  <w:tcW w:w="1038" w:type="pct"/>
                  <w:vAlign w:val="center"/>
                </w:tcPr>
                <w:p w14:paraId="46F8E4DC"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4"/>
                      <w:szCs w:val="24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4"/>
                      <w:szCs w:val="24"/>
                    </w:rPr>
                    <w:t>抢险救援费用</w:t>
                  </w:r>
                </w:p>
              </w:tc>
              <w:tc>
                <w:tcPr>
                  <w:tcW w:w="2132" w:type="pct"/>
                  <w:vAlign w:val="center"/>
                </w:tcPr>
                <w:p w14:paraId="5A9FF86E"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4"/>
                      <w:szCs w:val="24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4"/>
                      <w:szCs w:val="24"/>
                    </w:rPr>
                    <w:t>每次及累计赔偿限额</w:t>
                  </w:r>
                </w:p>
              </w:tc>
              <w:tc>
                <w:tcPr>
                  <w:tcW w:w="1829" w:type="pct"/>
                  <w:vAlign w:val="center"/>
                </w:tcPr>
                <w:p w14:paraId="775F9629">
                  <w:pPr>
                    <w:jc w:val="center"/>
                    <w:rPr>
                      <w:rFonts w:hint="default" w:asciiTheme="minorEastAsia" w:hAnsiTheme="minorEastAsia" w:eastAsiaTheme="minorEastAsia" w:cstheme="minorEastAsia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4"/>
                      <w:szCs w:val="24"/>
                    </w:rPr>
                    <w:t>每次</w:t>
                  </w:r>
                  <w:r>
                    <w:rPr>
                      <w:rFonts w:hint="eastAsia" w:asciiTheme="minorEastAsia" w:hAnsiTheme="minorEastAsia" w:eastAsiaTheme="minorEastAsia" w:cstheme="minorEastAsia"/>
                      <w:sz w:val="24"/>
                      <w:szCs w:val="24"/>
                      <w:u w:val="single"/>
                      <w:lang w:val="en-US" w:eastAsia="zh-CN"/>
                    </w:rPr>
                    <w:t>100</w:t>
                  </w:r>
                  <w:r>
                    <w:rPr>
                      <w:rFonts w:hint="eastAsia" w:asciiTheme="minorEastAsia" w:hAnsiTheme="minorEastAsia" w:eastAsiaTheme="minorEastAsia" w:cstheme="minorEastAsia"/>
                      <w:sz w:val="24"/>
                      <w:szCs w:val="24"/>
                    </w:rPr>
                    <w:t>万</w:t>
                  </w:r>
                  <w:r>
                    <w:rPr>
                      <w:rFonts w:hint="eastAsia" w:asciiTheme="minorEastAsia" w:hAnsiTheme="minorEastAsia" w:eastAsiaTheme="minorEastAsia" w:cstheme="minorEastAsia"/>
                      <w:sz w:val="24"/>
                      <w:szCs w:val="24"/>
                      <w:lang w:val="en-US" w:eastAsia="zh-CN"/>
                    </w:rPr>
                    <w:t>/累计</w:t>
                  </w:r>
                  <w:r>
                    <w:rPr>
                      <w:rFonts w:hint="eastAsia" w:asciiTheme="minorEastAsia" w:hAnsiTheme="minorEastAsia" w:eastAsiaTheme="minorEastAsia" w:cstheme="minorEastAsia"/>
                      <w:sz w:val="24"/>
                      <w:szCs w:val="24"/>
                      <w:u w:val="single"/>
                      <w:lang w:val="en-US" w:eastAsia="zh-CN"/>
                    </w:rPr>
                    <w:t>500</w:t>
                  </w:r>
                  <w:r>
                    <w:rPr>
                      <w:rFonts w:hint="eastAsia" w:asciiTheme="minorEastAsia" w:hAnsiTheme="minorEastAsia" w:eastAsiaTheme="minorEastAsia" w:cstheme="minorEastAsia"/>
                      <w:sz w:val="24"/>
                      <w:szCs w:val="24"/>
                      <w:lang w:val="en-US" w:eastAsia="zh-CN"/>
                    </w:rPr>
                    <w:t>万</w:t>
                  </w:r>
                </w:p>
              </w:tc>
            </w:tr>
            <w:tr w14:paraId="7620C4A6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9" w:hRule="atLeast"/>
                <w:jc w:val="center"/>
              </w:trPr>
              <w:tc>
                <w:tcPr>
                  <w:tcW w:w="1038" w:type="pct"/>
                  <w:vAlign w:val="center"/>
                </w:tcPr>
                <w:p w14:paraId="65A731F8"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4"/>
                      <w:szCs w:val="24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4"/>
                      <w:szCs w:val="24"/>
                    </w:rPr>
                    <w:t>鉴定费用</w:t>
                  </w:r>
                </w:p>
              </w:tc>
              <w:tc>
                <w:tcPr>
                  <w:tcW w:w="2132" w:type="pct"/>
                  <w:vAlign w:val="center"/>
                </w:tcPr>
                <w:p w14:paraId="23929807"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4"/>
                      <w:szCs w:val="24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4"/>
                      <w:szCs w:val="24"/>
                    </w:rPr>
                    <w:t>每次及累计赔偿限额</w:t>
                  </w:r>
                </w:p>
              </w:tc>
              <w:tc>
                <w:tcPr>
                  <w:tcW w:w="1829" w:type="pct"/>
                  <w:vAlign w:val="center"/>
                </w:tcPr>
                <w:p w14:paraId="4D25ABA0"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4"/>
                      <w:szCs w:val="24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4"/>
                      <w:szCs w:val="24"/>
                      <w:u w:val="single"/>
                      <w:lang w:val="en-US" w:eastAsia="zh-CN"/>
                    </w:rPr>
                    <w:t>200</w:t>
                  </w:r>
                  <w:r>
                    <w:rPr>
                      <w:rFonts w:hint="eastAsia" w:asciiTheme="minorEastAsia" w:hAnsiTheme="minorEastAsia" w:eastAsiaTheme="minorEastAsia" w:cstheme="minorEastAsia"/>
                      <w:sz w:val="24"/>
                      <w:szCs w:val="24"/>
                    </w:rPr>
                    <w:t>万</w:t>
                  </w:r>
                </w:p>
              </w:tc>
            </w:tr>
            <w:tr w14:paraId="742433B7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84" w:hRule="atLeast"/>
                <w:jc w:val="center"/>
              </w:trPr>
              <w:tc>
                <w:tcPr>
                  <w:tcW w:w="1038" w:type="pct"/>
                  <w:vAlign w:val="center"/>
                </w:tcPr>
                <w:p w14:paraId="6B9119DC"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4"/>
                      <w:szCs w:val="24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4"/>
                      <w:szCs w:val="24"/>
                    </w:rPr>
                    <w:t>法律费用</w:t>
                  </w:r>
                </w:p>
              </w:tc>
              <w:tc>
                <w:tcPr>
                  <w:tcW w:w="2132" w:type="pct"/>
                  <w:vAlign w:val="center"/>
                </w:tcPr>
                <w:p w14:paraId="149E2D4A"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4"/>
                      <w:szCs w:val="24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4"/>
                      <w:szCs w:val="24"/>
                    </w:rPr>
                    <w:t>每次及累计赔偿限额</w:t>
                  </w:r>
                </w:p>
              </w:tc>
              <w:tc>
                <w:tcPr>
                  <w:tcW w:w="1829" w:type="pct"/>
                  <w:vAlign w:val="center"/>
                </w:tcPr>
                <w:p w14:paraId="4150F1B8"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4"/>
                      <w:szCs w:val="24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4"/>
                      <w:szCs w:val="24"/>
                      <w:u w:val="single"/>
                      <w:lang w:val="en-US" w:eastAsia="zh-CN"/>
                    </w:rPr>
                    <w:t>200</w:t>
                  </w:r>
                  <w:r>
                    <w:rPr>
                      <w:rFonts w:hint="eastAsia" w:asciiTheme="minorEastAsia" w:hAnsiTheme="minorEastAsia" w:eastAsiaTheme="minorEastAsia" w:cstheme="minorEastAsia"/>
                      <w:sz w:val="24"/>
                      <w:szCs w:val="24"/>
                    </w:rPr>
                    <w:t>万</w:t>
                  </w:r>
                </w:p>
              </w:tc>
            </w:tr>
          </w:tbl>
          <w:p w14:paraId="5AE0FBB6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left="0" w:right="0" w:firstLine="0"/>
              <w:textAlignment w:val="baseline"/>
              <w:rPr>
                <w:rFonts w:hint="default"/>
                <w:spacing w:val="-1"/>
                <w:highlight w:val="none"/>
                <w:lang w:val="en-US" w:eastAsia="zh-CN"/>
              </w:rPr>
            </w:pPr>
            <w:r>
              <w:rPr>
                <w:rFonts w:hint="eastAsia"/>
                <w:spacing w:val="-1"/>
                <w:highlight w:val="none"/>
              </w:rPr>
              <w:t xml:space="preserve"> </w:t>
            </w:r>
            <w:r>
              <w:rPr>
                <w:rFonts w:hint="eastAsia"/>
                <w:spacing w:val="-1"/>
                <w:highlight w:val="none"/>
                <w:lang w:val="en-US" w:eastAsia="zh-CN"/>
              </w:rPr>
              <w:t>附加：伤残比例，十级伤残3%起。</w:t>
            </w:r>
          </w:p>
          <w:p w14:paraId="2F19E06F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left="0" w:right="0" w:firstLine="0"/>
              <w:textAlignment w:val="baseline"/>
              <w:rPr>
                <w:rFonts w:hint="eastAsia"/>
                <w:spacing w:val="-1"/>
              </w:rPr>
            </w:pPr>
            <w:r>
              <w:rPr>
                <w:rFonts w:hint="eastAsia"/>
                <w:spacing w:val="-1"/>
              </w:rPr>
              <w:t>(二)、免赔额</w:t>
            </w:r>
          </w:p>
          <w:p w14:paraId="15CFBADD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left="0" w:right="0" w:firstLine="0"/>
              <w:textAlignment w:val="baseline"/>
              <w:rPr>
                <w:rFonts w:hint="eastAsia"/>
                <w:spacing w:val="-1"/>
              </w:rPr>
            </w:pPr>
            <w:r>
              <w:rPr>
                <w:rFonts w:hint="eastAsia"/>
                <w:spacing w:val="-1"/>
              </w:rPr>
              <w:t>1、从业人员以及第三者每次事故每人医疗费用免赔额</w:t>
            </w:r>
            <w:r>
              <w:rPr>
                <w:rFonts w:hint="eastAsia"/>
                <w:spacing w:val="-1"/>
                <w:u w:val="single"/>
              </w:rPr>
              <w:t>500</w:t>
            </w:r>
            <w:r>
              <w:rPr>
                <w:rFonts w:hint="eastAsia"/>
                <w:spacing w:val="-1"/>
              </w:rPr>
              <w:t>元或损失金额的</w:t>
            </w:r>
            <w:r>
              <w:rPr>
                <w:rFonts w:hint="eastAsia"/>
                <w:spacing w:val="-1"/>
                <w:u w:val="single"/>
                <w:lang w:val="en-US" w:eastAsia="zh-CN"/>
              </w:rPr>
              <w:t>5</w:t>
            </w:r>
            <w:r>
              <w:rPr>
                <w:rFonts w:hint="eastAsia"/>
                <w:spacing w:val="-1"/>
              </w:rPr>
              <w:t>%，两者以高者为准。</w:t>
            </w:r>
          </w:p>
          <w:p w14:paraId="0E6D9541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left="0" w:right="0" w:firstLine="0"/>
              <w:textAlignment w:val="baseline"/>
              <w:rPr>
                <w:rFonts w:hint="eastAsia"/>
                <w:spacing w:val="-1"/>
              </w:rPr>
            </w:pPr>
            <w:r>
              <w:rPr>
                <w:rFonts w:hint="eastAsia"/>
                <w:spacing w:val="-1"/>
              </w:rPr>
              <w:t>2、每次事故财产损失绝对免赔额RMB</w:t>
            </w:r>
            <w:r>
              <w:rPr>
                <w:rFonts w:hint="eastAsia"/>
                <w:spacing w:val="-1"/>
                <w:u w:val="single"/>
              </w:rPr>
              <w:t>1000</w:t>
            </w:r>
            <w:r>
              <w:rPr>
                <w:rFonts w:hint="eastAsia"/>
                <w:spacing w:val="-1"/>
              </w:rPr>
              <w:t>元或损失金额的</w:t>
            </w:r>
            <w:r>
              <w:rPr>
                <w:rFonts w:hint="eastAsia"/>
                <w:spacing w:val="-1"/>
                <w:u w:val="single"/>
                <w:lang w:val="en-US" w:eastAsia="zh-CN"/>
              </w:rPr>
              <w:t>5</w:t>
            </w:r>
            <w:r>
              <w:rPr>
                <w:rFonts w:hint="eastAsia"/>
                <w:spacing w:val="-1"/>
              </w:rPr>
              <w:t>%,两者以高者为准。</w:t>
            </w:r>
          </w:p>
          <w:p w14:paraId="78C74F83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left="0" w:right="0" w:firstLine="0"/>
              <w:textAlignment w:val="baseline"/>
              <w:rPr>
                <w:rFonts w:hint="eastAsia"/>
                <w:b/>
                <w:bCs/>
                <w:spacing w:val="-1"/>
              </w:rPr>
            </w:pPr>
            <w:r>
              <w:rPr>
                <w:rFonts w:hint="eastAsia"/>
                <w:b/>
                <w:bCs/>
                <w:spacing w:val="-1"/>
              </w:rPr>
              <w:t>二、保险期限</w:t>
            </w:r>
          </w:p>
          <w:p w14:paraId="12E5F185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left="0" w:right="0" w:firstLine="0"/>
              <w:textAlignment w:val="baseline"/>
              <w:rPr>
                <w:rFonts w:hint="eastAsia"/>
                <w:spacing w:val="-1"/>
              </w:rPr>
            </w:pPr>
            <w:r>
              <w:rPr>
                <w:rFonts w:hint="eastAsia"/>
                <w:spacing w:val="-1"/>
              </w:rPr>
              <w:t>工期</w:t>
            </w:r>
            <w:r>
              <w:rPr>
                <w:rFonts w:hint="eastAsia"/>
                <w:spacing w:val="-1"/>
                <w:lang w:val="en-US" w:eastAsia="zh-CN"/>
              </w:rPr>
              <w:t>10</w:t>
            </w:r>
            <w:r>
              <w:rPr>
                <w:rFonts w:hint="eastAsia"/>
                <w:spacing w:val="-1"/>
              </w:rPr>
              <w:t>个月，起保时间以出单时间为准。(免费延期</w:t>
            </w:r>
            <w:r>
              <w:rPr>
                <w:rFonts w:hint="eastAsia"/>
                <w:spacing w:val="-1"/>
                <w:u w:val="single"/>
                <w:lang w:val="en-US" w:eastAsia="zh-CN"/>
              </w:rPr>
              <w:t>180</w:t>
            </w:r>
            <w:r>
              <w:rPr>
                <w:rFonts w:hint="eastAsia"/>
                <w:spacing w:val="-1"/>
              </w:rPr>
              <w:t>天)</w:t>
            </w:r>
          </w:p>
          <w:p w14:paraId="44183202"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left="0" w:leftChars="0" w:right="0" w:rightChars="0" w:firstLine="0" w:firstLineChars="0"/>
              <w:textAlignment w:val="baseline"/>
              <w:rPr>
                <w:rFonts w:hint="eastAsia"/>
                <w:b/>
                <w:bCs/>
                <w:spacing w:val="-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-SA"/>
              </w:rPr>
              <w:t>三、</w:t>
            </w:r>
            <w:r>
              <w:rPr>
                <w:rFonts w:hint="eastAsia"/>
                <w:b/>
                <w:bCs/>
                <w:spacing w:val="-1"/>
                <w:lang w:val="en-US" w:eastAsia="zh-CN"/>
              </w:rPr>
              <w:t>保费支付</w:t>
            </w:r>
          </w:p>
          <w:p w14:paraId="59ED1239"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leftChars="0" w:right="0" w:rightChars="0"/>
              <w:textAlignment w:val="baseline"/>
              <w:rPr>
                <w:rFonts w:hint="default"/>
                <w:spacing w:val="-1"/>
                <w:lang w:val="en-US" w:eastAsia="zh-CN"/>
              </w:rPr>
            </w:pPr>
            <w:r>
              <w:rPr>
                <w:rFonts w:hint="eastAsia"/>
                <w:b/>
                <w:bCs/>
                <w:spacing w:val="-1"/>
                <w:lang w:val="en-US" w:eastAsia="zh-CN"/>
              </w:rPr>
              <w:t>投保完成（投保单完成）</w:t>
            </w:r>
            <w:r>
              <w:rPr>
                <w:rFonts w:hint="eastAsia"/>
                <w:spacing w:val="-1"/>
                <w:lang w:val="en-US" w:eastAsia="zh-CN"/>
              </w:rPr>
              <w:t>且合同签订完成后，凭发票支付。</w:t>
            </w:r>
          </w:p>
          <w:p w14:paraId="5898B1B2"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left="0" w:leftChars="0" w:right="0" w:rightChars="0" w:firstLine="0" w:firstLineChars="0"/>
              <w:textAlignment w:val="baseline"/>
              <w:rPr>
                <w:rFonts w:hint="eastAsia"/>
                <w:b/>
                <w:bCs/>
                <w:spacing w:val="-1"/>
                <w:lang w:val="en-US" w:eastAsia="zh-CN"/>
              </w:rPr>
            </w:pPr>
            <w:r>
              <w:rPr>
                <w:rFonts w:hint="eastAsia"/>
                <w:b/>
                <w:bCs/>
                <w:spacing w:val="-1"/>
                <w:lang w:val="en-US" w:eastAsia="zh-CN"/>
              </w:rPr>
              <w:t>四、费率和保费</w:t>
            </w:r>
          </w:p>
          <w:tbl>
            <w:tblPr>
              <w:tblStyle w:val="5"/>
              <w:tblW w:w="4737" w:type="pct"/>
              <w:tblInd w:w="218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99"/>
              <w:gridCol w:w="1611"/>
              <w:gridCol w:w="2336"/>
              <w:gridCol w:w="1901"/>
            </w:tblGrid>
            <w:tr w14:paraId="6990E835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508" w:hRule="atLeast"/>
              </w:trPr>
              <w:tc>
                <w:tcPr>
                  <w:tcW w:w="1366" w:type="pct"/>
                  <w:vAlign w:val="center"/>
                </w:tcPr>
                <w:p w14:paraId="1716D9A1">
                  <w:pPr>
                    <w:widowControl w:val="0"/>
                    <w:spacing w:before="78" w:line="219" w:lineRule="auto"/>
                    <w:jc w:val="center"/>
                    <w:rPr>
                      <w:rFonts w:hint="eastAsia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eastAsia="宋体"/>
                      <w:vertAlign w:val="baseline"/>
                      <w:lang w:val="en-US" w:eastAsia="zh-CN"/>
                    </w:rPr>
                    <w:t>险种</w:t>
                  </w:r>
                </w:p>
              </w:tc>
              <w:tc>
                <w:tcPr>
                  <w:tcW w:w="1001" w:type="pct"/>
                  <w:vAlign w:val="center"/>
                </w:tcPr>
                <w:p w14:paraId="41CF508A">
                  <w:pPr>
                    <w:pStyle w:val="8"/>
                    <w:widowControl w:val="0"/>
                    <w:spacing w:before="78" w:line="219" w:lineRule="auto"/>
                    <w:jc w:val="center"/>
                    <w:rPr>
                      <w:rFonts w:hint="eastAsia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费率</w:t>
                  </w:r>
                </w:p>
              </w:tc>
              <w:tc>
                <w:tcPr>
                  <w:tcW w:w="1451" w:type="pct"/>
                  <w:vAlign w:val="center"/>
                </w:tcPr>
                <w:p w14:paraId="79662E8E">
                  <w:pPr>
                    <w:pStyle w:val="8"/>
                    <w:widowControl w:val="0"/>
                    <w:spacing w:before="78" w:line="219" w:lineRule="auto"/>
                    <w:jc w:val="center"/>
                    <w:rPr>
                      <w:rFonts w:hint="eastAsia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保费</w:t>
                  </w:r>
                </w:p>
              </w:tc>
              <w:tc>
                <w:tcPr>
                  <w:tcW w:w="1181" w:type="pct"/>
                  <w:vAlign w:val="center"/>
                </w:tcPr>
                <w:p w14:paraId="1C8D28E3">
                  <w:pPr>
                    <w:pStyle w:val="8"/>
                    <w:widowControl w:val="0"/>
                    <w:spacing w:before="78" w:line="219" w:lineRule="auto"/>
                    <w:jc w:val="center"/>
                    <w:rPr>
                      <w:rFonts w:hint="eastAsia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税率</w:t>
                  </w:r>
                </w:p>
              </w:tc>
            </w:tr>
            <w:tr w14:paraId="33E3AC0B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90" w:hRule="atLeast"/>
              </w:trPr>
              <w:tc>
                <w:tcPr>
                  <w:tcW w:w="1366" w:type="pct"/>
                  <w:vAlign w:val="center"/>
                </w:tcPr>
                <w:p w14:paraId="4AAC5F66">
                  <w:pPr>
                    <w:widowControl w:val="0"/>
                    <w:spacing w:before="78" w:line="219" w:lineRule="auto"/>
                    <w:jc w:val="center"/>
                    <w:rPr>
                      <w:vertAlign w:val="baseline"/>
                    </w:rPr>
                  </w:pPr>
                  <w:r>
                    <w:rPr>
                      <w:rFonts w:hint="eastAsia"/>
                      <w:vertAlign w:val="baseline"/>
                    </w:rPr>
                    <w:t>安全生产责任险</w:t>
                  </w:r>
                </w:p>
              </w:tc>
              <w:tc>
                <w:tcPr>
                  <w:tcW w:w="1001" w:type="pct"/>
                  <w:shd w:val="clear" w:color="auto" w:fill="auto"/>
                  <w:vAlign w:val="center"/>
                </w:tcPr>
                <w:p w14:paraId="7C956660">
                  <w:pPr>
                    <w:pStyle w:val="8"/>
                    <w:widowControl w:val="0"/>
                    <w:spacing w:before="78" w:line="219" w:lineRule="auto"/>
                    <w:jc w:val="center"/>
                    <w:rPr>
                      <w:rFonts w:hint="default"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u w:val="singl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宋体"/>
                      <w:snapToGrid w:val="0"/>
                      <w:color w:val="000000"/>
                      <w:kern w:val="0"/>
                      <w:sz w:val="24"/>
                      <w:szCs w:val="24"/>
                      <w:u w:val="single"/>
                      <w:vertAlign w:val="baseline"/>
                      <w:lang w:val="en-US" w:eastAsia="zh-CN" w:bidi="ar-SA"/>
                    </w:rPr>
                    <w:t>1.89</w:t>
                  </w:r>
                  <w:r>
                    <w:rPr>
                      <w:rFonts w:hint="eastAsia"/>
                      <w:u w:val="single"/>
                      <w:vertAlign w:val="baseline"/>
                      <w:lang w:val="en-US" w:eastAsia="zh-CN"/>
                    </w:rPr>
                    <w:t>‰</w:t>
                  </w:r>
                </w:p>
              </w:tc>
              <w:tc>
                <w:tcPr>
                  <w:tcW w:w="1451" w:type="pct"/>
                  <w:shd w:val="clear" w:color="auto" w:fill="auto"/>
                  <w:vAlign w:val="center"/>
                </w:tcPr>
                <w:p w14:paraId="3670D0EC">
                  <w:pPr>
                    <w:pStyle w:val="8"/>
                    <w:widowControl w:val="0"/>
                    <w:spacing w:before="78" w:line="219" w:lineRule="auto"/>
                    <w:jc w:val="center"/>
                    <w:rPr>
                      <w:rFonts w:hint="default"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u w:val="singl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default" w:ascii="宋体" w:hAnsi="宋体" w:eastAsia="宋体" w:cs="宋体"/>
                      <w:snapToGrid w:val="0"/>
                      <w:color w:val="000000"/>
                      <w:kern w:val="0"/>
                      <w:sz w:val="24"/>
                      <w:szCs w:val="24"/>
                      <w:u w:val="single"/>
                      <w:vertAlign w:val="baseline"/>
                      <w:lang w:val="en-US" w:eastAsia="zh-CN" w:bidi="ar-SA"/>
                    </w:rPr>
                    <w:t>148925.82</w:t>
                  </w:r>
                </w:p>
              </w:tc>
              <w:tc>
                <w:tcPr>
                  <w:tcW w:w="1181" w:type="pct"/>
                  <w:vAlign w:val="center"/>
                </w:tcPr>
                <w:p w14:paraId="0A818DB4">
                  <w:pPr>
                    <w:pStyle w:val="8"/>
                    <w:widowControl w:val="0"/>
                    <w:spacing w:before="78" w:line="219" w:lineRule="auto"/>
                    <w:jc w:val="center"/>
                    <w:rPr>
                      <w:vertAlign w:val="baseline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6%专票</w:t>
                  </w:r>
                </w:p>
              </w:tc>
            </w:tr>
          </w:tbl>
          <w:p w14:paraId="6C732321"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left="0" w:leftChars="0" w:right="0" w:rightChars="0" w:firstLine="0" w:firstLineChars="0"/>
              <w:textAlignment w:val="baseline"/>
              <w:rPr>
                <w:rFonts w:hint="eastAsia" w:ascii="宋体" w:hAnsi="宋体" w:eastAsia="宋体" w:cs="宋体"/>
                <w:b/>
                <w:bCs/>
                <w:spacing w:val="-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1"/>
                <w:lang w:val="en-US" w:eastAsia="zh-CN"/>
              </w:rPr>
              <w:t>五、其他说明</w:t>
            </w:r>
          </w:p>
          <w:p w14:paraId="65F86694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left="0" w:right="0" w:firstLine="0"/>
              <w:textAlignment w:val="baseline"/>
              <w:rPr>
                <w:rFonts w:hint="eastAsia"/>
                <w:spacing w:val="-1"/>
                <w:lang w:eastAsia="zh-CN"/>
              </w:rPr>
            </w:pPr>
            <w:r>
              <w:rPr>
                <w:rFonts w:hint="eastAsia"/>
                <w:spacing w:val="-1"/>
              </w:rPr>
              <w:t>1)</w:t>
            </w:r>
            <w:r>
              <w:rPr>
                <w:rFonts w:hint="eastAsia"/>
                <w:b/>
                <w:bCs/>
                <w:spacing w:val="-1"/>
              </w:rPr>
              <w:t>报价人按照</w:t>
            </w:r>
            <w:r>
              <w:rPr>
                <w:rFonts w:hint="eastAsia"/>
                <w:b/>
                <w:bCs/>
                <w:spacing w:val="-1"/>
                <w:lang w:val="en-US" w:eastAsia="zh-CN"/>
              </w:rPr>
              <w:t>本询价函</w:t>
            </w:r>
            <w:r>
              <w:rPr>
                <w:rFonts w:hint="eastAsia"/>
                <w:b/>
                <w:bCs/>
                <w:spacing w:val="-1"/>
              </w:rPr>
              <w:t>格式</w:t>
            </w:r>
            <w:r>
              <w:rPr>
                <w:rFonts w:hint="eastAsia"/>
                <w:spacing w:val="-1"/>
                <w:lang w:val="en-US" w:eastAsia="zh-CN"/>
              </w:rPr>
              <w:t>进行</w:t>
            </w:r>
            <w:r>
              <w:rPr>
                <w:rFonts w:hint="eastAsia"/>
                <w:spacing w:val="-1"/>
              </w:rPr>
              <w:t>报价</w:t>
            </w:r>
            <w:r>
              <w:rPr>
                <w:rFonts w:hint="eastAsia"/>
                <w:spacing w:val="-1"/>
                <w:lang w:eastAsia="zh-CN"/>
              </w:rPr>
              <w:t>，</w:t>
            </w:r>
            <w:r>
              <w:rPr>
                <w:rFonts w:hint="eastAsia"/>
                <w:spacing w:val="-1"/>
                <w:lang w:val="en-US" w:eastAsia="zh-CN"/>
              </w:rPr>
              <w:t>其中空白部分为报价单位可编辑的报价信息，</w:t>
            </w:r>
            <w:r>
              <w:rPr>
                <w:rFonts w:hint="eastAsia"/>
                <w:b/>
                <w:bCs/>
                <w:spacing w:val="-1"/>
                <w:lang w:val="en-US" w:eastAsia="zh-CN"/>
              </w:rPr>
              <w:t>但不得低于最低价</w:t>
            </w:r>
            <w:r>
              <w:rPr>
                <w:rFonts w:hint="eastAsia"/>
                <w:spacing w:val="-1"/>
                <w:lang w:val="en-US" w:eastAsia="zh-CN"/>
              </w:rPr>
              <w:t>。</w:t>
            </w:r>
          </w:p>
          <w:p w14:paraId="4BE0D923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left="0" w:right="0" w:firstLine="0"/>
              <w:textAlignment w:val="baseline"/>
              <w:rPr>
                <w:rFonts w:hint="eastAsia"/>
                <w:spacing w:val="-1"/>
              </w:rPr>
            </w:pPr>
            <w:r>
              <w:rPr>
                <w:rFonts w:hint="eastAsia"/>
                <w:spacing w:val="-1"/>
                <w:lang w:val="en-US" w:eastAsia="zh-CN"/>
              </w:rPr>
              <w:t>2</w:t>
            </w:r>
            <w:r>
              <w:rPr>
                <w:rFonts w:hint="eastAsia"/>
                <w:spacing w:val="-1"/>
                <w:lang w:eastAsia="zh-CN"/>
              </w:rPr>
              <w:t>）</w:t>
            </w:r>
            <w:r>
              <w:rPr>
                <w:rFonts w:hint="eastAsia"/>
                <w:spacing w:val="-1"/>
                <w:lang w:val="en-US" w:eastAsia="zh-CN"/>
              </w:rPr>
              <w:t>报价人资格：报价人所属总公司应具有</w:t>
            </w:r>
            <w:r>
              <w:rPr>
                <w:rFonts w:hint="eastAsia"/>
                <w:b/>
                <w:bCs/>
                <w:spacing w:val="-1"/>
                <w:lang w:val="en-US" w:eastAsia="zh-CN"/>
              </w:rPr>
              <w:t>独立法人资格</w:t>
            </w:r>
            <w:r>
              <w:rPr>
                <w:rFonts w:hint="eastAsia"/>
                <w:spacing w:val="-1"/>
                <w:lang w:val="en-US" w:eastAsia="zh-CN"/>
              </w:rPr>
              <w:t>、具有中国保险监督管理委员会颁发的</w:t>
            </w:r>
            <w:r>
              <w:rPr>
                <w:rFonts w:hint="eastAsia"/>
                <w:b/>
                <w:bCs/>
                <w:spacing w:val="-1"/>
                <w:lang w:val="en-US" w:eastAsia="zh-CN"/>
              </w:rPr>
              <w:t>保险业务经营许可证</w:t>
            </w:r>
            <w:r>
              <w:rPr>
                <w:rFonts w:hint="eastAsia"/>
                <w:spacing w:val="-1"/>
                <w:lang w:val="en-US" w:eastAsia="zh-CN"/>
              </w:rPr>
              <w:t>或保险公司法人</w:t>
            </w:r>
            <w:r>
              <w:rPr>
                <w:rFonts w:hint="eastAsia"/>
                <w:b/>
                <w:bCs/>
                <w:spacing w:val="-1"/>
                <w:lang w:val="en-US" w:eastAsia="zh-CN"/>
              </w:rPr>
              <w:t>业务许可证</w:t>
            </w:r>
            <w:r>
              <w:rPr>
                <w:rFonts w:hint="eastAsia"/>
                <w:spacing w:val="-1"/>
                <w:lang w:val="en-US" w:eastAsia="zh-CN"/>
              </w:rPr>
              <w:t>(在有效期内)</w:t>
            </w:r>
            <w:r>
              <w:rPr>
                <w:rFonts w:hint="eastAsia"/>
                <w:spacing w:val="-1"/>
              </w:rPr>
              <w:t>；</w:t>
            </w:r>
          </w:p>
          <w:p w14:paraId="02958BCD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left="0" w:right="0" w:firstLine="0"/>
              <w:textAlignment w:val="baseline"/>
              <w:rPr>
                <w:rFonts w:hint="eastAsia"/>
                <w:spacing w:val="-1"/>
              </w:rPr>
            </w:pPr>
            <w:r>
              <w:rPr>
                <w:rFonts w:hint="eastAsia"/>
                <w:spacing w:val="-1"/>
                <w:lang w:val="en-US" w:eastAsia="zh-CN"/>
              </w:rPr>
              <w:t>3</w:t>
            </w:r>
            <w:r>
              <w:rPr>
                <w:rFonts w:hint="eastAsia"/>
                <w:spacing w:val="-1"/>
              </w:rPr>
              <w:t>)评选原则：</w:t>
            </w:r>
            <w:r>
              <w:rPr>
                <w:rFonts w:hint="eastAsia"/>
                <w:spacing w:val="-1"/>
                <w:lang w:val="en-US" w:eastAsia="zh-CN"/>
              </w:rPr>
              <w:t>采用最低评价法</w:t>
            </w:r>
            <w:r>
              <w:rPr>
                <w:rFonts w:hint="eastAsia"/>
                <w:spacing w:val="-1"/>
                <w:lang w:eastAsia="zh-CN"/>
              </w:rPr>
              <w:t>。</w:t>
            </w:r>
            <w:r>
              <w:rPr>
                <w:rFonts w:hint="eastAsia"/>
                <w:spacing w:val="-1"/>
                <w:lang w:val="en-US" w:eastAsia="zh-CN"/>
              </w:rPr>
              <w:t>在保费相同情况下，保险赔付条件最高者选为合作队伍，</w:t>
            </w:r>
            <w:bookmarkStart w:id="0" w:name="_GoBack"/>
            <w:bookmarkEnd w:id="0"/>
            <w:r>
              <w:rPr>
                <w:rFonts w:hint="eastAsia"/>
                <w:spacing w:val="-1"/>
                <w:lang w:val="en-US" w:eastAsia="zh-CN"/>
              </w:rPr>
              <w:t>评选优先级为</w:t>
            </w:r>
            <w:r>
              <w:rPr>
                <w:rFonts w:hint="default" w:ascii="Calibri" w:hAnsi="Calibri" w:cs="Calibri"/>
                <w:spacing w:val="-1"/>
                <w:lang w:val="en-US" w:eastAsia="zh-CN"/>
              </w:rPr>
              <w:fldChar w:fldCharType="begin"/>
            </w:r>
            <w:r>
              <w:rPr>
                <w:rFonts w:hint="default" w:ascii="Calibri" w:hAnsi="Calibri" w:cs="Calibri"/>
                <w:spacing w:val="-1"/>
                <w:lang w:val="en-US" w:eastAsia="zh-CN"/>
              </w:rPr>
              <w:instrText xml:space="preserve"> = 1 \* GB3 \* MERGEFORMAT </w:instrText>
            </w:r>
            <w:r>
              <w:rPr>
                <w:rFonts w:hint="default" w:ascii="Calibri" w:hAnsi="Calibri" w:cs="Calibri"/>
                <w:spacing w:val="-1"/>
                <w:lang w:val="en-US" w:eastAsia="zh-CN"/>
              </w:rPr>
              <w:fldChar w:fldCharType="separate"/>
            </w:r>
            <w:r>
              <w:t>①</w:t>
            </w:r>
            <w:r>
              <w:rPr>
                <w:rFonts w:hint="default" w:ascii="Calibri" w:hAnsi="Calibri" w:cs="Calibri"/>
                <w:spacing w:val="-1"/>
                <w:lang w:val="en-US" w:eastAsia="zh-CN"/>
              </w:rPr>
              <w:fldChar w:fldCharType="end"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从业人员保障</w:t>
            </w:r>
            <w:r>
              <w:rPr>
                <w:rFonts w:hint="default" w:ascii="Calibri" w:hAnsi="Calibri" w:cs="Calibri"/>
                <w:spacing w:val="-1"/>
                <w:lang w:val="en-US" w:eastAsia="zh-CN"/>
              </w:rPr>
              <w:t>累计赔偿限额</w:t>
            </w:r>
            <w:r>
              <w:rPr>
                <w:rFonts w:hint="eastAsia"/>
                <w:spacing w:val="-1"/>
                <w:lang w:val="en-US" w:eastAsia="zh-CN"/>
              </w:rPr>
              <w:t>&gt;</w:t>
            </w:r>
            <w:r>
              <w:rPr>
                <w:rFonts w:hint="default" w:ascii="Calibri" w:hAnsi="Calibri" w:cs="Calibri"/>
                <w:spacing w:val="-1"/>
                <w:lang w:val="en-US" w:eastAsia="zh-CN"/>
              </w:rPr>
              <w:fldChar w:fldCharType="begin"/>
            </w:r>
            <w:r>
              <w:rPr>
                <w:rFonts w:hint="default" w:ascii="Calibri" w:hAnsi="Calibri" w:cs="Calibri"/>
                <w:spacing w:val="-1"/>
                <w:lang w:val="en-US" w:eastAsia="zh-CN"/>
              </w:rPr>
              <w:instrText xml:space="preserve"> = 2 \* GB3 \* MERGEFORMAT </w:instrText>
            </w:r>
            <w:r>
              <w:rPr>
                <w:rFonts w:hint="default" w:ascii="Calibri" w:hAnsi="Calibri" w:cs="Calibri"/>
                <w:spacing w:val="-1"/>
                <w:lang w:val="en-US" w:eastAsia="zh-CN"/>
              </w:rPr>
              <w:fldChar w:fldCharType="separate"/>
            </w:r>
            <w:r>
              <w:t>②</w:t>
            </w:r>
            <w:r>
              <w:rPr>
                <w:rFonts w:hint="default" w:ascii="Calibri" w:hAnsi="Calibri" w:cs="Calibri"/>
                <w:spacing w:val="-1"/>
                <w:lang w:val="en-US" w:eastAsia="zh-CN"/>
              </w:rPr>
              <w:fldChar w:fldCharType="end"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从业人员保障每次事故每人医疗费用赔偿限额</w:t>
            </w:r>
            <w:r>
              <w:rPr>
                <w:rFonts w:hint="eastAsia"/>
                <w:spacing w:val="-1"/>
                <w:lang w:val="en-US" w:eastAsia="zh-CN"/>
              </w:rPr>
              <w:t>&gt;</w:t>
            </w:r>
            <w:r>
              <w:rPr>
                <w:rFonts w:hint="default" w:ascii="Calibri" w:hAnsi="Calibri" w:cs="Calibri"/>
                <w:spacing w:val="-1"/>
                <w:lang w:val="en-US" w:eastAsia="zh-CN"/>
              </w:rPr>
              <w:fldChar w:fldCharType="begin"/>
            </w:r>
            <w:r>
              <w:rPr>
                <w:rFonts w:hint="default" w:ascii="Calibri" w:hAnsi="Calibri" w:cs="Calibri"/>
                <w:spacing w:val="-1"/>
                <w:lang w:val="en-US" w:eastAsia="zh-CN"/>
              </w:rPr>
              <w:instrText xml:space="preserve"> = 3 \* GB3 \* MERGEFORMAT </w:instrText>
            </w:r>
            <w:r>
              <w:rPr>
                <w:rFonts w:hint="default" w:ascii="Calibri" w:hAnsi="Calibri" w:cs="Calibri"/>
                <w:spacing w:val="-1"/>
                <w:lang w:val="en-US" w:eastAsia="zh-CN"/>
              </w:rPr>
              <w:fldChar w:fldCharType="separate"/>
            </w:r>
            <w:r>
              <w:t>③</w:t>
            </w:r>
            <w:r>
              <w:rPr>
                <w:rFonts w:hint="default" w:ascii="Calibri" w:hAnsi="Calibri" w:cs="Calibri"/>
                <w:spacing w:val="-1"/>
                <w:lang w:val="en-US" w:eastAsia="zh-CN"/>
              </w:rPr>
              <w:fldChar w:fldCharType="end"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从业人员保障</w:t>
            </w:r>
            <w:r>
              <w:rPr>
                <w:rFonts w:hint="default" w:ascii="Calibri" w:hAnsi="Calibri" w:cs="Calibri"/>
                <w:spacing w:val="-1"/>
                <w:lang w:val="en-US" w:eastAsia="zh-CN"/>
              </w:rPr>
              <w:t>每次事故赔偿限额</w:t>
            </w:r>
            <w:r>
              <w:rPr>
                <w:rFonts w:hint="eastAsia"/>
                <w:spacing w:val="-1"/>
                <w:lang w:val="en-US" w:eastAsia="zh-CN"/>
              </w:rPr>
              <w:t>&gt;</w:t>
            </w:r>
            <w:r>
              <w:rPr>
                <w:rFonts w:hint="eastAsia" w:ascii="Calibri" w:hAnsi="Calibri" w:cs="Calibri"/>
                <w:spacing w:val="-1"/>
                <w:lang w:val="en-US" w:eastAsia="zh-CN"/>
              </w:rPr>
              <w:fldChar w:fldCharType="begin"/>
            </w:r>
            <w:r>
              <w:rPr>
                <w:rFonts w:hint="eastAsia" w:ascii="Calibri" w:hAnsi="Calibri" w:cs="Calibri"/>
                <w:spacing w:val="-1"/>
                <w:lang w:val="en-US" w:eastAsia="zh-CN"/>
              </w:rPr>
              <w:instrText xml:space="preserve"> = 4 \* GB3 \* MERGEFORMAT </w:instrText>
            </w:r>
            <w:r>
              <w:rPr>
                <w:rFonts w:hint="eastAsia" w:ascii="Calibri" w:hAnsi="Calibri" w:cs="Calibri"/>
                <w:spacing w:val="-1"/>
                <w:lang w:val="en-US" w:eastAsia="zh-CN"/>
              </w:rPr>
              <w:fldChar w:fldCharType="separate"/>
            </w:r>
            <w:r>
              <w:t>④</w:t>
            </w:r>
            <w:r>
              <w:rPr>
                <w:rFonts w:hint="eastAsia" w:ascii="Calibri" w:hAnsi="Calibri" w:cs="Calibri"/>
                <w:spacing w:val="-1"/>
                <w:lang w:val="en-US" w:eastAsia="zh-CN"/>
              </w:rPr>
              <w:fldChar w:fldCharType="end"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从业人员保障每次事故每人人身伤亡赔偿限额</w:t>
            </w:r>
            <w:r>
              <w:rPr>
                <w:rFonts w:hint="eastAsia"/>
                <w:spacing w:val="-1"/>
                <w:lang w:val="en-US" w:eastAsia="zh-CN"/>
              </w:rPr>
              <w:t>&gt;</w:t>
            </w:r>
            <w:r>
              <w:rPr>
                <w:rFonts w:hint="eastAsia"/>
                <w:spacing w:val="-1"/>
                <w:lang w:val="en-US" w:eastAsia="zh-CN"/>
              </w:rPr>
              <w:fldChar w:fldCharType="begin"/>
            </w:r>
            <w:r>
              <w:rPr>
                <w:rFonts w:hint="eastAsia"/>
                <w:spacing w:val="-1"/>
                <w:lang w:val="en-US" w:eastAsia="zh-CN"/>
              </w:rPr>
              <w:instrText xml:space="preserve"> = 5 \* GB3 \* MERGEFORMAT </w:instrText>
            </w:r>
            <w:r>
              <w:rPr>
                <w:rFonts w:hint="eastAsia"/>
                <w:spacing w:val="-1"/>
                <w:lang w:val="en-US" w:eastAsia="zh-CN"/>
              </w:rPr>
              <w:fldChar w:fldCharType="separate"/>
            </w:r>
            <w:r>
              <w:t>⑤</w:t>
            </w:r>
            <w:r>
              <w:rPr>
                <w:rFonts w:hint="eastAsia"/>
                <w:spacing w:val="-1"/>
                <w:lang w:val="en-US" w:eastAsia="zh-CN"/>
              </w:rPr>
              <w:fldChar w:fldCharType="end"/>
            </w:r>
            <w:r>
              <w:rPr>
                <w:rFonts w:hint="eastAsia"/>
                <w:spacing w:val="-1"/>
                <w:lang w:val="en-US" w:eastAsia="zh-CN"/>
              </w:rPr>
              <w:t>第三者责任保障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累计赔偿限额</w:t>
            </w:r>
            <w:r>
              <w:rPr>
                <w:rFonts w:hint="eastAsia"/>
                <w:spacing w:val="-1"/>
              </w:rPr>
              <w:t>；</w:t>
            </w:r>
          </w:p>
          <w:p w14:paraId="6A924335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left="0" w:right="0" w:firstLine="0"/>
              <w:textAlignment w:val="baseline"/>
              <w:rPr>
                <w:rFonts w:hint="default" w:ascii="宋体" w:hAnsi="宋体" w:eastAsia="宋体" w:cs="宋体"/>
                <w:spacing w:val="-1"/>
                <w:lang w:val="en-US" w:eastAsia="zh-CN"/>
              </w:rPr>
            </w:pPr>
            <w:r>
              <w:rPr>
                <w:rFonts w:hint="eastAsia"/>
                <w:spacing w:val="-1"/>
                <w:lang w:val="en-US" w:eastAsia="zh-CN"/>
              </w:rPr>
              <w:t>4</w:t>
            </w:r>
            <w:r>
              <w:rPr>
                <w:rFonts w:hint="eastAsia"/>
                <w:spacing w:val="-1"/>
              </w:rPr>
              <w:t>)</w:t>
            </w:r>
            <w:r>
              <w:rPr>
                <w:rFonts w:hint="eastAsia" w:ascii="宋体" w:hAnsi="宋体" w:eastAsia="宋体" w:cs="宋体"/>
                <w:spacing w:val="-1"/>
                <w:lang w:val="en-US" w:eastAsia="zh-CN"/>
              </w:rPr>
              <w:t>报价单及资格文件</w:t>
            </w:r>
            <w:r>
              <w:rPr>
                <w:rFonts w:hint="eastAsia" w:ascii="宋体" w:hAnsi="宋体" w:eastAsia="宋体" w:cs="宋体"/>
                <w:b/>
                <w:bCs/>
                <w:spacing w:val="-1"/>
                <w:lang w:val="en-US" w:eastAsia="zh-CN"/>
              </w:rPr>
              <w:t>均需</w:t>
            </w:r>
            <w:r>
              <w:rPr>
                <w:rFonts w:hint="eastAsia" w:cs="宋体"/>
                <w:b/>
                <w:bCs/>
                <w:spacing w:val="-1"/>
                <w:lang w:val="en-US" w:eastAsia="zh-CN"/>
              </w:rPr>
              <w:t>加盖公章；</w:t>
            </w:r>
          </w:p>
          <w:p w14:paraId="424F964E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left="0" w:right="0" w:firstLine="0"/>
              <w:textAlignment w:val="baseline"/>
              <w:rPr>
                <w:rFonts w:hint="default" w:ascii="宋体" w:hAnsi="宋体" w:eastAsia="宋体" w:cs="宋体"/>
                <w:spacing w:val="-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"/>
                <w:lang w:val="en-US" w:eastAsia="zh-CN"/>
              </w:rPr>
              <w:t>5)本项目合同价为78646105元</w:t>
            </w:r>
            <w:r>
              <w:rPr>
                <w:rFonts w:hint="eastAsia" w:cs="宋体"/>
                <w:spacing w:val="-1"/>
                <w:lang w:val="en-US" w:eastAsia="zh-CN"/>
              </w:rPr>
              <w:t>。</w:t>
            </w:r>
          </w:p>
          <w:p w14:paraId="66EDD604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left="0" w:right="0" w:firstLine="0"/>
              <w:textAlignment w:val="baseline"/>
              <w:rPr>
                <w:rFonts w:hint="eastAsia"/>
                <w:spacing w:val="-1"/>
              </w:rPr>
            </w:pPr>
          </w:p>
          <w:p w14:paraId="07EDF8CB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left="0" w:right="0" w:firstLine="0"/>
              <w:textAlignment w:val="baseline"/>
              <w:rPr>
                <w:rFonts w:hint="eastAsia" w:eastAsia="宋体"/>
                <w:spacing w:val="-1"/>
                <w:lang w:val="en-US" w:eastAsia="zh-CN"/>
              </w:rPr>
            </w:pPr>
            <w:r>
              <w:rPr>
                <w:rFonts w:hint="eastAsia"/>
                <w:spacing w:val="-1"/>
              </w:rPr>
              <w:t>询价人：</w:t>
            </w:r>
            <w:r>
              <w:rPr>
                <w:rFonts w:hint="eastAsia"/>
                <w:spacing w:val="-1"/>
                <w:lang w:val="en-US" w:eastAsia="zh-CN"/>
              </w:rPr>
              <w:t>杭州交投建设工程有限公司</w:t>
            </w:r>
          </w:p>
          <w:p w14:paraId="1FC7DED7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left="0" w:right="0" w:firstLine="0"/>
              <w:textAlignment w:val="baseline"/>
              <w:rPr>
                <w:rFonts w:hint="eastAsia"/>
                <w:spacing w:val="-1"/>
              </w:rPr>
            </w:pPr>
            <w:r>
              <w:rPr>
                <w:rFonts w:hint="eastAsia"/>
                <w:spacing w:val="-1"/>
              </w:rPr>
              <w:t>日期：2024年</w:t>
            </w:r>
            <w:r>
              <w:rPr>
                <w:rFonts w:hint="eastAsia"/>
                <w:spacing w:val="-1"/>
                <w:lang w:val="en-US" w:eastAsia="zh-CN"/>
              </w:rPr>
              <w:t xml:space="preserve">  </w:t>
            </w:r>
            <w:r>
              <w:rPr>
                <w:rFonts w:hint="eastAsia"/>
                <w:spacing w:val="-1"/>
              </w:rPr>
              <w:t>月</w:t>
            </w:r>
            <w:r>
              <w:rPr>
                <w:rFonts w:hint="eastAsia"/>
                <w:spacing w:val="-1"/>
                <w:lang w:val="en-US" w:eastAsia="zh-CN"/>
              </w:rPr>
              <w:t xml:space="preserve">  </w:t>
            </w:r>
            <w:r>
              <w:rPr>
                <w:rFonts w:hint="eastAsia"/>
                <w:spacing w:val="-1"/>
              </w:rPr>
              <w:t>日</w:t>
            </w:r>
          </w:p>
          <w:p w14:paraId="452F8D28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left="0" w:right="0" w:firstLine="0"/>
              <w:textAlignment w:val="baseline"/>
              <w:rPr>
                <w:rFonts w:hint="eastAsia"/>
                <w:spacing w:val="-1"/>
              </w:rPr>
            </w:pPr>
            <w:r>
              <w:rPr>
                <w:rFonts w:hint="eastAsia"/>
                <w:spacing w:val="-1"/>
              </w:rPr>
              <w:t>联系人：徐盼</w:t>
            </w:r>
          </w:p>
          <w:p w14:paraId="17575EA1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left="0" w:right="0" w:firstLine="0"/>
              <w:textAlignment w:val="baseline"/>
              <w:rPr>
                <w:rFonts w:hint="eastAsia"/>
                <w:spacing w:val="-1"/>
              </w:rPr>
            </w:pPr>
            <w:r>
              <w:rPr>
                <w:rFonts w:hint="eastAsia"/>
                <w:spacing w:val="-1"/>
              </w:rPr>
              <w:t>联系电话：13575782726</w:t>
            </w:r>
          </w:p>
          <w:p w14:paraId="7488F235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left="0" w:right="0" w:firstLine="0"/>
              <w:textAlignment w:val="baseline"/>
              <w:rPr>
                <w:rFonts w:hint="eastAsia"/>
                <w:spacing w:val="-1"/>
              </w:rPr>
            </w:pPr>
            <w:r>
              <w:rPr>
                <w:rFonts w:hint="eastAsia"/>
                <w:spacing w:val="-1"/>
              </w:rPr>
              <w:t>邮  箱：1027669462@qq.com</w:t>
            </w:r>
          </w:p>
        </w:tc>
      </w:tr>
    </w:tbl>
    <w:p w14:paraId="6CDA94DD">
      <w:pPr>
        <w:rPr>
          <w:rFonts w:ascii="Arial"/>
          <w:sz w:val="21"/>
        </w:rPr>
      </w:pPr>
    </w:p>
    <w:sectPr>
      <w:headerReference r:id="rId5" w:type="default"/>
      <w:footerReference r:id="rId6" w:type="default"/>
      <w:pgSz w:w="11900" w:h="16840"/>
      <w:pgMar w:top="1338" w:right="1417" w:bottom="1338" w:left="1417" w:header="0" w:footer="1378" w:gutter="0"/>
      <w:cols w:space="0" w:num="1"/>
      <w:rtlGutter w:val="0"/>
      <w:docGrid w:linePitch="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880C6E">
    <w:pPr>
      <w:spacing w:line="172" w:lineRule="auto"/>
      <w:ind w:left="3944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color w:val="040206"/>
        <w:sz w:val="17"/>
        <w:szCs w:val="17"/>
      </w:rPr>
      <w:t>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822A67">
    <w:pPr>
      <w:pStyle w:val="3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  <w:between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ODMzZDkzODA0N2RjZDQzZDc1NTIwMmE5OTVjZTA5ZmUifQ=="/>
  </w:docVars>
  <w:rsids>
    <w:rsidRoot w:val="00000000"/>
    <w:rsid w:val="03F34028"/>
    <w:rsid w:val="09577F1B"/>
    <w:rsid w:val="0A546DC0"/>
    <w:rsid w:val="0D4E0217"/>
    <w:rsid w:val="15474EA4"/>
    <w:rsid w:val="18705703"/>
    <w:rsid w:val="1AD65ECB"/>
    <w:rsid w:val="1FF94356"/>
    <w:rsid w:val="204F0F47"/>
    <w:rsid w:val="244B0F2F"/>
    <w:rsid w:val="2E8961B7"/>
    <w:rsid w:val="2F4F3661"/>
    <w:rsid w:val="3082583C"/>
    <w:rsid w:val="35994C63"/>
    <w:rsid w:val="38EE2FF0"/>
    <w:rsid w:val="3AD45851"/>
    <w:rsid w:val="3D033860"/>
    <w:rsid w:val="41053064"/>
    <w:rsid w:val="4AA33443"/>
    <w:rsid w:val="4CCA554D"/>
    <w:rsid w:val="4F160DB9"/>
    <w:rsid w:val="518A6D90"/>
    <w:rsid w:val="5BC94E90"/>
    <w:rsid w:val="63F95441"/>
    <w:rsid w:val="643832AE"/>
    <w:rsid w:val="6E1D6C0B"/>
    <w:rsid w:val="78F9788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1048</Words>
  <Characters>1152</Characters>
  <TotalTime>0</TotalTime>
  <ScaleCrop>false</ScaleCrop>
  <LinksUpToDate>false</LinksUpToDate>
  <CharactersWithSpaces>1206</CharactersWithSpaces>
  <Application>WPS Office_12.1.0.18608_F1E327BC-269C-435d-A152-05C5408002CA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2024-09-12T11:49:00Z</dcterms:created>
  <dc:creator>Kingsoft-PDF</dc:creator>
  <cp:lastModifiedBy>对方正在思考</cp:lastModifiedBy>
  <dcterms:modified xsi:type="dcterms:W3CDTF">2024-10-28T05:05:59Z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2024-09-12T11:49:27Z</vt:filetime>
  </property>
  <property fmtid="{D5CDD505-2E9C-101B-9397-08002B2CF9AE}" pid="4" name="UsrData">
    <vt:lpwstr>66e264c35ddb950020d010a7wl</vt:lpwstr>
  </property>
  <property fmtid="{D5CDD505-2E9C-101B-9397-08002B2CF9AE}" pid="5" name="KSOProductBuildVer">
    <vt:lpwstr>2052-12.1.0.18608</vt:lpwstr>
  </property>
  <property fmtid="{D5CDD505-2E9C-101B-9397-08002B2CF9AE}" pid="6" name="ICV">
    <vt:lpwstr>594B589230344465950C6B176E8CF3B4_12</vt:lpwstr>
  </property>
</Properties>
</file>