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8D155">
      <w:pPr>
        <w:spacing w:line="360" w:lineRule="auto"/>
        <w:jc w:val="center"/>
        <w:rPr>
          <w:rFonts w:hint="eastAsia" w:ascii="仿宋" w:hAnsi="仿宋" w:eastAsia="仿宋" w:cs="仿宋"/>
          <w:b/>
          <w:bCs w:val="0"/>
          <w:color w:val="000000"/>
          <w:sz w:val="48"/>
          <w:szCs w:val="48"/>
        </w:rPr>
      </w:pPr>
    </w:p>
    <w:p w14:paraId="6F56183B">
      <w:pPr>
        <w:jc w:val="center"/>
        <w:rPr>
          <w:rFonts w:hint="eastAsia" w:ascii="Times New Roman" w:hAnsi="宋体" w:eastAsia="宋体" w:cs="Times New Roman"/>
          <w:b/>
          <w:bCs w:val="0"/>
          <w:color w:val="auto"/>
          <w:sz w:val="48"/>
          <w:szCs w:val="48"/>
          <w:highlight w:val="none"/>
          <w:lang w:val="en-US" w:eastAsia="zh-CN"/>
        </w:rPr>
      </w:pPr>
      <w:r>
        <w:rPr>
          <w:rFonts w:hint="eastAsia" w:ascii="Times New Roman" w:hAnsi="宋体" w:eastAsia="宋体" w:cs="Times New Roman"/>
          <w:b/>
          <w:bCs w:val="0"/>
          <w:color w:val="auto"/>
          <w:sz w:val="48"/>
          <w:szCs w:val="48"/>
          <w:highlight w:val="none"/>
          <w:lang w:val="en-US" w:eastAsia="en-US"/>
        </w:rPr>
        <w:t>益农镇</w:t>
      </w:r>
      <w:r>
        <w:rPr>
          <w:rFonts w:hint="eastAsia" w:ascii="Times New Roman" w:hAnsi="宋体" w:eastAsia="宋体" w:cs="Times New Roman"/>
          <w:b/>
          <w:bCs w:val="0"/>
          <w:color w:val="auto"/>
          <w:sz w:val="48"/>
          <w:szCs w:val="48"/>
          <w:highlight w:val="none"/>
          <w:lang w:val="en-US" w:eastAsia="zh-CN"/>
        </w:rPr>
        <w:t>东联</w:t>
      </w:r>
      <w:r>
        <w:rPr>
          <w:rFonts w:hint="eastAsia" w:ascii="Times New Roman" w:hAnsi="宋体" w:eastAsia="宋体" w:cs="Times New Roman"/>
          <w:b/>
          <w:bCs w:val="0"/>
          <w:color w:val="auto"/>
          <w:sz w:val="48"/>
          <w:szCs w:val="48"/>
          <w:highlight w:val="none"/>
          <w:lang w:val="en-US" w:eastAsia="en-US"/>
        </w:rPr>
        <w:t>村数字乡村设备采购</w:t>
      </w:r>
      <w:r>
        <w:rPr>
          <w:rFonts w:hint="eastAsia" w:ascii="Times New Roman" w:hAnsi="宋体" w:eastAsia="宋体" w:cs="Times New Roman"/>
          <w:b/>
          <w:bCs w:val="0"/>
          <w:color w:val="auto"/>
          <w:sz w:val="48"/>
          <w:szCs w:val="48"/>
          <w:highlight w:val="none"/>
          <w:lang w:val="en-US" w:eastAsia="zh-CN"/>
        </w:rPr>
        <w:t>项目</w:t>
      </w:r>
    </w:p>
    <w:p w14:paraId="1219B7A7">
      <w:pPr>
        <w:pStyle w:val="60"/>
        <w:rPr>
          <w:rFonts w:hint="eastAsia"/>
          <w:lang w:val="en-US" w:eastAsia="zh-CN"/>
        </w:rPr>
      </w:pPr>
    </w:p>
    <w:p w14:paraId="404F7BDA">
      <w:pPr>
        <w:adjustRightInd/>
        <w:spacing w:line="360" w:lineRule="auto"/>
        <w:jc w:val="center"/>
        <w:rPr>
          <w:rFonts w:hint="eastAsia" w:ascii="仿宋" w:hAnsi="仿宋" w:eastAsia="仿宋" w:cs="仿宋"/>
          <w:b/>
          <w:color w:val="auto"/>
          <w:sz w:val="24"/>
        </w:rPr>
      </w:pPr>
      <w:r>
        <w:rPr>
          <w:rFonts w:hint="eastAsia" w:ascii="仿宋" w:hAnsi="仿宋" w:eastAsia="仿宋" w:cs="仿宋"/>
          <w:b/>
          <w:bCs/>
          <w:color w:val="auto"/>
          <w:sz w:val="72"/>
          <w:szCs w:val="72"/>
          <w:highlight w:val="none"/>
          <w:lang w:eastAsia="zh-CN"/>
        </w:rPr>
        <w:t>交易文件</w:t>
      </w:r>
      <w:r>
        <w:rPr>
          <w:rFonts w:hint="eastAsia" w:ascii="仿宋" w:hAnsi="仿宋" w:eastAsia="仿宋" w:cs="仿宋"/>
          <w:b/>
          <w:color w:val="auto"/>
          <w:sz w:val="56"/>
          <w:szCs w:val="72"/>
        </w:rPr>
        <w:br w:type="textWrapping"/>
      </w:r>
    </w:p>
    <w:p w14:paraId="13FABC41">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交易编号:</w:t>
      </w:r>
      <w:r>
        <w:rPr>
          <w:rFonts w:hint="eastAsia" w:ascii="仿宋" w:hAnsi="仿宋" w:eastAsia="仿宋" w:cs="仿宋"/>
          <w:color w:val="auto"/>
          <w:sz w:val="30"/>
          <w:szCs w:val="30"/>
          <w:lang w:eastAsia="zh-CN"/>
        </w:rPr>
        <w:fldChar w:fldCharType="begin"/>
      </w:r>
      <w:r>
        <w:rPr>
          <w:rFonts w:hint="eastAsia" w:ascii="仿宋" w:hAnsi="仿宋" w:eastAsia="仿宋" w:cs="仿宋"/>
          <w:color w:val="auto"/>
          <w:sz w:val="30"/>
          <w:szCs w:val="30"/>
          <w:lang w:eastAsia="zh-CN"/>
        </w:rPr>
        <w:instrText xml:space="preserve"> HYPERLINK "https://www.zcygov.cn/project-center/_procurement_/project-result-detail/7267939491187261492" \t "https://www.zcygov.cn/project-center/_procurement_/self-project/_blank" </w:instrText>
      </w:r>
      <w:r>
        <w:rPr>
          <w:rFonts w:hint="eastAsia" w:ascii="仿宋" w:hAnsi="仿宋" w:eastAsia="仿宋" w:cs="仿宋"/>
          <w:color w:val="auto"/>
          <w:sz w:val="30"/>
          <w:szCs w:val="30"/>
          <w:lang w:eastAsia="zh-CN"/>
        </w:rPr>
        <w:fldChar w:fldCharType="separate"/>
      </w:r>
      <w:r>
        <w:rPr>
          <w:rFonts w:hint="eastAsia" w:ascii="仿宋" w:hAnsi="仿宋" w:eastAsia="仿宋" w:cs="仿宋"/>
          <w:color w:val="auto"/>
          <w:sz w:val="30"/>
          <w:szCs w:val="30"/>
          <w:lang w:eastAsia="zh-CN"/>
        </w:rPr>
        <w:t>XZCG2024-GK-LF0</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fldChar w:fldCharType="end"/>
      </w:r>
      <w:r>
        <w:rPr>
          <w:rFonts w:hint="eastAsia" w:ascii="仿宋" w:hAnsi="仿宋" w:eastAsia="仿宋" w:cs="仿宋"/>
          <w:color w:val="auto"/>
          <w:sz w:val="30"/>
          <w:szCs w:val="30"/>
          <w:lang w:val="en-US" w:eastAsia="zh-CN"/>
        </w:rPr>
        <w:t>0</w:t>
      </w:r>
    </w:p>
    <w:p w14:paraId="1DD0C19F">
      <w:pPr>
        <w:pStyle w:val="2"/>
        <w:jc w:val="both"/>
        <w:rPr>
          <w:rFonts w:hint="eastAsia" w:ascii="仿宋" w:hAnsi="仿宋" w:eastAsia="仿宋" w:cs="仿宋"/>
          <w:color w:val="auto"/>
          <w:sz w:val="32"/>
          <w:szCs w:val="32"/>
        </w:rPr>
      </w:pPr>
    </w:p>
    <w:p w14:paraId="164432D3">
      <w:pPr>
        <w:rPr>
          <w:rFonts w:hint="eastAsia" w:ascii="仿宋" w:hAnsi="仿宋" w:eastAsia="仿宋" w:cs="仿宋"/>
          <w:color w:val="auto"/>
          <w:sz w:val="32"/>
          <w:szCs w:val="32"/>
        </w:rPr>
      </w:pPr>
    </w:p>
    <w:p w14:paraId="0EDCDA81">
      <w:pPr>
        <w:pStyle w:val="60"/>
        <w:rPr>
          <w:rFonts w:hint="eastAsia" w:ascii="仿宋" w:hAnsi="仿宋" w:eastAsia="仿宋" w:cs="仿宋"/>
          <w:color w:val="auto"/>
          <w:sz w:val="32"/>
          <w:szCs w:val="32"/>
        </w:rPr>
      </w:pPr>
    </w:p>
    <w:p w14:paraId="2D344528">
      <w:pPr>
        <w:pStyle w:val="60"/>
        <w:rPr>
          <w:rFonts w:hint="eastAsia" w:ascii="仿宋" w:hAnsi="仿宋" w:eastAsia="仿宋" w:cs="仿宋"/>
          <w:color w:val="auto"/>
          <w:sz w:val="32"/>
          <w:szCs w:val="32"/>
        </w:rPr>
      </w:pPr>
    </w:p>
    <w:p w14:paraId="3DA06222">
      <w:pPr>
        <w:pStyle w:val="60"/>
        <w:rPr>
          <w:rFonts w:hint="eastAsia" w:ascii="仿宋" w:hAnsi="仿宋" w:eastAsia="仿宋" w:cs="仿宋"/>
          <w:color w:val="auto"/>
          <w:sz w:val="32"/>
          <w:szCs w:val="32"/>
        </w:rPr>
      </w:pPr>
    </w:p>
    <w:p w14:paraId="7FEA5F01">
      <w:pPr>
        <w:pStyle w:val="60"/>
        <w:rPr>
          <w:rFonts w:hint="eastAsia" w:ascii="仿宋" w:hAnsi="仿宋" w:eastAsia="仿宋" w:cs="仿宋"/>
          <w:color w:val="auto"/>
          <w:sz w:val="32"/>
          <w:szCs w:val="32"/>
        </w:rPr>
      </w:pPr>
    </w:p>
    <w:p w14:paraId="31BFE9DD">
      <w:pPr>
        <w:pStyle w:val="60"/>
        <w:rPr>
          <w:rFonts w:hint="eastAsia" w:ascii="仿宋" w:hAnsi="仿宋" w:eastAsia="仿宋" w:cs="仿宋"/>
          <w:color w:val="auto"/>
          <w:sz w:val="32"/>
          <w:szCs w:val="32"/>
        </w:rPr>
      </w:pPr>
    </w:p>
    <w:p w14:paraId="01FFB473">
      <w:pPr>
        <w:pStyle w:val="60"/>
        <w:rPr>
          <w:rFonts w:hint="eastAsia" w:ascii="仿宋" w:hAnsi="仿宋" w:eastAsia="仿宋" w:cs="仿宋"/>
          <w:color w:val="auto"/>
          <w:sz w:val="32"/>
          <w:szCs w:val="32"/>
        </w:rPr>
      </w:pPr>
    </w:p>
    <w:p w14:paraId="06B82CD6">
      <w:pPr>
        <w:pStyle w:val="60"/>
        <w:rPr>
          <w:rFonts w:hint="eastAsia" w:ascii="仿宋" w:hAnsi="仿宋" w:eastAsia="仿宋" w:cs="仿宋"/>
          <w:color w:val="auto"/>
          <w:sz w:val="32"/>
          <w:szCs w:val="32"/>
        </w:rPr>
      </w:pPr>
    </w:p>
    <w:p w14:paraId="2D5402D4">
      <w:pPr>
        <w:pStyle w:val="60"/>
        <w:rPr>
          <w:rFonts w:hint="eastAsia" w:ascii="仿宋" w:hAnsi="仿宋" w:eastAsia="仿宋" w:cs="仿宋"/>
          <w:color w:val="auto"/>
          <w:sz w:val="32"/>
          <w:szCs w:val="32"/>
        </w:rPr>
      </w:pPr>
    </w:p>
    <w:p w14:paraId="22723BD0">
      <w:pPr>
        <w:pStyle w:val="56"/>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jc w:val="center"/>
        <w:textAlignment w:val="auto"/>
        <w:rPr>
          <w:rFonts w:hint="eastAsia" w:ascii="仿宋" w:hAnsi="仿宋" w:eastAsia="仿宋" w:cs="仿宋"/>
          <w:b/>
          <w:color w:val="auto"/>
          <w:kern w:val="2"/>
          <w:sz w:val="36"/>
          <w:szCs w:val="36"/>
          <w:lang w:val="en-US" w:eastAsia="zh-CN" w:bidi="ar-SA"/>
        </w:rPr>
      </w:pPr>
      <w:r>
        <w:rPr>
          <w:rFonts w:hint="eastAsia" w:ascii="仿宋" w:hAnsi="仿宋" w:eastAsia="仿宋" w:cs="仿宋"/>
          <w:b/>
          <w:color w:val="auto"/>
          <w:kern w:val="2"/>
          <w:sz w:val="36"/>
          <w:szCs w:val="36"/>
          <w:lang w:val="en-US" w:eastAsia="zh-CN" w:bidi="ar-SA"/>
        </w:rPr>
        <w:t>杭州萧山益农东联股份经济联合社</w:t>
      </w:r>
    </w:p>
    <w:p w14:paraId="6DFD7EB6">
      <w:pPr>
        <w:pStyle w:val="56"/>
        <w:keepNext w:val="0"/>
        <w:keepLines w:val="0"/>
        <w:pageBreakBefore w:val="0"/>
        <w:widowControl/>
        <w:suppressLineNumbers w:val="0"/>
        <w:kinsoku/>
        <w:wordWrap/>
        <w:overflowPunct/>
        <w:topLinePunct w:val="0"/>
        <w:autoSpaceDE/>
        <w:autoSpaceDN/>
        <w:bidi w:val="0"/>
        <w:adjustRightInd w:val="0"/>
        <w:snapToGrid/>
        <w:spacing w:line="240" w:lineRule="auto"/>
        <w:ind w:left="0" w:firstLine="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杭州龙发建设工程招标代理有限公司</w:t>
      </w:r>
    </w:p>
    <w:p w14:paraId="7B510E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2024</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10</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23</w:t>
      </w:r>
      <w:r>
        <w:rPr>
          <w:rFonts w:hint="eastAsia" w:ascii="仿宋" w:hAnsi="仿宋" w:eastAsia="仿宋" w:cs="仿宋"/>
          <w:bCs/>
          <w:color w:val="auto"/>
          <w:sz w:val="36"/>
          <w:szCs w:val="36"/>
        </w:rPr>
        <w:t>日</w:t>
      </w:r>
    </w:p>
    <w:p w14:paraId="57B0E876">
      <w:pPr>
        <w:spacing w:line="360" w:lineRule="auto"/>
        <w:jc w:val="center"/>
        <w:rPr>
          <w:rFonts w:hint="eastAsia" w:ascii="仿宋" w:hAnsi="仿宋" w:eastAsia="仿宋" w:cs="仿宋"/>
          <w:bCs/>
          <w:color w:val="000000"/>
          <w:sz w:val="32"/>
          <w:szCs w:val="32"/>
        </w:rPr>
      </w:pPr>
    </w:p>
    <w:p w14:paraId="69A93198">
      <w:pPr>
        <w:pStyle w:val="73"/>
        <w:rPr>
          <w:rFonts w:hint="eastAsia" w:ascii="仿宋" w:hAnsi="仿宋" w:eastAsia="仿宋" w:cs="仿宋"/>
          <w:bCs/>
          <w:color w:val="000000"/>
          <w:sz w:val="32"/>
          <w:szCs w:val="32"/>
        </w:rPr>
      </w:pPr>
    </w:p>
    <w:p w14:paraId="1EF5723A">
      <w:pPr>
        <w:pStyle w:val="73"/>
        <w:rPr>
          <w:rFonts w:hint="eastAsia" w:ascii="仿宋" w:hAnsi="仿宋" w:eastAsia="仿宋" w:cs="仿宋"/>
          <w:bCs/>
          <w:color w:val="000000"/>
          <w:sz w:val="32"/>
          <w:szCs w:val="32"/>
        </w:rPr>
      </w:pPr>
    </w:p>
    <w:p w14:paraId="583A383D">
      <w:pPr>
        <w:pStyle w:val="73"/>
        <w:rPr>
          <w:rFonts w:hint="eastAsia" w:ascii="仿宋" w:hAnsi="仿宋" w:eastAsia="仿宋" w:cs="仿宋"/>
          <w:bCs/>
          <w:color w:val="000000"/>
          <w:sz w:val="32"/>
          <w:szCs w:val="32"/>
        </w:rPr>
      </w:pPr>
    </w:p>
    <w:p w14:paraId="49DF2CBC">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0609DC1E">
      <w:pPr>
        <w:spacing w:line="360" w:lineRule="auto"/>
        <w:jc w:val="center"/>
        <w:rPr>
          <w:rFonts w:hint="eastAsia" w:ascii="仿宋" w:hAnsi="仿宋" w:eastAsia="仿宋" w:cs="仿宋"/>
          <w:color w:val="000000"/>
          <w:sz w:val="32"/>
          <w:szCs w:val="32"/>
        </w:rPr>
      </w:pPr>
    </w:p>
    <w:p w14:paraId="1FC2F1F4">
      <w:pPr>
        <w:spacing w:line="360" w:lineRule="auto"/>
        <w:rPr>
          <w:rFonts w:hint="eastAsia" w:ascii="仿宋" w:hAnsi="仿宋" w:eastAsia="仿宋" w:cs="仿宋"/>
          <w:color w:val="000000"/>
          <w:sz w:val="32"/>
          <w:szCs w:val="32"/>
        </w:rPr>
      </w:pPr>
    </w:p>
    <w:p w14:paraId="3D5519D1">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14:paraId="681FAA00">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14:paraId="091AABFC">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14:paraId="2FEE7232">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1E5F21B2">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2C681BE1">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6B7CFA94">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2800E24E">
      <w:pPr>
        <w:spacing w:line="360" w:lineRule="auto"/>
        <w:ind w:firstLine="549" w:firstLineChars="229"/>
        <w:rPr>
          <w:rFonts w:hint="eastAsia" w:ascii="仿宋" w:hAnsi="仿宋" w:eastAsia="仿宋" w:cs="仿宋"/>
          <w:color w:val="000000"/>
          <w:sz w:val="24"/>
        </w:rPr>
      </w:pPr>
    </w:p>
    <w:p w14:paraId="53D1C24C">
      <w:pPr>
        <w:spacing w:line="360" w:lineRule="auto"/>
        <w:ind w:firstLine="549" w:firstLineChars="229"/>
        <w:rPr>
          <w:rFonts w:hint="eastAsia" w:ascii="仿宋" w:hAnsi="仿宋" w:eastAsia="仿宋" w:cs="仿宋"/>
          <w:color w:val="000000"/>
          <w:sz w:val="24"/>
        </w:rPr>
      </w:pPr>
    </w:p>
    <w:p w14:paraId="150342DE">
      <w:pPr>
        <w:spacing w:line="360" w:lineRule="auto"/>
        <w:ind w:firstLine="549" w:firstLineChars="229"/>
        <w:rPr>
          <w:rFonts w:hint="eastAsia" w:ascii="仿宋" w:hAnsi="仿宋" w:eastAsia="仿宋" w:cs="仿宋"/>
          <w:color w:val="000000"/>
          <w:sz w:val="24"/>
        </w:rPr>
      </w:pPr>
    </w:p>
    <w:p w14:paraId="1C222544">
      <w:pPr>
        <w:spacing w:line="360" w:lineRule="auto"/>
        <w:ind w:firstLine="549" w:firstLineChars="229"/>
        <w:rPr>
          <w:rFonts w:hint="eastAsia" w:ascii="仿宋" w:hAnsi="仿宋" w:eastAsia="仿宋" w:cs="仿宋"/>
          <w:color w:val="000000"/>
          <w:sz w:val="24"/>
        </w:rPr>
      </w:pPr>
    </w:p>
    <w:p w14:paraId="188620D0">
      <w:pPr>
        <w:spacing w:line="360" w:lineRule="auto"/>
        <w:ind w:firstLine="549" w:firstLineChars="229"/>
        <w:rPr>
          <w:rFonts w:hint="eastAsia" w:ascii="仿宋" w:hAnsi="仿宋" w:eastAsia="仿宋" w:cs="仿宋"/>
          <w:color w:val="000000"/>
          <w:sz w:val="24"/>
        </w:rPr>
      </w:pPr>
    </w:p>
    <w:p w14:paraId="576A31FE">
      <w:pPr>
        <w:spacing w:line="360" w:lineRule="auto"/>
        <w:ind w:firstLine="549" w:firstLineChars="229"/>
        <w:rPr>
          <w:rFonts w:hint="eastAsia" w:ascii="仿宋" w:hAnsi="仿宋" w:eastAsia="仿宋" w:cs="仿宋"/>
          <w:color w:val="000000"/>
          <w:sz w:val="24"/>
        </w:rPr>
      </w:pPr>
    </w:p>
    <w:p w14:paraId="3D124C0C">
      <w:pPr>
        <w:spacing w:line="360" w:lineRule="auto"/>
        <w:ind w:firstLine="549" w:firstLineChars="229"/>
        <w:rPr>
          <w:rFonts w:hint="eastAsia" w:ascii="仿宋" w:hAnsi="仿宋" w:eastAsia="仿宋" w:cs="仿宋"/>
          <w:color w:val="000000"/>
          <w:sz w:val="24"/>
        </w:rPr>
      </w:pPr>
    </w:p>
    <w:p w14:paraId="3DBE85E3">
      <w:pPr>
        <w:spacing w:line="360" w:lineRule="auto"/>
        <w:ind w:firstLine="549" w:firstLineChars="229"/>
        <w:rPr>
          <w:rFonts w:hint="eastAsia" w:ascii="仿宋" w:hAnsi="仿宋" w:eastAsia="仿宋" w:cs="仿宋"/>
          <w:color w:val="000000"/>
          <w:sz w:val="24"/>
        </w:rPr>
      </w:pPr>
    </w:p>
    <w:p w14:paraId="7104B841">
      <w:pPr>
        <w:pStyle w:val="2"/>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14:paraId="1CD408DF">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14:paraId="56B67F21">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lang w:eastAsia="zh-CN"/>
        </w:rPr>
      </w:pPr>
      <w:r>
        <w:rPr>
          <w:rFonts w:hint="eastAsia" w:ascii="仿宋" w:hAnsi="仿宋" w:eastAsia="仿宋" w:cs="仿宋"/>
          <w:sz w:val="24"/>
          <w:u w:val="single"/>
          <w:lang w:eastAsia="zh-CN"/>
        </w:rPr>
        <w:t>益农镇东联村数字乡村设备采购项目</w:t>
      </w:r>
      <w:r>
        <w:rPr>
          <w:rFonts w:hint="eastAsia" w:ascii="仿宋" w:hAnsi="仿宋" w:eastAsia="仿宋" w:cs="仿宋"/>
          <w:sz w:val="24"/>
        </w:rPr>
        <w:t>的潜在</w:t>
      </w:r>
      <w:r>
        <w:rPr>
          <w:rFonts w:hint="eastAsia" w:ascii="仿宋" w:hAnsi="仿宋" w:eastAsia="仿宋" w:cs="仿宋"/>
          <w:sz w:val="24"/>
          <w:lang w:eastAsia="zh-CN"/>
        </w:rPr>
        <w:t>响应</w:t>
      </w:r>
      <w:r>
        <w:rPr>
          <w:rFonts w:hint="eastAsia" w:ascii="仿宋" w:hAnsi="仿宋" w:eastAsia="仿宋" w:cs="仿宋"/>
          <w:sz w:val="24"/>
        </w:rPr>
        <w:t>人应在乐采云（萧采云）（</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69"/>
          <w:rFonts w:hint="eastAsia" w:ascii="仿宋" w:hAnsi="仿宋" w:eastAsia="仿宋" w:cs="仿宋"/>
          <w:sz w:val="24"/>
          <w:szCs w:val="24"/>
        </w:rPr>
        <w:t>https://www.lecaiyun.com）获取（下载）</w:t>
      </w:r>
      <w:r>
        <w:rPr>
          <w:rStyle w:val="69"/>
          <w:rFonts w:hint="eastAsia" w:ascii="仿宋" w:hAnsi="仿宋" w:eastAsia="仿宋" w:cs="仿宋"/>
          <w:sz w:val="24"/>
          <w:szCs w:val="24"/>
          <w:lang w:eastAsia="zh-CN"/>
        </w:rPr>
        <w:t>交易</w:t>
      </w:r>
      <w:r>
        <w:rPr>
          <w:rStyle w:val="69"/>
          <w:rFonts w:hint="eastAsia" w:ascii="仿宋" w:hAnsi="仿宋" w:eastAsia="仿宋" w:cs="仿宋"/>
          <w:sz w:val="24"/>
          <w:szCs w:val="24"/>
        </w:rPr>
        <w:t>文件，并于202</w:t>
      </w:r>
      <w:r>
        <w:rPr>
          <w:rStyle w:val="69"/>
          <w:rFonts w:hint="eastAsia" w:ascii="仿宋" w:hAnsi="仿宋" w:eastAsia="仿宋" w:cs="仿宋"/>
          <w:sz w:val="24"/>
          <w:szCs w:val="24"/>
          <w:lang w:val="en-US" w:eastAsia="zh-CN"/>
        </w:rPr>
        <w:t>4</w:t>
      </w:r>
      <w:r>
        <w:rPr>
          <w:rStyle w:val="69"/>
          <w:rFonts w:hint="eastAsia" w:ascii="仿宋" w:hAnsi="仿宋" w:eastAsia="仿宋" w:cs="仿宋"/>
          <w:sz w:val="24"/>
          <w:szCs w:val="24"/>
        </w:rPr>
        <w:t>年</w:t>
      </w:r>
      <w:r>
        <w:rPr>
          <w:rStyle w:val="69"/>
          <w:rFonts w:hint="eastAsia" w:ascii="仿宋" w:hAnsi="仿宋" w:eastAsia="仿宋" w:cs="仿宋"/>
          <w:sz w:val="24"/>
          <w:szCs w:val="24"/>
        </w:rPr>
        <w:fldChar w:fldCharType="end"/>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5</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响应文件</w:t>
      </w:r>
    </w:p>
    <w:p w14:paraId="0D9577EF">
      <w:pPr>
        <w:pStyle w:val="3"/>
        <w:numPr>
          <w:ilvl w:val="0"/>
          <w:numId w:val="0"/>
        </w:numPr>
        <w:rPr>
          <w:rFonts w:hint="eastAsia" w:ascii="仿宋" w:hAnsi="仿宋" w:eastAsia="仿宋" w:cs="仿宋"/>
          <w:sz w:val="24"/>
          <w:szCs w:val="28"/>
        </w:rPr>
      </w:pPr>
      <w:bookmarkStart w:id="11" w:name="_Toc35393790"/>
      <w:bookmarkStart w:id="12" w:name="_Toc28359079"/>
      <w:bookmarkStart w:id="13" w:name="_Toc28359002"/>
      <w:bookmarkStart w:id="14" w:name="_Toc35393621"/>
      <w:bookmarkStart w:id="15" w:name="_Hlk24379207"/>
      <w:r>
        <w:rPr>
          <w:rFonts w:hint="eastAsia" w:ascii="仿宋" w:hAnsi="仿宋" w:eastAsia="仿宋" w:cs="仿宋"/>
          <w:sz w:val="24"/>
          <w:szCs w:val="28"/>
        </w:rPr>
        <w:t>一、项目基本情况</w:t>
      </w:r>
      <w:bookmarkEnd w:id="11"/>
      <w:bookmarkEnd w:id="12"/>
      <w:bookmarkEnd w:id="13"/>
      <w:bookmarkEnd w:id="14"/>
    </w:p>
    <w:p w14:paraId="7E2E7EAC">
      <w:pPr>
        <w:spacing w:line="360" w:lineRule="auto"/>
        <w:ind w:left="420" w:leftChars="200"/>
        <w:jc w:val="left"/>
        <w:rPr>
          <w:rFonts w:hint="default" w:ascii="仿宋" w:hAnsi="仿宋" w:eastAsia="仿宋" w:cs="仿宋"/>
          <w:sz w:val="24"/>
          <w:szCs w:val="28"/>
          <w:lang w:val="en-US" w:eastAsia="zh-CN"/>
        </w:rPr>
      </w:pPr>
      <w:r>
        <w:rPr>
          <w:rFonts w:hint="eastAsia" w:ascii="仿宋" w:hAnsi="仿宋" w:eastAsia="仿宋" w:cs="仿宋"/>
          <w:sz w:val="24"/>
          <w:szCs w:val="28"/>
        </w:rPr>
        <w:t>项目编号：</w:t>
      </w:r>
      <w:r>
        <w:rPr>
          <w:rFonts w:hint="eastAsia" w:ascii="仿宋" w:hAnsi="仿宋" w:eastAsia="仿宋" w:cs="仿宋"/>
          <w:sz w:val="24"/>
          <w:u w:val="none"/>
          <w:lang w:eastAsia="zh-CN"/>
        </w:rPr>
        <w:fldChar w:fldCharType="begin"/>
      </w:r>
      <w:r>
        <w:rPr>
          <w:rFonts w:hint="eastAsia" w:ascii="仿宋" w:hAnsi="仿宋" w:eastAsia="仿宋" w:cs="仿宋"/>
          <w:sz w:val="24"/>
          <w:u w:val="none"/>
          <w:lang w:eastAsia="zh-CN"/>
        </w:rPr>
        <w:instrText xml:space="preserve"> HYPERLINK "https://www.zcygov.cn/project-center/_procurement_/project-result-detail/7267939491187261492" \t "https://www.zcygov.cn/project-center/_procurement_/self-project/_blank" </w:instrText>
      </w:r>
      <w:r>
        <w:rPr>
          <w:rFonts w:hint="eastAsia" w:ascii="仿宋" w:hAnsi="仿宋" w:eastAsia="仿宋" w:cs="仿宋"/>
          <w:sz w:val="24"/>
          <w:u w:val="none"/>
          <w:lang w:eastAsia="zh-CN"/>
        </w:rPr>
        <w:fldChar w:fldCharType="separate"/>
      </w:r>
      <w:r>
        <w:rPr>
          <w:rFonts w:hint="eastAsia" w:ascii="仿宋" w:hAnsi="仿宋" w:eastAsia="仿宋" w:cs="仿宋"/>
          <w:sz w:val="24"/>
          <w:u w:val="none"/>
          <w:lang w:eastAsia="zh-CN"/>
        </w:rPr>
        <w:t>XZCG2024-GK-LF0</w:t>
      </w:r>
      <w:r>
        <w:rPr>
          <w:rFonts w:hint="eastAsia" w:ascii="仿宋" w:hAnsi="仿宋" w:eastAsia="仿宋" w:cs="仿宋"/>
          <w:sz w:val="24"/>
          <w:u w:val="none"/>
          <w:lang w:val="en-US" w:eastAsia="zh-CN"/>
        </w:rPr>
        <w:t>2</w:t>
      </w:r>
      <w:r>
        <w:rPr>
          <w:rFonts w:hint="eastAsia" w:ascii="仿宋" w:hAnsi="仿宋" w:eastAsia="仿宋" w:cs="仿宋"/>
          <w:sz w:val="24"/>
          <w:u w:val="none"/>
          <w:lang w:eastAsia="zh-CN"/>
        </w:rPr>
        <w:fldChar w:fldCharType="end"/>
      </w:r>
      <w:r>
        <w:rPr>
          <w:rFonts w:hint="eastAsia" w:ascii="仿宋" w:hAnsi="仿宋" w:eastAsia="仿宋" w:cs="仿宋"/>
          <w:sz w:val="24"/>
          <w:u w:val="none"/>
          <w:lang w:val="en-US" w:eastAsia="zh-CN"/>
        </w:rPr>
        <w:t>0</w:t>
      </w:r>
    </w:p>
    <w:p w14:paraId="0992A8A9">
      <w:pPr>
        <w:spacing w:line="360" w:lineRule="auto"/>
        <w:ind w:left="420" w:leftChars="200"/>
        <w:jc w:val="left"/>
        <w:rPr>
          <w:rFonts w:hint="eastAsia" w:ascii="仿宋" w:hAnsi="仿宋" w:eastAsia="仿宋" w:cs="仿宋"/>
          <w:sz w:val="24"/>
          <w:u w:val="none"/>
          <w:lang w:eastAsia="zh-CN"/>
        </w:rPr>
      </w:pPr>
      <w:r>
        <w:rPr>
          <w:rFonts w:hint="eastAsia" w:ascii="仿宋" w:hAnsi="仿宋" w:eastAsia="仿宋" w:cs="仿宋"/>
          <w:sz w:val="24"/>
          <w:szCs w:val="28"/>
        </w:rPr>
        <w:t>项目名称：</w:t>
      </w:r>
      <w:bookmarkEnd w:id="15"/>
      <w:r>
        <w:rPr>
          <w:rFonts w:hint="eastAsia" w:ascii="仿宋" w:hAnsi="仿宋" w:eastAsia="仿宋" w:cs="仿宋"/>
          <w:sz w:val="24"/>
          <w:u w:val="none"/>
          <w:lang w:eastAsia="zh-CN"/>
        </w:rPr>
        <w:t>益农镇东联村数字乡村设备采购项目</w:t>
      </w:r>
    </w:p>
    <w:p w14:paraId="29227191">
      <w:pPr>
        <w:spacing w:line="360" w:lineRule="auto"/>
        <w:ind w:left="420" w:leftChars="200"/>
        <w:jc w:val="left"/>
        <w:rPr>
          <w:rFonts w:hint="eastAsia" w:ascii="仿宋" w:hAnsi="仿宋" w:eastAsia="仿宋" w:cs="仿宋"/>
          <w:color w:val="auto"/>
          <w:sz w:val="24"/>
          <w:szCs w:val="28"/>
          <w:lang w:val="en-US" w:eastAsia="zh-CN"/>
        </w:rPr>
      </w:pPr>
      <w:r>
        <w:rPr>
          <w:rFonts w:hint="eastAsia" w:ascii="仿宋" w:hAnsi="仿宋" w:eastAsia="仿宋" w:cs="仿宋"/>
          <w:sz w:val="24"/>
          <w:szCs w:val="28"/>
        </w:rPr>
        <w:t>预算金额</w:t>
      </w:r>
      <w:r>
        <w:rPr>
          <w:rFonts w:hint="eastAsia" w:ascii="仿宋" w:hAnsi="仿宋" w:eastAsia="仿宋" w:cs="仿宋"/>
          <w:color w:val="auto"/>
          <w:sz w:val="24"/>
          <w:szCs w:val="28"/>
        </w:rPr>
        <w:t>：</w:t>
      </w:r>
      <w:r>
        <w:rPr>
          <w:rFonts w:hint="eastAsia" w:ascii="仿宋" w:hAnsi="仿宋" w:eastAsia="仿宋" w:cs="仿宋"/>
          <w:sz w:val="24"/>
          <w:szCs w:val="28"/>
          <w:lang w:val="en-US" w:eastAsia="zh-CN"/>
        </w:rPr>
        <w:t>1468410元</w:t>
      </w:r>
    </w:p>
    <w:p w14:paraId="7F223564">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color w:val="auto"/>
          <w:sz w:val="24"/>
          <w:szCs w:val="28"/>
        </w:rPr>
        <w:t>最高限价：</w:t>
      </w:r>
      <w:r>
        <w:rPr>
          <w:rFonts w:hint="eastAsia" w:ascii="仿宋" w:hAnsi="仿宋" w:eastAsia="仿宋" w:cs="仿宋"/>
          <w:sz w:val="24"/>
          <w:szCs w:val="28"/>
          <w:lang w:val="en-US" w:eastAsia="zh-CN"/>
        </w:rPr>
        <w:t>1468410元</w:t>
      </w:r>
    </w:p>
    <w:p w14:paraId="26A37EEC">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14:paraId="266F55A9">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p>
    <w:p w14:paraId="17DC291E">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59E19478">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合同履行期限：</w:t>
      </w:r>
      <w:r>
        <w:rPr>
          <w:rFonts w:hint="eastAsia" w:ascii="仿宋" w:hAnsi="仿宋" w:eastAsia="仿宋" w:cs="仿宋"/>
          <w:sz w:val="24"/>
          <w:szCs w:val="28"/>
          <w:lang w:eastAsia="zh-CN"/>
        </w:rPr>
        <w:t>按交易文件要求</w:t>
      </w:r>
    </w:p>
    <w:p w14:paraId="67129634">
      <w:pPr>
        <w:pStyle w:val="2"/>
        <w:ind w:firstLine="480" w:firstLineChars="200"/>
        <w:jc w:val="both"/>
        <w:rPr>
          <w:rFonts w:hint="eastAsia"/>
          <w:b w:val="0"/>
          <w:bCs/>
          <w:lang w:eastAsia="zh-CN"/>
        </w:rPr>
      </w:pPr>
      <w:r>
        <w:rPr>
          <w:rFonts w:hint="eastAsia" w:cs="仿宋"/>
          <w:b w:val="0"/>
          <w:bCs/>
          <w:color w:val="auto"/>
          <w:sz w:val="24"/>
          <w:szCs w:val="28"/>
          <w:lang w:eastAsia="zh-CN"/>
        </w:rPr>
        <w:t>交易方式：公开竞争</w:t>
      </w:r>
    </w:p>
    <w:p w14:paraId="3F45477D">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791"/>
      <w:bookmarkStart w:id="17" w:name="_Toc35393622"/>
      <w:bookmarkStart w:id="18" w:name="_Toc28359003"/>
      <w:bookmarkStart w:id="19" w:name="_Toc28359080"/>
      <w:r>
        <w:rPr>
          <w:rFonts w:hint="eastAsia" w:ascii="仿宋" w:hAnsi="仿宋" w:eastAsia="仿宋" w:cs="仿宋"/>
          <w:sz w:val="24"/>
          <w:szCs w:val="28"/>
        </w:rPr>
        <w:t>申请人的资格要求：</w:t>
      </w:r>
      <w:bookmarkEnd w:id="16"/>
      <w:bookmarkEnd w:id="17"/>
      <w:bookmarkEnd w:id="18"/>
      <w:bookmarkEnd w:id="19"/>
    </w:p>
    <w:p w14:paraId="433F198C">
      <w:pPr>
        <w:pStyle w:val="633"/>
        <w:rPr>
          <w:rFonts w:hint="eastAsia" w:ascii="仿宋" w:hAnsi="仿宋" w:eastAsia="仿宋" w:cs="仿宋"/>
          <w:kern w:val="2"/>
          <w:sz w:val="24"/>
          <w:szCs w:val="24"/>
          <w:lang w:val="en-US" w:eastAsia="zh-CN" w:bidi="ar-SA"/>
        </w:rPr>
      </w:pPr>
      <w:bookmarkStart w:id="20" w:name="_Toc28359004"/>
      <w:bookmarkStart w:id="21" w:name="_Toc35393792"/>
      <w:bookmarkStart w:id="22" w:name="_Toc28359081"/>
      <w:bookmarkStart w:id="23" w:name="_Toc35393623"/>
      <w:r>
        <w:rPr>
          <w:rFonts w:hint="eastAsia" w:ascii="仿宋" w:hAnsi="仿宋" w:eastAsia="仿宋" w:cs="仿宋"/>
          <w:kern w:val="2"/>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6EF9EA8E">
      <w:pPr>
        <w:pStyle w:val="633"/>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2、其他特定条件：无</w:t>
      </w:r>
    </w:p>
    <w:p w14:paraId="3B90B6FB">
      <w:pPr>
        <w:pStyle w:val="3"/>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14:paraId="4DE91AB5">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2024</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5</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29C4D73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乐采云（萧采云）平台（</w:t>
      </w:r>
      <w:r>
        <w:rPr>
          <w:rFonts w:hint="eastAsia" w:ascii="仿宋" w:hAnsi="仿宋" w:eastAsia="仿宋" w:cs="仿宋"/>
          <w:sz w:val="24"/>
          <w:lang w:eastAsia="zh-CN"/>
        </w:rPr>
        <w:t>https://www.lecaiyun.com</w:t>
      </w:r>
      <w:r>
        <w:rPr>
          <w:rFonts w:hint="eastAsia" w:ascii="仿宋" w:hAnsi="仿宋" w:eastAsia="仿宋" w:cs="仿宋"/>
          <w:sz w:val="24"/>
        </w:rPr>
        <w:t xml:space="preserve">） </w:t>
      </w:r>
    </w:p>
    <w:p w14:paraId="143906D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rPr>
        <w:t>乐采云（萧采云）</w:t>
      </w:r>
      <w:r>
        <w:rPr>
          <w:rFonts w:hint="eastAsia" w:ascii="仿宋" w:hAnsi="仿宋" w:eastAsia="仿宋" w:cs="仿宋"/>
          <w:sz w:val="24"/>
          <w:highlight w:val="none"/>
        </w:rPr>
        <w:t>平台</w:t>
      </w:r>
      <w:r>
        <w:rPr>
          <w:rFonts w:hint="eastAsia" w:ascii="仿宋" w:hAnsi="仿宋" w:eastAsia="仿宋" w:cs="仿宋"/>
          <w:sz w:val="24"/>
          <w:highlight w:val="none"/>
          <w:lang w:eastAsia="zh-CN"/>
        </w:rPr>
        <w:t>https://www.lecaiyun.com</w:t>
      </w:r>
      <w:r>
        <w:rPr>
          <w:rFonts w:hint="eastAsia" w:ascii="仿宋" w:hAnsi="仿宋" w:eastAsia="仿宋" w:cs="仿宋"/>
          <w:sz w:val="24"/>
          <w:highlight w:val="none"/>
        </w:rPr>
        <w:t>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2665A1E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6C769AD6">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14:paraId="32883DE3">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 xml:space="preserve"> 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46ABA28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交易</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14:paraId="00664A8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rPr>
        <w:t>乐采云（萧采云）</w:t>
      </w:r>
      <w:r>
        <w:rPr>
          <w:rFonts w:hint="eastAsia" w:ascii="仿宋_GB2312" w:hAnsi="仿宋" w:eastAsia="仿宋_GB2312"/>
          <w:sz w:val="24"/>
        </w:rPr>
        <w:t>平台（</w:t>
      </w:r>
      <w:r>
        <w:rPr>
          <w:rFonts w:hint="eastAsia" w:ascii="仿宋_GB2312" w:hAnsi="仿宋" w:eastAsia="仿宋_GB2312"/>
          <w:sz w:val="24"/>
          <w:lang w:eastAsia="zh-CN"/>
        </w:rPr>
        <w:t>https://www.lecaiyun.com</w:t>
      </w:r>
      <w:r>
        <w:rPr>
          <w:rFonts w:hint="eastAsia" w:ascii="仿宋_GB2312" w:hAnsi="仿宋" w:eastAsia="仿宋_GB2312"/>
          <w:sz w:val="24"/>
        </w:rPr>
        <w:t>）</w:t>
      </w:r>
    </w:p>
    <w:p w14:paraId="4F67E124">
      <w:pPr>
        <w:pStyle w:val="3"/>
        <w:numPr>
          <w:ilvl w:val="0"/>
          <w:numId w:val="0"/>
        </w:numPr>
        <w:rPr>
          <w:rFonts w:hint="eastAsia" w:ascii="仿宋" w:hAnsi="仿宋" w:eastAsia="仿宋" w:cs="仿宋"/>
          <w:sz w:val="24"/>
        </w:rPr>
      </w:pPr>
      <w:bookmarkStart w:id="28" w:name="_Toc35393795"/>
      <w:bookmarkStart w:id="29" w:name="_Toc35393626"/>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796"/>
      <w:bookmarkStart w:id="31" w:name="_Toc35393627"/>
      <w:bookmarkStart w:id="32" w:name="_Toc28359008"/>
      <w:bookmarkStart w:id="33" w:name="_Toc28359085"/>
    </w:p>
    <w:p w14:paraId="279047D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1.供应商认为招标文件使自己的权益受到损害的，可以自获取招标文件之日起3个工作日内，以书面形式向采购人和采购代理机构提出质疑。</w:t>
      </w:r>
    </w:p>
    <w:p w14:paraId="626E792F">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政采云平台“服务中心-帮助文档-项目采购-操作流程-电子招投标-政府采购项目电子交易管理操作指南-供应商”。</w:t>
      </w:r>
    </w:p>
    <w:p w14:paraId="6CC7012C">
      <w:pPr>
        <w:pStyle w:val="3"/>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14:paraId="479F0B3D">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14:paraId="71820AEB">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 称：</w:t>
      </w:r>
      <w:r>
        <w:rPr>
          <w:rFonts w:hint="eastAsia" w:ascii="仿宋" w:hAnsi="仿宋" w:eastAsia="仿宋" w:cs="仿宋"/>
          <w:sz w:val="24"/>
          <w:szCs w:val="28"/>
          <w:lang w:eastAsia="zh-CN"/>
        </w:rPr>
        <w:t>杭州萧山益农东联股份经济联合社</w:t>
      </w:r>
    </w:p>
    <w:p w14:paraId="63764B61">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eastAsia="zh-CN"/>
        </w:rPr>
        <w:t>萧山区益农</w:t>
      </w:r>
      <w:r>
        <w:rPr>
          <w:rFonts w:hint="eastAsia" w:ascii="仿宋" w:hAnsi="仿宋" w:eastAsia="仿宋" w:cs="仿宋"/>
          <w:sz w:val="24"/>
          <w:szCs w:val="28"/>
          <w:lang w:val="en-US" w:eastAsia="zh-CN"/>
        </w:rPr>
        <w:t>镇东联村</w:t>
      </w:r>
    </w:p>
    <w:p w14:paraId="0EA17E86">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沈国平</w:t>
      </w:r>
    </w:p>
    <w:p w14:paraId="72C29DF8">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13858131410</w:t>
      </w:r>
    </w:p>
    <w:p w14:paraId="74595EBF">
      <w:pPr>
        <w:widowControl/>
        <w:spacing w:line="360" w:lineRule="auto"/>
        <w:jc w:val="left"/>
        <w:rPr>
          <w:rFonts w:hint="eastAsia" w:ascii="仿宋" w:hAnsi="仿宋" w:eastAsia="仿宋" w:cs="仿宋"/>
          <w:sz w:val="24"/>
          <w:szCs w:val="28"/>
          <w:lang w:eastAsia="zh-CN"/>
        </w:rPr>
      </w:pPr>
      <w:bookmarkStart w:id="34" w:name="_Toc28359009"/>
      <w:bookmarkStart w:id="35" w:name="_Toc28359086"/>
      <w:r>
        <w:rPr>
          <w:rFonts w:hint="eastAsia" w:ascii="仿宋" w:hAnsi="仿宋" w:eastAsia="仿宋" w:cs="仿宋"/>
          <w:sz w:val="24"/>
          <w:szCs w:val="28"/>
          <w:lang w:eastAsia="zh-CN"/>
        </w:rPr>
        <w:t>2.交易代理机构信息</w:t>
      </w:r>
      <w:bookmarkEnd w:id="34"/>
      <w:bookmarkEnd w:id="35"/>
    </w:p>
    <w:p w14:paraId="73A92220">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称：杭州龙发建设工程招标代理有限公司</w:t>
      </w:r>
    </w:p>
    <w:p w14:paraId="6729ABD9">
      <w:pPr>
        <w:widowControl/>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eastAsia="zh-CN"/>
        </w:rPr>
        <w:t>地址：</w:t>
      </w:r>
      <w:r>
        <w:rPr>
          <w:rFonts w:hint="eastAsia" w:ascii="仿宋" w:hAnsi="仿宋" w:eastAsia="仿宋" w:cs="仿宋"/>
          <w:sz w:val="24"/>
          <w:szCs w:val="28"/>
          <w:lang w:val="en-US" w:eastAsia="zh-CN"/>
        </w:rPr>
        <w:t xml:space="preserve">杭州市萧山区市心北路72号天辰国际广场5幢1002室  </w:t>
      </w:r>
    </w:p>
    <w:p w14:paraId="120DDC41">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项目联系人（询问）：</w:t>
      </w:r>
      <w:r>
        <w:rPr>
          <w:rFonts w:hint="eastAsia" w:ascii="仿宋" w:hAnsi="仿宋" w:eastAsia="仿宋" w:cs="仿宋"/>
          <w:sz w:val="24"/>
          <w:szCs w:val="28"/>
          <w:lang w:val="en-US" w:eastAsia="zh-CN"/>
        </w:rPr>
        <w:t>王水军</w:t>
      </w:r>
    </w:p>
    <w:p w14:paraId="400B4B04">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项目联系方式（询问）：</w:t>
      </w:r>
      <w:r>
        <w:rPr>
          <w:rFonts w:hint="eastAsia" w:ascii="仿宋" w:hAnsi="仿宋" w:eastAsia="仿宋" w:cs="仿宋"/>
          <w:sz w:val="24"/>
          <w:szCs w:val="28"/>
          <w:lang w:val="en-US" w:eastAsia="zh-CN"/>
        </w:rPr>
        <w:t>13958196794</w:t>
      </w:r>
    </w:p>
    <w:p w14:paraId="5AEFA8CE">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电子交易系统操作有疑问，可登录</w:t>
      </w:r>
      <w:r>
        <w:rPr>
          <w:rFonts w:hint="eastAsia" w:ascii="仿宋" w:hAnsi="仿宋" w:eastAsia="仿宋" w:cs="仿宋"/>
          <w:sz w:val="24"/>
          <w:lang w:val="en-US" w:eastAsia="zh-CN"/>
        </w:rPr>
        <w:t>乐</w:t>
      </w:r>
      <w:r>
        <w:rPr>
          <w:rFonts w:hint="eastAsia" w:ascii="仿宋" w:hAnsi="仿宋" w:eastAsia="仿宋" w:cs="仿宋"/>
          <w:sz w:val="24"/>
        </w:rPr>
        <w:t>采云（</w:t>
      </w:r>
      <w:r>
        <w:rPr>
          <w:rFonts w:hint="eastAsia" w:ascii="仿宋" w:hAnsi="仿宋" w:eastAsia="仿宋" w:cs="仿宋"/>
          <w:sz w:val="24"/>
          <w:lang w:eastAsia="zh-CN"/>
        </w:rPr>
        <w:t>https://www.lecaiyun.com</w:t>
      </w:r>
      <w:r>
        <w:rPr>
          <w:rFonts w:hint="eastAsia" w:ascii="仿宋" w:hAnsi="仿宋" w:eastAsia="仿宋" w:cs="仿宋"/>
          <w:sz w:val="24"/>
        </w:rPr>
        <w:t xml:space="preserve">），获取采小蜜智能服务管家帮助，或拨打政采云服务热线400-881-7190获取热线服务帮助。       </w:t>
      </w:r>
    </w:p>
    <w:p w14:paraId="3C39575E">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BA40D01">
      <w:pPr>
        <w:pStyle w:val="57"/>
        <w:jc w:val="both"/>
        <w:rPr>
          <w:rFonts w:hint="eastAsia" w:ascii="仿宋" w:hAnsi="仿宋" w:eastAsia="仿宋" w:cs="仿宋"/>
          <w:lang w:val="en-US"/>
        </w:rPr>
      </w:pPr>
    </w:p>
    <w:p w14:paraId="081CD3F1">
      <w:pPr>
        <w:pStyle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14:paraId="0674E5DC">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30AC2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1DE1725">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46DBF69">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6A286EB">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55DD6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1595F47">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B9345C7">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2EDFF258">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7D98923A">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35E526EE">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15B91A40">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6653A397">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23638487">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2BDCFBEA">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49DAC0C9">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6FD7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0F25B02">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3AF028C">
            <w:pPr>
              <w:spacing w:line="360" w:lineRule="auto"/>
              <w:jc w:val="center"/>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381D774E">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00F7B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AC514B">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5EE3CA0">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22D8D8A0">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14:paraId="06481575">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14:paraId="6D6318F1">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14:paraId="77383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7D1FA28">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CB16E0E">
            <w:pPr>
              <w:spacing w:line="360" w:lineRule="auto"/>
              <w:jc w:val="center"/>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5B6F5F28">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66D11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1D4884C">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54E8074E">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23D40748">
            <w:pPr>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auto"/>
                <w:highlight w:val="none"/>
              </w:rPr>
            </w:pPr>
            <w:sdt>
              <w:sdtPr>
                <w:rPr>
                  <w:rFonts w:hint="eastAsia" w:ascii="宋体" w:hAnsi="宋体" w:eastAsia="宋体" w:cs="宋体"/>
                  <w:color w:val="auto"/>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A不要求提供。</w:t>
            </w:r>
          </w:p>
          <w:p w14:paraId="7F816328">
            <w:pPr>
              <w:pageBreakBefore w:val="0"/>
              <w:widowControl w:val="0"/>
              <w:kinsoku/>
              <w:wordWrap/>
              <w:overflowPunct/>
              <w:topLinePunct w:val="0"/>
              <w:autoSpaceDE/>
              <w:autoSpaceDN/>
              <w:bidi w:val="0"/>
              <w:spacing w:line="320" w:lineRule="exact"/>
              <w:textAlignment w:val="auto"/>
            </w:pPr>
            <w:sdt>
              <w:sdtPr>
                <w:rPr>
                  <w:rFonts w:hint="eastAsia" w:ascii="宋体" w:hAnsi="宋体" w:eastAsia="宋体" w:cs="宋体"/>
                  <w:color w:val="auto"/>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MS Gothic" w:hAnsi="MS Gothic" w:eastAsia="宋体" w:cs="宋体"/>
                    <w:color w:val="auto"/>
                    <w:kern w:val="2"/>
                    <w:sz w:val="21"/>
                    <w:szCs w:val="24"/>
                    <w:highlight w:val="none"/>
                    <w:lang w:val="en-US" w:eastAsia="zh-CN" w:bidi="ar-SA"/>
                  </w:rPr>
                  <w:t>☐</w:t>
                </w:r>
              </w:sdtContent>
            </w:sdt>
            <w:r>
              <w:rPr>
                <w:rFonts w:hint="eastAsia" w:ascii="宋体" w:hAnsi="宋体" w:eastAsia="宋体" w:cs="宋体"/>
                <w:color w:val="auto"/>
                <w:highlight w:val="none"/>
              </w:rPr>
              <w:t>B要求提供</w:t>
            </w:r>
            <w:r>
              <w:rPr>
                <w:rFonts w:hint="eastAsia" w:ascii="宋体" w:hAnsi="宋体" w:eastAsia="宋体" w:cs="宋体"/>
                <w:bCs/>
                <w:color w:val="auto"/>
                <w:sz w:val="22"/>
                <w:highlight w:val="none"/>
              </w:rPr>
              <w:t>，</w:t>
            </w:r>
          </w:p>
        </w:tc>
      </w:tr>
      <w:tr w14:paraId="53D74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6454DAB">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D156101">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文件</w:t>
            </w:r>
          </w:p>
          <w:p w14:paraId="4F07DAFE">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097854D4">
            <w:pPr>
              <w:pStyle w:val="31"/>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14:paraId="194CF7EF">
            <w:pPr>
              <w:pStyle w:val="31"/>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w:t>
            </w:r>
            <w:r>
              <w:rPr>
                <w:rFonts w:hint="eastAsia" w:ascii="仿宋" w:hAnsi="仿宋" w:eastAsia="仿宋"/>
                <w:sz w:val="24"/>
                <w:lang w:eastAsia="zh-CN"/>
              </w:rPr>
              <w:t>响应</w:t>
            </w:r>
            <w:r>
              <w:rPr>
                <w:rFonts w:hint="eastAsia" w:ascii="仿宋" w:hAnsi="仿宋" w:eastAsia="仿宋"/>
                <w:sz w:val="24"/>
              </w:rPr>
              <w:t>文件参与</w:t>
            </w:r>
            <w:r>
              <w:rPr>
                <w:rFonts w:hint="eastAsia" w:ascii="仿宋" w:hAnsi="仿宋" w:eastAsia="仿宋"/>
                <w:sz w:val="24"/>
                <w:lang w:eastAsia="zh-CN"/>
              </w:rPr>
              <w:t>交易</w:t>
            </w:r>
            <w:r>
              <w:rPr>
                <w:rFonts w:hint="eastAsia" w:ascii="仿宋" w:hAnsi="仿宋" w:eastAsia="仿宋"/>
                <w:sz w:val="24"/>
              </w:rPr>
              <w:t>：</w:t>
            </w:r>
          </w:p>
          <w:p w14:paraId="17ED5B27">
            <w:pPr>
              <w:pStyle w:val="31"/>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w:t>
            </w:r>
            <w:r>
              <w:rPr>
                <w:rFonts w:hint="eastAsia" w:ascii="仿宋" w:hAnsi="仿宋" w:eastAsia="仿宋"/>
                <w:sz w:val="24"/>
                <w:lang w:eastAsia="zh-CN"/>
              </w:rPr>
              <w:t>响应</w:t>
            </w:r>
            <w:r>
              <w:rPr>
                <w:rFonts w:hint="eastAsia" w:ascii="仿宋" w:hAnsi="仿宋" w:eastAsia="仿宋"/>
                <w:sz w:val="24"/>
              </w:rPr>
              <w:t>文件，按政采云平台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w:t>
            </w:r>
            <w:r>
              <w:rPr>
                <w:rFonts w:hint="eastAsia" w:ascii="仿宋" w:hAnsi="仿宋" w:eastAsia="仿宋"/>
                <w:sz w:val="24"/>
                <w:lang w:eastAsia="zh-CN"/>
              </w:rPr>
              <w:t>交易</w:t>
            </w:r>
            <w:r>
              <w:rPr>
                <w:rFonts w:hint="eastAsia" w:ascii="仿宋" w:hAnsi="仿宋" w:eastAsia="仿宋"/>
                <w:sz w:val="24"/>
              </w:rPr>
              <w:t>文件要求递交</w:t>
            </w:r>
            <w:r>
              <w:rPr>
                <w:rFonts w:ascii="仿宋" w:hAnsi="仿宋" w:eastAsia="仿宋"/>
                <w:sz w:val="24"/>
              </w:rPr>
              <w:t>。</w:t>
            </w:r>
          </w:p>
          <w:p w14:paraId="6B86C830">
            <w:pPr>
              <w:spacing w:line="360" w:lineRule="auto"/>
              <w:rPr>
                <w:rFonts w:ascii="仿宋" w:hAnsi="仿宋" w:eastAsia="仿宋"/>
                <w:b/>
                <w:sz w:val="24"/>
              </w:rPr>
            </w:pPr>
            <w:r>
              <w:rPr>
                <w:rFonts w:hint="eastAsia" w:ascii="仿宋" w:hAnsi="仿宋" w:eastAsia="仿宋"/>
                <w:b/>
                <w:sz w:val="24"/>
              </w:rPr>
              <w:t>▲未传输递交电子</w:t>
            </w:r>
            <w:r>
              <w:rPr>
                <w:rFonts w:hint="eastAsia" w:ascii="仿宋" w:hAnsi="仿宋" w:eastAsia="仿宋"/>
                <w:b/>
                <w:sz w:val="24"/>
                <w:lang w:eastAsia="zh-CN"/>
              </w:rPr>
              <w:t>响应</w:t>
            </w:r>
            <w:r>
              <w:rPr>
                <w:rFonts w:hint="eastAsia" w:ascii="仿宋" w:hAnsi="仿宋" w:eastAsia="仿宋"/>
                <w:b/>
                <w:sz w:val="24"/>
              </w:rPr>
              <w:t>文件的，投标无效。</w:t>
            </w:r>
          </w:p>
          <w:p w14:paraId="7119940A">
            <w:pPr>
              <w:spacing w:line="360" w:lineRule="auto"/>
              <w:rPr>
                <w:rFonts w:ascii="仿宋" w:hAnsi="仿宋" w:eastAsia="仿宋"/>
                <w:b/>
                <w:sz w:val="24"/>
              </w:rPr>
            </w:pPr>
            <w:r>
              <w:rPr>
                <w:rFonts w:hint="eastAsia" w:ascii="仿宋" w:hAnsi="仿宋" w:eastAsia="仿宋"/>
                <w:b/>
                <w:sz w:val="24"/>
              </w:rPr>
              <w:t>▲未在系统解密时间内完成解密的，视为</w:t>
            </w:r>
            <w:r>
              <w:rPr>
                <w:rFonts w:hint="eastAsia" w:ascii="仿宋" w:hAnsi="仿宋" w:eastAsia="仿宋"/>
                <w:b/>
                <w:sz w:val="24"/>
                <w:lang w:eastAsia="zh-CN"/>
              </w:rPr>
              <w:t>响应</w:t>
            </w:r>
            <w:r>
              <w:rPr>
                <w:rFonts w:hint="eastAsia" w:ascii="仿宋" w:hAnsi="仿宋" w:eastAsia="仿宋"/>
                <w:b/>
                <w:sz w:val="24"/>
              </w:rPr>
              <w:t>人自行放弃</w:t>
            </w:r>
            <w:r>
              <w:rPr>
                <w:rFonts w:hint="eastAsia" w:ascii="仿宋" w:hAnsi="仿宋" w:eastAsia="仿宋"/>
                <w:b/>
                <w:sz w:val="24"/>
                <w:lang w:eastAsia="zh-CN"/>
              </w:rPr>
              <w:t>交易响应</w:t>
            </w:r>
            <w:r>
              <w:rPr>
                <w:rFonts w:hint="eastAsia" w:ascii="仿宋" w:hAnsi="仿宋" w:eastAsia="仿宋"/>
                <w:b/>
                <w:sz w:val="24"/>
              </w:rPr>
              <w:t>无效。</w:t>
            </w:r>
          </w:p>
          <w:p w14:paraId="0B918620">
            <w:pPr>
              <w:spacing w:line="360" w:lineRule="auto"/>
              <w:rPr>
                <w:rFonts w:ascii="仿宋" w:hAnsi="仿宋" w:eastAsia="仿宋"/>
                <w:b/>
                <w:sz w:val="24"/>
              </w:rPr>
            </w:pPr>
            <w:r>
              <w:rPr>
                <w:rFonts w:hint="eastAsia" w:ascii="仿宋" w:hAnsi="仿宋" w:eastAsia="仿宋"/>
                <w:b/>
                <w:sz w:val="24"/>
              </w:rPr>
              <w:t>本项目备份投标文件：不提供</w:t>
            </w:r>
          </w:p>
        </w:tc>
      </w:tr>
      <w:tr w14:paraId="2A1AA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2A5D11">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6377DBB">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5ACB8D1F">
            <w:pPr>
              <w:rPr>
                <w:rFonts w:ascii="仿宋" w:hAnsi="仿宋" w:eastAsia="仿宋"/>
                <w:sz w:val="24"/>
              </w:rPr>
            </w:pPr>
            <w:r>
              <w:rPr>
                <w:rFonts w:hint="eastAsia" w:ascii="仿宋" w:hAnsi="仿宋" w:eastAsia="仿宋" w:cs="仿宋"/>
                <w:sz w:val="24"/>
                <w:szCs w:val="24"/>
              </w:rPr>
              <w:t>（√）</w:t>
            </w:r>
            <w:r>
              <w:rPr>
                <w:rFonts w:hint="eastAsia" w:ascii="仿宋" w:hAnsi="仿宋" w:eastAsia="仿宋" w:cs="仿宋"/>
                <w:sz w:val="24"/>
                <w:szCs w:val="24"/>
                <w:lang w:val="en-US" w:eastAsia="zh-CN"/>
              </w:rPr>
              <w:t>A不</w:t>
            </w:r>
            <w:r>
              <w:rPr>
                <w:rFonts w:hint="eastAsia" w:ascii="仿宋" w:hAnsi="仿宋" w:eastAsia="仿宋" w:cs="仿宋"/>
                <w:sz w:val="24"/>
                <w:szCs w:val="24"/>
              </w:rPr>
              <w:t>组织。</w:t>
            </w:r>
          </w:p>
        </w:tc>
      </w:tr>
      <w:tr w14:paraId="4AB16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CAE001">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C173423">
            <w:pPr>
              <w:spacing w:line="360" w:lineRule="auto"/>
              <w:jc w:val="center"/>
              <w:rPr>
                <w:rFonts w:ascii="仿宋" w:hAnsi="仿宋" w:eastAsia="仿宋"/>
                <w:b/>
                <w:sz w:val="24"/>
              </w:rPr>
            </w:pPr>
            <w:r>
              <w:rPr>
                <w:rFonts w:hint="eastAsia" w:ascii="仿宋" w:hAnsi="仿宋" w:eastAsia="仿宋"/>
                <w:b/>
                <w:sz w:val="24"/>
              </w:rPr>
              <w:t>采购机构</w:t>
            </w:r>
          </w:p>
          <w:p w14:paraId="67CF950F">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10EE47B0">
            <w:pPr>
              <w:pStyle w:val="15"/>
              <w:spacing w:line="360" w:lineRule="auto"/>
              <w:ind w:firstLine="0"/>
              <w:rPr>
                <w:rFonts w:hAnsi="宋体" w:cs="宋体"/>
                <w:b/>
                <w:bCs/>
                <w:sz w:val="24"/>
              </w:rPr>
            </w:pPr>
            <w:r>
              <w:rPr>
                <w:rFonts w:hint="eastAsia" w:ascii="仿宋" w:hAnsi="仿宋" w:eastAsia="仿宋" w:cs="仿宋_GB2312"/>
                <w:color w:val="auto"/>
                <w:sz w:val="24"/>
              </w:rPr>
              <w:t>代理服务费</w:t>
            </w:r>
            <w:r>
              <w:rPr>
                <w:rFonts w:hint="eastAsia" w:ascii="仿宋" w:hAnsi="仿宋" w:eastAsia="仿宋" w:cs="仿宋_GB2312"/>
                <w:color w:val="auto"/>
                <w:sz w:val="24"/>
                <w:lang w:eastAsia="zh-CN"/>
              </w:rPr>
              <w:t>和专家评审费</w:t>
            </w:r>
            <w:r>
              <w:rPr>
                <w:rFonts w:hint="eastAsia" w:ascii="仿宋" w:hAnsi="仿宋" w:eastAsia="仿宋" w:cs="仿宋_GB2312"/>
                <w:color w:val="auto"/>
                <w:sz w:val="24"/>
              </w:rPr>
              <w:t>由</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供应商支付。代理服务费计费标准：以</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金额为计费基准，按计价格[2002]1980号文规定收费标准计取</w:t>
            </w:r>
            <w:r>
              <w:rPr>
                <w:rFonts w:hint="eastAsia" w:ascii="仿宋" w:hAnsi="仿宋" w:eastAsia="仿宋" w:cs="仿宋_GB2312"/>
                <w:color w:val="auto"/>
                <w:sz w:val="24"/>
                <w:lang w:eastAsia="zh-CN"/>
              </w:rPr>
              <w:t>，</w:t>
            </w:r>
            <w:r>
              <w:rPr>
                <w:rFonts w:hint="eastAsia" w:ascii="仿宋" w:hAnsi="仿宋" w:eastAsia="仿宋" w:cs="仿宋_GB2312"/>
                <w:color w:val="auto"/>
                <w:sz w:val="24"/>
                <w:lang w:val="en-US" w:eastAsia="zh-CN"/>
              </w:rPr>
              <w:t>不足2000元按2000元计</w:t>
            </w:r>
            <w:r>
              <w:rPr>
                <w:rFonts w:hint="eastAsia" w:ascii="仿宋" w:hAnsi="仿宋" w:eastAsia="仿宋" w:cs="仿宋_GB2312"/>
                <w:color w:val="auto"/>
                <w:sz w:val="24"/>
              </w:rPr>
              <w:t>。结算方式及时间为：</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供应商在领取</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通知书前向代理机构支付代理服务费</w:t>
            </w:r>
            <w:r>
              <w:rPr>
                <w:rFonts w:hint="eastAsia" w:ascii="仿宋" w:hAnsi="仿宋" w:eastAsia="仿宋" w:cs="仿宋_GB2312"/>
                <w:color w:val="auto"/>
                <w:sz w:val="24"/>
                <w:lang w:eastAsia="zh-CN"/>
              </w:rPr>
              <w:t>和专家评审费</w:t>
            </w:r>
            <w:r>
              <w:rPr>
                <w:rFonts w:hint="eastAsia" w:ascii="仿宋" w:hAnsi="仿宋" w:eastAsia="仿宋" w:cs="仿宋_GB2312"/>
                <w:color w:val="auto"/>
                <w:sz w:val="24"/>
              </w:rPr>
              <w:t>。</w:t>
            </w:r>
          </w:p>
        </w:tc>
      </w:tr>
      <w:tr w14:paraId="568D2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112421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949ABCD">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14:paraId="0B87D71E">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1174430F">
            <w:pPr>
              <w:pStyle w:val="15"/>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14:paraId="18470160">
            <w:pPr>
              <w:pStyle w:val="15"/>
              <w:spacing w:line="360" w:lineRule="auto"/>
              <w:ind w:left="0" w:leftChars="0" w:firstLine="0" w:firstLineChars="0"/>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：不收取。</w:t>
            </w:r>
          </w:p>
        </w:tc>
      </w:tr>
      <w:tr w14:paraId="4F55A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E807AA8">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4584BB4C">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E92F55A">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lang w:val="en-US" w:eastAsia="zh-CN"/>
              </w:rPr>
              <w:t>交易发起</w:t>
            </w:r>
            <w:r>
              <w:rPr>
                <w:rFonts w:ascii="仿宋" w:hAnsi="仿宋" w:eastAsia="仿宋" w:cs="仿宋_GB2312"/>
                <w:color w:val="auto"/>
                <w:sz w:val="24"/>
              </w:rPr>
              <w:t>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00C55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0130854">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C043B02">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37AB2B95">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lang w:val="en-US" w:eastAsia="zh-CN"/>
              </w:rPr>
              <w:t>货物</w:t>
            </w:r>
            <w:r>
              <w:rPr>
                <w:rFonts w:hint="eastAsia" w:ascii="仿宋" w:hAnsi="仿宋" w:eastAsia="仿宋"/>
                <w:sz w:val="24"/>
                <w:u w:val="single"/>
              </w:rPr>
              <w:t>类</w:t>
            </w:r>
            <w:r>
              <w:rPr>
                <w:rFonts w:hint="eastAsia" w:ascii="仿宋" w:hAnsi="仿宋" w:eastAsia="仿宋"/>
                <w:sz w:val="24"/>
              </w:rPr>
              <w:t>采购项目</w:t>
            </w:r>
          </w:p>
        </w:tc>
      </w:tr>
      <w:tr w14:paraId="7F28A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B1049A2">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4259567">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6E0C692D">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w:t>
            </w:r>
            <w:r>
              <w:rPr>
                <w:rFonts w:hint="eastAsia" w:ascii="仿宋" w:hAnsi="仿宋" w:eastAsia="仿宋"/>
                <w:sz w:val="24"/>
                <w:u w:val="single"/>
                <w:lang w:val="en-US" w:eastAsia="zh-CN"/>
              </w:rPr>
              <w:t>分</w:t>
            </w:r>
            <w:r>
              <w:rPr>
                <w:rFonts w:hint="eastAsia" w:ascii="仿宋" w:hAnsi="仿宋" w:eastAsia="仿宋"/>
                <w:sz w:val="24"/>
                <w:u w:val="single"/>
              </w:rPr>
              <w:t>法</w:t>
            </w:r>
            <w:r>
              <w:rPr>
                <w:rFonts w:hint="eastAsia" w:ascii="仿宋" w:hAnsi="仿宋" w:eastAsia="仿宋"/>
                <w:sz w:val="24"/>
              </w:rPr>
              <w:t>采购项目</w:t>
            </w:r>
          </w:p>
        </w:tc>
      </w:tr>
    </w:tbl>
    <w:p w14:paraId="508D74DF">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3D6FE6D8">
      <w:pPr>
        <w:bidi w:val="0"/>
        <w:rPr>
          <w:rFonts w:hint="eastAsia" w:ascii="仿宋" w:hAnsi="仿宋" w:eastAsia="仿宋" w:cs="仿宋"/>
          <w:lang w:val="en-US" w:eastAsia="zh-CN"/>
        </w:rPr>
      </w:pPr>
    </w:p>
    <w:p w14:paraId="4CE36EB3">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5F5C32B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46D9FA89">
      <w:pPr>
        <w:pStyle w:val="3"/>
        <w:numPr>
          <w:ilvl w:val="0"/>
          <w:numId w:val="0"/>
        </w:numPr>
        <w:rPr>
          <w:rFonts w:hint="eastAsia"/>
        </w:rPr>
      </w:pPr>
    </w:p>
    <w:p w14:paraId="71F57423">
      <w:pPr>
        <w:rPr>
          <w:rFonts w:hint="eastAsia"/>
        </w:rPr>
      </w:pPr>
    </w:p>
    <w:p w14:paraId="003F1374">
      <w:pPr>
        <w:pStyle w:val="60"/>
        <w:ind w:left="0" w:leftChars="0" w:firstLine="0" w:firstLineChars="0"/>
        <w:rPr>
          <w:rFonts w:hint="eastAsia"/>
        </w:rPr>
      </w:pPr>
    </w:p>
    <w:p w14:paraId="2032375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143D64B2">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563C10AC">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16B3AD82">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5B8C4A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14:paraId="103A91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3A86E7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14:paraId="446661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C9872A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7999C870">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w:t>
      </w:r>
      <w:r>
        <w:rPr>
          <w:rFonts w:hint="eastAsia" w:ascii="仿宋" w:hAnsi="仿宋" w:eastAsia="仿宋" w:cs="仿宋"/>
          <w:color w:val="000000" w:themeColor="text1"/>
          <w:sz w:val="24"/>
          <w:highlight w:val="none"/>
          <w:lang w:val="en-US" w:eastAsia="zh-CN"/>
          <w14:textFill>
            <w14:solidFill>
              <w14:schemeClr w14:val="tx1"/>
            </w14:solidFill>
          </w14:textFill>
        </w:rPr>
        <w:t>乐采云</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https://www.lecaiyun.com</w:t>
      </w:r>
      <w:r>
        <w:rPr>
          <w:rFonts w:hint="eastAsia" w:ascii="仿宋" w:hAnsi="仿宋" w:eastAsia="仿宋" w:cs="仿宋"/>
          <w:color w:val="000000" w:themeColor="text1"/>
          <w:sz w:val="24"/>
          <w:highlight w:val="none"/>
          <w14:textFill>
            <w14:solidFill>
              <w14:schemeClr w14:val="tx1"/>
            </w14:solidFill>
          </w14:textFill>
        </w:rPr>
        <w:t>）。</w:t>
      </w:r>
    </w:p>
    <w:p w14:paraId="3953843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7ACCC04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5EF5538E">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6BA41F0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479190F1">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77CF94F9">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7E7F357D">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1E3467DD">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7A952C75">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1A096A62">
      <w:pPr>
        <w:pStyle w:val="31"/>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608A2C66">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04D31E04">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1FB49B85">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119D1727">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02FEACC1">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616123B6">
      <w:pPr>
        <w:pStyle w:val="31"/>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71BB43B0">
      <w:pPr>
        <w:pStyle w:val="31"/>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060AAE99">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78325B9">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59A866E2">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5CDAA72E">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36B4A2DD">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15924F2C">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0E6607E7">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77CD88BD">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12E17A8F">
      <w:pPr>
        <w:pStyle w:val="219"/>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6095AC5F">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4B4B9853">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586A7712">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23184BE1">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709ECD75">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1D549036">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3F745569">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4AB4F285">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11A0294D">
      <w:pPr>
        <w:pStyle w:val="31"/>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6A569B4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050514EF">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3DD12B05">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1724860D">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09619F1D">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0D326E4F">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2C351297">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362BE245">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7477D651">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5191BDBB">
      <w:pPr>
        <w:pStyle w:val="31"/>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7BC2F2D1">
      <w:pPr>
        <w:pStyle w:val="31"/>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4C4D169A">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2FE9BF09">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232A21AC">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2FF54C25">
      <w:pPr>
        <w:pStyle w:val="31"/>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7B89C24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724A257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48FB405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14:paraId="250C4CCE">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1D1E3FC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5A786F4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37804AA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14:paraId="71CBF23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14:paraId="1CD8D82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0CACF74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14:paraId="0C668B4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04323FBC">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2512750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784632AA">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08D47C4C">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590A6A30">
      <w:pPr>
        <w:pStyle w:val="219"/>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084CF448">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188945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78106239">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42859F7A">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68887E5E">
      <w:pPr>
        <w:pStyle w:val="219"/>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3B28E97C">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757A8164">
      <w:pPr>
        <w:pStyle w:val="219"/>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14:paraId="11B3D064">
      <w:pPr>
        <w:pStyle w:val="219"/>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6AC88532">
      <w:pPr>
        <w:pStyle w:val="219"/>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w:t>
      </w:r>
      <w:r>
        <w:rPr>
          <w:rFonts w:hint="eastAsia" w:ascii="仿宋" w:hAnsi="仿宋" w:eastAsia="仿宋" w:cs="仿宋"/>
          <w:color w:val="000000" w:themeColor="text1"/>
          <w:szCs w:val="24"/>
          <w:highlight w:val="none"/>
          <w:lang w:val="en-US" w:eastAsia="zh-CN"/>
          <w14:textFill>
            <w14:solidFill>
              <w14:schemeClr w14:val="tx1"/>
            </w14:solidFill>
          </w14:textFill>
        </w:rPr>
        <w:t>交易</w:t>
      </w:r>
      <w:r>
        <w:rPr>
          <w:rFonts w:hint="eastAsia" w:ascii="仿宋" w:hAnsi="仿宋" w:eastAsia="仿宋" w:cs="仿宋"/>
          <w:color w:val="000000" w:themeColor="text1"/>
          <w:szCs w:val="24"/>
          <w:highlight w:val="none"/>
          <w14:textFill>
            <w14:solidFill>
              <w14:schemeClr w14:val="tx1"/>
            </w14:solidFill>
          </w14:textFill>
        </w:rPr>
        <w:t>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6B1E4146">
      <w:pPr>
        <w:pStyle w:val="219"/>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662FF25F">
      <w:pPr>
        <w:pStyle w:val="219"/>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42FAE971">
      <w:pPr>
        <w:pStyle w:val="31"/>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4654D517">
      <w:pPr>
        <w:pStyle w:val="31"/>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3DB7EDD4">
      <w:pPr>
        <w:pStyle w:val="219"/>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1EEDE637">
      <w:pPr>
        <w:pStyle w:val="2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19AD0CB2">
      <w:pPr>
        <w:pStyle w:val="219"/>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7377C573">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11D2E06E">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3A4570D0">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373A26D7">
      <w:pPr>
        <w:pStyle w:val="219"/>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35AC68C7">
      <w:pPr>
        <w:pStyle w:val="219"/>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57C686DD">
      <w:pPr>
        <w:pStyle w:val="499"/>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4F9E9A80">
      <w:pPr>
        <w:pStyle w:val="499"/>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61B3F227">
      <w:pPr>
        <w:pStyle w:val="499"/>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44176344">
      <w:pPr>
        <w:pStyle w:val="499"/>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55D62122">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53EBBAD9">
      <w:pPr>
        <w:pStyle w:val="219"/>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58526E5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153C7C0C">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0F012F82">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12729A45">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58542FA0">
      <w:pPr>
        <w:pStyle w:val="219"/>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5204AF20">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2BC3195E">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1F67F6FB">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C61720C">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1EF71AAC">
      <w:pPr>
        <w:pStyle w:val="23"/>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70CFF275">
      <w:pPr>
        <w:pStyle w:val="219"/>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71EDB575">
      <w:pPr>
        <w:pStyle w:val="219"/>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1EDABB37">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1FAB78AC">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25F0ED4E">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4DD18354">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4E19FF3F">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1FD9AA94">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112ACFE0">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137970EB">
      <w:pPr>
        <w:pStyle w:val="219"/>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6CF40F64">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031B5D2E">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3E772465">
      <w:pPr>
        <w:pStyle w:val="219"/>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7CA66C6B">
      <w:pPr>
        <w:pStyle w:val="2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6F045406">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14:paraId="3FA36558">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31F0C18D">
      <w:pPr>
        <w:pStyle w:val="219"/>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4B6786BA">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75DD8E89">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06D2BA80">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1C534947">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29B20A62">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4488FE0C">
      <w:pPr>
        <w:pStyle w:val="219"/>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084C9A63">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4CD2D649">
      <w:pPr>
        <w:pStyle w:val="2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2CBB6C05">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2A7949DC">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4A6C9675">
      <w:pPr>
        <w:pStyle w:val="2"/>
        <w:jc w:val="both"/>
        <w:rPr>
          <w:rFonts w:hint="eastAsia" w:ascii="仿宋" w:hAnsi="仿宋" w:eastAsia="仿宋" w:cs="仿宋"/>
        </w:rPr>
      </w:pPr>
      <w:bookmarkStart w:id="39" w:name="第四部分"/>
    </w:p>
    <w:p w14:paraId="108C3AA0">
      <w:pPr>
        <w:pStyle w:val="2"/>
        <w:rPr>
          <w:rFonts w:hint="eastAsia" w:ascii="仿宋" w:hAnsi="仿宋" w:eastAsia="仿宋" w:cs="仿宋"/>
        </w:rPr>
      </w:pPr>
    </w:p>
    <w:p w14:paraId="689A747C">
      <w:pPr>
        <w:pStyle w:val="60"/>
        <w:ind w:left="0" w:leftChars="0" w:firstLine="0" w:firstLineChars="0"/>
        <w:rPr>
          <w:rFonts w:hint="eastAsia" w:ascii="仿宋" w:hAnsi="仿宋" w:eastAsia="仿宋" w:cs="仿宋"/>
        </w:rPr>
      </w:pPr>
    </w:p>
    <w:p w14:paraId="28D9E351">
      <w:pPr>
        <w:pStyle w:val="60"/>
        <w:ind w:left="0" w:leftChars="0" w:firstLine="0" w:firstLineChars="0"/>
        <w:rPr>
          <w:rFonts w:hint="eastAsia" w:ascii="仿宋" w:hAnsi="仿宋" w:eastAsia="仿宋" w:cs="仿宋"/>
        </w:rPr>
      </w:pPr>
    </w:p>
    <w:p w14:paraId="32CE4506">
      <w:pPr>
        <w:pStyle w:val="60"/>
        <w:ind w:left="0" w:leftChars="0" w:firstLine="0" w:firstLineChars="0"/>
        <w:rPr>
          <w:rFonts w:hint="eastAsia" w:ascii="仿宋" w:hAnsi="仿宋" w:eastAsia="仿宋" w:cs="仿宋"/>
        </w:rPr>
      </w:pPr>
    </w:p>
    <w:p w14:paraId="69101CFD">
      <w:pPr>
        <w:pStyle w:val="60"/>
        <w:ind w:left="0" w:leftChars="0" w:firstLine="0" w:firstLineChars="0"/>
        <w:rPr>
          <w:rFonts w:hint="eastAsia" w:ascii="仿宋" w:hAnsi="仿宋" w:eastAsia="仿宋" w:cs="仿宋"/>
        </w:rPr>
      </w:pPr>
    </w:p>
    <w:p w14:paraId="4D03BDEC">
      <w:pPr>
        <w:pStyle w:val="60"/>
        <w:ind w:left="0" w:leftChars="0" w:firstLine="0" w:firstLineChars="0"/>
        <w:rPr>
          <w:rFonts w:hint="eastAsia" w:ascii="仿宋" w:hAnsi="仿宋" w:eastAsia="仿宋" w:cs="仿宋"/>
        </w:rPr>
      </w:pPr>
    </w:p>
    <w:p w14:paraId="2450DAEE">
      <w:pPr>
        <w:pStyle w:val="60"/>
        <w:ind w:left="0" w:leftChars="0" w:firstLine="0" w:firstLineChars="0"/>
        <w:rPr>
          <w:rFonts w:hint="eastAsia" w:ascii="仿宋" w:hAnsi="仿宋" w:eastAsia="仿宋" w:cs="仿宋"/>
        </w:rPr>
      </w:pPr>
    </w:p>
    <w:p w14:paraId="45D0211F">
      <w:pPr>
        <w:pStyle w:val="60"/>
        <w:ind w:left="0" w:leftChars="0" w:firstLine="0" w:firstLineChars="0"/>
        <w:rPr>
          <w:rFonts w:hint="eastAsia" w:ascii="仿宋" w:hAnsi="仿宋" w:eastAsia="仿宋" w:cs="仿宋"/>
        </w:rPr>
      </w:pPr>
    </w:p>
    <w:p w14:paraId="49DDC232">
      <w:pPr>
        <w:pStyle w:val="2"/>
        <w:jc w:val="both"/>
        <w:rPr>
          <w:rFonts w:hint="eastAsia" w:ascii="仿宋" w:hAnsi="仿宋" w:eastAsia="仿宋" w:cs="仿宋"/>
        </w:rPr>
      </w:pPr>
    </w:p>
    <w:p w14:paraId="3E5BD038">
      <w:pPr>
        <w:pStyle w:val="2"/>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14:paraId="7134824C">
      <w:pPr>
        <w:snapToGrid w:val="0"/>
        <w:spacing w:line="360" w:lineRule="auto"/>
        <w:jc w:val="center"/>
        <w:rPr>
          <w:rFonts w:hint="eastAsia" w:ascii="仿宋" w:hAnsi="仿宋" w:eastAsia="仿宋" w:cs="仿宋"/>
          <w:sz w:val="24"/>
        </w:rPr>
      </w:pPr>
      <w:r>
        <w:rPr>
          <w:rFonts w:hint="eastAsia" w:ascii="仿宋" w:hAnsi="仿宋" w:eastAsia="仿宋" w:cs="仿宋"/>
          <w:sz w:val="24"/>
        </w:rPr>
        <w:t>属于实质性要求条款的，请用符号“▲”标明，否则属于非实质性要求。</w:t>
      </w:r>
    </w:p>
    <w:p w14:paraId="350530DC">
      <w:pPr>
        <w:numPr>
          <w:ilvl w:val="0"/>
          <w:numId w:val="0"/>
        </w:num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采购一览表</w:t>
      </w:r>
    </w:p>
    <w:tbl>
      <w:tblPr>
        <w:tblStyle w:val="61"/>
        <w:tblW w:w="8734" w:type="dxa"/>
        <w:jc w:val="center"/>
        <w:tblLayout w:type="fixed"/>
        <w:tblCellMar>
          <w:top w:w="0" w:type="dxa"/>
          <w:left w:w="0" w:type="dxa"/>
          <w:bottom w:w="0" w:type="dxa"/>
          <w:right w:w="0" w:type="dxa"/>
        </w:tblCellMar>
      </w:tblPr>
      <w:tblGrid>
        <w:gridCol w:w="704"/>
        <w:gridCol w:w="3827"/>
        <w:gridCol w:w="1701"/>
        <w:gridCol w:w="851"/>
        <w:gridCol w:w="850"/>
        <w:gridCol w:w="801"/>
      </w:tblGrid>
      <w:tr w14:paraId="5A772875">
        <w:tblPrEx>
          <w:tblCellMar>
            <w:top w:w="0" w:type="dxa"/>
            <w:left w:w="0" w:type="dxa"/>
            <w:bottom w:w="0" w:type="dxa"/>
            <w:right w:w="0" w:type="dxa"/>
          </w:tblCellMar>
        </w:tblPrEx>
        <w:trPr>
          <w:cantSplit/>
          <w:trHeight w:val="643"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3043C9">
            <w:pPr>
              <w:jc w:val="center"/>
              <w:rPr>
                <w:rFonts w:hint="eastAsia" w:ascii="仿宋" w:hAnsi="仿宋" w:eastAsia="仿宋" w:cs="仿宋"/>
                <w:sz w:val="24"/>
              </w:rPr>
            </w:pPr>
            <w:r>
              <w:rPr>
                <w:rFonts w:hint="eastAsia" w:ascii="仿宋" w:hAnsi="仿宋" w:eastAsia="仿宋" w:cs="仿宋"/>
                <w:sz w:val="24"/>
              </w:rPr>
              <w:t>序号</w:t>
            </w:r>
          </w:p>
        </w:tc>
        <w:tc>
          <w:tcPr>
            <w:tcW w:w="38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A54406">
            <w:pPr>
              <w:jc w:val="center"/>
              <w:rPr>
                <w:rFonts w:hint="eastAsia" w:ascii="仿宋" w:hAnsi="仿宋" w:eastAsia="仿宋" w:cs="仿宋"/>
                <w:sz w:val="24"/>
              </w:rPr>
            </w:pPr>
            <w:r>
              <w:rPr>
                <w:rFonts w:hint="eastAsia" w:ascii="仿宋" w:hAnsi="仿宋" w:eastAsia="仿宋" w:cs="仿宋"/>
                <w:sz w:val="24"/>
              </w:rPr>
              <w:t>名称</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82F5108">
            <w:pPr>
              <w:jc w:val="center"/>
              <w:rPr>
                <w:rFonts w:hint="eastAsia" w:ascii="仿宋" w:hAnsi="仿宋" w:eastAsia="仿宋" w:cs="仿宋"/>
                <w:sz w:val="24"/>
              </w:rPr>
            </w:pPr>
            <w:r>
              <w:rPr>
                <w:rFonts w:hint="eastAsia" w:ascii="仿宋" w:hAnsi="仿宋" w:eastAsia="仿宋" w:cs="仿宋"/>
                <w:sz w:val="24"/>
              </w:rPr>
              <w:t>具体服务要求</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4451E2">
            <w:pPr>
              <w:jc w:val="center"/>
              <w:rPr>
                <w:rFonts w:hint="eastAsia" w:ascii="仿宋" w:hAnsi="仿宋" w:eastAsia="仿宋" w:cs="仿宋"/>
                <w:sz w:val="24"/>
              </w:rPr>
            </w:pPr>
            <w:r>
              <w:rPr>
                <w:rFonts w:hint="eastAsia" w:ascii="仿宋" w:hAnsi="仿宋" w:eastAsia="仿宋" w:cs="仿宋"/>
                <w:sz w:val="24"/>
              </w:rPr>
              <w:t>单位</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062ADC">
            <w:pPr>
              <w:jc w:val="center"/>
              <w:rPr>
                <w:rFonts w:hint="eastAsia" w:ascii="仿宋" w:hAnsi="仿宋" w:eastAsia="仿宋" w:cs="仿宋"/>
                <w:sz w:val="24"/>
              </w:rPr>
            </w:pPr>
            <w:r>
              <w:rPr>
                <w:rFonts w:hint="eastAsia" w:ascii="仿宋" w:hAnsi="仿宋" w:eastAsia="仿宋" w:cs="仿宋"/>
                <w:sz w:val="24"/>
              </w:rPr>
              <w:t>数量</w:t>
            </w:r>
          </w:p>
        </w:tc>
        <w:tc>
          <w:tcPr>
            <w:tcW w:w="801" w:type="dxa"/>
            <w:tcBorders>
              <w:top w:val="single" w:color="auto" w:sz="4" w:space="0"/>
              <w:left w:val="nil"/>
              <w:bottom w:val="single" w:color="auto" w:sz="4" w:space="0"/>
              <w:right w:val="single" w:color="auto" w:sz="4" w:space="0"/>
            </w:tcBorders>
            <w:vAlign w:val="center"/>
          </w:tcPr>
          <w:p w14:paraId="39A71902">
            <w:pPr>
              <w:jc w:val="center"/>
              <w:rPr>
                <w:rFonts w:hint="eastAsia" w:ascii="仿宋" w:hAnsi="仿宋" w:eastAsia="仿宋" w:cs="仿宋"/>
                <w:sz w:val="24"/>
              </w:rPr>
            </w:pPr>
            <w:r>
              <w:rPr>
                <w:rFonts w:hint="eastAsia" w:ascii="仿宋" w:hAnsi="仿宋" w:eastAsia="仿宋" w:cs="仿宋"/>
                <w:sz w:val="24"/>
              </w:rPr>
              <w:t>备注</w:t>
            </w:r>
          </w:p>
        </w:tc>
      </w:tr>
      <w:tr w14:paraId="4DFC8FE9">
        <w:tblPrEx>
          <w:tblCellMar>
            <w:top w:w="0" w:type="dxa"/>
            <w:left w:w="0" w:type="dxa"/>
            <w:bottom w:w="0" w:type="dxa"/>
            <w:right w:w="0" w:type="dxa"/>
          </w:tblCellMar>
        </w:tblPrEx>
        <w:trPr>
          <w:cantSplit/>
          <w:trHeight w:val="1117"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57FC5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8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77E49A">
            <w:pPr>
              <w:pStyle w:val="3"/>
              <w:numPr>
                <w:ilvl w:val="0"/>
                <w:numId w:val="0"/>
              </w:numPr>
              <w:ind w:left="12" w:leftChars="0"/>
              <w:jc w:val="both"/>
              <w:rPr>
                <w:rFonts w:hint="eastAsia" w:ascii="仿宋" w:hAnsi="仿宋" w:eastAsia="仿宋" w:cs="仿宋"/>
                <w:color w:val="000000" w:themeColor="text1"/>
                <w14:textFill>
                  <w14:solidFill>
                    <w14:schemeClr w14:val="tx1"/>
                  </w14:solidFill>
                </w14:textFill>
              </w:rPr>
            </w:pPr>
            <w:r>
              <w:rPr>
                <w:rFonts w:hint="eastAsia" w:ascii="仿宋" w:eastAsia="仿宋" w:cs="仿宋"/>
                <w:b w:val="0"/>
                <w:bCs w:val="0"/>
                <w:color w:val="000000" w:themeColor="text1"/>
                <w:kern w:val="2"/>
                <w:sz w:val="24"/>
                <w:szCs w:val="24"/>
                <w:lang w:val="en-US" w:eastAsia="zh-CN" w:bidi="ar-SA"/>
                <w14:textFill>
                  <w14:solidFill>
                    <w14:schemeClr w14:val="tx1"/>
                  </w14:solidFill>
                </w14:textFill>
              </w:rPr>
              <w:t>益农镇东联村数字乡村设备采购项目</w:t>
            </w:r>
          </w:p>
        </w:tc>
        <w:tc>
          <w:tcPr>
            <w:tcW w:w="170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89C9BA">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w:t>
            </w:r>
            <w:r>
              <w:rPr>
                <w:rFonts w:hint="eastAsia" w:ascii="仿宋" w:hAnsi="仿宋" w:eastAsia="仿宋" w:cs="仿宋"/>
                <w:color w:val="000000" w:themeColor="text1"/>
                <w:sz w:val="24"/>
                <w:lang w:val="en-US" w:eastAsia="zh-CN"/>
                <w14:textFill>
                  <w14:solidFill>
                    <w14:schemeClr w14:val="tx1"/>
                  </w14:solidFill>
                </w14:textFill>
              </w:rPr>
              <w:t>交易</w:t>
            </w:r>
            <w:r>
              <w:rPr>
                <w:rFonts w:hint="eastAsia" w:ascii="仿宋" w:hAnsi="仿宋" w:eastAsia="仿宋" w:cs="仿宋"/>
                <w:color w:val="000000" w:themeColor="text1"/>
                <w:sz w:val="24"/>
                <w14:textFill>
                  <w14:solidFill>
                    <w14:schemeClr w14:val="tx1"/>
                  </w14:solidFill>
                </w14:textFill>
              </w:rPr>
              <w:t>需求</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0CBFF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2DF11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p>
        </w:tc>
        <w:tc>
          <w:tcPr>
            <w:tcW w:w="801" w:type="dxa"/>
            <w:tcBorders>
              <w:top w:val="single" w:color="auto" w:sz="4" w:space="0"/>
              <w:left w:val="nil"/>
              <w:bottom w:val="single" w:color="auto" w:sz="4" w:space="0"/>
              <w:right w:val="single" w:color="auto" w:sz="4" w:space="0"/>
            </w:tcBorders>
            <w:vAlign w:val="center"/>
          </w:tcPr>
          <w:p w14:paraId="46874205">
            <w:pPr>
              <w:rPr>
                <w:rFonts w:hint="eastAsia" w:ascii="仿宋" w:hAnsi="仿宋" w:eastAsia="仿宋" w:cs="仿宋"/>
                <w:color w:val="FF0000"/>
                <w:sz w:val="24"/>
              </w:rPr>
            </w:pPr>
          </w:p>
        </w:tc>
      </w:tr>
    </w:tbl>
    <w:p w14:paraId="6D29AC2B">
      <w:pPr>
        <w:spacing w:line="360" w:lineRule="auto"/>
        <w:ind w:firstLine="482"/>
        <w:rPr>
          <w:rFonts w:hint="eastAsia" w:ascii="仿宋" w:hAnsi="仿宋" w:eastAsia="仿宋" w:cs="仿宋"/>
          <w:b/>
          <w:sz w:val="24"/>
        </w:rPr>
      </w:pPr>
    </w:p>
    <w:p w14:paraId="72BED53F">
      <w:pPr>
        <w:numPr>
          <w:ilvl w:val="0"/>
          <w:numId w:val="0"/>
        </w:num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二、交易</w:t>
      </w:r>
      <w:r>
        <w:rPr>
          <w:rFonts w:hint="eastAsia" w:ascii="仿宋" w:hAnsi="仿宋" w:eastAsia="仿宋" w:cs="仿宋"/>
          <w:b/>
          <w:sz w:val="28"/>
          <w:szCs w:val="28"/>
        </w:rPr>
        <w:t>需求</w:t>
      </w:r>
    </w:p>
    <w:p w14:paraId="2F3A8148">
      <w:pPr>
        <w:widowControl w:val="0"/>
        <w:spacing w:after="0" w:line="360" w:lineRule="auto"/>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技术需求</w:t>
      </w:r>
    </w:p>
    <w:p w14:paraId="4D89B600">
      <w:pPr>
        <w:keepNext w:val="0"/>
        <w:keepLines w:val="0"/>
        <w:pageBreakBefore w:val="0"/>
        <w:widowControl w:val="0"/>
        <w:kinsoku/>
        <w:wordWrap/>
        <w:overflowPunct/>
        <w:topLinePunct w:val="0"/>
        <w:autoSpaceDE/>
        <w:autoSpaceDN/>
        <w:bidi w:val="0"/>
        <w:snapToGrid/>
        <w:spacing w:before="228" w:line="360" w:lineRule="auto"/>
        <w:ind w:left="536"/>
        <w:jc w:val="left"/>
        <w:textAlignment w:val="auto"/>
        <w:rPr>
          <w:rFonts w:ascii="仿宋" w:hAnsi="仿宋" w:eastAsia="仿宋" w:cs="仿宋"/>
          <w:sz w:val="24"/>
          <w:szCs w:val="24"/>
        </w:rPr>
      </w:pPr>
      <w:r>
        <w:rPr>
          <w:rFonts w:ascii="仿宋" w:hAnsi="仿宋" w:eastAsia="仿宋" w:cs="仿宋"/>
          <w:spacing w:val="-5"/>
          <w:sz w:val="24"/>
          <w:szCs w:val="24"/>
        </w:rPr>
        <w:t>1.1.项目主要内容</w:t>
      </w:r>
    </w:p>
    <w:p w14:paraId="462904A6">
      <w:pPr>
        <w:keepNext w:val="0"/>
        <w:keepLines w:val="0"/>
        <w:pageBreakBefore w:val="0"/>
        <w:widowControl w:val="0"/>
        <w:kinsoku/>
        <w:wordWrap/>
        <w:overflowPunct/>
        <w:topLinePunct w:val="0"/>
        <w:autoSpaceDE/>
        <w:autoSpaceDN/>
        <w:bidi w:val="0"/>
        <w:snapToGrid/>
        <w:spacing w:before="228" w:line="360" w:lineRule="auto"/>
        <w:ind w:firstLine="460" w:firstLineChars="200"/>
        <w:jc w:val="left"/>
        <w:textAlignment w:val="auto"/>
        <w:rPr>
          <w:rFonts w:hint="eastAsia" w:ascii="仿宋" w:hAnsi="仿宋" w:eastAsia="仿宋" w:cs="仿宋"/>
          <w:spacing w:val="-5"/>
          <w:sz w:val="24"/>
          <w:szCs w:val="24"/>
        </w:rPr>
      </w:pPr>
      <w:r>
        <w:rPr>
          <w:rFonts w:hint="default" w:ascii="仿宋" w:hAnsi="仿宋" w:eastAsia="仿宋" w:cs="仿宋"/>
          <w:spacing w:val="-5"/>
          <w:sz w:val="24"/>
          <w:szCs w:val="24"/>
        </w:rPr>
        <w:t>在东联村的乡村建设中，秉持“需求优先、可持续发展”的核心理念，严格遵循通盘规划、有效整合、合理选址及持续运营的全方位要求。致力于整合政务、金融、电商、健康等多元化服务进村，构建了一套创新的“1+1+1+N”标准的“线上线下”协调服务机制。此机制不仅提升了服务的精准性、适应农村特点和满足老年群体需求的能力，而且显著增强了村民的体验感、获得感和幸福感，使村民们能真切地感受到数字化带来的便捷与福祉。</w:t>
      </w:r>
    </w:p>
    <w:p w14:paraId="294334D6">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60" w:firstLineChars="200"/>
        <w:jc w:val="left"/>
        <w:textAlignment w:val="auto"/>
        <w:rPr>
          <w:rFonts w:hint="eastAsia" w:ascii="仿宋" w:hAnsi="仿宋" w:eastAsia="仿宋" w:cs="仿宋"/>
          <w:b w:val="0"/>
          <w:snapToGrid w:val="0"/>
          <w:color w:val="000000"/>
          <w:spacing w:val="-5"/>
          <w:kern w:val="0"/>
          <w:sz w:val="24"/>
          <w:szCs w:val="24"/>
          <w:lang w:val="en-US" w:eastAsia="zh-CN" w:bidi="ar-SA"/>
        </w:rPr>
      </w:pPr>
      <w:r>
        <w:rPr>
          <w:rFonts w:hint="default" w:ascii="仿宋" w:hAnsi="仿宋" w:eastAsia="仿宋" w:cs="仿宋"/>
          <w:b w:val="0"/>
          <w:snapToGrid w:val="0"/>
          <w:color w:val="000000"/>
          <w:spacing w:val="-5"/>
          <w:kern w:val="0"/>
          <w:sz w:val="24"/>
          <w:szCs w:val="24"/>
          <w:lang w:val="en-US" w:eastAsia="en-US" w:bidi="ar-SA"/>
        </w:rPr>
        <w:t>东联村的数字化建设战略涵盖五个核心领域：数字基建、数字产业、数字治理、数字服务及数字生活。这五个方面相辅相成，共同推动东联村从传统村落向数字化新农村的跨越式发展。</w:t>
      </w:r>
      <w:r>
        <w:rPr>
          <w:rFonts w:hint="eastAsia" w:ascii="仿宋" w:hAnsi="仿宋" w:eastAsia="仿宋" w:cs="仿宋"/>
          <w:b w:val="0"/>
          <w:snapToGrid w:val="0"/>
          <w:color w:val="000000"/>
          <w:spacing w:val="-5"/>
          <w:kern w:val="0"/>
          <w:sz w:val="24"/>
          <w:szCs w:val="24"/>
          <w:lang w:val="en-US" w:eastAsia="zh-CN" w:bidi="ar-SA"/>
        </w:rPr>
        <w:t>本项目</w:t>
      </w:r>
      <w:r>
        <w:rPr>
          <w:rFonts w:hint="eastAsia" w:ascii="仿宋" w:hAnsi="仿宋" w:eastAsia="仿宋" w:cs="仿宋"/>
          <w:b w:val="0"/>
          <w:snapToGrid w:val="0"/>
          <w:color w:val="000000"/>
          <w:spacing w:val="-5"/>
          <w:kern w:val="0"/>
          <w:sz w:val="24"/>
          <w:szCs w:val="24"/>
          <w:lang w:val="en-US" w:eastAsia="en-US" w:bidi="ar-SA"/>
        </w:rPr>
        <w:t>涵盖了多个智能化子系统，如计算机网络系统、智慧安防系统、智慧村务系统</w:t>
      </w:r>
      <w:r>
        <w:rPr>
          <w:rFonts w:hint="eastAsia" w:ascii="仿宋" w:hAnsi="仿宋" w:eastAsia="仿宋" w:cs="仿宋"/>
          <w:b w:val="0"/>
          <w:snapToGrid w:val="0"/>
          <w:color w:val="000000"/>
          <w:spacing w:val="-5"/>
          <w:kern w:val="0"/>
          <w:sz w:val="24"/>
          <w:szCs w:val="24"/>
          <w:lang w:val="en-US" w:eastAsia="zh-CN" w:bidi="ar-SA"/>
        </w:rPr>
        <w:t>、直播系统、</w:t>
      </w:r>
      <w:r>
        <w:rPr>
          <w:rFonts w:hint="eastAsia" w:ascii="仿宋" w:hAnsi="仿宋" w:eastAsia="仿宋" w:cs="仿宋"/>
          <w:b w:val="0"/>
          <w:snapToGrid w:val="0"/>
          <w:color w:val="000000"/>
          <w:spacing w:val="-5"/>
          <w:kern w:val="0"/>
          <w:sz w:val="24"/>
          <w:szCs w:val="24"/>
          <w:lang w:val="en-US" w:eastAsia="en-US" w:bidi="ar-SA"/>
        </w:rPr>
        <w:t>会议室多媒体会议系统</w:t>
      </w:r>
      <w:r>
        <w:rPr>
          <w:rFonts w:hint="eastAsia" w:ascii="仿宋" w:hAnsi="仿宋" w:eastAsia="仿宋" w:cs="仿宋"/>
          <w:b w:val="0"/>
          <w:snapToGrid w:val="0"/>
          <w:color w:val="000000"/>
          <w:spacing w:val="-5"/>
          <w:kern w:val="0"/>
          <w:sz w:val="24"/>
          <w:szCs w:val="24"/>
          <w:lang w:val="en-US" w:eastAsia="zh-CN" w:bidi="ar-SA"/>
        </w:rPr>
        <w:t>、数字农业</w:t>
      </w:r>
      <w:r>
        <w:rPr>
          <w:rFonts w:hint="eastAsia" w:ascii="仿宋" w:hAnsi="仿宋" w:eastAsia="仿宋" w:cs="仿宋"/>
          <w:b w:val="0"/>
          <w:snapToGrid w:val="0"/>
          <w:color w:val="000000"/>
          <w:spacing w:val="-5"/>
          <w:kern w:val="0"/>
          <w:sz w:val="24"/>
          <w:szCs w:val="24"/>
          <w:lang w:val="en-US" w:eastAsia="en-US" w:bidi="ar-SA"/>
        </w:rPr>
        <w:t>系统等</w:t>
      </w:r>
      <w:r>
        <w:rPr>
          <w:rFonts w:hint="eastAsia" w:ascii="仿宋" w:hAnsi="仿宋" w:eastAsia="仿宋" w:cs="仿宋"/>
          <w:b w:val="0"/>
          <w:snapToGrid w:val="0"/>
          <w:color w:val="000000"/>
          <w:spacing w:val="-5"/>
          <w:kern w:val="0"/>
          <w:sz w:val="24"/>
          <w:szCs w:val="24"/>
          <w:lang w:val="en-US" w:eastAsia="zh-CN" w:bidi="ar-SA"/>
        </w:rPr>
        <w:t>多个子系统的建设。</w:t>
      </w:r>
      <w:r>
        <w:rPr>
          <w:rFonts w:hint="eastAsia" w:ascii="仿宋" w:hAnsi="仿宋" w:eastAsia="仿宋" w:cs="仿宋"/>
          <w:b w:val="0"/>
          <w:snapToGrid w:val="0"/>
          <w:color w:val="000000"/>
          <w:spacing w:val="-5"/>
          <w:kern w:val="0"/>
          <w:sz w:val="24"/>
          <w:szCs w:val="24"/>
          <w:lang w:val="en-US" w:eastAsia="en-US" w:bidi="ar-SA"/>
        </w:rPr>
        <w:t>鉴于</w:t>
      </w:r>
      <w:r>
        <w:rPr>
          <w:rFonts w:hint="eastAsia" w:ascii="仿宋" w:hAnsi="仿宋" w:eastAsia="仿宋" w:cs="仿宋"/>
          <w:b w:val="0"/>
          <w:snapToGrid w:val="0"/>
          <w:color w:val="000000"/>
          <w:spacing w:val="-5"/>
          <w:kern w:val="0"/>
          <w:sz w:val="24"/>
          <w:szCs w:val="24"/>
          <w:lang w:val="en-US" w:eastAsia="zh-CN" w:bidi="ar-SA"/>
        </w:rPr>
        <w:t>项目内</w:t>
      </w:r>
      <w:r>
        <w:rPr>
          <w:rFonts w:hint="eastAsia" w:ascii="仿宋" w:hAnsi="仿宋" w:eastAsia="仿宋" w:cs="仿宋"/>
          <w:b w:val="0"/>
          <w:snapToGrid w:val="0"/>
          <w:color w:val="000000"/>
          <w:spacing w:val="-5"/>
          <w:kern w:val="0"/>
          <w:sz w:val="24"/>
          <w:szCs w:val="24"/>
          <w:lang w:val="en-US" w:eastAsia="en-US" w:bidi="ar-SA"/>
        </w:rPr>
        <w:t>数据类型广泛，包括但不限于视频监控录像敏感图片等，要求实施和运维期间加强隐私管理与信息安全保障，避免出现信息泄露</w:t>
      </w:r>
      <w:r>
        <w:rPr>
          <w:rFonts w:hint="eastAsia" w:ascii="仿宋" w:hAnsi="仿宋" w:eastAsia="仿宋" w:cs="仿宋"/>
          <w:b w:val="0"/>
          <w:snapToGrid w:val="0"/>
          <w:color w:val="000000"/>
          <w:spacing w:val="-5"/>
          <w:kern w:val="0"/>
          <w:sz w:val="24"/>
          <w:szCs w:val="24"/>
          <w:lang w:val="en-US" w:eastAsia="zh-CN" w:bidi="ar-SA"/>
        </w:rPr>
        <w:t>。</w:t>
      </w:r>
    </w:p>
    <w:p w14:paraId="7DB15B5E">
      <w:pPr>
        <w:spacing w:before="40" w:line="221" w:lineRule="auto"/>
        <w:rPr>
          <w:rFonts w:ascii="仿宋" w:hAnsi="仿宋" w:eastAsia="仿宋" w:cs="仿宋"/>
          <w:spacing w:val="-4"/>
          <w:sz w:val="24"/>
          <w:szCs w:val="24"/>
        </w:rPr>
      </w:pPr>
    </w:p>
    <w:p w14:paraId="5810A5A0">
      <w:pPr>
        <w:pStyle w:val="2"/>
        <w:rPr>
          <w:rFonts w:ascii="仿宋" w:hAnsi="仿宋" w:eastAsia="仿宋" w:cs="仿宋"/>
          <w:spacing w:val="-4"/>
          <w:sz w:val="24"/>
          <w:szCs w:val="24"/>
        </w:rPr>
      </w:pPr>
    </w:p>
    <w:p w14:paraId="5BDD14A1">
      <w:pPr>
        <w:rPr>
          <w:rFonts w:ascii="仿宋" w:hAnsi="仿宋" w:eastAsia="仿宋" w:cs="仿宋"/>
          <w:spacing w:val="-4"/>
          <w:sz w:val="24"/>
          <w:szCs w:val="24"/>
        </w:rPr>
      </w:pPr>
    </w:p>
    <w:p w14:paraId="445482E0">
      <w:pPr>
        <w:pStyle w:val="2"/>
        <w:rPr>
          <w:rFonts w:ascii="仿宋" w:hAnsi="仿宋" w:eastAsia="仿宋" w:cs="仿宋"/>
          <w:spacing w:val="-4"/>
          <w:sz w:val="24"/>
          <w:szCs w:val="24"/>
        </w:rPr>
      </w:pPr>
    </w:p>
    <w:p w14:paraId="68E93241">
      <w:pPr>
        <w:rPr>
          <w:rFonts w:ascii="仿宋" w:hAnsi="仿宋" w:eastAsia="仿宋" w:cs="仿宋"/>
          <w:spacing w:val="-4"/>
          <w:sz w:val="24"/>
          <w:szCs w:val="24"/>
        </w:rPr>
      </w:pPr>
    </w:p>
    <w:p w14:paraId="0113A74B">
      <w:pPr>
        <w:spacing w:before="40" w:line="221" w:lineRule="auto"/>
        <w:rPr>
          <w:rFonts w:ascii="仿宋" w:hAnsi="仿宋" w:eastAsia="仿宋" w:cs="仿宋"/>
          <w:spacing w:val="-4"/>
          <w:sz w:val="24"/>
          <w:szCs w:val="24"/>
        </w:rPr>
      </w:pPr>
    </w:p>
    <w:p w14:paraId="05475895">
      <w:pPr>
        <w:spacing w:before="40" w:line="221" w:lineRule="auto"/>
        <w:rPr>
          <w:rFonts w:ascii="仿宋" w:hAnsi="仿宋" w:eastAsia="仿宋" w:cs="仿宋"/>
          <w:spacing w:val="-4"/>
          <w:sz w:val="24"/>
          <w:szCs w:val="24"/>
        </w:rPr>
      </w:pPr>
      <w:r>
        <w:rPr>
          <w:rFonts w:ascii="仿宋" w:hAnsi="仿宋" w:eastAsia="仿宋" w:cs="仿宋"/>
          <w:spacing w:val="-4"/>
          <w:sz w:val="24"/>
          <w:szCs w:val="24"/>
        </w:rPr>
        <w:t>1.2.主要设备清单和技术指标</w:t>
      </w:r>
    </w:p>
    <w:tbl>
      <w:tblPr>
        <w:tblStyle w:val="61"/>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814"/>
        <w:gridCol w:w="1285"/>
        <w:gridCol w:w="4741"/>
        <w:gridCol w:w="660"/>
        <w:gridCol w:w="760"/>
      </w:tblGrid>
      <w:tr w14:paraId="4268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644D">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分类</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6BB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名称</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BDB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具体内容</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9E8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094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EC7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数量</w:t>
            </w:r>
          </w:p>
        </w:tc>
      </w:tr>
      <w:tr w14:paraId="663B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A9B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数字基建</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68C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智慧公厕建设</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98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智慧公厕网关</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A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CPU:RK3568 四核 64 位 Cortex-A55 处理器，22nm 先进工艺，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主频： 2.0GHz</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GPU:支持 OpenGL ES 1.1/2.0/3.2，OpenCL 2.1，Vulkan 1.1，内嵌高性能 2D 加速硬件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工业接口:RS232 接口*1  RS485 接口*4  UART TTL 接口*2  UART DEBUG 接口*1  GPIO 接口 *4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A8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84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4F22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C4E8">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A7B0">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54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厕所液晶显示器（室内55寸）</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E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屏幕尺寸：55英寸</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储存内存：32GB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运行内存：2GB</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CPU架构：四核A35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B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D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4205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0B57">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ADA0">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6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五合一环境传感器</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86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尺寸：120*120*42mm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功能：检测温度、湿度、氨气、硫化氢、PM2.5数据。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通讯方式：RS 485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供电：DC12V-24V</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检测精度：温度±0.5℃、湿度±3%、氨气±2%FS、硫化氢±3%FS，量程：0-20PPM；分辨率0.1ppm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4、安装方式：吸顶\壁挂安装，485总线接线（推荐用0-5-0.75平方4芯线布线）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0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F6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6E7D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44FA">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BC353">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智能杀菌除臭机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BA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使用面积约12m2(室内)，除氨气≥95%,去异味≥90%,灭菌率&gt;95%,无需添加化学药剂,净化模块维护周期至少8个月以上.产品功率:30W</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5D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4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716C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FC1B8">
            <w:pPr>
              <w:jc w:val="center"/>
              <w:rPr>
                <w:rFonts w:hint="eastAsia" w:ascii="仿宋" w:hAnsi="仿宋" w:eastAsia="仿宋" w:cs="仿宋"/>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7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智慧路灯建设</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C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路灯改造（集控）</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3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 工作电源：额定电压：3×220/380V，允许偏差-30%～+30%；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 频率：50Hz，允许偏差-5%～+5%。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 消耗功率：正常工作条件下，集中器消耗的视在功率不大于 15VA、有功功率不大于 10W。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 时钟参数：时钟准确度（日误差） ≤0.5 s/d；</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 主站规约：《主站统一平台信息采集系统通信协议：主站与采集终端通信协议-路灯上行通信协议(CS)》；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 电表规约：DL/T645-2007 及路灯控制器通信协议规约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 面板显示：160*160 点阵单色 LCD，二极管背光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 键盘：6 个按键：上移、下移、左移、右移、取消、确认</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 远程数据传输：标配 GPRS 模块；PLC 模块、4G/以太网模块选配一种,且方案同时只能选配一种；</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 本地通信接口：1 路维护 RS232 维护串口、1 路 RS485、1 路 USB、1 路调制式红外；低压载波抄表；标配以太网接口。</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11. 存储容量：128MB FLASH，64MBSDRAM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5E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3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5548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AA8E5">
            <w:pPr>
              <w:jc w:val="center"/>
              <w:rPr>
                <w:rFonts w:hint="eastAsia" w:ascii="仿宋" w:hAnsi="仿宋" w:eastAsia="仿宋" w:cs="仿宋"/>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6B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网络建设</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8F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100兆专线宽带</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EC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100M专线宽带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42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2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6A0C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CC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数字产业</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A91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数字农业监测站</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7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土壤墒情监测站</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4F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1.数据采集主机：采用4H处理器，安卓V10.0操作系统；可采集土壤温度、土壤湿度、土壤盐分、土壤PH等土壤数据；支持modbus485传感器扩展；支持实时时钟及时间校准功能；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2.显示屏：配备7寸安卓工业智能触摸屏，安卓智能控制系统，全新手势控制，提供智能化的人机交互体验；</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3.通讯方式：支持WIFI/4G/以太网等多种联网方式；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4.探头具有一致性，支持不同传感器接口之间进行互换；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5.供电方式：支持交流电220V或太阳能供电DC12V（80W、40ah太阳能供电系统）；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6.设备运行功率≤10w；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7.工作温度：-20~70℃；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8.GPS定位：内置GPS定位功能，可在GIS地图中查看设备站点等数据；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9.数据上传设置：支持用户远程设定数据上传间隔时间，系统默认为20分钟上传一次；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10.阈值设置：支持不同传感器阈值的设置，实现数据的实时监测和预警；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11.强大的数据存储功能:当网络出现故障时，启动本地数据缓存机制，存储容量约50万条，网络恢复后，缓存数据自动上传至服务器，保证数据安全不丢失；</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12.数据导出功能：配备USB接口，可将历史数据以Excel表格形式导出便于分析；</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13.远程查看：支持手机App与Web端远程查看设备信息如：在线状态，信号强度，电压信息、历史数据查询、剩余流量信息等；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14.远程故障诊断：当设备发生故障时，可通过日志远程进行故障排查；</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15.远程维护：通过云平台远程更新，足不出户实现系统的远程维护和升级；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16.立杆：高2.0米，采用热镀锌喷塑工艺处理，抗腐蚀、抗氧化性较强，同时设有避雷装置；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17.软件功能：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(1)故障报警：具有设备移位报警功能；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(2)实时上传：监测数据实时上传至云平台进行备份，保证数据不丢失；</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(3)数据查询与导出：可按需求分时段筛查监测数据，监测数据可通过曲线图、EXCEL表格等形式进行查看和导出；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(4)微信预警：设备相关预警信息可通过微信公众号推送给用户，便于用户及时作出对应措施，起到预防预警的作用；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18.土壤传感器数据如下：</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（1）土壤湿度：测量范围：0～100%RH，分辨率：0.1%RH ；准确度：±3%RH；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（2）土壤温度：测量范围： -40～80℃，分辨率：0.1℃，准确度：温度±0.5℃；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（3）土壤盐分：测量范围：0-10000us/cm；分辨率：1 us/cm；准确度：±2%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（4）土壤PH:测量范围： 4-10；分辨率：0.1ph；准确度：±0.5ph；</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4A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C3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5FE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E527">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F3DC3">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A6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农林环境气象监测站</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CF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1.满足GB/T 24689.6-2009（植物保护机械农林小气候信息采集系统）标准；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2.可检测包括风速、风向、空气温度、空气湿度、大气压力、 照度、总辐射、雨量、土壤温湿盐PH、二氧化碳、PM2.5等气象数据；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3.具有多参数采集，数据上传；数据可自动上传至农业部全国土壤墒情监测系统中：http://www.soilmoisture.org.cn；</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4.主控采用STM32F407VET6高性能芯片，主频为168MHz。搭载FreeRTOS实时操作系统，可实现数据采集、数据传输、大屏交互等多任务同步工作，具有操作性强、延时低，可靠性高等特点；</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5.供电方式：设备支持市电或太阳能供电（80W、40ah太阳能供电系统）；</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6.供电电压：8V-28V宽电压输入；</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7.设备功率≤5w；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8.通讯方式：支持多种联网方式，有线网络\WIFI\4G,可以适配多种联网环境，支持手动切换；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9.数据采集仪：</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(1)设备配备7英寸ISP高清触摸屏屏，分辨率为1024*600；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(2)设备显示屏显示色彩为64K真彩色；</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(3)可通过设备自带的触摸屏配置传感器信息，方便用户添加其他传感器；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(4)设备可通过自带触摸修改数据上传的服务器地址和端口，方便接入新平台；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(5)设备可通过自带的触摸屏查看设备基础信息，如设备地址码、SIM卡卡号等；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(6)设备支持背光亮度自动调节；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(7)设备拥有异常状态自动重启功能和远程重启功能；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(8)设备配备有扬声器，可用于播报异常数据、报警信息等；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(9)设备支持OTA远程升级；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10.定位功能：采用GPS定位，自动获取海拔和坐标信息，防盗防位移；</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11.内置存储容量：内置存储，最多可存储52万条；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12.设备远程控制：主机可通过云平台远程自由设定数据上传间隔时间，默认为90s上传一次；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13.数据采集主机：可显示设备的离线状态，在线状态，信号强度，以及电池电量等信息；</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14.阈值设置：支持不同传感器阈值的设置，实现对监测数据的实时监测和预警；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15.工作温度：-20~70℃；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16.立杆：采用3.0米立杆，设有避雷装置；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17.软件功能：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(1)监测设备采集的数据可自动同步至云平台，保证数据不丢失；</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(2)实时显示监测设备采集的数据；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(3)显示指定时间段任意参数的数据及时间；</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(4)数据查询功能：支持历史数据查询并能设置任意时间段的各类实时数据、历史数据的查询、导出；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(5)故障报警功能：具有电池电量、设备移位报警功能；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(6)微信预警：具有微信扫码绑定功能，绑定后通过微信公众号推送预警信息给用户，例如当前环境温度过高，不利于作物生长等信息提醒；</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18.传感器主要技术指标：</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(1)温度：测量范围：-30℃- 70℃；分辨率：0.1℃；准确度：±0.5℃；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(2)湿度：测量范围：0~100%RH；分辨率：0.1%；准确度：±3%~±5%；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(3)风速：测量范围：0~60m/s；分辨率：0.1m/s；准确度：±0.3m/s；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(4)风向：测量范围：0~360°(16方向)；精度：±2°；分辨率：0.1°；</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(5)大气压力：测量范围：600-1100hpa；分辨率：0.1hpa；准确度：±1.5hpa；</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(6)光照强度：测量范围：0-200000Lux；分辨率：1Lux；精度：±5%；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(7)雨量：测量范围：0～4mm/min；分辨率：0.2mm；准确度：±3%；</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(8)总辐射：测量范围：0-2000W/m2；分辨率：0.1w/m2；准确度：±2%；</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(9)土壤温度：测量范围：-30～70℃；分辨率：0.1℃；准确度：±0.5℃；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(10)土壤湿度：测量范围：0~100%；分辨率：0.1%；准确度：±2%；</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(11)土壤盐分：测量范围：0-20ms；分辨率：±0.01ms；准确度：±1%；</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(12)土壤PH：测量范围：3-10 PH；分辨率：0.1 PH；准确度：±0.5PH；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(13)电导率传感器：量程:0 –10000 us/cm；分辨率：1 us/cm；精度：±3%；</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(14)二氧化碳：测量范围：0-10000 ppm；分辨率：1ppm；精度：±100ppm；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(15)PM2.5/10：测量范围：0~1000ug/m3 ；分辨率：1ug/m3；精度：±10ug/m3；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AC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0C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7838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5D4FF">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D20E">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9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虫情监测站</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B1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1.符合GB/T24689.1-2009植物保护机械虫情测报灯国家标准；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2.外观结构：整体结构采用不锈钢静电粉末喷涂工艺，坚固耐用，超高性价比；</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3.采用光、电、数控技术，自动控制；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4.供电方式：支持交流电220V或太阳能供电DC12V（160W、100AH太阳能能供电系统）；</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5.多波段诱集光源：采用多波段T8 365~395nm 、20 LED灯管进行虫害的诱集，诱集种类更多，更全；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6.引虫灯四周设有百叶窗,有效防止非目标虫害、树叶树枝等杂物进入设备；</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7.灯管启动时间：≤5s；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8.功率：运行功率≤105W，待机功率≤10w；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9.撞击屏：采用高精工业级材质玻璃4块，互成90度角，防逃逸功能更强，单屏尺寸：长640±2mm,宽280±2mm,厚5mm；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10.设备尺寸：620*600*2114mm（±2mm）；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11.远红外虫体处理仓温度控制：工作15min后达到85±5℃；加热圈工作时间和温度可调；</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12.远红外虫体处理致死率不小于98%，虫体完整率不小于95%；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13.显示屏：配备10.1寸安卓工业智能触摸屏，安卓智能控制系统，全新手势控制，提供智能化的人机交互体验；</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14.通讯方式：支持WIFI/4G/以太网等多种联网方式；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15.传感器配置：支持modbus485传感器扩展（选配）；</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16.拍照装置：采用≥1200W像素工业高清摄像头，自动完成虫害图片的拍摄，并自动上传至智慧农业物联网云平台；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17.数据处理：系统搭建虫情数据库，通过AI智能识别技术实现对虫体种类、数量的分类和计数；并以曲线图的形式展示出来，更加直观和清晰；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18.自动识别：系统具备虫害识别功能，常见农林害虫识别准确率≥90%，识别的虫害包括但不限于：斜纹夜蛾、甜菜夜蛾、叶蝉、天牛、金龟子、稻化螟、稻飞虱、稻纵卷叶螟、小菜蛾、茶尺蠖、棉铃虫、地老虎等上百种虫害；</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19.语音播报：实时播报设备的工作状态进程和拍照进程；</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20.远程控制：可实现在电脑端和手机端实时远程监控，包括但不限于诱虫灯开关、加热仓上下仓门、清扫、抖动、远程拍照等指令的发布执行、系统参数设置和采集信息的查询分析等；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21.远程查看：支持手机App与Web端远程查看设备信息如：当前通讯状态、加热仓实时温度、当前光照、环境温度、降雨状态以及设备各个部件的当前运行状态；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22.GPS定位：内置GPS定位功能，可在GIS地图中查看设备站点等数据；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23.强大的数据存储功能:当网络出现故障时，启动本地数据缓存机制，存储容量约50万条，网络恢复后，缓存数据自动上传至服务器，保证数据安全不丢失；</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24.远程维护：通过云平台远程更新，足不出户实现系统的远程维护和升级；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25.远程故障诊断：当设备发生故障时，可通过日志远程进行故障排查；</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26.接虫盘：接虫板面积90000mm</w:t>
            </w:r>
            <w:r>
              <w:rPr>
                <w:rStyle w:val="647"/>
                <w:snapToGrid w:val="0"/>
                <w:color w:val="000000"/>
                <w:lang w:val="en-US" w:eastAsia="zh-CN" w:bidi="ar"/>
              </w:rPr>
              <w:t>²</w:t>
            </w:r>
            <w:r>
              <w:rPr>
                <w:rStyle w:val="648"/>
                <w:snapToGrid w:val="0"/>
                <w:color w:val="000000"/>
                <w:lang w:val="en-US" w:eastAsia="zh-CN" w:bidi="ar"/>
              </w:rPr>
              <w:t>，采用震动装置使虫体均匀分布、不堆叠，拍照识别后启动清扫装置，360°清扫干净无残留；</w:t>
            </w:r>
            <w:r>
              <w:rPr>
                <w:rStyle w:val="648"/>
                <w:snapToGrid w:val="0"/>
                <w:color w:val="000000"/>
                <w:lang w:val="en-US" w:eastAsia="zh-CN" w:bidi="ar"/>
              </w:rPr>
              <w:br w:type="textWrapping"/>
            </w:r>
            <w:r>
              <w:rPr>
                <w:rStyle w:val="648"/>
                <w:snapToGrid w:val="0"/>
                <w:color w:val="000000"/>
                <w:lang w:val="en-US" w:eastAsia="zh-CN" w:bidi="ar"/>
              </w:rPr>
              <w:t>27.接虫箱：不锈钢喷塑材质，尺寸：540mm*470mm*150mm，可抽拉方便取出；</w:t>
            </w:r>
            <w:r>
              <w:rPr>
                <w:rStyle w:val="648"/>
                <w:snapToGrid w:val="0"/>
                <w:color w:val="000000"/>
                <w:lang w:val="en-US" w:eastAsia="zh-CN" w:bidi="ar"/>
              </w:rPr>
              <w:br w:type="textWrapping"/>
            </w:r>
            <w:r>
              <w:rPr>
                <w:rStyle w:val="648"/>
                <w:snapToGrid w:val="0"/>
                <w:color w:val="000000"/>
                <w:lang w:val="en-US" w:eastAsia="zh-CN" w:bidi="ar"/>
              </w:rPr>
              <w:t>28.远程重启：可通过手机APP或WEB端远程对设备进行一键重启；</w:t>
            </w:r>
            <w:r>
              <w:rPr>
                <w:rStyle w:val="648"/>
                <w:snapToGrid w:val="0"/>
                <w:color w:val="000000"/>
                <w:lang w:val="en-US" w:eastAsia="zh-CN" w:bidi="ar"/>
              </w:rPr>
              <w:br w:type="textWrapping"/>
            </w:r>
            <w:r>
              <w:rPr>
                <w:rStyle w:val="648"/>
                <w:snapToGrid w:val="0"/>
                <w:color w:val="000000"/>
                <w:lang w:val="en-US" w:eastAsia="zh-CN" w:bidi="ar"/>
              </w:rPr>
              <w:t>29.光控装置：晚上自动开灯，白天自动关灯，在夜间工作状态下，不受瞬间强光照射改变工作状态；</w:t>
            </w:r>
            <w:r>
              <w:rPr>
                <w:rStyle w:val="648"/>
                <w:snapToGrid w:val="0"/>
                <w:color w:val="000000"/>
                <w:lang w:val="en-US" w:eastAsia="zh-CN" w:bidi="ar"/>
              </w:rPr>
              <w:br w:type="textWrapping"/>
            </w:r>
            <w:r>
              <w:rPr>
                <w:rStyle w:val="648"/>
                <w:snapToGrid w:val="0"/>
                <w:color w:val="000000"/>
                <w:lang w:val="en-US" w:eastAsia="zh-CN" w:bidi="ar"/>
              </w:rPr>
              <w:t>30.雨控装置：按外界雨量变化自动控制测报灯工作；</w:t>
            </w:r>
            <w:r>
              <w:rPr>
                <w:rStyle w:val="648"/>
                <w:snapToGrid w:val="0"/>
                <w:color w:val="000000"/>
                <w:lang w:val="en-US" w:eastAsia="zh-CN" w:bidi="ar"/>
              </w:rPr>
              <w:br w:type="textWrapping"/>
            </w:r>
            <w:r>
              <w:rPr>
                <w:rStyle w:val="648"/>
                <w:snapToGrid w:val="0"/>
                <w:color w:val="000000"/>
                <w:lang w:val="en-US" w:eastAsia="zh-CN" w:bidi="ar"/>
              </w:rPr>
              <w:t>31.排水装置：单独的排水系统结构，将雨水自动排出，有效将雨虫分离，使箱体内无积水，适应南方多阴雨等极端天气；</w:t>
            </w:r>
            <w:r>
              <w:rPr>
                <w:rStyle w:val="648"/>
                <w:snapToGrid w:val="0"/>
                <w:color w:val="000000"/>
                <w:lang w:val="en-US" w:eastAsia="zh-CN" w:bidi="ar"/>
              </w:rPr>
              <w:br w:type="textWrapping"/>
            </w:r>
            <w:r>
              <w:rPr>
                <w:rStyle w:val="648"/>
                <w:snapToGrid w:val="0"/>
                <w:color w:val="000000"/>
                <w:lang w:val="en-US" w:eastAsia="zh-CN" w:bidi="ar"/>
              </w:rPr>
              <w:t>32.时段控制：根据靶标害虫生活习性规律，可以远程设置工作时间段和参数；</w:t>
            </w:r>
            <w:r>
              <w:rPr>
                <w:rStyle w:val="648"/>
                <w:snapToGrid w:val="0"/>
                <w:color w:val="000000"/>
                <w:lang w:val="en-US" w:eastAsia="zh-CN" w:bidi="ar"/>
              </w:rPr>
              <w:br w:type="textWrapping"/>
            </w:r>
            <w:r>
              <w:rPr>
                <w:rStyle w:val="648"/>
                <w:snapToGrid w:val="0"/>
                <w:color w:val="000000"/>
                <w:lang w:val="en-US" w:eastAsia="zh-CN" w:bidi="ar"/>
              </w:rPr>
              <w:t>33.软件功能：</w:t>
            </w:r>
            <w:r>
              <w:rPr>
                <w:rStyle w:val="648"/>
                <w:snapToGrid w:val="0"/>
                <w:color w:val="000000"/>
                <w:lang w:val="en-US" w:eastAsia="zh-CN" w:bidi="ar"/>
              </w:rPr>
              <w:br w:type="textWrapping"/>
            </w:r>
            <w:r>
              <w:rPr>
                <w:rStyle w:val="648"/>
                <w:snapToGrid w:val="0"/>
                <w:color w:val="000000"/>
                <w:lang w:val="en-US" w:eastAsia="zh-CN" w:bidi="ar"/>
              </w:rPr>
              <w:t>(1)故障报警：具有设备移位报警功能；</w:t>
            </w:r>
            <w:r>
              <w:rPr>
                <w:rStyle w:val="648"/>
                <w:snapToGrid w:val="0"/>
                <w:color w:val="000000"/>
                <w:lang w:val="en-US" w:eastAsia="zh-CN" w:bidi="ar"/>
              </w:rPr>
              <w:br w:type="textWrapping"/>
            </w:r>
            <w:r>
              <w:rPr>
                <w:rStyle w:val="648"/>
                <w:snapToGrid w:val="0"/>
                <w:color w:val="000000"/>
                <w:lang w:val="en-US" w:eastAsia="zh-CN" w:bidi="ar"/>
              </w:rPr>
              <w:t>(2)实时上传：监测数据实时上传至云平台进行备份，保证数据不丢失；</w:t>
            </w:r>
            <w:r>
              <w:rPr>
                <w:rStyle w:val="648"/>
                <w:snapToGrid w:val="0"/>
                <w:color w:val="000000"/>
                <w:lang w:val="en-US" w:eastAsia="zh-CN" w:bidi="ar"/>
              </w:rPr>
              <w:br w:type="textWrapping"/>
            </w:r>
            <w:r>
              <w:rPr>
                <w:rStyle w:val="648"/>
                <w:snapToGrid w:val="0"/>
                <w:color w:val="000000"/>
                <w:lang w:val="en-US" w:eastAsia="zh-CN" w:bidi="ar"/>
              </w:rPr>
              <w:t>(3)数据查询与导出：可按需求分时段筛查监测数据，监测数据可通过曲线图、EXCEL表格等形式进行查看和导出；</w:t>
            </w:r>
            <w:r>
              <w:rPr>
                <w:rStyle w:val="648"/>
                <w:snapToGrid w:val="0"/>
                <w:color w:val="000000"/>
                <w:lang w:val="en-US" w:eastAsia="zh-CN" w:bidi="ar"/>
              </w:rPr>
              <w:br w:type="textWrapping"/>
            </w:r>
            <w:r>
              <w:rPr>
                <w:rStyle w:val="648"/>
                <w:snapToGrid w:val="0"/>
                <w:color w:val="000000"/>
                <w:lang w:val="en-US" w:eastAsia="zh-CN" w:bidi="ar"/>
              </w:rPr>
              <w:t>(4)阈值设置：可远程设置害虫阈值，当达到设定数值时，系统自动进行微信预警；</w:t>
            </w:r>
            <w:r>
              <w:rPr>
                <w:rStyle w:val="648"/>
                <w:snapToGrid w:val="0"/>
                <w:color w:val="000000"/>
                <w:lang w:val="en-US" w:eastAsia="zh-CN" w:bidi="ar"/>
              </w:rPr>
              <w:br w:type="textWrapping"/>
            </w:r>
            <w:r>
              <w:rPr>
                <w:rStyle w:val="648"/>
                <w:snapToGrid w:val="0"/>
                <w:color w:val="000000"/>
                <w:lang w:val="en-US" w:eastAsia="zh-CN" w:bidi="ar"/>
              </w:rPr>
              <w:t>(5)微信预警：设备相关预警信息可通过微信公众号推送给用户，便于用户及时作出对应措施，起到预防预警的作用；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C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8A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3E6B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A37E7">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B0806">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8F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太阳能型风吸式杀虫灯</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7D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1.产品工作原理：利用多光谱诱虫光源引诱昆虫、透明撞击板增加效果，由风扇高速运转产生空气负压、将昆虫吸入灯体集虫盒内；</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2.产品符合GB/T24689.2-2017植物保护机械杀虫灯标准；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3.灯体外形：方形结构，喷塑处理，结构牢固，性能稳定，简洁大方；</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4.捕虫器外壳材质：防腐蚀、防生锈。灯体规格：长*宽*高（250×250×580mm）；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5.进风口尺寸：≥150*150mm；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6.透明挡板，撞虫面积：≥0.15M2；</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7.进风口风速：2.0m/s；吸虫风道，中间小两头大，增加吸力；</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8.电池采用使用寿命长、安全环保的铁锂锂电池：16AH，电压：DC12V，电池安装在灯体内部，防水、防盗。增加电池使用寿命；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9.太阳能电池板: 单晶硅50W；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10.电机: 节能无刷直流电机 , DV12V/ 10W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11.U型诱虫灯：电压12V；功率15w；三基色：红、绿、蓝+紫外光，靶标害虫专用光源；</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12.控制器：光控、雨控、充放电自动保护，防护等级：IP67；工作环境温度：（-35℃）-（+55℃）；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13.节能型集虫装置：集虫桶采用镀锌材料做成、与灯体相连接、采用插槽抽拉式方式清理虫体；</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14.主支杆：镀锌钢管表面喷塑处理，规格：高3米，直径60mm，壁厚2.0mm；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15.绝缘电阻：2.5MΩ；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16.杀虫灯灯头材质需为防阻燃材料；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17.整机输出功率：20W；</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D1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7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2817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DA1C2">
            <w:pPr>
              <w:jc w:val="center"/>
              <w:rPr>
                <w:rFonts w:hint="eastAsia" w:ascii="仿宋" w:hAnsi="仿宋" w:eastAsia="仿宋" w:cs="仿宋"/>
                <w:i w:val="0"/>
                <w:iCs w:val="0"/>
                <w:color w:val="000000"/>
                <w:sz w:val="22"/>
                <w:szCs w:val="22"/>
                <w:u w:val="none"/>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A9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智慧水利建设</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沟渠满溢监测设备</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B2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水位计：投入式液位传感器，RS485通讯，0-5米（量程可以定制）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核心控制板：支持4G全网通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太阳能光伏板：40W单晶+控制器，工作电压12V、产品尺寸350mm*530mm，接头DC5.5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太阳能蓄电池：容量20AH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柜体：不锈钢户外防雨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56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3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r>
      <w:tr w14:paraId="1E8D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C7F3">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8D90">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5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智慧灌溉控制柜</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0F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变频器：额定电压380V、功率15KW、频率50HZ、多通道模拟量输入输出、RS485通讯，可实现对水泵电机本地/远程无极调速，具有输入输出缺相保护、过载、过电流保护、过热保护</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人机界面：10.1英寸触摸屏、分辨率1024*600、16MB FLASH、电阻触摸屏、T5L2芯片                                                                                                                                                       控制主机：带DSP和FPU的高性能基础系列ARM Cortex-M4 MCU，具有512 KB Flash、168 MHz CPU、ART加速器、以太网和FSMC,支持八路继电器、支持两路485接口、支持可扩展</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工业网关：4G全网通，四个以太网口，支持GPS，支持二次开发</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智能电度表：三相四线智能电度表，液晶显示、RS485通讯</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防雷保护器：三相四线浪涌保护器，最大放电电流40kA II级防雷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柜体尺寸：1700*700*500加厚体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36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60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7044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ABE8">
            <w:pPr>
              <w:jc w:val="center"/>
              <w:rPr>
                <w:rFonts w:hint="eastAsia" w:ascii="仿宋" w:hAnsi="仿宋" w:eastAsia="仿宋" w:cs="仿宋"/>
                <w:i w:val="0"/>
                <w:iCs w:val="0"/>
                <w:color w:val="000000"/>
                <w:sz w:val="22"/>
                <w:szCs w:val="22"/>
                <w:u w:val="none"/>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28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农业直播间建设</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D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半画幅微单相机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77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相机类型 单电数码相机 纠错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相机画幅 APS画幅相机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有效像素 2420万像素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镜头参数：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镜头类型 可更换镜头</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焦距范围 视镜头而定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等效焦距 视镜头而定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光圈范围 视镜头而定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屏幕参数：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液晶屏尺寸 3英寸</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液晶屏特性 触摸屏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视频拍摄参数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视频拍摄功能 支持视频拍摄</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麦克风 内置麦克风</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扬声器 内置扬声器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视频分辨率 3840×2160(4K),1920×1080,1280×720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性能参数：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快门类型 电子快门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闪光灯参数 外接闪光灯 支持外接闪光灯</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外观参数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尺寸 115×64×45mm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重量 343g</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77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F7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1794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A193C">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AF5C5">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6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定焦镜头</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F7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镜头定位 APS画幅</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镜头类型 定焦镜头</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镜头用途 广角镜头</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应用类型 大光圈镜头</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镜头结构 7组9片</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光圈叶片数 9片 纠错</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最大光圈 F1.4</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最小光圈 F16</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最近对焦距离 0.3m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焦距范围 30mm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最大放大倍率 1：7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滤镜直径 52mm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视角 50.7°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3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F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6692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0929">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C41A">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8A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采集卡</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FE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USB 3.1 视频/音频输入:HDMI1.4/HDMI2.0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最高录制:1080p120,2160p30，1440p60支持分辨率:2160p，1440p，1080p，720p</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输出视频格式:YUY2,NV12,RGB</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录制分辨率/最大帧率:3840x2160-NV12/30;2560x1440-NV1260,YUY /50; 1920x1080-NV12/ 60, YUY / 60,XRGB30;1280x720- NV12/60, YUY / 60, XRGB/ 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FF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9E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0F76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7E9F">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584F">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D7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专业三脚架（含竖拍架）</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2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全开高度 152cm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安全承重 3KG</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37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04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4B0F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CC0A">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DEDAE">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86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（双色温）直播灯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65cm灯笼球套装</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EC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无线传输 2.4GHz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工作距离 40米(转动)，200米(视距)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内置麦克风 指向性:全指向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频率响应范围:20Hz~20KHz</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信噪比 &gt;68dB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采样频率和采样深度 48KHz 16bit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最大声压级 113dB SPL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电池容量 TX:140mAh(0.518Wh)RX:200mAh(0.74Wh)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充电盒:1400mAh(5.18Wh)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使用时长 TX:约8小时RX:约8小时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7C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4A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2375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5E65">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4232">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7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（双色温）直播灯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90抛物线柔光箱套装</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60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无线传输 2.4GHz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工作距离 40米(转动)，200米(视距)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内置麦克风 指向性:全指向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频率响应范围:20Hz~20KHz</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信噪比 &gt;68dB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采样频率和采样深度 48KHz 16bit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最大声压级 113dB SPL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电池容量 TX:140mAh(0.518Wh)RX:200mAh(0.74Wh)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充电盒:1400mAh(5.18Wh)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使用时长 TX:约8小时RX:约8小时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3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F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6097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3206">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56D2">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F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55寸直播大屏</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56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120Hz模式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4K超高清 △E≈3高色准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舒适护眼 2GB+32GB存储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金属全面屏 远场语音控制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显示参数 分辨率:3840x2160 可视角度:178°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首光:直下式 刷新率:120Hz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处理器和存储 CPU: Cortex A35四核 内存:2GB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GPU:G31MP2 闪存:32GB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无线配置 WiFi:2.4GHz 红外:支持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接口及数量 HOM: 2个(8一个ARC) HOMI AV:1个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模拟信号/DTMB:1个 USB:2个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以太网:1个 音频输出:S/PDIFx1个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扬声器 立体声扬声器2x10W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尺寸重量 长2269MH</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91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9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4FE3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EF68A">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D124">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D7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I5直播专用电脑</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96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显卡 6G 独显</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内存 16G 3200MHz内存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硬盘  512G  高速固态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电源 额定550W电源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23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F3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7A5D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166E">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3413">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92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无线领夹麦一拖二</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56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无线传输 2.4GHz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工作距离 40米(转动)，200米(视距)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内置麦克风 指向性:全指向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频率响应范围:20Hz~20KHz</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信噪比 &gt;68dB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采样频率和采样深度 48KHz 16bit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最大声压级 113dB SPL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电池容量 TX:140mAh(0.518Wh)RX:200mAh(0.74Wh)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充电盒:1400mAh(5.18Wh)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使用时长 TX:约8小时RX:约8小时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1F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8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r>
      <w:tr w14:paraId="7C64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8249">
            <w:pPr>
              <w:jc w:val="center"/>
              <w:rPr>
                <w:rFonts w:hint="eastAsia" w:ascii="仿宋" w:hAnsi="仿宋" w:eastAsia="仿宋" w:cs="仿宋"/>
                <w:i w:val="0"/>
                <w:iCs w:val="0"/>
                <w:color w:val="000000"/>
                <w:sz w:val="22"/>
                <w:szCs w:val="22"/>
                <w:u w:val="none"/>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67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智慧乡村农旅</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智慧导览一体机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0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安装方式：立柱雨棚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智能风冷散热</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主机配置：4G内存+128G硬盘</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带真十点纳米触摸</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C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EE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2C6E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D444">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9188">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DA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智慧座椅</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60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1.规格:1700*450*480mm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2.材质:底板壁厚5mm高强度钢板，设备整体厚度1.5mm高强度钢板</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3.电压功率：220转DC12V-36V 功率300- 400W；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4.感知模块：红外漫反射 人体感应 感灯；</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5.温控模块：温度传感器 座椅内部控制可以在0~50℃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6..声音模块: 蓝牙音箱 功耗20W 重低音立体声;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7.光伏发热模块，</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8.手机充电、usb接口。</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74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1F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63A6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FD7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数字治理</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F93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智慧安防与可视化广播</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54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云广播</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C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电源插座@100V ：30W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电源插座@70V：15W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SPL：89dB</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阻抗：Black: Com White: 330Ω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频率响应（-10分贝）：80Hz -20KHz</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IP率：IP66</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尺寸：240×190×425mm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扬声器驱动器：6.5"×1+3"×1</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重量：5Kg</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9E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CB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r>
      <w:tr w14:paraId="474F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FCB0B">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DEB7">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7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全景球型摄像机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0808">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自带镜头，另配4个图像采集模块，可输出1路主视频图像，可将4个辅视频图像进行无缝拼接，实现180°拼接画面显示，拼接后抓拍图片的分辨率为：主视频：2560×1440；辅视频：5520×2400</w:t>
            </w:r>
          </w:p>
          <w:p w14:paraId="71E54C7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水平视场角不小于180°，垂直视场角不小于100°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■内置不少于3个GPU芯片（需提供公安部委托检测报告并加盖设备原厂公章）主视频图像：2560×1440@25fps，辅视频图像：5520×2400@30fps。（需提供公安部委托检测报告并加盖设备原厂公章）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主视频支持不小于40倍光学变倍，支持检测当前镜头指向方向与地平面夹角，并可根据夹角变化自动调整倍率。</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支持镜头前盖玻璃加热功能。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■摄像机全景镜头光圈均不小于F1.0（需提供公安部委托检测报告并加盖设备原厂公章）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摄像机内置除湿器，可对样机内部进行除湿，除去玻璃罩上的水状附着物。（需提供公安部委托检测报告并加盖设备原厂公章）彩色：0.0003lux；黑白：0.0001lux（需提供公安部委托检测报告并加盖设备原厂公章）动态范围不小于120dB。（需提供公安部委托检测报告并加盖设备原厂公章）支持三码流输出，主码流球机摄像机通道支持输出2560×1440@25fps图像、全景通道支持输出5520×2400@25fps图像；第三码流球机摄像机通道支持输出1920×1080@25fps图像、全景通道支持输出4096×1800@25fps图像。（需提供公安部委托检测报告并加盖设备原厂公章）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需提供公安部委托检测报告并加盖设备原厂公章）电源具有较强适应性，电源电压在DC36V±47%范围内变化时，摄像机可以正常工作（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红外灯开启时，样机可根据被摄物的距离自动调节红外灯功率密度。红外夜视距离：可识别距离样机550m外人体轮廓（需提供公安部委托检测报告并加盖设备原厂公章）当通过IE浏览器手动点击或框选预览画面中的人脸时，设备能通过PTZ转动将人脸置于画面中心，并对人脸进行抓拍。（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■支持远距离跟踪功能，可对距离样机至少700米处的不大于1.7米x0.5米的移动目标进行检测并联动细节通道进行跟踪。（需提供公安部委托检测报告并加盖设备原厂公章）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p>
          <w:p w14:paraId="1226B9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■支持撞击报警功能，当样机外壳受到外力撞击时，可给出语音报警提示。（需提供公安部委托检测报告并加盖设备原厂公章）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■支持参数配置调用功能，全景通道、细节通道可分别配置10套前端设备参数，并且可通过调用预置点对前端设备进行切换。（需提供公安部委托检测报告并加盖设备原厂公章）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多通道参数同步功能，在IE浏览器下，具有全景曝光同步设置选项，开启后可对全景两个通道的全部图像参数进行同步，包括亮度、对比度、饱和度、锐度、曝光、日夜转换、白平衡、宽动态、降噪、视频制式等。（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■支持偏色矫正功能，可通过手动或自动的方式对样机视频采集模块进行偏色矫正。（需提供公安部委托检测报告并加盖设备原厂公章）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A9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E7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224B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6D2A">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7B348">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结构化相机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B60">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分辨率设置为 2688×1520@25fps，分辨力不小于 1500TVL。</w:t>
            </w:r>
          </w:p>
          <w:p w14:paraId="2032846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■具有不小于 1/1.8"靶面尺寸。（需提供公安部委托检测报告并加盖设备原厂公章）</w:t>
            </w:r>
          </w:p>
          <w:p w14:paraId="2D69CAF4">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■像元尺寸不小于 2.9um×2.9um。（需提供公安部委托检测报告并加盖设备原厂公章）</w:t>
            </w:r>
          </w:p>
          <w:p w14:paraId="69C1FE9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■内置 GPU 芯片。（需提供公安部委托检测报告并加盖设备原厂公章）</w:t>
            </w:r>
          </w:p>
          <w:p w14:paraId="594D72B8">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■内置混合补光灯，可对红外灯及白光灯功率进行调节。（需提供公安部委托检测报告并加盖设备原厂公章）</w:t>
            </w:r>
          </w:p>
          <w:p w14:paraId="39AC997C">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■最低照度彩色不大于 0.0002 lx，黑白不大于 0.0001 lx。（需提供公安部委托检测报告并加盖设备原厂公章）</w:t>
            </w:r>
          </w:p>
          <w:p w14:paraId="29960B55">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■宽动态能力不小于 120dB。（需提供公安部委托检测报告并加盖设备原厂公章）</w:t>
            </w:r>
          </w:p>
          <w:p w14:paraId="72D1CC7B">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 H.264、H.265、MJPEG 视频编码格式，且具有 High Profile 编码能力。</w:t>
            </w:r>
          </w:p>
          <w:p w14:paraId="1B6EF36D">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信噪比不小于 58dB。</w:t>
            </w:r>
          </w:p>
          <w:p w14:paraId="4DD7E259">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■在分辨率 1920x1080 @ 25fps，延时不大于 70ms。（需提供公安部委托检测报告并加盖设备原厂公章）</w:t>
            </w:r>
          </w:p>
          <w:p w14:paraId="12EE6126">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■支持亮度异常、清晰度异常、花屏、雪花、偏色、画面冻结、增益失衡、画面抖动、条纹干扰、信   号丢失、视频遮挡、光晕、紫边等故障报警功能。（需提供公安部委托检测报告并加盖设备原厂公章）</w:t>
            </w:r>
          </w:p>
          <w:p w14:paraId="7B95ABC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需支持五码流技术，主码流分辨率不小于 2688x1520@25fps，子码流不小于 704x576@25fps，第三码流不小于 1920x1080@25fps，第四码流不小于 704x576@25fps，第五码流不小于 704x576@25fps。</w:t>
            </w:r>
          </w:p>
          <w:p w14:paraId="231F6811">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同一静止场景相同图像质量下，设备在 H.265 编码方式时，开启智能编码功能和不开启智能编码相比， 码率节约 80%。</w:t>
            </w:r>
          </w:p>
          <w:p w14:paraId="77F28082">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支持检出两眼瞳距 40 像素点以上的人脸图片。</w:t>
            </w:r>
          </w:p>
          <w:p w14:paraId="27F289E3">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支持单场景同时检出不少于 30 张人脸图片，并支持面部跟踪。</w:t>
            </w:r>
          </w:p>
          <w:p w14:paraId="0B814BBD">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人脸检出率不小于 99%。</w:t>
            </w:r>
          </w:p>
          <w:p w14:paraId="62CDB1FB">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支持侧脸过滤功能，可过滤上下、左右角度达到预设值的人脸。</w:t>
            </w:r>
          </w:p>
          <w:p w14:paraId="1183526D">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支持人脸区域自动曝光功能，可根据外部不同场景和光照变化自动调节人脸区域曝光参数。</w:t>
            </w:r>
          </w:p>
          <w:p w14:paraId="3C5C59AC">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可识别不低于 170 种车辆品牌。</w:t>
            </w:r>
          </w:p>
          <w:p w14:paraId="7AD26A99">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 xml:space="preserve">车辆品牌识别白天准确率不小于 99%，晚上准确率不小于 97%。 </w:t>
            </w:r>
          </w:p>
          <w:p w14:paraId="2340E283">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可识别不低于 3600 种车辆子品牌。</w:t>
            </w:r>
          </w:p>
          <w:p w14:paraId="5E31BA3C">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车辆子品牌识别白天准确率不小于 97%，晚上准确率不小于 93%。</w:t>
            </w:r>
          </w:p>
          <w:p w14:paraId="41708D96">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可识别 11 种车辆颜色。</w:t>
            </w:r>
          </w:p>
          <w:p w14:paraId="5AFC6329">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车辆车身颜色识别准确率不小于 95%。</w:t>
            </w:r>
          </w:p>
          <w:p w14:paraId="14A5850F">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可识别 10 种车型，包括轿车、小型轿车、微型轿车、客车、中型客车、面包车、大货车、小货车、SUV-MPV、皮卡。</w:t>
            </w:r>
          </w:p>
          <w:p w14:paraId="181FF144">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 xml:space="preserve">车型识别白天准确率不小于 99%，晚上准确率不小于 95%。 </w:t>
            </w:r>
          </w:p>
          <w:p w14:paraId="66EF521A">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支持捕获、识别新能源汽车专用号牌。</w:t>
            </w:r>
          </w:p>
          <w:p w14:paraId="2BCB9224">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需支持 IP67 防尘防水。</w:t>
            </w:r>
          </w:p>
          <w:p w14:paraId="130D1582">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采用金属外壳。</w:t>
            </w:r>
          </w:p>
          <w:p w14:paraId="406C7908">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需同时支持 DC12V 和 POE 供电，且在不小于 DC12V±30%范围内变化时可以正常工作。</w:t>
            </w:r>
          </w:p>
          <w:p w14:paraId="24EECFBD">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需支持本地 SD 卡存储，最大支持 256G，并支持存储卡可使用时长显示。</w:t>
            </w:r>
          </w:p>
          <w:p w14:paraId="296F3F64">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 xml:space="preserve">支持对存储卡进行读写锁定，锁定后的存储卡在移动终端需要密码才能访问。 </w:t>
            </w:r>
          </w:p>
          <w:p w14:paraId="059824CA">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支持透雾自动切换功能，当检测到雾的浓度达到设定的阈值时，可自动在算法透雾和光学透雾之间进行切换。</w:t>
            </w:r>
          </w:p>
          <w:p w14:paraId="5F03BB46">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■设备通信报文中不存在明文格式的用户身份鉴别信息。（需提供公安部委托检测报告并加盖设备原厂公章）</w:t>
            </w:r>
          </w:p>
          <w:p w14:paraId="115A6D28">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 https 通信协议，且 https 协议不存在已公布的漏洞。（需提供公安部委托检测报告并加盖设备原厂公章）</w:t>
            </w:r>
          </w:p>
          <w:p w14:paraId="286B57A9">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■设备默认不开启 telnet、ftp 和 tftp 服务，对未使用的服务及端口应默认关闭。（需提供公安部委托检测报告并加盖设备原厂公章）</w:t>
            </w:r>
          </w:p>
          <w:p w14:paraId="24076DB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■设备恢复出厂设置后，通过客户端软件或 WEB 方式登录设备必须设置密码才能使用，无其他缺省密码或空密码。（需提供公安部委托检测报告并加盖设备原厂公章）</w:t>
            </w:r>
          </w:p>
          <w:p w14:paraId="393E45B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■射频电磁场辐射抗扰度应符合 GB/T 17626.3-2006 中试验等级 3 的规定。（需提供公安部委托检测报告并加盖设备原厂公章）</w:t>
            </w:r>
          </w:p>
          <w:p w14:paraId="5FA86EAF">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■传导骚扰极限值应符合 GB/T 9254-2008 中等级 A 的规定。（需提供公安部委托检测报告并加盖设备原厂公章）</w:t>
            </w:r>
          </w:p>
          <w:p w14:paraId="23B93C4C">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■辐射骚扰限值应符合 GB/T 9254-2008 中等级 A 的规定。（需提供公安部委托检测报告并加盖设备原厂公章）</w:t>
            </w:r>
          </w:p>
          <w:p w14:paraId="3DB117D1">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■在 IE 浏览器下，可通过扫描预览界面上的二维码获取设备资料。（需提供公安部委托检测报告并加盖设备原厂公章）</w:t>
            </w:r>
          </w:p>
          <w:p w14:paraId="70D59C5C">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■支持数据感知功能，在 IE 浏览器下，重启事件记录可包括正常重启和异常重启 2 种类型。正常重启可记录重启的时间、服务类型、用户名、IP/域名信息；异常重启可记录重启时间、异常类型信息。（需提供公安部委托检测报告并加盖设备原厂公章）</w:t>
            </w:r>
          </w:p>
          <w:p w14:paraId="669568E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■支持数据感知功能，可同时支持 10 路客户端和 5 路 web 端事件布防，设备在布防时间段内主动上传感知数据，断网重连后，报警信息与报警图片可继续上传。（需提供公安部委托检测报告并加盖设备原厂公章）</w:t>
            </w:r>
          </w:p>
          <w:p w14:paraId="532E47D0">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■支持数据感知功能，可同时支持 3 路 web 监听通道，设备响应 web 端发送的查询请求，并返回对应的感知数据；断网重连后，报警信息可继续上传。（需提供公安部委托检测报告并加盖设备原厂公章）</w:t>
            </w:r>
          </w:p>
          <w:p w14:paraId="23C409EC">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■固件安全，支持硬件微引导程序 OTP 写入保护机制，uboot 的 FLASH 存储空间应采用防篡改功能。若非法修改 FLASH 中的内容，可提示异常报错，uboot 无法正常启动。（需提供公安部委托检测报告并加盖设备原厂公章）</w:t>
            </w:r>
          </w:p>
          <w:p w14:paraId="14C53E66">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■支持固件安全检验功能，摄像机 uboot 应采用加密存储，通过离线烧写存储器方式写入的 uboot</w:t>
            </w:r>
          </w:p>
          <w:p w14:paraId="52BDFE98">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执行程序，不能被硬件微引导程序加载执行。（需提供公安部委托检测报告并加盖设备原厂公章）</w:t>
            </w:r>
          </w:p>
          <w:p w14:paraId="4FC41DAE">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■支持硬件微引导程序、uboot、OS、应用软件逐级校验功能，非法篡改的 uboot、OS、应用软件固件包，不能通过命令行、浏览器、客户端方式进行升级。（需提供公安部委托检测报告并加盖设备原厂公章）</w:t>
            </w:r>
          </w:p>
          <w:p w14:paraId="4FDD9649">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■在 IE 浏览器下，具有设备重启和布防动态报警数据感知与记录功能，布防动态报警数据包括异常掉线、历史布防、实时布防 3 种类型；可记录报警的开始时间、结束时间、布防类型、报警链路地址、端口、链路续传。（需提供公安部委托检测报告并加盖设备原厂公章）</w:t>
            </w:r>
          </w:p>
          <w:p w14:paraId="32487B48">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■支持通过 IE 浏览器设置登录超时时间，当登录后无操作时长达到设置阈值后，设备自动退出并重新进入登录界面。（需提供公安部委托检测报告并加盖设备原厂公章）</w:t>
            </w:r>
          </w:p>
          <w:p w14:paraId="61D7D3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■设备具有耀光抑制功能，耀光区域≤1%。（需提供公安部委托检测报告并加盖设备原厂公章）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CC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D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r>
      <w:tr w14:paraId="1D87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D9D41">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EC09D">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43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AI分析服务器(不含硬盘，按需配置）</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F111">
            <w:pPr>
              <w:keepNext w:val="0"/>
              <w:keepLines w:val="0"/>
              <w:widowControl/>
              <w:suppressLineNumbers w:val="0"/>
              <w:jc w:val="left"/>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■具有2个HDMI接口、2个VGA接口、1个CVBS接口、2个RJ45 千兆网络接口；2个USB2.0接口、2个USB3.0接口、1个RS232接口、1个RS485接口（可接入RS485键盘）、1个eSata接口；1+1冗余电源；具有1路音频输入接口、2路音频输出接口、16路报警输入接口、9路报警输出接口（其中第9路支持受控直流12V输出）、具有1路直流12V输出接口（12V 1A）、可内置8块SATA接口硬盘。（需提供公安部委托检测报告并加盖设备原厂公章）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■支持最大接入带宽256Mbps，最大存储带宽256Mbps，最大转发带宽256Mbps（需提供公安部委托检测报告并加盖设备原厂公章）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可同时解码输出16路2MP、H.265编码、25fps、1920×1080格式的视频图像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4通道输出，包括HDMI1、HDMI2、VGA1、VGA2，各输出口均支持显示系统主菜单，且每路均可分别进行预览、回放、配置等操作；HDMI1和HDMI2支持同时4K（4096×2160）异源输出，或最大单路8K（7680×4320）和1080P（1920×1080）异源输出（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可设置输出分辨率为1024×768/60Hz、1280×720/60Hz、1280×1024/60Hz、1600×1200/60Hz、1920×1080/60Hz、2560×1440/60Hz、4K(3840×2160)/30Hz、4K(3840×2160)/60Hz、4K(4096×2160)/30Hz、8K（7680×4320)/30Hz选项。可自适应显示器的最佳分辨率进行图像显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■可接入带有温度报警、烟雾报警、障碍物遮挡报警、移动报警、防拆报警、紧急报警的智慧消防摄像机进行报警联动（需提供公安部委托检测报告并加盖设备原厂公章）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支持接入具有专家模式的移动侦测的摄像机，移动侦测报警能够区分是人、车还是其它目标产生，可录像和记录报警信息</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接入警戒摄像机，支持对 IPC 的声音和闪光参数进行配置， 支持通过移动侦测、区域入侵、越界侦测、进入区域和离开区域事件联动一个或多个 IPC 的声光报警，可以对声光联动一键撤防</w:t>
            </w:r>
          </w:p>
          <w:p w14:paraId="61A7CB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可实现高空抛物检测区域的隐私保护，自动过滤屏蔽区域内的抛物目标，支持设置最多8个隐私遮蔽区域；可手动预标定楼层，报警后自动匹配画面中疑似抛物的楼层信息（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■支持音频设备与视频设备独立管理，支持网络拾音器的接入、校时；最大支持16路音频设备管理（需提供公安部委托检测报告并加盖设备原厂公章）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支持音视频动态调整组合分配功能，可将任一路音频与任一路视频组合成复合流编码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■可接入16路高空抛物行为检测摄像机，支持在预览界面实时展示高空抛物事件轨迹并弹窗回放轨迹信息（需提供公安部委托检测报告并加盖设备原厂公章）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■可手动预标定楼层，报警后自动匹配显示画面中意思抛物的楼层信息（需提供公安部委托检测报告并加盖设备原厂公章）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支持用户名与IP地址或MAC地址绑定，绑定后只允许固定IP或MAC地址的固定用户名在固定PC端进行登录操作</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■安全日志支持通过日志服务器进行双备份，日志传输过程支持TLS协议传输加密，TLS版本大于等于TLS 1.2（需提供公安部委托检测报告并加盖设备原厂公章）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支持16路视频流人脸识别，支持16路图片流人脸识别。（需提供公安部委托检测报告并加盖设备原厂公章）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■人脸库建模成功率不低于 99.99%。（需提供公安部委托检测报告并加盖设备原厂公章）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16路人脸以图搜图，可从外部、人脸库、人脸检索结果、人员频次分析结果导入最多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支持12路实时视频结构化分析</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支持周界报警过滤功能，对IPC上报越界侦测报警和区域入侵报警进行去误报，在特定条件下，可去除由树叶、灯光、车辆、阴影以及小动物引起的误报。支持设置检测目标类型，包括人体、车辆。最大支持16路</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■支持常规距离、中距离、远距离三种检测模式；根据不同的检测距离，在配置界面给出最小可检出人体目标尺寸，单个通道最多同时支持 4 种周界报警模式，每种模式最多同时支持 4 个警戒区域（需提供公安部委托检测报告并加盖设备原厂公章）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■人脸在低头角度不超过 20°，左右侧脸不超过 45°情况下，人脸检出率不小于98%（需提供公安部委托检测报告并加盖设备原厂公章）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■2个 GPU 条件下，人脸库建模速度不低于 125张/秒（需提供公安部委托检测报告并加盖设备原厂公章）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■可接入非智能IPC、人脸抓拍机、客流相机实现客流统计功能（需提供公安部委托检测报告并加盖设备原厂公章）</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支持多通道自由分组，可根据IPC点位部署的物理位置动态调整客流统计分组，同一个IPC点位支持被不同分组使用；最大支持4个客流组，每个客流组最大支持16个IPC</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6E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14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33A8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E1F0C">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4EED0">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E1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流媒体服务器</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6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智慧社区一体化网关，默认50路视频接入，支持99%国内主流厂家IPC、DVR、IR、DVS等，支持并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发8路4M 1080F，2*100/1000M以太网RT45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94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76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648E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F48E">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E0C8A">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AD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AI算法服务器</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B0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支持视频接入，支持各种AI算法：人体信息，车辆信息，违停，烟雾识别</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72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B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508F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80DF">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CC13">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服务器硬盘（6T）</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75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硬盘尺寸：3.5英寸</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硬盘类型：监控级硬盘</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容量：6TB</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转速：5400rpm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68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1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r>
      <w:tr w14:paraId="2CBC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77B49">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23A3">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85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光纤收发器</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F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1:SC光纤接口+千兆RJ45电口，保证了数据传输的稳定顺畅；</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2:单模光纤信号光电转换率高，有效传输距离长达3KM；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3:波分复用，抗干扰，损耗少，保证数据链路的稳定完整；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4:全金属外壳，散热好，利于长时间稳定工作，端口即插即用，操作简单，快速响应。</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C3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87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w:t>
            </w:r>
          </w:p>
        </w:tc>
      </w:tr>
      <w:tr w14:paraId="5C05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EEED0">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B5EE">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4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光纤收发器机架</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46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14槽位双电源专用机架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4F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21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D2F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74AE">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2981">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0E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光纤跳线</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5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1、9/125um纤芯，3米SC-SC单芯单模；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2、拔插次数大于等于1000次；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3、接头材料氧化锆陶瓷壳体工程树脂；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4、精密性高，损耗小。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B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A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w:t>
            </w:r>
          </w:p>
        </w:tc>
      </w:tr>
      <w:tr w14:paraId="7765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7DD9">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4A78">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D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网络跳线</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A4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1、规格：超5类非屏蔽跳线1米，标准：TIA/EIA-568B.2-1和ISO11801 2nd；</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2、采用多股电缆结构，跳线柔软不易折断；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3、跳线全部为原厂机制生产跳线接头采用特殊的设计，有效降低了线对间的串扰；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4、跳线接头采用镀金保护，避免氧化，确保导流性能；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5、弹片保护设计，方便跳线的插拔，保护跳线弹片；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6、采用专业测试设备（FLUKE）对成品跳线进行100%检测。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EB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89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40</w:t>
            </w:r>
          </w:p>
        </w:tc>
      </w:tr>
      <w:tr w14:paraId="55517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9ABB">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A99D">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2D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4芯室外光缆</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3C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4芯单模室外光缆 敷设方式：架空或管道直埋 衰减：波长 1315NM≤0.35DB/KM 1550NM≤0.25DB/KM  弯曲半径：静态10D（mm）/动态20D（mm） 使用温度：-40℃-70℃  内含加强磷化钢丝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0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3000</w:t>
            </w:r>
          </w:p>
        </w:tc>
      </w:tr>
      <w:tr w14:paraId="3C82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5F23">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E8437">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5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8芯室外光缆</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4E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8芯单模室外光缆 敷设方式：架空或管道直埋 衰减：波长 1315NM≤0.35DB/KM 1550NM≤0.25DB/KM  弯曲半径：静态10D（mm）/动态20D（mm） 使用温度：-40℃-70℃  内含加强磷化钢丝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E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EF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2000</w:t>
            </w:r>
          </w:p>
        </w:tc>
      </w:tr>
      <w:tr w14:paraId="6ED0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05935">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3D124">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4口光纤熔接盒</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34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1、单模熔接满配，采用加厚加强冷轧板材质，抗压耐冲击，长久使用不变形；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2、分离接口固定卡盘，双进口设计，利于熔接安装；</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3、采用电信级低损耗配件，保证传输稳定；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4、兼容性强 运用广泛。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1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5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r>
      <w:tr w14:paraId="117C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61AC">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A1260">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FC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8口光纤熔接盒</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7D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1、单模熔接满配，采用加厚加强冷轧板材质，抗压耐冲击，长久使用不变形；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2、分离接口固定卡盘，双进口设计，利于熔接安装；</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3、采用电信级低损耗配件，保证传输稳定；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4、兼容性强 运用广泛。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8F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3A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r>
      <w:tr w14:paraId="3934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012B">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5DB25">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92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24口光纤熔接盒</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CE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1、单模熔接满配，采用加厚加强冷轧板材质，抗压耐冲击，长久使用不变形；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2、分离接口固定卡盘，双进口设计，利于熔接安装；</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3、采用电信级低损耗配件，保证传输稳定；</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4、兼容性强 运用广泛。</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4B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F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589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BBAF">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3D8E">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B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5口交换机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7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5口千兆非网管交换机，5个10/100/1000M自适应电口，铁壳桌面型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CE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4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r>
      <w:tr w14:paraId="1AAB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182AB">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9AD9">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4D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16口交换机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73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16个10/100/1000Mbps电口，支持端口状态/流量查询，端口远程重启，交换机远程重启，VLAN隔离，端口隔离，环路保护，DHCP Snooping等，支持网管系统/APP/云平台远程管理。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04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89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4CB6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EC00B">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B7C3">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B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核心交换机</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23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三层网管交换机，交换容量598Gbps/5.98Tbps，包转发率148Mpps/222Mpps，24个千兆光口，8个10/100/1000Mbps自适应复用电口，固化4个SFP+万兆光口，支持静态路由、三层聚合口、ACL、端口镜像等功能，支持APP和云平台统一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33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0A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7E09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DF2F">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8794">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F8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路由器</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30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机架式5口千兆路由器EG205G V2，固化5个千兆电口，推荐带终端数200台，推荐带宽1000Mbps，内置AC功能，支持Easy VPN、IPSec VPN、OPEN VPN，支持PPPoE Server、扫码认证、授权认证，支持应用流控、应用阻断，支持云平台与APP管理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7C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58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4819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3B64">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6446D">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RV2*2.5电源线（户外）</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8C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rvv2*2.5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DF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50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1000</w:t>
            </w:r>
          </w:p>
        </w:tc>
      </w:tr>
      <w:tr w14:paraId="5C22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B5806">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4FC48">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47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RVV2*0.75电源线（户外）</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43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rvv2*0.75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74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F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200</w:t>
            </w:r>
          </w:p>
        </w:tc>
      </w:tr>
      <w:tr w14:paraId="66C9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923AD">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B978">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F9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PVC穿线管</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7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32mm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BE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BC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200</w:t>
            </w:r>
          </w:p>
        </w:tc>
      </w:tr>
      <w:tr w14:paraId="55C2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96CF">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CCB6">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1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户外专用网线</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0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1、参考标准：UL Subject 444, EIA/TIA 568B.2-1 &amp; ISO/IEC 11801, IEC 61163；</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2、产品符合：YD/T 1019-2013、TIA-EIA-568-C.2-2009 、ANSI/TIA-568-C.2-2009 标准要求；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3、带防水层；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4、导体材料：固态纯铜，线规：23AWG总线径≥5mm；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5、护套采用优良的PVC材料；护套长度为逆序标注以方便识别线缆长度；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6、电气特性：工作电容（@ kHz）≤5.6皮法/百米；线对对地电容不平衡≤330皮法/百米；额定传播速率：65%；线对时延差 (ns/100米)：45ns/100米；最大导体直流电阻（@ 20 Deg. C）：7.02Ω /100米 (23AWG)；线对直流不平衡电阻（@ 20 Deg. C）≤2%；绝缘电阻最小值(MΩ/KM)：5000；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7、机械特性：工作温度：-20~70℃；最大承受力 110牛顿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2D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82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200</w:t>
            </w:r>
          </w:p>
        </w:tc>
      </w:tr>
      <w:tr w14:paraId="6923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2C52">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E7F8">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B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6米立杆</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B1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高：600cm 挑臂：150cm  黑色烤漆镀锌管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B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1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r>
      <w:tr w14:paraId="553A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25D9">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B71B">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28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1.5米电线杆挑臂</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A1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挑臂：150cm  黑色烤漆镀锌管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D8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4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r>
      <w:tr w14:paraId="3015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1731">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4042">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C7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400*500配电箱</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1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400*500  不锈钢 空开*1 多用插座*1 滑轨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62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只</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B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r>
      <w:tr w14:paraId="0706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70846">
            <w:pPr>
              <w:jc w:val="center"/>
              <w:rPr>
                <w:rFonts w:hint="eastAsia" w:ascii="仿宋" w:hAnsi="仿宋" w:eastAsia="仿宋" w:cs="仿宋"/>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E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智慧党建</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C5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数字党建一体机（43寸+嵌入式软件）</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80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1.屏幕尺寸：43寸  红外十点触控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2.屏幕比例：16:9</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3.显示器分辨率：1920*1080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4.面板类型：LED</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5.屏幕视角：全视角179/179/179/179 (L/R/U/D)</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6.亮度：350cd/m2</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7.对比度：5000:1</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8.色彩：真彩色16.7M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9.响应时间：5ms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10.主机配置：I5四代8+256</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*支持内置软件集成多个学习模块：</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习近平新时代中国特色社会主义思想三十讲课件：以“八个明确”“十四个坚持”为核心内容和主要依据，紧紧围绕新时代坚持和发展什么样的中国特色社会主义、怎样坚持和发展中国特色社会主义这个重大时代课题，分30个专题全面、系统、深入阐释习近平新时代中国特色社会主义思想的重大意义、科学体系、丰富内涵、精神实质、实践要求。</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（2）中国政要：链接中国政要资料库--资料中心--人民网；涵盖中央组织结构、帮助网友深入了解中国党组织各大领导人。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（3）一大至二十大历程介绍：二十大介绍以图文结合的方式展示，是党的历史上重要事件，详细记录着中国共产党100年的历史进程。</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（4）党的宗旨：以为人民服务为核心，介绍党的宗旨。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（5）党员的义务：详细讲述了党员的各项义务。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（6）党员的权力：介绍了解党员的各项权利。</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（7）三会一课制度：讲述了组织生活的基本制度，严格党员管理，加强党员教育的重要制度。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中国共产党章程：总纲篇、党员篇、党的组织制度篇、党的中央组织篇、党的地方组织篇、党的基层组织篇、党的干部篇、党的纪律篇、党的纪律检查机关篇、党组篇、党的共产主义青年团的关系篇、党徽党旗篇等详细介绍。</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（9）时政热点：链接人民日报、求是网、人民网中共共产党网等四大党建网站，随时关注中央最新消息。</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（10）学习强国：链接学习强国网，让全体党员跟紧中共中央学习步伐。</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（11）人民党建云：链接人民党建云网，“人民党建云”借助云存储和大数据技术，实现党建工作可视化、业务流程信息化、督查考核数据化、党建决策科学化、党建管理智能化。</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（12）经典视频：不低于5个以下党建相关视频欣赏。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（13）二十大报告学习问答：链接党史学习教育官方网站，展示习近平在中国共产党第二十次全国代表大会上的报告内容。</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14）书籍推荐：不忘初心牢记使命、身边的共产党人、牢记使命、对党忠诚、中国共产党支部工作条例（试行）、中国共产党党员教育管理工作条例、毛泽东思想史、邓小平理论史、三个代表重要思想概论、习近平新闻舆论思想要论、党员手册等，不低于8本以下党建相关书籍简介欣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4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D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D29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9DA0">
            <w:pPr>
              <w:jc w:val="center"/>
              <w:rPr>
                <w:rFonts w:hint="eastAsia" w:ascii="仿宋" w:hAnsi="仿宋" w:eastAsia="仿宋" w:cs="仿宋"/>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B2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法治乡村数字化</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63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法律服务一体机（43寸触控屏+嵌入式软件）</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3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屏幕比例：16:9</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分辨率：1920*1080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红外触屏</w:t>
            </w:r>
            <w:r>
              <w:rPr>
                <w:rStyle w:val="647"/>
                <w:snapToGrid w:val="0"/>
                <w:color w:val="000000"/>
                <w:lang w:val="en-US" w:eastAsia="zh-CN" w:bidi="ar"/>
              </w:rPr>
              <w:t xml:space="preserve"> </w:t>
            </w:r>
            <w:r>
              <w:rPr>
                <w:rStyle w:val="648"/>
                <w:snapToGrid w:val="0"/>
                <w:color w:val="000000"/>
                <w:lang w:val="en-US" w:eastAsia="zh-CN" w:bidi="ar"/>
              </w:rPr>
              <w:t xml:space="preserve"> 响应时间8ms</w:t>
            </w:r>
            <w:r>
              <w:rPr>
                <w:rStyle w:val="647"/>
                <w:snapToGrid w:val="0"/>
                <w:color w:val="000000"/>
                <w:lang w:val="en-US" w:eastAsia="zh-CN" w:bidi="ar"/>
              </w:rPr>
              <w:t xml:space="preserve">  </w:t>
            </w:r>
            <w:r>
              <w:rPr>
                <w:rStyle w:val="648"/>
                <w:snapToGrid w:val="0"/>
                <w:color w:val="000000"/>
                <w:lang w:val="en-US" w:eastAsia="zh-CN" w:bidi="ar"/>
              </w:rPr>
              <w:br w:type="textWrapping"/>
            </w:r>
            <w:r>
              <w:rPr>
                <w:rStyle w:val="648"/>
                <w:snapToGrid w:val="0"/>
                <w:color w:val="000000"/>
                <w:lang w:val="en-US" w:eastAsia="zh-CN" w:bidi="ar"/>
              </w:rPr>
              <w:t>触摸精度： &lt;2mm（中心区域）,&lt;3mm（边缘区域）</w:t>
            </w:r>
            <w:r>
              <w:rPr>
                <w:rStyle w:val="648"/>
                <w:snapToGrid w:val="0"/>
                <w:color w:val="000000"/>
                <w:lang w:val="en-US" w:eastAsia="zh-CN" w:bidi="ar"/>
              </w:rPr>
              <w:br w:type="textWrapping"/>
            </w:r>
            <w:r>
              <w:rPr>
                <w:rStyle w:val="648"/>
                <w:snapToGrid w:val="0"/>
                <w:color w:val="000000"/>
                <w:lang w:val="en-US" w:eastAsia="zh-CN" w:bidi="ar"/>
              </w:rPr>
              <w:t>触摸高度：&lt;3mm</w:t>
            </w:r>
            <w:r>
              <w:rPr>
                <w:rStyle w:val="648"/>
                <w:snapToGrid w:val="0"/>
                <w:color w:val="000000"/>
                <w:lang w:val="en-US" w:eastAsia="zh-CN" w:bidi="ar"/>
              </w:rPr>
              <w:br w:type="textWrapping"/>
            </w:r>
            <w:r>
              <w:rPr>
                <w:rStyle w:val="648"/>
                <w:snapToGrid w:val="0"/>
                <w:color w:val="000000"/>
                <w:lang w:val="en-US" w:eastAsia="zh-CN" w:bidi="ar"/>
              </w:rPr>
              <w:t>主板：工控主板</w:t>
            </w:r>
            <w:r>
              <w:rPr>
                <w:rStyle w:val="648"/>
                <w:snapToGrid w:val="0"/>
                <w:color w:val="000000"/>
                <w:lang w:val="en-US" w:eastAsia="zh-CN" w:bidi="ar"/>
              </w:rPr>
              <w:br w:type="textWrapping"/>
            </w:r>
            <w:r>
              <w:rPr>
                <w:rStyle w:val="648"/>
                <w:snapToGrid w:val="0"/>
                <w:color w:val="000000"/>
                <w:lang w:val="en-US" w:eastAsia="zh-CN" w:bidi="ar"/>
              </w:rPr>
              <w:t>CPU： i3酷睿双核</w:t>
            </w:r>
            <w:r>
              <w:rPr>
                <w:rStyle w:val="648"/>
                <w:snapToGrid w:val="0"/>
                <w:color w:val="000000"/>
                <w:lang w:val="en-US" w:eastAsia="zh-CN" w:bidi="ar"/>
              </w:rPr>
              <w:br w:type="textWrapping"/>
            </w:r>
            <w:r>
              <w:rPr>
                <w:rStyle w:val="648"/>
                <w:snapToGrid w:val="0"/>
                <w:color w:val="000000"/>
                <w:lang w:val="en-US" w:eastAsia="zh-CN" w:bidi="ar"/>
              </w:rPr>
              <w:t>内存： DDR3 4G</w:t>
            </w:r>
            <w:r>
              <w:rPr>
                <w:rStyle w:val="648"/>
                <w:snapToGrid w:val="0"/>
                <w:color w:val="000000"/>
                <w:lang w:val="en-US" w:eastAsia="zh-CN" w:bidi="ar"/>
              </w:rPr>
              <w:br w:type="textWrapping"/>
            </w:r>
            <w:r>
              <w:rPr>
                <w:rStyle w:val="648"/>
                <w:snapToGrid w:val="0"/>
                <w:color w:val="000000"/>
                <w:lang w:val="en-US" w:eastAsia="zh-CN" w:bidi="ar"/>
              </w:rPr>
              <w:t>硬盘：120g固态硬盘</w:t>
            </w:r>
            <w:r>
              <w:rPr>
                <w:rStyle w:val="648"/>
                <w:snapToGrid w:val="0"/>
                <w:color w:val="000000"/>
                <w:lang w:val="en-US" w:eastAsia="zh-CN" w:bidi="ar"/>
              </w:rPr>
              <w:br w:type="textWrapping"/>
            </w:r>
            <w:r>
              <w:rPr>
                <w:rStyle w:val="648"/>
                <w:snapToGrid w:val="0"/>
                <w:color w:val="000000"/>
                <w:lang w:val="en-US" w:eastAsia="zh-CN" w:bidi="ar"/>
              </w:rPr>
              <w:t>显存：集成显卡</w:t>
            </w:r>
            <w:r>
              <w:rPr>
                <w:rStyle w:val="648"/>
                <w:snapToGrid w:val="0"/>
                <w:color w:val="000000"/>
                <w:lang w:val="en-US" w:eastAsia="zh-CN" w:bidi="ar"/>
              </w:rPr>
              <w:br w:type="textWrapping"/>
            </w:r>
            <w:r>
              <w:rPr>
                <w:rStyle w:val="648"/>
                <w:snapToGrid w:val="0"/>
                <w:color w:val="000000"/>
                <w:lang w:val="en-US" w:eastAsia="zh-CN" w:bidi="ar"/>
              </w:rPr>
              <w:t>静电等级：接触式放电4KV,空气式放电8KV（USB连接器端口）</w:t>
            </w:r>
            <w:r>
              <w:rPr>
                <w:rStyle w:val="647"/>
                <w:snapToGrid w:val="0"/>
                <w:color w:val="000000"/>
                <w:lang w:val="en-US" w:eastAsia="zh-CN" w:bidi="ar"/>
              </w:rPr>
              <w:t xml:space="preserve"> </w:t>
            </w:r>
            <w:r>
              <w:rPr>
                <w:rStyle w:val="648"/>
                <w:snapToGrid w:val="0"/>
                <w:color w:val="000000"/>
                <w:lang w:val="en-US" w:eastAsia="zh-CN" w:bidi="ar"/>
              </w:rPr>
              <w:br w:type="textWrapping"/>
            </w:r>
            <w:r>
              <w:rPr>
                <w:rStyle w:val="648"/>
                <w:snapToGrid w:val="0"/>
                <w:color w:val="000000"/>
                <w:lang w:val="en-US" w:eastAsia="zh-CN" w:bidi="ar"/>
              </w:rPr>
              <w:t>型材：钣金</w:t>
            </w:r>
            <w:r>
              <w:rPr>
                <w:rStyle w:val="648"/>
                <w:snapToGrid w:val="0"/>
                <w:color w:val="000000"/>
                <w:lang w:val="en-US" w:eastAsia="zh-CN" w:bidi="ar"/>
              </w:rPr>
              <w:br w:type="textWrapping"/>
            </w:r>
            <w:r>
              <w:rPr>
                <w:rStyle w:val="648"/>
                <w:snapToGrid w:val="0"/>
                <w:color w:val="000000"/>
                <w:lang w:val="en-US" w:eastAsia="zh-CN" w:bidi="ar"/>
              </w:rPr>
              <w:t>工作温度范围：0℃~65℃</w:t>
            </w:r>
            <w:r>
              <w:rPr>
                <w:rStyle w:val="648"/>
                <w:snapToGrid w:val="0"/>
                <w:color w:val="000000"/>
                <w:lang w:val="en-US" w:eastAsia="zh-CN" w:bidi="ar"/>
              </w:rPr>
              <w:br w:type="textWrapping"/>
            </w:r>
            <w:r>
              <w:rPr>
                <w:rStyle w:val="648"/>
                <w:snapToGrid w:val="0"/>
                <w:color w:val="000000"/>
                <w:lang w:val="en-US" w:eastAsia="zh-CN" w:bidi="ar"/>
              </w:rPr>
              <w:t>储存温度范围：-30℃~85℃</w:t>
            </w:r>
            <w:r>
              <w:rPr>
                <w:rStyle w:val="648"/>
                <w:snapToGrid w:val="0"/>
                <w:color w:val="000000"/>
                <w:lang w:val="en-US" w:eastAsia="zh-CN" w:bidi="ar"/>
              </w:rPr>
              <w:br w:type="textWrapping"/>
            </w:r>
            <w:r>
              <w:rPr>
                <w:rStyle w:val="648"/>
                <w:snapToGrid w:val="0"/>
                <w:color w:val="000000"/>
                <w:lang w:val="en-US" w:eastAsia="zh-CN" w:bidi="ar"/>
              </w:rPr>
              <w:t>1、软件采用unity3D开发方式，主要编程语言为C#</w:t>
            </w:r>
            <w:r>
              <w:rPr>
                <w:rStyle w:val="648"/>
                <w:snapToGrid w:val="0"/>
                <w:color w:val="000000"/>
                <w:lang w:val="en-US" w:eastAsia="zh-CN" w:bidi="ar"/>
              </w:rPr>
              <w:br w:type="textWrapping"/>
            </w:r>
            <w:r>
              <w:rPr>
                <w:rStyle w:val="648"/>
                <w:snapToGrid w:val="0"/>
                <w:color w:val="000000"/>
                <w:lang w:val="en-US" w:eastAsia="zh-CN" w:bidi="ar"/>
              </w:rPr>
              <w:t>2、软件法律和行政法规2部分，法律包含国防交通法、海上交通安全法、道路交通安全法，每部法律均包含目录，可以直接跳转想查看的内容页面。行政法规包含内河交通安全管理条例、海上交通事故调查处理条例、国防交通条例等不少于8项行政法规。</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9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8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9FC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EE4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数字服务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40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数字养老</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98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智能手环</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2C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外观材质 真空度表圈+高强度塑料+真皮/硅胶表带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硬件架构 CAT1 4G 移动联通电信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频段 GSM：900、1800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4G FDD：B1 B3 B7 B8    TDD：B38 B39 B40 B41</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显示屏 1.0寸 TFT 128*96分辨率</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按键 1个开机键/SOS按键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防水性 IP67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手表系统 Mocor(RTOS)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麦克风 支持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马达 支持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NFC 支持无源NFC标签</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喇叭 支持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GPS GPS only;BDS only;GPS+BDS;GPS+GLONASS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天线 所有天线全部 LDS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运动传感器 支持3轴加速度计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SIM卡 Nano侧插SIM卡, 兼容 e-sim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心率传感器 原相8009；支持动态心率血压血氧HRV</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体温芯片 NST117</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WIFI 支持扫描，用于室内定位</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内存 128M+196M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OTA 支持远程升级</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充电 磁吸 2PIN</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尺寸 长条手环L55*W31mm*T14.8mm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重量 40g</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颜色 Black</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电池 电池类型 Lithium pollymer battery</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容量 550 mAh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正常使用 About 4~5 days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待机联网 About 6~7 days</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材质 表壳 LDS塑胶中框+高强度塑料底壳</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按键 塑胶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表带 可拆卸18mm 食品级硅胶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表扣 高强度塑胶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21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8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100</w:t>
            </w:r>
          </w:p>
        </w:tc>
      </w:tr>
      <w:tr w14:paraId="4A21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16DB3">
            <w:pPr>
              <w:jc w:val="center"/>
              <w:rPr>
                <w:rFonts w:hint="eastAsia" w:ascii="仿宋" w:hAnsi="仿宋" w:eastAsia="仿宋" w:cs="仿宋"/>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82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数字教育</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A0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数字图书馆</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25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（1）数字借阅机硬件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触控屏数字借阅机：落地式竖屏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主板：RK3288</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内存：4+32</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*外置存储：128g</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*屏幕：43/55/65寸原装屏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分辨率是1920*1080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亮度：450cd，</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触摸：红外10点触摸。</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其他：</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多维接口（1*EDP接口，1*双通道30位 LVDS接口</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1*HDMI接口)</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急速网络, 1*RJ45</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1*WIFI/Bluetooth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前置音频插针:</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包含MIC和Line-out音频信号，该组插针与耳麦一体座子Co-lay.</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1*5w双声道功放喇叭插针</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COM, 2*标准RS232串口</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4*USB2.0，1*OTG USB2.0；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1*标准的Mini-PCIE插槽，支持WIFI/4G</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1*8路GPIO</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1*IR红外</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1*I2C触屏扩展</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1*2路A/D转换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1*Camera预留扩展口</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1*G-Senser重力感应</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电源：1*DC-Jack，12V DC-IN</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工作环境温度：-10~55℃，湿度： 0~90%RH</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（2）数字借阅机软件</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1、阅读应用软件锁屏功能，管理员输入账号和密码才能退出。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2、支持在线阅读。设定wifi连接或连上网线后，开机即能自动进入阅读应用主页。</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3、支持离线阅读，内置离线版本。根据网络自动切换在线或离线状态。</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4、云图书支持书名、作者、关键词等图书搜索。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5、定制显示机构名称。</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6、数字资源模块的增减配置功能。</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*7、资源提供二维码供移动扫码借阅。</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8、支持图书、期刊、报纸、音频、视频、绘本、动画等各种资源的使用。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*9、能语音朗读报纸、期刊。</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*10、提供软件著作权证书。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（3）数字内容资源</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一、图书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*1、图书10000本数字图书，支持离线使用。</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2、中图法分类：如文学小说、社会科学、政治、军事、医疗养生、计算机与网络、科普百科、经济管理、外语学习、历史地理等。</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3、原版正规封面。</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4、每年更新图书数量不少于1000本。</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*5、习主席著作《治国理政》等阅读专题。</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6、党政学习、健康养生、创业创新、国学新读等独立的专题。</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7、支持主流浏览器，免插件，通用可编辑PDF和TXT格式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*8、至少5份版权授权合同。</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*9、提供民主与建设出版社以下数字图书，并提供这些图书的作者授权证明</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《宇宙真相》 《天文奥秘》 《地理密码》 《海洋发现》 《动物疑问》</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《植物谜底 》 《自然迷宫》 《 科技新探》 《 武器破译》 《人体解析》 </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（刘干才主编，2020年8月第一版）</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 xml:space="preserve">   《中小学生必背古诗文</w:t>
            </w:r>
            <w:r>
              <w:rPr>
                <w:rStyle w:val="647"/>
                <w:snapToGrid w:val="0"/>
                <w:color w:val="000000"/>
                <w:lang w:val="en-US" w:eastAsia="zh-CN" w:bidi="ar"/>
              </w:rPr>
              <w:t>•</w:t>
            </w:r>
            <w:r>
              <w:rPr>
                <w:rStyle w:val="648"/>
                <w:snapToGrid w:val="0"/>
                <w:color w:val="000000"/>
                <w:lang w:val="en-US" w:eastAsia="zh-CN" w:bidi="ar"/>
              </w:rPr>
              <w:t>一年级》    《中小学生必背古诗文</w:t>
            </w:r>
            <w:r>
              <w:rPr>
                <w:rStyle w:val="647"/>
                <w:snapToGrid w:val="0"/>
                <w:color w:val="000000"/>
                <w:lang w:val="en-US" w:eastAsia="zh-CN" w:bidi="ar"/>
              </w:rPr>
              <w:t>•</w:t>
            </w:r>
            <w:r>
              <w:rPr>
                <w:rStyle w:val="648"/>
                <w:snapToGrid w:val="0"/>
                <w:color w:val="000000"/>
                <w:lang w:val="en-US" w:eastAsia="zh-CN" w:bidi="ar"/>
              </w:rPr>
              <w:t>二年级》</w:t>
            </w:r>
            <w:r>
              <w:rPr>
                <w:rStyle w:val="648"/>
                <w:snapToGrid w:val="0"/>
                <w:color w:val="000000"/>
                <w:lang w:val="en-US" w:eastAsia="zh-CN" w:bidi="ar"/>
              </w:rPr>
              <w:br w:type="textWrapping"/>
            </w:r>
            <w:r>
              <w:rPr>
                <w:rStyle w:val="648"/>
                <w:snapToGrid w:val="0"/>
                <w:color w:val="000000"/>
                <w:lang w:val="en-US" w:eastAsia="zh-CN" w:bidi="ar"/>
              </w:rPr>
              <w:t xml:space="preserve">   《中小学生必背古诗文</w:t>
            </w:r>
            <w:r>
              <w:rPr>
                <w:rStyle w:val="647"/>
                <w:snapToGrid w:val="0"/>
                <w:color w:val="000000"/>
                <w:lang w:val="en-US" w:eastAsia="zh-CN" w:bidi="ar"/>
              </w:rPr>
              <w:t>•</w:t>
            </w:r>
            <w:r>
              <w:rPr>
                <w:rStyle w:val="648"/>
                <w:snapToGrid w:val="0"/>
                <w:color w:val="000000"/>
                <w:lang w:val="en-US" w:eastAsia="zh-CN" w:bidi="ar"/>
              </w:rPr>
              <w:t>三年级》   《中小学生必背古诗文</w:t>
            </w:r>
            <w:r>
              <w:rPr>
                <w:rStyle w:val="647"/>
                <w:snapToGrid w:val="0"/>
                <w:color w:val="000000"/>
                <w:lang w:val="en-US" w:eastAsia="zh-CN" w:bidi="ar"/>
              </w:rPr>
              <w:t>•</w:t>
            </w:r>
            <w:r>
              <w:rPr>
                <w:rStyle w:val="648"/>
                <w:snapToGrid w:val="0"/>
                <w:color w:val="000000"/>
                <w:lang w:val="en-US" w:eastAsia="zh-CN" w:bidi="ar"/>
              </w:rPr>
              <w:t>四年级》</w:t>
            </w:r>
            <w:r>
              <w:rPr>
                <w:rStyle w:val="648"/>
                <w:snapToGrid w:val="0"/>
                <w:color w:val="000000"/>
                <w:lang w:val="en-US" w:eastAsia="zh-CN" w:bidi="ar"/>
              </w:rPr>
              <w:br w:type="textWrapping"/>
            </w:r>
            <w:r>
              <w:rPr>
                <w:rStyle w:val="648"/>
                <w:snapToGrid w:val="0"/>
                <w:color w:val="000000"/>
                <w:lang w:val="en-US" w:eastAsia="zh-CN" w:bidi="ar"/>
              </w:rPr>
              <w:t xml:space="preserve">   《中小学生必背古诗文</w:t>
            </w:r>
            <w:r>
              <w:rPr>
                <w:rStyle w:val="647"/>
                <w:snapToGrid w:val="0"/>
                <w:color w:val="000000"/>
                <w:lang w:val="en-US" w:eastAsia="zh-CN" w:bidi="ar"/>
              </w:rPr>
              <w:t>•</w:t>
            </w:r>
            <w:r>
              <w:rPr>
                <w:rStyle w:val="648"/>
                <w:snapToGrid w:val="0"/>
                <w:color w:val="000000"/>
                <w:lang w:val="en-US" w:eastAsia="zh-CN" w:bidi="ar"/>
              </w:rPr>
              <w:t>五年级》   《中小学生必背古诗文</w:t>
            </w:r>
            <w:r>
              <w:rPr>
                <w:rStyle w:val="647"/>
                <w:snapToGrid w:val="0"/>
                <w:color w:val="000000"/>
                <w:lang w:val="en-US" w:eastAsia="zh-CN" w:bidi="ar"/>
              </w:rPr>
              <w:t>•</w:t>
            </w:r>
            <w:r>
              <w:rPr>
                <w:rStyle w:val="648"/>
                <w:snapToGrid w:val="0"/>
                <w:color w:val="000000"/>
                <w:lang w:val="en-US" w:eastAsia="zh-CN" w:bidi="ar"/>
              </w:rPr>
              <w:t>六年级》</w:t>
            </w:r>
            <w:r>
              <w:rPr>
                <w:rStyle w:val="648"/>
                <w:snapToGrid w:val="0"/>
                <w:color w:val="000000"/>
                <w:lang w:val="en-US" w:eastAsia="zh-CN" w:bidi="ar"/>
              </w:rPr>
              <w:br w:type="textWrapping"/>
            </w:r>
            <w:r>
              <w:rPr>
                <w:rStyle w:val="648"/>
                <w:snapToGrid w:val="0"/>
                <w:color w:val="000000"/>
                <w:lang w:val="en-US" w:eastAsia="zh-CN" w:bidi="ar"/>
              </w:rPr>
              <w:t xml:space="preserve">   《中小学生必背古诗文</w:t>
            </w:r>
            <w:r>
              <w:rPr>
                <w:rStyle w:val="647"/>
                <w:snapToGrid w:val="0"/>
                <w:color w:val="000000"/>
                <w:lang w:val="en-US" w:eastAsia="zh-CN" w:bidi="ar"/>
              </w:rPr>
              <w:t>•</w:t>
            </w:r>
            <w:r>
              <w:rPr>
                <w:rStyle w:val="648"/>
                <w:snapToGrid w:val="0"/>
                <w:color w:val="000000"/>
                <w:lang w:val="en-US" w:eastAsia="zh-CN" w:bidi="ar"/>
              </w:rPr>
              <w:t>七年级》    《中小学生必背古诗文</w:t>
            </w:r>
            <w:r>
              <w:rPr>
                <w:rStyle w:val="647"/>
                <w:snapToGrid w:val="0"/>
                <w:color w:val="000000"/>
                <w:lang w:val="en-US" w:eastAsia="zh-CN" w:bidi="ar"/>
              </w:rPr>
              <w:t>•</w:t>
            </w:r>
            <w:r>
              <w:rPr>
                <w:rStyle w:val="648"/>
                <w:snapToGrid w:val="0"/>
                <w:color w:val="000000"/>
                <w:lang w:val="en-US" w:eastAsia="zh-CN" w:bidi="ar"/>
              </w:rPr>
              <w:t>八年级》</w:t>
            </w:r>
            <w:r>
              <w:rPr>
                <w:rStyle w:val="648"/>
                <w:snapToGrid w:val="0"/>
                <w:color w:val="000000"/>
                <w:lang w:val="en-US" w:eastAsia="zh-CN" w:bidi="ar"/>
              </w:rPr>
              <w:br w:type="textWrapping"/>
            </w:r>
            <w:r>
              <w:rPr>
                <w:rStyle w:val="648"/>
                <w:snapToGrid w:val="0"/>
                <w:color w:val="000000"/>
                <w:lang w:val="en-US" w:eastAsia="zh-CN" w:bidi="ar"/>
              </w:rPr>
              <w:t xml:space="preserve">   《中小学生必背古诗文</w:t>
            </w:r>
            <w:r>
              <w:rPr>
                <w:rStyle w:val="647"/>
                <w:snapToGrid w:val="0"/>
                <w:color w:val="000000"/>
                <w:lang w:val="en-US" w:eastAsia="zh-CN" w:bidi="ar"/>
              </w:rPr>
              <w:t>•</w:t>
            </w:r>
            <w:r>
              <w:rPr>
                <w:rStyle w:val="648"/>
                <w:snapToGrid w:val="0"/>
                <w:color w:val="000000"/>
                <w:lang w:val="en-US" w:eastAsia="zh-CN" w:bidi="ar"/>
              </w:rPr>
              <w:t>九年级》 （李奎主编，2020年8月第一版）</w:t>
            </w:r>
            <w:r>
              <w:rPr>
                <w:rStyle w:val="648"/>
                <w:snapToGrid w:val="0"/>
                <w:color w:val="000000"/>
                <w:lang w:val="en-US" w:eastAsia="zh-CN" w:bidi="ar"/>
              </w:rPr>
              <w:br w:type="textWrapping"/>
            </w:r>
            <w:r>
              <w:rPr>
                <w:rStyle w:val="648"/>
                <w:snapToGrid w:val="0"/>
                <w:color w:val="000000"/>
                <w:lang w:val="en-US" w:eastAsia="zh-CN" w:bidi="ar"/>
              </w:rPr>
              <w:br w:type="textWrapping"/>
            </w:r>
            <w:r>
              <w:rPr>
                <w:rStyle w:val="648"/>
                <w:snapToGrid w:val="0"/>
                <w:color w:val="000000"/>
                <w:lang w:val="en-US" w:eastAsia="zh-CN" w:bidi="ar"/>
              </w:rPr>
              <w:t>《古文</w:t>
            </w:r>
            <w:r>
              <w:rPr>
                <w:rStyle w:val="647"/>
                <w:snapToGrid w:val="0"/>
                <w:color w:val="000000"/>
                <w:lang w:val="en-US" w:eastAsia="zh-CN" w:bidi="ar"/>
              </w:rPr>
              <w:t>•</w:t>
            </w:r>
            <w:r>
              <w:rPr>
                <w:rStyle w:val="648"/>
                <w:snapToGrid w:val="0"/>
                <w:color w:val="000000"/>
                <w:lang w:val="en-US" w:eastAsia="zh-CN" w:bidi="ar"/>
              </w:rPr>
              <w:t>寓言</w:t>
            </w:r>
            <w:r>
              <w:rPr>
                <w:rStyle w:val="647"/>
                <w:snapToGrid w:val="0"/>
                <w:color w:val="000000"/>
                <w:lang w:val="en-US" w:eastAsia="zh-CN" w:bidi="ar"/>
              </w:rPr>
              <w:t>•</w:t>
            </w:r>
            <w:r>
              <w:rPr>
                <w:rStyle w:val="648"/>
                <w:snapToGrid w:val="0"/>
                <w:color w:val="000000"/>
                <w:lang w:val="en-US" w:eastAsia="zh-CN" w:bidi="ar"/>
              </w:rPr>
              <w:t>故事》（郭艳红主编，2020年8月第一版）</w:t>
            </w:r>
            <w:r>
              <w:rPr>
                <w:rStyle w:val="648"/>
                <w:snapToGrid w:val="0"/>
                <w:color w:val="000000"/>
                <w:lang w:val="en-US" w:eastAsia="zh-CN" w:bidi="ar"/>
              </w:rPr>
              <w:br w:type="textWrapping"/>
            </w:r>
            <w:r>
              <w:rPr>
                <w:rStyle w:val="648"/>
                <w:snapToGrid w:val="0"/>
                <w:color w:val="000000"/>
                <w:lang w:val="en-US" w:eastAsia="zh-CN" w:bidi="ar"/>
              </w:rPr>
              <w:br w:type="textWrapping"/>
            </w:r>
            <w:r>
              <w:rPr>
                <w:rStyle w:val="648"/>
                <w:snapToGrid w:val="0"/>
                <w:color w:val="000000"/>
                <w:lang w:val="en-US" w:eastAsia="zh-CN" w:bidi="ar"/>
              </w:rPr>
              <w:t>二、音频</w:t>
            </w:r>
            <w:r>
              <w:rPr>
                <w:rStyle w:val="648"/>
                <w:snapToGrid w:val="0"/>
                <w:color w:val="000000"/>
                <w:lang w:val="en-US" w:eastAsia="zh-CN" w:bidi="ar"/>
              </w:rPr>
              <w:br w:type="textWrapping"/>
            </w:r>
            <w:r>
              <w:rPr>
                <w:rStyle w:val="648"/>
                <w:snapToGrid w:val="0"/>
                <w:color w:val="000000"/>
                <w:lang w:val="en-US" w:eastAsia="zh-CN" w:bidi="ar"/>
              </w:rPr>
              <w:t>*1、不少于2000小时音频资源。MP3格式。</w:t>
            </w:r>
            <w:r>
              <w:rPr>
                <w:rStyle w:val="648"/>
                <w:snapToGrid w:val="0"/>
                <w:color w:val="000000"/>
                <w:lang w:val="en-US" w:eastAsia="zh-CN" w:bidi="ar"/>
              </w:rPr>
              <w:br w:type="textWrapping"/>
            </w:r>
            <w:r>
              <w:rPr>
                <w:rStyle w:val="648"/>
                <w:snapToGrid w:val="0"/>
                <w:color w:val="000000"/>
                <w:lang w:val="en-US" w:eastAsia="zh-CN" w:bidi="ar"/>
              </w:rPr>
              <w:t>2、包括小说、评书、经管、健康、戏曲、音乐等种类。</w:t>
            </w:r>
            <w:r>
              <w:rPr>
                <w:rStyle w:val="648"/>
                <w:snapToGrid w:val="0"/>
                <w:color w:val="000000"/>
                <w:lang w:val="en-US" w:eastAsia="zh-CN" w:bidi="ar"/>
              </w:rPr>
              <w:br w:type="textWrapping"/>
            </w:r>
            <w:r>
              <w:rPr>
                <w:rStyle w:val="648"/>
                <w:snapToGrid w:val="0"/>
                <w:color w:val="000000"/>
                <w:lang w:val="en-US" w:eastAsia="zh-CN" w:bidi="ar"/>
              </w:rPr>
              <w:t>3、要有适合儿童用的诗词、寓言、故事等。</w:t>
            </w:r>
            <w:r>
              <w:rPr>
                <w:rStyle w:val="648"/>
                <w:snapToGrid w:val="0"/>
                <w:color w:val="000000"/>
                <w:lang w:val="en-US" w:eastAsia="zh-CN" w:bidi="ar"/>
              </w:rPr>
              <w:br w:type="textWrapping"/>
            </w:r>
            <w:r>
              <w:rPr>
                <w:rStyle w:val="648"/>
                <w:snapToGrid w:val="0"/>
                <w:color w:val="000000"/>
                <w:lang w:val="en-US" w:eastAsia="zh-CN" w:bidi="ar"/>
              </w:rPr>
              <w:t>4、非软件合成声音，要人工录制，达到电子出版物的质量要求。</w:t>
            </w:r>
            <w:r>
              <w:rPr>
                <w:rStyle w:val="648"/>
                <w:snapToGrid w:val="0"/>
                <w:color w:val="000000"/>
                <w:lang w:val="en-US" w:eastAsia="zh-CN" w:bidi="ar"/>
              </w:rPr>
              <w:br w:type="textWrapping"/>
            </w:r>
            <w:r>
              <w:rPr>
                <w:rStyle w:val="648"/>
                <w:snapToGrid w:val="0"/>
                <w:color w:val="000000"/>
                <w:lang w:val="en-US" w:eastAsia="zh-CN" w:bidi="ar"/>
              </w:rPr>
              <w:br w:type="textWrapping"/>
            </w:r>
            <w:r>
              <w:rPr>
                <w:rStyle w:val="648"/>
                <w:snapToGrid w:val="0"/>
                <w:color w:val="000000"/>
                <w:lang w:val="en-US" w:eastAsia="zh-CN" w:bidi="ar"/>
              </w:rPr>
              <w:t>三、视频</w:t>
            </w:r>
            <w:r>
              <w:rPr>
                <w:rStyle w:val="648"/>
                <w:snapToGrid w:val="0"/>
                <w:color w:val="000000"/>
                <w:lang w:val="en-US" w:eastAsia="zh-CN" w:bidi="ar"/>
              </w:rPr>
              <w:br w:type="textWrapping"/>
            </w:r>
            <w:r>
              <w:rPr>
                <w:rStyle w:val="648"/>
                <w:snapToGrid w:val="0"/>
                <w:color w:val="000000"/>
                <w:lang w:val="en-US" w:eastAsia="zh-CN" w:bidi="ar"/>
              </w:rPr>
              <w:t>*1、不少于2000个。MP4格式。</w:t>
            </w:r>
            <w:r>
              <w:rPr>
                <w:rStyle w:val="648"/>
                <w:snapToGrid w:val="0"/>
                <w:color w:val="000000"/>
                <w:lang w:val="en-US" w:eastAsia="zh-CN" w:bidi="ar"/>
              </w:rPr>
              <w:br w:type="textWrapping"/>
            </w:r>
            <w:r>
              <w:rPr>
                <w:rStyle w:val="648"/>
                <w:snapToGrid w:val="0"/>
                <w:color w:val="000000"/>
                <w:lang w:val="en-US" w:eastAsia="zh-CN" w:bidi="ar"/>
              </w:rPr>
              <w:t>2、内容包括百家讲坛、学术讲座、科普、唐诗、宋词、绘画、书法、儿童英语、成语故事、游戏等。适合从幼儿到成人浏览。</w:t>
            </w:r>
            <w:r>
              <w:rPr>
                <w:rStyle w:val="648"/>
                <w:snapToGrid w:val="0"/>
                <w:color w:val="000000"/>
                <w:lang w:val="en-US" w:eastAsia="zh-CN" w:bidi="ar"/>
              </w:rPr>
              <w:br w:type="textWrapping"/>
            </w:r>
            <w:r>
              <w:rPr>
                <w:rStyle w:val="648"/>
                <w:snapToGrid w:val="0"/>
                <w:color w:val="000000"/>
                <w:lang w:val="en-US" w:eastAsia="zh-CN" w:bidi="ar"/>
              </w:rPr>
              <w:t>3、要求资源的清晰度不低于144DPI。</w:t>
            </w:r>
            <w:r>
              <w:rPr>
                <w:rStyle w:val="648"/>
                <w:snapToGrid w:val="0"/>
                <w:color w:val="000000"/>
                <w:lang w:val="en-US" w:eastAsia="zh-CN" w:bidi="ar"/>
              </w:rPr>
              <w:br w:type="textWrapping"/>
            </w:r>
            <w:r>
              <w:rPr>
                <w:rStyle w:val="648"/>
                <w:snapToGrid w:val="0"/>
                <w:color w:val="000000"/>
                <w:lang w:val="en-US" w:eastAsia="zh-CN" w:bidi="ar"/>
              </w:rPr>
              <w:t>4、所有资源不含广告。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F7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2D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B35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36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数字生活</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8FC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智能垃圾分类</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38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垃圾分类智能终端</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9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输入电压:40~135V</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功率:60W(Max)</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温度范围:0~40°C</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输出电压:12V</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充电规格:12V/2A</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防水等级:IP56</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设备尺寸:</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外高:850mm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内高:720mm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顶:300mm*180mm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秤面尺寸:300mm*270mm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自重:14KG</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显示屏:8.0寸工业串口屏</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分辨率:800*600</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定位:GPS+BD定位模块+35DBLTE高增益天线</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分度值:1g</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最大称重:50kg</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系统:嵌入式Linux系统</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主机:MIPS架构+cortex-m4内核的工控主机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79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3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r>
      <w:tr w14:paraId="47AD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54036">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688E1">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E7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垃圾车</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2A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类别：4桶垃圾清运车</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尺寸：330x115x120CM</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电机功率：48V/60V/1200W</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电池：天能正品全国联保</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控 制 器：48V/60V通用18管</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刹震：铝液压减震</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轮胎：胎橡胶耐磨防滑车胎</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刹车：前后轮鼓刹</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载重能力：约400kg以上</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车架材质 加粗高碳钢管材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26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辆</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F1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r>
      <w:tr w14:paraId="0798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727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其他</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CF6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系统平台</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E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智慧村务系统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56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村户管理：村民管理、房东管理、租户管理、军人管理；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土地管理：宅基地登记、土地信息、土地出租、土地流转；</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党建管理：党员管理、党费缴纳、三会一课；</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综合治理：企业管理、商铺管理、抄告管理；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城建管理：工程管理；</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妇联计划：计划生育管理、计生物品管理。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5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A0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9A7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DC6B6">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7F40">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76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智慧农业系统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2A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接入农业监测站，对气象、土壤、虫情等传感数据可视化，同时实现农作物病虫草害图像数据的自动采集、实时传输和存储等功能。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F5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EB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3A1A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F20E">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340B9">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9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智慧公厕系统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D2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公厕环境监测：温度、湿度、异味气体。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945A">
            <w:pPr>
              <w:jc w:val="center"/>
              <w:rPr>
                <w:rFonts w:hint="eastAsia" w:ascii="仿宋" w:hAnsi="仿宋" w:eastAsia="仿宋" w:cs="仿宋"/>
                <w:i w:val="0"/>
                <w:iCs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8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13C7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BCEA">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86A4A">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E4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智慧路灯系统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5C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灯光打开数量管理；灯光设备维护管理；灯光故障及运维管理。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86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B9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6BE1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21C5">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4006">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A8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智慧安防系统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6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人脸、人形属性分析；车辆、车牌属性分析；非机动车佩戴头盔检测。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C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5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4C8F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9B0C">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105EA">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F3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垃圾分类系统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F4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垃圾回收总量、清运户数、参与率、垃圾投递积分等数据查看；</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用户管理；垃圾秤设备管理。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6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8E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ABA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7949">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2813F">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E3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智慧党建系统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8C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党组织信息管理；党员管理；党费管理；三会一课；党群活动；考核评议。</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EE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BE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0245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02CD">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90AE">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E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智慧导览系统</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12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通过数字文旅地图导览（智游助手），让进入东联的游客们“一机在手，游览无忧”。一个场景一段介绍，为游客提供有趣的、生动的、可看的解说，满足游客碎片化的听看需求。</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2F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42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68B7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0C3A">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A3EF">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8E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小程序</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71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草坪场地和文化礼堂在线预约；三务公开；出租房管理；志愿者服务；法律服务等。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DA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A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65A7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9EF5">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6AE3">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D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信息录入</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F307">
            <w:pPr>
              <w:jc w:val="left"/>
              <w:rPr>
                <w:rFonts w:hint="eastAsia" w:ascii="仿宋" w:hAnsi="仿宋" w:eastAsia="仿宋" w:cs="仿宋"/>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D2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79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76FA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5392">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CB29">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C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系统集成</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EDE">
            <w:pPr>
              <w:jc w:val="left"/>
              <w:rPr>
                <w:rFonts w:hint="eastAsia" w:ascii="仿宋" w:hAnsi="仿宋" w:eastAsia="仿宋" w:cs="仿宋"/>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C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8C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17E2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D9AC3">
            <w:pPr>
              <w:jc w:val="center"/>
              <w:rPr>
                <w:rFonts w:hint="eastAsia" w:ascii="仿宋" w:hAnsi="仿宋" w:eastAsia="仿宋" w:cs="仿宋"/>
                <w:i w:val="0"/>
                <w:iCs w:val="0"/>
                <w:color w:val="000000"/>
                <w:sz w:val="22"/>
                <w:szCs w:val="22"/>
                <w:u w:val="none"/>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3F0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施工费用</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1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链路施工（含强电施工）</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FE59">
            <w:pPr>
              <w:jc w:val="left"/>
              <w:rPr>
                <w:rFonts w:hint="eastAsia" w:ascii="仿宋" w:hAnsi="仿宋" w:eastAsia="仿宋" w:cs="仿宋"/>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4D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4D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5609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10ED2">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B5598">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3E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弱电施工（含光纤熔接、安装调试）</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184C">
            <w:pPr>
              <w:jc w:val="left"/>
              <w:rPr>
                <w:rFonts w:hint="eastAsia" w:ascii="仿宋" w:hAnsi="仿宋" w:eastAsia="仿宋" w:cs="仿宋"/>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B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7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r w14:paraId="7E90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4AC01">
            <w:pPr>
              <w:jc w:val="center"/>
              <w:rPr>
                <w:rFonts w:hint="eastAsia" w:ascii="仿宋" w:hAnsi="仿宋" w:eastAsia="仿宋" w:cs="仿宋"/>
                <w:i w:val="0"/>
                <w:iCs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B2279">
            <w:pPr>
              <w:jc w:val="center"/>
              <w:rPr>
                <w:rFonts w:hint="eastAsia" w:ascii="仿宋" w:hAnsi="仿宋" w:eastAsia="仿宋" w:cs="仿宋"/>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64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辅材</w:t>
            </w:r>
          </w:p>
        </w:tc>
        <w:tc>
          <w:tcPr>
            <w:tcW w:w="4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DD4">
            <w:pPr>
              <w:jc w:val="left"/>
              <w:rPr>
                <w:rFonts w:hint="eastAsia" w:ascii="仿宋" w:hAnsi="仿宋" w:eastAsia="仿宋" w:cs="仿宋"/>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D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F3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r>
    </w:tbl>
    <w:p w14:paraId="450EB955">
      <w:pPr>
        <w:rPr>
          <w:rFonts w:hint="eastAsia"/>
          <w:lang w:val="en-US" w:eastAsia="zh-CN"/>
        </w:rPr>
      </w:pPr>
    </w:p>
    <w:p w14:paraId="51FD4309">
      <w:pPr>
        <w:spacing w:before="101" w:line="228" w:lineRule="auto"/>
        <w:outlineLvl w:val="1"/>
        <w:rPr>
          <w:rFonts w:ascii="仿宋" w:hAnsi="仿宋" w:eastAsia="仿宋" w:cs="仿宋"/>
          <w:sz w:val="31"/>
          <w:szCs w:val="31"/>
        </w:rPr>
      </w:pPr>
      <w:r>
        <w:rPr>
          <w:rFonts w:ascii="仿宋" w:hAnsi="仿宋" w:eastAsia="仿宋" w:cs="仿宋"/>
          <w:b/>
          <w:bCs/>
          <w:spacing w:val="-4"/>
          <w:sz w:val="31"/>
          <w:szCs w:val="31"/>
        </w:rPr>
        <w:t>2.商务需求</w:t>
      </w:r>
    </w:p>
    <w:p w14:paraId="7FCAC44A">
      <w:pPr>
        <w:spacing w:before="228" w:line="222" w:lineRule="auto"/>
        <w:ind w:left="599"/>
        <w:rPr>
          <w:rFonts w:ascii="仿宋" w:hAnsi="仿宋" w:eastAsia="仿宋" w:cs="仿宋"/>
          <w:sz w:val="24"/>
          <w:szCs w:val="24"/>
        </w:rPr>
      </w:pPr>
      <w:r>
        <w:rPr>
          <w:rFonts w:ascii="仿宋" w:hAnsi="仿宋" w:eastAsia="仿宋" w:cs="仿宋"/>
          <w:b/>
          <w:bCs/>
          <w:spacing w:val="-5"/>
          <w:sz w:val="24"/>
          <w:szCs w:val="24"/>
        </w:rPr>
        <w:t>1交货（服务）时间及地点</w:t>
      </w:r>
    </w:p>
    <w:p w14:paraId="56591851">
      <w:pPr>
        <w:spacing w:before="177" w:line="219" w:lineRule="auto"/>
        <w:ind w:left="612"/>
        <w:rPr>
          <w:rFonts w:ascii="仿宋" w:hAnsi="仿宋" w:eastAsia="仿宋" w:cs="仿宋"/>
          <w:sz w:val="24"/>
          <w:szCs w:val="24"/>
        </w:rPr>
      </w:pPr>
      <w:r>
        <w:rPr>
          <w:rFonts w:ascii="仿宋" w:hAnsi="仿宋" w:eastAsia="仿宋" w:cs="仿宋"/>
          <w:spacing w:val="-3"/>
          <w:sz w:val="24"/>
          <w:szCs w:val="24"/>
        </w:rPr>
        <w:t>（1）供应商应在合同签订生效之日起</w:t>
      </w:r>
      <w:r>
        <w:rPr>
          <w:rFonts w:hint="eastAsia" w:ascii="仿宋" w:hAnsi="仿宋" w:eastAsia="仿宋" w:cs="仿宋"/>
          <w:spacing w:val="-40"/>
          <w:sz w:val="24"/>
          <w:szCs w:val="24"/>
          <w:lang w:val="en-US" w:eastAsia="zh-CN"/>
        </w:rPr>
        <w:t>70</w:t>
      </w:r>
      <w:r>
        <w:rPr>
          <w:rFonts w:ascii="仿宋" w:hAnsi="仿宋" w:eastAsia="仿宋" w:cs="仿宋"/>
          <w:spacing w:val="-3"/>
          <w:sz w:val="24"/>
          <w:szCs w:val="24"/>
        </w:rPr>
        <w:t>日历天内完成设备供货、安装。</w:t>
      </w:r>
    </w:p>
    <w:p w14:paraId="291AD940">
      <w:pPr>
        <w:spacing w:before="183" w:line="222" w:lineRule="auto"/>
        <w:ind w:left="612"/>
        <w:rPr>
          <w:rFonts w:ascii="仿宋" w:hAnsi="仿宋" w:eastAsia="仿宋" w:cs="仿宋"/>
          <w:sz w:val="24"/>
          <w:szCs w:val="24"/>
        </w:rPr>
      </w:pPr>
      <w:r>
        <w:rPr>
          <w:rFonts w:ascii="仿宋" w:hAnsi="仿宋" w:eastAsia="仿宋" w:cs="仿宋"/>
          <w:spacing w:val="-1"/>
          <w:sz w:val="24"/>
          <w:szCs w:val="24"/>
        </w:rPr>
        <w:t>（2）交货（服务）地点：采购人指定地点内。</w:t>
      </w:r>
    </w:p>
    <w:p w14:paraId="4B9DB5D9">
      <w:pPr>
        <w:spacing w:before="177" w:line="314" w:lineRule="auto"/>
        <w:ind w:left="127" w:right="112" w:firstLine="485"/>
        <w:rPr>
          <w:rFonts w:ascii="仿宋" w:hAnsi="仿宋" w:eastAsia="仿宋" w:cs="仿宋"/>
          <w:sz w:val="24"/>
          <w:szCs w:val="24"/>
        </w:rPr>
      </w:pPr>
      <w:r>
        <w:rPr>
          <w:rFonts w:ascii="仿宋" w:hAnsi="仿宋" w:eastAsia="仿宋" w:cs="仿宋"/>
          <w:sz w:val="24"/>
          <w:szCs w:val="24"/>
        </w:rPr>
        <w:t>（3）中标人提供的中标物品，必须符合本交易文件要求、原包装送达采购单位；</w:t>
      </w:r>
      <w:r>
        <w:rPr>
          <w:rFonts w:ascii="仿宋" w:hAnsi="仿宋" w:eastAsia="仿宋" w:cs="仿宋"/>
          <w:spacing w:val="-2"/>
          <w:sz w:val="24"/>
          <w:szCs w:val="24"/>
        </w:rPr>
        <w:t>如有不符，采购人可以无条件退货，所造成的损失由中标人承担。更换后的零部件质保期按更换日起顺延。</w:t>
      </w:r>
    </w:p>
    <w:p w14:paraId="6CB1FAD4">
      <w:pPr>
        <w:spacing w:before="175" w:line="221" w:lineRule="auto"/>
        <w:ind w:left="593"/>
        <w:rPr>
          <w:rFonts w:ascii="仿宋" w:hAnsi="仿宋" w:eastAsia="仿宋" w:cs="仿宋"/>
          <w:sz w:val="24"/>
          <w:szCs w:val="24"/>
        </w:rPr>
      </w:pPr>
      <w:r>
        <w:rPr>
          <w:rFonts w:ascii="仿宋" w:hAnsi="仿宋" w:eastAsia="仿宋" w:cs="仿宋"/>
          <w:b/>
          <w:bCs/>
          <w:spacing w:val="-4"/>
          <w:sz w:val="24"/>
          <w:szCs w:val="24"/>
        </w:rPr>
        <w:t>2.2质保期及售后技术服务要求</w:t>
      </w:r>
    </w:p>
    <w:p w14:paraId="655ABCE2">
      <w:pPr>
        <w:spacing w:before="181" w:line="221" w:lineRule="auto"/>
        <w:ind w:left="609"/>
        <w:rPr>
          <w:rFonts w:ascii="仿宋" w:hAnsi="仿宋" w:eastAsia="仿宋" w:cs="仿宋"/>
          <w:sz w:val="24"/>
          <w:szCs w:val="24"/>
        </w:rPr>
      </w:pPr>
      <w:r>
        <w:rPr>
          <w:rFonts w:ascii="仿宋" w:hAnsi="仿宋" w:eastAsia="仿宋" w:cs="仿宋"/>
          <w:spacing w:val="-1"/>
          <w:sz w:val="24"/>
          <w:szCs w:val="24"/>
        </w:rPr>
        <w:t>(1)质保期：设备安装调试验收通过之日起计算</w:t>
      </w:r>
      <w:r>
        <w:rPr>
          <w:rFonts w:ascii="仿宋" w:hAnsi="仿宋" w:eastAsia="仿宋" w:cs="仿宋"/>
          <w:spacing w:val="-2"/>
          <w:sz w:val="24"/>
          <w:szCs w:val="24"/>
        </w:rPr>
        <w:t>，合同期内提供质保服务2年。</w:t>
      </w:r>
    </w:p>
    <w:p w14:paraId="7401E1B0">
      <w:pPr>
        <w:spacing w:before="179" w:line="291" w:lineRule="auto"/>
        <w:ind w:left="135" w:right="112" w:firstLine="507"/>
        <w:rPr>
          <w:rFonts w:ascii="仿宋" w:hAnsi="仿宋" w:eastAsia="仿宋" w:cs="仿宋"/>
          <w:sz w:val="24"/>
          <w:szCs w:val="24"/>
        </w:rPr>
      </w:pPr>
      <w:r>
        <w:rPr>
          <w:rFonts w:ascii="仿宋" w:hAnsi="仿宋" w:eastAsia="仿宋" w:cs="仿宋"/>
          <w:spacing w:val="1"/>
          <w:sz w:val="24"/>
          <w:szCs w:val="24"/>
        </w:rPr>
        <w:t>(2)质量保证期内提供免费上门维护、修复服务</w:t>
      </w:r>
      <w:r>
        <w:rPr>
          <w:rFonts w:ascii="仿宋" w:hAnsi="仿宋" w:eastAsia="仿宋" w:cs="仿宋"/>
          <w:sz w:val="24"/>
          <w:szCs w:val="24"/>
        </w:rPr>
        <w:t>，如设备出现故障，供货单位在接</w:t>
      </w:r>
      <w:r>
        <w:rPr>
          <w:rFonts w:ascii="仿宋" w:hAnsi="仿宋" w:eastAsia="仿宋" w:cs="仿宋"/>
          <w:spacing w:val="-2"/>
          <w:sz w:val="24"/>
          <w:szCs w:val="24"/>
        </w:rPr>
        <w:t>到电话后，4小时以内响应，8小时以内到现场处理</w:t>
      </w:r>
      <w:r>
        <w:rPr>
          <w:rFonts w:ascii="仿宋" w:hAnsi="仿宋" w:eastAsia="仿宋" w:cs="仿宋"/>
          <w:spacing w:val="-3"/>
          <w:sz w:val="24"/>
          <w:szCs w:val="24"/>
        </w:rPr>
        <w:t>，24小时内修复。</w:t>
      </w:r>
    </w:p>
    <w:p w14:paraId="664FE21E">
      <w:pPr>
        <w:spacing w:before="178" w:line="349" w:lineRule="auto"/>
        <w:ind w:left="128" w:right="112" w:firstLine="513"/>
        <w:jc w:val="both"/>
        <w:rPr>
          <w:rFonts w:ascii="仿宋" w:hAnsi="仿宋" w:eastAsia="仿宋" w:cs="仿宋"/>
          <w:sz w:val="24"/>
          <w:szCs w:val="24"/>
        </w:rPr>
      </w:pPr>
      <w:r>
        <w:rPr>
          <w:rFonts w:ascii="仿宋" w:hAnsi="仿宋" w:eastAsia="仿宋" w:cs="仿宋"/>
          <w:spacing w:val="1"/>
          <w:sz w:val="24"/>
          <w:szCs w:val="24"/>
        </w:rPr>
        <w:t>(3)供应商应提供技术支持方案，内容由投标人</w:t>
      </w:r>
      <w:r>
        <w:rPr>
          <w:rFonts w:ascii="仿宋" w:hAnsi="仿宋" w:eastAsia="仿宋" w:cs="仿宋"/>
          <w:sz w:val="24"/>
          <w:szCs w:val="24"/>
        </w:rPr>
        <w:t>根据实际选择以下要点：服务机构</w:t>
      </w:r>
      <w:r>
        <w:rPr>
          <w:rFonts w:ascii="仿宋" w:hAnsi="仿宋" w:eastAsia="仿宋" w:cs="仿宋"/>
          <w:spacing w:val="-2"/>
          <w:sz w:val="24"/>
          <w:szCs w:val="24"/>
        </w:rPr>
        <w:t>（维保点）的地址、人员状况、维修能力、联系方式、营业执照、公司资质材料、相关</w:t>
      </w:r>
      <w:r>
        <w:rPr>
          <w:rFonts w:ascii="仿宋" w:hAnsi="仿宋" w:eastAsia="仿宋" w:cs="仿宋"/>
          <w:spacing w:val="-5"/>
          <w:sz w:val="24"/>
          <w:szCs w:val="24"/>
        </w:rPr>
        <w:t>案例等。</w:t>
      </w:r>
    </w:p>
    <w:p w14:paraId="03FAFC9E">
      <w:pPr>
        <w:spacing w:before="38" w:line="292" w:lineRule="auto"/>
        <w:ind w:left="134" w:right="112" w:firstLine="498"/>
        <w:rPr>
          <w:rFonts w:ascii="仿宋" w:hAnsi="仿宋" w:eastAsia="仿宋" w:cs="仿宋"/>
          <w:sz w:val="24"/>
          <w:szCs w:val="24"/>
        </w:rPr>
      </w:pPr>
      <w:r>
        <w:rPr>
          <w:rFonts w:ascii="仿宋" w:hAnsi="仿宋" w:eastAsia="仿宋" w:cs="仿宋"/>
          <w:spacing w:val="1"/>
          <w:sz w:val="24"/>
          <w:szCs w:val="24"/>
        </w:rPr>
        <w:t>(4)完整准确地表述售后服务承诺（范围、标准及期限等）、投标人可</w:t>
      </w:r>
      <w:r>
        <w:rPr>
          <w:rFonts w:ascii="仿宋" w:hAnsi="仿宋" w:eastAsia="仿宋" w:cs="仿宋"/>
          <w:sz w:val="24"/>
          <w:szCs w:val="24"/>
        </w:rPr>
        <w:t>能增加的服</w:t>
      </w:r>
      <w:r>
        <w:rPr>
          <w:rFonts w:ascii="仿宋" w:hAnsi="仿宋" w:eastAsia="仿宋" w:cs="仿宋"/>
          <w:spacing w:val="-5"/>
          <w:sz w:val="24"/>
          <w:szCs w:val="24"/>
        </w:rPr>
        <w:t>务承诺等。</w:t>
      </w:r>
    </w:p>
    <w:p w14:paraId="266D7AE7">
      <w:pPr>
        <w:spacing w:before="175" w:line="222" w:lineRule="auto"/>
        <w:ind w:left="632"/>
        <w:rPr>
          <w:rFonts w:ascii="仿宋" w:hAnsi="仿宋" w:eastAsia="仿宋" w:cs="仿宋"/>
          <w:sz w:val="24"/>
          <w:szCs w:val="24"/>
        </w:rPr>
      </w:pPr>
      <w:r>
        <w:rPr>
          <w:rFonts w:ascii="仿宋" w:hAnsi="仿宋" w:eastAsia="仿宋" w:cs="仿宋"/>
          <w:spacing w:val="-1"/>
          <w:sz w:val="24"/>
          <w:szCs w:val="24"/>
        </w:rPr>
        <w:t>(5)明示服务承诺可能涉及和设定的前提费用，</w:t>
      </w:r>
      <w:r>
        <w:rPr>
          <w:rFonts w:ascii="仿宋" w:hAnsi="仿宋" w:eastAsia="仿宋" w:cs="仿宋"/>
          <w:spacing w:val="-2"/>
          <w:sz w:val="24"/>
          <w:szCs w:val="24"/>
        </w:rPr>
        <w:t>否则将被认为是无条件和免费的。</w:t>
      </w:r>
    </w:p>
    <w:p w14:paraId="6D881704">
      <w:pPr>
        <w:spacing w:before="180" w:line="222" w:lineRule="auto"/>
        <w:ind w:left="593"/>
        <w:rPr>
          <w:rFonts w:ascii="仿宋" w:hAnsi="仿宋" w:eastAsia="仿宋" w:cs="仿宋"/>
          <w:sz w:val="24"/>
          <w:szCs w:val="24"/>
        </w:rPr>
      </w:pPr>
      <w:r>
        <w:rPr>
          <w:rFonts w:ascii="仿宋" w:hAnsi="仿宋" w:eastAsia="仿宋" w:cs="仿宋"/>
          <w:b/>
          <w:bCs/>
          <w:spacing w:val="-5"/>
          <w:sz w:val="24"/>
          <w:szCs w:val="24"/>
        </w:rPr>
        <w:t>2.3项目实施计划</w:t>
      </w:r>
    </w:p>
    <w:p w14:paraId="3BD508C3">
      <w:pPr>
        <w:spacing w:before="178" w:line="343" w:lineRule="auto"/>
        <w:ind w:left="132" w:right="119" w:firstLine="466"/>
        <w:rPr>
          <w:rFonts w:ascii="仿宋" w:hAnsi="仿宋" w:eastAsia="仿宋" w:cs="仿宋"/>
          <w:sz w:val="24"/>
          <w:szCs w:val="24"/>
        </w:rPr>
      </w:pPr>
      <w:r>
        <w:rPr>
          <w:rFonts w:ascii="仿宋" w:hAnsi="仿宋" w:eastAsia="仿宋" w:cs="仿宋"/>
          <w:spacing w:val="-2"/>
          <w:sz w:val="24"/>
          <w:szCs w:val="24"/>
        </w:rPr>
        <w:t>项目实施的组织工作方案：工作时间进度表、工作程序或步骤、管理和协调方法</w:t>
      </w:r>
      <w:r>
        <w:rPr>
          <w:rFonts w:hint="eastAsia" w:ascii="仿宋" w:hAnsi="仿宋" w:eastAsia="仿宋" w:cs="仿宋"/>
          <w:spacing w:val="-2"/>
          <w:sz w:val="24"/>
          <w:szCs w:val="24"/>
          <w:lang w:eastAsia="zh-CN"/>
        </w:rPr>
        <w:t>、</w:t>
      </w:r>
      <w:r>
        <w:rPr>
          <w:rFonts w:ascii="仿宋" w:hAnsi="仿宋" w:eastAsia="仿宋" w:cs="仿宋"/>
          <w:spacing w:val="-4"/>
          <w:sz w:val="24"/>
          <w:szCs w:val="24"/>
        </w:rPr>
        <w:t>实施方案等。</w:t>
      </w:r>
    </w:p>
    <w:p w14:paraId="07621417">
      <w:pPr>
        <w:spacing w:before="41" w:line="223" w:lineRule="auto"/>
        <w:ind w:left="599"/>
        <w:rPr>
          <w:rFonts w:ascii="仿宋" w:hAnsi="仿宋" w:eastAsia="仿宋" w:cs="仿宋"/>
          <w:sz w:val="24"/>
          <w:szCs w:val="24"/>
        </w:rPr>
      </w:pPr>
      <w:r>
        <w:rPr>
          <w:rFonts w:ascii="仿宋" w:hAnsi="仿宋" w:eastAsia="仿宋" w:cs="仿宋"/>
          <w:b/>
          <w:bCs/>
          <w:spacing w:val="-7"/>
          <w:sz w:val="24"/>
          <w:szCs w:val="24"/>
        </w:rPr>
        <w:t>2.4付款方式</w:t>
      </w:r>
    </w:p>
    <w:p w14:paraId="41C50F53">
      <w:pPr>
        <w:keepNext w:val="0"/>
        <w:keepLines w:val="0"/>
        <w:pageBreakBefore w:val="0"/>
        <w:widowControl w:val="0"/>
        <w:kinsoku/>
        <w:wordWrap/>
        <w:overflowPunct/>
        <w:topLinePunct w:val="0"/>
        <w:autoSpaceDE/>
        <w:autoSpaceDN/>
        <w:bidi w:val="0"/>
        <w:adjustRightInd w:val="0"/>
        <w:snapToGrid/>
        <w:spacing w:before="178" w:line="360" w:lineRule="auto"/>
        <w:ind w:firstLine="472" w:firstLineChars="200"/>
        <w:textAlignment w:val="auto"/>
        <w:rPr>
          <w:rFonts w:ascii="仿宋" w:hAnsi="仿宋" w:eastAsia="仿宋" w:cs="仿宋"/>
          <w:spacing w:val="-2"/>
          <w:sz w:val="24"/>
          <w:szCs w:val="24"/>
        </w:rPr>
      </w:pPr>
      <w:r>
        <w:rPr>
          <w:rFonts w:hint="eastAsia" w:ascii="仿宋" w:hAnsi="仿宋" w:eastAsia="仿宋" w:cs="仿宋"/>
          <w:spacing w:val="-2"/>
          <w:sz w:val="24"/>
          <w:szCs w:val="24"/>
        </w:rPr>
        <w:t>合同签订后10个工作日内支付合同金额的40%；采购的所有系统安装调试</w:t>
      </w:r>
      <w:r>
        <w:rPr>
          <w:rFonts w:hint="eastAsia" w:ascii="仿宋" w:hAnsi="仿宋" w:eastAsia="仿宋" w:cs="仿宋"/>
          <w:spacing w:val="-2"/>
          <w:sz w:val="24"/>
          <w:szCs w:val="24"/>
          <w:lang w:val="en-US" w:eastAsia="zh-CN"/>
        </w:rPr>
        <w:t>培训</w:t>
      </w:r>
      <w:r>
        <w:rPr>
          <w:rFonts w:hint="eastAsia" w:ascii="仿宋" w:hAnsi="仿宋" w:eastAsia="仿宋" w:cs="仿宋"/>
          <w:spacing w:val="-2"/>
          <w:sz w:val="24"/>
          <w:szCs w:val="24"/>
        </w:rPr>
        <w:t>完成后支付至合同金额的60%；验收合格后支付至合同金额的</w:t>
      </w:r>
      <w:r>
        <w:rPr>
          <w:rFonts w:hint="eastAsia" w:ascii="仿宋" w:hAnsi="仿宋" w:eastAsia="仿宋" w:cs="仿宋"/>
          <w:spacing w:val="-2"/>
          <w:sz w:val="24"/>
          <w:szCs w:val="24"/>
          <w:lang w:val="en-US" w:eastAsia="zh-CN"/>
        </w:rPr>
        <w:t>8</w:t>
      </w:r>
      <w:r>
        <w:rPr>
          <w:rFonts w:hint="eastAsia" w:ascii="仿宋" w:hAnsi="仿宋" w:eastAsia="仿宋" w:cs="仿宋"/>
          <w:spacing w:val="-2"/>
          <w:sz w:val="24"/>
          <w:szCs w:val="24"/>
        </w:rPr>
        <w:t>5%，同时退还履约保证金；</w:t>
      </w:r>
      <w:r>
        <w:rPr>
          <w:rFonts w:hint="eastAsia" w:ascii="仿宋" w:hAnsi="仿宋" w:eastAsia="仿宋" w:cs="仿宋"/>
          <w:spacing w:val="-2"/>
          <w:sz w:val="24"/>
          <w:szCs w:val="24"/>
          <w:lang w:val="en-US" w:eastAsia="zh-CN"/>
        </w:rPr>
        <w:t>剩余款项作为维护服务费分两年付清</w:t>
      </w:r>
      <w:r>
        <w:rPr>
          <w:rFonts w:hint="eastAsia" w:ascii="仿宋" w:hAnsi="仿宋" w:eastAsia="仿宋" w:cs="仿宋"/>
          <w:spacing w:val="-2"/>
          <w:sz w:val="24"/>
          <w:szCs w:val="24"/>
        </w:rPr>
        <w:t>。</w:t>
      </w:r>
    </w:p>
    <w:p w14:paraId="2B8AA735">
      <w:pPr>
        <w:pStyle w:val="59"/>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644EF137">
      <w:pPr>
        <w:pStyle w:val="59"/>
        <w:ind w:firstLine="480" w:firstLineChars="200"/>
        <w:rPr>
          <w:rFonts w:hint="eastAsia" w:ascii="仿宋" w:hAnsi="仿宋" w:eastAsia="仿宋" w:cs="仿宋"/>
          <w:sz w:val="24"/>
          <w:szCs w:val="24"/>
        </w:rPr>
      </w:pPr>
      <w:r>
        <w:rPr>
          <w:rFonts w:hint="eastAsia" w:ascii="仿宋" w:hAnsi="仿宋" w:eastAsia="仿宋" w:cs="仿宋"/>
          <w:sz w:val="24"/>
          <w:szCs w:val="24"/>
        </w:rPr>
        <w:t>1、如有附图，仅作参考。</w:t>
      </w:r>
    </w:p>
    <w:p w14:paraId="7CF1477D">
      <w:pPr>
        <w:pStyle w:val="59"/>
        <w:ind w:firstLine="480" w:firstLineChars="200"/>
        <w:rPr>
          <w:rFonts w:hint="eastAsia" w:ascii="仿宋" w:hAnsi="仿宋" w:eastAsia="仿宋" w:cs="仿宋"/>
          <w:sz w:val="24"/>
          <w:szCs w:val="24"/>
        </w:rPr>
      </w:pPr>
      <w:r>
        <w:rPr>
          <w:rFonts w:hint="eastAsia" w:ascii="仿宋" w:hAnsi="仿宋" w:eastAsia="仿宋" w:cs="仿宋"/>
          <w:sz w:val="24"/>
          <w:szCs w:val="24"/>
        </w:rPr>
        <w:t>2、打▲内容为实质性要求，不允许有负偏离，否则将以涉及无效投标条款作无效投标。</w:t>
      </w:r>
    </w:p>
    <w:p w14:paraId="2BAFBDCF">
      <w:pPr>
        <w:pStyle w:val="59"/>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sz w:val="24"/>
          <w:szCs w:val="24"/>
        </w:rPr>
        <w:t>3、中标人所提供的货物、服务须与投标承诺一致，不得以次充好、偷工减料，若在项目验收中发现有上述情况，将向有关部门举报，根据相关规定进行处理。</w:t>
      </w:r>
    </w:p>
    <w:p w14:paraId="182449BE">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21FFDA43">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6C8CA907">
      <w:pPr>
        <w:pStyle w:val="3"/>
        <w:numPr>
          <w:ilvl w:val="0"/>
          <w:numId w:val="0"/>
        </w:numPr>
        <w:ind w:left="12" w:leftChars="0"/>
        <w:rPr>
          <w:rFonts w:hint="eastAsia"/>
        </w:rPr>
      </w:pPr>
    </w:p>
    <w:p w14:paraId="58B40571">
      <w:pPr>
        <w:rPr>
          <w:rFonts w:hint="eastAsia" w:ascii="仿宋" w:hAnsi="仿宋" w:eastAsia="仿宋" w:cs="仿宋"/>
          <w:b/>
          <w:color w:val="000000" w:themeColor="text1"/>
          <w:sz w:val="36"/>
          <w:szCs w:val="36"/>
          <w:highlight w:val="none"/>
          <w14:textFill>
            <w14:solidFill>
              <w14:schemeClr w14:val="tx1"/>
            </w14:solidFill>
          </w14:textFill>
        </w:rPr>
      </w:pPr>
    </w:p>
    <w:p w14:paraId="36A1F3FF">
      <w:pPr>
        <w:pStyle w:val="3"/>
        <w:numPr>
          <w:ilvl w:val="0"/>
          <w:numId w:val="0"/>
        </w:numPr>
        <w:ind w:left="12" w:leftChars="0"/>
        <w:rPr>
          <w:rFonts w:hint="eastAsia"/>
        </w:rPr>
      </w:pPr>
    </w:p>
    <w:p w14:paraId="5525ADF0">
      <w:pPr>
        <w:snapToGrid w:val="0"/>
        <w:spacing w:line="360" w:lineRule="auto"/>
        <w:jc w:val="both"/>
        <w:rPr>
          <w:rFonts w:hint="eastAsia" w:ascii="仿宋" w:hAnsi="仿宋" w:eastAsia="仿宋" w:cs="仿宋"/>
          <w:b/>
          <w:color w:val="000000" w:themeColor="text1"/>
          <w:sz w:val="36"/>
          <w:szCs w:val="36"/>
          <w:highlight w:val="none"/>
          <w14:textFill>
            <w14:solidFill>
              <w14:schemeClr w14:val="tx1"/>
            </w14:solidFill>
          </w14:textFill>
        </w:rPr>
      </w:pPr>
    </w:p>
    <w:p w14:paraId="3A0154BE">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33CE0204">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727CD6FE">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07FB284F">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6A410FDB">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3152679F">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1264825B">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10AC3C02">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0" w:name="_Toc184313239"/>
      <w:bookmarkEnd w:id="40"/>
      <w:bookmarkStart w:id="41" w:name="_Toc184312115"/>
      <w:bookmarkEnd w:id="41"/>
      <w:bookmarkStart w:id="42" w:name="_Toc184314481"/>
      <w:bookmarkEnd w:id="42"/>
      <w:bookmarkStart w:id="43" w:name="_Toc184310335"/>
      <w:bookmarkEnd w:id="43"/>
      <w:bookmarkStart w:id="44" w:name="_Toc184310304"/>
      <w:bookmarkEnd w:id="44"/>
      <w:bookmarkStart w:id="45" w:name="_Toc184310326"/>
      <w:bookmarkEnd w:id="45"/>
      <w:bookmarkStart w:id="46" w:name="_Toc184310301"/>
      <w:bookmarkEnd w:id="46"/>
      <w:bookmarkStart w:id="47" w:name="_Toc184308050"/>
      <w:bookmarkEnd w:id="47"/>
      <w:bookmarkStart w:id="48" w:name="_Toc184314443"/>
      <w:bookmarkEnd w:id="48"/>
      <w:bookmarkStart w:id="49" w:name="_Toc184313290"/>
      <w:bookmarkEnd w:id="49"/>
      <w:bookmarkStart w:id="50" w:name="_Toc184312123"/>
      <w:bookmarkEnd w:id="50"/>
      <w:bookmarkStart w:id="51" w:name="_Toc184308077"/>
      <w:bookmarkEnd w:id="51"/>
      <w:bookmarkStart w:id="52" w:name="_Toc184314454"/>
      <w:bookmarkEnd w:id="52"/>
      <w:bookmarkStart w:id="53" w:name="_Toc184308089"/>
      <w:bookmarkEnd w:id="53"/>
      <w:bookmarkStart w:id="54" w:name="_Toc184312099"/>
      <w:bookmarkEnd w:id="54"/>
      <w:bookmarkStart w:id="55" w:name="_Toc184313251"/>
      <w:bookmarkEnd w:id="55"/>
      <w:bookmarkStart w:id="56" w:name="_Toc184313284"/>
      <w:bookmarkEnd w:id="56"/>
      <w:bookmarkStart w:id="57" w:name="_Toc184313242"/>
      <w:bookmarkEnd w:id="57"/>
      <w:bookmarkStart w:id="58" w:name="_Toc184314421"/>
      <w:bookmarkEnd w:id="58"/>
      <w:bookmarkStart w:id="59" w:name="_Toc184310334"/>
      <w:bookmarkEnd w:id="59"/>
      <w:bookmarkStart w:id="60" w:name="_Toc184308055"/>
      <w:bookmarkEnd w:id="60"/>
      <w:bookmarkStart w:id="61" w:name="_Toc184313269"/>
      <w:bookmarkEnd w:id="61"/>
      <w:bookmarkStart w:id="62" w:name="_Toc184314432"/>
      <w:bookmarkEnd w:id="62"/>
      <w:bookmarkStart w:id="63" w:name="_Toc184310294"/>
      <w:bookmarkEnd w:id="63"/>
      <w:bookmarkStart w:id="64" w:name="_Toc184314415"/>
      <w:bookmarkEnd w:id="64"/>
      <w:bookmarkStart w:id="65" w:name="_Toc184308039"/>
      <w:bookmarkEnd w:id="65"/>
      <w:bookmarkStart w:id="66" w:name="_Toc184313261"/>
      <w:bookmarkEnd w:id="66"/>
      <w:bookmarkStart w:id="67" w:name="_Toc184310291"/>
      <w:bookmarkEnd w:id="67"/>
      <w:bookmarkStart w:id="68" w:name="_Toc184308059"/>
      <w:bookmarkEnd w:id="68"/>
      <w:bookmarkStart w:id="69" w:name="_Toc184308062"/>
      <w:bookmarkEnd w:id="69"/>
      <w:bookmarkStart w:id="70" w:name="_Toc184312092"/>
      <w:bookmarkEnd w:id="70"/>
      <w:bookmarkStart w:id="71" w:name="_Toc184314449"/>
      <w:bookmarkEnd w:id="71"/>
      <w:bookmarkStart w:id="72" w:name="_Toc184312106"/>
      <w:bookmarkEnd w:id="72"/>
      <w:bookmarkStart w:id="73" w:name="_Toc184313250"/>
      <w:bookmarkEnd w:id="73"/>
      <w:bookmarkStart w:id="74" w:name="_Toc184313300"/>
      <w:bookmarkEnd w:id="74"/>
      <w:bookmarkStart w:id="75" w:name="_Toc184310322"/>
      <w:bookmarkEnd w:id="75"/>
      <w:bookmarkStart w:id="76" w:name="_Toc184313292"/>
      <w:bookmarkEnd w:id="76"/>
      <w:bookmarkStart w:id="77" w:name="_Toc184312133"/>
      <w:bookmarkEnd w:id="77"/>
      <w:bookmarkStart w:id="78" w:name="_Toc184314423"/>
      <w:bookmarkEnd w:id="78"/>
      <w:bookmarkStart w:id="79" w:name="_Toc184314478"/>
      <w:bookmarkEnd w:id="79"/>
      <w:bookmarkStart w:id="80" w:name="_Toc184313297"/>
      <w:bookmarkEnd w:id="80"/>
      <w:bookmarkStart w:id="81" w:name="_Toc184308093"/>
      <w:bookmarkEnd w:id="81"/>
      <w:bookmarkStart w:id="82" w:name="_Toc184314427"/>
      <w:bookmarkEnd w:id="82"/>
      <w:bookmarkStart w:id="83" w:name="_Toc184314461"/>
      <w:bookmarkEnd w:id="83"/>
      <w:bookmarkStart w:id="84" w:name="_Toc184310341"/>
      <w:bookmarkEnd w:id="84"/>
      <w:bookmarkStart w:id="85" w:name="_Toc184314437"/>
      <w:bookmarkEnd w:id="85"/>
      <w:bookmarkStart w:id="86" w:name="_Toc184314416"/>
      <w:bookmarkEnd w:id="86"/>
      <w:bookmarkStart w:id="87" w:name="_Toc184313246"/>
      <w:bookmarkEnd w:id="87"/>
      <w:bookmarkStart w:id="88" w:name="_Toc184310331"/>
      <w:bookmarkEnd w:id="88"/>
      <w:bookmarkStart w:id="89" w:name="_Toc184308080"/>
      <w:bookmarkEnd w:id="89"/>
      <w:bookmarkStart w:id="90" w:name="_Toc184312138"/>
      <w:bookmarkEnd w:id="90"/>
      <w:bookmarkStart w:id="91" w:name="_Toc184308047"/>
      <w:bookmarkEnd w:id="91"/>
      <w:bookmarkStart w:id="92" w:name="_Toc184313307"/>
      <w:bookmarkEnd w:id="92"/>
      <w:bookmarkStart w:id="93" w:name="_Toc184310300"/>
      <w:bookmarkEnd w:id="93"/>
      <w:bookmarkStart w:id="94" w:name="_Toc184314469"/>
      <w:bookmarkEnd w:id="94"/>
      <w:bookmarkStart w:id="95" w:name="_Toc184314450"/>
      <w:bookmarkEnd w:id="95"/>
      <w:bookmarkStart w:id="96" w:name="_Toc184313258"/>
      <w:bookmarkEnd w:id="96"/>
      <w:bookmarkStart w:id="97" w:name="_Toc184310303"/>
      <w:bookmarkEnd w:id="97"/>
      <w:bookmarkStart w:id="98" w:name="_Toc184310317"/>
      <w:bookmarkEnd w:id="98"/>
      <w:bookmarkStart w:id="99" w:name="_Toc184313288"/>
      <w:bookmarkEnd w:id="99"/>
      <w:bookmarkStart w:id="100" w:name="_Toc184313298"/>
      <w:bookmarkEnd w:id="100"/>
      <w:bookmarkStart w:id="101" w:name="_Toc184313244"/>
      <w:bookmarkEnd w:id="101"/>
      <w:bookmarkStart w:id="102" w:name="_Toc184313283"/>
      <w:bookmarkEnd w:id="102"/>
      <w:bookmarkStart w:id="103" w:name="_Toc184314419"/>
      <w:bookmarkEnd w:id="103"/>
      <w:bookmarkStart w:id="104" w:name="_Toc184314472"/>
      <w:bookmarkEnd w:id="104"/>
      <w:bookmarkStart w:id="105" w:name="_Toc184310308"/>
      <w:bookmarkEnd w:id="105"/>
      <w:bookmarkStart w:id="106" w:name="_Toc184314453"/>
      <w:bookmarkEnd w:id="106"/>
      <w:bookmarkStart w:id="107" w:name="_Toc184308090"/>
      <w:bookmarkEnd w:id="107"/>
      <w:bookmarkStart w:id="108" w:name="_Toc184314411"/>
      <w:bookmarkEnd w:id="108"/>
      <w:bookmarkStart w:id="109" w:name="_Toc184310327"/>
      <w:bookmarkEnd w:id="109"/>
      <w:bookmarkStart w:id="110" w:name="_Toc184310333"/>
      <w:bookmarkEnd w:id="110"/>
      <w:bookmarkStart w:id="111" w:name="_Toc184312117"/>
      <w:bookmarkEnd w:id="111"/>
      <w:bookmarkStart w:id="112" w:name="_Toc184310276"/>
      <w:bookmarkEnd w:id="112"/>
      <w:bookmarkStart w:id="113" w:name="_Toc184314420"/>
      <w:bookmarkEnd w:id="113"/>
      <w:bookmarkStart w:id="114" w:name="_Toc184312136"/>
      <w:bookmarkEnd w:id="114"/>
      <w:bookmarkStart w:id="115" w:name="_Toc184308086"/>
      <w:bookmarkEnd w:id="115"/>
      <w:bookmarkStart w:id="116" w:name="_Toc184310283"/>
      <w:bookmarkEnd w:id="116"/>
      <w:bookmarkStart w:id="117" w:name="_Toc184312130"/>
      <w:bookmarkEnd w:id="117"/>
      <w:bookmarkStart w:id="118" w:name="_Toc184310273"/>
      <w:bookmarkEnd w:id="118"/>
      <w:bookmarkStart w:id="119" w:name="_Toc184312094"/>
      <w:bookmarkEnd w:id="119"/>
      <w:bookmarkStart w:id="120" w:name="_Toc184312084"/>
      <w:bookmarkEnd w:id="120"/>
      <w:bookmarkStart w:id="121" w:name="_Toc184310281"/>
      <w:bookmarkEnd w:id="121"/>
      <w:bookmarkStart w:id="122" w:name="_Toc184313306"/>
      <w:bookmarkEnd w:id="122"/>
      <w:bookmarkStart w:id="123" w:name="_Toc184312067"/>
      <w:bookmarkEnd w:id="123"/>
      <w:bookmarkStart w:id="124" w:name="_Toc184313310"/>
      <w:bookmarkEnd w:id="124"/>
      <w:bookmarkStart w:id="125" w:name="_Toc184308038"/>
      <w:bookmarkEnd w:id="125"/>
      <w:bookmarkStart w:id="126" w:name="_Toc184313271"/>
      <w:bookmarkEnd w:id="126"/>
      <w:bookmarkStart w:id="127" w:name="_Toc184310282"/>
      <w:bookmarkEnd w:id="127"/>
      <w:bookmarkStart w:id="128" w:name="_Toc184310295"/>
      <w:bookmarkEnd w:id="128"/>
      <w:bookmarkStart w:id="129" w:name="_Toc184312091"/>
      <w:bookmarkEnd w:id="129"/>
      <w:bookmarkStart w:id="130" w:name="_Toc184312122"/>
      <w:bookmarkEnd w:id="130"/>
      <w:bookmarkStart w:id="131" w:name="_Toc184310309"/>
      <w:bookmarkEnd w:id="131"/>
      <w:bookmarkStart w:id="132" w:name="_Toc184308065"/>
      <w:bookmarkEnd w:id="132"/>
      <w:bookmarkStart w:id="133" w:name="_Toc184312121"/>
      <w:bookmarkEnd w:id="133"/>
      <w:bookmarkStart w:id="134" w:name="_Toc184313265"/>
      <w:bookmarkEnd w:id="134"/>
      <w:bookmarkStart w:id="135" w:name="_Toc184308052"/>
      <w:bookmarkEnd w:id="135"/>
      <w:bookmarkStart w:id="136" w:name="_Toc184314459"/>
      <w:bookmarkEnd w:id="136"/>
      <w:bookmarkStart w:id="137" w:name="_Toc184312073"/>
      <w:bookmarkEnd w:id="137"/>
      <w:bookmarkStart w:id="138" w:name="_Toc184313247"/>
      <w:bookmarkEnd w:id="138"/>
      <w:bookmarkStart w:id="139" w:name="_Toc184312110"/>
      <w:bookmarkEnd w:id="139"/>
      <w:bookmarkStart w:id="140" w:name="_Toc184314422"/>
      <w:bookmarkEnd w:id="140"/>
      <w:bookmarkStart w:id="141" w:name="_Toc184310314"/>
      <w:bookmarkEnd w:id="141"/>
      <w:bookmarkStart w:id="142" w:name="_Toc184312124"/>
      <w:bookmarkEnd w:id="142"/>
      <w:bookmarkStart w:id="143" w:name="_Toc184308069"/>
      <w:bookmarkEnd w:id="143"/>
      <w:bookmarkStart w:id="144" w:name="_Toc184314440"/>
      <w:bookmarkEnd w:id="144"/>
      <w:bookmarkStart w:id="145" w:name="_Toc184308071"/>
      <w:bookmarkEnd w:id="145"/>
      <w:bookmarkStart w:id="146" w:name="_Toc184314462"/>
      <w:bookmarkEnd w:id="146"/>
      <w:bookmarkStart w:id="147" w:name="_Toc184313252"/>
      <w:bookmarkEnd w:id="147"/>
      <w:bookmarkStart w:id="148" w:name="_Toc184313268"/>
      <w:bookmarkEnd w:id="148"/>
      <w:bookmarkStart w:id="149" w:name="_Toc184312083"/>
      <w:bookmarkEnd w:id="149"/>
      <w:bookmarkStart w:id="150" w:name="_Toc184310289"/>
      <w:bookmarkEnd w:id="150"/>
      <w:bookmarkStart w:id="151" w:name="_Toc184313285"/>
      <w:bookmarkEnd w:id="151"/>
      <w:bookmarkStart w:id="152" w:name="_Toc184308060"/>
      <w:bookmarkEnd w:id="152"/>
      <w:bookmarkStart w:id="153" w:name="_Toc184313255"/>
      <w:bookmarkEnd w:id="153"/>
      <w:bookmarkStart w:id="154" w:name="_Toc184313243"/>
      <w:bookmarkEnd w:id="154"/>
      <w:bookmarkStart w:id="155" w:name="_Toc184312098"/>
      <w:bookmarkEnd w:id="155"/>
      <w:bookmarkStart w:id="156" w:name="_Toc184313253"/>
      <w:bookmarkEnd w:id="156"/>
      <w:bookmarkStart w:id="157" w:name="_Toc184310344"/>
      <w:bookmarkEnd w:id="157"/>
      <w:bookmarkStart w:id="158" w:name="_Toc184312101"/>
      <w:bookmarkEnd w:id="158"/>
      <w:bookmarkStart w:id="159" w:name="_Toc184308058"/>
      <w:bookmarkEnd w:id="159"/>
      <w:bookmarkStart w:id="160" w:name="_Toc184313257"/>
      <w:bookmarkEnd w:id="160"/>
      <w:bookmarkStart w:id="161" w:name="_Toc184310292"/>
      <w:bookmarkEnd w:id="161"/>
      <w:bookmarkStart w:id="162" w:name="_Toc184312119"/>
      <w:bookmarkEnd w:id="162"/>
      <w:bookmarkStart w:id="163" w:name="_Toc184308037"/>
      <w:bookmarkEnd w:id="163"/>
      <w:bookmarkStart w:id="164" w:name="_Toc184313274"/>
      <w:bookmarkEnd w:id="164"/>
      <w:bookmarkStart w:id="165" w:name="_Toc184312113"/>
      <w:bookmarkEnd w:id="165"/>
      <w:bookmarkStart w:id="166" w:name="_Toc184308066"/>
      <w:bookmarkEnd w:id="166"/>
      <w:bookmarkStart w:id="167" w:name="_Toc184313301"/>
      <w:bookmarkEnd w:id="167"/>
      <w:bookmarkStart w:id="168" w:name="_Toc184312108"/>
      <w:bookmarkEnd w:id="168"/>
      <w:bookmarkStart w:id="169" w:name="_Toc184308108"/>
      <w:bookmarkEnd w:id="169"/>
      <w:bookmarkStart w:id="170" w:name="_Toc184314480"/>
      <w:bookmarkEnd w:id="170"/>
      <w:bookmarkStart w:id="171" w:name="_Toc184312088"/>
      <w:bookmarkEnd w:id="171"/>
      <w:bookmarkStart w:id="172" w:name="_Toc184310318"/>
      <w:bookmarkEnd w:id="172"/>
      <w:bookmarkStart w:id="173" w:name="_Toc184312127"/>
      <w:bookmarkEnd w:id="173"/>
      <w:bookmarkStart w:id="174" w:name="_Toc184313289"/>
      <w:bookmarkEnd w:id="174"/>
      <w:bookmarkStart w:id="175" w:name="_Toc184313254"/>
      <w:bookmarkEnd w:id="175"/>
      <w:bookmarkStart w:id="176" w:name="_Toc184312075"/>
      <w:bookmarkEnd w:id="176"/>
      <w:bookmarkStart w:id="177" w:name="_Toc184314467"/>
      <w:bookmarkEnd w:id="177"/>
      <w:bookmarkStart w:id="178" w:name="_Toc184308100"/>
      <w:bookmarkEnd w:id="178"/>
      <w:bookmarkStart w:id="179" w:name="_Toc184313309"/>
      <w:bookmarkEnd w:id="179"/>
      <w:bookmarkStart w:id="180" w:name="_Toc184310275"/>
      <w:bookmarkEnd w:id="180"/>
      <w:bookmarkStart w:id="181" w:name="_Toc184310284"/>
      <w:bookmarkEnd w:id="181"/>
      <w:bookmarkStart w:id="182" w:name="_Toc184312082"/>
      <w:bookmarkEnd w:id="182"/>
      <w:bookmarkStart w:id="183" w:name="_Toc184314456"/>
      <w:bookmarkEnd w:id="183"/>
      <w:bookmarkStart w:id="184" w:name="_Toc184313279"/>
      <w:bookmarkEnd w:id="184"/>
      <w:bookmarkStart w:id="185" w:name="_Toc184313294"/>
      <w:bookmarkEnd w:id="185"/>
      <w:bookmarkStart w:id="186" w:name="_Toc184310315"/>
      <w:bookmarkEnd w:id="186"/>
      <w:bookmarkStart w:id="187" w:name="_Toc184308097"/>
      <w:bookmarkEnd w:id="187"/>
      <w:bookmarkStart w:id="188" w:name="_Toc184310306"/>
      <w:bookmarkEnd w:id="188"/>
      <w:bookmarkStart w:id="189" w:name="_Toc184308073"/>
      <w:bookmarkEnd w:id="189"/>
      <w:bookmarkStart w:id="190" w:name="_Toc184310336"/>
      <w:bookmarkEnd w:id="190"/>
      <w:bookmarkStart w:id="191" w:name="_Toc184310297"/>
      <w:bookmarkEnd w:id="191"/>
      <w:bookmarkStart w:id="192" w:name="_Toc184314424"/>
      <w:bookmarkEnd w:id="192"/>
      <w:bookmarkStart w:id="193" w:name="_Toc184314434"/>
      <w:bookmarkEnd w:id="193"/>
      <w:bookmarkStart w:id="194" w:name="_Toc184314445"/>
      <w:bookmarkEnd w:id="194"/>
      <w:bookmarkStart w:id="195" w:name="_Toc184312079"/>
      <w:bookmarkEnd w:id="195"/>
      <w:bookmarkStart w:id="196" w:name="_Toc184310288"/>
      <w:bookmarkEnd w:id="196"/>
      <w:bookmarkStart w:id="197" w:name="_Toc184313282"/>
      <w:bookmarkEnd w:id="197"/>
      <w:bookmarkStart w:id="198" w:name="_Toc184313256"/>
      <w:bookmarkEnd w:id="198"/>
      <w:bookmarkStart w:id="199" w:name="_Toc184313295"/>
      <w:bookmarkEnd w:id="199"/>
      <w:bookmarkStart w:id="200" w:name="_Toc184310313"/>
      <w:bookmarkEnd w:id="200"/>
      <w:bookmarkStart w:id="201" w:name="_Toc184313276"/>
      <w:bookmarkEnd w:id="201"/>
      <w:bookmarkStart w:id="202" w:name="_Toc184308054"/>
      <w:bookmarkEnd w:id="202"/>
      <w:bookmarkStart w:id="203" w:name="_Toc184308104"/>
      <w:bookmarkEnd w:id="203"/>
      <w:bookmarkStart w:id="204" w:name="_Toc184314479"/>
      <w:bookmarkEnd w:id="204"/>
      <w:bookmarkStart w:id="205" w:name="_Toc184313262"/>
      <w:bookmarkEnd w:id="205"/>
      <w:bookmarkStart w:id="206" w:name="_Toc184310278"/>
      <w:bookmarkEnd w:id="206"/>
      <w:bookmarkStart w:id="207" w:name="_Toc184314471"/>
      <w:bookmarkEnd w:id="207"/>
      <w:bookmarkStart w:id="208" w:name="_Toc184313249"/>
      <w:bookmarkEnd w:id="208"/>
      <w:bookmarkStart w:id="209" w:name="_Toc184312132"/>
      <w:bookmarkEnd w:id="209"/>
      <w:bookmarkStart w:id="210" w:name="_Toc184312104"/>
      <w:bookmarkEnd w:id="210"/>
      <w:bookmarkStart w:id="211" w:name="_Toc184313266"/>
      <w:bookmarkEnd w:id="211"/>
      <w:bookmarkStart w:id="212" w:name="_Toc184308092"/>
      <w:bookmarkEnd w:id="212"/>
      <w:bookmarkStart w:id="213" w:name="_Toc184310312"/>
      <w:bookmarkEnd w:id="213"/>
      <w:bookmarkStart w:id="214" w:name="_Toc184313302"/>
      <w:bookmarkEnd w:id="214"/>
      <w:bookmarkStart w:id="215" w:name="_Toc184312071"/>
      <w:bookmarkEnd w:id="215"/>
      <w:bookmarkStart w:id="216" w:name="_Toc184313259"/>
      <w:bookmarkEnd w:id="216"/>
      <w:bookmarkStart w:id="217" w:name="_Toc184308088"/>
      <w:bookmarkEnd w:id="217"/>
      <w:bookmarkStart w:id="218" w:name="_Toc184312126"/>
      <w:bookmarkEnd w:id="218"/>
      <w:bookmarkStart w:id="219" w:name="_Toc184310274"/>
      <w:bookmarkEnd w:id="219"/>
      <w:bookmarkStart w:id="220" w:name="_Toc184310296"/>
      <w:bookmarkEnd w:id="220"/>
      <w:bookmarkStart w:id="221" w:name="_Toc184314465"/>
      <w:bookmarkEnd w:id="221"/>
      <w:bookmarkStart w:id="222" w:name="_Toc184308083"/>
      <w:bookmarkEnd w:id="222"/>
      <w:bookmarkStart w:id="223" w:name="_Toc184310311"/>
      <w:bookmarkEnd w:id="223"/>
      <w:bookmarkStart w:id="224" w:name="_Toc184308072"/>
      <w:bookmarkEnd w:id="224"/>
      <w:bookmarkStart w:id="225" w:name="_Toc184308098"/>
      <w:bookmarkEnd w:id="225"/>
      <w:bookmarkStart w:id="226" w:name="_Toc184313267"/>
      <w:bookmarkEnd w:id="226"/>
      <w:bookmarkStart w:id="227" w:name="_Toc184308056"/>
      <w:bookmarkEnd w:id="227"/>
      <w:bookmarkStart w:id="228" w:name="_Toc184314448"/>
      <w:bookmarkEnd w:id="228"/>
      <w:bookmarkStart w:id="229" w:name="_Toc184313293"/>
      <w:bookmarkEnd w:id="229"/>
      <w:bookmarkStart w:id="230" w:name="_Toc184312114"/>
      <w:bookmarkEnd w:id="230"/>
      <w:bookmarkStart w:id="231" w:name="_Toc184308094"/>
      <w:bookmarkEnd w:id="231"/>
      <w:bookmarkStart w:id="232" w:name="_Toc184313272"/>
      <w:bookmarkEnd w:id="232"/>
      <w:bookmarkStart w:id="233" w:name="_Toc184310272"/>
      <w:bookmarkEnd w:id="233"/>
      <w:bookmarkStart w:id="234" w:name="_Toc184313303"/>
      <w:bookmarkEnd w:id="234"/>
      <w:bookmarkStart w:id="235" w:name="_Toc184312105"/>
      <w:bookmarkEnd w:id="235"/>
      <w:bookmarkStart w:id="236" w:name="_Toc184314417"/>
      <w:bookmarkEnd w:id="236"/>
      <w:bookmarkStart w:id="237" w:name="_Toc184308042"/>
      <w:bookmarkEnd w:id="237"/>
      <w:bookmarkStart w:id="238" w:name="_Toc184314438"/>
      <w:bookmarkEnd w:id="238"/>
      <w:bookmarkStart w:id="239" w:name="_Toc184314447"/>
      <w:bookmarkEnd w:id="239"/>
      <w:bookmarkStart w:id="240" w:name="_Toc184310285"/>
      <w:bookmarkEnd w:id="240"/>
      <w:bookmarkStart w:id="241" w:name="_Toc184310279"/>
      <w:bookmarkEnd w:id="241"/>
      <w:bookmarkStart w:id="242" w:name="_Toc184314439"/>
      <w:bookmarkEnd w:id="242"/>
      <w:bookmarkStart w:id="243" w:name="_Toc184313277"/>
      <w:bookmarkEnd w:id="243"/>
      <w:bookmarkStart w:id="244" w:name="_Toc184314482"/>
      <w:bookmarkEnd w:id="244"/>
      <w:bookmarkStart w:id="245" w:name="_Toc184310280"/>
      <w:bookmarkEnd w:id="245"/>
      <w:bookmarkStart w:id="246" w:name="_Toc184308078"/>
      <w:bookmarkEnd w:id="246"/>
      <w:bookmarkStart w:id="247" w:name="_Toc184310332"/>
      <w:bookmarkEnd w:id="247"/>
      <w:bookmarkStart w:id="248" w:name="_Toc184308051"/>
      <w:bookmarkEnd w:id="248"/>
      <w:bookmarkStart w:id="249" w:name="_Toc184312112"/>
      <w:bookmarkEnd w:id="249"/>
      <w:bookmarkStart w:id="250" w:name="_Toc184310338"/>
      <w:bookmarkEnd w:id="250"/>
      <w:bookmarkStart w:id="251" w:name="_Toc184308053"/>
      <w:bookmarkEnd w:id="251"/>
      <w:bookmarkStart w:id="252" w:name="_Toc184310324"/>
      <w:bookmarkEnd w:id="252"/>
      <w:bookmarkStart w:id="253" w:name="_Toc184308061"/>
      <w:bookmarkEnd w:id="253"/>
      <w:bookmarkStart w:id="254" w:name="_Toc184313245"/>
      <w:bookmarkEnd w:id="254"/>
      <w:bookmarkStart w:id="255" w:name="_Toc184310323"/>
      <w:bookmarkEnd w:id="255"/>
      <w:bookmarkStart w:id="256" w:name="_Toc184308068"/>
      <w:bookmarkEnd w:id="256"/>
      <w:bookmarkStart w:id="257" w:name="_Toc184313296"/>
      <w:bookmarkEnd w:id="257"/>
      <w:bookmarkStart w:id="258" w:name="_Toc184308063"/>
      <w:bookmarkEnd w:id="258"/>
      <w:bookmarkStart w:id="259" w:name="_Toc184314431"/>
      <w:bookmarkEnd w:id="259"/>
      <w:bookmarkStart w:id="260" w:name="_Toc184308099"/>
      <w:bookmarkEnd w:id="260"/>
      <w:bookmarkStart w:id="261" w:name="_Toc184314414"/>
      <w:bookmarkEnd w:id="261"/>
      <w:bookmarkStart w:id="262" w:name="_Toc184314410"/>
      <w:bookmarkEnd w:id="262"/>
      <w:bookmarkStart w:id="263" w:name="_Toc184313241"/>
      <w:bookmarkEnd w:id="263"/>
      <w:bookmarkStart w:id="264" w:name="_Toc184312081"/>
      <w:bookmarkEnd w:id="264"/>
      <w:bookmarkStart w:id="265" w:name="_Toc184313275"/>
      <w:bookmarkEnd w:id="265"/>
      <w:bookmarkStart w:id="266" w:name="_Toc184312093"/>
      <w:bookmarkEnd w:id="266"/>
      <w:bookmarkStart w:id="267" w:name="_Toc184310277"/>
      <w:bookmarkEnd w:id="267"/>
      <w:bookmarkStart w:id="268" w:name="_Toc184308087"/>
      <w:bookmarkEnd w:id="268"/>
      <w:bookmarkStart w:id="269" w:name="_Toc184313299"/>
      <w:bookmarkEnd w:id="269"/>
      <w:bookmarkStart w:id="270" w:name="_Toc184312077"/>
      <w:bookmarkEnd w:id="270"/>
      <w:bookmarkStart w:id="271" w:name="_Toc184313238"/>
      <w:bookmarkEnd w:id="271"/>
      <w:bookmarkStart w:id="272" w:name="_Toc184308084"/>
      <w:bookmarkEnd w:id="272"/>
      <w:bookmarkStart w:id="273" w:name="_Toc184314463"/>
      <w:bookmarkEnd w:id="273"/>
      <w:bookmarkStart w:id="274" w:name="_Toc184312089"/>
      <w:bookmarkEnd w:id="274"/>
      <w:bookmarkStart w:id="275" w:name="_Toc184312109"/>
      <w:bookmarkEnd w:id="275"/>
      <w:bookmarkStart w:id="276" w:name="_Toc184312100"/>
      <w:bookmarkEnd w:id="276"/>
      <w:bookmarkStart w:id="277" w:name="_Toc184308036"/>
      <w:bookmarkEnd w:id="277"/>
      <w:bookmarkStart w:id="278" w:name="_Toc184312072"/>
      <w:bookmarkEnd w:id="278"/>
      <w:bookmarkStart w:id="279" w:name="_Toc184308081"/>
      <w:bookmarkEnd w:id="279"/>
      <w:bookmarkStart w:id="280" w:name="_Toc184308040"/>
      <w:bookmarkEnd w:id="280"/>
      <w:bookmarkStart w:id="281" w:name="_Toc184312116"/>
      <w:bookmarkEnd w:id="281"/>
      <w:bookmarkStart w:id="282" w:name="_Toc184308043"/>
      <w:bookmarkEnd w:id="282"/>
      <w:bookmarkStart w:id="283" w:name="_Toc184310343"/>
      <w:bookmarkEnd w:id="283"/>
      <w:bookmarkStart w:id="284" w:name="_Toc184314452"/>
      <w:bookmarkEnd w:id="284"/>
      <w:bookmarkStart w:id="285" w:name="_Toc184312069"/>
      <w:bookmarkEnd w:id="285"/>
      <w:bookmarkStart w:id="286" w:name="_Toc184310287"/>
      <w:bookmarkEnd w:id="286"/>
      <w:bookmarkStart w:id="287" w:name="_Toc184313273"/>
      <w:bookmarkEnd w:id="287"/>
      <w:bookmarkStart w:id="288" w:name="_Toc184310320"/>
      <w:bookmarkEnd w:id="288"/>
      <w:bookmarkStart w:id="289" w:name="_Toc184314413"/>
      <w:bookmarkEnd w:id="289"/>
      <w:bookmarkStart w:id="290" w:name="_Toc184314442"/>
      <w:bookmarkEnd w:id="290"/>
      <w:bookmarkStart w:id="291" w:name="_Toc184313264"/>
      <w:bookmarkEnd w:id="291"/>
      <w:bookmarkStart w:id="292" w:name="_Toc184310298"/>
      <w:bookmarkEnd w:id="292"/>
      <w:bookmarkStart w:id="293" w:name="_Toc184312097"/>
      <w:bookmarkEnd w:id="293"/>
      <w:bookmarkStart w:id="294" w:name="_Toc184314435"/>
      <w:bookmarkEnd w:id="294"/>
      <w:bookmarkStart w:id="295" w:name="_Toc184314477"/>
      <w:bookmarkEnd w:id="295"/>
      <w:bookmarkStart w:id="296" w:name="_Toc184310337"/>
      <w:bookmarkEnd w:id="296"/>
      <w:bookmarkStart w:id="297" w:name="_Toc184312135"/>
      <w:bookmarkEnd w:id="297"/>
      <w:bookmarkStart w:id="298" w:name="_Toc184312068"/>
      <w:bookmarkEnd w:id="298"/>
      <w:bookmarkStart w:id="299" w:name="_Toc184308076"/>
      <w:bookmarkEnd w:id="299"/>
      <w:bookmarkStart w:id="300" w:name="_Toc184313281"/>
      <w:bookmarkEnd w:id="300"/>
      <w:bookmarkStart w:id="301" w:name="_Toc184314455"/>
      <w:bookmarkEnd w:id="301"/>
      <w:bookmarkStart w:id="302" w:name="_Toc184313240"/>
      <w:bookmarkEnd w:id="302"/>
      <w:bookmarkStart w:id="303" w:name="_Toc184314446"/>
      <w:bookmarkEnd w:id="303"/>
      <w:bookmarkStart w:id="304" w:name="_Toc184308074"/>
      <w:bookmarkEnd w:id="304"/>
      <w:bookmarkStart w:id="305" w:name="_Toc184313308"/>
      <w:bookmarkEnd w:id="305"/>
      <w:bookmarkStart w:id="306" w:name="_Toc184314428"/>
      <w:bookmarkEnd w:id="306"/>
      <w:bookmarkStart w:id="307" w:name="_Toc184314444"/>
      <w:bookmarkEnd w:id="307"/>
      <w:bookmarkStart w:id="308" w:name="_Toc184313260"/>
      <w:bookmarkEnd w:id="308"/>
      <w:bookmarkStart w:id="309" w:name="_Toc184308075"/>
      <w:bookmarkEnd w:id="309"/>
      <w:bookmarkStart w:id="310" w:name="_Toc184314475"/>
      <w:bookmarkEnd w:id="310"/>
      <w:bookmarkStart w:id="311" w:name="_Toc184310321"/>
      <w:bookmarkEnd w:id="311"/>
      <w:bookmarkStart w:id="312" w:name="_Toc184314464"/>
      <w:bookmarkEnd w:id="312"/>
      <w:bookmarkStart w:id="313" w:name="_Toc184313287"/>
      <w:bookmarkEnd w:id="313"/>
      <w:bookmarkStart w:id="314" w:name="_Toc184314474"/>
      <w:bookmarkEnd w:id="314"/>
      <w:bookmarkStart w:id="315" w:name="_Toc184308085"/>
      <w:bookmarkEnd w:id="315"/>
      <w:bookmarkStart w:id="316" w:name="_Toc184310307"/>
      <w:bookmarkEnd w:id="316"/>
      <w:bookmarkStart w:id="317" w:name="_Toc184312139"/>
      <w:bookmarkEnd w:id="317"/>
      <w:bookmarkStart w:id="318" w:name="_Toc184312085"/>
      <w:bookmarkEnd w:id="318"/>
      <w:bookmarkStart w:id="319" w:name="_Toc184310319"/>
      <w:bookmarkEnd w:id="319"/>
      <w:bookmarkStart w:id="320" w:name="_Toc184312096"/>
      <w:bookmarkEnd w:id="320"/>
      <w:bookmarkStart w:id="321" w:name="_Toc184312111"/>
      <w:bookmarkEnd w:id="321"/>
      <w:bookmarkStart w:id="322" w:name="_Toc184312087"/>
      <w:bookmarkEnd w:id="322"/>
      <w:bookmarkStart w:id="323" w:name="_Toc184310305"/>
      <w:bookmarkEnd w:id="323"/>
      <w:bookmarkStart w:id="324" w:name="_Toc184312103"/>
      <w:bookmarkEnd w:id="324"/>
      <w:bookmarkStart w:id="325" w:name="_Toc184314429"/>
      <w:bookmarkEnd w:id="325"/>
      <w:bookmarkStart w:id="326" w:name="_Toc184312076"/>
      <w:bookmarkEnd w:id="326"/>
      <w:bookmarkStart w:id="327" w:name="_Toc184314458"/>
      <w:bookmarkEnd w:id="327"/>
      <w:bookmarkStart w:id="328" w:name="_Toc184310310"/>
      <w:bookmarkEnd w:id="328"/>
      <w:bookmarkStart w:id="329" w:name="_Toc184314468"/>
      <w:bookmarkEnd w:id="329"/>
      <w:bookmarkStart w:id="330" w:name="_Toc184308079"/>
      <w:bookmarkEnd w:id="330"/>
      <w:bookmarkStart w:id="331" w:name="_Toc184313278"/>
      <w:bookmarkEnd w:id="331"/>
      <w:bookmarkStart w:id="332" w:name="_Toc184308082"/>
      <w:bookmarkEnd w:id="332"/>
      <w:bookmarkStart w:id="333" w:name="_Toc184313286"/>
      <w:bookmarkEnd w:id="333"/>
      <w:bookmarkStart w:id="334" w:name="_Toc184310329"/>
      <w:bookmarkEnd w:id="334"/>
      <w:bookmarkStart w:id="335" w:name="_Toc184308048"/>
      <w:bookmarkEnd w:id="335"/>
      <w:bookmarkStart w:id="336" w:name="_Toc184310325"/>
      <w:bookmarkEnd w:id="336"/>
      <w:bookmarkStart w:id="337" w:name="_Toc184314425"/>
      <w:bookmarkEnd w:id="337"/>
      <w:bookmarkStart w:id="338" w:name="_Toc184312074"/>
      <w:bookmarkEnd w:id="338"/>
      <w:bookmarkStart w:id="339" w:name="_Toc184314433"/>
      <w:bookmarkEnd w:id="339"/>
      <w:bookmarkStart w:id="340" w:name="_Toc184312118"/>
      <w:bookmarkEnd w:id="340"/>
      <w:bookmarkStart w:id="341" w:name="_Toc184308106"/>
      <w:bookmarkEnd w:id="341"/>
      <w:bookmarkStart w:id="342" w:name="_Toc184308044"/>
      <w:bookmarkEnd w:id="342"/>
      <w:bookmarkStart w:id="343" w:name="_Toc184308045"/>
      <w:bookmarkEnd w:id="343"/>
      <w:bookmarkStart w:id="344" w:name="_Toc184308057"/>
      <w:bookmarkEnd w:id="344"/>
      <w:bookmarkStart w:id="345" w:name="_Toc184310299"/>
      <w:bookmarkEnd w:id="345"/>
      <w:bookmarkStart w:id="346" w:name="_Toc184310302"/>
      <w:bookmarkEnd w:id="346"/>
      <w:bookmarkStart w:id="347" w:name="_Toc184308101"/>
      <w:bookmarkEnd w:id="347"/>
      <w:bookmarkStart w:id="348" w:name="_Toc184312128"/>
      <w:bookmarkEnd w:id="348"/>
      <w:bookmarkStart w:id="349" w:name="_Toc184308041"/>
      <w:bookmarkEnd w:id="349"/>
      <w:bookmarkStart w:id="350" w:name="_Toc184314460"/>
      <w:bookmarkEnd w:id="350"/>
      <w:bookmarkStart w:id="351" w:name="_Toc184312102"/>
      <w:bookmarkEnd w:id="351"/>
      <w:bookmarkStart w:id="352" w:name="_Toc184310328"/>
      <w:bookmarkEnd w:id="352"/>
      <w:bookmarkStart w:id="353" w:name="_Toc184308064"/>
      <w:bookmarkEnd w:id="353"/>
      <w:bookmarkStart w:id="354" w:name="_Toc184312125"/>
      <w:bookmarkEnd w:id="354"/>
      <w:bookmarkStart w:id="355" w:name="_Toc184308095"/>
      <w:bookmarkEnd w:id="355"/>
      <w:bookmarkStart w:id="356" w:name="_Toc184312086"/>
      <w:bookmarkEnd w:id="356"/>
      <w:bookmarkStart w:id="357" w:name="_Toc184308067"/>
      <w:bookmarkEnd w:id="357"/>
      <w:bookmarkStart w:id="358" w:name="_Toc184314436"/>
      <w:bookmarkEnd w:id="358"/>
      <w:bookmarkStart w:id="359" w:name="_Toc184308102"/>
      <w:bookmarkEnd w:id="359"/>
      <w:bookmarkStart w:id="360" w:name="_Toc184312134"/>
      <w:bookmarkEnd w:id="360"/>
      <w:bookmarkStart w:id="361" w:name="_Toc184310316"/>
      <w:bookmarkEnd w:id="361"/>
      <w:bookmarkStart w:id="362" w:name="_Toc184314476"/>
      <w:bookmarkEnd w:id="362"/>
      <w:bookmarkStart w:id="363" w:name="_Toc184314457"/>
      <w:bookmarkEnd w:id="363"/>
      <w:bookmarkStart w:id="364" w:name="_Toc184310342"/>
      <w:bookmarkEnd w:id="364"/>
      <w:bookmarkStart w:id="365" w:name="_Toc184310330"/>
      <w:bookmarkEnd w:id="365"/>
      <w:bookmarkStart w:id="366" w:name="_Toc184312129"/>
      <w:bookmarkEnd w:id="366"/>
      <w:bookmarkStart w:id="367" w:name="_Toc184308105"/>
      <w:bookmarkEnd w:id="367"/>
      <w:bookmarkStart w:id="368" w:name="_Toc184313304"/>
      <w:bookmarkEnd w:id="368"/>
      <w:bookmarkStart w:id="369" w:name="_Toc184312107"/>
      <w:bookmarkEnd w:id="369"/>
      <w:bookmarkStart w:id="370" w:name="_Toc184313291"/>
      <w:bookmarkEnd w:id="370"/>
      <w:bookmarkStart w:id="371" w:name="_Toc184312095"/>
      <w:bookmarkEnd w:id="371"/>
      <w:bookmarkStart w:id="372" w:name="_Toc184308049"/>
      <w:bookmarkEnd w:id="372"/>
      <w:bookmarkStart w:id="373" w:name="_Toc184312137"/>
      <w:bookmarkEnd w:id="373"/>
      <w:bookmarkStart w:id="374" w:name="_Toc184312090"/>
      <w:bookmarkEnd w:id="374"/>
      <w:bookmarkStart w:id="375" w:name="_Toc184314412"/>
      <w:bookmarkEnd w:id="375"/>
      <w:bookmarkStart w:id="376" w:name="_Toc184310293"/>
      <w:bookmarkEnd w:id="376"/>
      <w:bookmarkStart w:id="377" w:name="_Toc184308070"/>
      <w:bookmarkEnd w:id="377"/>
      <w:bookmarkStart w:id="378" w:name="_Toc184308096"/>
      <w:bookmarkEnd w:id="378"/>
      <w:bookmarkStart w:id="379" w:name="_Toc184314418"/>
      <w:bookmarkEnd w:id="379"/>
      <w:bookmarkStart w:id="380" w:name="_Toc184312120"/>
      <w:bookmarkEnd w:id="380"/>
      <w:bookmarkStart w:id="381" w:name="_Toc184314426"/>
      <w:bookmarkEnd w:id="381"/>
      <w:bookmarkStart w:id="382" w:name="_Toc184314430"/>
      <w:bookmarkEnd w:id="382"/>
      <w:bookmarkStart w:id="383" w:name="_Toc184312080"/>
      <w:bookmarkEnd w:id="383"/>
      <w:bookmarkStart w:id="384" w:name="_Toc184310286"/>
      <w:bookmarkEnd w:id="384"/>
      <w:bookmarkStart w:id="385" w:name="_Toc184314473"/>
      <w:bookmarkEnd w:id="385"/>
      <w:bookmarkStart w:id="386" w:name="_Toc184308107"/>
      <w:bookmarkEnd w:id="386"/>
      <w:bookmarkStart w:id="387" w:name="_Toc184308046"/>
      <w:bookmarkEnd w:id="387"/>
      <w:bookmarkStart w:id="388" w:name="_Toc184308091"/>
      <w:bookmarkEnd w:id="388"/>
      <w:bookmarkStart w:id="389" w:name="_Toc184313248"/>
      <w:bookmarkEnd w:id="389"/>
      <w:bookmarkStart w:id="390" w:name="_Toc184314470"/>
      <w:bookmarkEnd w:id="390"/>
      <w:bookmarkStart w:id="391" w:name="_Toc184312078"/>
      <w:bookmarkEnd w:id="391"/>
      <w:bookmarkStart w:id="392" w:name="_Toc184310340"/>
      <w:bookmarkEnd w:id="392"/>
      <w:bookmarkStart w:id="393" w:name="_Toc184312131"/>
      <w:bookmarkEnd w:id="393"/>
      <w:bookmarkStart w:id="394" w:name="_Toc184313305"/>
      <w:bookmarkEnd w:id="394"/>
      <w:bookmarkStart w:id="395" w:name="_Toc184310290"/>
      <w:bookmarkEnd w:id="395"/>
      <w:bookmarkStart w:id="396" w:name="_Toc184313280"/>
      <w:bookmarkEnd w:id="396"/>
      <w:bookmarkStart w:id="397" w:name="_Toc184312070"/>
      <w:bookmarkEnd w:id="397"/>
      <w:bookmarkStart w:id="398" w:name="_Toc184313270"/>
      <w:bookmarkEnd w:id="398"/>
      <w:bookmarkStart w:id="399" w:name="_Toc184308103"/>
      <w:bookmarkEnd w:id="399"/>
      <w:bookmarkStart w:id="400" w:name="_Toc184310339"/>
      <w:bookmarkEnd w:id="400"/>
      <w:bookmarkStart w:id="401" w:name="_Toc184314451"/>
      <w:bookmarkEnd w:id="401"/>
      <w:bookmarkStart w:id="402" w:name="_Toc184313263"/>
      <w:bookmarkEnd w:id="402"/>
      <w:bookmarkStart w:id="403" w:name="_Toc184314441"/>
      <w:bookmarkEnd w:id="403"/>
      <w:bookmarkStart w:id="404" w:name="_Toc184314466"/>
      <w:bookmarkEnd w:id="404"/>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14:paraId="55DAAAC4">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b/>
          <w:color w:val="000000" w:themeColor="text1"/>
          <w:sz w:val="24"/>
          <w:szCs w:val="24"/>
          <w:highlight w:val="none"/>
          <w14:textFill>
            <w14:solidFill>
              <w14:schemeClr w14:val="tx1"/>
            </w14:solidFill>
          </w14:textFill>
        </w:rPr>
        <w:t>前附表</w:t>
      </w:r>
    </w:p>
    <w:p w14:paraId="57CD560B">
      <w:pPr>
        <w:spacing w:line="360" w:lineRule="auto"/>
        <w:rPr>
          <w:rFonts w:cs="仿宋" w:asciiTheme="minorEastAsia" w:hAnsiTheme="minorEastAsia"/>
          <w:color w:val="000000" w:themeColor="text1"/>
          <w:sz w:val="24"/>
          <w14:textFill>
            <w14:solidFill>
              <w14:schemeClr w14:val="tx1"/>
            </w14:solidFill>
          </w14:textFill>
        </w:rPr>
      </w:pPr>
      <w:r>
        <w:rPr>
          <w:rFonts w:hint="eastAsia" w:ascii="仿宋" w:hAnsi="仿宋" w:cs="仿宋"/>
          <w:b/>
          <w:bCs/>
          <w:color w:val="000000" w:themeColor="text1"/>
          <w:sz w:val="24"/>
          <w:lang w:val="en-US" w:eastAsia="zh-CN"/>
          <w14:textFill>
            <w14:solidFill>
              <w14:schemeClr w14:val="tx1"/>
            </w14:solidFill>
          </w14:textFill>
        </w:rPr>
        <w:t>商</w:t>
      </w:r>
      <w:r>
        <w:rPr>
          <w:rFonts w:hint="eastAsia" w:ascii="仿宋" w:hAnsi="仿宋" w:eastAsia="仿宋" w:cs="仿宋"/>
          <w:b/>
          <w:bCs/>
          <w:color w:val="000000" w:themeColor="text1"/>
          <w:sz w:val="24"/>
          <w14:textFill>
            <w14:solidFill>
              <w14:schemeClr w14:val="tx1"/>
            </w14:solidFill>
          </w14:textFill>
        </w:rPr>
        <w:t>务技术部分（</w:t>
      </w:r>
      <w:r>
        <w:rPr>
          <w:rFonts w:ascii="仿宋" w:hAnsi="仿宋" w:eastAsia="仿宋" w:cs="仿宋"/>
          <w:b/>
          <w:bCs/>
          <w:color w:val="000000" w:themeColor="text1"/>
          <w:sz w:val="24"/>
          <w14:textFill>
            <w14:solidFill>
              <w14:schemeClr w14:val="tx1"/>
            </w14:solidFill>
          </w14:textFill>
        </w:rPr>
        <w:t>7</w:t>
      </w:r>
      <w:r>
        <w:rPr>
          <w:rFonts w:hint="eastAsia" w:ascii="仿宋" w:hAnsi="仿宋" w:eastAsia="仿宋" w:cs="仿宋"/>
          <w:b/>
          <w:bCs/>
          <w:color w:val="000000" w:themeColor="text1"/>
          <w:sz w:val="24"/>
          <w14:textFill>
            <w14:solidFill>
              <w14:schemeClr w14:val="tx1"/>
            </w14:solidFill>
          </w14:textFill>
        </w:rPr>
        <w:t>0分）</w:t>
      </w:r>
    </w:p>
    <w:tbl>
      <w:tblPr>
        <w:tblStyle w:val="649"/>
        <w:tblpPr w:leftFromText="180" w:rightFromText="180" w:vertAnchor="text" w:horzAnchor="page" w:tblpXSpec="center" w:tblpY="229"/>
        <w:tblOverlap w:val="never"/>
        <w:tblW w:w="87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190"/>
        <w:gridCol w:w="4881"/>
        <w:gridCol w:w="769"/>
        <w:gridCol w:w="980"/>
      </w:tblGrid>
      <w:tr w14:paraId="3AB54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0" w:type="dxa"/>
            <w:vAlign w:val="center"/>
          </w:tcPr>
          <w:p w14:paraId="536D1D37">
            <w:pPr>
              <w:pStyle w:val="501"/>
              <w:spacing w:before="194" w:line="222" w:lineRule="auto"/>
              <w:jc w:val="center"/>
              <w:rPr>
                <w:rFonts w:hint="eastAsia" w:ascii="仿宋" w:hAnsi="仿宋" w:eastAsia="仿宋" w:cs="仿宋"/>
                <w:sz w:val="24"/>
                <w:szCs w:val="24"/>
              </w:rPr>
            </w:pPr>
            <w:r>
              <w:rPr>
                <w:rFonts w:hint="eastAsia" w:ascii="仿宋" w:hAnsi="仿宋" w:eastAsia="仿宋" w:cs="仿宋"/>
                <w:spacing w:val="-8"/>
                <w:sz w:val="24"/>
                <w:szCs w:val="24"/>
              </w:rPr>
              <w:t>序号</w:t>
            </w:r>
          </w:p>
        </w:tc>
        <w:tc>
          <w:tcPr>
            <w:tcW w:w="6071" w:type="dxa"/>
            <w:gridSpan w:val="2"/>
            <w:vAlign w:val="center"/>
          </w:tcPr>
          <w:p w14:paraId="70E1CED6">
            <w:pPr>
              <w:pStyle w:val="501"/>
              <w:spacing w:before="28" w:line="238" w:lineRule="auto"/>
              <w:ind w:left="110" w:right="104" w:firstLine="11"/>
              <w:jc w:val="center"/>
              <w:rPr>
                <w:rFonts w:hint="eastAsia" w:ascii="仿宋" w:hAnsi="仿宋" w:eastAsia="仿宋" w:cs="仿宋"/>
                <w:spacing w:val="-4"/>
                <w:sz w:val="24"/>
                <w:szCs w:val="24"/>
              </w:rPr>
            </w:pPr>
            <w:r>
              <w:rPr>
                <w:rFonts w:hint="eastAsia" w:ascii="仿宋" w:hAnsi="仿宋" w:eastAsia="仿宋" w:cs="仿宋"/>
                <w:spacing w:val="-4"/>
                <w:sz w:val="24"/>
                <w:szCs w:val="24"/>
              </w:rPr>
              <w:t>评分内容和标准</w:t>
            </w:r>
          </w:p>
        </w:tc>
        <w:tc>
          <w:tcPr>
            <w:tcW w:w="769" w:type="dxa"/>
            <w:textDirection w:val="tbRlV"/>
            <w:vAlign w:val="center"/>
          </w:tcPr>
          <w:p w14:paraId="146231C9">
            <w:pPr>
              <w:pStyle w:val="501"/>
              <w:spacing w:before="28" w:line="238" w:lineRule="auto"/>
              <w:ind w:left="110" w:right="104" w:firstLine="11"/>
              <w:jc w:val="center"/>
              <w:rPr>
                <w:rFonts w:hint="eastAsia" w:ascii="仿宋" w:hAnsi="仿宋" w:eastAsia="仿宋" w:cs="仿宋"/>
                <w:spacing w:val="-4"/>
                <w:sz w:val="24"/>
                <w:szCs w:val="24"/>
              </w:rPr>
            </w:pPr>
          </w:p>
          <w:p w14:paraId="7A9BF95A">
            <w:pPr>
              <w:pStyle w:val="501"/>
              <w:spacing w:before="28" w:line="238" w:lineRule="auto"/>
              <w:ind w:left="110" w:right="104" w:firstLine="11"/>
              <w:jc w:val="center"/>
              <w:rPr>
                <w:rFonts w:hint="eastAsia" w:ascii="仿宋" w:hAnsi="仿宋" w:eastAsia="仿宋" w:cs="仿宋"/>
                <w:spacing w:val="-4"/>
                <w:sz w:val="24"/>
                <w:szCs w:val="24"/>
              </w:rPr>
            </w:pPr>
            <w:r>
              <w:rPr>
                <w:rFonts w:hint="eastAsia" w:ascii="仿宋" w:hAnsi="仿宋" w:eastAsia="仿宋" w:cs="仿宋"/>
                <w:spacing w:val="-4"/>
                <w:sz w:val="24"/>
                <w:szCs w:val="24"/>
              </w:rPr>
              <w:t>分值</w:t>
            </w:r>
          </w:p>
        </w:tc>
        <w:tc>
          <w:tcPr>
            <w:tcW w:w="980" w:type="dxa"/>
            <w:vAlign w:val="center"/>
          </w:tcPr>
          <w:p w14:paraId="5A2D2F77">
            <w:pPr>
              <w:pStyle w:val="501"/>
              <w:spacing w:before="41" w:line="223" w:lineRule="auto"/>
              <w:ind w:left="480" w:right="163" w:hanging="296"/>
              <w:jc w:val="both"/>
              <w:rPr>
                <w:rFonts w:hint="eastAsia" w:ascii="仿宋" w:hAnsi="仿宋" w:eastAsia="仿宋" w:cs="仿宋"/>
                <w:sz w:val="24"/>
                <w:szCs w:val="24"/>
              </w:rPr>
            </w:pPr>
            <w:r>
              <w:rPr>
                <w:rFonts w:hint="eastAsia" w:ascii="仿宋" w:hAnsi="仿宋" w:eastAsia="仿宋" w:cs="仿宋"/>
                <w:spacing w:val="-6"/>
                <w:sz w:val="24"/>
                <w:szCs w:val="24"/>
              </w:rPr>
              <w:t>主/客观</w:t>
            </w:r>
            <w:r>
              <w:rPr>
                <w:rFonts w:hint="eastAsia" w:ascii="仿宋" w:hAnsi="仿宋" w:eastAsia="仿宋" w:cs="仿宋"/>
                <w:sz w:val="24"/>
                <w:szCs w:val="24"/>
              </w:rPr>
              <w:t>分</w:t>
            </w:r>
          </w:p>
        </w:tc>
      </w:tr>
      <w:tr w14:paraId="0563D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0" w:type="dxa"/>
            <w:vMerge w:val="restart"/>
            <w:vAlign w:val="center"/>
          </w:tcPr>
          <w:p w14:paraId="5FC90AE4">
            <w:pPr>
              <w:spacing w:line="252" w:lineRule="auto"/>
              <w:jc w:val="center"/>
              <w:rPr>
                <w:rFonts w:hint="eastAsia" w:ascii="仿宋" w:hAnsi="仿宋" w:eastAsia="仿宋" w:cs="仿宋"/>
                <w:sz w:val="24"/>
                <w:szCs w:val="24"/>
              </w:rPr>
            </w:pPr>
          </w:p>
          <w:p w14:paraId="7CAE238E">
            <w:pPr>
              <w:pStyle w:val="501"/>
              <w:spacing w:before="78" w:line="181"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90" w:type="dxa"/>
            <w:vMerge w:val="restart"/>
            <w:vAlign w:val="center"/>
          </w:tcPr>
          <w:p w14:paraId="7439D418">
            <w:pPr>
              <w:spacing w:line="258" w:lineRule="auto"/>
              <w:jc w:val="center"/>
              <w:rPr>
                <w:rFonts w:hint="eastAsia" w:ascii="仿宋" w:hAnsi="仿宋" w:eastAsia="仿宋" w:cs="仿宋"/>
                <w:sz w:val="24"/>
                <w:szCs w:val="24"/>
              </w:rPr>
            </w:pPr>
          </w:p>
          <w:p w14:paraId="1B3AAF0A">
            <w:pPr>
              <w:pStyle w:val="501"/>
              <w:spacing w:before="78" w:line="230" w:lineRule="auto"/>
              <w:ind w:right="139"/>
              <w:jc w:val="center"/>
              <w:rPr>
                <w:rFonts w:hint="eastAsia" w:ascii="仿宋" w:hAnsi="仿宋" w:eastAsia="仿宋" w:cs="仿宋"/>
                <w:sz w:val="24"/>
                <w:szCs w:val="24"/>
              </w:rPr>
            </w:pPr>
            <w:r>
              <w:rPr>
                <w:rFonts w:hint="eastAsia" w:ascii="仿宋" w:hAnsi="仿宋" w:eastAsia="仿宋" w:cs="仿宋"/>
                <w:spacing w:val="-4"/>
                <w:sz w:val="24"/>
                <w:szCs w:val="24"/>
              </w:rPr>
              <w:t>投标人综合</w:t>
            </w:r>
            <w:r>
              <w:rPr>
                <w:rFonts w:hint="eastAsia" w:ascii="仿宋" w:hAnsi="仿宋" w:eastAsia="仿宋" w:cs="仿宋"/>
                <w:spacing w:val="-11"/>
                <w:sz w:val="24"/>
                <w:szCs w:val="24"/>
              </w:rPr>
              <w:t>实力</w:t>
            </w:r>
          </w:p>
        </w:tc>
        <w:tc>
          <w:tcPr>
            <w:tcW w:w="4881" w:type="dxa"/>
            <w:vAlign w:val="center"/>
          </w:tcPr>
          <w:p w14:paraId="1C521E9B">
            <w:pPr>
              <w:pStyle w:val="501"/>
              <w:spacing w:before="28" w:line="238" w:lineRule="auto"/>
              <w:ind w:left="110" w:right="104" w:firstLine="11"/>
              <w:jc w:val="both"/>
              <w:rPr>
                <w:rFonts w:hint="eastAsia" w:ascii="仿宋" w:hAnsi="仿宋" w:eastAsia="仿宋" w:cs="仿宋"/>
                <w:sz w:val="24"/>
                <w:szCs w:val="24"/>
              </w:rPr>
            </w:pPr>
            <w:r>
              <w:rPr>
                <w:rFonts w:hint="eastAsia" w:ascii="仿宋" w:hAnsi="仿宋" w:eastAsia="仿宋" w:cs="仿宋"/>
                <w:spacing w:val="-4"/>
                <w:sz w:val="24"/>
                <w:szCs w:val="24"/>
              </w:rPr>
              <w:t>供应商提供ISO9001质量体系认证</w:t>
            </w:r>
            <w:r>
              <w:rPr>
                <w:rFonts w:hint="eastAsia" w:ascii="仿宋" w:hAnsi="仿宋" w:eastAsia="仿宋" w:cs="仿宋"/>
                <w:spacing w:val="-5"/>
                <w:sz w:val="24"/>
                <w:szCs w:val="24"/>
              </w:rPr>
              <w:t>证书、ISO27001信息安全管理体系认证证书、ISO27017云服务信息安</w:t>
            </w:r>
            <w:r>
              <w:rPr>
                <w:rFonts w:hint="eastAsia" w:ascii="仿宋" w:hAnsi="仿宋" w:eastAsia="仿宋" w:cs="仿宋"/>
                <w:spacing w:val="-1"/>
                <w:sz w:val="24"/>
                <w:szCs w:val="24"/>
              </w:rPr>
              <w:t>全管理体系认证证书（服务范围需涵盖：云安全管理体系覆盖数据中</w:t>
            </w:r>
            <w:r>
              <w:rPr>
                <w:rFonts w:hint="eastAsia" w:ascii="仿宋" w:hAnsi="仿宋" w:eastAsia="仿宋" w:cs="仿宋"/>
                <w:spacing w:val="-5"/>
                <w:sz w:val="24"/>
                <w:szCs w:val="24"/>
              </w:rPr>
              <w:t>心运营和维护服务）</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ISO27018信</w:t>
            </w:r>
            <w:r>
              <w:rPr>
                <w:rFonts w:hint="eastAsia" w:ascii="仿宋" w:hAnsi="仿宋" w:eastAsia="仿宋" w:cs="仿宋"/>
                <w:spacing w:val="-1"/>
                <w:sz w:val="24"/>
                <w:szCs w:val="24"/>
              </w:rPr>
              <w:t>息安全控制管理体系认证证书（服</w:t>
            </w:r>
            <w:r>
              <w:rPr>
                <w:rFonts w:hint="eastAsia" w:ascii="仿宋" w:hAnsi="仿宋" w:eastAsia="仿宋" w:cs="仿宋"/>
                <w:spacing w:val="16"/>
                <w:sz w:val="24"/>
                <w:szCs w:val="24"/>
              </w:rPr>
              <w:t>务范围需涵盖隐私管理体系覆盖</w:t>
            </w:r>
            <w:r>
              <w:rPr>
                <w:rFonts w:hint="eastAsia" w:ascii="仿宋" w:hAnsi="仿宋" w:eastAsia="仿宋" w:cs="仿宋"/>
                <w:spacing w:val="25"/>
                <w:sz w:val="24"/>
                <w:szCs w:val="24"/>
              </w:rPr>
              <w:t>数据中心运营和维护服务）</w:t>
            </w:r>
            <w:r>
              <w:rPr>
                <w:rFonts w:hint="eastAsia" w:ascii="仿宋" w:hAnsi="仿宋" w:eastAsia="仿宋" w:cs="仿宋"/>
                <w:spacing w:val="25"/>
                <w:sz w:val="24"/>
                <w:szCs w:val="24"/>
                <w:lang w:eastAsia="zh-CN"/>
              </w:rPr>
              <w:t>、</w:t>
            </w:r>
            <w:r>
              <w:rPr>
                <w:rFonts w:hint="eastAsia" w:ascii="仿宋" w:hAnsi="仿宋" w:eastAsia="仿宋" w:cs="仿宋"/>
                <w:sz w:val="24"/>
                <w:szCs w:val="24"/>
              </w:rPr>
              <w:t>ISO</w:t>
            </w:r>
            <w:r>
              <w:rPr>
                <w:rFonts w:hint="eastAsia" w:ascii="仿宋" w:hAnsi="仿宋" w:eastAsia="仿宋" w:cs="仿宋"/>
                <w:spacing w:val="9"/>
                <w:sz w:val="24"/>
                <w:szCs w:val="24"/>
              </w:rPr>
              <w:t>22301业务连续性管理体系认</w:t>
            </w:r>
            <w:r>
              <w:rPr>
                <w:rFonts w:hint="eastAsia" w:ascii="仿宋" w:hAnsi="仿宋" w:eastAsia="仿宋" w:cs="仿宋"/>
                <w:spacing w:val="-1"/>
                <w:sz w:val="24"/>
                <w:szCs w:val="24"/>
              </w:rPr>
              <w:t>证证书（服务范围需涵盖信息系统</w:t>
            </w:r>
            <w:r>
              <w:rPr>
                <w:rFonts w:hint="eastAsia" w:ascii="仿宋" w:hAnsi="仿宋" w:eastAsia="仿宋" w:cs="仿宋"/>
                <w:spacing w:val="-5"/>
                <w:sz w:val="24"/>
                <w:szCs w:val="24"/>
              </w:rPr>
              <w:t>数据中心的运行和维护）</w:t>
            </w:r>
            <w:r>
              <w:rPr>
                <w:rFonts w:hint="eastAsia" w:ascii="仿宋" w:hAnsi="仿宋" w:eastAsia="仿宋" w:cs="仿宋"/>
                <w:spacing w:val="-1"/>
                <w:sz w:val="24"/>
                <w:szCs w:val="24"/>
              </w:rPr>
              <w:t>。每</w:t>
            </w:r>
            <w:r>
              <w:rPr>
                <w:rFonts w:hint="eastAsia" w:ascii="仿宋" w:hAnsi="仿宋" w:eastAsia="仿宋" w:cs="仿宋"/>
                <w:spacing w:val="-5"/>
                <w:sz w:val="24"/>
                <w:szCs w:val="24"/>
              </w:rPr>
              <w:t>提供一项得0.</w:t>
            </w:r>
            <w:r>
              <w:rPr>
                <w:rFonts w:hint="eastAsia" w:ascii="仿宋" w:hAnsi="仿宋" w:eastAsia="仿宋" w:cs="仿宋"/>
                <w:spacing w:val="-5"/>
                <w:sz w:val="24"/>
                <w:szCs w:val="24"/>
                <w:lang w:val="en-US" w:eastAsia="zh-CN"/>
              </w:rPr>
              <w:t>6</w:t>
            </w:r>
            <w:r>
              <w:rPr>
                <w:rFonts w:hint="eastAsia" w:ascii="仿宋" w:hAnsi="仿宋" w:eastAsia="仿宋" w:cs="仿宋"/>
                <w:spacing w:val="-5"/>
                <w:sz w:val="24"/>
                <w:szCs w:val="24"/>
              </w:rPr>
              <w:t>分，最高得3分，</w:t>
            </w:r>
            <w:r>
              <w:rPr>
                <w:rFonts w:hint="eastAsia" w:ascii="仿宋" w:hAnsi="仿宋" w:eastAsia="仿宋" w:cs="仿宋"/>
                <w:spacing w:val="-1"/>
                <w:sz w:val="24"/>
                <w:szCs w:val="24"/>
              </w:rPr>
              <w:t>不提供不得分（提供有效期内的证</w:t>
            </w:r>
            <w:r>
              <w:rPr>
                <w:rFonts w:hint="eastAsia" w:ascii="仿宋" w:hAnsi="仿宋" w:eastAsia="仿宋" w:cs="仿宋"/>
                <w:spacing w:val="16"/>
                <w:sz w:val="24"/>
                <w:szCs w:val="24"/>
              </w:rPr>
              <w:t>书复印件加盖公章及全国认证认</w:t>
            </w:r>
            <w:r>
              <w:rPr>
                <w:rFonts w:hint="eastAsia" w:ascii="仿宋" w:hAnsi="仿宋" w:eastAsia="仿宋" w:cs="仿宋"/>
                <w:spacing w:val="-18"/>
                <w:sz w:val="24"/>
                <w:szCs w:val="24"/>
              </w:rPr>
              <w:t>可信息公共服务平台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"http://www.cnca.gov.cn/"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http://www.cnca.gov.cn/</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查询页</w:t>
            </w:r>
            <w:r>
              <w:rPr>
                <w:rFonts w:hint="eastAsia" w:ascii="仿宋" w:hAnsi="仿宋" w:eastAsia="仿宋" w:cs="仿宋"/>
                <w:spacing w:val="-1"/>
                <w:sz w:val="24"/>
                <w:szCs w:val="24"/>
              </w:rPr>
              <w:t>面截图，否则不得分）</w:t>
            </w:r>
          </w:p>
        </w:tc>
        <w:tc>
          <w:tcPr>
            <w:tcW w:w="769" w:type="dxa"/>
            <w:vAlign w:val="center"/>
          </w:tcPr>
          <w:p w14:paraId="3A618F13">
            <w:pPr>
              <w:pStyle w:val="501"/>
              <w:spacing w:before="79" w:line="18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3</w:t>
            </w:r>
          </w:p>
        </w:tc>
        <w:tc>
          <w:tcPr>
            <w:tcW w:w="980" w:type="dxa"/>
            <w:vAlign w:val="center"/>
          </w:tcPr>
          <w:p w14:paraId="2AA47B0C">
            <w:pPr>
              <w:pStyle w:val="501"/>
              <w:spacing w:before="78" w:line="223" w:lineRule="auto"/>
              <w:jc w:val="both"/>
              <w:rPr>
                <w:rFonts w:hint="eastAsia" w:ascii="仿宋" w:hAnsi="仿宋" w:eastAsia="仿宋" w:cs="仿宋"/>
                <w:sz w:val="24"/>
                <w:szCs w:val="24"/>
              </w:rPr>
            </w:pPr>
            <w:r>
              <w:rPr>
                <w:rFonts w:hint="eastAsia" w:ascii="仿宋" w:hAnsi="仿宋" w:eastAsia="仿宋" w:cs="仿宋"/>
                <w:spacing w:val="-7"/>
                <w:sz w:val="24"/>
                <w:szCs w:val="24"/>
              </w:rPr>
              <w:t>客观分</w:t>
            </w:r>
          </w:p>
        </w:tc>
      </w:tr>
      <w:tr w14:paraId="7D2A1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jc w:val="center"/>
        </w:trPr>
        <w:tc>
          <w:tcPr>
            <w:tcW w:w="960" w:type="dxa"/>
            <w:vMerge w:val="continue"/>
            <w:vAlign w:val="center"/>
          </w:tcPr>
          <w:p w14:paraId="7D773F23">
            <w:pPr>
              <w:pStyle w:val="501"/>
              <w:spacing w:before="78" w:line="180" w:lineRule="auto"/>
              <w:ind w:left="665"/>
              <w:jc w:val="center"/>
              <w:rPr>
                <w:rFonts w:hint="eastAsia" w:ascii="仿宋" w:hAnsi="仿宋" w:eastAsia="仿宋" w:cs="仿宋"/>
                <w:sz w:val="24"/>
                <w:szCs w:val="24"/>
              </w:rPr>
            </w:pPr>
          </w:p>
        </w:tc>
        <w:tc>
          <w:tcPr>
            <w:tcW w:w="1190" w:type="dxa"/>
            <w:vMerge w:val="continue"/>
            <w:vAlign w:val="center"/>
          </w:tcPr>
          <w:p w14:paraId="71CDB2D5">
            <w:pPr>
              <w:pStyle w:val="501"/>
              <w:spacing w:before="78" w:line="223" w:lineRule="auto"/>
              <w:ind w:left="511"/>
              <w:jc w:val="center"/>
              <w:rPr>
                <w:rFonts w:hint="eastAsia" w:ascii="仿宋" w:hAnsi="仿宋" w:eastAsia="仿宋" w:cs="仿宋"/>
                <w:spacing w:val="-8"/>
                <w:sz w:val="24"/>
                <w:szCs w:val="24"/>
              </w:rPr>
            </w:pPr>
          </w:p>
        </w:tc>
        <w:tc>
          <w:tcPr>
            <w:tcW w:w="4881" w:type="dxa"/>
            <w:vAlign w:val="center"/>
          </w:tcPr>
          <w:p w14:paraId="1AE678F0">
            <w:pPr>
              <w:pStyle w:val="501"/>
              <w:spacing w:before="34" w:line="235" w:lineRule="auto"/>
              <w:ind w:left="120" w:right="20" w:firstLine="1"/>
              <w:jc w:val="both"/>
              <w:rPr>
                <w:rFonts w:hint="eastAsia" w:ascii="仿宋" w:hAnsi="仿宋" w:eastAsia="仿宋" w:cs="仿宋"/>
                <w:spacing w:val="-9"/>
                <w:sz w:val="24"/>
                <w:szCs w:val="24"/>
              </w:rPr>
            </w:pPr>
            <w:r>
              <w:rPr>
                <w:rFonts w:hint="eastAsia" w:ascii="仿宋" w:hAnsi="仿宋" w:eastAsia="仿宋" w:cs="仿宋"/>
                <w:sz w:val="24"/>
                <w:szCs w:val="24"/>
                <w:lang w:val="en-US" w:eastAsia="zh-CN"/>
              </w:rPr>
              <w:t>响应</w:t>
            </w:r>
            <w:r>
              <w:rPr>
                <w:rFonts w:hint="eastAsia" w:ascii="仿宋" w:hAnsi="仿宋" w:eastAsia="仿宋" w:cs="仿宋"/>
                <w:sz w:val="24"/>
                <w:szCs w:val="24"/>
              </w:rPr>
              <w:t>人具有ITSS信息技术服务运行维护资质证书的得2分。（证明材料：投标文件中提供相应证书材料，证书须在有效期内，未按要求提供证明材料的不得分</w:t>
            </w:r>
            <w:r>
              <w:rPr>
                <w:rFonts w:hint="eastAsia" w:ascii="仿宋" w:hAnsi="仿宋" w:eastAsia="仿宋" w:cs="仿宋"/>
                <w:sz w:val="24"/>
                <w:szCs w:val="24"/>
                <w:lang w:eastAsia="zh-CN"/>
              </w:rPr>
              <w:t>。</w:t>
            </w:r>
            <w:r>
              <w:rPr>
                <w:rFonts w:hint="eastAsia" w:ascii="仿宋" w:hAnsi="仿宋" w:eastAsia="仿宋" w:cs="仿宋"/>
                <w:sz w:val="24"/>
                <w:szCs w:val="24"/>
              </w:rPr>
              <w:t>）</w:t>
            </w:r>
          </w:p>
        </w:tc>
        <w:tc>
          <w:tcPr>
            <w:tcW w:w="769" w:type="dxa"/>
            <w:vAlign w:val="center"/>
          </w:tcPr>
          <w:p w14:paraId="7E1A4785">
            <w:pPr>
              <w:pStyle w:val="501"/>
              <w:spacing w:before="78" w:line="180" w:lineRule="auto"/>
              <w:ind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80" w:type="dxa"/>
            <w:vAlign w:val="center"/>
          </w:tcPr>
          <w:p w14:paraId="272DC9E1">
            <w:pPr>
              <w:pStyle w:val="501"/>
              <w:spacing w:before="78" w:line="223" w:lineRule="auto"/>
              <w:jc w:val="both"/>
              <w:rPr>
                <w:rFonts w:hint="eastAsia" w:ascii="仿宋" w:hAnsi="仿宋" w:eastAsia="仿宋" w:cs="仿宋"/>
                <w:spacing w:val="-7"/>
                <w:sz w:val="24"/>
                <w:szCs w:val="24"/>
              </w:rPr>
            </w:pPr>
            <w:r>
              <w:rPr>
                <w:rFonts w:hint="eastAsia" w:ascii="仿宋" w:hAnsi="仿宋" w:eastAsia="仿宋" w:cs="仿宋"/>
                <w:spacing w:val="-7"/>
                <w:sz w:val="24"/>
                <w:szCs w:val="24"/>
              </w:rPr>
              <w:t>客观分</w:t>
            </w:r>
          </w:p>
        </w:tc>
      </w:tr>
      <w:tr w14:paraId="647D3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vAlign w:val="center"/>
          </w:tcPr>
          <w:p w14:paraId="4B0F2BF0">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90" w:type="dxa"/>
            <w:vAlign w:val="center"/>
          </w:tcPr>
          <w:p w14:paraId="0C943C04">
            <w:pPr>
              <w:pStyle w:val="501"/>
              <w:spacing w:before="78" w:line="223" w:lineRule="auto"/>
              <w:jc w:val="both"/>
              <w:rPr>
                <w:rFonts w:hint="eastAsia" w:ascii="仿宋" w:hAnsi="仿宋" w:eastAsia="仿宋" w:cs="仿宋"/>
                <w:spacing w:val="-8"/>
                <w:sz w:val="24"/>
                <w:szCs w:val="24"/>
              </w:rPr>
            </w:pPr>
            <w:r>
              <w:rPr>
                <w:rFonts w:hint="eastAsia" w:ascii="仿宋" w:hAnsi="仿宋" w:eastAsia="仿宋" w:cs="仿宋"/>
                <w:spacing w:val="-8"/>
                <w:sz w:val="24"/>
                <w:szCs w:val="24"/>
              </w:rPr>
              <w:t>业绩</w:t>
            </w:r>
          </w:p>
        </w:tc>
        <w:tc>
          <w:tcPr>
            <w:tcW w:w="4881" w:type="dxa"/>
            <w:vAlign w:val="center"/>
          </w:tcPr>
          <w:p w14:paraId="14A43D0B">
            <w:pPr>
              <w:pStyle w:val="501"/>
              <w:spacing w:before="34" w:line="235" w:lineRule="auto"/>
              <w:ind w:left="120" w:right="20" w:firstLine="1"/>
              <w:jc w:val="both"/>
              <w:rPr>
                <w:rFonts w:hint="eastAsia" w:ascii="仿宋" w:hAnsi="仿宋" w:eastAsia="仿宋" w:cs="仿宋"/>
                <w:sz w:val="24"/>
                <w:szCs w:val="24"/>
                <w:lang w:val="en-US" w:eastAsia="zh-CN"/>
              </w:rPr>
            </w:pPr>
            <w:r>
              <w:rPr>
                <w:rFonts w:hint="eastAsia" w:ascii="仿宋" w:hAnsi="仿宋" w:eastAsia="仿宋" w:cs="仿宋"/>
                <w:spacing w:val="-9"/>
                <w:sz w:val="24"/>
                <w:szCs w:val="24"/>
              </w:rPr>
              <w:t>供应商2021年1月1日至今（以</w:t>
            </w:r>
            <w:r>
              <w:rPr>
                <w:rFonts w:hint="eastAsia" w:ascii="仿宋" w:hAnsi="仿宋" w:eastAsia="仿宋" w:cs="仿宋"/>
                <w:spacing w:val="12"/>
                <w:sz w:val="24"/>
                <w:szCs w:val="24"/>
              </w:rPr>
              <w:t>合同签订时间为准</w:t>
            </w:r>
            <w:r>
              <w:rPr>
                <w:rFonts w:hint="eastAsia" w:ascii="仿宋" w:hAnsi="仿宋" w:eastAsia="仿宋" w:cs="仿宋"/>
                <w:spacing w:val="12"/>
                <w:sz w:val="24"/>
                <w:szCs w:val="24"/>
                <w:lang w:eastAsia="zh-CN"/>
              </w:rPr>
              <w:t>）</w:t>
            </w:r>
            <w:r>
              <w:rPr>
                <w:rFonts w:hint="eastAsia" w:ascii="仿宋" w:hAnsi="仿宋" w:eastAsia="仿宋" w:cs="仿宋"/>
                <w:spacing w:val="12"/>
                <w:sz w:val="24"/>
                <w:szCs w:val="24"/>
              </w:rPr>
              <w:t>有同类业绩</w:t>
            </w:r>
            <w:r>
              <w:rPr>
                <w:rFonts w:hint="eastAsia" w:ascii="仿宋" w:hAnsi="仿宋" w:eastAsia="仿宋" w:cs="仿宋"/>
                <w:spacing w:val="-16"/>
                <w:sz w:val="24"/>
                <w:szCs w:val="24"/>
              </w:rPr>
              <w:t>的，每个业绩得1分，最高得3分。</w:t>
            </w:r>
            <w:r>
              <w:rPr>
                <w:rFonts w:hint="eastAsia" w:ascii="仿宋" w:hAnsi="仿宋" w:eastAsia="仿宋" w:cs="仿宋"/>
                <w:spacing w:val="-2"/>
                <w:sz w:val="24"/>
                <w:szCs w:val="24"/>
              </w:rPr>
              <w:t>（同类业绩：指同类信息化项目案例业绩。证明材料：投标文件中提供项目合同材料，未按要求提供证明材料的不得分。）</w:t>
            </w:r>
          </w:p>
        </w:tc>
        <w:tc>
          <w:tcPr>
            <w:tcW w:w="769" w:type="dxa"/>
            <w:vAlign w:val="center"/>
          </w:tcPr>
          <w:p w14:paraId="419207FF">
            <w:pPr>
              <w:pStyle w:val="501"/>
              <w:spacing w:before="78" w:line="180" w:lineRule="auto"/>
              <w:ind w:left="26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80" w:type="dxa"/>
            <w:vAlign w:val="center"/>
          </w:tcPr>
          <w:p w14:paraId="5600EA54">
            <w:pPr>
              <w:pStyle w:val="501"/>
              <w:spacing w:before="78" w:line="223" w:lineRule="auto"/>
              <w:jc w:val="both"/>
              <w:rPr>
                <w:rFonts w:hint="eastAsia" w:ascii="仿宋" w:hAnsi="仿宋" w:eastAsia="仿宋" w:cs="仿宋"/>
                <w:spacing w:val="-7"/>
                <w:sz w:val="24"/>
                <w:szCs w:val="24"/>
              </w:rPr>
            </w:pPr>
            <w:r>
              <w:rPr>
                <w:rFonts w:hint="eastAsia" w:ascii="仿宋" w:hAnsi="仿宋" w:eastAsia="仿宋" w:cs="仿宋"/>
                <w:spacing w:val="-7"/>
                <w:sz w:val="24"/>
                <w:szCs w:val="24"/>
              </w:rPr>
              <w:t>客观分</w:t>
            </w:r>
          </w:p>
        </w:tc>
      </w:tr>
      <w:tr w14:paraId="5AEF7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960" w:type="dxa"/>
            <w:vAlign w:val="center"/>
          </w:tcPr>
          <w:p w14:paraId="24FFD528">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90" w:type="dxa"/>
            <w:vMerge w:val="restart"/>
            <w:vAlign w:val="center"/>
          </w:tcPr>
          <w:p w14:paraId="3808C233">
            <w:pPr>
              <w:pStyle w:val="501"/>
              <w:spacing w:before="78" w:line="223" w:lineRule="auto"/>
              <w:jc w:val="both"/>
              <w:rPr>
                <w:rFonts w:hint="eastAsia" w:ascii="仿宋" w:hAnsi="仿宋" w:eastAsia="仿宋" w:cs="仿宋"/>
                <w:spacing w:val="-8"/>
                <w:sz w:val="24"/>
                <w:szCs w:val="24"/>
              </w:rPr>
            </w:pPr>
            <w:r>
              <w:rPr>
                <w:rFonts w:hint="eastAsia" w:ascii="仿宋" w:hAnsi="仿宋" w:eastAsia="仿宋" w:cs="仿宋"/>
                <w:spacing w:val="-4"/>
                <w:sz w:val="24"/>
                <w:szCs w:val="24"/>
              </w:rPr>
              <w:t>项目建设方</w:t>
            </w:r>
            <w:r>
              <w:rPr>
                <w:rFonts w:hint="eastAsia" w:ascii="仿宋" w:hAnsi="仿宋" w:eastAsia="仿宋" w:cs="仿宋"/>
                <w:sz w:val="24"/>
                <w:szCs w:val="24"/>
              </w:rPr>
              <w:t>案</w:t>
            </w:r>
          </w:p>
        </w:tc>
        <w:tc>
          <w:tcPr>
            <w:tcW w:w="4881" w:type="dxa"/>
            <w:vAlign w:val="center"/>
          </w:tcPr>
          <w:p w14:paraId="6A57B454">
            <w:pPr>
              <w:pStyle w:val="501"/>
              <w:spacing w:before="40" w:line="236" w:lineRule="auto"/>
              <w:ind w:left="120" w:right="104" w:firstLine="8"/>
              <w:jc w:val="both"/>
              <w:rPr>
                <w:rFonts w:hint="eastAsia" w:ascii="仿宋" w:hAnsi="仿宋" w:eastAsia="仿宋" w:cs="仿宋"/>
                <w:spacing w:val="-9"/>
                <w:sz w:val="24"/>
                <w:szCs w:val="24"/>
              </w:rPr>
            </w:pPr>
            <w:r>
              <w:rPr>
                <w:rFonts w:hint="eastAsia" w:ascii="仿宋" w:hAnsi="仿宋" w:eastAsia="仿宋" w:cs="仿宋"/>
                <w:spacing w:val="-2"/>
                <w:sz w:val="24"/>
                <w:szCs w:val="24"/>
              </w:rPr>
              <w:t>响应方案的合理性、科学性（根据</w:t>
            </w:r>
            <w:r>
              <w:rPr>
                <w:rFonts w:hint="eastAsia" w:ascii="仿宋" w:hAnsi="仿宋" w:eastAsia="仿宋" w:cs="仿宋"/>
                <w:spacing w:val="5"/>
                <w:sz w:val="24"/>
                <w:szCs w:val="24"/>
              </w:rPr>
              <w:t>供应商对项目建设背景和项目需</w:t>
            </w:r>
            <w:r>
              <w:rPr>
                <w:rFonts w:hint="eastAsia" w:ascii="仿宋" w:hAnsi="仿宋" w:eastAsia="仿宋" w:cs="仿宋"/>
                <w:spacing w:val="6"/>
                <w:sz w:val="24"/>
                <w:szCs w:val="24"/>
              </w:rPr>
              <w:t>求理解程度</w:t>
            </w:r>
            <w:r>
              <w:rPr>
                <w:rFonts w:hint="eastAsia" w:ascii="仿宋" w:hAnsi="仿宋" w:eastAsia="仿宋" w:cs="仿宋"/>
                <w:spacing w:val="-58"/>
                <w:sz w:val="24"/>
                <w:szCs w:val="24"/>
                <w:lang w:eastAsia="zh-CN"/>
              </w:rPr>
              <w:t>，</w:t>
            </w:r>
            <w:r>
              <w:rPr>
                <w:rFonts w:hint="eastAsia" w:ascii="仿宋" w:hAnsi="仿宋" w:eastAsia="仿宋" w:cs="仿宋"/>
                <w:spacing w:val="6"/>
                <w:sz w:val="24"/>
                <w:szCs w:val="24"/>
              </w:rPr>
              <w:t>包括对项目需求分析、建设目标等内容进行综合评</w:t>
            </w:r>
            <w:r>
              <w:rPr>
                <w:rFonts w:hint="eastAsia" w:ascii="仿宋" w:hAnsi="仿宋" w:eastAsia="仿宋" w:cs="仿宋"/>
                <w:spacing w:val="-8"/>
                <w:sz w:val="24"/>
                <w:szCs w:val="24"/>
              </w:rPr>
              <w:t>分）</w:t>
            </w:r>
            <w:r>
              <w:rPr>
                <w:rFonts w:hint="eastAsia" w:ascii="仿宋" w:hAnsi="仿宋" w:eastAsia="仿宋" w:cs="仿宋"/>
                <w:spacing w:val="-2"/>
                <w:sz w:val="24"/>
                <w:szCs w:val="24"/>
              </w:rPr>
              <w:t>方案完整、合理，有针对性视为符</w:t>
            </w:r>
            <w:r>
              <w:rPr>
                <w:rFonts w:hint="eastAsia" w:ascii="仿宋" w:hAnsi="仿宋" w:eastAsia="仿宋" w:cs="仿宋"/>
                <w:spacing w:val="-4"/>
                <w:sz w:val="24"/>
                <w:szCs w:val="24"/>
              </w:rPr>
              <w:t>合要求，完全符合得3分，大部分</w:t>
            </w:r>
            <w:r>
              <w:rPr>
                <w:rFonts w:hint="eastAsia" w:ascii="仿宋" w:hAnsi="仿宋" w:eastAsia="仿宋" w:cs="仿宋"/>
                <w:spacing w:val="-7"/>
                <w:sz w:val="24"/>
                <w:szCs w:val="24"/>
              </w:rPr>
              <w:t>符合得2分，部分符合得1分，完</w:t>
            </w:r>
            <w:r>
              <w:rPr>
                <w:rFonts w:hint="eastAsia" w:ascii="仿宋" w:hAnsi="仿宋" w:eastAsia="仿宋" w:cs="仿宋"/>
                <w:spacing w:val="-2"/>
                <w:sz w:val="24"/>
                <w:szCs w:val="24"/>
              </w:rPr>
              <w:t>全不符合或不提供不得分。</w:t>
            </w:r>
          </w:p>
        </w:tc>
        <w:tc>
          <w:tcPr>
            <w:tcW w:w="769" w:type="dxa"/>
            <w:vAlign w:val="center"/>
          </w:tcPr>
          <w:p w14:paraId="05226E82">
            <w:pPr>
              <w:pStyle w:val="501"/>
              <w:spacing w:before="78" w:line="180" w:lineRule="auto"/>
              <w:ind w:left="266"/>
              <w:jc w:val="both"/>
              <w:rPr>
                <w:rFonts w:hint="eastAsia" w:ascii="仿宋" w:hAnsi="仿宋" w:eastAsia="仿宋" w:cs="仿宋"/>
                <w:sz w:val="24"/>
                <w:szCs w:val="24"/>
                <w:lang w:val="en-US" w:eastAsia="zh-CN"/>
              </w:rPr>
            </w:pPr>
            <w:r>
              <w:rPr>
                <w:rFonts w:hint="eastAsia" w:ascii="仿宋" w:hAnsi="仿宋" w:eastAsia="仿宋" w:cs="仿宋"/>
                <w:sz w:val="24"/>
                <w:szCs w:val="24"/>
              </w:rPr>
              <w:t>3</w:t>
            </w:r>
          </w:p>
        </w:tc>
        <w:tc>
          <w:tcPr>
            <w:tcW w:w="980" w:type="dxa"/>
            <w:vAlign w:val="center"/>
          </w:tcPr>
          <w:p w14:paraId="09DD9CF9">
            <w:pPr>
              <w:pStyle w:val="501"/>
              <w:spacing w:before="78" w:line="223" w:lineRule="auto"/>
              <w:jc w:val="both"/>
              <w:rPr>
                <w:rFonts w:hint="eastAsia" w:ascii="仿宋" w:hAnsi="仿宋" w:eastAsia="仿宋" w:cs="仿宋"/>
                <w:spacing w:val="-7"/>
                <w:sz w:val="24"/>
                <w:szCs w:val="24"/>
              </w:rPr>
            </w:pPr>
            <w:r>
              <w:rPr>
                <w:rFonts w:hint="eastAsia" w:ascii="仿宋" w:hAnsi="仿宋" w:eastAsia="仿宋" w:cs="仿宋"/>
                <w:spacing w:val="-8"/>
                <w:sz w:val="24"/>
                <w:szCs w:val="24"/>
              </w:rPr>
              <w:t>主观分</w:t>
            </w:r>
          </w:p>
        </w:tc>
      </w:tr>
      <w:tr w14:paraId="1939B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vAlign w:val="center"/>
          </w:tcPr>
          <w:p w14:paraId="76168B8C">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90" w:type="dxa"/>
            <w:vMerge w:val="continue"/>
            <w:vAlign w:val="center"/>
          </w:tcPr>
          <w:p w14:paraId="1319DD7A">
            <w:pPr>
              <w:pStyle w:val="501"/>
              <w:spacing w:before="78" w:line="223" w:lineRule="auto"/>
              <w:ind w:left="511"/>
              <w:jc w:val="center"/>
              <w:rPr>
                <w:rFonts w:hint="eastAsia" w:ascii="仿宋" w:hAnsi="仿宋" w:eastAsia="仿宋" w:cs="仿宋"/>
                <w:spacing w:val="-8"/>
                <w:sz w:val="24"/>
                <w:szCs w:val="24"/>
              </w:rPr>
            </w:pPr>
          </w:p>
        </w:tc>
        <w:tc>
          <w:tcPr>
            <w:tcW w:w="4881" w:type="dxa"/>
            <w:vAlign w:val="center"/>
          </w:tcPr>
          <w:p w14:paraId="3F14947F">
            <w:pPr>
              <w:pStyle w:val="501"/>
              <w:spacing w:before="41" w:line="228" w:lineRule="auto"/>
              <w:ind w:left="122" w:right="104"/>
              <w:jc w:val="both"/>
              <w:rPr>
                <w:rFonts w:hint="eastAsia" w:ascii="仿宋" w:hAnsi="仿宋" w:eastAsia="仿宋" w:cs="仿宋"/>
                <w:spacing w:val="-2"/>
                <w:sz w:val="24"/>
                <w:szCs w:val="24"/>
              </w:rPr>
            </w:pPr>
            <w:r>
              <w:rPr>
                <w:rFonts w:hint="eastAsia" w:ascii="仿宋" w:hAnsi="仿宋" w:eastAsia="仿宋" w:cs="仿宋"/>
                <w:spacing w:val="10"/>
                <w:sz w:val="24"/>
                <w:szCs w:val="24"/>
              </w:rPr>
              <w:t>根据供应商对本次项目的前端感</w:t>
            </w:r>
            <w:r>
              <w:rPr>
                <w:rFonts w:hint="eastAsia" w:ascii="仿宋" w:hAnsi="仿宋" w:eastAsia="仿宋" w:cs="仿宋"/>
                <w:spacing w:val="15"/>
                <w:sz w:val="24"/>
                <w:szCs w:val="24"/>
              </w:rPr>
              <w:t>知设备点位分布情况了解程度进</w:t>
            </w:r>
            <w:r>
              <w:rPr>
                <w:rFonts w:hint="eastAsia" w:ascii="仿宋" w:hAnsi="仿宋" w:eastAsia="仿宋" w:cs="仿宋"/>
                <w:spacing w:val="-3"/>
                <w:sz w:val="24"/>
                <w:szCs w:val="24"/>
              </w:rPr>
              <w:t>行综合打分。</w:t>
            </w:r>
            <w:r>
              <w:rPr>
                <w:rFonts w:hint="eastAsia" w:ascii="仿宋" w:hAnsi="仿宋" w:eastAsia="仿宋" w:cs="仿宋"/>
                <w:spacing w:val="5"/>
                <w:sz w:val="24"/>
                <w:szCs w:val="24"/>
              </w:rPr>
              <w:t>熟悉程度高且与项目匹配度高的</w:t>
            </w:r>
            <w:r>
              <w:rPr>
                <w:rFonts w:hint="eastAsia" w:ascii="仿宋" w:hAnsi="仿宋" w:eastAsia="仿宋" w:cs="仿宋"/>
                <w:spacing w:val="-4"/>
                <w:sz w:val="24"/>
                <w:szCs w:val="24"/>
              </w:rPr>
              <w:t>得3分；熟悉程度一般且与项目匹配度较好的得2分；熟悉程度有欠</w:t>
            </w:r>
            <w:r>
              <w:rPr>
                <w:rFonts w:hint="eastAsia" w:ascii="仿宋" w:hAnsi="仿宋" w:eastAsia="仿宋" w:cs="仿宋"/>
                <w:spacing w:val="-5"/>
                <w:sz w:val="24"/>
                <w:szCs w:val="24"/>
              </w:rPr>
              <w:t>缺且与项目一般匹配的得1分；方</w:t>
            </w:r>
            <w:r>
              <w:rPr>
                <w:rFonts w:hint="eastAsia" w:ascii="仿宋" w:hAnsi="仿宋" w:eastAsia="仿宋" w:cs="仿宋"/>
                <w:spacing w:val="10"/>
                <w:sz w:val="24"/>
                <w:szCs w:val="24"/>
              </w:rPr>
              <w:t>案内容缺失严重或与项目不匹配</w:t>
            </w:r>
            <w:r>
              <w:rPr>
                <w:rFonts w:hint="eastAsia" w:ascii="仿宋" w:hAnsi="仿宋" w:eastAsia="仿宋" w:cs="仿宋"/>
                <w:spacing w:val="-3"/>
                <w:sz w:val="24"/>
                <w:szCs w:val="24"/>
              </w:rPr>
              <w:t>的不得分。</w:t>
            </w:r>
          </w:p>
        </w:tc>
        <w:tc>
          <w:tcPr>
            <w:tcW w:w="769" w:type="dxa"/>
            <w:vAlign w:val="center"/>
          </w:tcPr>
          <w:p w14:paraId="6EAC83AB">
            <w:pPr>
              <w:pStyle w:val="501"/>
              <w:spacing w:before="78" w:line="180" w:lineRule="auto"/>
              <w:ind w:left="266" w:left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rPr>
              <w:t>3</w:t>
            </w:r>
          </w:p>
        </w:tc>
        <w:tc>
          <w:tcPr>
            <w:tcW w:w="980" w:type="dxa"/>
            <w:vAlign w:val="center"/>
          </w:tcPr>
          <w:p w14:paraId="37AC5EF7">
            <w:pPr>
              <w:pStyle w:val="501"/>
              <w:spacing w:before="78" w:line="223" w:lineRule="auto"/>
              <w:jc w:val="both"/>
              <w:rPr>
                <w:rFonts w:hint="eastAsia" w:ascii="仿宋" w:hAnsi="仿宋" w:eastAsia="仿宋" w:cs="仿宋"/>
                <w:snapToGrid w:val="0"/>
                <w:color w:val="000000"/>
                <w:spacing w:val="-7"/>
                <w:kern w:val="0"/>
                <w:sz w:val="24"/>
                <w:szCs w:val="24"/>
                <w:lang w:val="en-US" w:eastAsia="en-US" w:bidi="ar-SA"/>
              </w:rPr>
            </w:pPr>
            <w:r>
              <w:rPr>
                <w:rFonts w:hint="eastAsia" w:ascii="仿宋" w:hAnsi="仿宋" w:eastAsia="仿宋" w:cs="仿宋"/>
                <w:spacing w:val="-8"/>
                <w:sz w:val="24"/>
                <w:szCs w:val="24"/>
              </w:rPr>
              <w:t>主观分</w:t>
            </w:r>
          </w:p>
        </w:tc>
      </w:tr>
      <w:tr w14:paraId="6E10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vAlign w:val="center"/>
          </w:tcPr>
          <w:p w14:paraId="1B53164E">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90" w:type="dxa"/>
            <w:vMerge w:val="restart"/>
            <w:vAlign w:val="center"/>
          </w:tcPr>
          <w:p w14:paraId="2B19FB94">
            <w:pPr>
              <w:pStyle w:val="501"/>
              <w:spacing w:before="78" w:line="223" w:lineRule="auto"/>
              <w:jc w:val="both"/>
              <w:rPr>
                <w:rFonts w:hint="eastAsia" w:ascii="仿宋" w:hAnsi="仿宋" w:eastAsia="仿宋" w:cs="仿宋"/>
                <w:spacing w:val="-8"/>
                <w:sz w:val="24"/>
                <w:szCs w:val="24"/>
              </w:rPr>
            </w:pPr>
            <w:r>
              <w:rPr>
                <w:rFonts w:hint="eastAsia" w:ascii="仿宋" w:hAnsi="仿宋" w:eastAsia="仿宋" w:cs="仿宋"/>
                <w:snapToGrid w:val="0"/>
                <w:color w:val="000000"/>
                <w:spacing w:val="-1"/>
                <w:kern w:val="0"/>
                <w:sz w:val="24"/>
                <w:szCs w:val="24"/>
                <w:lang w:val="en-US" w:eastAsia="en-US" w:bidi="ar-SA"/>
              </w:rPr>
              <w:t>织实施方案</w:t>
            </w:r>
          </w:p>
        </w:tc>
        <w:tc>
          <w:tcPr>
            <w:tcW w:w="4881" w:type="dxa"/>
            <w:vAlign w:val="center"/>
          </w:tcPr>
          <w:p w14:paraId="512940B7">
            <w:pPr>
              <w:pStyle w:val="501"/>
              <w:spacing w:before="32" w:line="237" w:lineRule="auto"/>
              <w:ind w:left="120" w:right="104" w:firstLine="1"/>
              <w:jc w:val="both"/>
              <w:rPr>
                <w:rFonts w:hint="eastAsia" w:ascii="仿宋" w:hAnsi="仿宋" w:eastAsia="仿宋" w:cs="仿宋"/>
                <w:spacing w:val="5"/>
                <w:sz w:val="24"/>
                <w:szCs w:val="24"/>
              </w:rPr>
            </w:pPr>
            <w:r>
              <w:rPr>
                <w:rFonts w:hint="eastAsia" w:ascii="仿宋" w:hAnsi="仿宋" w:eastAsia="仿宋" w:cs="仿宋"/>
                <w:spacing w:val="10"/>
                <w:sz w:val="24"/>
                <w:szCs w:val="24"/>
              </w:rPr>
              <w:t>供应商保证进度和项目完成的措</w:t>
            </w:r>
            <w:r>
              <w:rPr>
                <w:rFonts w:hint="eastAsia" w:ascii="仿宋" w:hAnsi="仿宋" w:eastAsia="仿宋" w:cs="仿宋"/>
                <w:spacing w:val="-2"/>
                <w:sz w:val="24"/>
                <w:szCs w:val="24"/>
              </w:rPr>
              <w:t>施方案等综合评定（根据供应商提</w:t>
            </w:r>
            <w:r>
              <w:rPr>
                <w:rFonts w:hint="eastAsia" w:ascii="仿宋" w:hAnsi="仿宋" w:eastAsia="仿宋" w:cs="仿宋"/>
                <w:spacing w:val="15"/>
                <w:sz w:val="24"/>
                <w:szCs w:val="24"/>
              </w:rPr>
              <w:t>交的组织施工方案及按照物资投</w:t>
            </w:r>
            <w:r>
              <w:rPr>
                <w:rFonts w:hint="eastAsia" w:ascii="仿宋" w:hAnsi="仿宋" w:eastAsia="仿宋" w:cs="仿宋"/>
                <w:spacing w:val="-2"/>
                <w:sz w:val="24"/>
                <w:szCs w:val="24"/>
              </w:rPr>
              <w:t>入情况、施工进度保证、项目质量保证、项目风险应对等方面综合评</w:t>
            </w:r>
            <w:r>
              <w:rPr>
                <w:rFonts w:hint="eastAsia" w:ascii="仿宋" w:hAnsi="仿宋" w:eastAsia="仿宋" w:cs="仿宋"/>
                <w:spacing w:val="-6"/>
                <w:sz w:val="24"/>
                <w:szCs w:val="24"/>
              </w:rPr>
              <w:t>审）。</w:t>
            </w:r>
            <w:r>
              <w:rPr>
                <w:rFonts w:hint="eastAsia" w:ascii="仿宋" w:hAnsi="仿宋" w:eastAsia="仿宋" w:cs="仿宋"/>
                <w:spacing w:val="-2"/>
                <w:sz w:val="24"/>
                <w:szCs w:val="24"/>
              </w:rPr>
              <w:t>方案内容完整齐全、表述准确、条理清晰，内容无前后矛盾，完全符</w:t>
            </w:r>
            <w:r>
              <w:rPr>
                <w:rFonts w:hint="eastAsia" w:ascii="仿宋" w:hAnsi="仿宋" w:eastAsia="仿宋" w:cs="仿宋"/>
                <w:spacing w:val="-6"/>
                <w:sz w:val="24"/>
                <w:szCs w:val="24"/>
              </w:rPr>
              <w:t>合得</w:t>
            </w: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分，</w:t>
            </w:r>
            <w:r>
              <w:rPr>
                <w:rFonts w:hint="eastAsia" w:ascii="仿宋" w:hAnsi="仿宋" w:eastAsia="仿宋" w:cs="仿宋"/>
                <w:spacing w:val="-5"/>
                <w:sz w:val="24"/>
                <w:szCs w:val="24"/>
              </w:rPr>
              <w:t>大部分符合得3分，一般符合得2分，部分符合得1分，完全不符合</w:t>
            </w:r>
            <w:r>
              <w:rPr>
                <w:rFonts w:hint="eastAsia" w:ascii="仿宋" w:hAnsi="仿宋" w:eastAsia="仿宋" w:cs="仿宋"/>
                <w:spacing w:val="-3"/>
                <w:sz w:val="24"/>
                <w:szCs w:val="24"/>
              </w:rPr>
              <w:t>或不提供不得分。</w:t>
            </w:r>
          </w:p>
        </w:tc>
        <w:tc>
          <w:tcPr>
            <w:tcW w:w="769" w:type="dxa"/>
            <w:vAlign w:val="center"/>
          </w:tcPr>
          <w:p w14:paraId="1E4F83E5">
            <w:pPr>
              <w:spacing w:line="243" w:lineRule="auto"/>
              <w:jc w:val="both"/>
              <w:rPr>
                <w:rFonts w:hint="eastAsia" w:ascii="仿宋" w:hAnsi="仿宋" w:eastAsia="仿宋" w:cs="仿宋"/>
                <w:sz w:val="24"/>
                <w:szCs w:val="24"/>
              </w:rPr>
            </w:pPr>
          </w:p>
          <w:p w14:paraId="699193E2">
            <w:pPr>
              <w:pStyle w:val="501"/>
              <w:spacing w:before="78" w:line="179" w:lineRule="auto"/>
              <w:ind w:left="266" w:leftChars="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980" w:type="dxa"/>
            <w:vAlign w:val="center"/>
          </w:tcPr>
          <w:p w14:paraId="2F0F8C6D">
            <w:pPr>
              <w:spacing w:line="276" w:lineRule="auto"/>
              <w:jc w:val="center"/>
              <w:rPr>
                <w:rFonts w:hint="eastAsia" w:ascii="仿宋" w:hAnsi="仿宋" w:eastAsia="仿宋" w:cs="仿宋"/>
                <w:sz w:val="24"/>
                <w:szCs w:val="24"/>
              </w:rPr>
            </w:pPr>
          </w:p>
          <w:p w14:paraId="07BB48E7">
            <w:pPr>
              <w:spacing w:line="276" w:lineRule="auto"/>
              <w:jc w:val="center"/>
              <w:rPr>
                <w:rFonts w:hint="eastAsia" w:ascii="仿宋" w:hAnsi="仿宋" w:eastAsia="仿宋" w:cs="仿宋"/>
                <w:sz w:val="24"/>
                <w:szCs w:val="24"/>
              </w:rPr>
            </w:pPr>
          </w:p>
          <w:p w14:paraId="0AE554EF">
            <w:pPr>
              <w:spacing w:line="276" w:lineRule="auto"/>
              <w:jc w:val="center"/>
              <w:rPr>
                <w:rFonts w:hint="eastAsia" w:ascii="仿宋" w:hAnsi="仿宋" w:eastAsia="仿宋" w:cs="仿宋"/>
                <w:sz w:val="24"/>
                <w:szCs w:val="24"/>
              </w:rPr>
            </w:pPr>
          </w:p>
          <w:p w14:paraId="7782C8D7">
            <w:pPr>
              <w:spacing w:line="276" w:lineRule="auto"/>
              <w:jc w:val="center"/>
              <w:rPr>
                <w:rFonts w:hint="eastAsia" w:ascii="仿宋" w:hAnsi="仿宋" w:eastAsia="仿宋" w:cs="仿宋"/>
                <w:sz w:val="24"/>
                <w:szCs w:val="24"/>
              </w:rPr>
            </w:pPr>
          </w:p>
          <w:p w14:paraId="54A64566">
            <w:pPr>
              <w:spacing w:line="276" w:lineRule="auto"/>
              <w:jc w:val="center"/>
              <w:rPr>
                <w:rFonts w:hint="eastAsia" w:ascii="仿宋" w:hAnsi="仿宋" w:eastAsia="仿宋" w:cs="仿宋"/>
                <w:sz w:val="24"/>
                <w:szCs w:val="24"/>
              </w:rPr>
            </w:pPr>
          </w:p>
          <w:p w14:paraId="00422359">
            <w:pPr>
              <w:spacing w:line="277" w:lineRule="auto"/>
              <w:jc w:val="center"/>
              <w:rPr>
                <w:rFonts w:hint="eastAsia" w:ascii="仿宋" w:hAnsi="仿宋" w:eastAsia="仿宋" w:cs="仿宋"/>
                <w:sz w:val="24"/>
                <w:szCs w:val="24"/>
              </w:rPr>
            </w:pPr>
          </w:p>
          <w:p w14:paraId="36788AA2">
            <w:pPr>
              <w:pStyle w:val="501"/>
              <w:spacing w:before="78" w:line="224" w:lineRule="auto"/>
              <w:ind w:left="244" w:leftChars="0"/>
              <w:jc w:val="center"/>
              <w:rPr>
                <w:rFonts w:hint="eastAsia" w:ascii="仿宋" w:hAnsi="仿宋" w:eastAsia="仿宋" w:cs="仿宋"/>
                <w:spacing w:val="-8"/>
                <w:sz w:val="24"/>
                <w:szCs w:val="24"/>
              </w:rPr>
            </w:pPr>
            <w:r>
              <w:rPr>
                <w:rFonts w:hint="eastAsia" w:ascii="仿宋" w:hAnsi="仿宋" w:eastAsia="仿宋" w:cs="仿宋"/>
                <w:spacing w:val="-8"/>
                <w:sz w:val="24"/>
                <w:szCs w:val="24"/>
              </w:rPr>
              <w:t>主观分</w:t>
            </w:r>
          </w:p>
        </w:tc>
      </w:tr>
      <w:tr w14:paraId="48C7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60" w:type="dxa"/>
            <w:vAlign w:val="center"/>
          </w:tcPr>
          <w:p w14:paraId="2C58874F">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90" w:type="dxa"/>
            <w:vMerge w:val="continue"/>
            <w:vAlign w:val="center"/>
          </w:tcPr>
          <w:p w14:paraId="6D27C30E">
            <w:pPr>
              <w:pStyle w:val="501"/>
              <w:spacing w:before="78" w:line="223" w:lineRule="auto"/>
              <w:ind w:left="511"/>
              <w:jc w:val="center"/>
              <w:rPr>
                <w:rFonts w:hint="eastAsia" w:ascii="仿宋" w:hAnsi="仿宋" w:eastAsia="仿宋" w:cs="仿宋"/>
                <w:spacing w:val="-8"/>
                <w:sz w:val="24"/>
                <w:szCs w:val="24"/>
              </w:rPr>
            </w:pPr>
          </w:p>
        </w:tc>
        <w:tc>
          <w:tcPr>
            <w:tcW w:w="4881" w:type="dxa"/>
            <w:vAlign w:val="center"/>
          </w:tcPr>
          <w:p w14:paraId="553EF924">
            <w:pPr>
              <w:pStyle w:val="501"/>
              <w:spacing w:before="34" w:line="235" w:lineRule="auto"/>
              <w:ind w:left="120" w:right="20" w:firstLine="1"/>
              <w:jc w:val="both"/>
              <w:rPr>
                <w:rFonts w:hint="eastAsia" w:ascii="仿宋" w:hAnsi="仿宋" w:eastAsia="仿宋" w:cs="仿宋"/>
                <w:spacing w:val="5"/>
                <w:sz w:val="24"/>
                <w:szCs w:val="24"/>
              </w:rPr>
            </w:pPr>
            <w:r>
              <w:rPr>
                <w:rFonts w:hint="eastAsia" w:ascii="仿宋" w:hAnsi="仿宋" w:eastAsia="仿宋" w:cs="仿宋"/>
                <w:spacing w:val="10"/>
                <w:sz w:val="24"/>
                <w:szCs w:val="24"/>
              </w:rPr>
              <w:t>投标人对本项目在服务过程中安</w:t>
            </w:r>
            <w:r>
              <w:rPr>
                <w:rFonts w:hint="eastAsia" w:ascii="仿宋" w:hAnsi="仿宋" w:eastAsia="仿宋" w:cs="仿宋"/>
                <w:spacing w:val="-1"/>
                <w:sz w:val="24"/>
                <w:szCs w:val="24"/>
              </w:rPr>
              <w:t>全与文明作业保证措施方案：从方案的科学性、完整性、合理性和扩</w:t>
            </w:r>
            <w:r>
              <w:rPr>
                <w:rFonts w:hint="eastAsia" w:ascii="仿宋" w:hAnsi="仿宋" w:eastAsia="仿宋" w:cs="仿宋"/>
                <w:spacing w:val="12"/>
                <w:sz w:val="24"/>
                <w:szCs w:val="24"/>
              </w:rPr>
              <w:t>展性等方面的详尽体现，方案完</w:t>
            </w:r>
            <w:r>
              <w:rPr>
                <w:rFonts w:hint="eastAsia" w:ascii="仿宋" w:hAnsi="仿宋" w:eastAsia="仿宋" w:cs="仿宋"/>
                <w:spacing w:val="-11"/>
                <w:sz w:val="24"/>
                <w:szCs w:val="24"/>
              </w:rPr>
              <w:t>整、合理，有针对性视为符合要求。</w:t>
            </w:r>
            <w:r>
              <w:rPr>
                <w:rFonts w:hint="eastAsia" w:ascii="仿宋" w:hAnsi="仿宋" w:eastAsia="仿宋" w:cs="仿宋"/>
                <w:spacing w:val="-3"/>
                <w:sz w:val="24"/>
                <w:szCs w:val="24"/>
              </w:rPr>
              <w:t>完全符合得</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分，</w:t>
            </w:r>
            <w:r>
              <w:rPr>
                <w:rFonts w:hint="eastAsia" w:ascii="仿宋" w:hAnsi="仿宋" w:eastAsia="仿宋" w:cs="仿宋"/>
                <w:spacing w:val="-1"/>
                <w:sz w:val="24"/>
                <w:szCs w:val="24"/>
              </w:rPr>
              <w:t>基本部分符合得3分，大部</w:t>
            </w:r>
            <w:r>
              <w:rPr>
                <w:rFonts w:hint="eastAsia" w:ascii="仿宋" w:hAnsi="仿宋" w:eastAsia="仿宋" w:cs="仿宋"/>
                <w:spacing w:val="-4"/>
                <w:sz w:val="24"/>
                <w:szCs w:val="24"/>
              </w:rPr>
              <w:t>分符合得2分，部分符合得1分，</w:t>
            </w:r>
            <w:r>
              <w:rPr>
                <w:rFonts w:hint="eastAsia" w:ascii="仿宋" w:hAnsi="仿宋" w:eastAsia="仿宋" w:cs="仿宋"/>
                <w:spacing w:val="-1"/>
                <w:sz w:val="24"/>
                <w:szCs w:val="24"/>
              </w:rPr>
              <w:t>完全不符合或不提供不得分。</w:t>
            </w:r>
          </w:p>
        </w:tc>
        <w:tc>
          <w:tcPr>
            <w:tcW w:w="769" w:type="dxa"/>
            <w:vAlign w:val="center"/>
          </w:tcPr>
          <w:p w14:paraId="343119BE">
            <w:pPr>
              <w:pStyle w:val="501"/>
              <w:spacing w:before="78" w:line="179"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4</w:t>
            </w:r>
          </w:p>
        </w:tc>
        <w:tc>
          <w:tcPr>
            <w:tcW w:w="980" w:type="dxa"/>
            <w:vAlign w:val="center"/>
          </w:tcPr>
          <w:p w14:paraId="64B739CB">
            <w:pPr>
              <w:spacing w:line="276" w:lineRule="auto"/>
              <w:jc w:val="both"/>
              <w:rPr>
                <w:rFonts w:hint="eastAsia" w:ascii="仿宋" w:hAnsi="仿宋" w:eastAsia="仿宋" w:cs="仿宋"/>
                <w:sz w:val="24"/>
                <w:szCs w:val="24"/>
              </w:rPr>
            </w:pPr>
          </w:p>
          <w:p w14:paraId="659B207D">
            <w:pPr>
              <w:spacing w:line="276" w:lineRule="auto"/>
              <w:jc w:val="both"/>
              <w:rPr>
                <w:rFonts w:hint="eastAsia" w:ascii="仿宋" w:hAnsi="仿宋" w:eastAsia="仿宋" w:cs="仿宋"/>
                <w:sz w:val="24"/>
                <w:szCs w:val="24"/>
              </w:rPr>
            </w:pPr>
          </w:p>
          <w:p w14:paraId="5DA9E5D0">
            <w:pPr>
              <w:spacing w:line="276" w:lineRule="auto"/>
              <w:jc w:val="both"/>
              <w:rPr>
                <w:rFonts w:hint="eastAsia" w:ascii="仿宋" w:hAnsi="仿宋" w:eastAsia="仿宋" w:cs="仿宋"/>
                <w:sz w:val="24"/>
                <w:szCs w:val="24"/>
              </w:rPr>
            </w:pPr>
          </w:p>
          <w:p w14:paraId="4136C8F8">
            <w:pPr>
              <w:spacing w:line="276" w:lineRule="auto"/>
              <w:jc w:val="both"/>
              <w:rPr>
                <w:rFonts w:hint="eastAsia" w:ascii="仿宋" w:hAnsi="仿宋" w:eastAsia="仿宋" w:cs="仿宋"/>
                <w:sz w:val="24"/>
                <w:szCs w:val="24"/>
              </w:rPr>
            </w:pPr>
          </w:p>
          <w:p w14:paraId="718B74B2">
            <w:pPr>
              <w:spacing w:line="276" w:lineRule="auto"/>
              <w:jc w:val="both"/>
              <w:rPr>
                <w:rFonts w:hint="eastAsia" w:ascii="仿宋" w:hAnsi="仿宋" w:eastAsia="仿宋" w:cs="仿宋"/>
                <w:sz w:val="24"/>
                <w:szCs w:val="24"/>
              </w:rPr>
            </w:pPr>
          </w:p>
          <w:p w14:paraId="1F3CE6FC">
            <w:pPr>
              <w:spacing w:line="277" w:lineRule="auto"/>
              <w:jc w:val="both"/>
              <w:rPr>
                <w:rFonts w:hint="eastAsia" w:ascii="仿宋" w:hAnsi="仿宋" w:eastAsia="仿宋" w:cs="仿宋"/>
                <w:sz w:val="24"/>
                <w:szCs w:val="24"/>
              </w:rPr>
            </w:pPr>
          </w:p>
          <w:p w14:paraId="39C238E8">
            <w:pPr>
              <w:pStyle w:val="501"/>
              <w:spacing w:before="78" w:line="224" w:lineRule="auto"/>
              <w:ind w:left="244" w:leftChars="0"/>
              <w:jc w:val="both"/>
              <w:rPr>
                <w:rFonts w:hint="eastAsia" w:ascii="仿宋" w:hAnsi="仿宋" w:eastAsia="仿宋" w:cs="仿宋"/>
                <w:snapToGrid w:val="0"/>
                <w:color w:val="000000"/>
                <w:spacing w:val="-8"/>
                <w:kern w:val="0"/>
                <w:sz w:val="24"/>
                <w:szCs w:val="24"/>
                <w:lang w:val="en-US" w:eastAsia="en-US" w:bidi="ar-SA"/>
              </w:rPr>
            </w:pPr>
            <w:r>
              <w:rPr>
                <w:rFonts w:hint="eastAsia" w:ascii="仿宋" w:hAnsi="仿宋" w:eastAsia="仿宋" w:cs="仿宋"/>
                <w:spacing w:val="-8"/>
                <w:sz w:val="24"/>
                <w:szCs w:val="24"/>
              </w:rPr>
              <w:t>主观分</w:t>
            </w:r>
          </w:p>
        </w:tc>
      </w:tr>
      <w:tr w14:paraId="24C3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960" w:type="dxa"/>
            <w:vAlign w:val="center"/>
          </w:tcPr>
          <w:p w14:paraId="0F8057E4">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90" w:type="dxa"/>
            <w:vMerge w:val="continue"/>
            <w:vAlign w:val="center"/>
          </w:tcPr>
          <w:p w14:paraId="01D3BD5B">
            <w:pPr>
              <w:pStyle w:val="501"/>
              <w:spacing w:before="78" w:line="223" w:lineRule="auto"/>
              <w:ind w:left="511"/>
              <w:jc w:val="center"/>
              <w:rPr>
                <w:rFonts w:hint="eastAsia" w:ascii="仿宋" w:hAnsi="仿宋" w:eastAsia="仿宋" w:cs="仿宋"/>
                <w:spacing w:val="-8"/>
                <w:sz w:val="24"/>
                <w:szCs w:val="24"/>
              </w:rPr>
            </w:pPr>
          </w:p>
        </w:tc>
        <w:tc>
          <w:tcPr>
            <w:tcW w:w="4881" w:type="dxa"/>
            <w:vAlign w:val="center"/>
          </w:tcPr>
          <w:p w14:paraId="642DF9AF">
            <w:pPr>
              <w:pStyle w:val="501"/>
              <w:spacing w:before="38" w:line="223" w:lineRule="auto"/>
              <w:ind w:left="125"/>
              <w:jc w:val="both"/>
              <w:rPr>
                <w:rFonts w:hint="eastAsia" w:ascii="仿宋" w:hAnsi="仿宋" w:eastAsia="仿宋" w:cs="仿宋"/>
                <w:sz w:val="24"/>
                <w:szCs w:val="24"/>
              </w:rPr>
            </w:pPr>
            <w:r>
              <w:rPr>
                <w:rFonts w:hint="eastAsia" w:ascii="仿宋" w:hAnsi="仿宋" w:eastAsia="仿宋" w:cs="仿宋"/>
                <w:spacing w:val="-3"/>
                <w:sz w:val="24"/>
                <w:szCs w:val="24"/>
              </w:rPr>
              <w:t>人员培训方案：</w:t>
            </w:r>
          </w:p>
          <w:p w14:paraId="4AF44935">
            <w:pPr>
              <w:pStyle w:val="501"/>
              <w:spacing w:before="34" w:line="235" w:lineRule="auto"/>
              <w:ind w:left="120" w:right="20" w:firstLine="1"/>
              <w:jc w:val="both"/>
              <w:rPr>
                <w:rFonts w:hint="eastAsia" w:ascii="仿宋" w:hAnsi="仿宋" w:eastAsia="仿宋" w:cs="仿宋"/>
                <w:spacing w:val="10"/>
                <w:sz w:val="24"/>
                <w:szCs w:val="24"/>
              </w:rPr>
            </w:pPr>
            <w:r>
              <w:rPr>
                <w:rFonts w:hint="eastAsia" w:ascii="仿宋" w:hAnsi="仿宋" w:eastAsia="仿宋" w:cs="仿宋"/>
                <w:spacing w:val="10"/>
                <w:sz w:val="24"/>
                <w:szCs w:val="24"/>
              </w:rPr>
              <w:t>供应商针对本项目实际情况提供</w:t>
            </w:r>
            <w:r>
              <w:rPr>
                <w:rFonts w:hint="eastAsia" w:ascii="仿宋" w:hAnsi="仿宋" w:eastAsia="仿宋" w:cs="仿宋"/>
                <w:spacing w:val="1"/>
                <w:sz w:val="24"/>
                <w:szCs w:val="24"/>
              </w:rPr>
              <w:t>详细的培训方案：包括培训目标、</w:t>
            </w:r>
            <w:r>
              <w:rPr>
                <w:rFonts w:hint="eastAsia" w:ascii="仿宋" w:hAnsi="仿宋" w:eastAsia="仿宋" w:cs="仿宋"/>
                <w:spacing w:val="-12"/>
                <w:sz w:val="24"/>
                <w:szCs w:val="24"/>
              </w:rPr>
              <w:t>培训内容、培训计划、培训管理等。</w:t>
            </w:r>
            <w:r>
              <w:rPr>
                <w:rFonts w:hint="eastAsia" w:ascii="仿宋" w:hAnsi="仿宋" w:eastAsia="仿宋" w:cs="仿宋"/>
                <w:spacing w:val="-2"/>
                <w:sz w:val="24"/>
                <w:szCs w:val="24"/>
              </w:rPr>
              <w:t>内容完整齐全、表述准确、条理清晰，内容无前后矛盾，完全符合交</w:t>
            </w:r>
            <w:r>
              <w:rPr>
                <w:rFonts w:hint="eastAsia" w:ascii="仿宋" w:hAnsi="仿宋" w:eastAsia="仿宋" w:cs="仿宋"/>
                <w:spacing w:val="-4"/>
                <w:sz w:val="24"/>
                <w:szCs w:val="24"/>
              </w:rPr>
              <w:t>易文件要求的得5分，基本部分符</w:t>
            </w:r>
            <w:r>
              <w:rPr>
                <w:rFonts w:hint="eastAsia" w:ascii="仿宋" w:hAnsi="仿宋" w:eastAsia="仿宋" w:cs="仿宋"/>
                <w:spacing w:val="-6"/>
                <w:sz w:val="24"/>
                <w:szCs w:val="24"/>
              </w:rPr>
              <w:t>合得4分，大部分符合得3分，一</w:t>
            </w:r>
            <w:r>
              <w:rPr>
                <w:rFonts w:hint="eastAsia" w:ascii="仿宋" w:hAnsi="仿宋" w:eastAsia="仿宋" w:cs="仿宋"/>
                <w:spacing w:val="-4"/>
                <w:sz w:val="24"/>
                <w:szCs w:val="24"/>
              </w:rPr>
              <w:t>般符合得2分，部分符合得1分，</w:t>
            </w:r>
            <w:r>
              <w:rPr>
                <w:rFonts w:hint="eastAsia" w:ascii="仿宋" w:hAnsi="仿宋" w:eastAsia="仿宋" w:cs="仿宋"/>
                <w:spacing w:val="-2"/>
                <w:sz w:val="24"/>
                <w:szCs w:val="24"/>
              </w:rPr>
              <w:t>完全不符合或不提供不得分。</w:t>
            </w:r>
          </w:p>
        </w:tc>
        <w:tc>
          <w:tcPr>
            <w:tcW w:w="769" w:type="dxa"/>
            <w:vAlign w:val="center"/>
          </w:tcPr>
          <w:p w14:paraId="0AAB0EF9">
            <w:pPr>
              <w:pStyle w:val="501"/>
              <w:spacing w:before="78" w:line="179" w:lineRule="auto"/>
              <w:ind w:left="266"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80" w:type="dxa"/>
            <w:vAlign w:val="center"/>
          </w:tcPr>
          <w:p w14:paraId="171914A2">
            <w:pPr>
              <w:pStyle w:val="501"/>
              <w:spacing w:before="78" w:line="224" w:lineRule="auto"/>
              <w:ind w:left="244" w:leftChars="0"/>
              <w:jc w:val="both"/>
              <w:rPr>
                <w:rFonts w:hint="eastAsia" w:ascii="仿宋" w:hAnsi="仿宋" w:eastAsia="仿宋" w:cs="仿宋"/>
                <w:spacing w:val="-8"/>
                <w:sz w:val="24"/>
                <w:szCs w:val="24"/>
              </w:rPr>
            </w:pPr>
            <w:r>
              <w:rPr>
                <w:rFonts w:hint="eastAsia" w:ascii="仿宋" w:hAnsi="仿宋" w:eastAsia="仿宋" w:cs="仿宋"/>
                <w:spacing w:val="-8"/>
                <w:sz w:val="24"/>
                <w:szCs w:val="24"/>
              </w:rPr>
              <w:t>主观分</w:t>
            </w:r>
          </w:p>
        </w:tc>
      </w:tr>
      <w:tr w14:paraId="24823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vAlign w:val="center"/>
          </w:tcPr>
          <w:p w14:paraId="0EFE9F24">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190" w:type="dxa"/>
            <w:vAlign w:val="center"/>
          </w:tcPr>
          <w:p w14:paraId="71F1AB2B">
            <w:pPr>
              <w:pStyle w:val="501"/>
              <w:spacing w:before="78" w:line="223" w:lineRule="auto"/>
              <w:ind w:left="159"/>
              <w:jc w:val="both"/>
              <w:rPr>
                <w:rFonts w:hint="eastAsia" w:ascii="仿宋" w:hAnsi="仿宋" w:eastAsia="仿宋" w:cs="仿宋"/>
                <w:spacing w:val="-8"/>
                <w:sz w:val="24"/>
                <w:szCs w:val="24"/>
              </w:rPr>
            </w:pPr>
            <w:r>
              <w:rPr>
                <w:rFonts w:hint="eastAsia" w:ascii="仿宋" w:hAnsi="仿宋" w:eastAsia="仿宋" w:cs="仿宋"/>
                <w:spacing w:val="-5"/>
                <w:sz w:val="24"/>
                <w:szCs w:val="24"/>
              </w:rPr>
              <w:t>响应产品与</w:t>
            </w:r>
            <w:r>
              <w:rPr>
                <w:rFonts w:hint="eastAsia" w:ascii="仿宋" w:hAnsi="仿宋" w:eastAsia="仿宋" w:cs="仿宋"/>
                <w:spacing w:val="-6"/>
                <w:sz w:val="24"/>
                <w:szCs w:val="24"/>
              </w:rPr>
              <w:t>需求的吻合</w:t>
            </w:r>
            <w:r>
              <w:rPr>
                <w:rFonts w:hint="eastAsia" w:ascii="仿宋" w:hAnsi="仿宋" w:eastAsia="仿宋" w:cs="仿宋"/>
                <w:spacing w:val="-9"/>
                <w:sz w:val="24"/>
                <w:szCs w:val="24"/>
              </w:rPr>
              <w:t>程度</w:t>
            </w:r>
          </w:p>
        </w:tc>
        <w:tc>
          <w:tcPr>
            <w:tcW w:w="4881" w:type="dxa"/>
            <w:vAlign w:val="center"/>
          </w:tcPr>
          <w:p w14:paraId="0290DF5B">
            <w:pPr>
              <w:pStyle w:val="501"/>
              <w:spacing w:before="34" w:line="235" w:lineRule="auto"/>
              <w:ind w:left="120" w:right="20" w:firstLine="1"/>
              <w:jc w:val="both"/>
              <w:rPr>
                <w:rFonts w:hint="eastAsia" w:ascii="仿宋" w:hAnsi="仿宋" w:eastAsia="仿宋" w:cs="仿宋"/>
                <w:spacing w:val="10"/>
                <w:sz w:val="24"/>
                <w:szCs w:val="24"/>
              </w:rPr>
            </w:pPr>
            <w:r>
              <w:rPr>
                <w:rFonts w:hint="eastAsia" w:ascii="仿宋" w:hAnsi="仿宋" w:eastAsia="仿宋" w:cs="仿宋"/>
                <w:spacing w:val="-2"/>
                <w:sz w:val="24"/>
                <w:szCs w:val="24"/>
              </w:rPr>
              <w:t>投标产品的基本功能、服务、技术</w:t>
            </w:r>
            <w:r>
              <w:rPr>
                <w:rFonts w:hint="eastAsia" w:ascii="仿宋" w:hAnsi="仿宋" w:eastAsia="仿宋" w:cs="仿宋"/>
                <w:spacing w:val="15"/>
                <w:sz w:val="24"/>
                <w:szCs w:val="24"/>
              </w:rPr>
              <w:t>指标与需求的吻合程度和偏差情</w:t>
            </w:r>
            <w:r>
              <w:rPr>
                <w:rFonts w:hint="eastAsia" w:ascii="仿宋" w:hAnsi="仿宋" w:eastAsia="仿宋" w:cs="仿宋"/>
                <w:spacing w:val="1"/>
                <w:sz w:val="24"/>
                <w:szCs w:val="24"/>
              </w:rPr>
              <w:t>况，是否能满足本项目技术需求，</w:t>
            </w:r>
            <w:r>
              <w:rPr>
                <w:rFonts w:hint="eastAsia" w:ascii="仿宋" w:hAnsi="仿宋" w:eastAsia="仿宋" w:cs="仿宋"/>
                <w:spacing w:val="10"/>
                <w:sz w:val="24"/>
                <w:szCs w:val="24"/>
              </w:rPr>
              <w:t>其配置和性能是否能满足本项目</w:t>
            </w:r>
            <w:r>
              <w:rPr>
                <w:rFonts w:hint="eastAsia" w:ascii="仿宋" w:hAnsi="仿宋" w:eastAsia="仿宋" w:cs="仿宋"/>
                <w:spacing w:val="-2"/>
                <w:sz w:val="24"/>
                <w:szCs w:val="24"/>
              </w:rPr>
              <w:t>的具体需求，完全满足招标要求的</w:t>
            </w:r>
            <w:r>
              <w:rPr>
                <w:rFonts w:hint="eastAsia" w:ascii="仿宋" w:hAnsi="仿宋" w:eastAsia="仿宋" w:cs="仿宋"/>
                <w:spacing w:val="-4"/>
                <w:sz w:val="24"/>
                <w:szCs w:val="24"/>
              </w:rPr>
              <w:t>得12分，标注“■”为重要技术</w:t>
            </w:r>
            <w:r>
              <w:rPr>
                <w:rFonts w:hint="eastAsia" w:ascii="仿宋" w:hAnsi="仿宋" w:eastAsia="仿宋" w:cs="仿宋"/>
                <w:spacing w:val="-6"/>
                <w:sz w:val="24"/>
                <w:szCs w:val="24"/>
              </w:rPr>
              <w:t>参数，标注“■”的技术参数低于</w:t>
            </w:r>
            <w:r>
              <w:rPr>
                <w:rFonts w:hint="eastAsia" w:ascii="仿宋" w:hAnsi="仿宋" w:eastAsia="仿宋" w:cs="仿宋"/>
                <w:spacing w:val="-15"/>
                <w:sz w:val="24"/>
                <w:szCs w:val="24"/>
              </w:rPr>
              <w:t>采购需求（负偏离）的每项扣1分，</w:t>
            </w:r>
            <w:r>
              <w:rPr>
                <w:rFonts w:hint="eastAsia" w:ascii="仿宋" w:hAnsi="仿宋" w:eastAsia="仿宋" w:cs="仿宋"/>
                <w:spacing w:val="-5"/>
                <w:sz w:val="24"/>
                <w:szCs w:val="24"/>
              </w:rPr>
              <w:t>一般技术参数每负偏离1项扣0.5</w:t>
            </w:r>
            <w:r>
              <w:rPr>
                <w:rFonts w:hint="eastAsia" w:ascii="仿宋" w:hAnsi="仿宋" w:eastAsia="仿宋" w:cs="仿宋"/>
                <w:spacing w:val="-3"/>
                <w:sz w:val="24"/>
                <w:szCs w:val="24"/>
              </w:rPr>
              <w:t>分，扣完为止。</w:t>
            </w:r>
          </w:p>
        </w:tc>
        <w:tc>
          <w:tcPr>
            <w:tcW w:w="769" w:type="dxa"/>
            <w:vAlign w:val="center"/>
          </w:tcPr>
          <w:p w14:paraId="4CEBBE8D">
            <w:pPr>
              <w:pStyle w:val="501"/>
              <w:spacing w:before="78" w:line="179" w:lineRule="auto"/>
              <w:ind w:left="266"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80" w:type="dxa"/>
            <w:vAlign w:val="center"/>
          </w:tcPr>
          <w:p w14:paraId="11B1A9C4">
            <w:pPr>
              <w:pStyle w:val="501"/>
              <w:spacing w:before="78" w:line="224" w:lineRule="auto"/>
              <w:ind w:left="244" w:leftChars="0"/>
              <w:jc w:val="both"/>
              <w:rPr>
                <w:rFonts w:hint="eastAsia" w:ascii="仿宋" w:hAnsi="仿宋" w:eastAsia="仿宋" w:cs="仿宋"/>
                <w:spacing w:val="-8"/>
                <w:sz w:val="24"/>
                <w:szCs w:val="24"/>
              </w:rPr>
            </w:pPr>
            <w:r>
              <w:rPr>
                <w:rFonts w:hint="eastAsia" w:ascii="仿宋" w:hAnsi="仿宋" w:eastAsia="仿宋" w:cs="仿宋"/>
                <w:spacing w:val="-7"/>
                <w:sz w:val="24"/>
                <w:szCs w:val="24"/>
              </w:rPr>
              <w:t>客观分</w:t>
            </w:r>
          </w:p>
        </w:tc>
      </w:tr>
      <w:tr w14:paraId="292F3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vAlign w:val="center"/>
          </w:tcPr>
          <w:p w14:paraId="100EB399">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190" w:type="dxa"/>
            <w:vMerge w:val="restart"/>
            <w:vAlign w:val="center"/>
          </w:tcPr>
          <w:p w14:paraId="4B4BCE7F">
            <w:pPr>
              <w:pStyle w:val="501"/>
              <w:spacing w:before="78" w:line="223" w:lineRule="auto"/>
              <w:jc w:val="center"/>
              <w:rPr>
                <w:rFonts w:hint="eastAsia" w:ascii="仿宋" w:hAnsi="仿宋" w:eastAsia="仿宋" w:cs="仿宋"/>
                <w:spacing w:val="-9"/>
                <w:sz w:val="24"/>
                <w:szCs w:val="24"/>
              </w:rPr>
            </w:pPr>
            <w:r>
              <w:rPr>
                <w:rFonts w:hint="eastAsia" w:ascii="仿宋" w:hAnsi="仿宋" w:eastAsia="仿宋" w:cs="仿宋"/>
                <w:spacing w:val="-4"/>
                <w:sz w:val="24"/>
                <w:szCs w:val="24"/>
              </w:rPr>
              <w:t>项目团队能</w:t>
            </w:r>
            <w:r>
              <w:rPr>
                <w:rFonts w:hint="eastAsia" w:ascii="仿宋" w:hAnsi="仿宋" w:eastAsia="仿宋" w:cs="仿宋"/>
                <w:sz w:val="24"/>
                <w:szCs w:val="24"/>
              </w:rPr>
              <w:t>力</w:t>
            </w:r>
          </w:p>
        </w:tc>
        <w:tc>
          <w:tcPr>
            <w:tcW w:w="4881" w:type="dxa"/>
            <w:vAlign w:val="center"/>
          </w:tcPr>
          <w:p w14:paraId="471FB822">
            <w:pPr>
              <w:pStyle w:val="501"/>
              <w:spacing w:before="35" w:line="230" w:lineRule="auto"/>
              <w:ind w:left="122" w:right="145"/>
              <w:jc w:val="both"/>
              <w:rPr>
                <w:rFonts w:hint="eastAsia" w:ascii="仿宋" w:hAnsi="仿宋" w:eastAsia="仿宋" w:cs="仿宋"/>
                <w:sz w:val="24"/>
                <w:szCs w:val="24"/>
              </w:rPr>
            </w:pPr>
            <w:r>
              <w:rPr>
                <w:rFonts w:hint="eastAsia" w:ascii="仿宋" w:hAnsi="仿宋" w:eastAsia="仿宋" w:cs="仿宋"/>
                <w:spacing w:val="-5"/>
                <w:sz w:val="24"/>
                <w:szCs w:val="24"/>
              </w:rPr>
              <w:t>根据项目团队的职称、执业资格、</w:t>
            </w:r>
            <w:r>
              <w:rPr>
                <w:rFonts w:hint="eastAsia" w:ascii="仿宋" w:hAnsi="仿宋" w:eastAsia="仿宋" w:cs="仿宋"/>
                <w:spacing w:val="-2"/>
                <w:sz w:val="24"/>
                <w:szCs w:val="24"/>
              </w:rPr>
              <w:t>项目经验等因素进行评定。</w:t>
            </w:r>
          </w:p>
          <w:p w14:paraId="028CCE7F">
            <w:pPr>
              <w:pStyle w:val="501"/>
              <w:spacing w:before="25" w:line="236" w:lineRule="auto"/>
              <w:ind w:left="122" w:right="104" w:firstLine="9"/>
              <w:jc w:val="both"/>
              <w:rPr>
                <w:rFonts w:hint="eastAsia" w:ascii="仿宋" w:hAnsi="仿宋" w:eastAsia="仿宋" w:cs="仿宋"/>
                <w:sz w:val="24"/>
                <w:szCs w:val="24"/>
              </w:rPr>
            </w:pPr>
            <w:r>
              <w:rPr>
                <w:rFonts w:hint="eastAsia" w:ascii="仿宋" w:hAnsi="仿宋" w:eastAsia="仿宋" w:cs="仿宋"/>
                <w:spacing w:val="6"/>
                <w:sz w:val="24"/>
                <w:szCs w:val="24"/>
              </w:rPr>
              <w:t>1、投标方案中拟担任项目组负责</w:t>
            </w:r>
            <w:r>
              <w:rPr>
                <w:rFonts w:hint="eastAsia" w:ascii="仿宋" w:hAnsi="仿宋" w:eastAsia="仿宋" w:cs="仿宋"/>
                <w:spacing w:val="15"/>
                <w:sz w:val="24"/>
                <w:szCs w:val="24"/>
              </w:rPr>
              <w:t>人具备高级工程师证书（信息技</w:t>
            </w:r>
            <w:r>
              <w:rPr>
                <w:rFonts w:hint="eastAsia" w:ascii="仿宋" w:hAnsi="仿宋" w:eastAsia="仿宋" w:cs="仿宋"/>
                <w:spacing w:val="-17"/>
                <w:sz w:val="24"/>
                <w:szCs w:val="24"/>
              </w:rPr>
              <w:t>术）、信息系统项目管理师证书（高</w:t>
            </w:r>
            <w:r>
              <w:rPr>
                <w:rFonts w:hint="eastAsia" w:ascii="仿宋" w:hAnsi="仿宋" w:eastAsia="仿宋" w:cs="仿宋"/>
                <w:spacing w:val="-2"/>
                <w:sz w:val="24"/>
                <w:szCs w:val="24"/>
              </w:rPr>
              <w:t>级）、信息安全保障人员认证证书</w:t>
            </w:r>
            <w:r>
              <w:rPr>
                <w:rFonts w:hint="eastAsia" w:ascii="仿宋" w:hAnsi="仿宋" w:eastAsia="仿宋" w:cs="仿宋"/>
                <w:spacing w:val="-6"/>
                <w:sz w:val="24"/>
                <w:szCs w:val="24"/>
              </w:rPr>
              <w:t>的3项证书的得3分，仅具备其中2项或1项证书的得1分，一项证</w:t>
            </w:r>
            <w:r>
              <w:rPr>
                <w:rFonts w:hint="eastAsia" w:ascii="仿宋" w:hAnsi="仿宋" w:eastAsia="仿宋" w:cs="仿宋"/>
                <w:spacing w:val="-4"/>
                <w:sz w:val="24"/>
                <w:szCs w:val="24"/>
              </w:rPr>
              <w:t>书都不具备的得0分；本项最高得</w:t>
            </w:r>
            <w:r>
              <w:rPr>
                <w:rFonts w:hint="eastAsia" w:ascii="仿宋" w:hAnsi="仿宋" w:eastAsia="仿宋" w:cs="仿宋"/>
                <w:spacing w:val="-11"/>
                <w:sz w:val="24"/>
                <w:szCs w:val="24"/>
              </w:rPr>
              <w:t>3分。</w:t>
            </w:r>
          </w:p>
          <w:p w14:paraId="5CFBCA2C">
            <w:pPr>
              <w:pStyle w:val="501"/>
              <w:spacing w:before="20" w:line="237" w:lineRule="auto"/>
              <w:ind w:left="111" w:right="27" w:firstLine="4"/>
              <w:jc w:val="both"/>
              <w:rPr>
                <w:rFonts w:hint="eastAsia" w:ascii="仿宋" w:hAnsi="仿宋" w:eastAsia="仿宋" w:cs="仿宋"/>
                <w:sz w:val="24"/>
                <w:szCs w:val="24"/>
              </w:rPr>
            </w:pPr>
            <w:r>
              <w:rPr>
                <w:rFonts w:hint="eastAsia" w:ascii="仿宋" w:hAnsi="仿宋" w:eastAsia="仿宋" w:cs="仿宋"/>
                <w:spacing w:val="7"/>
                <w:sz w:val="24"/>
                <w:szCs w:val="24"/>
              </w:rPr>
              <w:t>2、投标方案中拟担任项目技术负</w:t>
            </w:r>
            <w:r>
              <w:rPr>
                <w:rFonts w:hint="eastAsia" w:ascii="仿宋" w:hAnsi="仿宋" w:eastAsia="仿宋" w:cs="仿宋"/>
                <w:spacing w:val="15"/>
                <w:sz w:val="24"/>
                <w:szCs w:val="24"/>
              </w:rPr>
              <w:t>责人具备网络规划设计师证书、</w:t>
            </w:r>
            <w:r>
              <w:rPr>
                <w:rFonts w:hint="eastAsia" w:ascii="仿宋" w:hAnsi="仿宋" w:eastAsia="仿宋" w:cs="仿宋"/>
                <w:spacing w:val="-10"/>
                <w:sz w:val="24"/>
                <w:szCs w:val="24"/>
              </w:rPr>
              <w:t>CISE（注册信息安全工程师）证书</w:t>
            </w:r>
            <w:r>
              <w:rPr>
                <w:rFonts w:hint="eastAsia" w:ascii="仿宋" w:hAnsi="仿宋" w:eastAsia="仿宋" w:cs="仿宋"/>
                <w:spacing w:val="-10"/>
                <w:sz w:val="24"/>
                <w:szCs w:val="24"/>
                <w:lang w:eastAsia="zh-CN"/>
              </w:rPr>
              <w:t>、</w:t>
            </w:r>
            <w:r>
              <w:rPr>
                <w:rFonts w:hint="eastAsia" w:ascii="仿宋" w:hAnsi="仿宋" w:eastAsia="仿宋" w:cs="仿宋"/>
                <w:spacing w:val="-38"/>
                <w:sz w:val="24"/>
                <w:szCs w:val="24"/>
                <w:lang w:val="en-US" w:eastAsia="zh-CN"/>
              </w:rPr>
              <w:t>2</w:t>
            </w:r>
            <w:r>
              <w:rPr>
                <w:rFonts w:hint="eastAsia" w:ascii="仿宋" w:hAnsi="仿宋" w:eastAsia="仿宋" w:cs="仿宋"/>
                <w:spacing w:val="-4"/>
                <w:sz w:val="24"/>
                <w:szCs w:val="24"/>
              </w:rPr>
              <w:t>项证书的得3</w:t>
            </w:r>
            <w:r>
              <w:rPr>
                <w:rFonts w:hint="eastAsia" w:ascii="仿宋" w:hAnsi="仿宋" w:eastAsia="仿宋" w:cs="仿宋"/>
                <w:spacing w:val="-6"/>
                <w:sz w:val="24"/>
                <w:szCs w:val="24"/>
              </w:rPr>
              <w:t>分，仅具备其中1项证书的</w:t>
            </w:r>
            <w:r>
              <w:rPr>
                <w:rFonts w:hint="eastAsia" w:ascii="仿宋" w:hAnsi="仿宋" w:eastAsia="仿宋" w:cs="仿宋"/>
                <w:spacing w:val="-5"/>
                <w:sz w:val="24"/>
                <w:szCs w:val="24"/>
              </w:rPr>
              <w:t>得1</w:t>
            </w:r>
            <w:r>
              <w:rPr>
                <w:rFonts w:hint="eastAsia" w:ascii="仿宋" w:hAnsi="仿宋" w:eastAsia="仿宋" w:cs="仿宋"/>
                <w:spacing w:val="-41"/>
                <w:sz w:val="24"/>
                <w:szCs w:val="24"/>
                <w:lang w:val="en-US" w:eastAsia="zh-CN"/>
              </w:rPr>
              <w:t>.5分，</w:t>
            </w:r>
            <w:r>
              <w:rPr>
                <w:rFonts w:hint="eastAsia" w:ascii="仿宋" w:hAnsi="仿宋" w:eastAsia="仿宋" w:cs="仿宋"/>
                <w:spacing w:val="-5"/>
                <w:sz w:val="24"/>
                <w:szCs w:val="24"/>
              </w:rPr>
              <w:t>一项证书都不具备的得0</w:t>
            </w:r>
            <w:r>
              <w:rPr>
                <w:rFonts w:hint="eastAsia" w:ascii="仿宋" w:hAnsi="仿宋" w:eastAsia="仿宋" w:cs="仿宋"/>
                <w:spacing w:val="-4"/>
                <w:sz w:val="24"/>
                <w:szCs w:val="24"/>
              </w:rPr>
              <w:t>分；本项最高得3分。</w:t>
            </w:r>
          </w:p>
          <w:p w14:paraId="52A79054">
            <w:pPr>
              <w:pStyle w:val="501"/>
              <w:spacing w:before="20" w:line="237" w:lineRule="auto"/>
              <w:ind w:left="119" w:right="38" w:hanging="1"/>
              <w:jc w:val="both"/>
              <w:rPr>
                <w:rFonts w:hint="eastAsia" w:ascii="仿宋" w:hAnsi="仿宋" w:eastAsia="仿宋" w:cs="仿宋"/>
                <w:spacing w:val="-6"/>
                <w:sz w:val="24"/>
                <w:szCs w:val="24"/>
              </w:rPr>
            </w:pPr>
            <w:r>
              <w:rPr>
                <w:rFonts w:hint="eastAsia" w:ascii="仿宋" w:hAnsi="仿宋" w:eastAsia="仿宋" w:cs="仿宋"/>
                <w:spacing w:val="6"/>
                <w:sz w:val="24"/>
                <w:szCs w:val="24"/>
              </w:rPr>
              <w:t>3、投标方案中拟担任售后负责人</w:t>
            </w:r>
            <w:r>
              <w:rPr>
                <w:rFonts w:hint="eastAsia" w:ascii="仿宋" w:hAnsi="仿宋" w:eastAsia="仿宋" w:cs="仿宋"/>
                <w:spacing w:val="-1"/>
                <w:sz w:val="24"/>
                <w:szCs w:val="24"/>
              </w:rPr>
              <w:t>需同时具备信息系统项目管理师</w:t>
            </w:r>
            <w:r>
              <w:rPr>
                <w:rFonts w:hint="eastAsia" w:ascii="仿宋" w:hAnsi="仿宋" w:eastAsia="仿宋" w:cs="仿宋"/>
                <w:spacing w:val="-2"/>
                <w:sz w:val="24"/>
                <w:szCs w:val="24"/>
              </w:rPr>
              <w:t>（高级）、信息安全保障人员认证</w:t>
            </w:r>
            <w:r>
              <w:rPr>
                <w:rFonts w:hint="eastAsia" w:ascii="仿宋" w:hAnsi="仿宋" w:eastAsia="仿宋" w:cs="仿宋"/>
                <w:spacing w:val="-16"/>
                <w:sz w:val="24"/>
                <w:szCs w:val="24"/>
              </w:rPr>
              <w:t>证书、</w:t>
            </w:r>
            <w:r>
              <w:rPr>
                <w:rFonts w:hint="eastAsia" w:ascii="仿宋" w:hAnsi="仿宋" w:eastAsia="仿宋" w:cs="仿宋"/>
                <w:sz w:val="24"/>
                <w:szCs w:val="24"/>
                <w:lang w:val="en-US" w:eastAsia="zh-CN"/>
              </w:rPr>
              <w:t>大数据分析师（高级）、</w:t>
            </w:r>
            <w:r>
              <w:rPr>
                <w:rFonts w:hint="eastAsia" w:ascii="仿宋" w:hAnsi="仿宋" w:eastAsia="仿宋" w:cs="仿宋"/>
                <w:spacing w:val="-46"/>
                <w:sz w:val="24"/>
                <w:szCs w:val="24"/>
                <w:highlight w:val="none"/>
                <w:lang w:val="en-US" w:eastAsia="zh-CN"/>
              </w:rPr>
              <w:t>3</w:t>
            </w:r>
            <w:r>
              <w:rPr>
                <w:rFonts w:hint="eastAsia" w:ascii="仿宋" w:hAnsi="仿宋" w:eastAsia="仿宋" w:cs="仿宋"/>
                <w:spacing w:val="-16"/>
                <w:sz w:val="24"/>
                <w:szCs w:val="24"/>
                <w:highlight w:val="none"/>
              </w:rPr>
              <w:t>项证书的得3分</w:t>
            </w:r>
            <w:r>
              <w:rPr>
                <w:rFonts w:hint="eastAsia" w:ascii="仿宋" w:hAnsi="仿宋" w:eastAsia="仿宋" w:cs="仿宋"/>
                <w:spacing w:val="-16"/>
                <w:sz w:val="24"/>
                <w:szCs w:val="24"/>
              </w:rPr>
              <w:t>，</w:t>
            </w:r>
            <w:r>
              <w:rPr>
                <w:rFonts w:hint="eastAsia" w:ascii="仿宋" w:hAnsi="仿宋" w:eastAsia="仿宋" w:cs="仿宋"/>
                <w:spacing w:val="-8"/>
                <w:sz w:val="24"/>
                <w:szCs w:val="24"/>
              </w:rPr>
              <w:t>仅具备其中2项或1项证书的得1</w:t>
            </w:r>
            <w:r>
              <w:rPr>
                <w:rFonts w:hint="eastAsia" w:ascii="仿宋" w:hAnsi="仿宋" w:eastAsia="仿宋" w:cs="仿宋"/>
                <w:spacing w:val="-1"/>
                <w:sz w:val="24"/>
                <w:szCs w:val="24"/>
              </w:rPr>
              <w:t>分，一项证书都不具备的得0分</w:t>
            </w:r>
            <w:r>
              <w:rPr>
                <w:rFonts w:hint="eastAsia" w:ascii="仿宋" w:hAnsi="仿宋" w:eastAsia="仿宋" w:cs="仿宋"/>
                <w:spacing w:val="-1"/>
                <w:sz w:val="24"/>
                <w:szCs w:val="24"/>
                <w:lang w:val="en-US" w:eastAsia="zh-CN"/>
              </w:rPr>
              <w:t>；</w:t>
            </w:r>
            <w:r>
              <w:rPr>
                <w:rFonts w:hint="eastAsia" w:ascii="仿宋" w:hAnsi="仿宋" w:eastAsia="仿宋" w:cs="仿宋"/>
                <w:spacing w:val="-6"/>
                <w:sz w:val="24"/>
                <w:szCs w:val="24"/>
              </w:rPr>
              <w:t>本项最高得3分。</w:t>
            </w:r>
          </w:p>
          <w:p w14:paraId="57B5A39A">
            <w:pPr>
              <w:pStyle w:val="501"/>
              <w:spacing w:before="20" w:line="237" w:lineRule="auto"/>
              <w:ind w:left="119" w:right="38" w:hanging="1"/>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pacing w:val="6"/>
                <w:sz w:val="24"/>
                <w:szCs w:val="24"/>
              </w:rPr>
              <w:t>投标方案中拟担任项目经理同时具备信息系统项目管理师（高级）、CISO（注册信息安全管理人员）证书、IT服务项目经理证书的得3分，部分具备得1分，不具备不得分</w:t>
            </w:r>
            <w:r>
              <w:rPr>
                <w:rFonts w:hint="eastAsia" w:ascii="仿宋" w:hAnsi="仿宋" w:eastAsia="仿宋" w:cs="仿宋"/>
                <w:spacing w:val="6"/>
                <w:sz w:val="24"/>
                <w:szCs w:val="24"/>
                <w:lang w:eastAsia="zh-CN"/>
              </w:rPr>
              <w:t>。</w:t>
            </w:r>
          </w:p>
          <w:p w14:paraId="76315844">
            <w:pPr>
              <w:pStyle w:val="501"/>
              <w:spacing w:before="26" w:line="236" w:lineRule="auto"/>
              <w:ind w:left="121" w:right="104" w:hanging="9"/>
              <w:jc w:val="both"/>
              <w:rPr>
                <w:rFonts w:hint="eastAsia" w:ascii="仿宋" w:hAnsi="仿宋" w:eastAsia="仿宋" w:cs="仿宋"/>
                <w:spacing w:val="-2"/>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、项目团队中（除项目经理、项</w:t>
            </w:r>
            <w:r>
              <w:rPr>
                <w:rFonts w:hint="eastAsia" w:ascii="仿宋" w:hAnsi="仿宋" w:eastAsia="仿宋" w:cs="仿宋"/>
                <w:spacing w:val="-2"/>
                <w:sz w:val="24"/>
                <w:szCs w:val="24"/>
              </w:rPr>
              <w:t>目技术负责人、售后负责人外）同时具备电工证及登高证的，每有一</w:t>
            </w:r>
            <w:r>
              <w:rPr>
                <w:rFonts w:hint="eastAsia" w:ascii="仿宋" w:hAnsi="仿宋" w:eastAsia="仿宋" w:cs="仿宋"/>
                <w:spacing w:val="-5"/>
                <w:sz w:val="24"/>
                <w:szCs w:val="24"/>
              </w:rPr>
              <w:t>人得1分；仅具备电工证或登高证</w:t>
            </w:r>
            <w:r>
              <w:rPr>
                <w:rFonts w:hint="eastAsia" w:ascii="仿宋" w:hAnsi="仿宋" w:eastAsia="仿宋" w:cs="仿宋"/>
                <w:spacing w:val="-4"/>
                <w:sz w:val="24"/>
                <w:szCs w:val="24"/>
              </w:rPr>
              <w:t>其中一项的，每有一人得0.5分，</w:t>
            </w:r>
            <w:r>
              <w:rPr>
                <w:rFonts w:hint="eastAsia" w:ascii="仿宋" w:hAnsi="仿宋" w:eastAsia="仿宋" w:cs="仿宋"/>
                <w:spacing w:val="-7"/>
                <w:sz w:val="24"/>
                <w:szCs w:val="24"/>
              </w:rPr>
              <w:t>本项最高得3分。</w:t>
            </w:r>
            <w:r>
              <w:rPr>
                <w:rFonts w:hint="eastAsia" w:ascii="仿宋" w:hAnsi="仿宋" w:eastAsia="仿宋" w:cs="仿宋"/>
                <w:spacing w:val="15"/>
                <w:sz w:val="24"/>
                <w:szCs w:val="24"/>
              </w:rPr>
              <w:t>（投标文件中须附对应人员相关</w:t>
            </w:r>
            <w:r>
              <w:rPr>
                <w:rFonts w:hint="eastAsia" w:ascii="仿宋" w:hAnsi="仿宋" w:eastAsia="仿宋" w:cs="仿宋"/>
                <w:spacing w:val="-2"/>
                <w:sz w:val="24"/>
                <w:szCs w:val="24"/>
              </w:rPr>
              <w:t>证书复印件并加盖供应商公章，同</w:t>
            </w:r>
            <w:r>
              <w:rPr>
                <w:rFonts w:hint="eastAsia" w:ascii="仿宋" w:hAnsi="仿宋" w:eastAsia="仿宋" w:cs="仿宋"/>
                <w:spacing w:val="15"/>
                <w:sz w:val="24"/>
                <w:szCs w:val="24"/>
              </w:rPr>
              <w:t>时提供持证人员最近连续三个月</w:t>
            </w:r>
            <w:r>
              <w:rPr>
                <w:rFonts w:hint="eastAsia" w:ascii="仿宋" w:hAnsi="仿宋" w:eastAsia="仿宋" w:cs="仿宋"/>
                <w:spacing w:val="-2"/>
                <w:sz w:val="24"/>
                <w:szCs w:val="24"/>
              </w:rPr>
              <w:t>在本单位的社保缴纳证明。）</w:t>
            </w:r>
          </w:p>
        </w:tc>
        <w:tc>
          <w:tcPr>
            <w:tcW w:w="769" w:type="dxa"/>
            <w:vAlign w:val="center"/>
          </w:tcPr>
          <w:p w14:paraId="21B6ED29">
            <w:pPr>
              <w:pStyle w:val="501"/>
              <w:spacing w:before="78" w:line="179" w:lineRule="auto"/>
              <w:ind w:left="266"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980" w:type="dxa"/>
            <w:vAlign w:val="center"/>
          </w:tcPr>
          <w:p w14:paraId="4FB6EDEA">
            <w:pPr>
              <w:pStyle w:val="501"/>
              <w:spacing w:before="78" w:line="224" w:lineRule="auto"/>
              <w:ind w:left="244" w:leftChars="0"/>
              <w:jc w:val="both"/>
              <w:rPr>
                <w:rFonts w:hint="eastAsia" w:ascii="仿宋" w:hAnsi="仿宋" w:eastAsia="仿宋" w:cs="仿宋"/>
                <w:spacing w:val="-7"/>
                <w:sz w:val="24"/>
                <w:szCs w:val="24"/>
              </w:rPr>
            </w:pPr>
            <w:r>
              <w:rPr>
                <w:rFonts w:hint="eastAsia" w:ascii="仿宋" w:hAnsi="仿宋" w:eastAsia="仿宋" w:cs="仿宋"/>
                <w:spacing w:val="-7"/>
                <w:sz w:val="24"/>
                <w:szCs w:val="24"/>
              </w:rPr>
              <w:t>客观分</w:t>
            </w:r>
          </w:p>
        </w:tc>
      </w:tr>
      <w:tr w14:paraId="6F119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vAlign w:val="center"/>
          </w:tcPr>
          <w:p w14:paraId="705C7AD3">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90" w:type="dxa"/>
            <w:vMerge w:val="continue"/>
            <w:vAlign w:val="center"/>
          </w:tcPr>
          <w:p w14:paraId="0A49AE44">
            <w:pPr>
              <w:pStyle w:val="501"/>
              <w:spacing w:before="78" w:line="223" w:lineRule="auto"/>
              <w:jc w:val="center"/>
              <w:rPr>
                <w:rFonts w:hint="eastAsia" w:ascii="仿宋" w:hAnsi="仿宋" w:eastAsia="仿宋" w:cs="仿宋"/>
                <w:spacing w:val="-4"/>
                <w:sz w:val="24"/>
                <w:szCs w:val="24"/>
              </w:rPr>
            </w:pPr>
          </w:p>
        </w:tc>
        <w:tc>
          <w:tcPr>
            <w:tcW w:w="4881" w:type="dxa"/>
            <w:vAlign w:val="center"/>
          </w:tcPr>
          <w:p w14:paraId="01198FC2">
            <w:pPr>
              <w:pStyle w:val="501"/>
              <w:spacing w:before="40" w:line="235" w:lineRule="auto"/>
              <w:ind w:left="120" w:right="104" w:firstLine="1"/>
              <w:jc w:val="both"/>
              <w:rPr>
                <w:rFonts w:hint="eastAsia" w:ascii="仿宋" w:hAnsi="仿宋" w:eastAsia="仿宋" w:cs="仿宋"/>
                <w:spacing w:val="15"/>
                <w:sz w:val="24"/>
                <w:szCs w:val="24"/>
              </w:rPr>
            </w:pPr>
            <w:r>
              <w:rPr>
                <w:rFonts w:hint="eastAsia" w:ascii="仿宋" w:hAnsi="仿宋" w:eastAsia="仿宋" w:cs="仿宋"/>
                <w:spacing w:val="10"/>
                <w:sz w:val="24"/>
                <w:szCs w:val="24"/>
              </w:rPr>
              <w:t>本项目拟投入运维服务团队人员数量以及是否具有类似项目实践</w:t>
            </w:r>
            <w:r>
              <w:rPr>
                <w:rFonts w:hint="eastAsia" w:ascii="仿宋" w:hAnsi="仿宋" w:eastAsia="仿宋" w:cs="仿宋"/>
                <w:spacing w:val="-2"/>
                <w:sz w:val="24"/>
                <w:szCs w:val="24"/>
              </w:rPr>
              <w:t>经验、人员素质、技术能力等综合</w:t>
            </w:r>
            <w:r>
              <w:rPr>
                <w:rFonts w:hint="eastAsia" w:ascii="仿宋" w:hAnsi="仿宋" w:eastAsia="仿宋" w:cs="仿宋"/>
                <w:spacing w:val="-6"/>
                <w:sz w:val="24"/>
                <w:szCs w:val="24"/>
              </w:rPr>
              <w:t>评定。</w:t>
            </w:r>
            <w:r>
              <w:rPr>
                <w:rFonts w:hint="eastAsia" w:ascii="仿宋" w:hAnsi="仿宋" w:eastAsia="仿宋" w:cs="仿宋"/>
                <w:spacing w:val="-2"/>
                <w:sz w:val="24"/>
                <w:szCs w:val="24"/>
              </w:rPr>
              <w:t>投入的人员充足，经验丰富，执行</w:t>
            </w:r>
            <w:r>
              <w:rPr>
                <w:rFonts w:hint="eastAsia" w:ascii="仿宋" w:hAnsi="仿宋" w:eastAsia="仿宋" w:cs="仿宋"/>
                <w:spacing w:val="-5"/>
                <w:sz w:val="24"/>
                <w:szCs w:val="24"/>
              </w:rPr>
              <w:t>力及能力强的得2分；一般的得1</w:t>
            </w:r>
            <w:r>
              <w:rPr>
                <w:rFonts w:hint="eastAsia" w:ascii="仿宋" w:hAnsi="仿宋" w:eastAsia="仿宋" w:cs="仿宋"/>
                <w:spacing w:val="-2"/>
                <w:sz w:val="24"/>
                <w:szCs w:val="24"/>
              </w:rPr>
              <w:t>分，不提供不得分。（注：团队人员需提供社保缴纳证明材料（复印</w:t>
            </w:r>
            <w:r>
              <w:rPr>
                <w:rFonts w:hint="eastAsia" w:ascii="仿宋" w:hAnsi="仿宋" w:eastAsia="仿宋" w:cs="仿宋"/>
                <w:spacing w:val="-4"/>
                <w:sz w:val="24"/>
                <w:szCs w:val="24"/>
              </w:rPr>
              <w:t>件加盖公章</w:t>
            </w:r>
            <w:r>
              <w:rPr>
                <w:rFonts w:hint="eastAsia" w:ascii="仿宋" w:hAnsi="仿宋" w:eastAsia="仿宋" w:cs="仿宋"/>
                <w:spacing w:val="1"/>
                <w:sz w:val="24"/>
                <w:szCs w:val="24"/>
              </w:rPr>
              <w:t>））</w:t>
            </w:r>
          </w:p>
        </w:tc>
        <w:tc>
          <w:tcPr>
            <w:tcW w:w="769" w:type="dxa"/>
            <w:vAlign w:val="center"/>
          </w:tcPr>
          <w:p w14:paraId="12BAEACC">
            <w:pPr>
              <w:pStyle w:val="501"/>
              <w:spacing w:before="78" w:line="179" w:lineRule="auto"/>
              <w:ind w:left="266"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80" w:type="dxa"/>
            <w:vAlign w:val="center"/>
          </w:tcPr>
          <w:p w14:paraId="58B76DA2">
            <w:pPr>
              <w:pStyle w:val="501"/>
              <w:spacing w:before="78" w:line="224" w:lineRule="auto"/>
              <w:ind w:left="244" w:leftChars="0"/>
              <w:jc w:val="both"/>
              <w:rPr>
                <w:rFonts w:hint="eastAsia" w:ascii="仿宋" w:hAnsi="仿宋" w:eastAsia="仿宋" w:cs="仿宋"/>
                <w:spacing w:val="-7"/>
                <w:sz w:val="24"/>
                <w:szCs w:val="24"/>
              </w:rPr>
            </w:pPr>
            <w:r>
              <w:rPr>
                <w:rFonts w:hint="eastAsia" w:ascii="仿宋" w:hAnsi="仿宋" w:eastAsia="仿宋" w:cs="仿宋"/>
                <w:spacing w:val="-8"/>
                <w:sz w:val="24"/>
                <w:szCs w:val="24"/>
              </w:rPr>
              <w:t>主观分</w:t>
            </w:r>
          </w:p>
        </w:tc>
      </w:tr>
      <w:tr w14:paraId="45EA0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60" w:type="dxa"/>
            <w:vAlign w:val="center"/>
          </w:tcPr>
          <w:p w14:paraId="3400BECB">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190" w:type="dxa"/>
            <w:vMerge w:val="restart"/>
            <w:vAlign w:val="center"/>
          </w:tcPr>
          <w:p w14:paraId="14756AEC">
            <w:pPr>
              <w:pStyle w:val="501"/>
              <w:spacing w:before="78" w:line="223" w:lineRule="auto"/>
              <w:jc w:val="center"/>
              <w:rPr>
                <w:rFonts w:hint="eastAsia" w:ascii="仿宋" w:hAnsi="仿宋" w:eastAsia="仿宋" w:cs="仿宋"/>
                <w:spacing w:val="-4"/>
                <w:sz w:val="24"/>
                <w:szCs w:val="24"/>
              </w:rPr>
            </w:pPr>
            <w:r>
              <w:rPr>
                <w:rFonts w:hint="eastAsia" w:ascii="仿宋" w:hAnsi="仿宋" w:eastAsia="仿宋" w:cs="仿宋"/>
                <w:spacing w:val="-6"/>
                <w:sz w:val="24"/>
                <w:szCs w:val="24"/>
              </w:rPr>
              <w:t>售后服务保</w:t>
            </w:r>
            <w:r>
              <w:rPr>
                <w:rFonts w:hint="eastAsia" w:ascii="仿宋" w:hAnsi="仿宋" w:eastAsia="仿宋" w:cs="仿宋"/>
                <w:spacing w:val="-10"/>
                <w:sz w:val="24"/>
                <w:szCs w:val="24"/>
              </w:rPr>
              <w:t>障能力</w:t>
            </w:r>
          </w:p>
        </w:tc>
        <w:tc>
          <w:tcPr>
            <w:tcW w:w="4881" w:type="dxa"/>
            <w:vAlign w:val="center"/>
          </w:tcPr>
          <w:p w14:paraId="39C74D5A">
            <w:pPr>
              <w:pStyle w:val="501"/>
              <w:spacing w:before="39" w:line="221" w:lineRule="auto"/>
              <w:ind w:left="134"/>
              <w:jc w:val="both"/>
              <w:rPr>
                <w:rFonts w:hint="eastAsia" w:ascii="仿宋" w:hAnsi="仿宋" w:eastAsia="仿宋" w:cs="仿宋"/>
                <w:sz w:val="24"/>
                <w:szCs w:val="24"/>
              </w:rPr>
            </w:pPr>
            <w:r>
              <w:rPr>
                <w:rFonts w:hint="eastAsia" w:ascii="仿宋" w:hAnsi="仿宋" w:eastAsia="仿宋" w:cs="仿宋"/>
                <w:spacing w:val="-5"/>
                <w:sz w:val="24"/>
                <w:szCs w:val="24"/>
              </w:rPr>
              <w:t>售后服务方案：</w:t>
            </w:r>
          </w:p>
          <w:p w14:paraId="23185C0C">
            <w:pPr>
              <w:pStyle w:val="501"/>
              <w:spacing w:before="34" w:line="235" w:lineRule="auto"/>
              <w:ind w:left="120" w:right="20" w:firstLine="1"/>
              <w:jc w:val="both"/>
              <w:rPr>
                <w:rFonts w:hint="eastAsia" w:ascii="仿宋" w:hAnsi="仿宋" w:eastAsia="仿宋" w:cs="仿宋"/>
                <w:spacing w:val="-2"/>
                <w:sz w:val="24"/>
                <w:szCs w:val="24"/>
              </w:rPr>
            </w:pPr>
            <w:r>
              <w:rPr>
                <w:rFonts w:hint="eastAsia" w:ascii="仿宋" w:hAnsi="仿宋" w:eastAsia="仿宋" w:cs="仿宋"/>
                <w:spacing w:val="10"/>
                <w:sz w:val="24"/>
                <w:szCs w:val="24"/>
              </w:rPr>
              <w:t>供</w:t>
            </w:r>
            <w:r>
              <w:rPr>
                <w:rFonts w:hint="eastAsia" w:ascii="仿宋" w:hAnsi="仿宋" w:eastAsia="仿宋" w:cs="仿宋"/>
                <w:spacing w:val="10"/>
                <w:sz w:val="24"/>
                <w:szCs w:val="24"/>
                <w:lang w:val="en-US" w:eastAsia="zh-CN"/>
              </w:rPr>
              <w:t>应该</w:t>
            </w:r>
            <w:r>
              <w:rPr>
                <w:rFonts w:hint="eastAsia" w:ascii="仿宋" w:hAnsi="仿宋" w:eastAsia="仿宋" w:cs="仿宋"/>
                <w:spacing w:val="10"/>
                <w:sz w:val="24"/>
                <w:szCs w:val="24"/>
              </w:rPr>
              <w:t>商针对本项目提供符合招标</w:t>
            </w:r>
            <w:r>
              <w:rPr>
                <w:rFonts w:hint="eastAsia" w:ascii="仿宋" w:hAnsi="仿宋" w:eastAsia="仿宋" w:cs="仿宋"/>
                <w:spacing w:val="-2"/>
                <w:sz w:val="24"/>
                <w:szCs w:val="24"/>
              </w:rPr>
              <w:t>需求的售后服务方案；内容完整齐全、表述准确、条理清晰，内容无前后矛盾，完全符合交易文件要求</w:t>
            </w:r>
            <w:r>
              <w:rPr>
                <w:rFonts w:hint="eastAsia" w:ascii="仿宋" w:hAnsi="仿宋" w:eastAsia="仿宋" w:cs="仿宋"/>
                <w:spacing w:val="-6"/>
                <w:sz w:val="24"/>
                <w:szCs w:val="24"/>
              </w:rPr>
              <w:t>的得</w:t>
            </w: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分，</w:t>
            </w:r>
            <w:r>
              <w:rPr>
                <w:rFonts w:hint="eastAsia" w:ascii="仿宋" w:hAnsi="仿宋" w:eastAsia="仿宋" w:cs="仿宋"/>
                <w:spacing w:val="-5"/>
                <w:sz w:val="24"/>
                <w:szCs w:val="24"/>
              </w:rPr>
              <w:t>大部分符合得3分</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一般符合得2分，部分符合得1分，完全不符合</w:t>
            </w:r>
            <w:r>
              <w:rPr>
                <w:rFonts w:hint="eastAsia" w:ascii="仿宋" w:hAnsi="仿宋" w:eastAsia="仿宋" w:cs="仿宋"/>
                <w:spacing w:val="-3"/>
                <w:sz w:val="24"/>
                <w:szCs w:val="24"/>
              </w:rPr>
              <w:t>或不提供不得分。</w:t>
            </w:r>
          </w:p>
        </w:tc>
        <w:tc>
          <w:tcPr>
            <w:tcW w:w="769" w:type="dxa"/>
            <w:vAlign w:val="center"/>
          </w:tcPr>
          <w:p w14:paraId="570719E5">
            <w:pPr>
              <w:pStyle w:val="501"/>
              <w:spacing w:before="78" w:line="179" w:lineRule="auto"/>
              <w:ind w:left="266"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80" w:type="dxa"/>
            <w:vAlign w:val="center"/>
          </w:tcPr>
          <w:p w14:paraId="5317ABB7">
            <w:pPr>
              <w:pStyle w:val="501"/>
              <w:spacing w:before="78" w:line="224" w:lineRule="auto"/>
              <w:ind w:left="244" w:leftChars="0"/>
              <w:jc w:val="both"/>
              <w:rPr>
                <w:rFonts w:hint="eastAsia" w:ascii="仿宋" w:hAnsi="仿宋" w:eastAsia="仿宋" w:cs="仿宋"/>
                <w:spacing w:val="-8"/>
                <w:sz w:val="24"/>
                <w:szCs w:val="24"/>
              </w:rPr>
            </w:pPr>
            <w:r>
              <w:rPr>
                <w:rFonts w:hint="eastAsia" w:ascii="仿宋" w:hAnsi="仿宋" w:eastAsia="仿宋" w:cs="仿宋"/>
                <w:spacing w:val="-8"/>
                <w:sz w:val="24"/>
                <w:szCs w:val="24"/>
              </w:rPr>
              <w:t>主观分</w:t>
            </w:r>
          </w:p>
        </w:tc>
      </w:tr>
      <w:tr w14:paraId="46D84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vAlign w:val="center"/>
          </w:tcPr>
          <w:p w14:paraId="347BE5F7">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190" w:type="dxa"/>
            <w:vMerge w:val="continue"/>
            <w:vAlign w:val="center"/>
          </w:tcPr>
          <w:p w14:paraId="0EC54ECF">
            <w:pPr>
              <w:pStyle w:val="501"/>
              <w:spacing w:before="78" w:line="223" w:lineRule="auto"/>
              <w:jc w:val="center"/>
              <w:rPr>
                <w:rFonts w:hint="eastAsia" w:ascii="仿宋" w:hAnsi="仿宋" w:eastAsia="仿宋" w:cs="仿宋"/>
                <w:spacing w:val="-4"/>
                <w:sz w:val="24"/>
                <w:szCs w:val="24"/>
              </w:rPr>
            </w:pPr>
          </w:p>
        </w:tc>
        <w:tc>
          <w:tcPr>
            <w:tcW w:w="4881" w:type="dxa"/>
            <w:vAlign w:val="center"/>
          </w:tcPr>
          <w:p w14:paraId="0E4883A1">
            <w:pPr>
              <w:pStyle w:val="501"/>
              <w:spacing w:before="37" w:line="233" w:lineRule="auto"/>
              <w:ind w:left="124" w:right="25" w:hanging="2"/>
              <w:jc w:val="both"/>
              <w:rPr>
                <w:rFonts w:hint="eastAsia" w:ascii="仿宋" w:hAnsi="仿宋" w:eastAsia="仿宋" w:cs="仿宋"/>
                <w:spacing w:val="10"/>
                <w:sz w:val="24"/>
                <w:szCs w:val="24"/>
              </w:rPr>
            </w:pPr>
            <w:r>
              <w:rPr>
                <w:rFonts w:hint="eastAsia" w:ascii="仿宋" w:hAnsi="仿宋" w:eastAsia="仿宋" w:cs="仿宋"/>
                <w:spacing w:val="-12"/>
                <w:sz w:val="24"/>
                <w:szCs w:val="24"/>
              </w:rPr>
              <w:t>根据提供服务承诺函（质保期限）、</w:t>
            </w:r>
            <w:r>
              <w:rPr>
                <w:rFonts w:hint="eastAsia" w:ascii="仿宋" w:hAnsi="仿宋" w:eastAsia="仿宋" w:cs="仿宋"/>
                <w:spacing w:val="15"/>
                <w:sz w:val="24"/>
                <w:szCs w:val="24"/>
              </w:rPr>
              <w:t>可实现程度等综合评定供应商服</w:t>
            </w:r>
            <w:r>
              <w:rPr>
                <w:rFonts w:hint="eastAsia" w:ascii="仿宋" w:hAnsi="仿宋" w:eastAsia="仿宋" w:cs="仿宋"/>
                <w:spacing w:val="-3"/>
                <w:sz w:val="24"/>
                <w:szCs w:val="24"/>
              </w:rPr>
              <w:t>务承诺完整性。</w:t>
            </w:r>
            <w:r>
              <w:rPr>
                <w:rFonts w:hint="eastAsia" w:ascii="仿宋" w:hAnsi="仿宋" w:eastAsia="仿宋" w:cs="仿宋"/>
                <w:spacing w:val="-4"/>
                <w:sz w:val="24"/>
                <w:szCs w:val="24"/>
              </w:rPr>
              <w:t>内容完整齐全、表述准确、条理清</w:t>
            </w:r>
            <w:r>
              <w:rPr>
                <w:rFonts w:hint="eastAsia" w:ascii="仿宋" w:hAnsi="仿宋" w:eastAsia="仿宋" w:cs="仿宋"/>
                <w:spacing w:val="-2"/>
                <w:sz w:val="24"/>
                <w:szCs w:val="24"/>
              </w:rPr>
              <w:t>晰，内容无前后矛盾，符合交易文</w:t>
            </w:r>
            <w:r>
              <w:rPr>
                <w:rFonts w:hint="eastAsia" w:ascii="仿宋" w:hAnsi="仿宋" w:eastAsia="仿宋" w:cs="仿宋"/>
                <w:spacing w:val="-1"/>
                <w:sz w:val="24"/>
                <w:szCs w:val="24"/>
              </w:rPr>
              <w:t>件要求的得3分；内容基本齐全、</w:t>
            </w:r>
            <w:r>
              <w:rPr>
                <w:rFonts w:hint="eastAsia" w:ascii="仿宋" w:hAnsi="仿宋" w:eastAsia="仿宋" w:cs="仿宋"/>
                <w:spacing w:val="-2"/>
                <w:sz w:val="24"/>
                <w:szCs w:val="24"/>
              </w:rPr>
              <w:t>表述基本准确、条理基本清晰，内容基本无前后矛盾，基本符合交易</w:t>
            </w:r>
            <w:r>
              <w:rPr>
                <w:rFonts w:hint="eastAsia" w:ascii="仿宋" w:hAnsi="仿宋" w:eastAsia="仿宋" w:cs="仿宋"/>
                <w:spacing w:val="-4"/>
                <w:sz w:val="24"/>
                <w:szCs w:val="24"/>
              </w:rPr>
              <w:t>文件要求的得2分；内容欠缺、表</w:t>
            </w:r>
            <w:r>
              <w:rPr>
                <w:rFonts w:hint="eastAsia" w:ascii="仿宋" w:hAnsi="仿宋" w:eastAsia="仿宋" w:cs="仿宋"/>
                <w:spacing w:val="-2"/>
                <w:sz w:val="24"/>
                <w:szCs w:val="24"/>
              </w:rPr>
              <w:t>述部分准确、条理部分清晰，内容前后矛盾，部分符合交易文件要求</w:t>
            </w:r>
            <w:r>
              <w:rPr>
                <w:rFonts w:hint="eastAsia" w:ascii="仿宋" w:hAnsi="仿宋" w:eastAsia="仿宋" w:cs="仿宋"/>
                <w:spacing w:val="-14"/>
                <w:sz w:val="24"/>
                <w:szCs w:val="24"/>
              </w:rPr>
              <w:t>或欠缺的得1分。不提供的不得分。</w:t>
            </w:r>
          </w:p>
        </w:tc>
        <w:tc>
          <w:tcPr>
            <w:tcW w:w="769" w:type="dxa"/>
            <w:vAlign w:val="center"/>
          </w:tcPr>
          <w:p w14:paraId="3B82FA77">
            <w:pPr>
              <w:pStyle w:val="501"/>
              <w:spacing w:before="78" w:line="179" w:lineRule="auto"/>
              <w:ind w:left="266"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80" w:type="dxa"/>
            <w:vAlign w:val="center"/>
          </w:tcPr>
          <w:p w14:paraId="5B0F4990">
            <w:pPr>
              <w:pStyle w:val="501"/>
              <w:spacing w:before="78" w:line="224" w:lineRule="auto"/>
              <w:ind w:left="244" w:leftChars="0"/>
              <w:jc w:val="both"/>
              <w:rPr>
                <w:rFonts w:hint="eastAsia" w:ascii="仿宋" w:hAnsi="仿宋" w:eastAsia="仿宋" w:cs="仿宋"/>
                <w:spacing w:val="-8"/>
                <w:sz w:val="24"/>
                <w:szCs w:val="24"/>
              </w:rPr>
            </w:pPr>
            <w:r>
              <w:rPr>
                <w:rFonts w:hint="eastAsia" w:ascii="仿宋" w:hAnsi="仿宋" w:eastAsia="仿宋" w:cs="仿宋"/>
                <w:spacing w:val="-8"/>
                <w:sz w:val="24"/>
                <w:szCs w:val="24"/>
              </w:rPr>
              <w:t>主观分</w:t>
            </w:r>
          </w:p>
        </w:tc>
      </w:tr>
      <w:tr w14:paraId="01EE5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960" w:type="dxa"/>
            <w:vAlign w:val="center"/>
          </w:tcPr>
          <w:p w14:paraId="0D2D7AB3">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190" w:type="dxa"/>
            <w:vAlign w:val="center"/>
          </w:tcPr>
          <w:p w14:paraId="705966C0">
            <w:pPr>
              <w:pStyle w:val="501"/>
              <w:spacing w:before="78" w:line="223" w:lineRule="auto"/>
              <w:jc w:val="center"/>
              <w:rPr>
                <w:rFonts w:hint="eastAsia" w:ascii="仿宋" w:hAnsi="仿宋" w:eastAsia="仿宋" w:cs="仿宋"/>
                <w:spacing w:val="-4"/>
                <w:sz w:val="24"/>
                <w:szCs w:val="24"/>
              </w:rPr>
            </w:pPr>
            <w:r>
              <w:rPr>
                <w:rFonts w:hint="eastAsia" w:ascii="仿宋" w:hAnsi="仿宋" w:eastAsia="仿宋" w:cs="仿宋"/>
                <w:spacing w:val="-4"/>
                <w:sz w:val="24"/>
                <w:szCs w:val="24"/>
              </w:rPr>
              <w:t>应急响应</w:t>
            </w:r>
          </w:p>
        </w:tc>
        <w:tc>
          <w:tcPr>
            <w:tcW w:w="4881" w:type="dxa"/>
            <w:vAlign w:val="center"/>
          </w:tcPr>
          <w:p w14:paraId="64C673D7">
            <w:pPr>
              <w:pStyle w:val="501"/>
              <w:spacing w:before="40" w:line="222" w:lineRule="auto"/>
              <w:ind w:left="121"/>
              <w:jc w:val="both"/>
              <w:rPr>
                <w:rFonts w:hint="eastAsia" w:ascii="仿宋" w:hAnsi="仿宋" w:eastAsia="仿宋" w:cs="仿宋"/>
                <w:sz w:val="24"/>
                <w:szCs w:val="24"/>
              </w:rPr>
            </w:pPr>
            <w:r>
              <w:rPr>
                <w:rFonts w:hint="eastAsia" w:ascii="仿宋" w:hAnsi="仿宋" w:eastAsia="仿宋" w:cs="仿宋"/>
                <w:spacing w:val="-2"/>
                <w:sz w:val="24"/>
                <w:szCs w:val="24"/>
              </w:rPr>
              <w:t>应急预案、突发事件处置方案：</w:t>
            </w:r>
          </w:p>
          <w:p w14:paraId="3A3A32E0">
            <w:pPr>
              <w:pStyle w:val="501"/>
              <w:spacing w:before="34" w:line="235" w:lineRule="auto"/>
              <w:ind w:left="120" w:right="20" w:firstLine="1"/>
              <w:jc w:val="both"/>
              <w:rPr>
                <w:rFonts w:hint="eastAsia" w:ascii="仿宋" w:hAnsi="仿宋" w:eastAsia="仿宋" w:cs="仿宋"/>
                <w:spacing w:val="-4"/>
                <w:sz w:val="24"/>
                <w:szCs w:val="24"/>
              </w:rPr>
            </w:pPr>
            <w:r>
              <w:rPr>
                <w:rFonts w:hint="eastAsia" w:ascii="仿宋" w:hAnsi="仿宋" w:eastAsia="仿宋" w:cs="仿宋"/>
                <w:spacing w:val="-2"/>
                <w:sz w:val="24"/>
                <w:szCs w:val="24"/>
              </w:rPr>
              <w:t>供应商针对本项目提供应急预案、</w:t>
            </w:r>
            <w:r>
              <w:rPr>
                <w:rFonts w:hint="eastAsia" w:ascii="仿宋" w:hAnsi="仿宋" w:eastAsia="仿宋" w:cs="仿宋"/>
                <w:spacing w:val="7"/>
                <w:sz w:val="24"/>
                <w:szCs w:val="24"/>
              </w:rPr>
              <w:t>突发事件处置方案。内容完整齐</w:t>
            </w:r>
            <w:r>
              <w:rPr>
                <w:rFonts w:hint="eastAsia" w:ascii="仿宋" w:hAnsi="仿宋" w:eastAsia="仿宋" w:cs="仿宋"/>
                <w:spacing w:val="-2"/>
                <w:sz w:val="24"/>
                <w:szCs w:val="24"/>
              </w:rPr>
              <w:t>全、表述准确、条理清晰，内容无前后矛盾</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完全符合交易文件要求</w:t>
            </w:r>
            <w:r>
              <w:rPr>
                <w:rFonts w:hint="eastAsia" w:ascii="仿宋" w:hAnsi="仿宋" w:eastAsia="仿宋" w:cs="仿宋"/>
                <w:spacing w:val="-6"/>
                <w:sz w:val="24"/>
                <w:szCs w:val="24"/>
              </w:rPr>
              <w:t>的得</w:t>
            </w: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分</w:t>
            </w:r>
            <w:r>
              <w:rPr>
                <w:rFonts w:hint="eastAsia" w:ascii="仿宋" w:hAnsi="仿宋" w:eastAsia="仿宋" w:cs="仿宋"/>
                <w:spacing w:val="-6"/>
                <w:sz w:val="24"/>
                <w:szCs w:val="24"/>
                <w:lang w:eastAsia="zh-CN"/>
              </w:rPr>
              <w:t>，</w:t>
            </w:r>
            <w:r>
              <w:rPr>
                <w:rFonts w:hint="eastAsia" w:ascii="仿宋" w:hAnsi="仿宋" w:eastAsia="仿宋" w:cs="仿宋"/>
                <w:spacing w:val="-5"/>
                <w:sz w:val="24"/>
                <w:szCs w:val="24"/>
              </w:rPr>
              <w:t>大部分符合得3分，一般符合得2分，部分符合得1分，完全不符合</w:t>
            </w:r>
            <w:r>
              <w:rPr>
                <w:rFonts w:hint="eastAsia" w:ascii="仿宋" w:hAnsi="仿宋" w:eastAsia="仿宋" w:cs="仿宋"/>
                <w:spacing w:val="-3"/>
                <w:sz w:val="24"/>
                <w:szCs w:val="24"/>
              </w:rPr>
              <w:t>或不提供不得分。</w:t>
            </w:r>
          </w:p>
        </w:tc>
        <w:tc>
          <w:tcPr>
            <w:tcW w:w="769" w:type="dxa"/>
            <w:vAlign w:val="center"/>
          </w:tcPr>
          <w:p w14:paraId="341D2DDC">
            <w:pPr>
              <w:pStyle w:val="501"/>
              <w:spacing w:before="78" w:line="179" w:lineRule="auto"/>
              <w:ind w:left="266"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80" w:type="dxa"/>
            <w:vAlign w:val="center"/>
          </w:tcPr>
          <w:p w14:paraId="0176D07F">
            <w:pPr>
              <w:pStyle w:val="501"/>
              <w:spacing w:before="78" w:line="224" w:lineRule="auto"/>
              <w:ind w:left="244" w:leftChars="0"/>
              <w:jc w:val="both"/>
              <w:rPr>
                <w:rFonts w:hint="eastAsia" w:ascii="仿宋" w:hAnsi="仿宋" w:eastAsia="仿宋" w:cs="仿宋"/>
                <w:spacing w:val="-8"/>
                <w:sz w:val="24"/>
                <w:szCs w:val="24"/>
              </w:rPr>
            </w:pPr>
            <w:r>
              <w:rPr>
                <w:rFonts w:hint="eastAsia" w:ascii="仿宋" w:hAnsi="仿宋" w:eastAsia="仿宋" w:cs="仿宋"/>
                <w:spacing w:val="-8"/>
                <w:sz w:val="24"/>
                <w:szCs w:val="24"/>
              </w:rPr>
              <w:t>主观分</w:t>
            </w:r>
          </w:p>
        </w:tc>
      </w:tr>
      <w:tr w14:paraId="7A622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960" w:type="dxa"/>
            <w:tcBorders>
              <w:bottom w:val="single" w:color="auto" w:sz="4" w:space="0"/>
            </w:tcBorders>
            <w:vAlign w:val="center"/>
          </w:tcPr>
          <w:p w14:paraId="03FF6D8D">
            <w:pPr>
              <w:pStyle w:val="501"/>
              <w:spacing w:before="78" w:line="1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190" w:type="dxa"/>
            <w:tcBorders>
              <w:bottom w:val="single" w:color="auto" w:sz="4" w:space="0"/>
            </w:tcBorders>
            <w:vAlign w:val="center"/>
          </w:tcPr>
          <w:p w14:paraId="7E534B2C">
            <w:pPr>
              <w:pStyle w:val="501"/>
              <w:spacing w:before="78" w:line="223" w:lineRule="auto"/>
              <w:jc w:val="center"/>
              <w:rPr>
                <w:rFonts w:hint="eastAsia" w:ascii="仿宋" w:hAnsi="仿宋" w:eastAsia="仿宋" w:cs="仿宋"/>
                <w:spacing w:val="-4"/>
                <w:sz w:val="24"/>
                <w:szCs w:val="24"/>
              </w:rPr>
            </w:pPr>
            <w:r>
              <w:rPr>
                <w:rFonts w:hint="eastAsia" w:ascii="仿宋" w:hAnsi="仿宋" w:eastAsia="仿宋" w:cs="仿宋"/>
                <w:spacing w:val="-5"/>
                <w:sz w:val="24"/>
                <w:szCs w:val="24"/>
              </w:rPr>
              <w:t>合理化建议</w:t>
            </w:r>
          </w:p>
        </w:tc>
        <w:tc>
          <w:tcPr>
            <w:tcW w:w="4881" w:type="dxa"/>
            <w:tcBorders>
              <w:bottom w:val="single" w:color="auto" w:sz="4" w:space="0"/>
            </w:tcBorders>
            <w:vAlign w:val="center"/>
          </w:tcPr>
          <w:p w14:paraId="22DC45D2">
            <w:pPr>
              <w:pStyle w:val="501"/>
              <w:spacing w:before="34" w:line="235" w:lineRule="auto"/>
              <w:ind w:left="120" w:right="20" w:firstLine="1"/>
              <w:jc w:val="both"/>
              <w:rPr>
                <w:rFonts w:hint="eastAsia" w:ascii="仿宋" w:hAnsi="仿宋" w:eastAsia="仿宋" w:cs="仿宋"/>
                <w:spacing w:val="-2"/>
                <w:sz w:val="24"/>
                <w:szCs w:val="24"/>
              </w:rPr>
            </w:pPr>
            <w:r>
              <w:rPr>
                <w:rFonts w:hint="eastAsia" w:ascii="仿宋" w:hAnsi="仿宋" w:eastAsia="仿宋" w:cs="仿宋"/>
                <w:spacing w:val="10"/>
                <w:sz w:val="24"/>
                <w:szCs w:val="24"/>
              </w:rPr>
              <w:t>根据投标人对本项目提出的合理</w:t>
            </w:r>
            <w:r>
              <w:rPr>
                <w:rFonts w:hint="eastAsia" w:ascii="仿宋" w:hAnsi="仿宋" w:eastAsia="仿宋" w:cs="仿宋"/>
                <w:spacing w:val="-2"/>
                <w:sz w:val="24"/>
                <w:szCs w:val="24"/>
              </w:rPr>
              <w:t>化方案建议，从方案的科学性、完整性、合理性和扩展性等方面的详尽体现，方案完整、合理，有针对</w:t>
            </w:r>
            <w:r>
              <w:rPr>
                <w:rFonts w:hint="eastAsia" w:ascii="仿宋" w:hAnsi="仿宋" w:eastAsia="仿宋" w:cs="仿宋"/>
                <w:spacing w:val="-14"/>
                <w:sz w:val="24"/>
                <w:szCs w:val="24"/>
              </w:rPr>
              <w:t>性视为符合要求，完全符合得</w:t>
            </w:r>
            <w:r>
              <w:rPr>
                <w:rFonts w:hint="eastAsia" w:ascii="仿宋" w:hAnsi="仿宋" w:eastAsia="仿宋" w:cs="仿宋"/>
                <w:spacing w:val="-14"/>
                <w:sz w:val="24"/>
                <w:szCs w:val="24"/>
                <w:lang w:val="en-US" w:eastAsia="zh-CN"/>
              </w:rPr>
              <w:t>3</w:t>
            </w:r>
            <w:r>
              <w:rPr>
                <w:rFonts w:hint="eastAsia" w:ascii="仿宋" w:hAnsi="仿宋" w:eastAsia="仿宋" w:cs="仿宋"/>
                <w:spacing w:val="-14"/>
                <w:sz w:val="24"/>
                <w:szCs w:val="24"/>
              </w:rPr>
              <w:t>分</w:t>
            </w:r>
            <w:bookmarkStart w:id="409" w:name="_GoBack"/>
            <w:bookmarkEnd w:id="409"/>
            <w:r>
              <w:rPr>
                <w:rFonts w:hint="eastAsia" w:ascii="仿宋" w:hAnsi="仿宋" w:eastAsia="仿宋" w:cs="仿宋"/>
                <w:spacing w:val="-4"/>
                <w:sz w:val="24"/>
                <w:szCs w:val="24"/>
              </w:rPr>
              <w:t>，大部分符合</w:t>
            </w:r>
            <w:r>
              <w:rPr>
                <w:rFonts w:hint="eastAsia" w:ascii="仿宋" w:hAnsi="仿宋" w:eastAsia="仿宋" w:cs="仿宋"/>
                <w:spacing w:val="-7"/>
                <w:sz w:val="24"/>
                <w:szCs w:val="24"/>
              </w:rPr>
              <w:t>得2分，部分符合得1分，完全不</w:t>
            </w:r>
            <w:r>
              <w:rPr>
                <w:rFonts w:hint="eastAsia" w:ascii="仿宋" w:hAnsi="仿宋" w:eastAsia="仿宋" w:cs="仿宋"/>
                <w:spacing w:val="-2"/>
                <w:sz w:val="24"/>
                <w:szCs w:val="24"/>
              </w:rPr>
              <w:t>符合或不提供不得分。</w:t>
            </w:r>
          </w:p>
        </w:tc>
        <w:tc>
          <w:tcPr>
            <w:tcW w:w="769" w:type="dxa"/>
            <w:vAlign w:val="center"/>
          </w:tcPr>
          <w:p w14:paraId="719977AC">
            <w:pPr>
              <w:pStyle w:val="501"/>
              <w:spacing w:before="78" w:line="179" w:lineRule="auto"/>
              <w:ind w:left="266"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80" w:type="dxa"/>
            <w:vAlign w:val="center"/>
          </w:tcPr>
          <w:p w14:paraId="0D455D54">
            <w:pPr>
              <w:pStyle w:val="501"/>
              <w:spacing w:before="78" w:line="224" w:lineRule="auto"/>
              <w:ind w:left="244" w:leftChars="0"/>
              <w:jc w:val="both"/>
              <w:rPr>
                <w:rFonts w:hint="eastAsia" w:ascii="仿宋" w:hAnsi="仿宋" w:eastAsia="仿宋" w:cs="仿宋"/>
                <w:spacing w:val="-8"/>
                <w:sz w:val="24"/>
                <w:szCs w:val="24"/>
              </w:rPr>
            </w:pPr>
            <w:r>
              <w:rPr>
                <w:rFonts w:hint="eastAsia" w:ascii="仿宋" w:hAnsi="仿宋" w:eastAsia="仿宋" w:cs="仿宋"/>
                <w:spacing w:val="-8"/>
                <w:sz w:val="24"/>
                <w:szCs w:val="24"/>
              </w:rPr>
              <w:t>主观分</w:t>
            </w:r>
          </w:p>
        </w:tc>
      </w:tr>
    </w:tbl>
    <w:p w14:paraId="053BCA97">
      <w:pPr>
        <w:pStyle w:val="15"/>
        <w:ind w:left="0" w:leftChars="0" w:firstLine="0" w:firstLineChars="0"/>
      </w:pPr>
    </w:p>
    <w:p w14:paraId="61564E8B">
      <w:pPr>
        <w:keepNext w:val="0"/>
        <w:keepLines w:val="0"/>
        <w:pageBreakBefore w:val="0"/>
        <w:widowControl/>
        <w:kinsoku/>
        <w:wordWrap/>
        <w:overflowPunct/>
        <w:topLinePunct w:val="0"/>
        <w:autoSpaceDE/>
        <w:autoSpaceDN/>
        <w:bidi w:val="0"/>
        <w:adjustRightInd w:val="0"/>
        <w:snapToGrid/>
        <w:spacing w:line="360" w:lineRule="auto"/>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1、评分条款中涉及的业绩、荣誉、人员、社保等分公司均有效。</w:t>
      </w:r>
    </w:p>
    <w:p w14:paraId="26AE13DA">
      <w:pPr>
        <w:keepNext w:val="0"/>
        <w:keepLines w:val="0"/>
        <w:pageBreakBefore w:val="0"/>
        <w:widowControl/>
        <w:kinsoku/>
        <w:wordWrap/>
        <w:overflowPunct/>
        <w:topLinePunct w:val="0"/>
        <w:autoSpaceDE/>
        <w:autoSpaceDN/>
        <w:bidi w:val="0"/>
        <w:adjustRightInd w:val="0"/>
        <w:snapToGrid/>
        <w:spacing w:line="360" w:lineRule="auto"/>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 ，均不予认可。翻译严重错误的，将视同提供虚假资料。</w:t>
      </w:r>
    </w:p>
    <w:p w14:paraId="5CF46E8C">
      <w:pPr>
        <w:keepNext w:val="0"/>
        <w:keepLines w:val="0"/>
        <w:pageBreakBefore w:val="0"/>
        <w:widowControl/>
        <w:kinsoku/>
        <w:wordWrap/>
        <w:overflowPunct/>
        <w:topLinePunct w:val="0"/>
        <w:autoSpaceDE/>
        <w:autoSpaceDN/>
        <w:bidi w:val="0"/>
        <w:adjustRightInd w:val="0"/>
        <w:snapToGrid/>
        <w:spacing w:line="360" w:lineRule="auto"/>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3、投标人编制投标文件（商务技术文件部分）时，建议按此目录（序号和内容）提供评标标准相应的商务技术资料。</w:t>
      </w:r>
    </w:p>
    <w:p w14:paraId="331CF207">
      <w:pPr>
        <w:widowControl/>
        <w:spacing w:line="240" w:lineRule="atLeas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21.2价格分（</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6373"/>
      </w:tblGrid>
      <w:tr w14:paraId="20EF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04" w:type="dxa"/>
            <w:tcBorders>
              <w:top w:val="single" w:color="auto" w:sz="4" w:space="0"/>
              <w:left w:val="single" w:color="auto" w:sz="4" w:space="0"/>
              <w:bottom w:val="single" w:color="auto" w:sz="4" w:space="0"/>
              <w:right w:val="single" w:color="auto" w:sz="4" w:space="0"/>
            </w:tcBorders>
            <w:noWrap/>
            <w:vAlign w:val="center"/>
          </w:tcPr>
          <w:p w14:paraId="210F7285">
            <w:pPr>
              <w:widowControl/>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373" w:type="dxa"/>
            <w:tcBorders>
              <w:top w:val="single" w:color="auto" w:sz="4" w:space="0"/>
              <w:left w:val="single" w:color="auto" w:sz="4" w:space="0"/>
              <w:bottom w:val="single" w:color="auto" w:sz="4" w:space="0"/>
              <w:right w:val="single" w:color="auto" w:sz="4" w:space="0"/>
            </w:tcBorders>
            <w:noWrap/>
            <w:vAlign w:val="center"/>
          </w:tcPr>
          <w:p w14:paraId="528EEC3E">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计算方法</w:t>
            </w:r>
          </w:p>
        </w:tc>
      </w:tr>
      <w:tr w14:paraId="5854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2204" w:type="dxa"/>
            <w:tcBorders>
              <w:top w:val="single" w:color="auto" w:sz="4" w:space="0"/>
              <w:left w:val="single" w:color="auto" w:sz="4" w:space="0"/>
              <w:bottom w:val="single" w:color="auto" w:sz="4" w:space="0"/>
              <w:right w:val="single" w:color="auto" w:sz="4" w:space="0"/>
            </w:tcBorders>
            <w:noWrap/>
            <w:vAlign w:val="center"/>
          </w:tcPr>
          <w:p w14:paraId="562F4814">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价格权值=0.</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w:t>
            </w:r>
          </w:p>
        </w:tc>
        <w:tc>
          <w:tcPr>
            <w:tcW w:w="6373" w:type="dxa"/>
            <w:tcBorders>
              <w:top w:val="single" w:color="auto" w:sz="4" w:space="0"/>
              <w:left w:val="single" w:color="auto" w:sz="4" w:space="0"/>
              <w:bottom w:val="single" w:color="auto" w:sz="4" w:space="0"/>
              <w:right w:val="single" w:color="auto" w:sz="4" w:space="0"/>
            </w:tcBorders>
            <w:noWrap/>
            <w:vAlign w:val="center"/>
          </w:tcPr>
          <w:p w14:paraId="1623257B">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最低有效投标价格为评标基准价</w:t>
            </w:r>
          </w:p>
          <w:p w14:paraId="5CF403CD">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投标报价得分=(评标基准价／投标报价)×价格权值×100 </w:t>
            </w:r>
          </w:p>
          <w:p w14:paraId="33DFF57E">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（计算得分保留小数点后2位）</w:t>
            </w:r>
          </w:p>
        </w:tc>
      </w:tr>
    </w:tbl>
    <w:p w14:paraId="38E7FAB1">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themeColor="text1"/>
          <w:sz w:val="24"/>
          <w14:textFill>
            <w14:solidFill>
              <w14:schemeClr w14:val="tx1"/>
            </w14:solidFill>
          </w14:textFill>
        </w:rPr>
      </w:pPr>
    </w:p>
    <w:p w14:paraId="0A979574">
      <w:pPr>
        <w:keepNext w:val="0"/>
        <w:keepLines w:val="0"/>
        <w:pageBreakBefore w:val="0"/>
        <w:widowControl/>
        <w:kinsoku/>
        <w:wordWrap/>
        <w:overflowPunct/>
        <w:topLinePunct w:val="0"/>
        <w:autoSpaceDE/>
        <w:autoSpaceDN/>
        <w:bidi w:val="0"/>
        <w:adjustRightInd w:val="0"/>
        <w:snapToGrid/>
        <w:spacing w:line="360" w:lineRule="auto"/>
        <w:ind w:firstLine="240" w:firstLineChars="1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委员会在评审时发现响应人的报价明显低于本项目市场运行成本报价的，应当要求响应人书面说明并提供相关证明材料。响应人不能当场合理说明原因并提供证明材料的，评审委员会应将该响应人的响应文件作无效处理，并在评审报告中说明。</w:t>
      </w:r>
    </w:p>
    <w:p w14:paraId="32437A6F">
      <w:pPr>
        <w:widowControl/>
        <w:snapToGrid w:val="0"/>
        <w:spacing w:line="360" w:lineRule="auto"/>
        <w:textAlignment w:val="baseline"/>
        <w:rPr>
          <w:rFonts w:hint="eastAsia" w:ascii="宋体" w:hAnsi="宋体" w:cs="宋体"/>
          <w:b/>
          <w:sz w:val="21"/>
          <w:szCs w:val="21"/>
          <w:highlight w:val="none"/>
          <w:lang w:val="en-US" w:eastAsia="zh-CN"/>
        </w:rPr>
      </w:pPr>
    </w:p>
    <w:p w14:paraId="4C917F44">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7B8F7728">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val="en-US" w:eastAsia="zh-CN"/>
          <w14:textFill>
            <w14:solidFill>
              <w14:schemeClr w14:val="tx1"/>
            </w14:solidFill>
          </w14:textFill>
        </w:rPr>
        <w:t>估</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14:textFill>
            <w14:solidFill>
              <w14:schemeClr w14:val="tx1"/>
            </w14:solidFill>
          </w14:textFill>
        </w:rPr>
        <w:t>综合评</w:t>
      </w:r>
      <w:r>
        <w:rPr>
          <w:rFonts w:hint="eastAsia" w:ascii="仿宋" w:hAnsi="仿宋" w:eastAsia="仿宋" w:cs="仿宋"/>
          <w:color w:val="000000" w:themeColor="text1"/>
          <w:kern w:val="0"/>
          <w:sz w:val="24"/>
          <w:highlight w:val="none"/>
          <w:lang w:val="en-US"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val="en-US"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4C8EFB20">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14:paraId="5C57F088">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val="en-US"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4F97CAC4">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70EFB08B">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479236B9">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14:paraId="6305DCA4">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3B1B2BA1">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53A675A1">
      <w:pPr>
        <w:pStyle w:val="219"/>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14:paraId="383173E5">
      <w:pPr>
        <w:pStyle w:val="219"/>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14:paraId="46068220">
      <w:pPr>
        <w:pStyle w:val="219"/>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5798A97D">
      <w:pPr>
        <w:pStyle w:val="219"/>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14:paraId="2594B29C">
      <w:pPr>
        <w:pStyle w:val="219"/>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5EAC3D38">
      <w:pPr>
        <w:pStyle w:val="219"/>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48568767">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E4E3247">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FC14C1A">
      <w:pPr>
        <w:pStyle w:val="219"/>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不能证明其报价合理性的，评标委员会应当将其作为无效投标处理。</w:t>
      </w:r>
    </w:p>
    <w:p w14:paraId="64AEE24A">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3F35B247">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47BBFAA0">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733193">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5475001E">
      <w:pPr>
        <w:pStyle w:val="219"/>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36FF6284">
      <w:pPr>
        <w:pStyle w:val="23"/>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788CBA28">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0AAA236D">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14:paraId="2EF124E0">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14:paraId="3B04CE1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74F8989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14:paraId="5F5A55E1">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14:paraId="7B446761">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14:paraId="140E68F9">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7CDC304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3317A2FF">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43B6FC58">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5782BAAB">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01A03FF7">
      <w:pPr>
        <w:pStyle w:val="3"/>
        <w:pageBreakBefore w:val="0"/>
        <w:kinsoku/>
        <w:wordWrap/>
        <w:overflowPunct/>
        <w:topLinePunct w:val="0"/>
        <w:autoSpaceDE/>
        <w:autoSpaceDN/>
        <w:bidi w:val="0"/>
        <w:spacing w:line="570" w:lineRule="exact"/>
        <w:ind w:left="442" w:leftChars="0" w:firstLineChars="0"/>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14:paraId="61CA0EF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95CAEE7">
      <w:pPr>
        <w:pStyle w:val="23"/>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1B1EC0CD">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14:paraId="1A8EE129">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50699E03">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14:paraId="686AE829">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64589F8F">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14:paraId="5E660A32">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14:paraId="53226379">
      <w:pPr>
        <w:pStyle w:val="23"/>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14:paraId="7A2E5571">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14:paraId="009A4C72">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5EE079D9">
      <w:pPr>
        <w:pStyle w:val="23"/>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054FE67C">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14:paraId="65E79BC3">
      <w:pPr>
        <w:pStyle w:val="23"/>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14:paraId="5FDD4D0E">
      <w:pPr>
        <w:widowControl/>
        <w:spacing w:line="360" w:lineRule="auto"/>
        <w:rPr>
          <w:rFonts w:hint="eastAsia" w:ascii="仿宋" w:hAnsi="仿宋" w:eastAsia="仿宋" w:cs="仿宋"/>
          <w:color w:val="1F4E79"/>
          <w:sz w:val="24"/>
        </w:rPr>
      </w:pPr>
    </w:p>
    <w:p w14:paraId="6C17A61F">
      <w:pPr>
        <w:widowControl/>
        <w:adjustRightInd/>
        <w:jc w:val="left"/>
        <w:rPr>
          <w:rFonts w:hint="eastAsia" w:ascii="仿宋" w:hAnsi="仿宋" w:eastAsia="仿宋" w:cs="仿宋"/>
          <w:b/>
          <w:sz w:val="32"/>
        </w:rPr>
      </w:pPr>
    </w:p>
    <w:p w14:paraId="1CB5F3F3">
      <w:pPr>
        <w:pStyle w:val="2"/>
        <w:rPr>
          <w:rFonts w:hint="eastAsia" w:ascii="仿宋" w:hAnsi="仿宋" w:eastAsia="仿宋" w:cs="仿宋"/>
          <w:b/>
          <w:sz w:val="32"/>
        </w:rPr>
      </w:pPr>
    </w:p>
    <w:p w14:paraId="4B7FED8F">
      <w:pPr>
        <w:rPr>
          <w:rFonts w:hint="eastAsia" w:ascii="仿宋" w:hAnsi="仿宋" w:eastAsia="仿宋" w:cs="仿宋"/>
          <w:b/>
          <w:sz w:val="32"/>
        </w:rPr>
      </w:pPr>
    </w:p>
    <w:p w14:paraId="46B7CA31">
      <w:pPr>
        <w:pStyle w:val="2"/>
        <w:rPr>
          <w:rFonts w:hint="eastAsia" w:ascii="仿宋" w:hAnsi="仿宋" w:eastAsia="仿宋" w:cs="仿宋"/>
          <w:b/>
          <w:sz w:val="32"/>
        </w:rPr>
      </w:pPr>
    </w:p>
    <w:p w14:paraId="4CD49D3B">
      <w:pPr>
        <w:rPr>
          <w:rFonts w:hint="eastAsia" w:ascii="仿宋" w:hAnsi="仿宋" w:eastAsia="仿宋" w:cs="仿宋"/>
          <w:b/>
          <w:sz w:val="32"/>
        </w:rPr>
      </w:pPr>
    </w:p>
    <w:p w14:paraId="1040B8AC">
      <w:pPr>
        <w:pStyle w:val="2"/>
        <w:rPr>
          <w:rFonts w:hint="eastAsia" w:ascii="仿宋" w:hAnsi="仿宋" w:eastAsia="仿宋" w:cs="仿宋"/>
          <w:b/>
          <w:sz w:val="32"/>
        </w:rPr>
      </w:pPr>
    </w:p>
    <w:p w14:paraId="191F47B4">
      <w:pPr>
        <w:rPr>
          <w:rFonts w:hint="eastAsia" w:ascii="仿宋" w:hAnsi="仿宋" w:eastAsia="仿宋" w:cs="仿宋"/>
          <w:b/>
          <w:sz w:val="32"/>
        </w:rPr>
      </w:pPr>
    </w:p>
    <w:p w14:paraId="660656FC">
      <w:pPr>
        <w:pStyle w:val="2"/>
        <w:rPr>
          <w:rFonts w:hint="eastAsia" w:ascii="仿宋" w:hAnsi="仿宋" w:eastAsia="仿宋" w:cs="仿宋"/>
          <w:b/>
          <w:sz w:val="32"/>
        </w:rPr>
      </w:pPr>
    </w:p>
    <w:p w14:paraId="352190D8">
      <w:pPr>
        <w:rPr>
          <w:rFonts w:hint="eastAsia" w:ascii="仿宋" w:hAnsi="仿宋" w:eastAsia="仿宋" w:cs="仿宋"/>
          <w:b/>
          <w:sz w:val="32"/>
        </w:rPr>
      </w:pPr>
    </w:p>
    <w:p w14:paraId="39C31958">
      <w:pPr>
        <w:pStyle w:val="2"/>
        <w:rPr>
          <w:rFonts w:hint="eastAsia" w:ascii="仿宋" w:hAnsi="仿宋" w:eastAsia="仿宋" w:cs="仿宋"/>
          <w:b/>
          <w:sz w:val="32"/>
        </w:rPr>
      </w:pPr>
    </w:p>
    <w:p w14:paraId="559051EB">
      <w:pPr>
        <w:rPr>
          <w:rFonts w:hint="eastAsia" w:ascii="仿宋" w:hAnsi="仿宋" w:eastAsia="仿宋" w:cs="仿宋"/>
          <w:b/>
          <w:sz w:val="32"/>
        </w:rPr>
      </w:pPr>
    </w:p>
    <w:p w14:paraId="4BA83E99">
      <w:pPr>
        <w:pStyle w:val="2"/>
        <w:rPr>
          <w:rFonts w:hint="eastAsia" w:ascii="仿宋" w:hAnsi="仿宋" w:eastAsia="仿宋" w:cs="仿宋"/>
          <w:b/>
          <w:sz w:val="32"/>
        </w:rPr>
      </w:pPr>
    </w:p>
    <w:p w14:paraId="35DD0406">
      <w:pPr>
        <w:rPr>
          <w:rFonts w:hint="eastAsia" w:ascii="仿宋" w:hAnsi="仿宋" w:eastAsia="仿宋" w:cs="仿宋"/>
          <w:b/>
          <w:sz w:val="32"/>
        </w:rPr>
      </w:pPr>
    </w:p>
    <w:p w14:paraId="65D6FC92">
      <w:pPr>
        <w:pStyle w:val="2"/>
        <w:rPr>
          <w:rFonts w:hint="eastAsia" w:ascii="仿宋" w:hAnsi="仿宋" w:eastAsia="仿宋" w:cs="仿宋"/>
          <w:b/>
          <w:sz w:val="32"/>
        </w:rPr>
      </w:pPr>
    </w:p>
    <w:p w14:paraId="1CD9F44E">
      <w:pPr>
        <w:rPr>
          <w:rFonts w:hint="eastAsia" w:ascii="仿宋" w:hAnsi="仿宋" w:eastAsia="仿宋" w:cs="仿宋"/>
          <w:b/>
          <w:sz w:val="32"/>
        </w:rPr>
      </w:pPr>
    </w:p>
    <w:p w14:paraId="6165CF6C">
      <w:pPr>
        <w:pStyle w:val="2"/>
        <w:rPr>
          <w:rFonts w:hint="eastAsia" w:ascii="仿宋" w:hAnsi="仿宋" w:eastAsia="仿宋" w:cs="仿宋"/>
          <w:b/>
          <w:sz w:val="32"/>
        </w:rPr>
      </w:pPr>
    </w:p>
    <w:p w14:paraId="21B8BB18">
      <w:pPr>
        <w:rPr>
          <w:rFonts w:hint="eastAsia" w:ascii="仿宋" w:hAnsi="仿宋" w:eastAsia="仿宋" w:cs="仿宋"/>
          <w:b/>
          <w:sz w:val="32"/>
        </w:rPr>
      </w:pPr>
    </w:p>
    <w:p w14:paraId="2956AB82">
      <w:pPr>
        <w:pStyle w:val="2"/>
        <w:rPr>
          <w:rFonts w:hint="eastAsia" w:ascii="仿宋" w:hAnsi="仿宋" w:eastAsia="仿宋" w:cs="仿宋"/>
          <w:b/>
          <w:sz w:val="32"/>
        </w:rPr>
      </w:pPr>
    </w:p>
    <w:p w14:paraId="14B18137">
      <w:pPr>
        <w:rPr>
          <w:rFonts w:hint="eastAsia" w:ascii="仿宋" w:hAnsi="仿宋" w:eastAsia="仿宋" w:cs="仿宋"/>
          <w:b/>
          <w:sz w:val="32"/>
        </w:rPr>
      </w:pPr>
    </w:p>
    <w:p w14:paraId="0B9CB3D1">
      <w:pPr>
        <w:pStyle w:val="2"/>
        <w:rPr>
          <w:rFonts w:hint="eastAsia" w:ascii="仿宋" w:hAnsi="仿宋" w:eastAsia="仿宋" w:cs="仿宋"/>
          <w:b/>
          <w:sz w:val="32"/>
        </w:rPr>
      </w:pPr>
    </w:p>
    <w:p w14:paraId="1104388A">
      <w:pPr>
        <w:rPr>
          <w:rFonts w:hint="eastAsia" w:ascii="仿宋" w:hAnsi="仿宋" w:eastAsia="仿宋" w:cs="仿宋"/>
          <w:b/>
          <w:sz w:val="32"/>
        </w:rPr>
      </w:pPr>
    </w:p>
    <w:p w14:paraId="7954E380">
      <w:pPr>
        <w:pStyle w:val="2"/>
        <w:rPr>
          <w:rFonts w:hint="eastAsia"/>
        </w:rPr>
      </w:pPr>
    </w:p>
    <w:bookmarkEnd w:id="39"/>
    <w:p w14:paraId="274A10D8">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p>
    <w:p w14:paraId="292F0F0F">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207A85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货物</w:t>
      </w:r>
      <w:r>
        <w:rPr>
          <w:rFonts w:hint="eastAsia" w:ascii="仿宋" w:hAnsi="仿宋" w:eastAsia="仿宋" w:cs="仿宋"/>
          <w:color w:val="000000" w:themeColor="text1"/>
          <w:sz w:val="24"/>
          <w:highlight w:val="none"/>
          <w14:textFill>
            <w14:solidFill>
              <w14:schemeClr w14:val="tx1"/>
            </w14:solidFill>
          </w14:textFill>
        </w:rPr>
        <w:t>类样本）</w:t>
      </w:r>
    </w:p>
    <w:p w14:paraId="4F4489B9">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合同编号：</w:t>
      </w:r>
    </w:p>
    <w:p w14:paraId="6C3C027B">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签订地点：                                  签订时间：20* 年  月  日</w:t>
      </w:r>
    </w:p>
    <w:p w14:paraId="76EFD436">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项目名称：</w:t>
      </w:r>
    </w:p>
    <w:p w14:paraId="5EA05975">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甲方（需方）：                                     </w:t>
      </w:r>
    </w:p>
    <w:p w14:paraId="05EBAB8D">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乙方（供方）：                                     </w:t>
      </w:r>
    </w:p>
    <w:p w14:paraId="308081F6">
      <w:pPr>
        <w:pStyle w:val="23"/>
        <w:snapToGrid w:val="0"/>
        <w:spacing w:line="360" w:lineRule="auto"/>
        <w:rPr>
          <w:rFonts w:hint="default" w:ascii="仿宋" w:hAnsi="仿宋" w:eastAsia="仿宋" w:cs="仿宋_GB2312"/>
          <w:color w:val="000000"/>
          <w:lang w:val="en-US" w:eastAsia="zh-CN"/>
        </w:rPr>
      </w:pPr>
      <w:r>
        <w:rPr>
          <w:rFonts w:hint="eastAsia" w:ascii="仿宋" w:hAnsi="仿宋" w:eastAsia="仿宋" w:cs="仿宋_GB2312"/>
          <w:color w:val="000000"/>
        </w:rPr>
        <w:t>供、需双方根据杭州市萧山区                             项目（招标编号</w:t>
      </w:r>
      <w:r>
        <w:rPr>
          <w:rFonts w:hint="eastAsia" w:ascii="仿宋" w:hAnsi="仿宋" w:eastAsia="仿宋" w:cs="仿宋_GB2312"/>
          <w:color w:val="000000"/>
          <w:lang w:val="en-US" w:eastAsia="zh-CN"/>
        </w:rPr>
        <w:t xml:space="preserve">  </w:t>
      </w:r>
    </w:p>
    <w:p w14:paraId="38CFE1A3">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  -  -  ）</w:t>
      </w:r>
      <w:r>
        <w:rPr>
          <w:rFonts w:hint="eastAsia" w:ascii="仿宋" w:hAnsi="仿宋" w:eastAsia="仿宋" w:cs="仿宋_GB2312"/>
          <w:color w:val="000000"/>
          <w:lang w:eastAsia="zh-CN"/>
        </w:rPr>
        <w:t>交易</w:t>
      </w:r>
      <w:r>
        <w:rPr>
          <w:rFonts w:hint="eastAsia" w:ascii="仿宋" w:hAnsi="仿宋" w:eastAsia="仿宋" w:cs="仿宋_GB2312"/>
          <w:color w:val="000000"/>
        </w:rPr>
        <w:t>结果和</w:t>
      </w:r>
      <w:r>
        <w:rPr>
          <w:rFonts w:hint="eastAsia" w:ascii="仿宋" w:hAnsi="仿宋" w:eastAsia="仿宋" w:cs="仿宋_GB2312"/>
          <w:color w:val="000000"/>
          <w:lang w:eastAsia="zh-CN"/>
        </w:rPr>
        <w:t>公开竞争</w:t>
      </w:r>
      <w:r>
        <w:rPr>
          <w:rFonts w:hint="eastAsia" w:ascii="仿宋" w:hAnsi="仿宋" w:eastAsia="仿宋" w:cs="仿宋_GB2312"/>
          <w:color w:val="000000"/>
        </w:rPr>
        <w:t>文件的要求，并经双方协调一致，订立本采购合同。</w:t>
      </w:r>
    </w:p>
    <w:p w14:paraId="0C76443D">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一、合同文件：</w:t>
      </w:r>
    </w:p>
    <w:p w14:paraId="44E57A8A">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1、合同条款。</w:t>
      </w:r>
    </w:p>
    <w:p w14:paraId="4DA3AA2E">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w:t>
      </w:r>
      <w:r>
        <w:rPr>
          <w:rFonts w:hint="eastAsia" w:ascii="仿宋" w:hAnsi="仿宋" w:eastAsia="仿宋" w:cs="仿宋_GB2312"/>
          <w:color w:val="000000"/>
          <w:lang w:eastAsia="zh-CN"/>
        </w:rPr>
        <w:t>成交</w:t>
      </w:r>
      <w:r>
        <w:rPr>
          <w:rFonts w:hint="eastAsia" w:ascii="仿宋" w:hAnsi="仿宋" w:eastAsia="仿宋" w:cs="仿宋_GB2312"/>
          <w:color w:val="000000"/>
        </w:rPr>
        <w:t>通知书。</w:t>
      </w:r>
    </w:p>
    <w:p w14:paraId="7A869175">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3、</w:t>
      </w:r>
      <w:r>
        <w:rPr>
          <w:rFonts w:hint="eastAsia" w:ascii="仿宋" w:hAnsi="仿宋" w:eastAsia="仿宋" w:cs="仿宋_GB2312"/>
          <w:color w:val="000000"/>
          <w:lang w:eastAsia="zh-CN"/>
        </w:rPr>
        <w:t>公开竞争</w:t>
      </w:r>
      <w:r>
        <w:rPr>
          <w:rFonts w:hint="eastAsia" w:ascii="仿宋" w:hAnsi="仿宋" w:eastAsia="仿宋" w:cs="仿宋_GB2312"/>
          <w:color w:val="000000"/>
        </w:rPr>
        <w:t>文件。</w:t>
      </w:r>
    </w:p>
    <w:p w14:paraId="36546115">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4、更正公告。</w:t>
      </w:r>
    </w:p>
    <w:p w14:paraId="52BE171D">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5、</w:t>
      </w:r>
      <w:r>
        <w:rPr>
          <w:rFonts w:hint="eastAsia" w:ascii="仿宋" w:hAnsi="仿宋" w:eastAsia="仿宋" w:cs="仿宋_GB2312"/>
          <w:color w:val="000000"/>
          <w:lang w:eastAsia="zh-CN"/>
        </w:rPr>
        <w:t>成交</w:t>
      </w:r>
      <w:r>
        <w:rPr>
          <w:rFonts w:hint="eastAsia" w:ascii="仿宋" w:hAnsi="仿宋" w:eastAsia="仿宋" w:cs="仿宋_GB2312"/>
          <w:color w:val="000000"/>
        </w:rPr>
        <w:t>单位</w:t>
      </w:r>
      <w:r>
        <w:rPr>
          <w:rFonts w:hint="eastAsia" w:ascii="仿宋" w:hAnsi="仿宋" w:eastAsia="仿宋" w:cs="仿宋_GB2312"/>
          <w:color w:val="000000"/>
          <w:lang w:eastAsia="zh-CN"/>
        </w:rPr>
        <w:t>响应</w:t>
      </w:r>
      <w:r>
        <w:rPr>
          <w:rFonts w:hint="eastAsia" w:ascii="仿宋" w:hAnsi="仿宋" w:eastAsia="仿宋" w:cs="仿宋_GB2312"/>
          <w:color w:val="000000"/>
        </w:rPr>
        <w:t>文件。</w:t>
      </w:r>
    </w:p>
    <w:p w14:paraId="28D26CE4">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6、其他。</w:t>
      </w:r>
    </w:p>
    <w:p w14:paraId="77A7757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二、合同金额:合同金额为(大写)_________________元（￥　　　　元）人民币。</w:t>
      </w:r>
    </w:p>
    <w:p w14:paraId="1054D855">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附《采购项目清单内容》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0F2B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0D3E878">
            <w:pPr>
              <w:pStyle w:val="23"/>
              <w:snapToGrid w:val="0"/>
              <w:spacing w:line="360" w:lineRule="auto"/>
              <w:ind w:left="0" w:leftChars="0" w:firstLine="0" w:firstLineChars="0"/>
              <w:rPr>
                <w:rFonts w:ascii="仿宋" w:hAnsi="仿宋" w:eastAsia="仿宋" w:cs="仿宋_GB2312"/>
                <w:color w:val="000000"/>
              </w:rPr>
            </w:pPr>
            <w:r>
              <w:rPr>
                <w:rFonts w:hint="eastAsia" w:ascii="仿宋" w:hAnsi="仿宋" w:eastAsia="仿宋" w:cs="仿宋_GB2312"/>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2CD73715">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7C2791F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lang w:eastAsia="zh-CN"/>
              </w:rPr>
              <w:t>成交</w:t>
            </w:r>
            <w:r>
              <w:rPr>
                <w:rFonts w:hint="eastAsia" w:ascii="仿宋" w:hAnsi="仿宋" w:eastAsia="仿宋" w:cs="仿宋_GB2312"/>
                <w:color w:val="000000"/>
              </w:rPr>
              <w:t>内容</w:t>
            </w:r>
          </w:p>
        </w:tc>
        <w:tc>
          <w:tcPr>
            <w:tcW w:w="1758" w:type="dxa"/>
            <w:tcBorders>
              <w:top w:val="single" w:color="auto" w:sz="4" w:space="0"/>
              <w:left w:val="single" w:color="auto" w:sz="4" w:space="0"/>
              <w:bottom w:val="single" w:color="auto" w:sz="4" w:space="0"/>
              <w:right w:val="single" w:color="auto" w:sz="4" w:space="0"/>
            </w:tcBorders>
            <w:vAlign w:val="center"/>
          </w:tcPr>
          <w:p w14:paraId="6BAFC908">
            <w:pPr>
              <w:pStyle w:val="23"/>
              <w:snapToGrid w:val="0"/>
              <w:spacing w:line="360" w:lineRule="auto"/>
              <w:ind w:left="0" w:leftChars="0" w:firstLine="0" w:firstLineChars="0"/>
              <w:rPr>
                <w:rFonts w:ascii="仿宋" w:hAnsi="仿宋" w:eastAsia="仿宋" w:cs="仿宋_GB2312"/>
                <w:color w:val="000000"/>
              </w:rPr>
            </w:pPr>
            <w:r>
              <w:rPr>
                <w:rFonts w:hint="eastAsia" w:ascii="仿宋" w:hAnsi="仿宋" w:eastAsia="仿宋" w:cs="仿宋_GB2312"/>
                <w:color w:val="000000"/>
                <w:lang w:eastAsia="zh-CN"/>
              </w:rPr>
              <w:t>成交</w:t>
            </w:r>
            <w:r>
              <w:rPr>
                <w:rFonts w:hint="eastAsia" w:ascii="仿宋" w:hAnsi="仿宋" w:eastAsia="仿宋" w:cs="仿宋_GB2312"/>
                <w:color w:val="000000"/>
              </w:rPr>
              <w:t>单价（元）</w:t>
            </w:r>
          </w:p>
        </w:tc>
        <w:tc>
          <w:tcPr>
            <w:tcW w:w="762" w:type="dxa"/>
            <w:tcBorders>
              <w:top w:val="single" w:color="auto" w:sz="4" w:space="0"/>
              <w:left w:val="single" w:color="auto" w:sz="4" w:space="0"/>
              <w:bottom w:val="single" w:color="auto" w:sz="4" w:space="0"/>
              <w:right w:val="single" w:color="auto" w:sz="4" w:space="0"/>
            </w:tcBorders>
            <w:vAlign w:val="center"/>
          </w:tcPr>
          <w:p w14:paraId="47B18C20">
            <w:pPr>
              <w:pStyle w:val="23"/>
              <w:snapToGrid w:val="0"/>
              <w:spacing w:line="360" w:lineRule="auto"/>
              <w:ind w:firstLine="0" w:firstLineChars="0"/>
              <w:rPr>
                <w:rFonts w:ascii="仿宋" w:hAnsi="仿宋" w:eastAsia="仿宋" w:cs="仿宋_GB2312"/>
                <w:color w:val="000000"/>
              </w:rPr>
            </w:pPr>
            <w:r>
              <w:rPr>
                <w:rFonts w:hint="eastAsia" w:ascii="仿宋" w:hAnsi="仿宋" w:eastAsia="仿宋" w:cs="仿宋_GB2312"/>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2832DB0F">
            <w:pPr>
              <w:pStyle w:val="23"/>
              <w:snapToGrid w:val="0"/>
              <w:spacing w:line="360" w:lineRule="auto"/>
              <w:ind w:left="0" w:leftChars="0" w:firstLine="0" w:firstLineChars="0"/>
              <w:rPr>
                <w:rFonts w:ascii="仿宋" w:hAnsi="仿宋" w:eastAsia="仿宋" w:cs="仿宋_GB2312"/>
                <w:color w:val="000000"/>
              </w:rPr>
            </w:pPr>
            <w:r>
              <w:rPr>
                <w:rFonts w:hint="eastAsia" w:ascii="仿宋" w:hAnsi="仿宋" w:eastAsia="仿宋" w:cs="仿宋_GB2312"/>
                <w:color w:val="000000"/>
                <w:lang w:eastAsia="zh-CN"/>
              </w:rPr>
              <w:t>成交</w:t>
            </w:r>
            <w:r>
              <w:rPr>
                <w:rFonts w:hint="eastAsia" w:ascii="仿宋" w:hAnsi="仿宋" w:eastAsia="仿宋" w:cs="仿宋_GB2312"/>
                <w:color w:val="000000"/>
              </w:rPr>
              <w:t>总价（元）</w:t>
            </w:r>
          </w:p>
        </w:tc>
      </w:tr>
      <w:tr w14:paraId="1AE5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F19A09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14:paraId="7705337F">
            <w:pPr>
              <w:pStyle w:val="23"/>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64BF6369">
            <w:pPr>
              <w:pStyle w:val="23"/>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14:paraId="7F114DBE">
            <w:pPr>
              <w:pStyle w:val="23"/>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14:paraId="73315BB6">
            <w:pPr>
              <w:pStyle w:val="23"/>
              <w:snapToGrid w:val="0"/>
              <w:spacing w:line="360" w:lineRule="auto"/>
              <w:rPr>
                <w:rFonts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14:paraId="33F931E9">
            <w:pPr>
              <w:pStyle w:val="23"/>
              <w:snapToGrid w:val="0"/>
              <w:spacing w:line="360" w:lineRule="auto"/>
              <w:rPr>
                <w:rFonts w:ascii="仿宋" w:hAnsi="仿宋" w:eastAsia="仿宋" w:cs="仿宋_GB2312"/>
                <w:color w:val="000000"/>
              </w:rPr>
            </w:pPr>
          </w:p>
        </w:tc>
      </w:tr>
      <w:tr w14:paraId="21A0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14:paraId="17E66617">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14:paraId="6981BA70">
            <w:pPr>
              <w:pStyle w:val="23"/>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1EF2C3B9">
            <w:pPr>
              <w:pStyle w:val="23"/>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tcPr>
          <w:p w14:paraId="5E63F4D8">
            <w:pPr>
              <w:pStyle w:val="23"/>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14:paraId="1104E1A6">
            <w:pPr>
              <w:pStyle w:val="23"/>
              <w:snapToGrid w:val="0"/>
              <w:spacing w:line="360" w:lineRule="auto"/>
              <w:rPr>
                <w:rFonts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14:paraId="6A0D7465">
            <w:pPr>
              <w:pStyle w:val="23"/>
              <w:snapToGrid w:val="0"/>
              <w:spacing w:line="360" w:lineRule="auto"/>
              <w:rPr>
                <w:rFonts w:ascii="仿宋" w:hAnsi="仿宋" w:eastAsia="仿宋" w:cs="仿宋_GB2312"/>
                <w:color w:val="000000"/>
              </w:rPr>
            </w:pPr>
          </w:p>
        </w:tc>
      </w:tr>
    </w:tbl>
    <w:p w14:paraId="217F4078">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三、质量要求及供方对质量负责条件和期限：</w:t>
      </w:r>
    </w:p>
    <w:p w14:paraId="050AA21A">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1、供方提供的货物必须是现货、全新，符合</w:t>
      </w:r>
      <w:r>
        <w:rPr>
          <w:rFonts w:hint="eastAsia" w:ascii="仿宋" w:hAnsi="仿宋" w:eastAsia="仿宋" w:cs="仿宋_GB2312"/>
          <w:color w:val="000000"/>
          <w:lang w:eastAsia="zh-CN"/>
        </w:rPr>
        <w:t>交易</w:t>
      </w:r>
      <w:r>
        <w:rPr>
          <w:rFonts w:hint="eastAsia" w:ascii="仿宋" w:hAnsi="仿宋" w:eastAsia="仿宋" w:cs="仿宋_GB2312"/>
          <w:color w:val="000000"/>
        </w:rPr>
        <w:t>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14:paraId="14491821">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2、供方在维保期内接到用户单位的电话后，在**小时内响应，**小时以内到现场，**小时以内解决问题，不能修复的，必须采取无偿提供备品、备件或备机等措施，以保证用户单位的正常使用。</w:t>
      </w:r>
    </w:p>
    <w:p w14:paraId="4044EDDA">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四、工期时间__________________________</w:t>
      </w:r>
    </w:p>
    <w:p w14:paraId="2C1C6AD9">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交货地点：                                                               </w:t>
      </w:r>
    </w:p>
    <w:p w14:paraId="542C64A6">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五、货款支付</w:t>
      </w:r>
    </w:p>
    <w:p w14:paraId="516143D6">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1、付款方式：</w:t>
      </w:r>
    </w:p>
    <w:p w14:paraId="5933D94B">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2、合同履行完毕，需方根据合同进行验收，验收合格后供应商按</w:t>
      </w:r>
      <w:r>
        <w:rPr>
          <w:rFonts w:hint="eastAsia" w:ascii="仿宋" w:hAnsi="仿宋" w:eastAsia="仿宋" w:cs="仿宋_GB2312"/>
          <w:color w:val="000000"/>
          <w:lang w:eastAsia="zh-CN"/>
        </w:rPr>
        <w:t>街道</w:t>
      </w:r>
      <w:r>
        <w:rPr>
          <w:rFonts w:hint="eastAsia" w:ascii="仿宋" w:hAnsi="仿宋" w:eastAsia="仿宋" w:cs="仿宋_GB2312"/>
          <w:color w:val="000000"/>
        </w:rPr>
        <w:t>结算要求办理货款结算手续。</w:t>
      </w:r>
    </w:p>
    <w:p w14:paraId="19E6103A">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六、履约保证金</w:t>
      </w:r>
    </w:p>
    <w:p w14:paraId="3F5E01D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1、履约保证金：为保证采购项目合同的顺利执行，供方在本合同签订之前，其</w:t>
      </w:r>
      <w:r>
        <w:rPr>
          <w:rFonts w:hint="eastAsia" w:ascii="仿宋" w:hAnsi="仿宋" w:eastAsia="仿宋" w:cs="仿宋_GB2312"/>
          <w:color w:val="000000"/>
          <w:lang w:eastAsia="zh-CN"/>
        </w:rPr>
        <w:t>成交</w:t>
      </w:r>
      <w:r>
        <w:rPr>
          <w:rFonts w:hint="eastAsia" w:ascii="仿宋" w:hAnsi="仿宋" w:eastAsia="仿宋" w:cs="仿宋_GB2312"/>
          <w:color w:val="000000"/>
        </w:rPr>
        <w:t>价的    %作为履约保证金（银行汇票形式）交付采购人。待项目验收合格后，由采购人将履约保证金无息退还供方。</w:t>
      </w:r>
    </w:p>
    <w:p w14:paraId="21852670">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七、违约责任</w:t>
      </w:r>
    </w:p>
    <w:p w14:paraId="669A72F5">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1、甲方无正当理由拒收货物的，甲方向乙方偿付拒收货款总值的百分之 五 违约金。</w:t>
      </w:r>
    </w:p>
    <w:p w14:paraId="40C644D6">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14:paraId="779E0EE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1F0F3B48">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4、因需方原因逾期支付合同款，自逾期之日起，向供方每日偿付合同总价千分之 二的滞纳金；需方无正当理由拒付货款的，应向供方偿付合同总价百分之五的违约金。</w:t>
      </w:r>
    </w:p>
    <w:p w14:paraId="372DD55D">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5、如发现乙方违反招投标文件和合同的有关规定，甲方有权根据约定和《杭州市政府采购供应商合同履行和售后服务考核暂行办法》，对乙方进行处罚，并有权提前终止合同。</w:t>
      </w:r>
    </w:p>
    <w:p w14:paraId="65C9C76C">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八、调试和验收</w:t>
      </w:r>
    </w:p>
    <w:p w14:paraId="27C5F2F7">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九、争议的解决</w:t>
      </w:r>
    </w:p>
    <w:p w14:paraId="478010FD">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因本合同引起的或与本合同有关的任何争议，合同双方应首先通过协商解决，达成书面协议，如协商不成，可选择下列第      种方式解决。</w:t>
      </w:r>
    </w:p>
    <w:p w14:paraId="74720E7E">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（1）提请杭州仲裁委员会按照该会仲裁规则进行仲裁，仲裁裁决是终局的，对合同双方均有约束力。</w:t>
      </w:r>
    </w:p>
    <w:p w14:paraId="41810501">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（2）向有管辖权的人民法院提起诉讼。</w:t>
      </w:r>
    </w:p>
    <w:p w14:paraId="7023FAB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十、合同生效</w:t>
      </w:r>
    </w:p>
    <w:p w14:paraId="55581A83">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w:t>
      </w:r>
      <w:r>
        <w:rPr>
          <w:rFonts w:hint="eastAsia" w:ascii="仿宋" w:hAnsi="仿宋" w:eastAsia="仿宋" w:cs="仿宋_GB2312"/>
          <w:color w:val="000000"/>
          <w:lang w:eastAsia="zh-CN"/>
        </w:rPr>
        <w:t>成交</w:t>
      </w:r>
      <w:r>
        <w:rPr>
          <w:rFonts w:hint="eastAsia" w:ascii="仿宋" w:hAnsi="仿宋" w:eastAsia="仿宋" w:cs="仿宋_GB2312"/>
          <w:color w:val="000000"/>
        </w:rPr>
        <w:t>方持中标通知书作为与需方签订合同的凭证。</w:t>
      </w:r>
    </w:p>
    <w:p w14:paraId="0BF4B8BA">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2、本合同经需、供双方法定代表人（符合浙财采监【2013】24号第六条规定的为负责人）或其授权委托人签名并加盖单位公章后生效。</w:t>
      </w:r>
    </w:p>
    <w:p w14:paraId="2891F46B">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需方（加盖公章）：                  供方（加盖公章）：</w:t>
      </w:r>
    </w:p>
    <w:p w14:paraId="376128EC">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地址：                             地址：</w:t>
      </w:r>
    </w:p>
    <w:p w14:paraId="7DD0064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法定代表人（或委托代理人）签名：   法定代表人（或委托代理人）签名：                     </w:t>
      </w:r>
    </w:p>
    <w:p w14:paraId="30FA34C8">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联系电话：                         联系电话：</w:t>
      </w:r>
    </w:p>
    <w:p w14:paraId="4117E4F2">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邮政编码：                         邮政编码：</w:t>
      </w:r>
    </w:p>
    <w:p w14:paraId="1432DE9C">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开户银行：                         开户银行：   </w:t>
      </w:r>
    </w:p>
    <w:p w14:paraId="1455C08D">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帐号：                             帐号：</w:t>
      </w:r>
    </w:p>
    <w:p w14:paraId="5FF12A78">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14:paraId="25EB25A2">
      <w:pPr>
        <w:bidi w:val="0"/>
        <w:rPr>
          <w:rFonts w:hint="eastAsia" w:ascii="仿宋" w:hAnsi="仿宋" w:eastAsia="仿宋" w:cs="仿宋"/>
          <w:lang w:val="en-US" w:eastAsia="zh-CN"/>
        </w:rPr>
      </w:pPr>
    </w:p>
    <w:p w14:paraId="0FAF8B9D">
      <w:pPr>
        <w:bidi w:val="0"/>
        <w:rPr>
          <w:rFonts w:hint="eastAsia" w:ascii="仿宋" w:hAnsi="仿宋" w:eastAsia="仿宋" w:cs="仿宋"/>
          <w:lang w:val="en-US" w:eastAsia="zh-CN"/>
        </w:rPr>
      </w:pPr>
    </w:p>
    <w:p w14:paraId="793C6C95">
      <w:pPr>
        <w:bidi w:val="0"/>
        <w:rPr>
          <w:rFonts w:hint="eastAsia" w:ascii="仿宋" w:hAnsi="仿宋" w:eastAsia="仿宋" w:cs="仿宋"/>
          <w:lang w:val="en-US" w:eastAsia="zh-CN"/>
        </w:rPr>
      </w:pPr>
    </w:p>
    <w:p w14:paraId="0817F3F0">
      <w:pPr>
        <w:bidi w:val="0"/>
        <w:rPr>
          <w:rFonts w:hint="eastAsia" w:ascii="仿宋" w:hAnsi="仿宋" w:eastAsia="仿宋" w:cs="仿宋"/>
          <w:lang w:val="en-US" w:eastAsia="zh-CN"/>
        </w:rPr>
      </w:pPr>
    </w:p>
    <w:p w14:paraId="5A3B85AD">
      <w:pPr>
        <w:bidi w:val="0"/>
        <w:rPr>
          <w:rFonts w:hint="eastAsia" w:ascii="仿宋" w:hAnsi="仿宋" w:eastAsia="仿宋" w:cs="仿宋"/>
          <w:lang w:val="en-US" w:eastAsia="zh-CN"/>
        </w:rPr>
      </w:pPr>
    </w:p>
    <w:p w14:paraId="6BC7CAE1">
      <w:pPr>
        <w:pStyle w:val="4"/>
        <w:numPr>
          <w:ilvl w:val="2"/>
          <w:numId w:val="0"/>
        </w:numPr>
        <w:ind w:left="180" w:leftChars="0"/>
        <w:rPr>
          <w:rFonts w:hint="eastAsia"/>
          <w:lang w:val="en-US" w:eastAsia="zh-CN"/>
        </w:rPr>
      </w:pPr>
    </w:p>
    <w:p w14:paraId="2CD46931">
      <w:pPr>
        <w:rPr>
          <w:rFonts w:hint="eastAsia"/>
          <w:lang w:val="en-US" w:eastAsia="zh-CN"/>
        </w:rPr>
      </w:pPr>
    </w:p>
    <w:p w14:paraId="307D46E2">
      <w:pPr>
        <w:pStyle w:val="4"/>
        <w:numPr>
          <w:ilvl w:val="2"/>
          <w:numId w:val="0"/>
        </w:numPr>
        <w:ind w:left="180" w:leftChars="0"/>
        <w:rPr>
          <w:rFonts w:hint="eastAsia"/>
          <w:lang w:val="en-US" w:eastAsia="zh-CN"/>
        </w:rPr>
      </w:pPr>
    </w:p>
    <w:p w14:paraId="62B02B1B">
      <w:pPr>
        <w:rPr>
          <w:rFonts w:hint="eastAsia"/>
          <w:lang w:val="en-US" w:eastAsia="zh-CN"/>
        </w:rPr>
      </w:pPr>
    </w:p>
    <w:p w14:paraId="1FE1AE0D">
      <w:pPr>
        <w:pStyle w:val="4"/>
        <w:numPr>
          <w:ilvl w:val="2"/>
          <w:numId w:val="0"/>
        </w:numPr>
        <w:ind w:left="180" w:leftChars="0"/>
        <w:rPr>
          <w:rFonts w:hint="eastAsia"/>
          <w:lang w:val="en-US" w:eastAsia="zh-CN"/>
        </w:rPr>
      </w:pPr>
    </w:p>
    <w:p w14:paraId="738E9741">
      <w:pPr>
        <w:rPr>
          <w:rFonts w:hint="eastAsia"/>
          <w:lang w:val="en-US" w:eastAsia="zh-CN"/>
        </w:rPr>
      </w:pPr>
    </w:p>
    <w:p w14:paraId="090D90FF">
      <w:pPr>
        <w:rPr>
          <w:rFonts w:hint="eastAsia"/>
          <w:lang w:val="en-US" w:eastAsia="zh-CN"/>
        </w:rPr>
      </w:pPr>
    </w:p>
    <w:p w14:paraId="4563A44C">
      <w:pPr>
        <w:bidi w:val="0"/>
        <w:rPr>
          <w:rFonts w:hint="eastAsia" w:ascii="仿宋" w:hAnsi="仿宋" w:eastAsia="仿宋" w:cs="仿宋"/>
          <w:lang w:val="en-US" w:eastAsia="zh-CN"/>
        </w:rPr>
      </w:pPr>
    </w:p>
    <w:p w14:paraId="1CD10E49">
      <w:pPr>
        <w:bidi w:val="0"/>
        <w:rPr>
          <w:rFonts w:hint="eastAsia" w:ascii="仿宋" w:hAnsi="仿宋" w:eastAsia="仿宋" w:cs="仿宋"/>
          <w:lang w:val="en-US" w:eastAsia="zh-CN"/>
        </w:rPr>
      </w:pPr>
    </w:p>
    <w:p w14:paraId="6917907A">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3E1AACDD">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451BF88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2DE63B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20CB38D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78745FC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A61838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63F042F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2EC6955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41F78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FFF75A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5244808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66482209">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2B09B00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14:paraId="26C20B8B">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0BFE45A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6BE49D1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435BAEE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87FE8F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3687073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2DC7B62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BEA3017">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14546162">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5FC45865">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632FEF61">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41997CC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78AC74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78A972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C6CC7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788B30">
      <w:pPr>
        <w:rPr>
          <w:rFonts w:hint="eastAsia" w:ascii="仿宋" w:hAnsi="仿宋" w:eastAsia="仿宋" w:cs="仿宋"/>
          <w:color w:val="000000" w:themeColor="text1"/>
          <w:highlight w:val="none"/>
          <w14:textFill>
            <w14:solidFill>
              <w14:schemeClr w14:val="tx1"/>
            </w14:solidFill>
          </w14:textFill>
        </w:rPr>
      </w:pPr>
    </w:p>
    <w:p w14:paraId="7668ADDA">
      <w:pPr>
        <w:rPr>
          <w:rFonts w:hint="eastAsia" w:ascii="仿宋" w:hAnsi="仿宋" w:eastAsia="仿宋" w:cs="仿宋"/>
          <w:b/>
          <w:color w:val="000000" w:themeColor="text1"/>
          <w:kern w:val="0"/>
          <w:sz w:val="32"/>
          <w:szCs w:val="32"/>
          <w:highlight w:val="none"/>
          <w14:textFill>
            <w14:solidFill>
              <w14:schemeClr w14:val="tx1"/>
            </w14:solidFill>
          </w14:textFill>
        </w:rPr>
      </w:pPr>
    </w:p>
    <w:p w14:paraId="1BBD3970">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1C50BC">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BEB570">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2CE6EF7">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41B1273">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710283">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57BEE7">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0F71D96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1A2D7130">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598BA884">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6FFDD6">
      <w:pPr>
        <w:rPr>
          <w:rFonts w:hint="eastAsia" w:ascii="仿宋" w:hAnsi="仿宋" w:eastAsia="仿宋" w:cs="仿宋"/>
          <w:color w:val="000000" w:themeColor="text1"/>
          <w:highlight w:val="none"/>
          <w14:textFill>
            <w14:solidFill>
              <w14:schemeClr w14:val="tx1"/>
            </w14:solidFill>
          </w14:textFill>
        </w:rPr>
      </w:pPr>
    </w:p>
    <w:p w14:paraId="67B3BD9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58E97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3466E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ADE9D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FE7AC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4C321C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DDD59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EE5FC5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612F6C">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C46FD7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B9DD22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137D570">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39ABC409">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384E4EAB">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085DAD59">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4454B24D">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0141F354">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5016D18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5CFD88FE">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3048A543">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0543CB4C">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4E569FE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5EB588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ECC0CD0">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6CFEB1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B41F9D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FBC683E">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08485B48">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45DD3720">
      <w:pPr>
        <w:rPr>
          <w:rFonts w:hint="eastAsia" w:ascii="仿宋" w:hAnsi="仿宋" w:eastAsia="仿宋" w:cs="仿宋"/>
          <w:color w:val="000000" w:themeColor="text1"/>
          <w:highlight w:val="none"/>
          <w14:textFill>
            <w14:solidFill>
              <w14:schemeClr w14:val="tx1"/>
            </w14:solidFill>
          </w14:textFill>
        </w:rPr>
      </w:pPr>
    </w:p>
    <w:p w14:paraId="47F50145">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0199795">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EE91849">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2D96E095">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6CA220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279E3A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341FEF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339932A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426536C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0A641B1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194A6E4B">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75ECC16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56AA8FD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4B3BAB7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299A40C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31CA4F1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0FD3620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6EFCC82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115847E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47A2032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638BF6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6E72A1E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5B5DC88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15E278E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23A3681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34814C1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58C218A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7BC4EB74">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3F94CE83">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66294BA1">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F037DED">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7864C70">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55CD46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23CB8791">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7FF3839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9BD6EC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10AD5FD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12C9C4B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44CC19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52B86626">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5660025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2B3F214">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6C02D0D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D655510">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ED997C6">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C78A1FF">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97737F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D1ADD3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4DFE715">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647DC00">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6D8C6A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58E508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0B357D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2617FA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45295E5">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52735222">
      <w:pPr>
        <w:pStyle w:val="618"/>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74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8CB6B23">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0FF51AFB">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1DA0017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30B03BA">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72A8F887">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2245D6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86C142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993199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E51EE2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7CC3A0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5CEFB4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EE1A3D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7CFF1D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A73104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153C54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5B9A42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01B0D1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949F1F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3377C6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BE5F6F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9D9623E">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FD1C18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F7109BD">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7C0680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730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3F246F">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3E0D38D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5969216A">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4418AB75">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7E1E55C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61A2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70FF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777BB1F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1E749F7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57A77162">
            <w:pPr>
              <w:jc w:val="center"/>
              <w:rPr>
                <w:rFonts w:hint="eastAsia" w:ascii="仿宋" w:hAnsi="仿宋" w:eastAsia="仿宋" w:cs="仿宋"/>
                <w:color w:val="000000" w:themeColor="text1"/>
                <w:sz w:val="24"/>
                <w:highlight w:val="none"/>
                <w14:textFill>
                  <w14:solidFill>
                    <w14:schemeClr w14:val="tx1"/>
                  </w14:solidFill>
                </w14:textFill>
              </w:rPr>
            </w:pPr>
          </w:p>
          <w:p w14:paraId="540813C9">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4C101F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9C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C3E6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4C26D25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6DB6A78D">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2D1114FD">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2D5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B9E65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08BF2BA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5520D2B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34F8DE3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4371567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105A31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0C70A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CF319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3E5DC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9DC19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59BE4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5093E5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5A1377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6036BF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F501D4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E5D7D1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6B1F68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713D480">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5C6E0022">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014BF93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CF56E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CC3DF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886D6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7C13B7">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8E46E0F">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94F6CA6">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3B95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DBB35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A26DB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1A20862">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48DC678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2622370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915F40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062B1D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70C6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0D8ED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856C3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E5F465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70767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C5F0F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6D38F2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99454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EBF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CA507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957708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2C49B9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F17F51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515BC3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F14023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F2209A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065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11043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903DEE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D53564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35BAB7C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718215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5AE5B5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53EFAE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3C68BD3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DD792D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D90053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4DEC0E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E0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201F53">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52A18B4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349B9BC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164D8949">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20CA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60B401">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6D43CDD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0C2159C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5725F96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6CE7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C6309">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0999C3F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56B110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F8660B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339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6F05E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46F5133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6AAC47C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3E4589C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0555ACFD">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1060BD8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ED1BEF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BD0074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70F50F">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75567FE6">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22FF507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675D86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B1E252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要求参加</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。在这次</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过程中和成交后，我们将严格遵守国家法律法规要求，并郑重承诺：</w:t>
      </w:r>
    </w:p>
    <w:p w14:paraId="4237ECB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CF472B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4E20C5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47F902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7ED99D63">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9816F73">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24A9E07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6AE9C34F">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CF964B4">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6F270189">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0267CAA">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8761EF6">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0FCE0DAF">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78054CA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6D74DD0">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32A98C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645232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0B199E9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99223F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4595DB8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DDBCE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0F353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ED4506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16E9D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40089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0BD48F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93A45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9A3AA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9C684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6273AA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605D0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9345A6">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07D6E0BA">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027B8C5">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1477412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2C1AC51">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898F357">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5A876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44BFD14A">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14:paraId="645DA482">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14:paraId="3FA3620D">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14:paraId="3D4A61EF">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14:paraId="0310037C">
            <w:pPr>
              <w:pStyle w:val="621"/>
              <w:spacing w:line="400" w:lineRule="exact"/>
              <w:jc w:val="center"/>
              <w:rPr>
                <w:rFonts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14:paraId="459A376B">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总价</w:t>
            </w:r>
          </w:p>
        </w:tc>
      </w:tr>
      <w:tr w14:paraId="57D84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611F6B3F">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3827" w:type="dxa"/>
            <w:tcBorders>
              <w:left w:val="single" w:color="auto" w:sz="4" w:space="0"/>
              <w:right w:val="single" w:color="auto" w:sz="4" w:space="0"/>
            </w:tcBorders>
            <w:vAlign w:val="center"/>
          </w:tcPr>
          <w:p w14:paraId="618EECC2">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5EEC7BB1">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441CC42C">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154E14E1">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4AB9FD0D">
            <w:pPr>
              <w:pStyle w:val="621"/>
              <w:spacing w:line="400" w:lineRule="exact"/>
              <w:jc w:val="center"/>
              <w:rPr>
                <w:rFonts w:ascii="仿宋" w:hAnsi="仿宋" w:eastAsia="仿宋" w:cs="仿宋"/>
                <w:sz w:val="24"/>
                <w:szCs w:val="24"/>
              </w:rPr>
            </w:pPr>
          </w:p>
        </w:tc>
      </w:tr>
      <w:tr w14:paraId="185816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7E93AAA7">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3827" w:type="dxa"/>
            <w:tcBorders>
              <w:left w:val="single" w:color="auto" w:sz="4" w:space="0"/>
              <w:right w:val="single" w:color="auto" w:sz="4" w:space="0"/>
            </w:tcBorders>
            <w:vAlign w:val="center"/>
          </w:tcPr>
          <w:p w14:paraId="174AC317">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417EA12E">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04AAD5A4">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4FCA7F49">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3DCAB2AA">
            <w:pPr>
              <w:pStyle w:val="621"/>
              <w:spacing w:line="400" w:lineRule="exact"/>
              <w:jc w:val="center"/>
              <w:rPr>
                <w:rFonts w:ascii="仿宋" w:hAnsi="仿宋" w:eastAsia="仿宋" w:cs="仿宋"/>
                <w:sz w:val="24"/>
                <w:szCs w:val="24"/>
              </w:rPr>
            </w:pPr>
          </w:p>
        </w:tc>
      </w:tr>
      <w:tr w14:paraId="6A395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2573B921">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合计</w:t>
            </w:r>
          </w:p>
        </w:tc>
        <w:tc>
          <w:tcPr>
            <w:tcW w:w="13202" w:type="dxa"/>
            <w:gridSpan w:val="5"/>
            <w:tcBorders>
              <w:left w:val="single" w:color="auto" w:sz="4" w:space="0"/>
              <w:right w:val="single" w:color="auto" w:sz="4" w:space="0"/>
            </w:tcBorders>
            <w:vAlign w:val="center"/>
          </w:tcPr>
          <w:p w14:paraId="09446F19">
            <w:pPr>
              <w:pStyle w:val="621"/>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tc>
      </w:tr>
    </w:tbl>
    <w:p w14:paraId="37293050">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0A88D91F">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1、响应人需按本表格式填写，不得自行更改。</w:t>
      </w:r>
    </w:p>
    <w:p w14:paraId="65B6DD9D">
      <w:pPr>
        <w:snapToGrid w:val="0"/>
        <w:spacing w:line="360" w:lineRule="auto"/>
        <w:ind w:left="480"/>
        <w:rPr>
          <w:rFonts w:ascii="仿宋_GB2312" w:hAnsi="仿宋" w:eastAsia="仿宋_GB2312"/>
          <w:b/>
          <w:kern w:val="0"/>
          <w:sz w:val="24"/>
        </w:rPr>
      </w:pPr>
      <w:r>
        <w:rPr>
          <w:rFonts w:hint="eastAsia" w:ascii="仿宋_GB2312" w:hAnsi="仿宋" w:eastAsia="仿宋_GB2312" w:cs="仿宋_GB2312"/>
          <w:kern w:val="0"/>
          <w:sz w:val="24"/>
          <w:lang w:val="zh-CN"/>
        </w:rPr>
        <w:t>2、有关本项目实施所涉及的一切费用均计入报价。</w:t>
      </w:r>
    </w:p>
    <w:p w14:paraId="3AC6175C">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14:paraId="3983F81E">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headerReference r:id="rId12" w:type="first"/>
      <w:footerReference r:id="rId14" w:type="first"/>
      <w:headerReference r:id="rId11" w:type="default"/>
      <w:footerReference r:id="rId13" w:type="default"/>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918A">
    <w:pPr>
      <w:pStyle w:val="37"/>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5BC3C">
                          <w:pPr>
                            <w:pStyle w:val="3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55BC3C">
                    <w:pPr>
                      <w:pStyle w:val="37"/>
                    </w:pPr>
                    <w:r>
                      <w:fldChar w:fldCharType="begin"/>
                    </w:r>
                    <w:r>
                      <w:instrText xml:space="preserve"> PAGE  \* MERGEFORMAT </w:instrText>
                    </w:r>
                    <w:r>
                      <w:fldChar w:fldCharType="separate"/>
                    </w:r>
                    <w:r>
                      <w:t>28</w:t>
                    </w:r>
                    <w:r>
                      <w:fldChar w:fldCharType="end"/>
                    </w:r>
                  </w:p>
                </w:txbxContent>
              </v:textbox>
            </v:shape>
          </w:pict>
        </mc:Fallback>
      </mc:AlternateContent>
    </w:r>
  </w:p>
  <w:p w14:paraId="2009882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237F">
    <w:pPr>
      <w:pStyle w:val="37"/>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51E60">
                          <w:pPr>
                            <w:pStyle w:val="3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3451E60">
                    <w:pPr>
                      <w:pStyle w:val="37"/>
                    </w:pPr>
                    <w:r>
                      <w:fldChar w:fldCharType="begin"/>
                    </w:r>
                    <w:r>
                      <w:instrText xml:space="preserve"> PAGE  \* MERGEFORMAT </w:instrText>
                    </w:r>
                    <w:r>
                      <w:fldChar w:fldCharType="separate"/>
                    </w:r>
                    <w:r>
                      <w:t>27</w:t>
                    </w:r>
                    <w:r>
                      <w:fldChar w:fldCharType="end"/>
                    </w:r>
                  </w:p>
                </w:txbxContent>
              </v:textbox>
            </v:shape>
          </w:pict>
        </mc:Fallback>
      </mc:AlternateContent>
    </w:r>
  </w:p>
  <w:p w14:paraId="74C4CEA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EDA8">
    <w:pPr>
      <w:pStyle w:val="3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CEE89">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2CEE89">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14:paraId="725AC84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905E">
    <w:pPr>
      <w:pStyle w:val="3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6707C">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F6707C">
                    <w:pPr>
                      <w:pStyle w:val="37"/>
                    </w:pPr>
                    <w:r>
                      <w:fldChar w:fldCharType="begin"/>
                    </w:r>
                    <w:r>
                      <w:instrText xml:space="preserve"> PAGE  \* MERGEFORMAT </w:instrText>
                    </w:r>
                    <w:r>
                      <w:fldChar w:fldCharType="separate"/>
                    </w:r>
                    <w:r>
                      <w:t>50</w:t>
                    </w:r>
                    <w:r>
                      <w:fldChar w:fldCharType="end"/>
                    </w:r>
                  </w:p>
                </w:txbxContent>
              </v:textbox>
            </v:shape>
          </w:pict>
        </mc:Fallback>
      </mc:AlternateContent>
    </w:r>
  </w:p>
  <w:p w14:paraId="3865E74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B2C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E67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64085800"/>
    <w:bookmarkStart w:id="406" w:name="_Toc36110187"/>
    <w:bookmarkStart w:id="407" w:name="_Toc13184514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D55B0">
    <w:pPr>
      <w:pStyle w:val="39"/>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99E7">
    <w:pPr>
      <w:pStyle w:val="39"/>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F67A">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8532">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6A54">
    <w:pPr>
      <w:pStyle w:val="39"/>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4BCB">
    <w:pPr>
      <w:pStyle w:val="39"/>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44"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ZWUxODc3YmJmZjU3MGRkMTdmNTllZjUwYmQyOTEifQ=="/>
    <w:docVar w:name="KSO_WPS_MARK_KEY" w:val="86048c24-4004-4d5d-92a1-184199550a5e"/>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29562D6"/>
    <w:rsid w:val="02F23D5C"/>
    <w:rsid w:val="033F6241"/>
    <w:rsid w:val="03CC21CB"/>
    <w:rsid w:val="03DD35E4"/>
    <w:rsid w:val="04163446"/>
    <w:rsid w:val="043D4E77"/>
    <w:rsid w:val="04F96FF0"/>
    <w:rsid w:val="05453609"/>
    <w:rsid w:val="05720B50"/>
    <w:rsid w:val="05D255E0"/>
    <w:rsid w:val="06252BFE"/>
    <w:rsid w:val="065A6178"/>
    <w:rsid w:val="07691BB9"/>
    <w:rsid w:val="07921036"/>
    <w:rsid w:val="07BD70D6"/>
    <w:rsid w:val="081050AA"/>
    <w:rsid w:val="082029DB"/>
    <w:rsid w:val="08390AC5"/>
    <w:rsid w:val="08816E02"/>
    <w:rsid w:val="08B26A22"/>
    <w:rsid w:val="09095327"/>
    <w:rsid w:val="0A5B7E63"/>
    <w:rsid w:val="0A8D5AAB"/>
    <w:rsid w:val="0C707798"/>
    <w:rsid w:val="0C87121B"/>
    <w:rsid w:val="0CCA01D6"/>
    <w:rsid w:val="0D86163D"/>
    <w:rsid w:val="0DF702FE"/>
    <w:rsid w:val="0E990EFC"/>
    <w:rsid w:val="0EA55AF2"/>
    <w:rsid w:val="0EBD6F60"/>
    <w:rsid w:val="0F816ACD"/>
    <w:rsid w:val="0FF705D0"/>
    <w:rsid w:val="104233D7"/>
    <w:rsid w:val="10911865"/>
    <w:rsid w:val="10F90651"/>
    <w:rsid w:val="10FC16EA"/>
    <w:rsid w:val="118963A1"/>
    <w:rsid w:val="12616808"/>
    <w:rsid w:val="127723A9"/>
    <w:rsid w:val="13072A44"/>
    <w:rsid w:val="133621D0"/>
    <w:rsid w:val="13AE64CC"/>
    <w:rsid w:val="142179C9"/>
    <w:rsid w:val="142A23DE"/>
    <w:rsid w:val="14613FDB"/>
    <w:rsid w:val="151D7F52"/>
    <w:rsid w:val="1521620C"/>
    <w:rsid w:val="158B5AF7"/>
    <w:rsid w:val="162E461F"/>
    <w:rsid w:val="169C5A2D"/>
    <w:rsid w:val="18912E67"/>
    <w:rsid w:val="19DD2EB7"/>
    <w:rsid w:val="19EA2107"/>
    <w:rsid w:val="1A564531"/>
    <w:rsid w:val="1A5959E3"/>
    <w:rsid w:val="1AC9700C"/>
    <w:rsid w:val="1AF20BEF"/>
    <w:rsid w:val="1B027E29"/>
    <w:rsid w:val="1B2A271F"/>
    <w:rsid w:val="1B900ADB"/>
    <w:rsid w:val="1C3B02A1"/>
    <w:rsid w:val="1C631F5D"/>
    <w:rsid w:val="1D266CE1"/>
    <w:rsid w:val="1D383FD6"/>
    <w:rsid w:val="1D3963AF"/>
    <w:rsid w:val="1DF21A9C"/>
    <w:rsid w:val="1E5B7150"/>
    <w:rsid w:val="1E6F3A27"/>
    <w:rsid w:val="1E714A66"/>
    <w:rsid w:val="1E85324A"/>
    <w:rsid w:val="1F6317DE"/>
    <w:rsid w:val="1F9D27DB"/>
    <w:rsid w:val="1FE868A9"/>
    <w:rsid w:val="208F7575"/>
    <w:rsid w:val="20967991"/>
    <w:rsid w:val="213276BA"/>
    <w:rsid w:val="21C4408A"/>
    <w:rsid w:val="21F961C3"/>
    <w:rsid w:val="220608A6"/>
    <w:rsid w:val="22325497"/>
    <w:rsid w:val="22A04A18"/>
    <w:rsid w:val="22E22A19"/>
    <w:rsid w:val="23531B69"/>
    <w:rsid w:val="23BF1DCF"/>
    <w:rsid w:val="2403533D"/>
    <w:rsid w:val="2447631E"/>
    <w:rsid w:val="248949D5"/>
    <w:rsid w:val="248A0A3D"/>
    <w:rsid w:val="24B31DD4"/>
    <w:rsid w:val="24CA5757"/>
    <w:rsid w:val="25111243"/>
    <w:rsid w:val="25707998"/>
    <w:rsid w:val="25932478"/>
    <w:rsid w:val="25CB3688"/>
    <w:rsid w:val="26325A66"/>
    <w:rsid w:val="26896961"/>
    <w:rsid w:val="27B5694E"/>
    <w:rsid w:val="285050AD"/>
    <w:rsid w:val="28BA1D43"/>
    <w:rsid w:val="28C0322D"/>
    <w:rsid w:val="28EA3250"/>
    <w:rsid w:val="2927562A"/>
    <w:rsid w:val="29F008B0"/>
    <w:rsid w:val="2AD74E43"/>
    <w:rsid w:val="2B2832CF"/>
    <w:rsid w:val="2BBB4515"/>
    <w:rsid w:val="2BF87030"/>
    <w:rsid w:val="2C0E2AD1"/>
    <w:rsid w:val="2C8F45DA"/>
    <w:rsid w:val="2D391DD0"/>
    <w:rsid w:val="2D412DF8"/>
    <w:rsid w:val="2D457B2F"/>
    <w:rsid w:val="2DD15014"/>
    <w:rsid w:val="2E53175A"/>
    <w:rsid w:val="2E8F473D"/>
    <w:rsid w:val="2F285C58"/>
    <w:rsid w:val="2F6649D2"/>
    <w:rsid w:val="2F9061DA"/>
    <w:rsid w:val="2F983071"/>
    <w:rsid w:val="2FD25781"/>
    <w:rsid w:val="2FEC137B"/>
    <w:rsid w:val="302A3B86"/>
    <w:rsid w:val="30534F69"/>
    <w:rsid w:val="312F1BDC"/>
    <w:rsid w:val="319C6071"/>
    <w:rsid w:val="31B41A25"/>
    <w:rsid w:val="31F06B13"/>
    <w:rsid w:val="326F1DF0"/>
    <w:rsid w:val="32E4633A"/>
    <w:rsid w:val="32FF13C6"/>
    <w:rsid w:val="334B0167"/>
    <w:rsid w:val="342E63AB"/>
    <w:rsid w:val="34613618"/>
    <w:rsid w:val="35520390"/>
    <w:rsid w:val="363B0967"/>
    <w:rsid w:val="364F3BB1"/>
    <w:rsid w:val="364F4412"/>
    <w:rsid w:val="365302AE"/>
    <w:rsid w:val="38052650"/>
    <w:rsid w:val="38074E65"/>
    <w:rsid w:val="38C00A50"/>
    <w:rsid w:val="38D40BFF"/>
    <w:rsid w:val="391A2AB5"/>
    <w:rsid w:val="395C4A5B"/>
    <w:rsid w:val="3A561EB2"/>
    <w:rsid w:val="3ADB5466"/>
    <w:rsid w:val="3B1F2605"/>
    <w:rsid w:val="3BC8390C"/>
    <w:rsid w:val="3C19138B"/>
    <w:rsid w:val="3C5F759A"/>
    <w:rsid w:val="3C6A1229"/>
    <w:rsid w:val="3D5537E0"/>
    <w:rsid w:val="3D9531E8"/>
    <w:rsid w:val="3DBC05DF"/>
    <w:rsid w:val="3DD641FC"/>
    <w:rsid w:val="3DD6455A"/>
    <w:rsid w:val="3E06185A"/>
    <w:rsid w:val="3E0659F5"/>
    <w:rsid w:val="3E0F28DF"/>
    <w:rsid w:val="3E30774D"/>
    <w:rsid w:val="3E524A9F"/>
    <w:rsid w:val="3E9727AC"/>
    <w:rsid w:val="3EBC34D5"/>
    <w:rsid w:val="3F20694C"/>
    <w:rsid w:val="3F410EB4"/>
    <w:rsid w:val="3FE80680"/>
    <w:rsid w:val="408C74F0"/>
    <w:rsid w:val="41771E1A"/>
    <w:rsid w:val="41C2437F"/>
    <w:rsid w:val="41C757A4"/>
    <w:rsid w:val="42B86852"/>
    <w:rsid w:val="42BD2EED"/>
    <w:rsid w:val="42E1381E"/>
    <w:rsid w:val="43665590"/>
    <w:rsid w:val="460C2E66"/>
    <w:rsid w:val="469D26E2"/>
    <w:rsid w:val="47203C65"/>
    <w:rsid w:val="47973F6B"/>
    <w:rsid w:val="47C6205A"/>
    <w:rsid w:val="47F507DC"/>
    <w:rsid w:val="48895BD3"/>
    <w:rsid w:val="4A545481"/>
    <w:rsid w:val="4AC40AD3"/>
    <w:rsid w:val="4C7B78B7"/>
    <w:rsid w:val="4CF82CB6"/>
    <w:rsid w:val="4D216935"/>
    <w:rsid w:val="4D5C19B1"/>
    <w:rsid w:val="4E6C4202"/>
    <w:rsid w:val="4F77744D"/>
    <w:rsid w:val="4FD531A2"/>
    <w:rsid w:val="50586B5C"/>
    <w:rsid w:val="507A6EC8"/>
    <w:rsid w:val="50D730AF"/>
    <w:rsid w:val="50E23A41"/>
    <w:rsid w:val="51760C2C"/>
    <w:rsid w:val="51933865"/>
    <w:rsid w:val="51A0432A"/>
    <w:rsid w:val="5268443A"/>
    <w:rsid w:val="52A96B6F"/>
    <w:rsid w:val="52AA78AF"/>
    <w:rsid w:val="538B4884"/>
    <w:rsid w:val="547630C2"/>
    <w:rsid w:val="54C3004D"/>
    <w:rsid w:val="550764A4"/>
    <w:rsid w:val="55414AA9"/>
    <w:rsid w:val="55AD2460"/>
    <w:rsid w:val="55B73EC2"/>
    <w:rsid w:val="56785BE5"/>
    <w:rsid w:val="56A71A30"/>
    <w:rsid w:val="579D76DE"/>
    <w:rsid w:val="58353010"/>
    <w:rsid w:val="58AD3184"/>
    <w:rsid w:val="58AE4F0C"/>
    <w:rsid w:val="5965684F"/>
    <w:rsid w:val="59D13032"/>
    <w:rsid w:val="59D16D68"/>
    <w:rsid w:val="59FE7432"/>
    <w:rsid w:val="5A0F3C8E"/>
    <w:rsid w:val="5A2A7C7B"/>
    <w:rsid w:val="5B1647AE"/>
    <w:rsid w:val="5B231846"/>
    <w:rsid w:val="5B41386F"/>
    <w:rsid w:val="5BF55428"/>
    <w:rsid w:val="5C80234E"/>
    <w:rsid w:val="5CBF734C"/>
    <w:rsid w:val="5D9205BD"/>
    <w:rsid w:val="5E261785"/>
    <w:rsid w:val="5E3D49CC"/>
    <w:rsid w:val="5EDF01CA"/>
    <w:rsid w:val="5F011E9E"/>
    <w:rsid w:val="5F020E69"/>
    <w:rsid w:val="5F1529A6"/>
    <w:rsid w:val="5F8C0ACC"/>
    <w:rsid w:val="5FCC5339"/>
    <w:rsid w:val="60636240"/>
    <w:rsid w:val="61054A27"/>
    <w:rsid w:val="610E2650"/>
    <w:rsid w:val="611D2366"/>
    <w:rsid w:val="61565DA5"/>
    <w:rsid w:val="616D55C9"/>
    <w:rsid w:val="623D5C4E"/>
    <w:rsid w:val="62885958"/>
    <w:rsid w:val="62D6553F"/>
    <w:rsid w:val="636C4ACD"/>
    <w:rsid w:val="63E61662"/>
    <w:rsid w:val="63F74FDA"/>
    <w:rsid w:val="644870E8"/>
    <w:rsid w:val="64CE2EAA"/>
    <w:rsid w:val="657D7DA4"/>
    <w:rsid w:val="662E75B1"/>
    <w:rsid w:val="66342C2E"/>
    <w:rsid w:val="663E784C"/>
    <w:rsid w:val="66762A0F"/>
    <w:rsid w:val="668D4017"/>
    <w:rsid w:val="66977CD4"/>
    <w:rsid w:val="66AF74E5"/>
    <w:rsid w:val="66F6289B"/>
    <w:rsid w:val="69456BF2"/>
    <w:rsid w:val="6958521B"/>
    <w:rsid w:val="69652C93"/>
    <w:rsid w:val="69684F4F"/>
    <w:rsid w:val="6B517D09"/>
    <w:rsid w:val="6BED1D9C"/>
    <w:rsid w:val="6C6D54C0"/>
    <w:rsid w:val="6C9854C4"/>
    <w:rsid w:val="6D22062F"/>
    <w:rsid w:val="6D5476BC"/>
    <w:rsid w:val="6D75048C"/>
    <w:rsid w:val="6DF818E5"/>
    <w:rsid w:val="6E0860DF"/>
    <w:rsid w:val="6E5F273D"/>
    <w:rsid w:val="6E6E55BC"/>
    <w:rsid w:val="6E8E12EF"/>
    <w:rsid w:val="6ECB392F"/>
    <w:rsid w:val="6F014ABE"/>
    <w:rsid w:val="6FED2317"/>
    <w:rsid w:val="6FFB1B30"/>
    <w:rsid w:val="704E619F"/>
    <w:rsid w:val="705A7660"/>
    <w:rsid w:val="7120378C"/>
    <w:rsid w:val="71B21F4E"/>
    <w:rsid w:val="71D43752"/>
    <w:rsid w:val="71E116BB"/>
    <w:rsid w:val="72097D64"/>
    <w:rsid w:val="725D7B19"/>
    <w:rsid w:val="72B06EC3"/>
    <w:rsid w:val="72F24B59"/>
    <w:rsid w:val="732F7275"/>
    <w:rsid w:val="73383902"/>
    <w:rsid w:val="746815A4"/>
    <w:rsid w:val="746E713D"/>
    <w:rsid w:val="749C4185"/>
    <w:rsid w:val="74A97791"/>
    <w:rsid w:val="757E71D5"/>
    <w:rsid w:val="75DA2C18"/>
    <w:rsid w:val="768E2C61"/>
    <w:rsid w:val="774D43AE"/>
    <w:rsid w:val="77705F3A"/>
    <w:rsid w:val="79B82B82"/>
    <w:rsid w:val="79B95941"/>
    <w:rsid w:val="7A0B340F"/>
    <w:rsid w:val="7A3F3423"/>
    <w:rsid w:val="7A4D5B40"/>
    <w:rsid w:val="7A67303B"/>
    <w:rsid w:val="7A8F31CB"/>
    <w:rsid w:val="7AAB1D04"/>
    <w:rsid w:val="7ABA4368"/>
    <w:rsid w:val="7B0E0FFA"/>
    <w:rsid w:val="7B257FFD"/>
    <w:rsid w:val="7C29126C"/>
    <w:rsid w:val="7CAB4760"/>
    <w:rsid w:val="7CBE7304"/>
    <w:rsid w:val="7CEC7892"/>
    <w:rsid w:val="7DFC2BC5"/>
    <w:rsid w:val="7EB7283E"/>
    <w:rsid w:val="7EBC6052"/>
    <w:rsid w:val="7F2B377F"/>
    <w:rsid w:val="7FAC50B6"/>
    <w:rsid w:val="7FB5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4"/>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2"/>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5"/>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8"/>
    <w:autoRedefine/>
    <w:qFormat/>
    <w:uiPriority w:val="99"/>
    <w:pPr>
      <w:jc w:val="left"/>
    </w:pPr>
  </w:style>
  <w:style w:type="paragraph" w:styleId="20">
    <w:name w:val="Salutation"/>
    <w:basedOn w:val="1"/>
    <w:next w:val="1"/>
    <w:link w:val="213"/>
    <w:autoRedefine/>
    <w:qFormat/>
    <w:uiPriority w:val="0"/>
    <w:rPr>
      <w:rFonts w:ascii="仿宋_GB2312" w:eastAsia="仿宋_GB2312"/>
      <w:sz w:val="28"/>
      <w:szCs w:val="20"/>
    </w:rPr>
  </w:style>
  <w:style w:type="paragraph" w:styleId="21">
    <w:name w:val="Body Text 3"/>
    <w:basedOn w:val="1"/>
    <w:link w:val="186"/>
    <w:autoRedefine/>
    <w:qFormat/>
    <w:uiPriority w:val="0"/>
    <w:pPr>
      <w:jc w:val="center"/>
    </w:pPr>
    <w:rPr>
      <w:szCs w:val="20"/>
    </w:rPr>
  </w:style>
  <w:style w:type="paragraph" w:styleId="22">
    <w:name w:val="Body Text"/>
    <w:basedOn w:val="1"/>
    <w:next w:val="1"/>
    <w:link w:val="122"/>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10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5"/>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4"/>
    <w:autoRedefine/>
    <w:qFormat/>
    <w:uiPriority w:val="0"/>
    <w:rPr>
      <w:rFonts w:ascii="宋体" w:hAnsi="Courier New"/>
      <w:szCs w:val="20"/>
    </w:rPr>
  </w:style>
  <w:style w:type="paragraph" w:styleId="32">
    <w:name w:val="List Number 4"/>
    <w:basedOn w:val="1"/>
    <w:autoRedefine/>
    <w:qFormat/>
    <w:uiPriority w:val="0"/>
    <w:pPr>
      <w:numPr>
        <w:ilvl w:val="0"/>
        <w:numId w:val="4"/>
      </w:numPr>
      <w:autoSpaceDE w:val="0"/>
      <w:autoSpaceDN w:val="0"/>
      <w:spacing w:line="360" w:lineRule="atLeast"/>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211"/>
    <w:autoRedefine/>
    <w:qFormat/>
    <w:uiPriority w:val="0"/>
    <w:pPr>
      <w:ind w:left="100" w:leftChars="2500"/>
    </w:pPr>
    <w:rPr>
      <w:rFonts w:ascii="宋体"/>
      <w:sz w:val="24"/>
      <w:szCs w:val="21"/>
      <w:lang w:val="zh-CN"/>
    </w:rPr>
  </w:style>
  <w:style w:type="paragraph" w:styleId="35">
    <w:name w:val="Body Text Indent 2"/>
    <w:basedOn w:val="1"/>
    <w:link w:val="83"/>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249"/>
    <w:autoRedefine/>
    <w:semiHidden/>
    <w:qFormat/>
    <w:uiPriority w:val="0"/>
    <w:rPr>
      <w:sz w:val="18"/>
      <w:szCs w:val="18"/>
    </w:rPr>
  </w:style>
  <w:style w:type="paragraph" w:styleId="37">
    <w:name w:val="footer"/>
    <w:basedOn w:val="1"/>
    <w:link w:val="630"/>
    <w:autoRedefine/>
    <w:qFormat/>
    <w:uiPriority w:val="99"/>
    <w:pPr>
      <w:tabs>
        <w:tab w:val="center" w:pos="4153"/>
        <w:tab w:val="right" w:pos="8306"/>
      </w:tabs>
      <w:snapToGrid w:val="0"/>
      <w:jc w:val="left"/>
    </w:pPr>
    <w:rPr>
      <w:sz w:val="18"/>
      <w:szCs w:val="18"/>
    </w:rPr>
  </w:style>
  <w:style w:type="paragraph" w:styleId="38">
    <w:name w:val="envelope return"/>
    <w:basedOn w:val="1"/>
    <w:autoRedefine/>
    <w:unhideWhenUsed/>
    <w:qFormat/>
    <w:uiPriority w:val="99"/>
    <w:pPr>
      <w:snapToGrid w:val="0"/>
    </w:pPr>
    <w:rPr>
      <w:rFonts w:ascii="Arial" w:hAnsi="Arial"/>
    </w:rPr>
  </w:style>
  <w:style w:type="paragraph" w:styleId="39">
    <w:name w:val="header"/>
    <w:basedOn w:val="1"/>
    <w:link w:val="63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238"/>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5"/>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link w:val="135"/>
    <w:autoRedefine/>
    <w:qFormat/>
    <w:uiPriority w:val="0"/>
    <w:pPr>
      <w:ind w:firstLine="420"/>
    </w:pPr>
    <w:rPr>
      <w:szCs w:val="20"/>
    </w:rPr>
  </w:style>
  <w:style w:type="paragraph" w:styleId="60">
    <w:name w:val="Body Text First Indent 2"/>
    <w:basedOn w:val="23"/>
    <w:link w:val="246"/>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4">
    <w:name w:val="solutionfonts"/>
    <w:autoRedefine/>
    <w:qFormat/>
    <w:uiPriority w:val="0"/>
  </w:style>
  <w:style w:type="character" w:customStyle="1" w:styleId="75">
    <w:name w:val="Font Style82"/>
    <w:autoRedefine/>
    <w:qFormat/>
    <w:uiPriority w:val="99"/>
    <w:rPr>
      <w:rFonts w:ascii="宋体" w:eastAsia="宋体" w:cs="宋体"/>
      <w:color w:val="000000"/>
      <w:sz w:val="14"/>
      <w:szCs w:val="14"/>
    </w:rPr>
  </w:style>
  <w:style w:type="character" w:customStyle="1" w:styleId="76">
    <w:name w:val="此正文 Char"/>
    <w:link w:val="77"/>
    <w:autoRedefine/>
    <w:qFormat/>
    <w:uiPriority w:val="0"/>
    <w:rPr>
      <w:kern w:val="2"/>
      <w:sz w:val="24"/>
      <w:szCs w:val="24"/>
    </w:rPr>
  </w:style>
  <w:style w:type="paragraph" w:customStyle="1" w:styleId="77">
    <w:name w:val="此正文"/>
    <w:basedOn w:val="1"/>
    <w:link w:val="76"/>
    <w:autoRedefine/>
    <w:qFormat/>
    <w:uiPriority w:val="0"/>
    <w:pPr>
      <w:adjustRightInd/>
      <w:spacing w:line="360" w:lineRule="auto"/>
      <w:ind w:firstLine="200" w:firstLineChars="200"/>
    </w:pPr>
    <w:rPr>
      <w:sz w:val="24"/>
    </w:rPr>
  </w:style>
  <w:style w:type="character" w:customStyle="1" w:styleId="78">
    <w:name w:val="Char Char10"/>
    <w:autoRedefine/>
    <w:semiHidden/>
    <w:qFormat/>
    <w:uiPriority w:val="0"/>
    <w:rPr>
      <w:rFonts w:ascii="宋体" w:hAnsi="宋体"/>
      <w:kern w:val="2"/>
      <w:sz w:val="21"/>
      <w:szCs w:val="24"/>
      <w:lang w:val="en-US" w:eastAsia="zh-CN"/>
    </w:rPr>
  </w:style>
  <w:style w:type="character" w:customStyle="1" w:styleId="79">
    <w:name w:val="h Char Char"/>
    <w:autoRedefine/>
    <w:qFormat/>
    <w:uiPriority w:val="0"/>
    <w:rPr>
      <w:rFonts w:eastAsia="宋体"/>
      <w:kern w:val="2"/>
      <w:sz w:val="18"/>
      <w:lang w:val="en-US" w:eastAsia="zh-CN" w:bidi="ar-SA"/>
    </w:rPr>
  </w:style>
  <w:style w:type="character" w:customStyle="1" w:styleId="80">
    <w:name w:val="Bold"/>
    <w:autoRedefine/>
    <w:qFormat/>
    <w:uiPriority w:val="0"/>
    <w:rPr>
      <w:rFonts w:ascii="Arial" w:hAnsi="Arial" w:eastAsia="黑体" w:cs="Times New Roman"/>
      <w:b/>
      <w:kern w:val="2"/>
      <w:sz w:val="32"/>
      <w:szCs w:val="32"/>
      <w:lang w:val="en-US" w:eastAsia="zh-CN" w:bidi="ar-SA"/>
    </w:rPr>
  </w:style>
  <w:style w:type="character" w:customStyle="1" w:styleId="81">
    <w:name w:val="Ò³Ã¼ Char Char"/>
    <w:autoRedefine/>
    <w:qFormat/>
    <w:uiPriority w:val="0"/>
    <w:rPr>
      <w:rFonts w:eastAsia="宋体"/>
      <w:kern w:val="2"/>
      <w:sz w:val="18"/>
      <w:lang w:val="en-US" w:eastAsia="zh-CN" w:bidi="ar-SA"/>
    </w:rPr>
  </w:style>
  <w:style w:type="character" w:customStyle="1" w:styleId="82">
    <w:name w:val="标准正文格式 Char"/>
    <w:autoRedefine/>
    <w:qFormat/>
    <w:uiPriority w:val="0"/>
    <w:rPr>
      <w:rFonts w:ascii="宋体" w:eastAsia="仿宋_GB2312" w:cs="宋体"/>
      <w:color w:val="000000"/>
      <w:sz w:val="24"/>
      <w:lang w:val="en-US" w:eastAsia="zh-CN" w:bidi="ar-SA"/>
    </w:rPr>
  </w:style>
  <w:style w:type="character" w:customStyle="1" w:styleId="83">
    <w:name w:val="正文文本缩进 2 Char"/>
    <w:link w:val="35"/>
    <w:autoRedefine/>
    <w:qFormat/>
    <w:uiPriority w:val="0"/>
    <w:rPr>
      <w:rFonts w:ascii="宋体"/>
      <w:sz w:val="28"/>
    </w:rPr>
  </w:style>
  <w:style w:type="character" w:customStyle="1" w:styleId="84">
    <w:name w:val="Char Char8"/>
    <w:autoRedefine/>
    <w:qFormat/>
    <w:uiPriority w:val="0"/>
    <w:rPr>
      <w:rFonts w:eastAsia="宋体"/>
      <w:b/>
      <w:sz w:val="24"/>
      <w:lang w:val="en-GB" w:eastAsia="zh-CN"/>
    </w:rPr>
  </w:style>
  <w:style w:type="character" w:customStyle="1" w:styleId="85">
    <w:name w:val="No Spacing Char"/>
    <w:link w:val="86"/>
    <w:autoRedefine/>
    <w:qFormat/>
    <w:uiPriority w:val="1"/>
    <w:rPr>
      <w:rFonts w:ascii="Calibri" w:hAnsi="Calibri"/>
      <w:sz w:val="22"/>
      <w:szCs w:val="22"/>
      <w:lang w:val="en-US" w:eastAsia="zh-CN" w:bidi="ar-SA"/>
    </w:rPr>
  </w:style>
  <w:style w:type="paragraph" w:customStyle="1" w:styleId="86">
    <w:name w:val="无间隔1"/>
    <w:link w:val="85"/>
    <w:autoRedefine/>
    <w:qFormat/>
    <w:uiPriority w:val="1"/>
    <w:rPr>
      <w:rFonts w:ascii="Calibri" w:hAnsi="Calibri" w:eastAsia="宋体" w:cs="Times New Roman"/>
      <w:sz w:val="22"/>
      <w:szCs w:val="22"/>
      <w:lang w:val="en-US" w:eastAsia="zh-CN" w:bidi="ar-SA"/>
    </w:rPr>
  </w:style>
  <w:style w:type="character" w:customStyle="1" w:styleId="87">
    <w:name w:val="blue1"/>
    <w:basedOn w:val="63"/>
    <w:autoRedefine/>
    <w:qFormat/>
    <w:uiPriority w:val="0"/>
    <w:rPr>
      <w:rFonts w:ascii="Arial" w:hAnsi="Arial" w:eastAsia="黑体" w:cs="Arial"/>
      <w:snapToGrid w:val="0"/>
      <w:kern w:val="0"/>
      <w:szCs w:val="21"/>
    </w:rPr>
  </w:style>
  <w:style w:type="character" w:customStyle="1" w:styleId="88">
    <w:name w:val="highlight1"/>
    <w:autoRedefine/>
    <w:qFormat/>
    <w:uiPriority w:val="0"/>
    <w:rPr>
      <w:rFonts w:ascii="仿宋_GB2312" w:eastAsia="微软雅黑"/>
      <w:b/>
      <w:kern w:val="2"/>
      <w:sz w:val="23"/>
      <w:szCs w:val="23"/>
      <w:lang w:val="en-US" w:eastAsia="zh-CN" w:bidi="ar-SA"/>
    </w:rPr>
  </w:style>
  <w:style w:type="character" w:customStyle="1" w:styleId="89">
    <w:name w:val="ca-131"/>
    <w:autoRedefine/>
    <w:qFormat/>
    <w:uiPriority w:val="0"/>
    <w:rPr>
      <w:rFonts w:hint="eastAsia" w:ascii="仿宋_GB2312" w:eastAsia="仿宋_GB2312"/>
      <w:b/>
      <w:bCs/>
      <w:color w:val="000000"/>
      <w:spacing w:val="-20"/>
      <w:sz w:val="24"/>
      <w:szCs w:val="24"/>
    </w:rPr>
  </w:style>
  <w:style w:type="character" w:customStyle="1" w:styleId="90">
    <w:name w:val="h3 Char"/>
    <w:autoRedefine/>
    <w:qFormat/>
    <w:uiPriority w:val="0"/>
    <w:rPr>
      <w:rFonts w:eastAsia="宋体"/>
      <w:b/>
      <w:kern w:val="2"/>
      <w:sz w:val="32"/>
      <w:lang w:val="en-US" w:eastAsia="zh-CN" w:bidi="ar-SA"/>
    </w:rPr>
  </w:style>
  <w:style w:type="character" w:customStyle="1" w:styleId="91">
    <w:name w:val="Char Char12"/>
    <w:autoRedefine/>
    <w:qFormat/>
    <w:uiPriority w:val="0"/>
    <w:rPr>
      <w:rFonts w:ascii="仿宋_GB2312" w:eastAsia="仿宋_GB2312"/>
      <w:b/>
      <w:bCs/>
      <w:kern w:val="2"/>
      <w:sz w:val="24"/>
      <w:szCs w:val="24"/>
      <w:lang w:val="zh-CN" w:eastAsia="zh-CN" w:bidi="ar-SA"/>
    </w:rPr>
  </w:style>
  <w:style w:type="character" w:customStyle="1" w:styleId="92">
    <w:name w:val="Comment Text Char"/>
    <w:autoRedefine/>
    <w:semiHidden/>
    <w:qFormat/>
    <w:locked/>
    <w:uiPriority w:val="0"/>
    <w:rPr>
      <w:rFonts w:ascii="宋体" w:hAnsi="宋体" w:eastAsia="宋体"/>
      <w:kern w:val="2"/>
      <w:sz w:val="24"/>
      <w:lang w:val="en-US" w:eastAsia="zh-CN" w:bidi="ar-SA"/>
    </w:rPr>
  </w:style>
  <w:style w:type="character" w:customStyle="1" w:styleId="93">
    <w:name w:val="批注文字 Char"/>
    <w:autoRedefine/>
    <w:qFormat/>
    <w:uiPriority w:val="99"/>
    <w:rPr>
      <w:kern w:val="2"/>
      <w:sz w:val="21"/>
      <w:szCs w:val="24"/>
    </w:rPr>
  </w:style>
  <w:style w:type="character" w:customStyle="1" w:styleId="94">
    <w:name w:val="仿宋正文 Char"/>
    <w:link w:val="95"/>
    <w:autoRedefine/>
    <w:qFormat/>
    <w:uiPriority w:val="0"/>
    <w:rPr>
      <w:rFonts w:ascii="仿宋_GB2312" w:eastAsia="仿宋_GB2312"/>
      <w:kern w:val="2"/>
      <w:sz w:val="24"/>
      <w:lang w:val="en-US" w:eastAsia="zh-CN" w:bidi="ar-SA"/>
    </w:rPr>
  </w:style>
  <w:style w:type="paragraph" w:customStyle="1" w:styleId="95">
    <w:name w:val="仿宋正文"/>
    <w:basedOn w:val="1"/>
    <w:link w:val="94"/>
    <w:autoRedefine/>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autoRedefine/>
    <w:qFormat/>
    <w:uiPriority w:val="0"/>
    <w:rPr>
      <w:color w:val="333333"/>
    </w:rPr>
  </w:style>
  <w:style w:type="character" w:customStyle="1" w:styleId="97">
    <w:name w:val="Char Char4"/>
    <w:autoRedefine/>
    <w:qFormat/>
    <w:uiPriority w:val="0"/>
    <w:rPr>
      <w:rFonts w:eastAsia="宋体"/>
      <w:b/>
      <w:sz w:val="24"/>
      <w:lang w:val="en-GB" w:eastAsia="zh-CN" w:bidi="ar-SA"/>
    </w:rPr>
  </w:style>
  <w:style w:type="character" w:customStyle="1" w:styleId="98">
    <w:name w:val="Char Char2"/>
    <w:autoRedefine/>
    <w:qFormat/>
    <w:uiPriority w:val="0"/>
    <w:rPr>
      <w:rFonts w:eastAsia="宋体"/>
      <w:b/>
      <w:bCs/>
      <w:kern w:val="2"/>
      <w:sz w:val="21"/>
      <w:szCs w:val="24"/>
      <w:lang w:val="en-US" w:eastAsia="zh-CN" w:bidi="ar-SA"/>
    </w:rPr>
  </w:style>
  <w:style w:type="character" w:customStyle="1" w:styleId="99">
    <w:name w:val="正文 项目2 Char"/>
    <w:basedOn w:val="100"/>
    <w:autoRedefine/>
    <w:qFormat/>
    <w:uiPriority w:val="0"/>
    <w:rPr>
      <w:rFonts w:ascii="仿宋_GB2312" w:hAnsi="仿宋_GB2312" w:eastAsia="仿宋_GB2312"/>
      <w:kern w:val="2"/>
      <w:sz w:val="24"/>
      <w:lang w:bidi="ar-SA"/>
    </w:rPr>
  </w:style>
  <w:style w:type="character" w:customStyle="1" w:styleId="100">
    <w:name w:val="正文 项目 Char"/>
    <w:autoRedefine/>
    <w:qFormat/>
    <w:uiPriority w:val="0"/>
    <w:rPr>
      <w:rFonts w:ascii="仿宋_GB2312" w:hAnsi="仿宋_GB2312" w:eastAsia="仿宋_GB2312"/>
      <w:kern w:val="2"/>
      <w:sz w:val="24"/>
      <w:lang w:bidi="ar-SA"/>
    </w:rPr>
  </w:style>
  <w:style w:type="character" w:customStyle="1" w:styleId="101">
    <w:name w:val="页眉 Char1"/>
    <w:autoRedefine/>
    <w:qFormat/>
    <w:uiPriority w:val="0"/>
    <w:rPr>
      <w:rFonts w:eastAsia="宋体"/>
      <w:kern w:val="2"/>
      <w:sz w:val="18"/>
      <w:szCs w:val="18"/>
      <w:lang w:val="en-US" w:eastAsia="zh-CN" w:bidi="ar-SA"/>
    </w:rPr>
  </w:style>
  <w:style w:type="character" w:customStyle="1" w:styleId="102">
    <w:name w:val="副标题 Char"/>
    <w:link w:val="45"/>
    <w:autoRedefine/>
    <w:qFormat/>
    <w:uiPriority w:val="0"/>
    <w:rPr>
      <w:rFonts w:ascii="Arial" w:hAnsi="Arial" w:eastAsia="隶书"/>
      <w:b/>
      <w:bCs/>
      <w:kern w:val="28"/>
      <w:sz w:val="44"/>
      <w:szCs w:val="32"/>
      <w:lang w:val="en-US" w:eastAsia="zh-CN" w:bidi="ar-SA"/>
    </w:rPr>
  </w:style>
  <w:style w:type="character" w:customStyle="1" w:styleId="103">
    <w:name w:val="正文文本缩进 Char1"/>
    <w:link w:val="23"/>
    <w:autoRedefine/>
    <w:qFormat/>
    <w:uiPriority w:val="0"/>
    <w:rPr>
      <w:rFonts w:ascii="宋体" w:hAnsi="宋体"/>
      <w:kern w:val="2"/>
      <w:sz w:val="24"/>
      <w:szCs w:val="24"/>
    </w:rPr>
  </w:style>
  <w:style w:type="character" w:customStyle="1" w:styleId="104">
    <w:name w:val="big1"/>
    <w:autoRedefine/>
    <w:qFormat/>
    <w:uiPriority w:val="0"/>
    <w:rPr>
      <w:rFonts w:hint="eastAsia" w:ascii="宋体" w:hAnsi="宋体" w:eastAsia="宋体"/>
      <w:color w:val="333333"/>
      <w:sz w:val="22"/>
      <w:szCs w:val="22"/>
    </w:rPr>
  </w:style>
  <w:style w:type="character" w:customStyle="1" w:styleId="105">
    <w:name w:val="h Char Char1"/>
    <w:autoRedefine/>
    <w:qFormat/>
    <w:uiPriority w:val="0"/>
    <w:rPr>
      <w:rFonts w:eastAsia="宋体"/>
      <w:kern w:val="2"/>
      <w:sz w:val="18"/>
      <w:szCs w:val="18"/>
      <w:lang w:val="en-US" w:eastAsia="zh-CN" w:bidi="ar-SA"/>
    </w:rPr>
  </w:style>
  <w:style w:type="character" w:customStyle="1" w:styleId="106">
    <w:name w:val="样式8 Char"/>
    <w:autoRedefine/>
    <w:qFormat/>
    <w:uiPriority w:val="0"/>
    <w:rPr>
      <w:rFonts w:ascii="仿宋_GB2312" w:hAnsi="宋体" w:eastAsia="仿宋_GB2312"/>
      <w:b/>
      <w:bCs/>
      <w:kern w:val="2"/>
      <w:sz w:val="24"/>
      <w:szCs w:val="24"/>
    </w:rPr>
  </w:style>
  <w:style w:type="character" w:customStyle="1" w:styleId="107">
    <w:name w:val="HTML 预设格式 Char"/>
    <w:link w:val="55"/>
    <w:autoRedefine/>
    <w:qFormat/>
    <w:uiPriority w:val="0"/>
    <w:rPr>
      <w:rFonts w:ascii="黑体" w:hAnsi="Courier New" w:eastAsia="黑体"/>
    </w:rPr>
  </w:style>
  <w:style w:type="character" w:customStyle="1" w:styleId="108">
    <w:name w:val="页脚 Char1"/>
    <w:autoRedefine/>
    <w:qFormat/>
    <w:uiPriority w:val="0"/>
    <w:rPr>
      <w:rFonts w:eastAsia="宋体"/>
      <w:kern w:val="2"/>
      <w:sz w:val="18"/>
      <w:szCs w:val="18"/>
      <w:lang w:val="en-US" w:eastAsia="zh-CN" w:bidi="ar-SA"/>
    </w:rPr>
  </w:style>
  <w:style w:type="character" w:customStyle="1" w:styleId="109">
    <w:name w:val="myp11"/>
    <w:autoRedefine/>
    <w:qFormat/>
    <w:uiPriority w:val="0"/>
    <w:rPr>
      <w:rFonts w:ascii="仿宋_GB2312" w:eastAsia="微软雅黑"/>
      <w:b/>
      <w:kern w:val="2"/>
      <w:sz w:val="32"/>
      <w:szCs w:val="32"/>
      <w:lang w:val="en-US" w:eastAsia="zh-CN" w:bidi="ar-SA"/>
    </w:rPr>
  </w:style>
  <w:style w:type="character" w:customStyle="1" w:styleId="110">
    <w:name w:val="正文文本 2 Char"/>
    <w:autoRedefine/>
    <w:qFormat/>
    <w:uiPriority w:val="0"/>
    <w:rPr>
      <w:rFonts w:eastAsia="宋体"/>
      <w:kern w:val="2"/>
      <w:sz w:val="21"/>
      <w:szCs w:val="24"/>
      <w:lang w:val="en-US" w:eastAsia="zh-CN" w:bidi="ar-SA"/>
    </w:rPr>
  </w:style>
  <w:style w:type="character" w:customStyle="1" w:styleId="111">
    <w:name w:val="tw4winTerm"/>
    <w:autoRedefine/>
    <w:qFormat/>
    <w:uiPriority w:val="0"/>
    <w:rPr>
      <w:color w:val="0000FF"/>
    </w:rPr>
  </w:style>
  <w:style w:type="character" w:customStyle="1" w:styleId="112">
    <w:name w:val="标题 8 Char"/>
    <w:link w:val="9"/>
    <w:autoRedefine/>
    <w:qFormat/>
    <w:uiPriority w:val="0"/>
    <w:rPr>
      <w:rFonts w:ascii="Arial" w:hAnsi="Arial" w:eastAsia="黑体"/>
      <w:kern w:val="2"/>
      <w:sz w:val="24"/>
      <w:szCs w:val="24"/>
    </w:rPr>
  </w:style>
  <w:style w:type="character" w:customStyle="1" w:styleId="1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4">
    <w:name w:val="hei16b1"/>
    <w:autoRedefine/>
    <w:qFormat/>
    <w:uiPriority w:val="0"/>
    <w:rPr>
      <w:rFonts w:hint="default" w:ascii="Arial" w:hAnsi="Arial" w:cs="Arial"/>
      <w:b/>
      <w:bCs/>
      <w:color w:val="000000"/>
      <w:sz w:val="24"/>
      <w:szCs w:val="24"/>
    </w:rPr>
  </w:style>
  <w:style w:type="character" w:customStyle="1" w:styleId="115">
    <w:name w:val="Heading 7 Char"/>
    <w:autoRedefine/>
    <w:qFormat/>
    <w:locked/>
    <w:uiPriority w:val="0"/>
    <w:rPr>
      <w:rFonts w:ascii="宋体" w:hAnsi="宋体" w:eastAsia="宋体"/>
      <w:b/>
      <w:bCs/>
      <w:kern w:val="2"/>
      <w:sz w:val="24"/>
      <w:szCs w:val="24"/>
      <w:lang w:val="en-US" w:eastAsia="zh-CN" w:bidi="ar-SA"/>
    </w:rPr>
  </w:style>
  <w:style w:type="character" w:customStyle="1" w:styleId="116">
    <w:name w:val="Char Char6"/>
    <w:autoRedefine/>
    <w:qFormat/>
    <w:uiPriority w:val="0"/>
    <w:rPr>
      <w:rFonts w:eastAsia="宋体"/>
      <w:kern w:val="2"/>
      <w:sz w:val="21"/>
      <w:szCs w:val="24"/>
      <w:lang w:val="en-US" w:eastAsia="zh-CN" w:bidi="ar-SA"/>
    </w:rPr>
  </w:style>
  <w:style w:type="character" w:customStyle="1" w:styleId="117">
    <w:name w:val="哈哈正文 Char"/>
    <w:link w:val="118"/>
    <w:autoRedefine/>
    <w:qFormat/>
    <w:uiPriority w:val="0"/>
    <w:rPr>
      <w:rFonts w:ascii="宋体" w:hAnsi="宋体" w:eastAsia="宋体"/>
      <w:kern w:val="2"/>
      <w:sz w:val="24"/>
      <w:lang w:bidi="ar-SA"/>
    </w:rPr>
  </w:style>
  <w:style w:type="paragraph" w:customStyle="1" w:styleId="118">
    <w:name w:val="哈哈正文"/>
    <w:basedOn w:val="1"/>
    <w:link w:val="117"/>
    <w:autoRedefine/>
    <w:qFormat/>
    <w:uiPriority w:val="0"/>
    <w:pPr>
      <w:adjustRightInd/>
      <w:spacing w:line="360" w:lineRule="auto"/>
      <w:ind w:firstLine="200" w:firstLineChars="200"/>
    </w:pPr>
    <w:rPr>
      <w:rFonts w:ascii="宋体" w:hAnsi="宋体"/>
      <w:sz w:val="24"/>
      <w:szCs w:val="20"/>
    </w:rPr>
  </w:style>
  <w:style w:type="character" w:customStyle="1" w:styleId="119">
    <w:name w:val="pt141"/>
    <w:autoRedefine/>
    <w:qFormat/>
    <w:uiPriority w:val="0"/>
    <w:rPr>
      <w:color w:val="330066"/>
      <w:sz w:val="22"/>
      <w:szCs w:val="22"/>
    </w:rPr>
  </w:style>
  <w:style w:type="character" w:customStyle="1" w:styleId="120">
    <w:name w:val="普通文字 Char3"/>
    <w:autoRedefine/>
    <w:qFormat/>
    <w:uiPriority w:val="0"/>
    <w:rPr>
      <w:rFonts w:ascii="宋体" w:hAnsi="Courier New" w:eastAsia="宋体"/>
      <w:kern w:val="2"/>
      <w:sz w:val="21"/>
      <w:lang w:val="en-US" w:eastAsia="zh-CN" w:bidi="ar-SA"/>
    </w:rPr>
  </w:style>
  <w:style w:type="character" w:customStyle="1" w:styleId="12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autoRedefine/>
    <w:qFormat/>
    <w:uiPriority w:val="0"/>
    <w:rPr>
      <w:rFonts w:eastAsia="宋体"/>
      <w:kern w:val="2"/>
      <w:sz w:val="24"/>
      <w:lang w:val="en-US" w:eastAsia="zh-CN" w:bidi="ar-SA"/>
    </w:rPr>
  </w:style>
  <w:style w:type="character" w:customStyle="1" w:styleId="124">
    <w:name w:val="普通文字 Char1"/>
    <w:autoRedefine/>
    <w:qFormat/>
    <w:uiPriority w:val="0"/>
    <w:rPr>
      <w:rFonts w:ascii="宋体" w:hAnsi="Courier New" w:eastAsia="宋体"/>
      <w:kern w:val="2"/>
      <w:sz w:val="21"/>
      <w:lang w:val="en-US" w:eastAsia="zh-CN"/>
    </w:rPr>
  </w:style>
  <w:style w:type="character" w:customStyle="1" w:styleId="125">
    <w:name w:val="标题 9 Char"/>
    <w:link w:val="10"/>
    <w:autoRedefine/>
    <w:qFormat/>
    <w:uiPriority w:val="0"/>
    <w:rPr>
      <w:rFonts w:ascii="Arial" w:hAnsi="Arial" w:eastAsia="黑体"/>
      <w:kern w:val="2"/>
      <w:sz w:val="21"/>
      <w:szCs w:val="21"/>
    </w:rPr>
  </w:style>
  <w:style w:type="character" w:customStyle="1" w:styleId="126">
    <w:name w:val="Header Char"/>
    <w:autoRedefine/>
    <w:semiHidden/>
    <w:qFormat/>
    <w:locked/>
    <w:uiPriority w:val="0"/>
    <w:rPr>
      <w:rFonts w:eastAsia="宋体"/>
      <w:kern w:val="2"/>
      <w:sz w:val="18"/>
      <w:szCs w:val="18"/>
      <w:lang w:val="en-US" w:eastAsia="zh-CN" w:bidi="ar-SA"/>
    </w:rPr>
  </w:style>
  <w:style w:type="character" w:customStyle="1" w:styleId="127">
    <w:name w:val="Footer-Even Char1"/>
    <w:autoRedefine/>
    <w:qFormat/>
    <w:uiPriority w:val="0"/>
    <w:rPr>
      <w:rFonts w:eastAsia="宋体"/>
      <w:kern w:val="2"/>
      <w:sz w:val="18"/>
      <w:szCs w:val="18"/>
      <w:lang w:val="en-US" w:eastAsia="zh-CN" w:bidi="ar-SA"/>
    </w:rPr>
  </w:style>
  <w:style w:type="character" w:customStyle="1" w:styleId="128">
    <w:name w:val="unnamed31"/>
    <w:autoRedefine/>
    <w:qFormat/>
    <w:uiPriority w:val="0"/>
    <w:rPr>
      <w:rFonts w:ascii="Tahoma" w:hAnsi="Tahoma" w:eastAsia="宋体"/>
      <w:b/>
      <w:kern w:val="2"/>
      <w:sz w:val="24"/>
      <w:szCs w:val="32"/>
      <w:u w:val="none"/>
      <w:lang w:val="en-US" w:eastAsia="zh-CN" w:bidi="ar-SA"/>
    </w:rPr>
  </w:style>
  <w:style w:type="character" w:customStyle="1" w:styleId="129">
    <w:name w:val="纯文本 Char Char Char"/>
    <w:autoRedefine/>
    <w:qFormat/>
    <w:uiPriority w:val="0"/>
    <w:rPr>
      <w:rFonts w:ascii="宋体" w:hAnsi="Courier New" w:eastAsia="宋体"/>
      <w:kern w:val="2"/>
      <w:sz w:val="21"/>
      <w:lang w:val="en-US" w:eastAsia="zh-CN" w:bidi="ar-SA"/>
    </w:rPr>
  </w:style>
  <w:style w:type="character" w:customStyle="1" w:styleId="130">
    <w:name w:val="Body Text(ch) Char Char"/>
    <w:autoRedefine/>
    <w:qFormat/>
    <w:uiPriority w:val="0"/>
    <w:rPr>
      <w:rFonts w:ascii="宋体"/>
      <w:kern w:val="2"/>
      <w:sz w:val="24"/>
      <w:szCs w:val="21"/>
      <w:lang w:val="zh-CN"/>
    </w:rPr>
  </w:style>
  <w:style w:type="character" w:customStyle="1" w:styleId="131">
    <w:name w:val="插图说明 Char"/>
    <w:autoRedefine/>
    <w:qFormat/>
    <w:uiPriority w:val="0"/>
    <w:rPr>
      <w:rFonts w:eastAsia="黑体"/>
      <w:sz w:val="24"/>
      <w:lang w:val="en-US" w:eastAsia="zh-CN"/>
    </w:rPr>
  </w:style>
  <w:style w:type="character" w:customStyle="1" w:styleId="132">
    <w:name w:val="tw4winExternal"/>
    <w:autoRedefine/>
    <w:qFormat/>
    <w:uiPriority w:val="0"/>
    <w:rPr>
      <w:rFonts w:ascii="Courier New" w:hAnsi="Courier New" w:cs="Courier New"/>
      <w:color w:val="808080"/>
      <w:lang w:val="en-US" w:eastAsia="zh-CN"/>
    </w:rPr>
  </w:style>
  <w:style w:type="character" w:customStyle="1" w:styleId="133">
    <w:name w:val="font21"/>
    <w:autoRedefine/>
    <w:qFormat/>
    <w:uiPriority w:val="0"/>
    <w:rPr>
      <w:rFonts w:hint="eastAsia" w:ascii="宋体" w:hAnsi="宋体" w:eastAsia="宋体"/>
      <w:kern w:val="2"/>
      <w:sz w:val="28"/>
      <w:szCs w:val="28"/>
      <w:lang w:val="en-US" w:eastAsia="zh-CN" w:bidi="ar-SA"/>
    </w:rPr>
  </w:style>
  <w:style w:type="character" w:customStyle="1" w:styleId="134">
    <w:name w:val="标书正文格式 Char"/>
    <w:autoRedefine/>
    <w:qFormat/>
    <w:uiPriority w:val="0"/>
    <w:rPr>
      <w:rFonts w:eastAsia="楷体_GB2312"/>
      <w:kern w:val="2"/>
      <w:sz w:val="24"/>
      <w:szCs w:val="24"/>
      <w:lang w:bidi="ar-SA"/>
    </w:rPr>
  </w:style>
  <w:style w:type="character" w:customStyle="1" w:styleId="135">
    <w:name w:val="正文首行缩进 Char"/>
    <w:link w:val="59"/>
    <w:autoRedefine/>
    <w:qFormat/>
    <w:uiPriority w:val="0"/>
    <w:rPr>
      <w:rFonts w:ascii="宋体"/>
      <w:kern w:val="2"/>
      <w:sz w:val="24"/>
      <w:lang w:val="zh-CN"/>
    </w:rPr>
  </w:style>
  <w:style w:type="character" w:customStyle="1" w:styleId="136">
    <w:name w:val="javascript"/>
    <w:autoRedefine/>
    <w:qFormat/>
    <w:uiPriority w:val="0"/>
  </w:style>
  <w:style w:type="character" w:customStyle="1" w:styleId="137">
    <w:name w:val="Balloon Text Char"/>
    <w:autoRedefine/>
    <w:semiHidden/>
    <w:qFormat/>
    <w:locked/>
    <w:uiPriority w:val="0"/>
    <w:rPr>
      <w:rFonts w:eastAsia="宋体"/>
      <w:kern w:val="2"/>
      <w:sz w:val="18"/>
      <w:szCs w:val="18"/>
      <w:lang w:val="en-US" w:eastAsia="zh-CN" w:bidi="ar-SA"/>
    </w:rPr>
  </w:style>
  <w:style w:type="character" w:customStyle="1" w:styleId="138">
    <w:name w:val="Char Char5"/>
    <w:autoRedefine/>
    <w:qFormat/>
    <w:uiPriority w:val="0"/>
    <w:rPr>
      <w:rFonts w:ascii="宋体" w:hAnsi="Courier New" w:eastAsia="宋体"/>
      <w:kern w:val="2"/>
      <w:sz w:val="21"/>
      <w:lang w:val="en-US" w:eastAsia="zh-CN"/>
    </w:rPr>
  </w:style>
  <w:style w:type="character" w:customStyle="1" w:styleId="139">
    <w:name w:val="Char Char"/>
    <w:autoRedefine/>
    <w:qFormat/>
    <w:uiPriority w:val="0"/>
    <w:rPr>
      <w:rFonts w:ascii="宋体" w:hAnsi="Courier New" w:eastAsia="宋体"/>
      <w:kern w:val="2"/>
      <w:sz w:val="21"/>
      <w:lang w:val="en-US" w:eastAsia="zh-CN" w:bidi="ar-SA"/>
    </w:rPr>
  </w:style>
  <w:style w:type="character" w:customStyle="1" w:styleId="140">
    <w:name w:val="mdeck"/>
    <w:autoRedefine/>
    <w:qFormat/>
    <w:uiPriority w:val="0"/>
    <w:rPr>
      <w:rFonts w:ascii="仿宋_GB2312" w:eastAsia="微软雅黑"/>
      <w:b/>
      <w:kern w:val="2"/>
      <w:sz w:val="32"/>
      <w:szCs w:val="32"/>
      <w:lang w:val="en-US" w:eastAsia="zh-CN" w:bidi="ar-SA"/>
    </w:rPr>
  </w:style>
  <w:style w:type="character" w:customStyle="1" w:styleId="141">
    <w:name w:val="content"/>
    <w:autoRedefine/>
    <w:qFormat/>
    <w:uiPriority w:val="0"/>
  </w:style>
  <w:style w:type="character" w:customStyle="1" w:styleId="142">
    <w:name w:val="Char Char3"/>
    <w:autoRedefine/>
    <w:qFormat/>
    <w:uiPriority w:val="0"/>
    <w:rPr>
      <w:rFonts w:eastAsia="宋体"/>
      <w:kern w:val="2"/>
      <w:sz w:val="21"/>
      <w:szCs w:val="24"/>
      <w:lang w:val="en-US" w:eastAsia="zh-CN" w:bidi="ar-SA"/>
    </w:rPr>
  </w:style>
  <w:style w:type="character" w:customStyle="1" w:styleId="143">
    <w:name w:val="Char Char81"/>
    <w:autoRedefine/>
    <w:qFormat/>
    <w:uiPriority w:val="6"/>
    <w:rPr>
      <w:rFonts w:eastAsia="宋体"/>
      <w:b/>
      <w:sz w:val="24"/>
      <w:lang w:val="en-GB" w:eastAsia="zh-CN"/>
    </w:rPr>
  </w:style>
  <w:style w:type="character" w:customStyle="1" w:styleId="144">
    <w:name w:val="标题 1 Char"/>
    <w:link w:val="2"/>
    <w:autoRedefine/>
    <w:qFormat/>
    <w:uiPriority w:val="0"/>
    <w:rPr>
      <w:rFonts w:ascii="仿宋" w:hAnsi="仿宋" w:eastAsia="仿宋" w:cs="仿宋_GB2312"/>
      <w:b/>
      <w:color w:val="000000"/>
      <w:kern w:val="2"/>
      <w:sz w:val="36"/>
      <w:szCs w:val="36"/>
    </w:rPr>
  </w:style>
  <w:style w:type="character" w:customStyle="1" w:styleId="145">
    <w:name w:val="页眉 Char"/>
    <w:autoRedefine/>
    <w:qFormat/>
    <w:uiPriority w:val="99"/>
    <w:rPr>
      <w:rFonts w:eastAsia="仿宋_GB2312"/>
      <w:kern w:val="2"/>
      <w:sz w:val="18"/>
      <w:lang w:val="en-US" w:eastAsia="zh-CN"/>
    </w:rPr>
  </w:style>
  <w:style w:type="character" w:customStyle="1" w:styleId="146">
    <w:name w:val="b11_01b Char"/>
    <w:link w:val="147"/>
    <w:autoRedefine/>
    <w:qFormat/>
    <w:uiPriority w:val="0"/>
    <w:rPr>
      <w:rFonts w:ascii="Verdana" w:hAnsi="Verdana"/>
      <w:b/>
      <w:bCs/>
      <w:color w:val="4A82CA"/>
      <w:sz w:val="17"/>
      <w:szCs w:val="17"/>
    </w:rPr>
  </w:style>
  <w:style w:type="paragraph" w:customStyle="1" w:styleId="147">
    <w:name w:val="b11_01b"/>
    <w:basedOn w:val="1"/>
    <w:next w:val="1"/>
    <w:link w:val="14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autoRedefine/>
    <w:qFormat/>
    <w:uiPriority w:val="0"/>
    <w:rPr>
      <w:rFonts w:ascii="Cambria" w:hAnsi="Cambria"/>
      <w:b/>
      <w:bCs/>
      <w:color w:val="000000"/>
      <w:kern w:val="2"/>
      <w:sz w:val="21"/>
      <w:szCs w:val="21"/>
    </w:rPr>
  </w:style>
  <w:style w:type="paragraph" w:customStyle="1" w:styleId="149">
    <w:name w:val="标题4-dyf"/>
    <w:basedOn w:val="5"/>
    <w:link w:val="148"/>
    <w:autoRedefine/>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0">
    <w:name w:val="批注主题 Char"/>
    <w:autoRedefine/>
    <w:qFormat/>
    <w:uiPriority w:val="0"/>
    <w:rPr>
      <w:rFonts w:eastAsia="宋体"/>
      <w:b/>
      <w:bCs/>
      <w:kern w:val="2"/>
      <w:sz w:val="21"/>
      <w:szCs w:val="24"/>
      <w:lang w:val="en-US" w:eastAsia="zh-CN" w:bidi="ar-SA"/>
    </w:rPr>
  </w:style>
  <w:style w:type="character" w:customStyle="1" w:styleId="15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autoRedefine/>
    <w:qFormat/>
    <w:uiPriority w:val="0"/>
    <w:rPr>
      <w:rFonts w:eastAsia="宋体"/>
      <w:b/>
      <w:bCs/>
      <w:kern w:val="2"/>
      <w:sz w:val="32"/>
      <w:szCs w:val="32"/>
      <w:lang w:val="en-US" w:eastAsia="zh-CN" w:bidi="ar-SA"/>
    </w:rPr>
  </w:style>
  <w:style w:type="character" w:customStyle="1" w:styleId="153">
    <w:name w:val="gray6"/>
    <w:basedOn w:val="63"/>
    <w:autoRedefine/>
    <w:qFormat/>
    <w:uiPriority w:val="0"/>
    <w:rPr>
      <w:rFonts w:ascii="Arial" w:hAnsi="Arial" w:eastAsia="黑体" w:cs="Arial"/>
      <w:snapToGrid w:val="0"/>
      <w:kern w:val="0"/>
      <w:szCs w:val="21"/>
    </w:rPr>
  </w:style>
  <w:style w:type="character" w:customStyle="1" w:styleId="154">
    <w:name w:val="正文首行缩进两字 Char"/>
    <w:autoRedefine/>
    <w:qFormat/>
    <w:uiPriority w:val="0"/>
    <w:rPr>
      <w:sz w:val="24"/>
      <w:szCs w:val="24"/>
      <w:lang w:val="en-US" w:eastAsia="zh-CN" w:bidi="ar-SA"/>
    </w:rPr>
  </w:style>
  <w:style w:type="character" w:customStyle="1" w:styleId="155">
    <w:name w:val="Char Char51"/>
    <w:autoRedefine/>
    <w:qFormat/>
    <w:uiPriority w:val="0"/>
    <w:rPr>
      <w:rFonts w:ascii="宋体" w:hAnsi="Courier New" w:eastAsia="宋体"/>
      <w:kern w:val="2"/>
      <w:sz w:val="21"/>
      <w:lang w:val="en-US" w:eastAsia="zh-CN"/>
    </w:rPr>
  </w:style>
  <w:style w:type="character" w:customStyle="1" w:styleId="156">
    <w:name w:val="带编号样式 Char"/>
    <w:autoRedefine/>
    <w:qFormat/>
    <w:uiPriority w:val="0"/>
    <w:rPr>
      <w:rFonts w:ascii="仿宋_GB2312" w:eastAsia="仿宋_GB2312"/>
      <w:color w:val="000000"/>
      <w:sz w:val="24"/>
      <w:lang w:bidi="ar-SA"/>
    </w:rPr>
  </w:style>
  <w:style w:type="character" w:customStyle="1" w:styleId="157">
    <w:name w:val="Footer-Even Char"/>
    <w:autoRedefine/>
    <w:qFormat/>
    <w:uiPriority w:val="0"/>
    <w:rPr>
      <w:rFonts w:eastAsia="宋体"/>
      <w:kern w:val="2"/>
      <w:sz w:val="18"/>
      <w:lang w:val="en-US" w:eastAsia="zh-CN" w:bidi="ar-SA"/>
    </w:rPr>
  </w:style>
  <w:style w:type="character" w:customStyle="1" w:styleId="158">
    <w:name w:val="样式4 Char"/>
    <w:autoRedefine/>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autoRedefine/>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autoRedefine/>
    <w:qFormat/>
    <w:uiPriority w:val="0"/>
    <w:rPr>
      <w:b/>
      <w:bCs/>
      <w:color w:val="FF6633"/>
      <w:sz w:val="18"/>
      <w:szCs w:val="18"/>
    </w:rPr>
  </w:style>
  <w:style w:type="character" w:customStyle="1" w:styleId="162">
    <w:name w:val="普通文字 Char Char1"/>
    <w:autoRedefine/>
    <w:qFormat/>
    <w:uiPriority w:val="0"/>
    <w:rPr>
      <w:rFonts w:ascii="宋体" w:hAnsi="Courier New"/>
      <w:kern w:val="2"/>
      <w:sz w:val="21"/>
    </w:rPr>
  </w:style>
  <w:style w:type="character" w:customStyle="1" w:styleId="163">
    <w:name w:val="PI Char"/>
    <w:autoRedefine/>
    <w:qFormat/>
    <w:uiPriority w:val="0"/>
    <w:rPr>
      <w:rFonts w:ascii="宋体" w:hAnsi="宋体" w:eastAsia="宋体"/>
      <w:kern w:val="2"/>
      <w:sz w:val="24"/>
      <w:szCs w:val="24"/>
      <w:lang w:val="en-US" w:eastAsia="zh-CN" w:bidi="ar-SA"/>
    </w:rPr>
  </w:style>
  <w:style w:type="character" w:customStyle="1" w:styleId="164">
    <w:name w:val="Char Char11"/>
    <w:autoRedefine/>
    <w:qFormat/>
    <w:locked/>
    <w:uiPriority w:val="0"/>
    <w:rPr>
      <w:rFonts w:ascii="宋体" w:hAnsi="宋体" w:eastAsia="宋体"/>
      <w:b/>
      <w:kern w:val="2"/>
      <w:sz w:val="24"/>
      <w:szCs w:val="24"/>
      <w:lang w:val="en-US" w:eastAsia="zh-CN" w:bidi="ar-SA"/>
    </w:rPr>
  </w:style>
  <w:style w:type="character" w:customStyle="1" w:styleId="16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autoRedefine/>
    <w:semiHidden/>
    <w:qFormat/>
    <w:locked/>
    <w:uiPriority w:val="0"/>
    <w:rPr>
      <w:rFonts w:eastAsia="宋体"/>
      <w:kern w:val="2"/>
      <w:sz w:val="21"/>
      <w:szCs w:val="24"/>
      <w:lang w:val="en-US" w:eastAsia="zh-CN" w:bidi="ar-SA"/>
    </w:rPr>
  </w:style>
  <w:style w:type="character" w:customStyle="1" w:styleId="167">
    <w:name w:val="正文文本缩进 Char"/>
    <w:autoRedefine/>
    <w:qFormat/>
    <w:uiPriority w:val="0"/>
    <w:rPr>
      <w:rFonts w:ascii="宋体" w:hAnsi="宋体"/>
      <w:kern w:val="2"/>
      <w:sz w:val="24"/>
      <w:szCs w:val="24"/>
    </w:rPr>
  </w:style>
  <w:style w:type="character" w:customStyle="1" w:styleId="168">
    <w:name w:val="文本正文 Char Char"/>
    <w:autoRedefine/>
    <w:qFormat/>
    <w:locked/>
    <w:uiPriority w:val="0"/>
    <w:rPr>
      <w:sz w:val="24"/>
      <w:lang w:bidi="ar-SA"/>
    </w:rPr>
  </w:style>
  <w:style w:type="character" w:customStyle="1" w:styleId="169">
    <w:name w:val="样式7 Char"/>
    <w:autoRedefine/>
    <w:qFormat/>
    <w:uiPriority w:val="0"/>
    <w:rPr>
      <w:rFonts w:ascii="仿宋_GB2312" w:hAnsi="仿宋" w:eastAsia="仿宋_GB2312"/>
      <w:b/>
      <w:kern w:val="2"/>
      <w:sz w:val="24"/>
      <w:szCs w:val="24"/>
    </w:rPr>
  </w:style>
  <w:style w:type="character" w:customStyle="1" w:styleId="170">
    <w:name w:val="样式3 Char"/>
    <w:basedOn w:val="171"/>
    <w:autoRedefine/>
    <w:qFormat/>
    <w:uiPriority w:val="0"/>
    <w:rPr>
      <w:rFonts w:ascii="仿宋_GB2312" w:hAnsi="仿宋" w:eastAsia="仿宋_GB2312" w:cs="仿宋_GB2312"/>
      <w:sz w:val="32"/>
      <w:szCs w:val="30"/>
      <w:lang w:val="zh-CN"/>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3">
    <w:name w:val="Table Text Char1"/>
    <w:autoRedefine/>
    <w:qFormat/>
    <w:uiPriority w:val="0"/>
    <w:rPr>
      <w:rFonts w:eastAsia="宋体"/>
      <w:sz w:val="24"/>
      <w:szCs w:val="24"/>
      <w:lang w:val="en-US" w:eastAsia="zh-CN" w:bidi="ar-SA"/>
    </w:rPr>
  </w:style>
  <w:style w:type="character" w:customStyle="1" w:styleId="174">
    <w:name w:val="shadow11"/>
    <w:autoRedefine/>
    <w:qFormat/>
    <w:uiPriority w:val="0"/>
    <w:rPr>
      <w:color w:val="000000"/>
      <w:sz w:val="21"/>
    </w:rPr>
  </w:style>
  <w:style w:type="character" w:customStyle="1" w:styleId="175">
    <w:name w:val="HTML 地址 Char"/>
    <w:link w:val="28"/>
    <w:autoRedefine/>
    <w:qFormat/>
    <w:uiPriority w:val="0"/>
    <w:rPr>
      <w:rFonts w:ascii="宋体" w:hAnsi="宋体"/>
      <w:i/>
      <w:iCs/>
      <w:sz w:val="24"/>
      <w:szCs w:val="24"/>
    </w:rPr>
  </w:style>
  <w:style w:type="character" w:customStyle="1" w:styleId="176">
    <w:name w:val="Char Char21"/>
    <w:autoRedefine/>
    <w:qFormat/>
    <w:uiPriority w:val="0"/>
    <w:rPr>
      <w:rFonts w:eastAsia="宋体"/>
      <w:b/>
      <w:bCs/>
      <w:kern w:val="2"/>
      <w:sz w:val="21"/>
      <w:szCs w:val="24"/>
      <w:lang w:val="en-US" w:eastAsia="zh-CN" w:bidi="ar-SA"/>
    </w:rPr>
  </w:style>
  <w:style w:type="character" w:customStyle="1" w:styleId="177">
    <w:name w:val="标题 5 Char"/>
    <w:link w:val="6"/>
    <w:autoRedefine/>
    <w:qFormat/>
    <w:uiPriority w:val="0"/>
    <w:rPr>
      <w:b/>
      <w:bCs/>
      <w:kern w:val="2"/>
      <w:sz w:val="28"/>
      <w:szCs w:val="28"/>
    </w:rPr>
  </w:style>
  <w:style w:type="character" w:customStyle="1" w:styleId="178">
    <w:name w:val="h3 Char1"/>
    <w:autoRedefine/>
    <w:qFormat/>
    <w:uiPriority w:val="0"/>
    <w:rPr>
      <w:rFonts w:eastAsia="宋体"/>
      <w:b/>
      <w:bCs/>
      <w:kern w:val="2"/>
      <w:sz w:val="32"/>
      <w:szCs w:val="32"/>
      <w:lang w:bidi="ar-SA"/>
    </w:rPr>
  </w:style>
  <w:style w:type="character" w:customStyle="1" w:styleId="179">
    <w:name w:val="FA正文 Char Char"/>
    <w:autoRedefine/>
    <w:qFormat/>
    <w:uiPriority w:val="0"/>
    <w:rPr>
      <w:rFonts w:hAnsi="宋体"/>
      <w:kern w:val="2"/>
      <w:sz w:val="24"/>
      <w:lang w:bidi="ar-SA"/>
    </w:rPr>
  </w:style>
  <w:style w:type="character" w:customStyle="1" w:styleId="180">
    <w:name w:val="首行缩进 Char"/>
    <w:autoRedefine/>
    <w:qFormat/>
    <w:uiPriority w:val="0"/>
    <w:rPr>
      <w:rFonts w:ascii="宋体" w:eastAsia="宋体"/>
      <w:kern w:val="2"/>
      <w:sz w:val="24"/>
      <w:lang w:val="en-US" w:eastAsia="zh-CN" w:bidi="ar-SA"/>
    </w:rPr>
  </w:style>
  <w:style w:type="character" w:customStyle="1" w:styleId="181">
    <w:name w:val="Char Char7"/>
    <w:autoRedefine/>
    <w:semiHidden/>
    <w:qFormat/>
    <w:uiPriority w:val="0"/>
    <w:rPr>
      <w:rFonts w:eastAsia="宋体"/>
      <w:kern w:val="2"/>
      <w:sz w:val="21"/>
      <w:szCs w:val="24"/>
      <w:lang w:val="en-US" w:eastAsia="zh-CN" w:bidi="ar-SA"/>
    </w:rPr>
  </w:style>
  <w:style w:type="character" w:customStyle="1" w:styleId="182">
    <w:name w:val="hui"/>
    <w:basedOn w:val="63"/>
    <w:autoRedefine/>
    <w:qFormat/>
    <w:uiPriority w:val="0"/>
    <w:rPr>
      <w:rFonts w:ascii="Arial" w:hAnsi="Arial" w:eastAsia="黑体" w:cs="Arial"/>
      <w:snapToGrid w:val="0"/>
      <w:kern w:val="0"/>
      <w:szCs w:val="21"/>
    </w:rPr>
  </w:style>
  <w:style w:type="character" w:customStyle="1" w:styleId="183">
    <w:name w:val="正文缩进 Char"/>
    <w:autoRedefine/>
    <w:qFormat/>
    <w:uiPriority w:val="0"/>
    <w:rPr>
      <w:rFonts w:eastAsia="宋体"/>
      <w:kern w:val="2"/>
      <w:sz w:val="21"/>
      <w:lang w:val="en-US" w:eastAsia="zh-CN"/>
    </w:rPr>
  </w:style>
  <w:style w:type="character" w:customStyle="1" w:styleId="184">
    <w:name w:val="正文1 Char"/>
    <w:autoRedefine/>
    <w:qFormat/>
    <w:uiPriority w:val="0"/>
    <w:rPr>
      <w:rFonts w:ascii="宋体" w:eastAsia="宋体"/>
      <w:snapToGrid w:val="0"/>
      <w:color w:val="000000"/>
      <w:kern w:val="28"/>
      <w:sz w:val="28"/>
      <w:lang w:val="en-US" w:eastAsia="zh-CN" w:bidi="ar-SA"/>
    </w:rPr>
  </w:style>
  <w:style w:type="character" w:customStyle="1" w:styleId="185">
    <w:name w:val="Char Char61"/>
    <w:autoRedefine/>
    <w:qFormat/>
    <w:uiPriority w:val="0"/>
    <w:rPr>
      <w:rFonts w:eastAsia="宋体"/>
      <w:kern w:val="2"/>
      <w:sz w:val="21"/>
      <w:szCs w:val="24"/>
      <w:lang w:val="en-US" w:eastAsia="zh-CN" w:bidi="ar-SA"/>
    </w:rPr>
  </w:style>
  <w:style w:type="character" w:customStyle="1" w:styleId="186">
    <w:name w:val="正文文本 3 Char"/>
    <w:link w:val="21"/>
    <w:autoRedefine/>
    <w:qFormat/>
    <w:uiPriority w:val="0"/>
    <w:rPr>
      <w:kern w:val="2"/>
      <w:sz w:val="21"/>
    </w:rPr>
  </w:style>
  <w:style w:type="character" w:customStyle="1" w:styleId="187">
    <w:name w:val="message1"/>
    <w:autoRedefine/>
    <w:qFormat/>
    <w:uiPriority w:val="0"/>
    <w:rPr>
      <w:rFonts w:hint="default" w:ascii="Tahoma" w:hAnsi="Tahoma" w:cs="Tahoma"/>
      <w:sz w:val="18"/>
      <w:szCs w:val="18"/>
    </w:rPr>
  </w:style>
  <w:style w:type="character" w:customStyle="1" w:styleId="188">
    <w:name w:val="Heading 2 Hidden Char"/>
    <w:autoRedefine/>
    <w:qFormat/>
    <w:uiPriority w:val="0"/>
    <w:rPr>
      <w:rFonts w:ascii="仿宋_GB2312" w:eastAsia="仿宋_GB2312"/>
      <w:b/>
      <w:bCs/>
      <w:kern w:val="2"/>
      <w:sz w:val="24"/>
      <w:szCs w:val="24"/>
      <w:lang w:val="zh-CN" w:eastAsia="zh-CN" w:bidi="ar-SA"/>
    </w:rPr>
  </w:style>
  <w:style w:type="character" w:customStyle="1" w:styleId="189">
    <w:name w:val="DO_NOT_TRANSLATE"/>
    <w:autoRedefine/>
    <w:qFormat/>
    <w:uiPriority w:val="0"/>
    <w:rPr>
      <w:rFonts w:ascii="Courier New" w:hAnsi="Courier New" w:cs="Courier New"/>
      <w:color w:val="800000"/>
      <w:lang w:val="en-US" w:eastAsia="zh-CN"/>
    </w:rPr>
  </w:style>
  <w:style w:type="character" w:customStyle="1" w:styleId="190">
    <w:name w:val="unnamed11"/>
    <w:autoRedefine/>
    <w:qFormat/>
    <w:uiPriority w:val="0"/>
    <w:rPr>
      <w:sz w:val="20"/>
      <w:szCs w:val="20"/>
    </w:rPr>
  </w:style>
  <w:style w:type="character" w:customStyle="1" w:styleId="191">
    <w:name w:val="tw4winInternal"/>
    <w:autoRedefine/>
    <w:qFormat/>
    <w:uiPriority w:val="0"/>
    <w:rPr>
      <w:rFonts w:ascii="Courier New" w:hAnsi="Courier New" w:cs="Courier New"/>
      <w:color w:val="FF0000"/>
      <w:lang w:val="en-US" w:eastAsia="zh-CN"/>
    </w:rPr>
  </w:style>
  <w:style w:type="character" w:customStyle="1" w:styleId="192">
    <w:name w:val="正文（缩进2汉字） Char"/>
    <w:link w:val="193"/>
    <w:autoRedefine/>
    <w:qFormat/>
    <w:uiPriority w:val="0"/>
    <w:rPr>
      <w:rFonts w:ascii="宋体"/>
    </w:rPr>
  </w:style>
  <w:style w:type="paragraph" w:customStyle="1" w:styleId="193">
    <w:name w:val="正文（缩进2汉字）"/>
    <w:basedOn w:val="1"/>
    <w:link w:val="19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正文文本缩进 3 Char"/>
    <w:link w:val="51"/>
    <w:autoRedefine/>
    <w:qFormat/>
    <w:uiPriority w:val="0"/>
    <w:rPr>
      <w:kern w:val="2"/>
      <w:sz w:val="24"/>
    </w:rPr>
  </w:style>
  <w:style w:type="character" w:customStyle="1" w:styleId="196">
    <w:name w:val="正文缩进 Char1"/>
    <w:autoRedefine/>
    <w:qFormat/>
    <w:uiPriority w:val="0"/>
    <w:rPr>
      <w:rFonts w:ascii="宋体" w:eastAsia="宋体"/>
      <w:snapToGrid w:val="0"/>
      <w:color w:val="000000"/>
      <w:kern w:val="28"/>
      <w:sz w:val="28"/>
      <w:lang w:val="en-US" w:eastAsia="zh-CN" w:bidi="ar-SA"/>
    </w:rPr>
  </w:style>
  <w:style w:type="character" w:customStyle="1" w:styleId="197">
    <w:name w:val="正文文本 Char"/>
    <w:autoRedefine/>
    <w:qFormat/>
    <w:uiPriority w:val="0"/>
    <w:rPr>
      <w:rFonts w:eastAsia="宋体"/>
      <w:kern w:val="2"/>
      <w:sz w:val="24"/>
      <w:szCs w:val="24"/>
      <w:lang w:val="en-US" w:eastAsia="zh-CN" w:bidi="ar-SA"/>
    </w:rPr>
  </w:style>
  <w:style w:type="character" w:customStyle="1" w:styleId="198">
    <w:name w:val="style36"/>
    <w:basedOn w:val="63"/>
    <w:autoRedefine/>
    <w:qFormat/>
    <w:uiPriority w:val="0"/>
    <w:rPr>
      <w:rFonts w:ascii="Arial" w:hAnsi="Arial" w:eastAsia="黑体" w:cs="Arial"/>
      <w:snapToGrid w:val="0"/>
      <w:kern w:val="0"/>
      <w:szCs w:val="21"/>
    </w:rPr>
  </w:style>
  <w:style w:type="character" w:customStyle="1" w:styleId="199">
    <w:name w:val="hui3"/>
    <w:autoRedefine/>
    <w:qFormat/>
    <w:uiPriority w:val="0"/>
    <w:rPr>
      <w:color w:val="333333"/>
    </w:rPr>
  </w:style>
  <w:style w:type="character" w:customStyle="1" w:styleId="200">
    <w:name w:val="方案正文 Char"/>
    <w:autoRedefine/>
    <w:qFormat/>
    <w:uiPriority w:val="0"/>
    <w:rPr>
      <w:rFonts w:ascii="仿宋_GB2312" w:eastAsia="仿宋_GB2312"/>
      <w:b/>
      <w:color w:val="000000"/>
      <w:kern w:val="2"/>
      <w:sz w:val="24"/>
      <w:lang w:val="en-US" w:eastAsia="zh-CN" w:bidi="ar-SA"/>
    </w:rPr>
  </w:style>
  <w:style w:type="character" w:customStyle="1" w:styleId="201">
    <w:name w:val="apple-converted-space"/>
    <w:autoRedefine/>
    <w:qFormat/>
    <w:uiPriority w:val="0"/>
  </w:style>
  <w:style w:type="character" w:customStyle="1" w:styleId="202">
    <w:name w:val="文档结构图 Char"/>
    <w:autoRedefine/>
    <w:qFormat/>
    <w:uiPriority w:val="0"/>
    <w:rPr>
      <w:rFonts w:eastAsia="宋体"/>
      <w:kern w:val="2"/>
      <w:sz w:val="21"/>
      <w:szCs w:val="24"/>
      <w:lang w:val="en-US" w:eastAsia="zh-CN" w:bidi="ar-SA"/>
    </w:rPr>
  </w:style>
  <w:style w:type="character" w:customStyle="1" w:styleId="203">
    <w:name w:val="正文非缩进 Char3"/>
    <w:autoRedefine/>
    <w:qFormat/>
    <w:uiPriority w:val="0"/>
    <w:rPr>
      <w:rFonts w:ascii="宋体" w:eastAsia="宋体"/>
      <w:snapToGrid w:val="0"/>
      <w:color w:val="000000"/>
      <w:kern w:val="28"/>
      <w:sz w:val="28"/>
      <w:lang w:val="en-US" w:eastAsia="zh-CN" w:bidi="ar-SA"/>
    </w:rPr>
  </w:style>
  <w:style w:type="character" w:customStyle="1" w:styleId="204">
    <w:name w:val="dectext1"/>
    <w:autoRedefine/>
    <w:qFormat/>
    <w:uiPriority w:val="0"/>
    <w:rPr>
      <w:rFonts w:ascii="宋体" w:hAnsi="宋体" w:eastAsia="宋体"/>
      <w:color w:val="333333"/>
      <w:sz w:val="21"/>
      <w:szCs w:val="21"/>
      <w:u w:val="none"/>
    </w:rPr>
  </w:style>
  <w:style w:type="character" w:customStyle="1" w:styleId="205">
    <w:name w:val="t21"/>
    <w:autoRedefine/>
    <w:qFormat/>
    <w:uiPriority w:val="0"/>
    <w:rPr>
      <w:rFonts w:ascii="仿宋_GB2312" w:eastAsia="微软雅黑"/>
      <w:b/>
      <w:kern w:val="2"/>
      <w:sz w:val="23"/>
      <w:szCs w:val="23"/>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px14"/>
    <w:autoRedefine/>
    <w:qFormat/>
    <w:uiPriority w:val="0"/>
    <w:rPr>
      <w:rFonts w:ascii="仿宋_GB2312" w:eastAsia="微软雅黑" w:cs="Times New Roman"/>
      <w:b/>
      <w:kern w:val="2"/>
      <w:sz w:val="32"/>
      <w:szCs w:val="32"/>
      <w:lang w:val="en-US" w:eastAsia="zh-CN" w:bidi="ar-SA"/>
    </w:rPr>
  </w:style>
  <w:style w:type="character" w:customStyle="1" w:styleId="208">
    <w:name w:val="标题 7 Char"/>
    <w:link w:val="8"/>
    <w:autoRedefine/>
    <w:qFormat/>
    <w:uiPriority w:val="0"/>
    <w:rPr>
      <w:b/>
      <w:bCs/>
      <w:kern w:val="2"/>
      <w:sz w:val="24"/>
      <w:szCs w:val="24"/>
    </w:rPr>
  </w:style>
  <w:style w:type="character" w:customStyle="1" w:styleId="209">
    <w:name w:val="Normal Indent Char Char"/>
    <w:autoRedefine/>
    <w:qFormat/>
    <w:uiPriority w:val="0"/>
    <w:rPr>
      <w:rFonts w:eastAsia="宋体"/>
      <w:kern w:val="2"/>
      <w:sz w:val="21"/>
      <w:lang w:val="en-US" w:eastAsia="zh-CN" w:bidi="ar-SA"/>
    </w:rPr>
  </w:style>
  <w:style w:type="character" w:customStyle="1" w:styleId="210">
    <w:name w:val="f141"/>
    <w:autoRedefine/>
    <w:qFormat/>
    <w:uiPriority w:val="0"/>
    <w:rPr>
      <w:rFonts w:ascii="Tahoma" w:hAnsi="Tahoma" w:eastAsia="宋体"/>
      <w:b/>
      <w:kern w:val="2"/>
      <w:sz w:val="21"/>
      <w:szCs w:val="21"/>
      <w:lang w:val="en-US" w:eastAsia="zh-CN" w:bidi="ar-SA"/>
    </w:rPr>
  </w:style>
  <w:style w:type="character" w:customStyle="1" w:styleId="211">
    <w:name w:val="日期 Char"/>
    <w:link w:val="34"/>
    <w:autoRedefine/>
    <w:qFormat/>
    <w:uiPriority w:val="0"/>
    <w:rPr>
      <w:rFonts w:ascii="宋体"/>
      <w:kern w:val="2"/>
      <w:sz w:val="24"/>
      <w:szCs w:val="21"/>
      <w:lang w:val="zh-CN"/>
    </w:rPr>
  </w:style>
  <w:style w:type="character" w:customStyle="1" w:styleId="212">
    <w:name w:val="myp1111"/>
    <w:autoRedefine/>
    <w:qFormat/>
    <w:uiPriority w:val="0"/>
    <w:rPr>
      <w:rFonts w:hint="default" w:ascii="ˎ̥" w:hAnsi="ˎ̥"/>
      <w:color w:val="000000"/>
      <w:sz w:val="20"/>
      <w:szCs w:val="20"/>
      <w:u w:val="none"/>
    </w:rPr>
  </w:style>
  <w:style w:type="character" w:customStyle="1" w:styleId="213">
    <w:name w:val="称呼 Char"/>
    <w:link w:val="20"/>
    <w:autoRedefine/>
    <w:qFormat/>
    <w:uiPriority w:val="0"/>
    <w:rPr>
      <w:rFonts w:ascii="仿宋_GB2312" w:eastAsia="仿宋_GB2312"/>
      <w:kern w:val="2"/>
      <w:sz w:val="28"/>
    </w:rPr>
  </w:style>
  <w:style w:type="character" w:customStyle="1" w:styleId="214">
    <w:name w:val="标题 4 Char"/>
    <w:link w:val="5"/>
    <w:autoRedefine/>
    <w:qFormat/>
    <w:uiPriority w:val="0"/>
    <w:rPr>
      <w:rFonts w:ascii="Arial" w:hAnsi="Arial" w:eastAsia="黑体"/>
      <w:b/>
      <w:bCs/>
      <w:kern w:val="2"/>
      <w:sz w:val="28"/>
      <w:szCs w:val="28"/>
      <w:lang w:val="zh-CN"/>
    </w:rPr>
  </w:style>
  <w:style w:type="character" w:customStyle="1" w:styleId="215">
    <w:name w:val="标书1 Char"/>
    <w:autoRedefine/>
    <w:qFormat/>
    <w:uiPriority w:val="0"/>
    <w:rPr>
      <w:rFonts w:eastAsia="宋体"/>
      <w:b/>
      <w:bCs/>
      <w:kern w:val="44"/>
      <w:sz w:val="44"/>
      <w:szCs w:val="44"/>
      <w:lang w:val="en-US" w:eastAsia="zh-CN" w:bidi="ar-SA"/>
    </w:rPr>
  </w:style>
  <w:style w:type="character" w:customStyle="1" w:styleId="216">
    <w:name w:val="链接"/>
    <w:autoRedefine/>
    <w:qFormat/>
    <w:uiPriority w:val="0"/>
    <w:rPr>
      <w:color w:val="0000FF"/>
      <w:sz w:val="21"/>
      <w:szCs w:val="21"/>
      <w:u w:val="single"/>
    </w:rPr>
  </w:style>
  <w:style w:type="character" w:customStyle="1" w:styleId="217">
    <w:name w:val="正文首行缩进 Char Char Char Char Char Char"/>
    <w:autoRedefine/>
    <w:qFormat/>
    <w:uiPriority w:val="0"/>
    <w:rPr>
      <w:rFonts w:ascii="宋体" w:eastAsia="宋体"/>
      <w:kern w:val="2"/>
      <w:sz w:val="24"/>
      <w:lang w:val="zh-CN" w:bidi="ar-SA"/>
    </w:rPr>
  </w:style>
  <w:style w:type="character" w:customStyle="1" w:styleId="218">
    <w:name w:val="正文2 Char Char"/>
    <w:link w:val="219"/>
    <w:autoRedefine/>
    <w:qFormat/>
    <w:uiPriority w:val="0"/>
    <w:rPr>
      <w:rFonts w:eastAsia="宋体"/>
      <w:kern w:val="2"/>
      <w:sz w:val="24"/>
      <w:lang w:val="en-US" w:eastAsia="zh-CN" w:bidi="ar-SA"/>
    </w:rPr>
  </w:style>
  <w:style w:type="paragraph" w:customStyle="1" w:styleId="219">
    <w:name w:val="正文2"/>
    <w:basedOn w:val="1"/>
    <w:link w:val="218"/>
    <w:autoRedefine/>
    <w:qFormat/>
    <w:uiPriority w:val="0"/>
    <w:pPr>
      <w:spacing w:before="156" w:line="360" w:lineRule="auto"/>
      <w:ind w:firstLine="510" w:firstLineChars="200"/>
    </w:pPr>
    <w:rPr>
      <w:sz w:val="24"/>
      <w:szCs w:val="20"/>
    </w:rPr>
  </w:style>
  <w:style w:type="character" w:customStyle="1" w:styleId="220">
    <w:name w:val="tw4winError"/>
    <w:autoRedefine/>
    <w:qFormat/>
    <w:uiPriority w:val="0"/>
    <w:rPr>
      <w:rFonts w:ascii="Courier New" w:hAnsi="Courier New" w:cs="Courier New"/>
      <w:color w:val="00FF00"/>
      <w:sz w:val="40"/>
      <w:szCs w:val="40"/>
    </w:rPr>
  </w:style>
  <w:style w:type="character" w:customStyle="1" w:styleId="221">
    <w:name w:val="正文1 Char1"/>
    <w:autoRedefine/>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3">
    <w:name w:val="c7 style3"/>
    <w:autoRedefine/>
    <w:qFormat/>
    <w:uiPriority w:val="0"/>
  </w:style>
  <w:style w:type="character" w:customStyle="1" w:styleId="224">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22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autoRedefine/>
    <w:qFormat/>
    <w:uiPriority w:val="0"/>
    <w:rPr>
      <w:rFonts w:ascii="宋体" w:eastAsia="宋体"/>
      <w:snapToGrid w:val="0"/>
      <w:color w:val="000000"/>
      <w:kern w:val="28"/>
      <w:sz w:val="28"/>
      <w:lang w:val="en-US" w:eastAsia="zh-CN" w:bidi="ar-SA"/>
    </w:rPr>
  </w:style>
  <w:style w:type="character" w:customStyle="1" w:styleId="227">
    <w:name w:val="普通文字 Char1 Char"/>
    <w:autoRedefine/>
    <w:qFormat/>
    <w:uiPriority w:val="0"/>
    <w:rPr>
      <w:rFonts w:ascii="宋体" w:hAnsi="Courier New" w:eastAsia="宋体"/>
      <w:kern w:val="2"/>
      <w:sz w:val="21"/>
      <w:szCs w:val="24"/>
      <w:lang w:val="en-US" w:eastAsia="zh-CN" w:bidi="ar-SA"/>
    </w:rPr>
  </w:style>
  <w:style w:type="character" w:customStyle="1" w:styleId="228">
    <w:name w:val="pt9"/>
    <w:autoRedefine/>
    <w:qFormat/>
    <w:uiPriority w:val="0"/>
    <w:rPr>
      <w:rFonts w:ascii="仿宋_GB2312" w:eastAsia="微软雅黑"/>
      <w:b/>
      <w:kern w:val="2"/>
      <w:sz w:val="32"/>
      <w:szCs w:val="32"/>
      <w:lang w:val="en-US" w:eastAsia="zh-CN" w:bidi="ar-SA"/>
    </w:rPr>
  </w:style>
  <w:style w:type="character" w:customStyle="1" w:styleId="229">
    <w:name w:val="表正文 Char1"/>
    <w:autoRedefine/>
    <w:qFormat/>
    <w:uiPriority w:val="0"/>
    <w:rPr>
      <w:rFonts w:ascii="宋体" w:eastAsia="宋体"/>
      <w:snapToGrid w:val="0"/>
      <w:color w:val="000000"/>
      <w:kern w:val="28"/>
      <w:sz w:val="28"/>
    </w:rPr>
  </w:style>
  <w:style w:type="character" w:customStyle="1" w:styleId="230">
    <w:name w:val="正文非缩进 Char"/>
    <w:autoRedefine/>
    <w:qFormat/>
    <w:uiPriority w:val="0"/>
    <w:rPr>
      <w:rFonts w:ascii="宋体" w:eastAsia="宋体"/>
      <w:snapToGrid w:val="0"/>
      <w:color w:val="000000"/>
      <w:kern w:val="28"/>
      <w:sz w:val="28"/>
      <w:lang w:val="en-US" w:eastAsia="zh-CN" w:bidi="ar-SA"/>
    </w:rPr>
  </w:style>
  <w:style w:type="character" w:customStyle="1" w:styleId="231">
    <w:name w:val="冯广丽 Char"/>
    <w:link w:val="232"/>
    <w:autoRedefine/>
    <w:qFormat/>
    <w:uiPriority w:val="0"/>
    <w:rPr>
      <w:rFonts w:ascii="宋体" w:hAnsi="宋体"/>
      <w:kern w:val="2"/>
      <w:sz w:val="24"/>
      <w:szCs w:val="22"/>
    </w:rPr>
  </w:style>
  <w:style w:type="paragraph" w:customStyle="1" w:styleId="232">
    <w:name w:val="冯广丽"/>
    <w:basedOn w:val="1"/>
    <w:link w:val="231"/>
    <w:autoRedefine/>
    <w:qFormat/>
    <w:uiPriority w:val="0"/>
    <w:pPr>
      <w:adjustRightInd/>
      <w:spacing w:line="360" w:lineRule="auto"/>
      <w:ind w:firstLine="480" w:firstLineChars="200"/>
    </w:pPr>
    <w:rPr>
      <w:rFonts w:ascii="宋体" w:hAnsi="宋体"/>
      <w:sz w:val="24"/>
      <w:szCs w:val="22"/>
    </w:rPr>
  </w:style>
  <w:style w:type="character" w:customStyle="1" w:styleId="233">
    <w:name w:val="large1"/>
    <w:autoRedefine/>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autoRedefine/>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autoRedefine/>
    <w:qFormat/>
    <w:uiPriority w:val="0"/>
  </w:style>
  <w:style w:type="character" w:customStyle="1" w:styleId="236">
    <w:name w:val="标题 1 Char Char"/>
    <w:autoRedefine/>
    <w:qFormat/>
    <w:uiPriority w:val="0"/>
    <w:rPr>
      <w:rFonts w:hint="eastAsia" w:ascii="宋体" w:hAnsi="宋体" w:eastAsia="宋体"/>
      <w:b/>
      <w:spacing w:val="-2"/>
      <w:sz w:val="24"/>
      <w:lang w:val="en-US" w:eastAsia="zh-CN" w:bidi="ar-SA"/>
    </w:rPr>
  </w:style>
  <w:style w:type="character" w:customStyle="1" w:styleId="237">
    <w:name w:val="标题 4 Char1"/>
    <w:autoRedefine/>
    <w:semiHidden/>
    <w:qFormat/>
    <w:uiPriority w:val="9"/>
    <w:rPr>
      <w:rFonts w:ascii="Cambria" w:hAnsi="Cambria" w:eastAsia="宋体" w:cs="Times New Roman"/>
      <w:b/>
      <w:bCs/>
      <w:kern w:val="2"/>
      <w:sz w:val="28"/>
      <w:szCs w:val="28"/>
    </w:rPr>
  </w:style>
  <w:style w:type="character" w:customStyle="1" w:styleId="238">
    <w:name w:val="脚注文本 Char"/>
    <w:link w:val="48"/>
    <w:autoRedefine/>
    <w:qFormat/>
    <w:uiPriority w:val="0"/>
    <w:rPr>
      <w:color w:val="0000FF"/>
      <w:sz w:val="21"/>
    </w:rPr>
  </w:style>
  <w:style w:type="character" w:customStyle="1" w:styleId="239">
    <w:name w:val="zbggmain style9"/>
    <w:autoRedefine/>
    <w:qFormat/>
    <w:uiPriority w:val="0"/>
  </w:style>
  <w:style w:type="character" w:customStyle="1" w:styleId="240">
    <w:name w:val="tw4winMark"/>
    <w:autoRedefine/>
    <w:qFormat/>
    <w:uiPriority w:val="0"/>
    <w:rPr>
      <w:rFonts w:ascii="Courier New" w:hAnsi="Courier New" w:cs="Courier New"/>
      <w:vanish/>
      <w:color w:val="800080"/>
      <w:sz w:val="24"/>
      <w:szCs w:val="24"/>
      <w:vertAlign w:val="subscript"/>
    </w:rPr>
  </w:style>
  <w:style w:type="character" w:customStyle="1" w:styleId="241">
    <w:name w:val="tw4winPopup"/>
    <w:autoRedefine/>
    <w:qFormat/>
    <w:uiPriority w:val="0"/>
    <w:rPr>
      <w:rFonts w:ascii="Courier New" w:hAnsi="Courier New" w:cs="Courier New"/>
      <w:color w:val="008000"/>
      <w:lang w:val="en-US" w:eastAsia="zh-CN"/>
    </w:rPr>
  </w:style>
  <w:style w:type="character" w:customStyle="1" w:styleId="242">
    <w:name w:val="标题 6 Char"/>
    <w:link w:val="7"/>
    <w:autoRedefine/>
    <w:qFormat/>
    <w:uiPriority w:val="0"/>
    <w:rPr>
      <w:rFonts w:ascii="Arial" w:hAnsi="Arial" w:eastAsia="黑体"/>
      <w:b/>
      <w:bCs/>
      <w:kern w:val="2"/>
      <w:sz w:val="24"/>
      <w:szCs w:val="24"/>
    </w:rPr>
  </w:style>
  <w:style w:type="character" w:customStyle="1" w:styleId="243">
    <w:name w:val="样式 宋体"/>
    <w:autoRedefine/>
    <w:qFormat/>
    <w:uiPriority w:val="0"/>
    <w:rPr>
      <w:rFonts w:ascii="宋体" w:hAnsi="宋体"/>
      <w:sz w:val="24"/>
    </w:rPr>
  </w:style>
  <w:style w:type="character" w:customStyle="1" w:styleId="24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5">
    <w:name w:val="标题 Char"/>
    <w:autoRedefine/>
    <w:qFormat/>
    <w:uiPriority w:val="0"/>
    <w:rPr>
      <w:rFonts w:eastAsia="宋体"/>
      <w:b/>
      <w:sz w:val="24"/>
      <w:lang w:val="en-GB" w:eastAsia="zh-CN" w:bidi="ar-SA"/>
    </w:rPr>
  </w:style>
  <w:style w:type="character" w:customStyle="1" w:styleId="246">
    <w:name w:val="正文首行缩进 2 Char"/>
    <w:link w:val="60"/>
    <w:autoRedefine/>
    <w:qFormat/>
    <w:uiPriority w:val="0"/>
    <w:rPr>
      <w:rFonts w:ascii="宋体" w:hAnsi="宋体"/>
      <w:kern w:val="2"/>
      <w:sz w:val="21"/>
      <w:szCs w:val="24"/>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批注文字 Char1"/>
    <w:link w:val="19"/>
    <w:autoRedefine/>
    <w:qFormat/>
    <w:uiPriority w:val="0"/>
    <w:rPr>
      <w:kern w:val="2"/>
      <w:sz w:val="21"/>
      <w:szCs w:val="24"/>
    </w:rPr>
  </w:style>
  <w:style w:type="character" w:customStyle="1" w:styleId="249">
    <w:name w:val="批注框文本 Char"/>
    <w:link w:val="36"/>
    <w:autoRedefine/>
    <w:semiHidden/>
    <w:qFormat/>
    <w:uiPriority w:val="0"/>
    <w:rPr>
      <w:kern w:val="2"/>
      <w:sz w:val="18"/>
      <w:szCs w:val="18"/>
    </w:rPr>
  </w:style>
  <w:style w:type="character" w:customStyle="1" w:styleId="250">
    <w:name w:val="公文正文 Char"/>
    <w:autoRedefine/>
    <w:qFormat/>
    <w:uiPriority w:val="0"/>
    <w:rPr>
      <w:rFonts w:ascii="仿宋_GB2312" w:eastAsia="仿宋_GB2312"/>
      <w:kern w:val="2"/>
      <w:sz w:val="24"/>
      <w:szCs w:val="24"/>
      <w:lang w:val="en-US" w:eastAsia="zh-CN" w:bidi="ar-SA"/>
    </w:rPr>
  </w:style>
  <w:style w:type="character" w:customStyle="1" w:styleId="251">
    <w:name w:val="Footer Char"/>
    <w:autoRedefine/>
    <w:qFormat/>
    <w:locked/>
    <w:uiPriority w:val="0"/>
    <w:rPr>
      <w:rFonts w:eastAsia="宋体"/>
      <w:kern w:val="2"/>
      <w:sz w:val="18"/>
      <w:lang w:val="en-US" w:eastAsia="zh-CN" w:bidi="ar-SA"/>
    </w:rPr>
  </w:style>
  <w:style w:type="character" w:customStyle="1" w:styleId="252">
    <w:name w:val="标题 2 Char"/>
    <w:autoRedefine/>
    <w:qFormat/>
    <w:uiPriority w:val="0"/>
    <w:rPr>
      <w:rFonts w:ascii="Arial" w:hAnsi="Arial" w:eastAsia="黑体"/>
      <w:b/>
      <w:kern w:val="2"/>
      <w:sz w:val="32"/>
      <w:lang w:val="en-US" w:eastAsia="zh-CN"/>
    </w:rPr>
  </w:style>
  <w:style w:type="character" w:customStyle="1" w:styleId="253">
    <w:name w:val="Char Char41"/>
    <w:autoRedefine/>
    <w:qFormat/>
    <w:uiPriority w:val="0"/>
    <w:rPr>
      <w:rFonts w:eastAsia="宋体"/>
      <w:b/>
      <w:sz w:val="24"/>
      <w:lang w:val="en-GB" w:eastAsia="zh-CN" w:bidi="ar-SA"/>
    </w:rPr>
  </w:style>
  <w:style w:type="character" w:customStyle="1" w:styleId="254">
    <w:name w:val="Char Char91"/>
    <w:autoRedefine/>
    <w:qFormat/>
    <w:uiPriority w:val="0"/>
    <w:rPr>
      <w:rFonts w:eastAsia="宋体"/>
      <w:kern w:val="2"/>
      <w:sz w:val="18"/>
      <w:szCs w:val="18"/>
      <w:lang w:val="en-US" w:eastAsia="zh-CN" w:bidi="ar-SA"/>
    </w:rPr>
  </w:style>
  <w:style w:type="character" w:customStyle="1" w:styleId="255">
    <w:name w:val="列出段落 Char"/>
    <w:autoRedefine/>
    <w:qFormat/>
    <w:uiPriority w:val="34"/>
    <w:rPr>
      <w:rFonts w:eastAsia="楷体_GB2312" w:cs="Lucida Sans"/>
      <w:kern w:val="2"/>
      <w:sz w:val="24"/>
      <w:szCs w:val="24"/>
      <w:lang w:val="en-US" w:eastAsia="zh-CN" w:bidi="ar-SA"/>
    </w:rPr>
  </w:style>
  <w:style w:type="character" w:customStyle="1" w:styleId="256">
    <w:name w:val="gf正文1 Char"/>
    <w:autoRedefine/>
    <w:qFormat/>
    <w:uiPriority w:val="0"/>
    <w:rPr>
      <w:rFonts w:ascii="宋体" w:hAnsi="宋体" w:eastAsia="宋体" w:cs="宋体"/>
      <w:kern w:val="2"/>
      <w:sz w:val="24"/>
      <w:szCs w:val="24"/>
      <w:lang w:val="en-US" w:eastAsia="zh-CN" w:bidi="ar-SA"/>
    </w:rPr>
  </w:style>
  <w:style w:type="character" w:customStyle="1" w:styleId="257">
    <w:name w:val="标书表格字体格式 Char"/>
    <w:autoRedefine/>
    <w:qFormat/>
    <w:uiPriority w:val="0"/>
    <w:rPr>
      <w:kern w:val="2"/>
      <w:sz w:val="21"/>
      <w:szCs w:val="24"/>
      <w:lang w:bidi="ar-SA"/>
    </w:rPr>
  </w:style>
  <w:style w:type="character" w:customStyle="1" w:styleId="258">
    <w:name w:val="样式6 Char"/>
    <w:autoRedefine/>
    <w:qFormat/>
    <w:uiPriority w:val="0"/>
    <w:rPr>
      <w:rFonts w:ascii="仿宋_GB2312" w:hAnsi="宋体" w:eastAsia="仿宋_GB2312"/>
      <w:b/>
      <w:bCs/>
      <w:kern w:val="2"/>
      <w:sz w:val="24"/>
      <w:szCs w:val="24"/>
      <w:lang w:val="en-US" w:eastAsia="zh-CN" w:bidi="ar-SA"/>
    </w:rPr>
  </w:style>
  <w:style w:type="character" w:customStyle="1" w:styleId="259">
    <w:name w:val="签名 Char"/>
    <w:link w:val="40"/>
    <w:autoRedefine/>
    <w:qFormat/>
    <w:uiPriority w:val="0"/>
    <w:rPr>
      <w:rFonts w:eastAsia="仿宋_GB2312"/>
      <w:sz w:val="24"/>
    </w:rPr>
  </w:style>
  <w:style w:type="character" w:customStyle="1" w:styleId="260">
    <w:name w:val="冯 Char"/>
    <w:link w:val="261"/>
    <w:autoRedefine/>
    <w:qFormat/>
    <w:uiPriority w:val="0"/>
    <w:rPr>
      <w:rFonts w:ascii="宋体" w:hAnsi="宋体"/>
      <w:color w:val="000000"/>
      <w:sz w:val="24"/>
      <w:szCs w:val="24"/>
    </w:rPr>
  </w:style>
  <w:style w:type="paragraph" w:customStyle="1" w:styleId="261">
    <w:name w:val="冯"/>
    <w:basedOn w:val="1"/>
    <w:link w:val="26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md"/>
    <w:basedOn w:val="63"/>
    <w:autoRedefine/>
    <w:qFormat/>
    <w:uiPriority w:val="0"/>
    <w:rPr>
      <w:rFonts w:ascii="Arial" w:hAnsi="Arial" w:eastAsia="黑体" w:cs="Arial"/>
      <w:snapToGrid w:val="0"/>
      <w:kern w:val="0"/>
      <w:szCs w:val="21"/>
    </w:rPr>
  </w:style>
  <w:style w:type="character" w:customStyle="1" w:styleId="264">
    <w:name w:val="样式5 Char"/>
    <w:autoRedefine/>
    <w:qFormat/>
    <w:uiPriority w:val="0"/>
    <w:rPr>
      <w:rFonts w:ascii="仿宋_GB2312" w:hAnsi="仿宋" w:eastAsia="仿宋_GB2312"/>
      <w:kern w:val="2"/>
      <w:sz w:val="24"/>
      <w:szCs w:val="24"/>
    </w:rPr>
  </w:style>
  <w:style w:type="character" w:customStyle="1" w:styleId="265">
    <w:name w:val="表格 Char Char"/>
    <w:autoRedefine/>
    <w:qFormat/>
    <w:uiPriority w:val="0"/>
    <w:rPr>
      <w:rFonts w:ascii="宋体" w:hAnsi="宋体" w:eastAsia="宋体"/>
      <w:lang w:bidi="ar-SA"/>
    </w:rPr>
  </w:style>
  <w:style w:type="character" w:customStyle="1" w:styleId="266">
    <w:name w:val="font12gray1"/>
    <w:autoRedefine/>
    <w:qFormat/>
    <w:uiPriority w:val="0"/>
    <w:rPr>
      <w:rFonts w:ascii="仿宋_GB2312" w:eastAsia="微软雅黑"/>
      <w:b/>
      <w:spacing w:val="300"/>
      <w:kern w:val="2"/>
      <w:sz w:val="18"/>
      <w:szCs w:val="18"/>
      <w:lang w:val="en-US" w:eastAsia="zh-CN" w:bidi="ar-SA"/>
    </w:rPr>
  </w:style>
  <w:style w:type="character" w:customStyle="1" w:styleId="267">
    <w:name w:val="txt"/>
    <w:autoRedefine/>
    <w:qFormat/>
    <w:uiPriority w:val="0"/>
    <w:rPr>
      <w:rFonts w:ascii="仿宋_GB2312" w:eastAsia="微软雅黑"/>
      <w:b/>
      <w:kern w:val="2"/>
      <w:sz w:val="32"/>
      <w:szCs w:val="32"/>
      <w:lang w:val="en-US" w:eastAsia="zh-CN" w:bidi="ar-SA"/>
    </w:rPr>
  </w:style>
  <w:style w:type="character" w:customStyle="1" w:styleId="268">
    <w:name w:val="tw4winJump"/>
    <w:autoRedefine/>
    <w:qFormat/>
    <w:uiPriority w:val="0"/>
    <w:rPr>
      <w:rFonts w:ascii="Courier New" w:hAnsi="Courier New" w:cs="Courier New"/>
      <w:color w:val="008080"/>
      <w:lang w:val="en-US" w:eastAsia="zh-CN"/>
    </w:rPr>
  </w:style>
  <w:style w:type="character" w:customStyle="1" w:styleId="269">
    <w:name w:val="Item List Char"/>
    <w:link w:val="270"/>
    <w:autoRedefine/>
    <w:qFormat/>
    <w:uiPriority w:val="0"/>
    <w:rPr>
      <w:rFonts w:ascii="Arial"/>
      <w:bCs/>
      <w:sz w:val="21"/>
      <w:szCs w:val="21"/>
      <w:lang w:val="en-US" w:eastAsia="zh-CN" w:bidi="ar-SA"/>
    </w:rPr>
  </w:style>
  <w:style w:type="paragraph" w:customStyle="1" w:styleId="270">
    <w:name w:val="Item List"/>
    <w:link w:val="2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autoRedefine/>
    <w:qFormat/>
    <w:uiPriority w:val="0"/>
    <w:rPr>
      <w:rFonts w:ascii="仿宋_GB2312" w:eastAsia="仿宋_GB2312"/>
      <w:b/>
      <w:bCs/>
      <w:kern w:val="2"/>
      <w:sz w:val="24"/>
      <w:szCs w:val="24"/>
      <w:lang w:val="zh-CN" w:eastAsia="zh-CN" w:bidi="ar-SA"/>
    </w:rPr>
  </w:style>
  <w:style w:type="paragraph" w:customStyle="1" w:styleId="27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5"/>
    <w:autoRedefine/>
    <w:qFormat/>
    <w:uiPriority w:val="0"/>
    <w:pPr>
      <w:spacing w:after="120" w:line="480" w:lineRule="auto"/>
      <w:ind w:left="420" w:leftChars="200"/>
    </w:pPr>
    <w:rPr>
      <w:sz w:val="24"/>
      <w:szCs w:val="20"/>
    </w:rPr>
  </w:style>
  <w:style w:type="paragraph" w:customStyle="1" w:styleId="275">
    <w:name w:val="Char Char1"/>
    <w:basedOn w:val="1"/>
    <w:autoRedefine/>
    <w:qFormat/>
    <w:uiPriority w:val="0"/>
    <w:pPr>
      <w:widowControl/>
      <w:spacing w:after="160" w:line="240" w:lineRule="exact"/>
      <w:jc w:val="left"/>
    </w:pPr>
    <w:rPr>
      <w:rFonts w:eastAsia="仿宋_GB2312"/>
      <w:sz w:val="28"/>
    </w:rPr>
  </w:style>
  <w:style w:type="paragraph" w:customStyle="1" w:styleId="27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19"/>
    <w:autoRedefine/>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autoRedefine/>
    <w:qFormat/>
    <w:uiPriority w:val="0"/>
    <w:rPr>
      <w:rFonts w:ascii="仿宋_GB2312" w:eastAsia="仿宋_GB2312"/>
      <w:b/>
      <w:sz w:val="32"/>
      <w:szCs w:val="20"/>
    </w:rPr>
  </w:style>
  <w:style w:type="paragraph" w:customStyle="1" w:styleId="28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autoRedefine/>
    <w:qFormat/>
    <w:uiPriority w:val="0"/>
    <w:pPr>
      <w:spacing w:line="360" w:lineRule="auto"/>
      <w:ind w:firstLine="200" w:firstLineChars="200"/>
    </w:pPr>
    <w:rPr>
      <w:kern w:val="0"/>
      <w:sz w:val="24"/>
      <w:szCs w:val="20"/>
    </w:rPr>
  </w:style>
  <w:style w:type="paragraph" w:customStyle="1" w:styleId="28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autoRedefine/>
    <w:qFormat/>
    <w:uiPriority w:val="0"/>
    <w:rPr>
      <w:rFonts w:eastAsia="仿宋_GB2312"/>
      <w:sz w:val="28"/>
      <w:szCs w:val="20"/>
    </w:rPr>
  </w:style>
  <w:style w:type="paragraph" w:customStyle="1" w:styleId="28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0">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autoRedefine/>
    <w:qFormat/>
    <w:uiPriority w:val="0"/>
    <w:pPr>
      <w:spacing w:after="60"/>
    </w:pPr>
    <w:rPr>
      <w:rFonts w:ascii="Futura Bk" w:hAnsi="Futura Bk" w:eastAsia="宋体" w:cs="Times New Roman"/>
      <w:sz w:val="15"/>
      <w:lang w:val="en-US" w:eastAsia="en-US" w:bidi="ar-SA"/>
    </w:rPr>
  </w:style>
  <w:style w:type="paragraph" w:customStyle="1" w:styleId="2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autoRedefine/>
    <w:qFormat/>
    <w:uiPriority w:val="0"/>
    <w:pPr>
      <w:adjustRightInd/>
    </w:pPr>
    <w:rPr>
      <w:rFonts w:ascii="仿宋_GB2312" w:eastAsia="仿宋_GB2312"/>
      <w:b/>
      <w:sz w:val="32"/>
      <w:szCs w:val="32"/>
    </w:rPr>
  </w:style>
  <w:style w:type="paragraph" w:customStyle="1" w:styleId="294">
    <w:name w:val="默认段落字体 Para Char"/>
    <w:basedOn w:val="1"/>
    <w:autoRedefine/>
    <w:qFormat/>
    <w:uiPriority w:val="0"/>
    <w:rPr>
      <w:rFonts w:ascii="Tahoma" w:hAnsi="Tahoma"/>
      <w:sz w:val="24"/>
      <w:szCs w:val="20"/>
    </w:rPr>
  </w:style>
  <w:style w:type="paragraph" w:customStyle="1" w:styleId="2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autoRedefine/>
    <w:qFormat/>
    <w:uiPriority w:val="0"/>
    <w:rPr>
      <w:rFonts w:ascii="Tahoma" w:hAnsi="Tahoma" w:cs="仿宋_GB2312"/>
      <w:sz w:val="24"/>
      <w:szCs w:val="20"/>
    </w:rPr>
  </w:style>
  <w:style w:type="paragraph" w:customStyle="1" w:styleId="29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autoRedefine/>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3">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autoRedefine/>
    <w:qFormat/>
    <w:uiPriority w:val="0"/>
    <w:pPr>
      <w:adjustRightInd/>
      <w:ind w:firstLine="200" w:firstLineChars="200"/>
      <w:jc w:val="right"/>
    </w:pPr>
  </w:style>
  <w:style w:type="paragraph" w:customStyle="1" w:styleId="305">
    <w:name w:val="Char31"/>
    <w:basedOn w:val="1"/>
    <w:autoRedefine/>
    <w:qFormat/>
    <w:uiPriority w:val="0"/>
    <w:pPr>
      <w:adjustRightInd/>
      <w:ind w:firstLine="200" w:firstLineChars="200"/>
    </w:pPr>
    <w:rPr>
      <w:rFonts w:ascii="Tahoma" w:hAnsi="Tahoma"/>
      <w:sz w:val="24"/>
      <w:szCs w:val="20"/>
    </w:rPr>
  </w:style>
  <w:style w:type="paragraph" w:customStyle="1" w:styleId="30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autoRedefine/>
    <w:qFormat/>
    <w:uiPriority w:val="0"/>
    <w:pPr>
      <w:adjustRightInd/>
      <w:ind w:firstLine="420" w:firstLineChars="200"/>
    </w:pPr>
    <w:rPr>
      <w:rFonts w:ascii="Calibri" w:hAnsi="Calibri"/>
      <w:szCs w:val="22"/>
    </w:rPr>
  </w:style>
  <w:style w:type="paragraph" w:customStyle="1" w:styleId="31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autoRedefine/>
    <w:qFormat/>
    <w:uiPriority w:val="0"/>
    <w:pPr>
      <w:numPr>
        <w:numId w:val="4"/>
      </w:numPr>
      <w:tabs>
        <w:tab w:val="left" w:pos="1680"/>
      </w:tabs>
      <w:adjustRightInd/>
    </w:pPr>
  </w:style>
  <w:style w:type="paragraph" w:customStyle="1" w:styleId="312">
    <w:name w:val="Normal0"/>
    <w:autoRedefine/>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autoRedefine/>
    <w:qFormat/>
    <w:uiPriority w:val="0"/>
    <w:rPr>
      <w:rFonts w:ascii="仿宋_GB2312" w:eastAsia="仿宋_GB2312"/>
      <w:b/>
      <w:sz w:val="32"/>
      <w:szCs w:val="32"/>
    </w:rPr>
  </w:style>
  <w:style w:type="paragraph" w:customStyle="1" w:styleId="31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autoRedefine/>
    <w:qFormat/>
    <w:uiPriority w:val="0"/>
    <w:rPr>
      <w:rFonts w:ascii="仿宋_GB2312" w:eastAsia="仿宋_GB2312"/>
      <w:b/>
      <w:sz w:val="32"/>
      <w:szCs w:val="32"/>
    </w:rPr>
  </w:style>
  <w:style w:type="paragraph" w:customStyle="1" w:styleId="32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autoRedefine/>
    <w:qFormat/>
    <w:uiPriority w:val="0"/>
    <w:rPr>
      <w:rFonts w:ascii="Tahoma" w:hAnsi="Tahoma"/>
      <w:sz w:val="24"/>
      <w:szCs w:val="20"/>
    </w:rPr>
  </w:style>
  <w:style w:type="paragraph" w:customStyle="1" w:styleId="328">
    <w:name w:val="MM Topic 4"/>
    <w:basedOn w:val="5"/>
    <w:autoRedefine/>
    <w:qFormat/>
    <w:uiPriority w:val="0"/>
    <w:pPr>
      <w:numPr>
        <w:numId w:val="4"/>
      </w:numPr>
      <w:tabs>
        <w:tab w:val="left" w:pos="2100"/>
      </w:tabs>
      <w:adjustRightInd/>
    </w:pPr>
    <w:rPr>
      <w:lang w:val="en-US"/>
    </w:rPr>
  </w:style>
  <w:style w:type="paragraph" w:customStyle="1" w:styleId="329">
    <w:name w:val="标准小四"/>
    <w:basedOn w:val="1"/>
    <w:autoRedefine/>
    <w:qFormat/>
    <w:uiPriority w:val="0"/>
    <w:pPr>
      <w:spacing w:line="360" w:lineRule="auto"/>
      <w:ind w:firstLine="480" w:firstLineChars="200"/>
    </w:pPr>
    <w:rPr>
      <w:rFonts w:ascii="Arial" w:hAnsi="Arial"/>
      <w:sz w:val="24"/>
      <w:szCs w:val="21"/>
    </w:rPr>
  </w:style>
  <w:style w:type="paragraph" w:customStyle="1" w:styleId="330">
    <w:name w:val="MM Topic 2"/>
    <w:basedOn w:val="3"/>
    <w:autoRedefine/>
    <w:qFormat/>
    <w:uiPriority w:val="0"/>
    <w:pPr>
      <w:numPr>
        <w:ilvl w:val="1"/>
        <w:numId w:val="4"/>
      </w:numPr>
    </w:pPr>
    <w:rPr>
      <w:rFonts w:ascii="Arial" w:hAnsi="Arial" w:eastAsia="黑体"/>
      <w:lang w:val="en-US"/>
    </w:rPr>
  </w:style>
  <w:style w:type="paragraph" w:customStyle="1" w:styleId="331">
    <w:name w:val="表格标题2"/>
    <w:basedOn w:val="332"/>
    <w:autoRedefine/>
    <w:qFormat/>
    <w:uiPriority w:val="0"/>
    <w:rPr>
      <w:b/>
    </w:rPr>
  </w:style>
  <w:style w:type="paragraph" w:customStyle="1" w:styleId="332">
    <w:name w:val="表格内文"/>
    <w:basedOn w:val="1"/>
    <w:autoRedefine/>
    <w:qFormat/>
    <w:uiPriority w:val="0"/>
    <w:pPr>
      <w:adjustRightInd/>
      <w:spacing w:line="360" w:lineRule="auto"/>
    </w:pPr>
    <w:rPr>
      <w:rFonts w:ascii="宋体" w:hAnsi="宋体" w:cs="宋体"/>
      <w:color w:val="000000"/>
      <w:szCs w:val="20"/>
    </w:rPr>
  </w:style>
  <w:style w:type="paragraph" w:customStyle="1" w:styleId="33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autoRedefine/>
    <w:qFormat/>
    <w:uiPriority w:val="0"/>
    <w:pPr>
      <w:spacing w:line="360" w:lineRule="auto"/>
    </w:pPr>
    <w:rPr>
      <w:szCs w:val="20"/>
    </w:rPr>
  </w:style>
  <w:style w:type="paragraph" w:customStyle="1" w:styleId="336">
    <w:name w:val="Char Char Char Char Char Char Char Char Char Char Char1 Char"/>
    <w:basedOn w:val="1"/>
    <w:autoRedefine/>
    <w:qFormat/>
    <w:uiPriority w:val="0"/>
    <w:pPr>
      <w:adjustRightInd/>
    </w:pPr>
    <w:rPr>
      <w:rFonts w:ascii="Tahoma" w:hAnsi="Tahoma"/>
      <w:sz w:val="24"/>
    </w:rPr>
  </w:style>
  <w:style w:type="paragraph" w:customStyle="1" w:styleId="33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autoRedefine/>
    <w:qFormat/>
    <w:uiPriority w:val="0"/>
    <w:rPr>
      <w:rFonts w:ascii="仿宋_GB2312" w:eastAsia="仿宋_GB2312"/>
      <w:b/>
      <w:sz w:val="32"/>
      <w:szCs w:val="32"/>
    </w:rPr>
  </w:style>
  <w:style w:type="paragraph" w:customStyle="1" w:styleId="34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autoRedefine/>
    <w:qFormat/>
    <w:uiPriority w:val="0"/>
    <w:pPr>
      <w:widowControl/>
      <w:adjustRightInd/>
      <w:spacing w:after="160" w:line="240" w:lineRule="exact"/>
      <w:jc w:val="left"/>
    </w:pPr>
    <w:rPr>
      <w:szCs w:val="20"/>
    </w:rPr>
  </w:style>
  <w:style w:type="paragraph" w:customStyle="1" w:styleId="34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autoRedefine/>
    <w:qFormat/>
    <w:uiPriority w:val="0"/>
    <w:pPr>
      <w:tabs>
        <w:tab w:val="left" w:pos="840"/>
      </w:tabs>
      <w:ind w:left="840" w:hanging="420"/>
    </w:pPr>
    <w:rPr>
      <w:rFonts w:ascii="Tahoma" w:hAnsi="Tahoma"/>
      <w:sz w:val="24"/>
    </w:rPr>
  </w:style>
  <w:style w:type="paragraph" w:customStyle="1" w:styleId="35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autoRedefine/>
    <w:qFormat/>
    <w:uiPriority w:val="0"/>
    <w:pPr>
      <w:spacing w:line="360" w:lineRule="auto"/>
    </w:pPr>
    <w:rPr>
      <w:szCs w:val="20"/>
    </w:rPr>
  </w:style>
  <w:style w:type="paragraph" w:customStyle="1" w:styleId="35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autoRedefine/>
    <w:qFormat/>
    <w:uiPriority w:val="0"/>
    <w:pPr>
      <w:adjustRightInd/>
      <w:spacing w:before="156" w:line="360" w:lineRule="auto"/>
      <w:ind w:firstLine="510" w:firstLineChars="200"/>
    </w:pPr>
    <w:rPr>
      <w:sz w:val="24"/>
      <w:szCs w:val="20"/>
    </w:rPr>
  </w:style>
  <w:style w:type="paragraph" w:customStyle="1" w:styleId="363">
    <w:name w:val="列出段落2"/>
    <w:basedOn w:val="1"/>
    <w:autoRedefine/>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autoRedefine/>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autoRedefine/>
    <w:qFormat/>
    <w:uiPriority w:val="0"/>
    <w:pPr>
      <w:adjustRightInd/>
      <w:spacing w:line="360" w:lineRule="auto"/>
      <w:ind w:firstLine="480" w:firstLineChars="200"/>
    </w:pPr>
    <w:rPr>
      <w:sz w:val="24"/>
      <w:szCs w:val="20"/>
    </w:rPr>
  </w:style>
  <w:style w:type="paragraph" w:customStyle="1" w:styleId="37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autoRedefine/>
    <w:qFormat/>
    <w:uiPriority w:val="0"/>
    <w:rPr>
      <w:rFonts w:ascii="宋体" w:hAnsi="Times New Roman" w:eastAsia="宋体" w:cs="Times New Roman"/>
      <w:kern w:val="2"/>
      <w:lang w:val="en-US" w:eastAsia="zh-CN" w:bidi="ar-SA"/>
    </w:rPr>
  </w:style>
  <w:style w:type="paragraph" w:customStyle="1" w:styleId="37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autoRedefine/>
    <w:qFormat/>
    <w:uiPriority w:val="0"/>
    <w:pPr>
      <w:adjustRightInd/>
      <w:spacing w:line="400" w:lineRule="exact"/>
      <w:ind w:firstLine="200" w:firstLineChars="200"/>
    </w:pPr>
    <w:rPr>
      <w:rFonts w:ascii="Arial" w:hAnsi="Arial"/>
    </w:rPr>
  </w:style>
  <w:style w:type="paragraph" w:customStyle="1" w:styleId="379">
    <w:name w:val="数字标题5"/>
    <w:basedOn w:val="6"/>
    <w:next w:val="1"/>
    <w:autoRedefine/>
    <w:qFormat/>
    <w:uiPriority w:val="0"/>
    <w:pPr>
      <w:numPr>
        <w:numId w:val="5"/>
      </w:numPr>
      <w:tabs>
        <w:tab w:val="left" w:pos="1080"/>
      </w:tabs>
    </w:pPr>
  </w:style>
  <w:style w:type="paragraph" w:customStyle="1" w:styleId="380">
    <w:name w:val="Char12"/>
    <w:basedOn w:val="1"/>
    <w:autoRedefine/>
    <w:qFormat/>
    <w:uiPriority w:val="0"/>
    <w:rPr>
      <w:rFonts w:ascii="仿宋_GB2312" w:eastAsia="仿宋_GB2312"/>
      <w:b/>
      <w:sz w:val="32"/>
      <w:szCs w:val="32"/>
    </w:rPr>
  </w:style>
  <w:style w:type="paragraph" w:customStyle="1" w:styleId="38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autoRedefine/>
    <w:qFormat/>
    <w:uiPriority w:val="0"/>
    <w:pPr>
      <w:spacing w:line="360" w:lineRule="auto"/>
    </w:pPr>
    <w:rPr>
      <w:szCs w:val="20"/>
    </w:rPr>
  </w:style>
  <w:style w:type="paragraph" w:customStyle="1" w:styleId="385">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autoRedefine/>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autoRedefine/>
    <w:qFormat/>
    <w:uiPriority w:val="0"/>
    <w:pPr>
      <w:adjustRightInd/>
      <w:ind w:firstLine="200" w:firstLineChars="200"/>
    </w:pPr>
    <w:rPr>
      <w:rFonts w:ascii="Tahoma" w:hAnsi="Tahoma"/>
      <w:sz w:val="24"/>
      <w:szCs w:val="20"/>
    </w:rPr>
  </w:style>
  <w:style w:type="paragraph" w:customStyle="1" w:styleId="39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3">
    <w:name w:val="Char2 Char Char Char"/>
    <w:basedOn w:val="1"/>
    <w:autoRedefine/>
    <w:qFormat/>
    <w:uiPriority w:val="0"/>
    <w:rPr>
      <w:rFonts w:ascii="仿宋_GB2312" w:eastAsia="仿宋_GB2312"/>
      <w:b/>
      <w:sz w:val="32"/>
      <w:szCs w:val="32"/>
    </w:rPr>
  </w:style>
  <w:style w:type="paragraph" w:customStyle="1" w:styleId="39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6"/>
    <w:autoRedefine/>
    <w:qFormat/>
    <w:uiPriority w:val="0"/>
    <w:pPr>
      <w:numPr>
        <w:numId w:val="4"/>
      </w:numPr>
      <w:tabs>
        <w:tab w:val="left" w:pos="2520"/>
      </w:tabs>
      <w:adjustRightInd/>
    </w:pPr>
  </w:style>
  <w:style w:type="paragraph" w:customStyle="1" w:styleId="39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399">
    <w:name w:val="Char1 Char Char Char2"/>
    <w:basedOn w:val="1"/>
    <w:autoRedefine/>
    <w:qFormat/>
    <w:uiPriority w:val="0"/>
    <w:pPr>
      <w:adjustRightInd/>
      <w:ind w:firstLine="200" w:firstLineChars="200"/>
    </w:pPr>
    <w:rPr>
      <w:rFonts w:ascii="Tahoma" w:hAnsi="Tahoma"/>
      <w:sz w:val="24"/>
      <w:szCs w:val="20"/>
    </w:rPr>
  </w:style>
  <w:style w:type="paragraph" w:customStyle="1" w:styleId="40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autoRedefine/>
    <w:qFormat/>
    <w:uiPriority w:val="0"/>
    <w:rPr>
      <w:rFonts w:ascii="仿宋_GB2312" w:eastAsia="仿宋_GB2312"/>
      <w:b/>
      <w:sz w:val="32"/>
      <w:szCs w:val="32"/>
    </w:rPr>
  </w:style>
  <w:style w:type="paragraph" w:customStyle="1" w:styleId="405">
    <w:name w:val="Char2 Char Char Char1"/>
    <w:basedOn w:val="1"/>
    <w:autoRedefine/>
    <w:qFormat/>
    <w:uiPriority w:val="0"/>
    <w:rPr>
      <w:rFonts w:ascii="仿宋_GB2312" w:eastAsia="仿宋_GB2312"/>
      <w:b/>
      <w:sz w:val="32"/>
      <w:szCs w:val="32"/>
    </w:rPr>
  </w:style>
  <w:style w:type="paragraph" w:customStyle="1" w:styleId="4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autoRedefine/>
    <w:qFormat/>
    <w:uiPriority w:val="0"/>
    <w:pPr>
      <w:widowControl/>
    </w:pPr>
    <w:rPr>
      <w:kern w:val="0"/>
      <w:sz w:val="24"/>
      <w:szCs w:val="20"/>
    </w:rPr>
  </w:style>
  <w:style w:type="paragraph" w:customStyle="1" w:styleId="40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autoRedefine/>
    <w:qFormat/>
    <w:uiPriority w:val="0"/>
    <w:pPr>
      <w:spacing w:line="240" w:lineRule="atLeast"/>
      <w:ind w:left="420" w:firstLine="420"/>
    </w:pPr>
    <w:rPr>
      <w:sz w:val="24"/>
    </w:rPr>
  </w:style>
  <w:style w:type="paragraph" w:customStyle="1" w:styleId="41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3">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autoRedefine/>
    <w:qFormat/>
    <w:uiPriority w:val="0"/>
    <w:pPr>
      <w:snapToGrid w:val="0"/>
      <w:ind w:firstLine="42" w:firstLineChars="21"/>
    </w:pPr>
    <w:rPr>
      <w:rFonts w:ascii="宋体" w:hAnsi="宋体"/>
      <w:kern w:val="0"/>
      <w:sz w:val="20"/>
      <w:szCs w:val="20"/>
    </w:rPr>
  </w:style>
  <w:style w:type="paragraph" w:customStyle="1" w:styleId="41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7"/>
    <w:next w:val="1"/>
    <w:autoRedefine/>
    <w:qFormat/>
    <w:uiPriority w:val="0"/>
    <w:pPr>
      <w:numPr>
        <w:numId w:val="5"/>
      </w:numPr>
      <w:tabs>
        <w:tab w:val="left" w:pos="1080"/>
      </w:tabs>
    </w:pPr>
    <w:rPr>
      <w:rFonts w:ascii="Times New Roman" w:hAnsi="Times New Roman" w:eastAsia="宋体"/>
      <w:i/>
    </w:rPr>
  </w:style>
  <w:style w:type="paragraph" w:customStyle="1" w:styleId="4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autoRedefine/>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autoRedefine/>
    <w:qFormat/>
    <w:uiPriority w:val="0"/>
    <w:rPr>
      <w:rFonts w:ascii="宋体" w:eastAsia="宋体" w:cs="Times New Roman"/>
      <w:color w:val="auto"/>
    </w:rPr>
  </w:style>
  <w:style w:type="paragraph" w:customStyle="1" w:styleId="4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autoRedefine/>
    <w:qFormat/>
    <w:uiPriority w:val="0"/>
    <w:pPr>
      <w:widowControl/>
      <w:adjustRightInd/>
      <w:spacing w:after="160" w:line="240" w:lineRule="exact"/>
      <w:jc w:val="left"/>
    </w:p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autoRedefine/>
    <w:qFormat/>
    <w:uiPriority w:val="0"/>
    <w:pPr>
      <w:snapToGrid w:val="0"/>
      <w:spacing w:line="360" w:lineRule="auto"/>
    </w:pPr>
  </w:style>
  <w:style w:type="paragraph" w:customStyle="1" w:styleId="4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autoRedefine/>
    <w:qFormat/>
    <w:uiPriority w:val="0"/>
    <w:rPr>
      <w:rFonts w:ascii="仿宋_GB2312" w:eastAsia="仿宋_GB2312"/>
      <w:b/>
      <w:sz w:val="32"/>
      <w:szCs w:val="32"/>
    </w:rPr>
  </w:style>
  <w:style w:type="paragraph" w:customStyle="1" w:styleId="430">
    <w:name w:val="Char2 Char Char"/>
    <w:basedOn w:val="1"/>
    <w:autoRedefine/>
    <w:qFormat/>
    <w:uiPriority w:val="0"/>
    <w:pPr>
      <w:adjustRightInd/>
    </w:pPr>
    <w:rPr>
      <w:rFonts w:ascii="Tahoma" w:hAnsi="Tahoma"/>
      <w:sz w:val="24"/>
      <w:szCs w:val="20"/>
    </w:rPr>
  </w:style>
  <w:style w:type="paragraph" w:customStyle="1" w:styleId="43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autoRedefine/>
    <w:qFormat/>
    <w:uiPriority w:val="0"/>
    <w:pPr>
      <w:adjustRightInd/>
    </w:pPr>
  </w:style>
  <w:style w:type="paragraph" w:customStyle="1" w:styleId="433">
    <w:name w:val="正文表标题"/>
    <w:next w:val="34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autoRedefine/>
    <w:qFormat/>
    <w:uiPriority w:val="0"/>
    <w:pPr>
      <w:adjustRightInd/>
    </w:pPr>
    <w:rPr>
      <w:rFonts w:ascii="Tahoma" w:hAnsi="Tahoma"/>
      <w:sz w:val="24"/>
      <w:szCs w:val="20"/>
    </w:rPr>
  </w:style>
  <w:style w:type="paragraph" w:customStyle="1" w:styleId="438">
    <w:name w:val="数字标题3"/>
    <w:basedOn w:val="4"/>
    <w:next w:val="1"/>
    <w:autoRedefine/>
    <w:qFormat/>
    <w:uiPriority w:val="0"/>
    <w:pPr>
      <w:numPr>
        <w:numId w:val="0"/>
      </w:numPr>
      <w:spacing w:line="240" w:lineRule="auto"/>
    </w:pPr>
    <w:rPr>
      <w:sz w:val="28"/>
      <w:szCs w:val="28"/>
    </w:rPr>
  </w:style>
  <w:style w:type="paragraph" w:customStyle="1" w:styleId="439">
    <w:name w:val="彩色列表 - 强调文字颜色 12"/>
    <w:basedOn w:val="1"/>
    <w:autoRedefine/>
    <w:qFormat/>
    <w:uiPriority w:val="0"/>
    <w:pPr>
      <w:adjustRightInd/>
      <w:ind w:firstLine="420" w:firstLineChars="200"/>
    </w:pPr>
    <w:rPr>
      <w:rFonts w:ascii="Calibri" w:hAnsi="Calibri"/>
      <w:szCs w:val="22"/>
    </w:rPr>
  </w:style>
  <w:style w:type="paragraph" w:customStyle="1" w:styleId="44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autoRedefine/>
    <w:qFormat/>
    <w:uiPriority w:val="0"/>
    <w:pPr>
      <w:spacing w:line="360" w:lineRule="auto"/>
      <w:ind w:firstLine="200" w:firstLineChars="200"/>
    </w:pPr>
    <w:rPr>
      <w:sz w:val="24"/>
    </w:rPr>
  </w:style>
  <w:style w:type="paragraph" w:customStyle="1" w:styleId="443">
    <w:name w:val="Char Char Char1 Char"/>
    <w:basedOn w:val="1"/>
    <w:autoRedefine/>
    <w:qFormat/>
    <w:uiPriority w:val="0"/>
    <w:rPr>
      <w:szCs w:val="20"/>
    </w:rPr>
  </w:style>
  <w:style w:type="paragraph" w:customStyle="1" w:styleId="4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autoRedefine/>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autoRedefine/>
    <w:qFormat/>
    <w:uiPriority w:val="0"/>
    <w:rPr>
      <w:rFonts w:ascii="Tahoma" w:hAnsi="Tahoma" w:cs="仿宋_GB2312"/>
      <w:sz w:val="24"/>
      <w:szCs w:val="20"/>
    </w:rPr>
  </w:style>
  <w:style w:type="paragraph" w:customStyle="1" w:styleId="448">
    <w:name w:val="Bulleted List"/>
    <w:basedOn w:val="1"/>
    <w:autoRedefine/>
    <w:qFormat/>
    <w:uiPriority w:val="0"/>
    <w:pPr>
      <w:tabs>
        <w:tab w:val="left" w:pos="1260"/>
      </w:tabs>
      <w:adjustRightInd/>
      <w:ind w:left="1260" w:hanging="420"/>
    </w:pPr>
  </w:style>
  <w:style w:type="paragraph" w:customStyle="1" w:styleId="449">
    <w:name w:val="Char Char1 Char Char Char"/>
    <w:basedOn w:val="1"/>
    <w:autoRedefine/>
    <w:qFormat/>
    <w:uiPriority w:val="0"/>
    <w:rPr>
      <w:rFonts w:ascii="仿宋_GB2312" w:eastAsia="仿宋_GB2312"/>
      <w:b/>
      <w:sz w:val="32"/>
      <w:szCs w:val="20"/>
    </w:rPr>
  </w:style>
  <w:style w:type="paragraph" w:customStyle="1" w:styleId="4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autoRedefine/>
    <w:qFormat/>
    <w:uiPriority w:val="0"/>
    <w:pPr>
      <w:numPr>
        <w:ilvl w:val="1"/>
        <w:numId w:val="5"/>
      </w:numPr>
    </w:pPr>
    <w:rPr>
      <w:rFonts w:ascii="Times New Roman" w:eastAsia="宋体"/>
      <w:i/>
      <w:sz w:val="36"/>
      <w:szCs w:val="36"/>
      <w:lang w:val="en-US"/>
    </w:rPr>
  </w:style>
  <w:style w:type="paragraph" w:customStyle="1" w:styleId="45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autoRedefine/>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basedOn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8"/>
    <w:autoRedefine/>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9"/>
    <w:autoRedefine/>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4">
    <w:name w:val="四级条标题"/>
    <w:basedOn w:val="465"/>
    <w:next w:val="349"/>
    <w:autoRedefine/>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9"/>
    <w:autoRedefine/>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9"/>
    <w:autoRedefine/>
    <w:qFormat/>
    <w:uiPriority w:val="0"/>
    <w:pPr>
      <w:tabs>
        <w:tab w:val="left" w:pos="1260"/>
        <w:tab w:val="left" w:pos="1680"/>
        <w:tab w:val="left" w:pos="2100"/>
      </w:tabs>
      <w:ind w:left="0"/>
      <w:outlineLvl w:val="3"/>
    </w:pPr>
  </w:style>
  <w:style w:type="paragraph" w:customStyle="1" w:styleId="467">
    <w:name w:val="一级条标题"/>
    <w:basedOn w:val="468"/>
    <w:next w:val="349"/>
    <w:autoRedefine/>
    <w:qFormat/>
    <w:uiPriority w:val="0"/>
    <w:pPr>
      <w:tabs>
        <w:tab w:val="left" w:pos="1260"/>
        <w:tab w:val="left" w:pos="1680"/>
      </w:tabs>
      <w:spacing w:before="0" w:beforeLines="0" w:after="0" w:afterLines="0"/>
      <w:ind w:left="1680"/>
      <w:outlineLvl w:val="2"/>
    </w:pPr>
  </w:style>
  <w:style w:type="paragraph" w:customStyle="1" w:styleId="468">
    <w:name w:val="章标题"/>
    <w:next w:val="34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autoRedefine/>
    <w:qFormat/>
    <w:uiPriority w:val="0"/>
    <w:pPr>
      <w:numPr>
        <w:ilvl w:val="0"/>
        <w:numId w:val="5"/>
      </w:numPr>
      <w:tabs>
        <w:tab w:val="left" w:pos="432"/>
      </w:tabs>
    </w:pPr>
  </w:style>
  <w:style w:type="paragraph" w:customStyle="1" w:styleId="475">
    <w:name w:val="正文 项目2"/>
    <w:basedOn w:val="375"/>
    <w:autoRedefine/>
    <w:qFormat/>
    <w:uiPriority w:val="0"/>
    <w:pPr>
      <w:numPr>
        <w:ilvl w:val="0"/>
        <w:numId w:val="6"/>
      </w:numPr>
      <w:tabs>
        <w:tab w:val="clear" w:pos="840"/>
      </w:tabs>
      <w:spacing w:after="0"/>
    </w:pPr>
  </w:style>
  <w:style w:type="paragraph" w:customStyle="1" w:styleId="47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autoRedefine/>
    <w:qFormat/>
    <w:uiPriority w:val="0"/>
    <w:rPr>
      <w:szCs w:val="20"/>
    </w:rPr>
  </w:style>
  <w:style w:type="paragraph" w:customStyle="1" w:styleId="482">
    <w:name w:val="Char1 Char Char Char4"/>
    <w:basedOn w:val="1"/>
    <w:autoRedefine/>
    <w:qFormat/>
    <w:uiPriority w:val="0"/>
    <w:pPr>
      <w:adjustRightInd/>
      <w:ind w:firstLine="200" w:firstLineChars="200"/>
    </w:pPr>
    <w:rPr>
      <w:rFonts w:ascii="Tahoma" w:hAnsi="Tahoma"/>
      <w:sz w:val="24"/>
      <w:szCs w:val="20"/>
    </w:rPr>
  </w:style>
  <w:style w:type="paragraph" w:customStyle="1" w:styleId="483">
    <w:name w:val="TOC Heading"/>
    <w:basedOn w:val="2"/>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autoRedefine/>
    <w:qFormat/>
    <w:uiPriority w:val="0"/>
    <w:pPr>
      <w:spacing w:line="360" w:lineRule="auto"/>
    </w:pPr>
    <w:rPr>
      <w:szCs w:val="20"/>
    </w:rPr>
  </w:style>
  <w:style w:type="paragraph" w:customStyle="1" w:styleId="49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autoRedefine/>
    <w:qFormat/>
    <w:uiPriority w:val="0"/>
    <w:pPr>
      <w:tabs>
        <w:tab w:val="left" w:pos="360"/>
      </w:tabs>
    </w:pPr>
    <w:rPr>
      <w:sz w:val="24"/>
      <w:szCs w:val="20"/>
    </w:rPr>
  </w:style>
  <w:style w:type="paragraph" w:customStyle="1" w:styleId="494">
    <w:name w:val="表格（小）"/>
    <w:basedOn w:val="1"/>
    <w:autoRedefine/>
    <w:qFormat/>
    <w:uiPriority w:val="0"/>
    <w:pPr>
      <w:adjustRightInd/>
      <w:snapToGrid w:val="0"/>
      <w:spacing w:line="300" w:lineRule="auto"/>
    </w:pPr>
    <w:rPr>
      <w:rFonts w:eastAsia="仿宋"/>
      <w:szCs w:val="21"/>
    </w:rPr>
  </w:style>
  <w:style w:type="paragraph" w:customStyle="1" w:styleId="495">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autoRedefine/>
    <w:qFormat/>
    <w:uiPriority w:val="0"/>
    <w:pPr>
      <w:widowControl/>
      <w:spacing w:before="60" w:after="60"/>
      <w:jc w:val="left"/>
    </w:pPr>
    <w:rPr>
      <w:kern w:val="0"/>
      <w:sz w:val="24"/>
    </w:rPr>
  </w:style>
  <w:style w:type="paragraph" w:customStyle="1" w:styleId="502">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autoRedefine/>
    <w:qFormat/>
    <w:uiPriority w:val="0"/>
    <w:rPr>
      <w:rFonts w:ascii="仿宋_GB2312" w:eastAsia="仿宋_GB2312"/>
      <w:b/>
      <w:sz w:val="32"/>
      <w:szCs w:val="32"/>
    </w:rPr>
  </w:style>
  <w:style w:type="paragraph" w:styleId="50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autoRedefine/>
    <w:qFormat/>
    <w:uiPriority w:val="0"/>
    <w:pPr>
      <w:tabs>
        <w:tab w:val="left" w:pos="360"/>
      </w:tabs>
    </w:pPr>
    <w:rPr>
      <w:sz w:val="24"/>
      <w:szCs w:val="20"/>
    </w:rPr>
  </w:style>
  <w:style w:type="paragraph" w:customStyle="1" w:styleId="5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autoRedefine/>
    <w:qFormat/>
    <w:uiPriority w:val="0"/>
    <w:pPr>
      <w:suppressAutoHyphens/>
      <w:adjustRightInd/>
      <w:ind w:firstLine="420"/>
    </w:pPr>
    <w:rPr>
      <w:kern w:val="1"/>
      <w:szCs w:val="20"/>
    </w:rPr>
  </w:style>
  <w:style w:type="paragraph" w:customStyle="1" w:styleId="51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autoRedefine/>
    <w:qFormat/>
    <w:uiPriority w:val="0"/>
    <w:pPr>
      <w:adjustRightInd/>
      <w:spacing w:line="360" w:lineRule="auto"/>
    </w:pPr>
    <w:rPr>
      <w:rFonts w:ascii="宋体" w:hAnsi="宋体"/>
      <w:szCs w:val="20"/>
    </w:rPr>
  </w:style>
  <w:style w:type="paragraph" w:customStyle="1" w:styleId="517">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autoRedefine/>
    <w:qFormat/>
    <w:uiPriority w:val="0"/>
    <w:pPr>
      <w:tabs>
        <w:tab w:val="left" w:pos="840"/>
      </w:tabs>
      <w:adjustRightInd/>
      <w:ind w:left="840" w:hanging="420"/>
    </w:pPr>
  </w:style>
  <w:style w:type="paragraph" w:customStyle="1" w:styleId="51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2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autoRedefine/>
    <w:qFormat/>
    <w:uiPriority w:val="0"/>
    <w:pPr>
      <w:adjustRightInd/>
      <w:spacing w:line="360" w:lineRule="auto"/>
      <w:jc w:val="center"/>
    </w:pPr>
    <w:rPr>
      <w:sz w:val="24"/>
    </w:rPr>
  </w:style>
  <w:style w:type="paragraph" w:customStyle="1" w:styleId="52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autoRedefine/>
    <w:qFormat/>
    <w:uiPriority w:val="0"/>
    <w:pPr>
      <w:spacing w:line="360" w:lineRule="auto"/>
    </w:pPr>
    <w:rPr>
      <w:rFonts w:ascii="Tahoma" w:hAnsi="Tahoma"/>
      <w:sz w:val="24"/>
      <w:szCs w:val="20"/>
    </w:rPr>
  </w:style>
  <w:style w:type="paragraph" w:customStyle="1" w:styleId="52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autoRedefine/>
    <w:qFormat/>
    <w:uiPriority w:val="0"/>
    <w:pPr>
      <w:widowControl/>
      <w:adjustRightInd/>
      <w:spacing w:after="160" w:line="240" w:lineRule="exact"/>
      <w:jc w:val="left"/>
    </w:pPr>
    <w:rPr>
      <w:szCs w:val="20"/>
    </w:rPr>
  </w:style>
  <w:style w:type="paragraph" w:customStyle="1" w:styleId="527">
    <w:name w:val="Char Char Char Char Char Char Char Char Char Char"/>
    <w:basedOn w:val="1"/>
    <w:autoRedefine/>
    <w:qFormat/>
    <w:uiPriority w:val="0"/>
    <w:rPr>
      <w:rFonts w:ascii="仿宋_GB2312" w:eastAsia="仿宋_GB2312"/>
      <w:b/>
      <w:sz w:val="32"/>
      <w:szCs w:val="32"/>
    </w:rPr>
  </w:style>
  <w:style w:type="paragraph" w:customStyle="1" w:styleId="52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autoRedefine/>
    <w:qFormat/>
    <w:uiPriority w:val="0"/>
    <w:pPr>
      <w:adjustRightInd/>
      <w:spacing w:line="300" w:lineRule="auto"/>
      <w:jc w:val="center"/>
    </w:pPr>
  </w:style>
  <w:style w:type="paragraph" w:customStyle="1" w:styleId="531">
    <w:name w:val="Char5"/>
    <w:basedOn w:val="1"/>
    <w:autoRedefine/>
    <w:qFormat/>
    <w:uiPriority w:val="0"/>
    <w:rPr>
      <w:rFonts w:ascii="仿宋_GB2312" w:eastAsia="仿宋_GB2312"/>
      <w:b/>
      <w:sz w:val="32"/>
      <w:szCs w:val="32"/>
    </w:rPr>
  </w:style>
  <w:style w:type="paragraph" w:customStyle="1" w:styleId="53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autoRedefine/>
    <w:qFormat/>
    <w:uiPriority w:val="0"/>
    <w:pPr>
      <w:tabs>
        <w:tab w:val="left" w:pos="432"/>
        <w:tab w:val="left" w:pos="840"/>
      </w:tabs>
      <w:ind w:left="840" w:hanging="420"/>
    </w:pPr>
  </w:style>
  <w:style w:type="paragraph" w:customStyle="1" w:styleId="53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2">
    <w:name w:val="列表内容"/>
    <w:basedOn w:val="1"/>
    <w:next w:val="1"/>
    <w:autoRedefine/>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autoRedefine/>
    <w:qFormat/>
    <w:uiPriority w:val="0"/>
    <w:pPr>
      <w:adjustRightInd/>
      <w:ind w:firstLine="200" w:firstLineChars="200"/>
    </w:pPr>
    <w:rPr>
      <w:rFonts w:ascii="Tahoma" w:hAnsi="Tahoma"/>
      <w:sz w:val="24"/>
      <w:szCs w:val="20"/>
    </w:rPr>
  </w:style>
  <w:style w:type="paragraph" w:customStyle="1" w:styleId="5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autoRedefine/>
    <w:qFormat/>
    <w:uiPriority w:val="0"/>
    <w:rPr>
      <w:rFonts w:ascii="仿宋_GB2312" w:eastAsia="仿宋_GB2312"/>
      <w:b/>
      <w:sz w:val="32"/>
      <w:szCs w:val="32"/>
    </w:rPr>
  </w:style>
  <w:style w:type="paragraph" w:customStyle="1" w:styleId="556">
    <w:name w:val="注释"/>
    <w:basedOn w:val="1"/>
    <w:autoRedefine/>
    <w:qFormat/>
    <w:uiPriority w:val="0"/>
    <w:pPr>
      <w:adjustRightInd/>
      <w:spacing w:line="360" w:lineRule="auto"/>
      <w:ind w:firstLine="480"/>
    </w:pPr>
    <w:rPr>
      <w:sz w:val="24"/>
    </w:rPr>
  </w:style>
  <w:style w:type="paragraph" w:customStyle="1" w:styleId="55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1"/>
    <w:next w:val="1"/>
    <w:autoRedefine/>
    <w:qFormat/>
    <w:uiPriority w:val="0"/>
    <w:pPr>
      <w:spacing w:after="156" w:afterLines="50"/>
      <w:jc w:val="left"/>
      <w:outlineLvl w:val="3"/>
    </w:pPr>
    <w:rPr>
      <w:sz w:val="24"/>
      <w:szCs w:val="24"/>
    </w:rPr>
  </w:style>
  <w:style w:type="paragraph" w:customStyle="1" w:styleId="56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autoRedefine/>
    <w:qFormat/>
    <w:uiPriority w:val="0"/>
    <w:pPr>
      <w:adjustRightInd/>
      <w:spacing w:line="360" w:lineRule="auto"/>
    </w:pPr>
    <w:rPr>
      <w:sz w:val="24"/>
    </w:rPr>
  </w:style>
  <w:style w:type="paragraph" w:customStyle="1" w:styleId="567">
    <w:name w:val="Char Char1 Char Char Char1"/>
    <w:basedOn w:val="1"/>
    <w:autoRedefine/>
    <w:qFormat/>
    <w:uiPriority w:val="0"/>
    <w:rPr>
      <w:rFonts w:ascii="仿宋_GB2312" w:eastAsia="仿宋_GB2312"/>
      <w:b/>
      <w:sz w:val="32"/>
      <w:szCs w:val="32"/>
    </w:rPr>
  </w:style>
  <w:style w:type="paragraph" w:customStyle="1" w:styleId="56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autoRedefine/>
    <w:qFormat/>
    <w:uiPriority w:val="0"/>
    <w:pPr>
      <w:snapToGrid w:val="0"/>
      <w:spacing w:line="360" w:lineRule="auto"/>
    </w:pPr>
    <w:rPr>
      <w:rFonts w:ascii="宋体"/>
      <w:b/>
      <w:sz w:val="24"/>
      <w:szCs w:val="20"/>
    </w:rPr>
  </w:style>
  <w:style w:type="paragraph" w:customStyle="1" w:styleId="57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autoRedefine/>
    <w:qFormat/>
    <w:uiPriority w:val="0"/>
    <w:pPr>
      <w:ind w:left="0"/>
    </w:pPr>
  </w:style>
  <w:style w:type="paragraph" w:customStyle="1" w:styleId="57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autoRedefine/>
    <w:qFormat/>
    <w:uiPriority w:val="0"/>
    <w:pPr>
      <w:adjustRightInd/>
    </w:pPr>
    <w:rPr>
      <w:szCs w:val="20"/>
    </w:rPr>
  </w:style>
  <w:style w:type="paragraph" w:customStyle="1" w:styleId="57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autoRedefine/>
    <w:qFormat/>
    <w:uiPriority w:val="0"/>
    <w:pPr>
      <w:spacing w:before="312" w:beforeLines="100"/>
      <w:jc w:val="left"/>
    </w:pPr>
  </w:style>
  <w:style w:type="paragraph" w:customStyle="1" w:styleId="580">
    <w:name w:val="首行缩进"/>
    <w:basedOn w:val="1"/>
    <w:autoRedefine/>
    <w:qFormat/>
    <w:uiPriority w:val="0"/>
    <w:pPr>
      <w:spacing w:line="360" w:lineRule="auto"/>
      <w:ind w:firstLine="480" w:firstLineChars="200"/>
    </w:pPr>
    <w:rPr>
      <w:rFonts w:ascii="宋体"/>
      <w:sz w:val="24"/>
      <w:szCs w:val="20"/>
    </w:rPr>
  </w:style>
  <w:style w:type="paragraph" w:customStyle="1" w:styleId="5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autoRedefine/>
    <w:qFormat/>
    <w:uiPriority w:val="0"/>
    <w:pPr>
      <w:widowControl/>
      <w:jc w:val="left"/>
    </w:pPr>
    <w:rPr>
      <w:rFonts w:cs="宋体"/>
      <w:sz w:val="24"/>
      <w:szCs w:val="20"/>
    </w:rPr>
  </w:style>
  <w:style w:type="paragraph" w:customStyle="1" w:styleId="58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autoRedefine/>
    <w:qFormat/>
    <w:uiPriority w:val="0"/>
    <w:pPr>
      <w:widowControl/>
      <w:adjustRightInd/>
    </w:pPr>
    <w:rPr>
      <w:kern w:val="0"/>
      <w:szCs w:val="21"/>
    </w:rPr>
  </w:style>
  <w:style w:type="paragraph" w:customStyle="1" w:styleId="595">
    <w:name w:val="Revision"/>
    <w:autoRedefine/>
    <w:qFormat/>
    <w:uiPriority w:val="0"/>
    <w:rPr>
      <w:rFonts w:ascii="Times New Roman" w:hAnsi="Times New Roman" w:eastAsia="宋体" w:cs="Times New Roman"/>
      <w:kern w:val="2"/>
      <w:sz w:val="21"/>
      <w:lang w:val="en-US" w:eastAsia="zh-CN" w:bidi="ar-SA"/>
    </w:rPr>
  </w:style>
  <w:style w:type="paragraph" w:customStyle="1" w:styleId="5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autoRedefine/>
    <w:qFormat/>
    <w:uiPriority w:val="0"/>
    <w:pPr>
      <w:widowControl/>
      <w:spacing w:after="160" w:line="240" w:lineRule="exact"/>
      <w:jc w:val="left"/>
    </w:pPr>
    <w:rPr>
      <w:rFonts w:eastAsia="仿宋_GB2312"/>
      <w:sz w:val="28"/>
    </w:rPr>
  </w:style>
  <w:style w:type="paragraph" w:customStyle="1" w:styleId="5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autoRedefine/>
    <w:qFormat/>
    <w:uiPriority w:val="0"/>
    <w:pPr>
      <w:spacing w:line="360" w:lineRule="auto"/>
      <w:ind w:firstLine="480" w:firstLineChars="200"/>
    </w:pPr>
    <w:rPr>
      <w:rFonts w:hAnsi="宋体"/>
      <w:sz w:val="24"/>
      <w:szCs w:val="20"/>
    </w:rPr>
  </w:style>
  <w:style w:type="paragraph" w:customStyle="1" w:styleId="601">
    <w:name w:val="CM14"/>
    <w:basedOn w:val="423"/>
    <w:next w:val="423"/>
    <w:autoRedefine/>
    <w:qFormat/>
    <w:uiPriority w:val="0"/>
    <w:pPr>
      <w:spacing w:after="68"/>
    </w:pPr>
    <w:rPr>
      <w:rFonts w:ascii="FHLHE E+ Futura Bk" w:eastAsia="FHLHE E+ Futura Bk" w:cs="Times New Roman"/>
      <w:color w:val="auto"/>
    </w:rPr>
  </w:style>
  <w:style w:type="paragraph" w:customStyle="1" w:styleId="602">
    <w:name w:val="Char Char Char Char2"/>
    <w:basedOn w:val="1"/>
    <w:autoRedefine/>
    <w:qFormat/>
    <w:uiPriority w:val="0"/>
    <w:rPr>
      <w:rFonts w:ascii="Tahoma" w:hAnsi="Tahoma"/>
      <w:sz w:val="24"/>
      <w:szCs w:val="20"/>
    </w:rPr>
  </w:style>
  <w:style w:type="paragraph" w:customStyle="1" w:styleId="60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autoRedefine/>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autoRedefine/>
    <w:qFormat/>
    <w:uiPriority w:val="0"/>
    <w:pPr>
      <w:adjustRightInd/>
      <w:ind w:firstLine="200" w:firstLineChars="200"/>
    </w:pPr>
    <w:rPr>
      <w:rFonts w:ascii="Tahoma" w:hAnsi="Tahoma"/>
      <w:sz w:val="24"/>
      <w:szCs w:val="20"/>
    </w:rPr>
  </w:style>
  <w:style w:type="paragraph" w:customStyle="1" w:styleId="61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autoRedefine/>
    <w:qFormat/>
    <w:uiPriority w:val="0"/>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3">
    <w:name w:val="正文缩进 字符"/>
    <w:autoRedefine/>
    <w:qFormat/>
    <w:uiPriority w:val="0"/>
    <w:rPr>
      <w:rFonts w:ascii="宋体" w:eastAsia="宋体"/>
      <w:snapToGrid w:val="0"/>
      <w:color w:val="000000"/>
      <w:kern w:val="28"/>
      <w:sz w:val="28"/>
      <w:lang w:val="en-US" w:eastAsia="zh-CN" w:bidi="ar-SA"/>
    </w:rPr>
  </w:style>
  <w:style w:type="character" w:customStyle="1" w:styleId="6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autoRedefine/>
    <w:qFormat/>
    <w:uiPriority w:val="0"/>
    <w:rPr>
      <w:rFonts w:ascii="宋体" w:hAnsi="宋体"/>
      <w:kern w:val="2"/>
      <w:sz w:val="24"/>
      <w:szCs w:val="24"/>
    </w:rPr>
  </w:style>
  <w:style w:type="character" w:customStyle="1" w:styleId="626">
    <w:name w:val="bookmark-item"/>
    <w:autoRedefine/>
    <w:qFormat/>
    <w:uiPriority w:val="0"/>
    <w:rPr>
      <w:rFonts w:ascii="Arial" w:hAnsi="Arial" w:eastAsia="黑体" w:cs="Arial"/>
      <w:snapToGrid/>
      <w:kern w:val="0"/>
      <w:szCs w:val="21"/>
    </w:rPr>
  </w:style>
  <w:style w:type="character" w:customStyle="1" w:styleId="627">
    <w:name w:val="fontstyle01"/>
    <w:autoRedefine/>
    <w:qFormat/>
    <w:uiPriority w:val="0"/>
    <w:rPr>
      <w:rFonts w:hint="eastAsia" w:ascii="宋体" w:hAnsi="宋体" w:eastAsia="宋体" w:cs="Arial"/>
      <w:snapToGrid/>
      <w:color w:val="000000"/>
      <w:kern w:val="0"/>
      <w:sz w:val="36"/>
      <w:szCs w:val="36"/>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7"/>
    <w:autoRedefine/>
    <w:qFormat/>
    <w:locked/>
    <w:uiPriority w:val="99"/>
    <w:rPr>
      <w:kern w:val="2"/>
      <w:sz w:val="18"/>
      <w:szCs w:val="18"/>
    </w:rPr>
  </w:style>
  <w:style w:type="character" w:customStyle="1" w:styleId="631">
    <w:name w:val="页眉 Char2"/>
    <w:link w:val="39"/>
    <w:autoRedefine/>
    <w:qFormat/>
    <w:uiPriority w:val="99"/>
    <w:rPr>
      <w:kern w:val="2"/>
      <w:sz w:val="18"/>
      <w:szCs w:val="18"/>
    </w:rPr>
  </w:style>
  <w:style w:type="paragraph" w:customStyle="1" w:styleId="632">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3">
    <w:name w:val="宋小四行"/>
    <w:basedOn w:val="1"/>
    <w:autoRedefine/>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4">
    <w:name w:val="NormalCharacter"/>
    <w:autoRedefine/>
    <w:semiHidden/>
    <w:qFormat/>
    <w:uiPriority w:val="0"/>
  </w:style>
  <w:style w:type="paragraph" w:customStyle="1" w:styleId="635">
    <w:name w:val="BodyText1I2"/>
    <w:basedOn w:val="636"/>
    <w:autoRedefine/>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autoRedefine/>
    <w:qFormat/>
    <w:uiPriority w:val="0"/>
    <w:pPr>
      <w:spacing w:after="120"/>
      <w:ind w:left="420" w:leftChars="200"/>
    </w:pPr>
  </w:style>
  <w:style w:type="paragraph" w:customStyle="1" w:styleId="637">
    <w:name w:val="UserStyle_0"/>
    <w:basedOn w:val="1"/>
    <w:autoRedefine/>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autoRedefine/>
    <w:qFormat/>
    <w:uiPriority w:val="1"/>
    <w:rPr>
      <w:rFonts w:ascii="宋体" w:hAnsi="宋体" w:eastAsia="宋体" w:cs="宋体"/>
      <w:lang w:val="zh-CN" w:eastAsia="zh-CN" w:bidi="zh-CN"/>
    </w:rPr>
  </w:style>
  <w:style w:type="paragraph" w:customStyle="1" w:styleId="639">
    <w:name w:val="封面编号"/>
    <w:basedOn w:val="1"/>
    <w:autoRedefine/>
    <w:qFormat/>
    <w:uiPriority w:val="0"/>
    <w:pPr>
      <w:spacing w:line="360" w:lineRule="auto"/>
      <w:jc w:val="center"/>
    </w:pPr>
    <w:rPr>
      <w:rFonts w:ascii="黑体" w:eastAsia="黑体" w:cs="宋体"/>
      <w:b/>
      <w:bCs/>
      <w:sz w:val="38"/>
      <w:szCs w:val="20"/>
      <w:lang w:bidi="ar-SA"/>
    </w:rPr>
  </w:style>
  <w:style w:type="paragraph" w:customStyle="1" w:styleId="640">
    <w:name w:val="__正文"/>
    <w:autoRedefine/>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41">
    <w:name w:val="font161"/>
    <w:basedOn w:val="63"/>
    <w:autoRedefine/>
    <w:qFormat/>
    <w:uiPriority w:val="0"/>
    <w:rPr>
      <w:rFonts w:hint="eastAsia" w:ascii="宋体" w:hAnsi="宋体" w:eastAsia="宋体" w:cs="宋体"/>
      <w:b/>
      <w:bCs/>
      <w:color w:val="000000"/>
      <w:sz w:val="22"/>
      <w:szCs w:val="22"/>
      <w:u w:val="single"/>
    </w:rPr>
  </w:style>
  <w:style w:type="character" w:customStyle="1" w:styleId="642">
    <w:name w:val="font181"/>
    <w:basedOn w:val="63"/>
    <w:autoRedefine/>
    <w:qFormat/>
    <w:uiPriority w:val="0"/>
    <w:rPr>
      <w:rFonts w:hint="eastAsia" w:ascii="宋体" w:hAnsi="宋体" w:eastAsia="宋体" w:cs="宋体"/>
      <w:b/>
      <w:bCs/>
      <w:color w:val="000000"/>
      <w:sz w:val="24"/>
      <w:szCs w:val="24"/>
      <w:u w:val="single"/>
    </w:rPr>
  </w:style>
  <w:style w:type="character" w:customStyle="1" w:styleId="643">
    <w:name w:val="font212"/>
    <w:basedOn w:val="63"/>
    <w:autoRedefine/>
    <w:qFormat/>
    <w:uiPriority w:val="0"/>
    <w:rPr>
      <w:rFonts w:hint="eastAsia" w:ascii="宋体" w:hAnsi="宋体" w:eastAsia="宋体" w:cs="宋体"/>
      <w:b/>
      <w:bCs/>
      <w:color w:val="000000"/>
      <w:sz w:val="21"/>
      <w:szCs w:val="21"/>
      <w:u w:val="single"/>
    </w:rPr>
  </w:style>
  <w:style w:type="character" w:customStyle="1" w:styleId="644">
    <w:name w:val="font131"/>
    <w:basedOn w:val="63"/>
    <w:autoRedefine/>
    <w:qFormat/>
    <w:uiPriority w:val="0"/>
    <w:rPr>
      <w:rFonts w:hint="eastAsia" w:ascii="宋体" w:hAnsi="宋体" w:eastAsia="宋体" w:cs="宋体"/>
      <w:b/>
      <w:bCs/>
      <w:color w:val="000000"/>
      <w:sz w:val="28"/>
      <w:szCs w:val="28"/>
      <w:u w:val="none"/>
    </w:rPr>
  </w:style>
  <w:style w:type="paragraph" w:customStyle="1" w:styleId="645">
    <w:name w:val="正文_0_0"/>
    <w:basedOn w:val="1"/>
    <w:qFormat/>
    <w:uiPriority w:val="0"/>
    <w:rPr>
      <w:rFonts w:ascii="Calibri" w:hAnsi="Calibri" w:cs="宋体"/>
      <w:szCs w:val="21"/>
    </w:rPr>
  </w:style>
  <w:style w:type="character" w:customStyle="1" w:styleId="646">
    <w:name w:val="不明显参考1"/>
    <w:basedOn w:val="63"/>
    <w:qFormat/>
    <w:uiPriority w:val="31"/>
    <w:rPr>
      <w:smallCaps/>
    </w:rPr>
  </w:style>
  <w:style w:type="character" w:customStyle="1" w:styleId="647">
    <w:name w:val="font11"/>
    <w:basedOn w:val="63"/>
    <w:qFormat/>
    <w:uiPriority w:val="0"/>
    <w:rPr>
      <w:rFonts w:hint="eastAsia" w:ascii="宋体" w:hAnsi="宋体" w:eastAsia="宋体" w:cs="宋体"/>
      <w:color w:val="000000"/>
      <w:sz w:val="22"/>
      <w:szCs w:val="22"/>
      <w:u w:val="none"/>
    </w:rPr>
  </w:style>
  <w:style w:type="character" w:customStyle="1" w:styleId="648">
    <w:name w:val="font31"/>
    <w:basedOn w:val="63"/>
    <w:qFormat/>
    <w:uiPriority w:val="0"/>
    <w:rPr>
      <w:rFonts w:hint="eastAsia" w:ascii="仿宋" w:hAnsi="仿宋" w:eastAsia="仿宋" w:cs="仿宋"/>
      <w:color w:val="000000"/>
      <w:sz w:val="22"/>
      <w:szCs w:val="22"/>
      <w:u w:val="none"/>
    </w:rPr>
  </w:style>
  <w:style w:type="table" w:customStyle="1" w:styleId="6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68</Pages>
  <Words>22526</Words>
  <Characters>26699</Characters>
  <Lines>340</Lines>
  <Paragraphs>95</Paragraphs>
  <TotalTime>15</TotalTime>
  <ScaleCrop>false</ScaleCrop>
  <LinksUpToDate>false</LinksUpToDate>
  <CharactersWithSpaces>27518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无奈啊无奈</cp:lastModifiedBy>
  <cp:lastPrinted>2021-04-01T06:48:00Z</cp:lastPrinted>
  <dcterms:modified xsi:type="dcterms:W3CDTF">2024-10-23T03:04:32Z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11D6C265C281478CAB225E0D89CDB1BC_13</vt:lpwstr>
  </property>
</Properties>
</file>