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7087">
      <w:pPr>
        <w:spacing w:line="360" w:lineRule="auto"/>
        <w:jc w:val="center"/>
        <w:rPr>
          <w:rFonts w:asciiTheme="minorEastAsia" w:hAnsiTheme="minorEastAsia" w:eastAsiaTheme="minorEastAsia" w:cstheme="minorEastAsia"/>
          <w:color w:val="auto"/>
          <w:sz w:val="48"/>
          <w:szCs w:val="48"/>
          <w:highlight w:val="none"/>
        </w:rPr>
      </w:pPr>
    </w:p>
    <w:p w14:paraId="331E60D0">
      <w:pPr>
        <w:spacing w:line="360" w:lineRule="auto"/>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rPr>
        <w:t>奉化区FH01-03-24商服地块（宁南新城）二期—通信基础设施及无线信号覆盖系统建设工程竞争性</w:t>
      </w:r>
      <w:r>
        <w:rPr>
          <w:rFonts w:hint="eastAsia" w:asciiTheme="minorEastAsia" w:hAnsiTheme="minorEastAsia" w:eastAsiaTheme="minorEastAsia" w:cstheme="minorEastAsia"/>
          <w:color w:val="auto"/>
          <w:sz w:val="36"/>
          <w:szCs w:val="36"/>
          <w:highlight w:val="none"/>
          <w:lang w:val="en-US" w:eastAsia="zh-CN"/>
        </w:rPr>
        <w:t>磋商</w:t>
      </w:r>
    </w:p>
    <w:p w14:paraId="4BF1791C">
      <w:pPr>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采购文件</w:t>
      </w:r>
      <w:r>
        <w:rPr>
          <w:rFonts w:hint="eastAsia" w:asciiTheme="minorEastAsia" w:hAnsiTheme="minorEastAsia" w:eastAsiaTheme="minorEastAsia" w:cstheme="minorEastAsia"/>
          <w:b/>
          <w:color w:val="auto"/>
          <w:sz w:val="36"/>
          <w:szCs w:val="36"/>
          <w:highlight w:val="none"/>
        </w:rPr>
        <w:t>（电子交易项目）</w:t>
      </w:r>
    </w:p>
    <w:p w14:paraId="0141A2FA">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 xml:space="preserve">FHGQZB(2025)061D </w:t>
      </w:r>
    </w:p>
    <w:p w14:paraId="6D85F1D5">
      <w:pPr>
        <w:spacing w:line="360" w:lineRule="auto"/>
        <w:rPr>
          <w:rFonts w:asciiTheme="minorEastAsia" w:hAnsiTheme="minorEastAsia" w:eastAsiaTheme="minorEastAsia" w:cstheme="minorEastAsia"/>
          <w:color w:val="auto"/>
          <w:sz w:val="28"/>
          <w:szCs w:val="20"/>
          <w:highlight w:val="none"/>
        </w:rPr>
      </w:pPr>
    </w:p>
    <w:p w14:paraId="664EB6D2">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4F7FEAA1">
      <w:pPr>
        <w:spacing w:line="360" w:lineRule="auto"/>
        <w:jc w:val="center"/>
        <w:rPr>
          <w:rFonts w:asciiTheme="minorEastAsia" w:hAnsiTheme="minorEastAsia" w:eastAsiaTheme="minorEastAsia" w:cstheme="minorEastAsia"/>
          <w:b/>
          <w:color w:val="auto"/>
          <w:sz w:val="44"/>
          <w:szCs w:val="44"/>
          <w:highlight w:val="none"/>
        </w:rPr>
      </w:pPr>
    </w:p>
    <w:p w14:paraId="23B06036">
      <w:pPr>
        <w:pStyle w:val="32"/>
        <w:ind w:firstLine="560"/>
        <w:rPr>
          <w:rFonts w:asciiTheme="minorEastAsia" w:hAnsiTheme="minorEastAsia" w:eastAsiaTheme="minorEastAsia" w:cstheme="minorEastAsia"/>
          <w:color w:val="auto"/>
          <w:highlight w:val="none"/>
        </w:rPr>
      </w:pPr>
    </w:p>
    <w:p w14:paraId="7C9C7D1B">
      <w:pPr>
        <w:pStyle w:val="32"/>
        <w:ind w:firstLine="560"/>
        <w:rPr>
          <w:rFonts w:asciiTheme="minorEastAsia" w:hAnsiTheme="minorEastAsia" w:eastAsiaTheme="minorEastAsia" w:cstheme="minorEastAsia"/>
          <w:color w:val="auto"/>
          <w:highlight w:val="none"/>
        </w:rPr>
      </w:pPr>
    </w:p>
    <w:p w14:paraId="39498F5C">
      <w:pPr>
        <w:spacing w:line="360" w:lineRule="auto"/>
        <w:rPr>
          <w:rFonts w:asciiTheme="minorEastAsia" w:hAnsiTheme="minorEastAsia" w:eastAsiaTheme="minorEastAsia" w:cstheme="minorEastAsia"/>
          <w:color w:val="auto"/>
          <w:sz w:val="24"/>
          <w:highlight w:val="none"/>
        </w:rPr>
      </w:pPr>
    </w:p>
    <w:p w14:paraId="5F3D1C91">
      <w:pPr>
        <w:pStyle w:val="10"/>
        <w:rPr>
          <w:color w:val="auto"/>
          <w:highlight w:val="none"/>
        </w:rPr>
      </w:pPr>
    </w:p>
    <w:p w14:paraId="7704D8F0">
      <w:pPr>
        <w:spacing w:line="360" w:lineRule="auto"/>
        <w:jc w:val="center"/>
        <w:rPr>
          <w:rFonts w:asciiTheme="minorEastAsia" w:hAnsiTheme="minorEastAsia" w:eastAsiaTheme="minorEastAsia" w:cstheme="minorEastAsia"/>
          <w:color w:val="auto"/>
          <w:sz w:val="24"/>
          <w:highlight w:val="none"/>
        </w:rPr>
      </w:pPr>
    </w:p>
    <w:p w14:paraId="11AA3C15">
      <w:pPr>
        <w:spacing w:line="360" w:lineRule="auto"/>
        <w:rPr>
          <w:rFonts w:asciiTheme="minorEastAsia" w:hAnsiTheme="minorEastAsia" w:eastAsiaTheme="minorEastAsia" w:cstheme="minorEastAsia"/>
          <w:color w:val="auto"/>
          <w:sz w:val="32"/>
          <w:szCs w:val="32"/>
          <w:highlight w:val="none"/>
        </w:rPr>
      </w:pPr>
    </w:p>
    <w:p w14:paraId="2F811C11">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2C29FAD0">
      <w:pPr>
        <w:snapToGrid w:val="0"/>
        <w:spacing w:line="360" w:lineRule="auto"/>
        <w:ind w:firstLine="960" w:firstLineChars="300"/>
        <w:jc w:val="both"/>
        <w:rPr>
          <w:rFonts w:hint="default" w:asciiTheme="minorEastAsia" w:hAnsiTheme="minorEastAsia" w:eastAsiaTheme="minorEastAsia" w:cstheme="minorEastAsia"/>
          <w:bCs/>
          <w:color w:val="auto"/>
          <w:sz w:val="32"/>
          <w:szCs w:val="32"/>
          <w:highlight w:val="none"/>
          <w:lang w:val="en-US"/>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bCs/>
          <w:color w:val="auto"/>
          <w:sz w:val="32"/>
          <w:szCs w:val="32"/>
          <w:highlight w:val="none"/>
          <w:lang w:val="en-US" w:eastAsia="zh-CN"/>
        </w:rPr>
        <w:t>宁波日月欣项目管理有限公司</w:t>
      </w:r>
    </w:p>
    <w:p w14:paraId="2DC2F5DA">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4009364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ACDB971">
      <w:pPr>
        <w:spacing w:line="360" w:lineRule="auto"/>
        <w:jc w:val="center"/>
        <w:rPr>
          <w:rFonts w:asciiTheme="minorEastAsia" w:hAnsiTheme="minorEastAsia" w:eastAsiaTheme="minorEastAsia" w:cstheme="minorEastAsia"/>
          <w:color w:val="auto"/>
          <w:sz w:val="24"/>
          <w:highlight w:val="none"/>
        </w:rPr>
      </w:pPr>
    </w:p>
    <w:p w14:paraId="73EB6608">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EE47801">
      <w:pPr>
        <w:spacing w:line="360" w:lineRule="auto"/>
        <w:rPr>
          <w:rFonts w:asciiTheme="minorEastAsia" w:hAnsiTheme="minorEastAsia" w:eastAsiaTheme="minorEastAsia" w:cstheme="minorEastAsia"/>
          <w:color w:val="auto"/>
          <w:sz w:val="32"/>
          <w:szCs w:val="32"/>
          <w:highlight w:val="none"/>
        </w:rPr>
      </w:pPr>
    </w:p>
    <w:p w14:paraId="3FBF4505">
      <w:pPr>
        <w:spacing w:line="360" w:lineRule="auto"/>
        <w:rPr>
          <w:rFonts w:asciiTheme="minorEastAsia" w:hAnsiTheme="minorEastAsia" w:eastAsiaTheme="minorEastAsia" w:cstheme="minorEastAsia"/>
          <w:color w:val="auto"/>
          <w:sz w:val="32"/>
          <w:szCs w:val="32"/>
          <w:highlight w:val="none"/>
        </w:rPr>
      </w:pPr>
    </w:p>
    <w:p w14:paraId="52A9CDE9">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02C1C633">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37956CC7">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8D5D048">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397EB0EB">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5F7A1797">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6E555D78">
      <w:pPr>
        <w:spacing w:line="360" w:lineRule="auto"/>
        <w:ind w:firstLine="549" w:firstLineChars="229"/>
        <w:rPr>
          <w:rFonts w:asciiTheme="minorEastAsia" w:hAnsiTheme="minorEastAsia" w:eastAsiaTheme="minorEastAsia" w:cstheme="minorEastAsia"/>
          <w:color w:val="auto"/>
          <w:sz w:val="24"/>
          <w:highlight w:val="none"/>
        </w:rPr>
      </w:pPr>
    </w:p>
    <w:p w14:paraId="2E7813EF">
      <w:pPr>
        <w:spacing w:line="360" w:lineRule="auto"/>
        <w:ind w:firstLine="549" w:firstLineChars="229"/>
        <w:rPr>
          <w:rFonts w:asciiTheme="minorEastAsia" w:hAnsiTheme="minorEastAsia" w:eastAsiaTheme="minorEastAsia" w:cstheme="minorEastAsia"/>
          <w:color w:val="auto"/>
          <w:sz w:val="24"/>
          <w:highlight w:val="none"/>
        </w:rPr>
      </w:pPr>
    </w:p>
    <w:p w14:paraId="3DCE8AD7">
      <w:pPr>
        <w:spacing w:line="360" w:lineRule="auto"/>
        <w:ind w:firstLine="549" w:firstLineChars="229"/>
        <w:rPr>
          <w:rFonts w:asciiTheme="minorEastAsia" w:hAnsiTheme="minorEastAsia" w:eastAsiaTheme="minorEastAsia" w:cstheme="minorEastAsia"/>
          <w:color w:val="auto"/>
          <w:sz w:val="24"/>
          <w:highlight w:val="none"/>
        </w:rPr>
      </w:pPr>
    </w:p>
    <w:p w14:paraId="0531889A">
      <w:pPr>
        <w:spacing w:line="360" w:lineRule="auto"/>
        <w:ind w:firstLine="549" w:firstLineChars="229"/>
        <w:rPr>
          <w:rFonts w:asciiTheme="minorEastAsia" w:hAnsiTheme="minorEastAsia" w:eastAsiaTheme="minorEastAsia" w:cstheme="minorEastAsia"/>
          <w:color w:val="auto"/>
          <w:sz w:val="24"/>
          <w:highlight w:val="none"/>
        </w:rPr>
      </w:pPr>
    </w:p>
    <w:p w14:paraId="66193F72">
      <w:pPr>
        <w:spacing w:line="360" w:lineRule="auto"/>
        <w:ind w:firstLine="549" w:firstLineChars="229"/>
        <w:rPr>
          <w:rFonts w:asciiTheme="minorEastAsia" w:hAnsiTheme="minorEastAsia" w:eastAsiaTheme="minorEastAsia" w:cstheme="minorEastAsia"/>
          <w:color w:val="auto"/>
          <w:sz w:val="24"/>
          <w:highlight w:val="none"/>
        </w:rPr>
      </w:pPr>
    </w:p>
    <w:p w14:paraId="2503EB74">
      <w:pPr>
        <w:spacing w:line="360" w:lineRule="auto"/>
        <w:ind w:firstLine="549" w:firstLineChars="229"/>
        <w:rPr>
          <w:rFonts w:asciiTheme="minorEastAsia" w:hAnsiTheme="minorEastAsia" w:eastAsiaTheme="minorEastAsia" w:cstheme="minorEastAsia"/>
          <w:color w:val="auto"/>
          <w:sz w:val="24"/>
          <w:highlight w:val="none"/>
        </w:rPr>
      </w:pPr>
    </w:p>
    <w:p w14:paraId="23614D77">
      <w:pPr>
        <w:spacing w:line="360" w:lineRule="auto"/>
        <w:ind w:firstLine="549" w:firstLineChars="229"/>
        <w:rPr>
          <w:rFonts w:asciiTheme="minorEastAsia" w:hAnsiTheme="minorEastAsia" w:eastAsiaTheme="minorEastAsia" w:cstheme="minorEastAsia"/>
          <w:color w:val="auto"/>
          <w:sz w:val="24"/>
          <w:highlight w:val="none"/>
        </w:rPr>
      </w:pPr>
    </w:p>
    <w:p w14:paraId="0B9D6FEB">
      <w:pPr>
        <w:spacing w:line="360" w:lineRule="auto"/>
        <w:ind w:firstLine="549" w:firstLineChars="229"/>
        <w:rPr>
          <w:rFonts w:asciiTheme="minorEastAsia" w:hAnsiTheme="minorEastAsia" w:eastAsiaTheme="minorEastAsia" w:cstheme="minorEastAsia"/>
          <w:color w:val="auto"/>
          <w:sz w:val="24"/>
          <w:highlight w:val="none"/>
        </w:rPr>
      </w:pPr>
    </w:p>
    <w:p w14:paraId="05172C08">
      <w:pPr>
        <w:spacing w:line="360" w:lineRule="auto"/>
        <w:ind w:firstLine="549" w:firstLineChars="229"/>
        <w:rPr>
          <w:rFonts w:asciiTheme="minorEastAsia" w:hAnsiTheme="minorEastAsia" w:eastAsiaTheme="minorEastAsia" w:cstheme="minorEastAsia"/>
          <w:color w:val="auto"/>
          <w:sz w:val="24"/>
          <w:highlight w:val="none"/>
        </w:rPr>
      </w:pPr>
    </w:p>
    <w:p w14:paraId="03E47B2B">
      <w:pPr>
        <w:spacing w:line="360" w:lineRule="auto"/>
        <w:ind w:firstLine="549" w:firstLineChars="229"/>
        <w:rPr>
          <w:rFonts w:asciiTheme="minorEastAsia" w:hAnsiTheme="minorEastAsia" w:eastAsiaTheme="minorEastAsia" w:cstheme="minorEastAsia"/>
          <w:color w:val="auto"/>
          <w:sz w:val="24"/>
          <w:highlight w:val="none"/>
        </w:rPr>
      </w:pPr>
    </w:p>
    <w:p w14:paraId="7FF9F408">
      <w:pPr>
        <w:spacing w:line="360" w:lineRule="auto"/>
        <w:ind w:firstLine="549" w:firstLineChars="229"/>
        <w:rPr>
          <w:rFonts w:asciiTheme="minorEastAsia" w:hAnsiTheme="minorEastAsia" w:eastAsiaTheme="minorEastAsia" w:cstheme="minorEastAsia"/>
          <w:color w:val="auto"/>
          <w:sz w:val="24"/>
          <w:highlight w:val="none"/>
        </w:rPr>
      </w:pPr>
    </w:p>
    <w:p w14:paraId="3FCB9DA4">
      <w:pPr>
        <w:spacing w:line="360" w:lineRule="auto"/>
        <w:ind w:firstLine="549" w:firstLineChars="229"/>
        <w:rPr>
          <w:rFonts w:asciiTheme="minorEastAsia" w:hAnsiTheme="minorEastAsia" w:eastAsiaTheme="minorEastAsia" w:cstheme="minorEastAsia"/>
          <w:color w:val="auto"/>
          <w:sz w:val="24"/>
          <w:highlight w:val="none"/>
        </w:rPr>
      </w:pPr>
    </w:p>
    <w:p w14:paraId="3ACDB1B8">
      <w:pPr>
        <w:spacing w:line="360" w:lineRule="auto"/>
        <w:rPr>
          <w:rFonts w:asciiTheme="minorEastAsia" w:hAnsiTheme="minorEastAsia" w:eastAsiaTheme="minorEastAsia" w:cstheme="minorEastAsia"/>
          <w:color w:val="auto"/>
          <w:sz w:val="24"/>
          <w:highlight w:val="none"/>
        </w:rPr>
      </w:pPr>
    </w:p>
    <w:p w14:paraId="724A8C4E">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3EDC671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5D6B4A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奉化区FH01-03-24商服地块（宁南新城）二期—通信基础设施及无线信号覆盖系统建设工程</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分00秒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7240D1DE">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49E00B26">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0000FF"/>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FHGQZB(202</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061</w:t>
      </w:r>
      <w:r>
        <w:rPr>
          <w:rFonts w:hint="eastAsia" w:ascii="宋体" w:hAnsi="宋体" w:eastAsia="宋体" w:cs="宋体"/>
          <w:b/>
          <w:color w:val="auto"/>
          <w:sz w:val="21"/>
          <w:szCs w:val="21"/>
          <w:highlight w:val="none"/>
          <w:lang w:val="en-US" w:eastAsia="zh-CN"/>
        </w:rPr>
        <w:t xml:space="preserve">D </w:t>
      </w:r>
    </w:p>
    <w:p w14:paraId="1D5A2E4B">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eastAsia="宋体" w:cs="宋体"/>
          <w:bCs/>
          <w:snapToGrid w:val="0"/>
          <w:color w:val="auto"/>
          <w:kern w:val="2"/>
          <w:sz w:val="21"/>
          <w:szCs w:val="21"/>
          <w:highlight w:val="none"/>
          <w:lang w:val="en-US" w:eastAsia="zh-CN" w:bidi="ar-SA"/>
        </w:rPr>
        <w:t>奉化区FH01-03-24商服地块（宁南新城）二期—通信基础设施及无线信号覆盖系统建设工程 </w:t>
      </w:r>
    </w:p>
    <w:p w14:paraId="432D12D0">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
          <w:color w:val="auto"/>
          <w:sz w:val="21"/>
          <w:szCs w:val="21"/>
          <w:highlight w:val="none"/>
          <w:lang w:val="en-US" w:eastAsia="zh-CN"/>
        </w:rPr>
        <w:t>1638125</w:t>
      </w:r>
    </w:p>
    <w:p w14:paraId="17EA3F2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1539838</w:t>
      </w:r>
      <w:r>
        <w:rPr>
          <w:rFonts w:hint="eastAsia" w:ascii="宋体" w:hAnsi="宋体" w:eastAsia="宋体" w:cs="宋体"/>
          <w:bCs/>
          <w:snapToGrid w:val="0"/>
          <w:color w:val="auto"/>
          <w:kern w:val="2"/>
          <w:sz w:val="21"/>
          <w:szCs w:val="21"/>
          <w:highlight w:val="none"/>
          <w:lang w:val="en-US" w:eastAsia="zh-CN" w:bidi="ar-SA"/>
        </w:rPr>
        <w:t xml:space="preserve">，最高综合折扣：94%  </w:t>
      </w:r>
    </w:p>
    <w:p w14:paraId="2242A6BB">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eastAsia="宋体" w:cs="宋体"/>
          <w:bCs/>
          <w:snapToGrid w:val="0"/>
          <w:color w:val="auto"/>
          <w:kern w:val="2"/>
          <w:sz w:val="21"/>
          <w:szCs w:val="21"/>
          <w:highlight w:val="none"/>
          <w:lang w:val="en-US" w:eastAsia="zh-CN" w:bidi="ar-SA"/>
        </w:rPr>
        <w:t>奉化区FH01-03-24商服地块（宁南新城）二期—通信基础设施及无线信号覆盖系统建设工程，详见采购文件第三部分采购需求。</w:t>
      </w:r>
    </w:p>
    <w:p w14:paraId="3B2C7A7F">
      <w:pPr>
        <w:pStyle w:val="51"/>
        <w:keepNext w:val="0"/>
        <w:keepLines w:val="0"/>
        <w:pageBreakBefore w:val="0"/>
        <w:kinsoku/>
        <w:wordWrap/>
        <w:overflowPunct/>
        <w:topLinePunct w:val="0"/>
        <w:autoSpaceDE/>
        <w:autoSpaceDN/>
        <w:bidi w:val="0"/>
        <w:adjustRightInd/>
        <w:spacing w:before="0" w:line="440" w:lineRule="exact"/>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5DB76785">
      <w:pPr>
        <w:pStyle w:val="8"/>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641D35A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DEB4552">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E683118">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02334306">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182E1BE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3.1供应商须具有通信工程施工总承包叁级及以上资质；</w:t>
      </w:r>
    </w:p>
    <w:p w14:paraId="2EB72969">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3.2供应商须具有有效的建筑施工企业安全生产许可证。</w:t>
      </w:r>
    </w:p>
    <w:p w14:paraId="15B0A42F">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1428EB">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0F3C9F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14:paraId="6159C27C">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7954D865">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55FF5817">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13ADC83">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6BB1C768">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44670A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349AF6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rPr>
        <w:t>。</w:t>
      </w:r>
    </w:p>
    <w:p w14:paraId="6228C0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0CED6A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w:t>
      </w:r>
      <w:bookmarkStart w:id="465" w:name="_GoBack"/>
      <w:r>
        <w:rPr>
          <w:rFonts w:hint="eastAsia" w:ascii="宋体" w:hAnsi="宋体" w:eastAsia="宋体" w:cs="宋体"/>
          <w:bCs/>
          <w:color w:val="auto"/>
          <w:sz w:val="21"/>
          <w:szCs w:val="21"/>
          <w:highlight w:val="none"/>
        </w:rPr>
        <w:t>开标厅</w:t>
      </w:r>
      <w:r>
        <w:rPr>
          <w:rFonts w:hint="eastAsia" w:ascii="宋体"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（宁</w:t>
      </w:r>
      <w:bookmarkEnd w:id="465"/>
      <w:r>
        <w:rPr>
          <w:rFonts w:hint="eastAsia" w:ascii="宋体" w:hAnsi="宋体" w:eastAsia="宋体" w:cs="宋体"/>
          <w:bCs/>
          <w:color w:val="auto"/>
          <w:sz w:val="21"/>
          <w:szCs w:val="21"/>
          <w:highlight w:val="none"/>
        </w:rPr>
        <w:t>波市奉化区大成东路277号4楼）</w:t>
      </w:r>
    </w:p>
    <w:p w14:paraId="51BC2360">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16616DE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8EF085C">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41B2F9F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3CD97E9C">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政府采购云平台（</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）”进行磋商活动，不接受纸质响应文件；②磋商准备：注册账号--点击“商家入驻”，进行政府采购供应商资料填写；申领CA数字证书---申领流程详见“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-下载专区-电子交易客户端-CA驱动和申领流程”；安装“</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采云电子交易客户端”----前往“</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w:t>
      </w:r>
      <w:r>
        <w:rPr>
          <w:rFonts w:hint="eastAsia" w:ascii="宋体" w:hAnsi="宋体" w:eastAsia="宋体" w:cs="宋体"/>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宋体" w:hAnsi="宋体" w:eastAsia="宋体" w:cs="宋体"/>
          <w:color w:val="auto"/>
          <w:sz w:val="21"/>
          <w:szCs w:val="21"/>
          <w:highlight w:val="none"/>
        </w:rPr>
        <w:t>”进行下载并安装；</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合理预估时间，及时办理。③采购文件的获取：使用账号登录或者使用CA登录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采云平台；进入“项目采购”应用，在获取采购文件菜单中选择项目，获取采购文件；④响应文件的制作：在“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采云电子交易客户端”中完成“填写基本信息”、“导入响应文件”、“标书关联”、“标书检查”、“电子签名”、“生成电子标书”等操作；⑤采购人、采购代理机构将依托</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采云平台“服务中心-帮助文档-项目采购-操作流程-电子招投标-政府采购项目电子交易管理操作指南-供应商”。</w:t>
      </w:r>
    </w:p>
    <w:p w14:paraId="6796FA8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3949F9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57FF26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称：宁波市奉化区惠海地下管线投资有限公司</w:t>
      </w:r>
    </w:p>
    <w:p w14:paraId="7B367EA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址：浙江省宁波市奉化区岳林街道中山东路518号金城大厦A座18楼</w:t>
      </w:r>
    </w:p>
    <w:p w14:paraId="2B71E91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真：/</w:t>
      </w:r>
    </w:p>
    <w:p w14:paraId="0A4B580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项目联系人（询问）：袁工</w:t>
      </w:r>
    </w:p>
    <w:p w14:paraId="63C4BDF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7C85449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3BB5ACE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1805D198">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1185CE8F">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val="en-US" w:eastAsia="zh-CN"/>
        </w:rPr>
        <w:t>宁波日月欣项目管理有限公司</w:t>
      </w:r>
    </w:p>
    <w:p w14:paraId="6F0D13A3">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址：宁波市奉化区岳林街道斗门路136号艾盛环球中心（润合大厦）七楼</w:t>
      </w:r>
    </w:p>
    <w:p w14:paraId="0FB5D6A0">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2F769854">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w:t>
      </w:r>
      <w:r>
        <w:rPr>
          <w:rFonts w:hint="eastAsia" w:ascii="宋体" w:hAnsi="宋体" w:eastAsia="宋体" w:cs="宋体"/>
          <w:color w:val="auto"/>
          <w:sz w:val="21"/>
          <w:szCs w:val="21"/>
          <w:highlight w:val="none"/>
          <w:lang w:val="en-US" w:eastAsia="zh-CN"/>
        </w:rPr>
        <w:t>先生</w:t>
      </w:r>
    </w:p>
    <w:p w14:paraId="40703624">
      <w:pPr>
        <w:keepNext w:val="0"/>
        <w:keepLines w:val="0"/>
        <w:pageBreakBefore w:val="0"/>
        <w:kinsoku/>
        <w:wordWrap/>
        <w:overflowPunct/>
        <w:topLinePunct w:val="0"/>
        <w:bidi w:val="0"/>
        <w:spacing w:line="440" w:lineRule="exact"/>
        <w:ind w:firstLine="48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88523198</w:t>
      </w:r>
    </w:p>
    <w:p w14:paraId="2AFD8BD8">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质疑联系人： </w:t>
      </w:r>
      <w:r>
        <w:rPr>
          <w:rFonts w:hint="eastAsia" w:ascii="宋体" w:hAnsi="宋体" w:eastAsia="宋体" w:cs="宋体"/>
          <w:color w:val="auto"/>
          <w:sz w:val="21"/>
          <w:szCs w:val="21"/>
          <w:highlight w:val="none"/>
          <w:lang w:val="en-US" w:eastAsia="zh-CN"/>
        </w:rPr>
        <w:t>邹先生</w:t>
      </w:r>
    </w:p>
    <w:p w14:paraId="75C32865">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cs="宋体"/>
          <w:color w:val="auto"/>
          <w:sz w:val="21"/>
          <w:szCs w:val="21"/>
          <w:highlight w:val="none"/>
          <w:lang w:val="en-US" w:eastAsia="zh-CN"/>
        </w:rPr>
        <w:t>88523198</w:t>
      </w:r>
    </w:p>
    <w:p w14:paraId="474F85E1">
      <w:pPr>
        <w:pStyle w:val="11"/>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3.同级监督管理部门            </w:t>
      </w:r>
    </w:p>
    <w:p w14:paraId="1BDCA032">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城市开发建设集团有限公司纪检监察室</w:t>
      </w:r>
      <w:r>
        <w:rPr>
          <w:rFonts w:hint="eastAsia" w:ascii="宋体" w:hAnsi="宋体" w:eastAsia="宋体" w:cs="宋体"/>
          <w:bCs/>
          <w:color w:val="auto"/>
          <w:sz w:val="21"/>
          <w:szCs w:val="21"/>
          <w:highlight w:val="none"/>
        </w:rPr>
        <w:t xml:space="preserve"> </w:t>
      </w:r>
    </w:p>
    <w:p w14:paraId="43FA8C2E">
      <w:pPr>
        <w:keepNext w:val="0"/>
        <w:keepLines w:val="0"/>
        <w:pageBreakBefore w:val="0"/>
        <w:kinsoku/>
        <w:wordWrap/>
        <w:overflowPunct/>
        <w:topLinePunct w:val="0"/>
        <w:bidi w:val="0"/>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    址：</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中山</w:t>
      </w:r>
      <w:r>
        <w:rPr>
          <w:rFonts w:hint="eastAsia" w:ascii="宋体" w:hAnsi="宋体" w:eastAsia="宋体" w:cs="宋体"/>
          <w:bCs/>
          <w:color w:val="auto"/>
          <w:sz w:val="21"/>
          <w:szCs w:val="21"/>
          <w:highlight w:val="none"/>
        </w:rPr>
        <w:t>东路</w:t>
      </w:r>
      <w:r>
        <w:rPr>
          <w:rFonts w:hint="eastAsia" w:ascii="宋体" w:hAnsi="宋体" w:cs="宋体"/>
          <w:bCs/>
          <w:color w:val="auto"/>
          <w:sz w:val="21"/>
          <w:szCs w:val="21"/>
          <w:highlight w:val="none"/>
          <w:lang w:val="en-US" w:eastAsia="zh-CN"/>
        </w:rPr>
        <w:t>518</w:t>
      </w:r>
      <w:r>
        <w:rPr>
          <w:rFonts w:hint="eastAsia" w:ascii="宋体" w:hAnsi="宋体" w:eastAsia="宋体" w:cs="宋体"/>
          <w:bCs/>
          <w:color w:val="auto"/>
          <w:sz w:val="21"/>
          <w:szCs w:val="21"/>
          <w:highlight w:val="none"/>
        </w:rPr>
        <w:t>号</w:t>
      </w:r>
      <w:r>
        <w:rPr>
          <w:rFonts w:hint="eastAsia" w:ascii="宋体" w:hAnsi="宋体" w:cs="宋体"/>
          <w:bCs/>
          <w:color w:val="auto"/>
          <w:sz w:val="21"/>
          <w:szCs w:val="21"/>
          <w:highlight w:val="none"/>
          <w:lang w:val="en-US" w:eastAsia="zh-CN"/>
        </w:rPr>
        <w:t>金城大厦B座</w:t>
      </w:r>
    </w:p>
    <w:p w14:paraId="482B4C6A">
      <w:pPr>
        <w:keepNext w:val="0"/>
        <w:keepLines w:val="0"/>
        <w:pageBreakBefore w:val="0"/>
        <w:kinsoku/>
        <w:wordWrap/>
        <w:overflowPunct/>
        <w:topLinePunct w:val="0"/>
        <w:bidi w:val="0"/>
        <w:spacing w:line="44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传    真：</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p>
    <w:p w14:paraId="2CFFB4A5">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 系 人 ：</w:t>
      </w:r>
      <w:r>
        <w:rPr>
          <w:rFonts w:hint="eastAsia" w:ascii="宋体" w:hAnsi="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女士</w:t>
      </w:r>
    </w:p>
    <w:p w14:paraId="2997B33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监督投诉电话： </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r>
        <w:rPr>
          <w:rFonts w:hint="eastAsia" w:ascii="宋体" w:hAnsi="宋体" w:eastAsia="宋体" w:cs="宋体"/>
          <w:color w:val="0000FF"/>
          <w:sz w:val="21"/>
          <w:szCs w:val="21"/>
          <w:highlight w:val="none"/>
        </w:rPr>
        <w:t xml:space="preserve">  </w:t>
      </w:r>
      <w:r>
        <w:rPr>
          <w:rFonts w:hint="eastAsia" w:ascii="宋体" w:hAnsi="宋体" w:eastAsia="宋体" w:cs="宋体"/>
          <w:color w:val="auto"/>
          <w:sz w:val="21"/>
          <w:szCs w:val="21"/>
          <w:highlight w:val="none"/>
        </w:rPr>
        <w:t xml:space="preserve">  </w:t>
      </w:r>
    </w:p>
    <w:p w14:paraId="600709D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采云服务热线95763获取热线服务帮助。</w:t>
      </w:r>
    </w:p>
    <w:p w14:paraId="22A8160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69C171EF">
      <w:pPr>
        <w:spacing w:line="360" w:lineRule="auto"/>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14:paraId="262860D4">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6C7DEA21">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5"/>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C98C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51706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C862FB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8972DC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807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01F67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3370C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7749BA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6E9441E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3996C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3005C0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A06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1D4F8B7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5BF35F2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05E92F93">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2BD3E3C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219C486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7BA4671B">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75185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80F5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FD400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15D866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56AE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17A5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2DAB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5D7A90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02225D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7286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92781CB">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2BAF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665FFD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0DB9C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7E93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E13F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534CCBB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60263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B81B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8C2DC9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6CEAB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6B75D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EF6E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544A8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D22F3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1C39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EB4E7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37839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3B65383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lang w:eastAsia="zh-CN"/>
              </w:rPr>
              <w:t>奉化区FH01-03-24商服地块（宁南新城）二期—通信基础设施及无线信号覆盖系统建设工程</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0D7E7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409C37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33EE9F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6C4C51C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代理机构根据国家发改委发改办价格[2003]857号通知和原国家计委计价格[2002]1980号文件规定的工程招标费率标准*0.8收取代理服务费，成交人应在本公司发出成交通知书5个工作日内向本采购代理机构支付代理服务费。代理服务费只收现金、银行票汇款、电汇款。</w:t>
            </w:r>
          </w:p>
          <w:p w14:paraId="7A83F53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p>
        </w:tc>
      </w:tr>
      <w:bookmarkEnd w:id="10"/>
    </w:tbl>
    <w:p w14:paraId="7BA96790">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1" w:name="_Toc164416483"/>
      <w:bookmarkStart w:id="12" w:name="第三部分"/>
      <w:bookmarkStart w:id="13" w:name="第四部分"/>
      <w:r>
        <w:rPr>
          <w:rFonts w:hint="eastAsia" w:asciiTheme="minorEastAsia" w:hAnsiTheme="minorEastAsia" w:eastAsiaTheme="minorEastAsia" w:cstheme="minorEastAsia"/>
          <w:b/>
          <w:color w:val="auto"/>
          <w:sz w:val="32"/>
          <w:szCs w:val="20"/>
          <w:highlight w:val="none"/>
        </w:rPr>
        <w:t>一、总则</w:t>
      </w:r>
    </w:p>
    <w:p w14:paraId="7EF3DB9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460CCE62">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4C464CB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3C227C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48A1F64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3C7DBB3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61E1F28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6DD8547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1F3FCF4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w:t>
      </w:r>
    </w:p>
    <w:p w14:paraId="1F23042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669A457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07BB981C">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0F7D7B30">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71852EC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3FE0154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9B46E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3154C32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46C5C30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22650F4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30ABDD1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20B87E0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538175D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76743BC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60CE4DF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74DF7A6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C8E4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294E5E3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1DEC69B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37812DD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587CAB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4CBBF24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5F9EF2E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035C61B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40E5DD9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1D62552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10E8EF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4AAE181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6099B55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2D7EA81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27C5674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05CAD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513DE4C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69FFCDC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5F45F63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57C488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718E627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5F2DA76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2D801B9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3681AA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7E430F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6F342FE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23AD0E1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2B7D598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7EEB2E0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4EB4F73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文件提出质疑的需要提供在政采云平台获取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2BBF7C3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6E45BB28">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质疑函范本请到浙江政府采购网下载专区下载。</w:t>
      </w:r>
    </w:p>
    <w:p w14:paraId="5680C21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E35DBA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5C593ED3">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1834B6D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5.3.1质疑供应商对采购人、采购代理机构的答复不满意或者采购人、采购代理机构未在规定的时间内作出答复的，可以在答复期满后十五个工作日内向同级政府采购监督管理部门提出投诉。</w:t>
      </w:r>
    </w:p>
    <w:p w14:paraId="07CCA5B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4082198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2A6DE45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33808F3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段落中心反映。供应商或相关厉害关系人在采购过程中发现涉及违法违纪行为或造成国有资产损失的，可以向纪检监察部门和区国资管理中心反映。举报违法行为，应提供有效线索和证明材料。 </w:t>
      </w:r>
    </w:p>
    <w:p w14:paraId="3E4E9C3C">
      <w:pPr>
        <w:adjustRightInd/>
        <w:spacing w:line="360" w:lineRule="auto"/>
        <w:ind w:firstLine="420" w:firstLineChars="200"/>
        <w:jc w:val="both"/>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r>
        <w:rPr>
          <w:rFonts w:hint="eastAsia" w:asciiTheme="minorEastAsia" w:hAnsiTheme="minorEastAsia" w:eastAsiaTheme="minorEastAsia" w:cstheme="minorEastAsia"/>
          <w:b/>
          <w:color w:val="auto"/>
          <w:sz w:val="32"/>
          <w:szCs w:val="20"/>
          <w:highlight w:val="none"/>
        </w:rPr>
        <w:t xml:space="preserve">      </w:t>
      </w:r>
    </w:p>
    <w:p w14:paraId="30B681FA">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7B837283">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741E852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62C1A6EC">
      <w:pPr>
        <w:pStyle w:val="14"/>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6CDD53AE">
      <w:pPr>
        <w:pStyle w:val="14"/>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494C5C62">
      <w:pPr>
        <w:pStyle w:val="14"/>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493B4356">
      <w:pPr>
        <w:pStyle w:val="14"/>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013933A8">
      <w:pPr>
        <w:pStyle w:val="14"/>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05AFDC33">
      <w:pPr>
        <w:pStyle w:val="14"/>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1EFEF640">
      <w:pPr>
        <w:pStyle w:val="14"/>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6105B94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33F632A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6B12C82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7BF0688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429AC36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57CA9285">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7274C321">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46BAD0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0656CB7F">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64B06CC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0A31B0F9">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71ED32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123F7B1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4FB602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1F060D6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661C2158">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28C92110">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0D3726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707B238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5A89A7B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7FFBDCC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02857E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106F812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6DAB32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0613E65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36B1F05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322F35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028F9F5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7D7425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6350FFEF">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5BE67A4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6E88D86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1D3E934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76593AD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5569377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0977357C">
      <w:pPr>
        <w:pStyle w:val="32"/>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75FB25A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4FA59DF8">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7BA1DAC5">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w:t>
      </w:r>
      <w:r>
        <w:rPr>
          <w:rFonts w:hint="eastAsia" w:cs="仿宋" w:asciiTheme="majorEastAsia" w:hAnsiTheme="majorEastAsia" w:eastAsiaTheme="majorEastAsia"/>
          <w:kern w:val="0"/>
          <w:sz w:val="24"/>
          <w:lang w:val="zh-CN"/>
        </w:rPr>
        <w:t>（</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365A4BFB">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w:t>
      </w:r>
      <w:r>
        <w:rPr>
          <w:rFonts w:hint="eastAsia" w:asciiTheme="minorEastAsia" w:hAnsiTheme="minorEastAsia" w:eastAsiaTheme="minorEastAsia" w:cstheme="minorEastAsia"/>
          <w:color w:val="auto"/>
          <w:kern w:val="0"/>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采云电子交易客户端”需要提前申领CA数字证书，申领流程请自行前往“浙江</w:t>
      </w:r>
      <w:r>
        <w:rPr>
          <w:rFonts w:hint="eastAsia" w:asciiTheme="minorEastAsia" w:hAnsiTheme="minorEastAsia" w:eastAsiaTheme="minorEastAsia" w:cstheme="minorEastAsia"/>
          <w:color w:val="auto"/>
          <w:kern w:val="0"/>
          <w:sz w:val="21"/>
          <w:szCs w:val="21"/>
          <w:highlight w:val="none"/>
          <w:lang w:val="en-US" w:eastAsia="zh-CN"/>
        </w:rPr>
        <w:t>企业</w:t>
      </w:r>
      <w:r>
        <w:rPr>
          <w:rFonts w:hint="eastAsia" w:asciiTheme="minorEastAsia" w:hAnsiTheme="minorEastAsia" w:eastAsiaTheme="minorEastAsia" w:cstheme="minorEastAsia"/>
          <w:color w:val="auto"/>
          <w:kern w:val="0"/>
          <w:sz w:val="21"/>
          <w:szCs w:val="21"/>
          <w:highlight w:val="none"/>
          <w:lang w:val="zh-CN"/>
        </w:rPr>
        <w:t>采购</w:t>
      </w:r>
      <w:r>
        <w:rPr>
          <w:rFonts w:hint="eastAsia" w:asciiTheme="minorEastAsia" w:hAnsiTheme="minorEastAsia" w:eastAsiaTheme="minorEastAsia" w:cstheme="minorEastAsia"/>
          <w:color w:val="auto"/>
          <w:kern w:val="0"/>
          <w:sz w:val="21"/>
          <w:szCs w:val="21"/>
          <w:highlight w:val="none"/>
          <w:lang w:val="en-US" w:eastAsia="zh-CN"/>
        </w:rPr>
        <w:t>信息服务</w:t>
      </w:r>
      <w:r>
        <w:rPr>
          <w:rFonts w:hint="eastAsia" w:asciiTheme="minorEastAsia" w:hAnsiTheme="minorEastAsia" w:eastAsiaTheme="minorEastAsia" w:cstheme="minorEastAsia"/>
          <w:color w:val="auto"/>
          <w:kern w:val="0"/>
          <w:sz w:val="21"/>
          <w:szCs w:val="21"/>
          <w:highlight w:val="none"/>
          <w:lang w:val="zh-CN"/>
        </w:rPr>
        <w:t>网-下载专区-电子交易客户端-CA驱动和申领流程”进行查阅。</w:t>
      </w:r>
    </w:p>
    <w:p w14:paraId="5FD757E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2836212B">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10F5A4C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截止时间前完成在“政府采购云平台”的身份认证，确保在电子投标过程中能够对相关数据电文进行加密和使用电子签名。</w:t>
      </w:r>
    </w:p>
    <w:p w14:paraId="0EF94A25">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2FACE19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2F3562B0">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5D9C748C">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6E66589A">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396AFC5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2A4A1BE1">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3C9A92B4">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7D4FE6D5">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6743CD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1413595C">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7B9007C4">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74EC77E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06B4B17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0CEBBDE4">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04E5E4DA">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20CD869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08F2EB84">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633E317B">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1C4A81BA">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307F2CC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57EFF40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15F687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4735169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197F342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6B88D6D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63D0AEC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56230BD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39F974E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0074747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41603CA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03EAA89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498423A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63B5A0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5B263E6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17E6E07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175DCF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658FC74">
      <w:pPr>
        <w:spacing w:line="360" w:lineRule="auto"/>
        <w:rPr>
          <w:rFonts w:hint="eastAsia" w:asciiTheme="minorEastAsia" w:hAnsiTheme="minorEastAsia" w:eastAsiaTheme="minorEastAsia" w:cstheme="minorEastAsia"/>
          <w:b/>
          <w:color w:val="auto"/>
          <w:sz w:val="24"/>
          <w:highlight w:val="none"/>
        </w:rPr>
      </w:pPr>
    </w:p>
    <w:p w14:paraId="65658F0E">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6D7C373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5BC8192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10A5F81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5E05ACB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BF7613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387C272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67AC361D">
      <w:pPr>
        <w:snapToGrid w:val="0"/>
        <w:spacing w:line="360" w:lineRule="auto"/>
        <w:jc w:val="both"/>
        <w:rPr>
          <w:rFonts w:hint="eastAsia" w:asciiTheme="minorEastAsia" w:hAnsiTheme="minorEastAsia" w:eastAsiaTheme="minorEastAsia" w:cstheme="minorEastAsia"/>
          <w:b/>
          <w:color w:val="auto"/>
          <w:sz w:val="32"/>
          <w:highlight w:val="none"/>
        </w:rPr>
      </w:pPr>
    </w:p>
    <w:p w14:paraId="6AE2CC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17CE50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153BFC3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0C0511D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5EB1D54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2B5905F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0E6E778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7283CA5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47094F7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24A9DFDD">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C11FA7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528FFE0F">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601EBA6A">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5FF369D2">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148B650F">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02CAC55E">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669F8AA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6457B0B9">
      <w:pPr>
        <w:snapToGrid w:val="0"/>
        <w:spacing w:line="360" w:lineRule="auto"/>
        <w:jc w:val="both"/>
        <w:rPr>
          <w:rFonts w:hint="eastAsia" w:asciiTheme="minorEastAsia" w:hAnsiTheme="minorEastAsia" w:eastAsiaTheme="minorEastAsia" w:cstheme="minorEastAsia"/>
          <w:b/>
          <w:color w:val="auto"/>
          <w:sz w:val="32"/>
          <w:highlight w:val="none"/>
        </w:rPr>
      </w:pPr>
    </w:p>
    <w:p w14:paraId="2177444A">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D77F5C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6EF25A45">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F35D7D">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BF1BC84">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End w:id="11"/>
      <w:bookmarkEnd w:id="12"/>
      <w:bookmarkEnd w:id="14"/>
      <w:bookmarkStart w:id="15" w:name="_Hlt68403820"/>
      <w:bookmarkEnd w:id="15"/>
      <w:bookmarkStart w:id="16" w:name="_Hlt74730295"/>
      <w:bookmarkEnd w:id="16"/>
      <w:bookmarkStart w:id="17" w:name="_Hlt74707468"/>
      <w:bookmarkEnd w:id="17"/>
      <w:bookmarkStart w:id="18" w:name="_Hlt68057669"/>
      <w:bookmarkEnd w:id="18"/>
      <w:bookmarkStart w:id="19" w:name="_Hlt68072998"/>
      <w:bookmarkEnd w:id="19"/>
      <w:bookmarkStart w:id="20" w:name="_Hlt75236011"/>
      <w:bookmarkEnd w:id="20"/>
      <w:bookmarkStart w:id="21" w:name="_Hlt68072990"/>
      <w:bookmarkEnd w:id="21"/>
      <w:bookmarkStart w:id="22" w:name="_Hlt74729768"/>
      <w:bookmarkEnd w:id="22"/>
      <w:bookmarkStart w:id="23" w:name="_Hlt68073093"/>
      <w:bookmarkEnd w:id="23"/>
      <w:bookmarkStart w:id="24" w:name="_Hlt74714665"/>
      <w:bookmarkEnd w:id="24"/>
      <w:bookmarkStart w:id="25" w:name="_Hlt75236290"/>
      <w:bookmarkEnd w:id="25"/>
      <w:bookmarkStart w:id="26" w:name="_Hlt75236101"/>
      <w:bookmarkEnd w:id="26"/>
    </w:p>
    <w:p w14:paraId="03587C7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4DF657CF">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051E322E">
      <w:pPr>
        <w:spacing w:before="156" w:beforeLines="50" w:line="360" w:lineRule="auto"/>
        <w:ind w:firstLine="422" w:firstLineChars="200"/>
        <w:rPr>
          <w:rFonts w:hint="default" w:ascii="宋体" w:hAnsi="宋体" w:cs="宋体"/>
          <w:b/>
          <w:color w:val="auto"/>
          <w:sz w:val="21"/>
          <w:szCs w:val="21"/>
          <w:highlight w:val="none"/>
          <w:lang w:val="en-US" w:eastAsia="zh-CN"/>
        </w:rPr>
      </w:pPr>
      <w:bookmarkStart w:id="27" w:name="_Hlk128151554"/>
      <w:r>
        <w:rPr>
          <w:rFonts w:hint="eastAsia" w:ascii="宋体" w:hAnsi="宋体" w:cs="宋体"/>
          <w:b/>
          <w:color w:val="auto"/>
          <w:sz w:val="21"/>
          <w:szCs w:val="21"/>
          <w:highlight w:val="none"/>
          <w:lang w:val="en-US" w:eastAsia="zh-CN"/>
        </w:rPr>
        <w:t>（一）采购范围</w:t>
      </w:r>
    </w:p>
    <w:p w14:paraId="72B0122C">
      <w:pPr>
        <w:pStyle w:val="10"/>
        <w:numPr>
          <w:ilvl w:val="0"/>
          <w:numId w:val="0"/>
        </w:numPr>
        <w:tabs>
          <w:tab w:val="left" w:pos="420"/>
        </w:tabs>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ascii="宋体" w:hAnsi="Calibri" w:eastAsia="宋体" w:cs="Times New Roman"/>
          <w:b w:val="0"/>
          <w:bCs w:val="0"/>
          <w:snapToGrid/>
          <w:color w:val="auto"/>
          <w:kern w:val="2"/>
          <w:sz w:val="21"/>
          <w:szCs w:val="21"/>
          <w:highlight w:val="none"/>
          <w:lang w:val="en-US" w:eastAsia="zh-CN" w:bidi="ar-SA"/>
        </w:rPr>
        <w:t>施工图范围内的通信基础设施及无线通信室内覆盖系统工程等。</w:t>
      </w:r>
    </w:p>
    <w:p w14:paraId="17515A7F">
      <w:pPr>
        <w:spacing w:before="156" w:beforeLines="50" w:line="360" w:lineRule="auto"/>
        <w:ind w:firstLine="422" w:firstLineChars="20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（二）施工图设计情况：</w:t>
      </w:r>
    </w:p>
    <w:p w14:paraId="43DA1980">
      <w:pPr>
        <w:numPr>
          <w:ilvl w:val="0"/>
          <w:numId w:val="0"/>
        </w:numPr>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ascii="宋体" w:hAnsi="Calibri" w:eastAsia="宋体" w:cs="Times New Roman"/>
          <w:b w:val="0"/>
          <w:bCs w:val="0"/>
          <w:snapToGrid/>
          <w:color w:val="auto"/>
          <w:kern w:val="2"/>
          <w:sz w:val="21"/>
          <w:szCs w:val="21"/>
          <w:highlight w:val="none"/>
          <w:lang w:val="en-US" w:eastAsia="zh-CN" w:bidi="ar-SA"/>
        </w:rPr>
        <w:t>1、室外管道：新建4孔PE102管道133m，新建2孔PE60.3管道72m，新建90*120砖砌手孔井6座,新建SSK砖砌手孔井1座。</w:t>
      </w:r>
    </w:p>
    <w:p w14:paraId="47460A13">
      <w:pPr>
        <w:numPr>
          <w:ilvl w:val="0"/>
          <w:numId w:val="0"/>
        </w:numPr>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ascii="宋体" w:hAnsi="Calibri" w:eastAsia="宋体" w:cs="Times New Roman"/>
          <w:b w:val="0"/>
          <w:bCs w:val="0"/>
          <w:snapToGrid/>
          <w:color w:val="auto"/>
          <w:kern w:val="2"/>
          <w:sz w:val="21"/>
          <w:szCs w:val="21"/>
          <w:highlight w:val="none"/>
          <w:lang w:val="en-US" w:eastAsia="zh-CN" w:bidi="ar-SA"/>
        </w:rPr>
        <w:t>2、线路工程：新建720芯ODF光缆配线架1个，新建通信分纤箱20个，新建光纤入户箱96个，及其所需的配套管线。</w:t>
      </w:r>
    </w:p>
    <w:p w14:paraId="4058E5FD">
      <w:pPr>
        <w:numPr>
          <w:ilvl w:val="0"/>
          <w:numId w:val="0"/>
        </w:numPr>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ascii="宋体" w:hAnsi="Calibri" w:eastAsia="宋体" w:cs="Times New Roman"/>
          <w:b w:val="0"/>
          <w:bCs w:val="0"/>
          <w:snapToGrid/>
          <w:color w:val="auto"/>
          <w:kern w:val="2"/>
          <w:sz w:val="21"/>
          <w:szCs w:val="21"/>
          <w:highlight w:val="none"/>
          <w:lang w:val="en-US" w:eastAsia="zh-CN" w:bidi="ar-SA"/>
        </w:rPr>
        <w:t>3、无线通信：新建耦合器474个，新建功分器362个，新建吸顶天线806个，新建壁挂天线6个，新建板状天线84个，及其所需的配套管线。</w:t>
      </w:r>
    </w:p>
    <w:p w14:paraId="0E71E162">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A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04B86B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60C3E71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507A040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44A00B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2754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A57DD3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5D75C2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6FB1CDB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25F056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2C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3B3221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4ABE5F7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18EEC6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321A1AE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BE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D245D06">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2011776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7285E86F">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72D9A1D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2035D23">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BA6FC6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3D06A641">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7BBD1DFB">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4F0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EDD02E6">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08D5B84D">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396AE0A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7D4F1EF">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B5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5B40A0E">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2734369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22F73DE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072B931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1CD56A1">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5BAD378D">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311B8979">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067C72EB">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4CCC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75F0636">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530E521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5342B7ED">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2D2B20F5">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4B6C9E64">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79BCE145">
      <w:pPr>
        <w:spacing w:before="156" w:beforeLines="50" w:line="360" w:lineRule="auto"/>
        <w:ind w:firstLine="422" w:firstLineChars="200"/>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0C3D3492">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7B668247">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59B7A6F4">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21854515">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15136F2">
      <w:pPr>
        <w:spacing w:before="156" w:beforeLines="50"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w:t>
      </w:r>
      <w:r>
        <w:rPr>
          <w:rFonts w:hint="eastAsia" w:ascii="宋体" w:hAnsi="宋体" w:eastAsia="宋体" w:cs="宋体"/>
          <w:b w:val="0"/>
          <w:bCs/>
          <w:color w:val="auto"/>
          <w:sz w:val="21"/>
          <w:szCs w:val="21"/>
          <w:highlight w:val="none"/>
          <w:lang w:val="en-US" w:eastAsia="zh-CN"/>
        </w:rPr>
        <w:t>实际工程量调整。</w:t>
      </w:r>
    </w:p>
    <w:p w14:paraId="15432ECD">
      <w:pPr>
        <w:pStyle w:val="35"/>
        <w:ind w:left="0" w:leftChars="0" w:firstLine="0" w:firstLineChars="0"/>
        <w:rPr>
          <w:rFonts w:hint="eastAsia"/>
          <w:lang w:val="en-US" w:eastAsia="zh-CN"/>
        </w:rPr>
      </w:pPr>
    </w:p>
    <w:p w14:paraId="40A87BCD">
      <w:pPr>
        <w:pageBreakBefore w:val="0"/>
        <w:numPr>
          <w:ilvl w:val="0"/>
          <w:numId w:val="3"/>
        </w:numPr>
        <w:tabs>
          <w:tab w:val="left" w:pos="4915"/>
        </w:tabs>
        <w:kinsoku/>
        <w:wordWrap/>
        <w:overflowPunct/>
        <w:topLinePunct w:val="0"/>
        <w:bidi w:val="0"/>
        <w:spacing w:line="360" w:lineRule="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主要人员要求</w:t>
      </w:r>
    </w:p>
    <w:p w14:paraId="1BCAD75D">
      <w:pPr>
        <w:spacing w:line="360" w:lineRule="auto"/>
        <w:ind w:firstLine="420" w:firstLineChars="200"/>
        <w:rPr>
          <w:rFonts w:hint="eastAsia" w:ascii="宋体" w:hAnsi="宋体" w:cs="宋体"/>
          <w:b w:val="0"/>
          <w:bCs/>
          <w:color w:val="auto"/>
          <w:sz w:val="21"/>
          <w:szCs w:val="21"/>
          <w:highlight w:val="yellow"/>
          <w:lang w:val="en-US" w:eastAsia="zh-CN"/>
        </w:rPr>
      </w:pPr>
      <w:r>
        <w:rPr>
          <w:rFonts w:hint="eastAsia" w:ascii="宋体" w:hAnsi="宋体" w:cs="宋体"/>
          <w:b w:val="0"/>
          <w:bCs/>
          <w:color w:val="auto"/>
          <w:sz w:val="21"/>
          <w:szCs w:val="21"/>
          <w:highlight w:val="none"/>
          <w:lang w:val="en-US" w:eastAsia="zh-CN"/>
        </w:rPr>
        <w:t>▲5.1项目经理：市政公用工程专业注册建造师贰级及以上或通信与广电工程注册建造师壹级，并具有有效的《安全生产考核合格证书》（B类），同时</w:t>
      </w:r>
      <w:r>
        <w:rPr>
          <w:rFonts w:hint="eastAsia"/>
          <w:color w:val="auto"/>
          <w:highlight w:val="none"/>
        </w:rPr>
        <w:t>项目负责人必须具备与本单位所从事的生产经营活动相应的安全生产知识和管理能力，并取得通信主管部门核发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p w14:paraId="1EC8B781">
      <w:pPr>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▲5.2项目专职安全员1名，具备有效的《安全生产考核合格证书》（C类），同时</w:t>
      </w:r>
      <w:r>
        <w:rPr>
          <w:rFonts w:hint="eastAsia"/>
          <w:color w:val="auto"/>
          <w:highlight w:val="none"/>
        </w:rPr>
        <w:t>专职安全生产管理人员必须具备与本单位所从事的生产经营活动相应的安全生产知识和管理能力，并取得通信主管部门核发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p w14:paraId="467C0CDA">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5.3其它人员：提供针对本项目拟配备的其它人员（如施工员、质量员、安全员等）。（投标文件中提供相关证书证明材料）</w:t>
      </w:r>
    </w:p>
    <w:p w14:paraId="44CFE021">
      <w:pPr>
        <w:pStyle w:val="32"/>
        <w:rPr>
          <w:rFonts w:hint="default"/>
          <w:lang w:val="en-US" w:eastAsia="zh-CN"/>
        </w:rPr>
      </w:pPr>
    </w:p>
    <w:p w14:paraId="13694DC5">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color w:val="auto"/>
          <w:sz w:val="21"/>
          <w:szCs w:val="21"/>
          <w:highlight w:val="none"/>
          <w:lang w:val="en-US" w:eastAsia="zh-CN"/>
        </w:rPr>
        <w:t>（六）系统设计说明：详见图纸</w:t>
      </w:r>
    </w:p>
    <w:p w14:paraId="5858C737">
      <w:pPr>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br w:type="page"/>
      </w:r>
    </w:p>
    <w:p w14:paraId="6F32FEDB">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lang w:val="en-US" w:eastAsia="zh-CN"/>
        </w:rPr>
        <w:t>商务要求</w:t>
      </w:r>
    </w:p>
    <w:bookmarkEnd w:id="27"/>
    <w:tbl>
      <w:tblPr>
        <w:tblStyle w:val="2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6D81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29261BA">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9046" w:type="dxa"/>
            <w:noWrap w:val="0"/>
            <w:vAlign w:val="center"/>
          </w:tcPr>
          <w:p w14:paraId="50FBB9CC">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r>
      <w:tr w14:paraId="1AB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62" w:type="dxa"/>
            <w:noWrap w:val="0"/>
            <w:vAlign w:val="center"/>
          </w:tcPr>
          <w:p w14:paraId="5A8E09DB">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9046" w:type="dxa"/>
            <w:noWrap w:val="0"/>
            <w:vAlign w:val="center"/>
          </w:tcPr>
          <w:p w14:paraId="591D38D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r>
      <w:tr w14:paraId="62AB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62" w:type="dxa"/>
            <w:noWrap w:val="0"/>
            <w:vAlign w:val="center"/>
          </w:tcPr>
          <w:p w14:paraId="6FA54C72">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9046" w:type="dxa"/>
            <w:noWrap w:val="0"/>
            <w:vAlign w:val="center"/>
          </w:tcPr>
          <w:p w14:paraId="4EE31981">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730262A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安全等级要求：合格</w:t>
            </w:r>
          </w:p>
        </w:tc>
      </w:tr>
      <w:tr w14:paraId="42AE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 w:type="dxa"/>
            <w:noWrap w:val="0"/>
            <w:vAlign w:val="center"/>
          </w:tcPr>
          <w:p w14:paraId="5E274F28">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9046" w:type="dxa"/>
            <w:noWrap w:val="0"/>
            <w:vAlign w:val="center"/>
          </w:tcPr>
          <w:p w14:paraId="36885E76">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2年。</w:t>
            </w:r>
          </w:p>
        </w:tc>
      </w:tr>
      <w:tr w14:paraId="4A9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62" w:type="dxa"/>
            <w:noWrap w:val="0"/>
            <w:vAlign w:val="center"/>
          </w:tcPr>
          <w:p w14:paraId="2824D8D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9046" w:type="dxa"/>
            <w:noWrap w:val="0"/>
            <w:vAlign w:val="center"/>
          </w:tcPr>
          <w:p w14:paraId="7C5A50FE">
            <w:pPr>
              <w:keepNext w:val="0"/>
              <w:keepLines w:val="0"/>
              <w:pageBreakBefore w:val="0"/>
              <w:widowControl w:val="0"/>
              <w:kinsoku/>
              <w:wordWrap/>
              <w:overflowPunct/>
              <w:topLinePunct w:val="0"/>
              <w:bidi w:val="0"/>
              <w:adjustRightInd/>
              <w:spacing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付清。每次付款前，承包人需提供全额增值税专用发票，否则发包人有权延期付款且不承担违约责任。</w:t>
            </w:r>
          </w:p>
        </w:tc>
      </w:tr>
      <w:tr w14:paraId="066F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62" w:type="dxa"/>
            <w:noWrap w:val="0"/>
            <w:vAlign w:val="center"/>
          </w:tcPr>
          <w:p w14:paraId="0D79DE77">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9046" w:type="dxa"/>
            <w:noWrap w:val="0"/>
            <w:vAlign w:val="center"/>
          </w:tcPr>
          <w:p w14:paraId="6F7E61C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300</w:t>
            </w:r>
            <w:r>
              <w:rPr>
                <w:rFonts w:hint="eastAsia" w:ascii="宋体" w:hAnsi="宋体" w:eastAsia="宋体" w:cs="宋体"/>
                <w:b w:val="0"/>
                <w:bCs/>
                <w:color w:val="auto"/>
                <w:sz w:val="21"/>
                <w:szCs w:val="21"/>
                <w:highlight w:val="none"/>
                <w:lang w:val="en-US" w:eastAsia="zh-CN"/>
              </w:rPr>
              <w:t>日历天内完工</w:t>
            </w:r>
          </w:p>
          <w:p w14:paraId="14AE8290">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r>
      <w:tr w14:paraId="2E0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62" w:type="dxa"/>
            <w:noWrap w:val="0"/>
            <w:vAlign w:val="center"/>
          </w:tcPr>
          <w:p w14:paraId="65E4F91D">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9046" w:type="dxa"/>
            <w:noWrap w:val="0"/>
            <w:vAlign w:val="center"/>
          </w:tcPr>
          <w:p w14:paraId="4D49926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3E146BAA">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本项目为可调价格合同，工程量按实结算</w:t>
            </w:r>
          </w:p>
        </w:tc>
      </w:tr>
      <w:tr w14:paraId="335E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62" w:type="dxa"/>
            <w:noWrap w:val="0"/>
            <w:vAlign w:val="center"/>
          </w:tcPr>
          <w:p w14:paraId="159CC569">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9046" w:type="dxa"/>
            <w:noWrap w:val="0"/>
            <w:vAlign w:val="center"/>
          </w:tcPr>
          <w:p w14:paraId="6933E7CE">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本项目签约合同价计算公式：预算金额*中标综合折扣</w:t>
            </w:r>
          </w:p>
        </w:tc>
      </w:tr>
    </w:tbl>
    <w:p w14:paraId="18062131">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2362EC50">
      <w:pPr>
        <w:pStyle w:val="35"/>
        <w:rPr>
          <w:rFonts w:hint="eastAsia"/>
        </w:rPr>
      </w:pPr>
    </w:p>
    <w:p w14:paraId="6FB02680">
      <w:pPr>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4437"/>
      <w:bookmarkEnd w:id="28"/>
      <w:bookmarkStart w:id="29" w:name="_Toc184314419"/>
      <w:bookmarkEnd w:id="29"/>
      <w:bookmarkStart w:id="30" w:name="_Toc184313266"/>
      <w:bookmarkEnd w:id="30"/>
      <w:bookmarkStart w:id="31" w:name="_Toc184312090"/>
      <w:bookmarkEnd w:id="31"/>
      <w:bookmarkStart w:id="32" w:name="_Toc184312109"/>
      <w:bookmarkEnd w:id="32"/>
      <w:bookmarkStart w:id="33" w:name="_Toc184314416"/>
      <w:bookmarkEnd w:id="33"/>
      <w:bookmarkStart w:id="34" w:name="_Toc184313250"/>
      <w:bookmarkEnd w:id="34"/>
      <w:bookmarkStart w:id="35" w:name="_Toc184314413"/>
      <w:bookmarkEnd w:id="35"/>
      <w:bookmarkStart w:id="36" w:name="_Toc184310330"/>
      <w:bookmarkEnd w:id="36"/>
      <w:bookmarkStart w:id="37" w:name="_Toc184314417"/>
      <w:bookmarkEnd w:id="37"/>
      <w:bookmarkStart w:id="38" w:name="_Toc184310343"/>
      <w:bookmarkEnd w:id="38"/>
      <w:bookmarkStart w:id="39" w:name="_Toc184314478"/>
      <w:bookmarkEnd w:id="39"/>
      <w:bookmarkStart w:id="40" w:name="_Toc184313263"/>
      <w:bookmarkEnd w:id="40"/>
      <w:bookmarkStart w:id="41" w:name="_Toc184313289"/>
      <w:bookmarkEnd w:id="41"/>
      <w:bookmarkStart w:id="42" w:name="_Toc184310339"/>
      <w:bookmarkEnd w:id="42"/>
      <w:bookmarkStart w:id="43" w:name="_Toc184313251"/>
      <w:bookmarkEnd w:id="43"/>
      <w:bookmarkStart w:id="44" w:name="_Toc184308057"/>
      <w:bookmarkEnd w:id="44"/>
      <w:bookmarkStart w:id="45" w:name="_Toc184312131"/>
      <w:bookmarkEnd w:id="45"/>
      <w:bookmarkStart w:id="46" w:name="_Toc184310335"/>
      <w:bookmarkEnd w:id="46"/>
      <w:bookmarkStart w:id="47" w:name="_Toc184312113"/>
      <w:bookmarkEnd w:id="47"/>
      <w:bookmarkStart w:id="48" w:name="_Toc184314450"/>
      <w:bookmarkEnd w:id="48"/>
      <w:bookmarkStart w:id="49" w:name="_Toc184314472"/>
      <w:bookmarkEnd w:id="49"/>
      <w:bookmarkStart w:id="50" w:name="_Toc184308049"/>
      <w:bookmarkEnd w:id="50"/>
      <w:bookmarkStart w:id="51" w:name="_Toc184313270"/>
      <w:bookmarkEnd w:id="51"/>
      <w:bookmarkStart w:id="52" w:name="_Toc184314475"/>
      <w:bookmarkEnd w:id="52"/>
      <w:bookmarkStart w:id="53" w:name="_Toc184313260"/>
      <w:bookmarkEnd w:id="53"/>
      <w:bookmarkStart w:id="54" w:name="_Toc184308082"/>
      <w:bookmarkEnd w:id="54"/>
      <w:bookmarkStart w:id="55" w:name="_Toc184310283"/>
      <w:bookmarkEnd w:id="55"/>
      <w:bookmarkStart w:id="56" w:name="_Toc184314448"/>
      <w:bookmarkEnd w:id="56"/>
      <w:bookmarkStart w:id="57" w:name="_Toc184310324"/>
      <w:bookmarkEnd w:id="57"/>
      <w:bookmarkStart w:id="58" w:name="_Toc184314449"/>
      <w:bookmarkEnd w:id="58"/>
      <w:bookmarkStart w:id="59" w:name="_Toc184310329"/>
      <w:bookmarkEnd w:id="59"/>
      <w:bookmarkStart w:id="60" w:name="_Toc184313259"/>
      <w:bookmarkEnd w:id="60"/>
      <w:bookmarkStart w:id="61" w:name="_Toc184310307"/>
      <w:bookmarkEnd w:id="61"/>
      <w:bookmarkStart w:id="62" w:name="_Toc184308064"/>
      <w:bookmarkEnd w:id="62"/>
      <w:bookmarkStart w:id="63" w:name="_Toc184313243"/>
      <w:bookmarkEnd w:id="63"/>
      <w:bookmarkStart w:id="64" w:name="_Toc184308074"/>
      <w:bookmarkEnd w:id="64"/>
      <w:bookmarkStart w:id="65" w:name="_Toc184313239"/>
      <w:bookmarkEnd w:id="65"/>
      <w:bookmarkStart w:id="66" w:name="_Toc184313298"/>
      <w:bookmarkEnd w:id="66"/>
      <w:bookmarkStart w:id="67" w:name="_Toc184312138"/>
      <w:bookmarkEnd w:id="67"/>
      <w:bookmarkStart w:id="68" w:name="_Toc184313252"/>
      <w:bookmarkEnd w:id="68"/>
      <w:bookmarkStart w:id="69" w:name="_Toc184310340"/>
      <w:bookmarkEnd w:id="69"/>
      <w:bookmarkStart w:id="70" w:name="_Toc184308088"/>
      <w:bookmarkEnd w:id="70"/>
      <w:bookmarkStart w:id="71" w:name="_Toc184313253"/>
      <w:bookmarkEnd w:id="71"/>
      <w:bookmarkStart w:id="72" w:name="_Toc184313241"/>
      <w:bookmarkEnd w:id="72"/>
      <w:bookmarkStart w:id="73" w:name="_Toc184308083"/>
      <w:bookmarkEnd w:id="73"/>
      <w:bookmarkStart w:id="74" w:name="_Toc184314464"/>
      <w:bookmarkEnd w:id="74"/>
      <w:bookmarkStart w:id="75" w:name="_Toc184312079"/>
      <w:bookmarkEnd w:id="75"/>
      <w:bookmarkStart w:id="76" w:name="_Toc184314470"/>
      <w:bookmarkEnd w:id="76"/>
      <w:bookmarkStart w:id="77" w:name="_Toc184313282"/>
      <w:bookmarkEnd w:id="77"/>
      <w:bookmarkStart w:id="78" w:name="_Toc184314461"/>
      <w:bookmarkEnd w:id="78"/>
      <w:bookmarkStart w:id="79" w:name="_Toc184313291"/>
      <w:bookmarkEnd w:id="79"/>
      <w:bookmarkStart w:id="80" w:name="_Toc184308086"/>
      <w:bookmarkEnd w:id="80"/>
      <w:bookmarkStart w:id="81" w:name="_Toc184314438"/>
      <w:bookmarkEnd w:id="81"/>
      <w:bookmarkStart w:id="82" w:name="_Toc184314418"/>
      <w:bookmarkEnd w:id="82"/>
      <w:bookmarkStart w:id="83" w:name="_Toc184313254"/>
      <w:bookmarkEnd w:id="83"/>
      <w:bookmarkStart w:id="84" w:name="_Toc184314480"/>
      <w:bookmarkEnd w:id="84"/>
      <w:bookmarkStart w:id="85" w:name="_Toc184310273"/>
      <w:bookmarkEnd w:id="85"/>
      <w:bookmarkStart w:id="86" w:name="_Toc184310279"/>
      <w:bookmarkEnd w:id="86"/>
      <w:bookmarkStart w:id="87" w:name="_Toc184308046"/>
      <w:bookmarkEnd w:id="87"/>
      <w:bookmarkStart w:id="88" w:name="_Toc184313280"/>
      <w:bookmarkEnd w:id="88"/>
      <w:bookmarkStart w:id="89" w:name="_Toc184312086"/>
      <w:bookmarkEnd w:id="89"/>
      <w:bookmarkStart w:id="90" w:name="_Toc184314434"/>
      <w:bookmarkEnd w:id="90"/>
      <w:bookmarkStart w:id="91" w:name="_Toc184313265"/>
      <w:bookmarkEnd w:id="91"/>
      <w:bookmarkStart w:id="92" w:name="_Toc184312099"/>
      <w:bookmarkEnd w:id="92"/>
      <w:bookmarkStart w:id="93" w:name="_Toc184314471"/>
      <w:bookmarkEnd w:id="93"/>
      <w:bookmarkStart w:id="94" w:name="_Toc184312106"/>
      <w:bookmarkEnd w:id="94"/>
      <w:bookmarkStart w:id="95" w:name="_Toc184312080"/>
      <w:bookmarkEnd w:id="95"/>
      <w:bookmarkStart w:id="96" w:name="_Toc184313304"/>
      <w:bookmarkEnd w:id="96"/>
      <w:bookmarkStart w:id="97" w:name="_Toc184308066"/>
      <w:bookmarkEnd w:id="97"/>
      <w:bookmarkStart w:id="98" w:name="_Toc184308037"/>
      <w:bookmarkEnd w:id="98"/>
      <w:bookmarkStart w:id="99" w:name="_Toc184310281"/>
      <w:bookmarkEnd w:id="99"/>
      <w:bookmarkStart w:id="100" w:name="_Toc184308055"/>
      <w:bookmarkEnd w:id="100"/>
      <w:bookmarkStart w:id="101" w:name="_Toc184308108"/>
      <w:bookmarkEnd w:id="101"/>
      <w:bookmarkStart w:id="102" w:name="_Toc184310287"/>
      <w:bookmarkEnd w:id="102"/>
      <w:bookmarkStart w:id="103" w:name="_Toc184308072"/>
      <w:bookmarkEnd w:id="103"/>
      <w:bookmarkStart w:id="104" w:name="_Toc184308058"/>
      <w:bookmarkEnd w:id="104"/>
      <w:bookmarkStart w:id="105" w:name="_Toc184310332"/>
      <w:bookmarkEnd w:id="105"/>
      <w:bookmarkStart w:id="106" w:name="_Toc184308042"/>
      <w:bookmarkEnd w:id="106"/>
      <w:bookmarkStart w:id="107" w:name="_Toc184314428"/>
      <w:bookmarkEnd w:id="107"/>
      <w:bookmarkStart w:id="108" w:name="_Toc184308070"/>
      <w:bookmarkEnd w:id="108"/>
      <w:bookmarkStart w:id="109" w:name="_Toc184308099"/>
      <w:bookmarkEnd w:id="109"/>
      <w:bookmarkStart w:id="110" w:name="_Toc184312103"/>
      <w:bookmarkEnd w:id="110"/>
      <w:bookmarkStart w:id="111" w:name="_Toc184314422"/>
      <w:bookmarkEnd w:id="111"/>
      <w:bookmarkStart w:id="112" w:name="_Toc184310297"/>
      <w:bookmarkEnd w:id="112"/>
      <w:bookmarkStart w:id="113" w:name="_Toc184308075"/>
      <w:bookmarkEnd w:id="113"/>
      <w:bookmarkStart w:id="114" w:name="_Toc184308098"/>
      <w:bookmarkEnd w:id="114"/>
      <w:bookmarkStart w:id="115" w:name="_Toc184314430"/>
      <w:bookmarkEnd w:id="115"/>
      <w:bookmarkStart w:id="116" w:name="_Toc184308067"/>
      <w:bookmarkEnd w:id="116"/>
      <w:bookmarkStart w:id="117" w:name="_Toc184314473"/>
      <w:bookmarkEnd w:id="117"/>
      <w:bookmarkStart w:id="118" w:name="_Toc184308080"/>
      <w:bookmarkEnd w:id="118"/>
      <w:bookmarkStart w:id="119" w:name="_Toc184312112"/>
      <w:bookmarkEnd w:id="119"/>
      <w:bookmarkStart w:id="120" w:name="_Toc184312091"/>
      <w:bookmarkEnd w:id="120"/>
      <w:bookmarkStart w:id="121" w:name="_Toc184310282"/>
      <w:bookmarkEnd w:id="121"/>
      <w:bookmarkStart w:id="122" w:name="_Toc184312125"/>
      <w:bookmarkEnd w:id="122"/>
      <w:bookmarkStart w:id="123" w:name="_Toc184312094"/>
      <w:bookmarkEnd w:id="123"/>
      <w:bookmarkStart w:id="124" w:name="_Toc184308071"/>
      <w:bookmarkEnd w:id="124"/>
      <w:bookmarkStart w:id="125" w:name="_Toc184313283"/>
      <w:bookmarkEnd w:id="125"/>
      <w:bookmarkStart w:id="126" w:name="_Toc184308065"/>
      <w:bookmarkEnd w:id="126"/>
      <w:bookmarkStart w:id="127" w:name="_Toc184310289"/>
      <w:bookmarkEnd w:id="127"/>
      <w:bookmarkStart w:id="128" w:name="_Toc184314456"/>
      <w:bookmarkEnd w:id="128"/>
      <w:bookmarkStart w:id="129" w:name="_Toc184310305"/>
      <w:bookmarkEnd w:id="129"/>
      <w:bookmarkStart w:id="130" w:name="_Toc184312128"/>
      <w:bookmarkEnd w:id="130"/>
      <w:bookmarkStart w:id="131" w:name="_Toc184312104"/>
      <w:bookmarkEnd w:id="131"/>
      <w:bookmarkStart w:id="132" w:name="_Toc184308044"/>
      <w:bookmarkEnd w:id="132"/>
      <w:bookmarkStart w:id="133" w:name="_Toc184314410"/>
      <w:bookmarkEnd w:id="133"/>
      <w:bookmarkStart w:id="134" w:name="_Toc184310321"/>
      <w:bookmarkEnd w:id="134"/>
      <w:bookmarkStart w:id="135" w:name="_Toc184310313"/>
      <w:bookmarkEnd w:id="135"/>
      <w:bookmarkStart w:id="136" w:name="_Toc184310336"/>
      <w:bookmarkEnd w:id="136"/>
      <w:bookmarkStart w:id="137" w:name="_Toc184313303"/>
      <w:bookmarkEnd w:id="137"/>
      <w:bookmarkStart w:id="138" w:name="_Toc184310303"/>
      <w:bookmarkEnd w:id="138"/>
      <w:bookmarkStart w:id="139" w:name="_Toc184313264"/>
      <w:bookmarkEnd w:id="139"/>
      <w:bookmarkStart w:id="140" w:name="_Toc184312078"/>
      <w:bookmarkEnd w:id="140"/>
      <w:bookmarkStart w:id="141" w:name="_Toc184310319"/>
      <w:bookmarkEnd w:id="141"/>
      <w:bookmarkStart w:id="142" w:name="_Toc184308077"/>
      <w:bookmarkEnd w:id="142"/>
      <w:bookmarkStart w:id="143" w:name="_Toc184310322"/>
      <w:bookmarkEnd w:id="143"/>
      <w:bookmarkStart w:id="144" w:name="_Toc184314451"/>
      <w:bookmarkEnd w:id="144"/>
      <w:bookmarkStart w:id="145" w:name="_Toc184314421"/>
      <w:bookmarkEnd w:id="145"/>
      <w:bookmarkStart w:id="146" w:name="_Toc184314442"/>
      <w:bookmarkEnd w:id="146"/>
      <w:bookmarkStart w:id="147" w:name="_Toc184312088"/>
      <w:bookmarkEnd w:id="147"/>
      <w:bookmarkStart w:id="148" w:name="_Toc184312100"/>
      <w:bookmarkEnd w:id="148"/>
      <w:bookmarkStart w:id="149" w:name="_Toc184314415"/>
      <w:bookmarkEnd w:id="149"/>
      <w:bookmarkStart w:id="150" w:name="_Toc184313305"/>
      <w:bookmarkEnd w:id="150"/>
      <w:bookmarkStart w:id="151" w:name="_Toc184308047"/>
      <w:bookmarkEnd w:id="151"/>
      <w:bookmarkStart w:id="152" w:name="_Toc184310291"/>
      <w:bookmarkEnd w:id="152"/>
      <w:bookmarkStart w:id="153" w:name="_Toc184313244"/>
      <w:bookmarkEnd w:id="153"/>
      <w:bookmarkStart w:id="154" w:name="_Toc184312101"/>
      <w:bookmarkEnd w:id="154"/>
      <w:bookmarkStart w:id="155" w:name="_Toc184308069"/>
      <w:bookmarkEnd w:id="155"/>
      <w:bookmarkStart w:id="156" w:name="_Toc184314435"/>
      <w:bookmarkEnd w:id="156"/>
      <w:bookmarkStart w:id="157" w:name="_Toc184310333"/>
      <w:bookmarkEnd w:id="157"/>
      <w:bookmarkStart w:id="158" w:name="_Toc184312124"/>
      <w:bookmarkEnd w:id="158"/>
      <w:bookmarkStart w:id="159" w:name="_Toc184312069"/>
      <w:bookmarkEnd w:id="159"/>
      <w:bookmarkStart w:id="160" w:name="_Toc184314429"/>
      <w:bookmarkEnd w:id="160"/>
      <w:bookmarkStart w:id="161" w:name="_Toc184310275"/>
      <w:bookmarkEnd w:id="161"/>
      <w:bookmarkStart w:id="162" w:name="_Toc184308079"/>
      <w:bookmarkEnd w:id="162"/>
      <w:bookmarkStart w:id="163" w:name="_Toc184313286"/>
      <w:bookmarkEnd w:id="163"/>
      <w:bookmarkStart w:id="164" w:name="_Toc184312123"/>
      <w:bookmarkEnd w:id="164"/>
      <w:bookmarkStart w:id="165" w:name="_Toc184314455"/>
      <w:bookmarkEnd w:id="165"/>
      <w:bookmarkStart w:id="166" w:name="_Toc184313287"/>
      <w:bookmarkEnd w:id="166"/>
      <w:bookmarkStart w:id="167" w:name="_Toc184314459"/>
      <w:bookmarkEnd w:id="167"/>
      <w:bookmarkStart w:id="168" w:name="_Toc184308085"/>
      <w:bookmarkEnd w:id="168"/>
      <w:bookmarkStart w:id="169" w:name="_Toc184308061"/>
      <w:bookmarkEnd w:id="169"/>
      <w:bookmarkStart w:id="170" w:name="_Toc184310308"/>
      <w:bookmarkEnd w:id="170"/>
      <w:bookmarkStart w:id="171" w:name="_Toc184310278"/>
      <w:bookmarkEnd w:id="171"/>
      <w:bookmarkStart w:id="172" w:name="_Toc184310272"/>
      <w:bookmarkEnd w:id="172"/>
      <w:bookmarkStart w:id="173" w:name="_Toc184310300"/>
      <w:bookmarkEnd w:id="173"/>
      <w:bookmarkStart w:id="174" w:name="_Toc184312116"/>
      <w:bookmarkEnd w:id="174"/>
      <w:bookmarkStart w:id="175" w:name="_Toc184312105"/>
      <w:bookmarkEnd w:id="175"/>
      <w:bookmarkStart w:id="176" w:name="_Toc184312135"/>
      <w:bookmarkEnd w:id="176"/>
      <w:bookmarkStart w:id="177" w:name="_Toc184308041"/>
      <w:bookmarkEnd w:id="177"/>
      <w:bookmarkStart w:id="178" w:name="_Toc184313261"/>
      <w:bookmarkEnd w:id="178"/>
      <w:bookmarkStart w:id="179" w:name="_Toc184313245"/>
      <w:bookmarkEnd w:id="179"/>
      <w:bookmarkStart w:id="180" w:name="_Toc184310311"/>
      <w:bookmarkEnd w:id="180"/>
      <w:bookmarkStart w:id="181" w:name="_Toc184312118"/>
      <w:bookmarkEnd w:id="181"/>
      <w:bookmarkStart w:id="182" w:name="_Toc184314465"/>
      <w:bookmarkEnd w:id="182"/>
      <w:bookmarkStart w:id="183" w:name="_Toc184308043"/>
      <w:bookmarkEnd w:id="183"/>
      <w:bookmarkStart w:id="184" w:name="_Toc184314481"/>
      <w:bookmarkEnd w:id="184"/>
      <w:bookmarkStart w:id="185" w:name="_Toc184310331"/>
      <w:bookmarkEnd w:id="185"/>
      <w:bookmarkStart w:id="186" w:name="_Toc184314479"/>
      <w:bookmarkEnd w:id="186"/>
      <w:bookmarkStart w:id="187" w:name="_Toc184314452"/>
      <w:bookmarkEnd w:id="187"/>
      <w:bookmarkStart w:id="188" w:name="_Toc184310310"/>
      <w:bookmarkEnd w:id="188"/>
      <w:bookmarkStart w:id="189" w:name="_Toc184308103"/>
      <w:bookmarkEnd w:id="189"/>
      <w:bookmarkStart w:id="190" w:name="_Toc184313240"/>
      <w:bookmarkEnd w:id="190"/>
      <w:bookmarkStart w:id="191" w:name="_Toc184314444"/>
      <w:bookmarkEnd w:id="191"/>
      <w:bookmarkStart w:id="192" w:name="_Toc184308102"/>
      <w:bookmarkEnd w:id="192"/>
      <w:bookmarkStart w:id="193" w:name="_Toc184312110"/>
      <w:bookmarkEnd w:id="193"/>
      <w:bookmarkStart w:id="194" w:name="_Toc184314474"/>
      <w:bookmarkEnd w:id="194"/>
      <w:bookmarkStart w:id="195" w:name="_Toc184312122"/>
      <w:bookmarkEnd w:id="195"/>
      <w:bookmarkStart w:id="196" w:name="_Toc184313307"/>
      <w:bookmarkEnd w:id="196"/>
      <w:bookmarkStart w:id="197" w:name="_Toc184312127"/>
      <w:bookmarkEnd w:id="197"/>
      <w:bookmarkStart w:id="198" w:name="_Toc184313285"/>
      <w:bookmarkEnd w:id="198"/>
      <w:bookmarkStart w:id="199" w:name="_Toc184308091"/>
      <w:bookmarkEnd w:id="199"/>
      <w:bookmarkStart w:id="200" w:name="_Toc184308051"/>
      <w:bookmarkEnd w:id="200"/>
      <w:bookmarkStart w:id="201" w:name="_Toc184310327"/>
      <w:bookmarkEnd w:id="201"/>
      <w:bookmarkStart w:id="202" w:name="_Toc184308093"/>
      <w:bookmarkEnd w:id="202"/>
      <w:bookmarkStart w:id="203" w:name="_Toc184312130"/>
      <w:bookmarkEnd w:id="203"/>
      <w:bookmarkStart w:id="204" w:name="_Toc184314458"/>
      <w:bookmarkEnd w:id="204"/>
      <w:bookmarkStart w:id="205" w:name="_Toc184308089"/>
      <w:bookmarkEnd w:id="205"/>
      <w:bookmarkStart w:id="206" w:name="_Toc184313292"/>
      <w:bookmarkEnd w:id="206"/>
      <w:bookmarkStart w:id="207" w:name="_Toc184310294"/>
      <w:bookmarkEnd w:id="207"/>
      <w:bookmarkStart w:id="208" w:name="_Toc184310316"/>
      <w:bookmarkEnd w:id="208"/>
      <w:bookmarkStart w:id="209" w:name="_Toc184310344"/>
      <w:bookmarkEnd w:id="209"/>
      <w:bookmarkStart w:id="210" w:name="_Toc184314469"/>
      <w:bookmarkEnd w:id="210"/>
      <w:bookmarkStart w:id="211" w:name="_Toc184313309"/>
      <w:bookmarkEnd w:id="211"/>
      <w:bookmarkStart w:id="212" w:name="_Toc184310292"/>
      <w:bookmarkEnd w:id="212"/>
      <w:bookmarkStart w:id="213" w:name="_Toc184308073"/>
      <w:bookmarkEnd w:id="213"/>
      <w:bookmarkStart w:id="214" w:name="_Toc184312126"/>
      <w:bookmarkEnd w:id="214"/>
      <w:bookmarkStart w:id="215" w:name="_Toc184312095"/>
      <w:bookmarkEnd w:id="215"/>
      <w:bookmarkStart w:id="216" w:name="_Toc184310337"/>
      <w:bookmarkEnd w:id="216"/>
      <w:bookmarkStart w:id="217" w:name="_Toc184314414"/>
      <w:bookmarkEnd w:id="217"/>
      <w:bookmarkStart w:id="218" w:name="_Toc184310286"/>
      <w:bookmarkEnd w:id="218"/>
      <w:bookmarkStart w:id="219" w:name="_Toc184313249"/>
      <w:bookmarkEnd w:id="219"/>
      <w:bookmarkStart w:id="220" w:name="_Toc184312136"/>
      <w:bookmarkEnd w:id="220"/>
      <w:bookmarkStart w:id="221" w:name="_Toc184312072"/>
      <w:bookmarkEnd w:id="221"/>
      <w:bookmarkStart w:id="222" w:name="_Toc184314457"/>
      <w:bookmarkEnd w:id="222"/>
      <w:bookmarkStart w:id="223" w:name="_Toc184312093"/>
      <w:bookmarkEnd w:id="223"/>
      <w:bookmarkStart w:id="224" w:name="_Toc184313256"/>
      <w:bookmarkEnd w:id="224"/>
      <w:bookmarkStart w:id="225" w:name="_Toc184310295"/>
      <w:bookmarkEnd w:id="225"/>
      <w:bookmarkStart w:id="226" w:name="_Toc184314476"/>
      <w:bookmarkEnd w:id="226"/>
      <w:bookmarkStart w:id="227" w:name="_Toc184314454"/>
      <w:bookmarkEnd w:id="227"/>
      <w:bookmarkStart w:id="228" w:name="_Toc184308059"/>
      <w:bookmarkEnd w:id="228"/>
      <w:bookmarkStart w:id="229" w:name="_Toc184313242"/>
      <w:bookmarkEnd w:id="229"/>
      <w:bookmarkStart w:id="230" w:name="_Toc184312074"/>
      <w:bookmarkEnd w:id="230"/>
      <w:bookmarkStart w:id="231" w:name="_Toc184310290"/>
      <w:bookmarkEnd w:id="231"/>
      <w:bookmarkStart w:id="232" w:name="_Toc184310298"/>
      <w:bookmarkEnd w:id="232"/>
      <w:bookmarkStart w:id="233" w:name="_Toc184313310"/>
      <w:bookmarkEnd w:id="233"/>
      <w:bookmarkStart w:id="234" w:name="_Toc184312097"/>
      <w:bookmarkEnd w:id="234"/>
      <w:bookmarkStart w:id="235" w:name="_Toc184312102"/>
      <w:bookmarkEnd w:id="235"/>
      <w:bookmarkStart w:id="236" w:name="_Toc184310274"/>
      <w:bookmarkEnd w:id="236"/>
      <w:bookmarkStart w:id="237" w:name="_Toc184312114"/>
      <w:bookmarkEnd w:id="237"/>
      <w:bookmarkStart w:id="238" w:name="_Toc184312119"/>
      <w:bookmarkEnd w:id="238"/>
      <w:bookmarkStart w:id="239" w:name="_Toc184310323"/>
      <w:bookmarkEnd w:id="239"/>
      <w:bookmarkStart w:id="240" w:name="_Toc184313279"/>
      <w:bookmarkEnd w:id="240"/>
      <w:bookmarkStart w:id="241" w:name="_Toc184310320"/>
      <w:bookmarkEnd w:id="241"/>
      <w:bookmarkStart w:id="242" w:name="_Toc184308039"/>
      <w:bookmarkEnd w:id="242"/>
      <w:bookmarkStart w:id="243" w:name="_Toc184310293"/>
      <w:bookmarkEnd w:id="243"/>
      <w:bookmarkStart w:id="244" w:name="_Toc184308104"/>
      <w:bookmarkEnd w:id="244"/>
      <w:bookmarkStart w:id="245" w:name="_Toc184308107"/>
      <w:bookmarkEnd w:id="245"/>
      <w:bookmarkStart w:id="246" w:name="_Toc184312092"/>
      <w:bookmarkEnd w:id="246"/>
      <w:bookmarkStart w:id="247" w:name="_Toc184313262"/>
      <w:bookmarkEnd w:id="247"/>
      <w:bookmarkStart w:id="248" w:name="_Toc184308078"/>
      <w:bookmarkEnd w:id="248"/>
      <w:bookmarkStart w:id="249" w:name="_Toc184312107"/>
      <w:bookmarkEnd w:id="249"/>
      <w:bookmarkStart w:id="250" w:name="_Toc184312121"/>
      <w:bookmarkEnd w:id="250"/>
      <w:bookmarkStart w:id="251" w:name="_Toc184308096"/>
      <w:bookmarkEnd w:id="251"/>
      <w:bookmarkStart w:id="252" w:name="_Toc184312133"/>
      <w:bookmarkEnd w:id="252"/>
      <w:bookmarkStart w:id="253" w:name="_Toc184312068"/>
      <w:bookmarkEnd w:id="253"/>
      <w:bookmarkStart w:id="254" w:name="_Toc184312075"/>
      <w:bookmarkEnd w:id="254"/>
      <w:bookmarkStart w:id="255" w:name="_Toc184308095"/>
      <w:bookmarkEnd w:id="255"/>
      <w:bookmarkStart w:id="256" w:name="_Toc184312082"/>
      <w:bookmarkEnd w:id="256"/>
      <w:bookmarkStart w:id="257" w:name="_Toc184313274"/>
      <w:bookmarkEnd w:id="257"/>
      <w:bookmarkStart w:id="258" w:name="_Toc184310328"/>
      <w:bookmarkEnd w:id="258"/>
      <w:bookmarkStart w:id="259" w:name="_Toc184312070"/>
      <w:bookmarkEnd w:id="259"/>
      <w:bookmarkStart w:id="260" w:name="_Toc184313297"/>
      <w:bookmarkEnd w:id="260"/>
      <w:bookmarkStart w:id="261" w:name="_Toc184308090"/>
      <w:bookmarkEnd w:id="261"/>
      <w:bookmarkStart w:id="262" w:name="_Toc184314468"/>
      <w:bookmarkEnd w:id="262"/>
      <w:bookmarkStart w:id="263" w:name="_Toc184312073"/>
      <w:bookmarkEnd w:id="263"/>
      <w:bookmarkStart w:id="264" w:name="_Toc184310277"/>
      <w:bookmarkEnd w:id="264"/>
      <w:bookmarkStart w:id="265" w:name="_Toc184313296"/>
      <w:bookmarkEnd w:id="265"/>
      <w:bookmarkStart w:id="266" w:name="_Toc184313301"/>
      <w:bookmarkEnd w:id="266"/>
      <w:bookmarkStart w:id="267" w:name="_Toc184314466"/>
      <w:bookmarkEnd w:id="267"/>
      <w:bookmarkStart w:id="268" w:name="_Toc184308101"/>
      <w:bookmarkEnd w:id="268"/>
      <w:bookmarkStart w:id="269" w:name="_Toc184313248"/>
      <w:bookmarkEnd w:id="269"/>
      <w:bookmarkStart w:id="270" w:name="_Toc184308092"/>
      <w:bookmarkEnd w:id="270"/>
      <w:bookmarkStart w:id="271" w:name="_Toc184310314"/>
      <w:bookmarkEnd w:id="271"/>
      <w:bookmarkStart w:id="272" w:name="_Toc184310288"/>
      <w:bookmarkEnd w:id="272"/>
      <w:bookmarkStart w:id="273" w:name="_Toc184310280"/>
      <w:bookmarkEnd w:id="273"/>
      <w:bookmarkStart w:id="274" w:name="_Toc184310296"/>
      <w:bookmarkEnd w:id="274"/>
      <w:bookmarkStart w:id="275" w:name="_Toc184313257"/>
      <w:bookmarkEnd w:id="275"/>
      <w:bookmarkStart w:id="276" w:name="_Toc184313290"/>
      <w:bookmarkEnd w:id="276"/>
      <w:bookmarkStart w:id="277" w:name="_Toc184314431"/>
      <w:bookmarkEnd w:id="277"/>
      <w:bookmarkStart w:id="278" w:name="_Toc184308045"/>
      <w:bookmarkEnd w:id="278"/>
      <w:bookmarkStart w:id="279" w:name="_Toc184313246"/>
      <w:bookmarkEnd w:id="279"/>
      <w:bookmarkStart w:id="280" w:name="_Toc184314446"/>
      <w:bookmarkEnd w:id="280"/>
      <w:bookmarkStart w:id="281" w:name="_Toc184308036"/>
      <w:bookmarkEnd w:id="281"/>
      <w:bookmarkStart w:id="282" w:name="_Toc184314432"/>
      <w:bookmarkEnd w:id="282"/>
      <w:bookmarkStart w:id="283" w:name="_Toc184314453"/>
      <w:bookmarkEnd w:id="283"/>
      <w:bookmarkStart w:id="284" w:name="_Toc184314445"/>
      <w:bookmarkEnd w:id="284"/>
      <w:bookmarkStart w:id="285" w:name="_Toc184308062"/>
      <w:bookmarkEnd w:id="285"/>
      <w:bookmarkStart w:id="286" w:name="_Toc184308056"/>
      <w:bookmarkEnd w:id="286"/>
      <w:bookmarkStart w:id="287" w:name="_Toc184312077"/>
      <w:bookmarkEnd w:id="287"/>
      <w:bookmarkStart w:id="288" w:name="_Toc184313300"/>
      <w:bookmarkEnd w:id="288"/>
      <w:bookmarkStart w:id="289" w:name="_Toc184308040"/>
      <w:bookmarkEnd w:id="289"/>
      <w:bookmarkStart w:id="290" w:name="_Toc184314427"/>
      <w:bookmarkEnd w:id="290"/>
      <w:bookmarkStart w:id="291" w:name="_Toc184313238"/>
      <w:bookmarkEnd w:id="291"/>
      <w:bookmarkStart w:id="292" w:name="_Toc184314440"/>
      <w:bookmarkEnd w:id="292"/>
      <w:bookmarkStart w:id="293" w:name="_Toc184310299"/>
      <w:bookmarkEnd w:id="293"/>
      <w:bookmarkStart w:id="294" w:name="_Toc184313293"/>
      <w:bookmarkEnd w:id="294"/>
      <w:bookmarkStart w:id="295" w:name="_Toc184313268"/>
      <w:bookmarkEnd w:id="295"/>
      <w:bookmarkStart w:id="296" w:name="_Toc184313267"/>
      <w:bookmarkEnd w:id="296"/>
      <w:bookmarkStart w:id="297" w:name="_Toc184313258"/>
      <w:bookmarkEnd w:id="297"/>
      <w:bookmarkStart w:id="298" w:name="_Toc184308097"/>
      <w:bookmarkEnd w:id="298"/>
      <w:bookmarkStart w:id="299" w:name="_Toc184313288"/>
      <w:bookmarkEnd w:id="299"/>
      <w:bookmarkStart w:id="300" w:name="_Toc184308060"/>
      <w:bookmarkEnd w:id="300"/>
      <w:bookmarkStart w:id="301" w:name="_Toc184314433"/>
      <w:bookmarkEnd w:id="301"/>
      <w:bookmarkStart w:id="302" w:name="_Toc184312137"/>
      <w:bookmarkEnd w:id="302"/>
      <w:bookmarkStart w:id="303" w:name="_Toc184314423"/>
      <w:bookmarkEnd w:id="303"/>
      <w:bookmarkStart w:id="304" w:name="_Toc184314425"/>
      <w:bookmarkEnd w:id="304"/>
      <w:bookmarkStart w:id="305" w:name="_Toc184313308"/>
      <w:bookmarkEnd w:id="305"/>
      <w:bookmarkStart w:id="306" w:name="_Toc184314482"/>
      <w:bookmarkEnd w:id="306"/>
      <w:bookmarkStart w:id="307" w:name="_Toc184312076"/>
      <w:bookmarkEnd w:id="307"/>
      <w:bookmarkStart w:id="308" w:name="_Toc184312108"/>
      <w:bookmarkEnd w:id="308"/>
      <w:bookmarkStart w:id="309" w:name="_Toc184312081"/>
      <w:bookmarkEnd w:id="309"/>
      <w:bookmarkStart w:id="310" w:name="_Toc184310341"/>
      <w:bookmarkEnd w:id="310"/>
      <w:bookmarkStart w:id="311" w:name="_Toc184310318"/>
      <w:bookmarkEnd w:id="311"/>
      <w:bookmarkStart w:id="312" w:name="_Toc184312087"/>
      <w:bookmarkEnd w:id="312"/>
      <w:bookmarkStart w:id="313" w:name="_Toc184314436"/>
      <w:bookmarkEnd w:id="313"/>
      <w:bookmarkStart w:id="314" w:name="_Toc184310284"/>
      <w:bookmarkEnd w:id="314"/>
      <w:bookmarkStart w:id="315" w:name="_Toc184313269"/>
      <w:bookmarkEnd w:id="315"/>
      <w:bookmarkStart w:id="316" w:name="_Toc184310304"/>
      <w:bookmarkEnd w:id="316"/>
      <w:bookmarkStart w:id="317" w:name="_Toc184314439"/>
      <w:bookmarkEnd w:id="317"/>
      <w:bookmarkStart w:id="318" w:name="_Toc184312129"/>
      <w:bookmarkEnd w:id="318"/>
      <w:bookmarkStart w:id="319" w:name="_Toc184314467"/>
      <w:bookmarkEnd w:id="319"/>
      <w:bookmarkStart w:id="320" w:name="_Toc184310306"/>
      <w:bookmarkEnd w:id="320"/>
      <w:bookmarkStart w:id="321" w:name="_Toc184308048"/>
      <w:bookmarkEnd w:id="321"/>
      <w:bookmarkStart w:id="322" w:name="_Toc184312071"/>
      <w:bookmarkEnd w:id="322"/>
      <w:bookmarkStart w:id="323" w:name="_Toc184312085"/>
      <w:bookmarkEnd w:id="323"/>
      <w:bookmarkStart w:id="324" w:name="_Toc184312132"/>
      <w:bookmarkEnd w:id="324"/>
      <w:bookmarkStart w:id="325" w:name="_Toc184314412"/>
      <w:bookmarkEnd w:id="325"/>
      <w:bookmarkStart w:id="326" w:name="_Toc184313275"/>
      <w:bookmarkEnd w:id="326"/>
      <w:bookmarkStart w:id="327" w:name="_Toc184310317"/>
      <w:bookmarkEnd w:id="327"/>
      <w:bookmarkStart w:id="328" w:name="_Toc184308053"/>
      <w:bookmarkEnd w:id="328"/>
      <w:bookmarkStart w:id="329" w:name="_Toc184312096"/>
      <w:bookmarkEnd w:id="329"/>
      <w:bookmarkStart w:id="330" w:name="_Toc184310326"/>
      <w:bookmarkEnd w:id="330"/>
      <w:bookmarkStart w:id="331" w:name="_Toc184310334"/>
      <w:bookmarkEnd w:id="331"/>
      <w:bookmarkStart w:id="332" w:name="_Toc184312139"/>
      <w:bookmarkEnd w:id="332"/>
      <w:bookmarkStart w:id="333" w:name="_Toc184312084"/>
      <w:bookmarkEnd w:id="333"/>
      <w:bookmarkStart w:id="334" w:name="_Toc184310285"/>
      <w:bookmarkEnd w:id="334"/>
      <w:bookmarkStart w:id="335" w:name="_Toc184313284"/>
      <w:bookmarkEnd w:id="335"/>
      <w:bookmarkStart w:id="336" w:name="_Toc184314460"/>
      <w:bookmarkEnd w:id="336"/>
      <w:bookmarkStart w:id="337" w:name="_Toc184312115"/>
      <w:bookmarkEnd w:id="337"/>
      <w:bookmarkStart w:id="338" w:name="_Toc184313273"/>
      <w:bookmarkEnd w:id="338"/>
      <w:bookmarkStart w:id="339" w:name="_Toc184313271"/>
      <w:bookmarkEnd w:id="339"/>
      <w:bookmarkStart w:id="340" w:name="_Toc184308105"/>
      <w:bookmarkEnd w:id="340"/>
      <w:bookmarkStart w:id="341" w:name="_Toc184313247"/>
      <w:bookmarkEnd w:id="341"/>
      <w:bookmarkStart w:id="342" w:name="_Toc184313272"/>
      <w:bookmarkEnd w:id="342"/>
      <w:bookmarkStart w:id="343" w:name="_Toc184308068"/>
      <w:bookmarkEnd w:id="343"/>
      <w:bookmarkStart w:id="344" w:name="_Toc184308076"/>
      <w:bookmarkEnd w:id="344"/>
      <w:bookmarkStart w:id="345" w:name="_Toc184313295"/>
      <w:bookmarkEnd w:id="345"/>
      <w:bookmarkStart w:id="346" w:name="_Toc184314463"/>
      <w:bookmarkEnd w:id="346"/>
      <w:bookmarkStart w:id="347" w:name="_Toc184313302"/>
      <w:bookmarkEnd w:id="347"/>
      <w:bookmarkStart w:id="348" w:name="_Toc184308087"/>
      <w:bookmarkEnd w:id="348"/>
      <w:bookmarkStart w:id="349" w:name="_Toc184308106"/>
      <w:bookmarkEnd w:id="349"/>
      <w:bookmarkStart w:id="350" w:name="_Toc184310309"/>
      <w:bookmarkEnd w:id="350"/>
      <w:bookmarkStart w:id="351" w:name="_Toc184312083"/>
      <w:bookmarkEnd w:id="351"/>
      <w:bookmarkStart w:id="352" w:name="_Toc184308038"/>
      <w:bookmarkEnd w:id="352"/>
      <w:bookmarkStart w:id="353" w:name="_Toc184308054"/>
      <w:bookmarkEnd w:id="353"/>
      <w:bookmarkStart w:id="354" w:name="_Toc184312111"/>
      <w:bookmarkEnd w:id="354"/>
      <w:bookmarkStart w:id="355" w:name="_Toc184310325"/>
      <w:bookmarkEnd w:id="355"/>
      <w:bookmarkStart w:id="356" w:name="_Toc184310312"/>
      <w:bookmarkEnd w:id="356"/>
      <w:bookmarkStart w:id="357" w:name="_Toc184312089"/>
      <w:bookmarkEnd w:id="357"/>
      <w:bookmarkStart w:id="358" w:name="_Toc184314477"/>
      <w:bookmarkEnd w:id="358"/>
      <w:bookmarkStart w:id="359" w:name="_Toc184312134"/>
      <w:bookmarkEnd w:id="359"/>
      <w:bookmarkStart w:id="360" w:name="_Toc184310338"/>
      <w:bookmarkEnd w:id="360"/>
      <w:bookmarkStart w:id="361" w:name="_Toc184308084"/>
      <w:bookmarkEnd w:id="361"/>
      <w:bookmarkStart w:id="362" w:name="_Toc184308081"/>
      <w:bookmarkEnd w:id="362"/>
      <w:bookmarkStart w:id="363" w:name="_Toc184313276"/>
      <w:bookmarkEnd w:id="363"/>
      <w:bookmarkStart w:id="364" w:name="_Toc184313294"/>
      <w:bookmarkEnd w:id="364"/>
      <w:bookmarkStart w:id="365" w:name="_Toc184314447"/>
      <w:bookmarkEnd w:id="365"/>
      <w:bookmarkStart w:id="366" w:name="_Toc184313255"/>
      <w:bookmarkEnd w:id="366"/>
      <w:bookmarkStart w:id="367" w:name="_Toc184313278"/>
      <w:bookmarkEnd w:id="367"/>
      <w:bookmarkStart w:id="368" w:name="_Toc184312120"/>
      <w:bookmarkEnd w:id="368"/>
      <w:bookmarkStart w:id="369" w:name="_Toc184310276"/>
      <w:bookmarkEnd w:id="369"/>
      <w:bookmarkStart w:id="370" w:name="_Toc184310342"/>
      <w:bookmarkEnd w:id="370"/>
      <w:bookmarkStart w:id="371" w:name="_Toc184312067"/>
      <w:bookmarkEnd w:id="371"/>
      <w:bookmarkStart w:id="372" w:name="_Toc184314420"/>
      <w:bookmarkEnd w:id="372"/>
      <w:bookmarkStart w:id="373" w:name="_Toc184314441"/>
      <w:bookmarkEnd w:id="373"/>
      <w:bookmarkStart w:id="374" w:name="_Toc184314443"/>
      <w:bookmarkEnd w:id="374"/>
      <w:bookmarkStart w:id="375" w:name="_Toc184313277"/>
      <w:bookmarkEnd w:id="375"/>
      <w:bookmarkStart w:id="376" w:name="_Toc184313299"/>
      <w:bookmarkEnd w:id="376"/>
      <w:bookmarkStart w:id="377" w:name="_Toc184313306"/>
      <w:bookmarkEnd w:id="377"/>
      <w:bookmarkStart w:id="378" w:name="_Toc184314424"/>
      <w:bookmarkEnd w:id="378"/>
      <w:bookmarkStart w:id="379" w:name="_Toc184308063"/>
      <w:bookmarkEnd w:id="379"/>
      <w:bookmarkStart w:id="380" w:name="_Toc184314411"/>
      <w:bookmarkEnd w:id="380"/>
      <w:bookmarkStart w:id="381" w:name="_Toc184308100"/>
      <w:bookmarkEnd w:id="381"/>
      <w:bookmarkStart w:id="382" w:name="_Toc184314426"/>
      <w:bookmarkEnd w:id="382"/>
      <w:bookmarkStart w:id="383" w:name="_Toc184312098"/>
      <w:bookmarkEnd w:id="383"/>
      <w:bookmarkStart w:id="384" w:name="_Toc184310315"/>
      <w:bookmarkEnd w:id="384"/>
      <w:bookmarkStart w:id="385" w:name="_Toc184308050"/>
      <w:bookmarkEnd w:id="385"/>
      <w:bookmarkStart w:id="386" w:name="_Toc184314462"/>
      <w:bookmarkEnd w:id="386"/>
      <w:bookmarkStart w:id="387" w:name="_Toc184313281"/>
      <w:bookmarkEnd w:id="387"/>
      <w:bookmarkStart w:id="388" w:name="_Toc184308052"/>
      <w:bookmarkEnd w:id="388"/>
      <w:bookmarkStart w:id="389" w:name="_Toc184308094"/>
      <w:bookmarkEnd w:id="389"/>
      <w:bookmarkStart w:id="390" w:name="_Toc184312117"/>
      <w:bookmarkEnd w:id="390"/>
      <w:bookmarkStart w:id="391" w:name="_Toc184310301"/>
      <w:bookmarkEnd w:id="391"/>
      <w:bookmarkStart w:id="392" w:name="_Toc184310302"/>
      <w:bookmarkEnd w:id="392"/>
      <w:r>
        <w:rPr>
          <w:rFonts w:hint="eastAsia" w:asciiTheme="minorEastAsia" w:hAnsiTheme="minorEastAsia" w:eastAsiaTheme="minorEastAsia" w:cstheme="minorEastAsia"/>
          <w:b/>
          <w:color w:val="auto"/>
          <w:sz w:val="36"/>
          <w:szCs w:val="36"/>
          <w:highlight w:val="none"/>
        </w:rPr>
        <w:t>评审办法</w:t>
      </w:r>
    </w:p>
    <w:p w14:paraId="734902ED">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5"/>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26583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5FA583D5">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6A186166">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3E096240">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0264A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48" w:type="dxa"/>
            <w:vMerge w:val="restart"/>
            <w:noWrap w:val="0"/>
            <w:vAlign w:val="center"/>
          </w:tcPr>
          <w:p w14:paraId="1BE3DAE7">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6EF7C441">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202B9F3">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0ADDB29A">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14:paraId="66DEAAC6">
            <w:pPr>
              <w:pageBreakBefore w:val="0"/>
              <w:numPr>
                <w:ilvl w:val="0"/>
                <w:numId w:val="0"/>
              </w:numPr>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1、项目技术要求</w:t>
            </w:r>
            <w:r>
              <w:rPr>
                <w:rFonts w:hint="eastAsia" w:cs="宋体"/>
                <w:color w:val="auto"/>
                <w:szCs w:val="21"/>
                <w:highlight w:val="none"/>
              </w:rPr>
              <w:t>响应情况（</w:t>
            </w:r>
            <w:r>
              <w:rPr>
                <w:rFonts w:hint="eastAsia" w:cs="宋体"/>
                <w:color w:val="auto"/>
                <w:szCs w:val="21"/>
                <w:highlight w:val="none"/>
                <w:lang w:val="en-US" w:eastAsia="zh-CN"/>
              </w:rPr>
              <w:t>15</w:t>
            </w:r>
            <w:r>
              <w:rPr>
                <w:rFonts w:hint="eastAsia" w:cs="宋体"/>
                <w:color w:val="auto"/>
                <w:szCs w:val="21"/>
                <w:highlight w:val="none"/>
              </w:rPr>
              <w:t>分）</w:t>
            </w:r>
          </w:p>
          <w:p w14:paraId="637A2941">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ascii="Calibri" w:hAnsi="Calibri" w:eastAsia="宋体" w:cs="宋体"/>
                <w:color w:val="auto"/>
                <w:kern w:val="2"/>
                <w:sz w:val="21"/>
                <w:szCs w:val="21"/>
                <w:highlight w:val="none"/>
                <w:lang w:val="en-US" w:eastAsia="zh-CN" w:bidi="ar-SA"/>
              </w:rPr>
              <w:t>响应文件对“采购文件第三部分采购需求”的响应情况：全部满足采购文件要求的得</w:t>
            </w:r>
            <w:r>
              <w:rPr>
                <w:rFonts w:hint="eastAsia"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5</w:t>
            </w:r>
            <w:r>
              <w:rPr>
                <w:rFonts w:hint="eastAsia" w:ascii="Calibri" w:hAnsi="Calibri" w:eastAsia="宋体" w:cs="宋体"/>
                <w:color w:val="auto"/>
                <w:kern w:val="2"/>
                <w:sz w:val="21"/>
                <w:szCs w:val="21"/>
                <w:highlight w:val="none"/>
                <w:lang w:val="en-US" w:eastAsia="zh-CN" w:bidi="ar-SA"/>
              </w:rPr>
              <w:t>分，每负偏离一项扣1分，扣完为止。标有“▲”的</w:t>
            </w:r>
            <w:r>
              <w:rPr>
                <w:rFonts w:hint="eastAsia" w:eastAsia="宋体" w:cs="宋体"/>
                <w:color w:val="auto"/>
                <w:kern w:val="2"/>
                <w:sz w:val="21"/>
                <w:szCs w:val="21"/>
                <w:highlight w:val="none"/>
                <w:lang w:val="en-US" w:eastAsia="zh-CN" w:bidi="ar-SA"/>
              </w:rPr>
              <w:t>服务要求有</w:t>
            </w:r>
            <w:r>
              <w:rPr>
                <w:rFonts w:hint="eastAsia" w:ascii="Calibri" w:hAnsi="Calibri" w:eastAsia="宋体" w:cs="宋体"/>
                <w:color w:val="auto"/>
                <w:kern w:val="2"/>
                <w:sz w:val="21"/>
                <w:szCs w:val="21"/>
                <w:highlight w:val="none"/>
                <w:lang w:val="en-US" w:eastAsia="zh-CN" w:bidi="ar-SA"/>
              </w:rPr>
              <w:t>负偏离</w:t>
            </w:r>
            <w:r>
              <w:rPr>
                <w:rFonts w:hint="eastAsia" w:eastAsia="宋体" w:cs="宋体"/>
                <w:color w:val="auto"/>
                <w:kern w:val="2"/>
                <w:sz w:val="21"/>
                <w:szCs w:val="21"/>
                <w:highlight w:val="none"/>
                <w:lang w:val="en-US" w:eastAsia="zh-CN" w:bidi="ar-SA"/>
              </w:rPr>
              <w:t>的</w:t>
            </w:r>
            <w:r>
              <w:rPr>
                <w:rFonts w:hint="eastAsia" w:ascii="Calibri" w:hAnsi="Calibri" w:eastAsia="宋体" w:cs="宋体"/>
                <w:color w:val="auto"/>
                <w:kern w:val="2"/>
                <w:sz w:val="21"/>
                <w:szCs w:val="21"/>
                <w:highlight w:val="none"/>
                <w:lang w:val="en-US" w:eastAsia="zh-CN" w:bidi="ar-SA"/>
              </w:rPr>
              <w:t>作无效标处理。</w:t>
            </w:r>
          </w:p>
        </w:tc>
      </w:tr>
      <w:tr w14:paraId="013A6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748" w:type="dxa"/>
            <w:vMerge w:val="continue"/>
            <w:noWrap w:val="0"/>
            <w:vAlign w:val="center"/>
          </w:tcPr>
          <w:p w14:paraId="0C34F074">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2A7591C6">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13375573">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0</w:t>
            </w:r>
            <w:r>
              <w:rPr>
                <w:color w:val="auto"/>
                <w:szCs w:val="21"/>
                <w:highlight w:val="none"/>
              </w:rPr>
              <w:t>分）</w:t>
            </w:r>
          </w:p>
        </w:tc>
        <w:tc>
          <w:tcPr>
            <w:tcW w:w="7442" w:type="dxa"/>
            <w:noWrap w:val="0"/>
            <w:vAlign w:val="center"/>
          </w:tcPr>
          <w:p w14:paraId="076F980C">
            <w:pPr>
              <w:pageBreakBefore w:val="0"/>
              <w:numPr>
                <w:ilvl w:val="0"/>
                <w:numId w:val="4"/>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7298C1A3">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05CB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748" w:type="dxa"/>
            <w:vMerge w:val="continue"/>
            <w:noWrap w:val="0"/>
            <w:vAlign w:val="center"/>
          </w:tcPr>
          <w:p w14:paraId="1FAAFEC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53F87BD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EB7168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37A84544">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951C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noWrap w:val="0"/>
            <w:vAlign w:val="center"/>
          </w:tcPr>
          <w:p w14:paraId="36C904E6">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1DB17A2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4F6C1D4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43CE4316">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FDCF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748" w:type="dxa"/>
            <w:vMerge w:val="continue"/>
            <w:noWrap w:val="0"/>
            <w:vAlign w:val="center"/>
          </w:tcPr>
          <w:p w14:paraId="4E1F5D3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74092">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AB9AB41">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23A92698">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8C18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48" w:type="dxa"/>
            <w:vMerge w:val="continue"/>
            <w:noWrap w:val="0"/>
            <w:vAlign w:val="center"/>
          </w:tcPr>
          <w:p w14:paraId="15FD7D8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1A00AA6">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18B9EEE0">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4035398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2EAD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48" w:type="dxa"/>
            <w:vMerge w:val="continue"/>
            <w:noWrap w:val="0"/>
            <w:vAlign w:val="center"/>
          </w:tcPr>
          <w:p w14:paraId="5FE0CB1E">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B67FB">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9A661B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030732D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5BAB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48" w:type="dxa"/>
            <w:vMerge w:val="continue"/>
            <w:noWrap w:val="0"/>
            <w:vAlign w:val="center"/>
          </w:tcPr>
          <w:p w14:paraId="6CD5B1D4">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11359784">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2BA4E46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1BB842AF">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A143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48" w:type="dxa"/>
            <w:vMerge w:val="continue"/>
            <w:noWrap w:val="0"/>
            <w:vAlign w:val="center"/>
          </w:tcPr>
          <w:p w14:paraId="375A907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E9116CE">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64CC528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43F13B68">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FFEA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48" w:type="dxa"/>
            <w:vMerge w:val="continue"/>
            <w:noWrap w:val="0"/>
            <w:vAlign w:val="center"/>
          </w:tcPr>
          <w:p w14:paraId="0DEE6F60">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69877E6">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1FED934C">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32B0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48" w:type="dxa"/>
            <w:vMerge w:val="continue"/>
            <w:noWrap w:val="0"/>
            <w:vAlign w:val="center"/>
          </w:tcPr>
          <w:p w14:paraId="45A5E4AD">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B441A26">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67E7610F">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7F8954CE">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2D95D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8" w:type="dxa"/>
            <w:vMerge w:val="continue"/>
            <w:noWrap w:val="0"/>
            <w:vAlign w:val="center"/>
          </w:tcPr>
          <w:p w14:paraId="2AD8D47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9CBB372">
            <w:pPr>
              <w:pageBreakBefore w:val="0"/>
              <w:kinsoku/>
              <w:wordWrap/>
              <w:overflowPunct/>
              <w:topLinePunct w:val="0"/>
              <w:bidi w:val="0"/>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业绩（3分）</w:t>
            </w:r>
          </w:p>
        </w:tc>
        <w:tc>
          <w:tcPr>
            <w:tcW w:w="7442" w:type="dxa"/>
            <w:noWrap w:val="0"/>
            <w:vAlign w:val="center"/>
          </w:tcPr>
          <w:p w14:paraId="5DE14E65">
            <w:pPr>
              <w:pageBreakBefore w:val="0"/>
              <w:kinsoku/>
              <w:wordWrap/>
              <w:overflowPunct/>
              <w:topLinePunct w:val="0"/>
              <w:bidi w:val="0"/>
              <w:spacing w:line="360" w:lineRule="auto"/>
              <w:rPr>
                <w:rFonts w:hint="default" w:eastAsia="宋体"/>
                <w:color w:val="auto"/>
                <w:szCs w:val="21"/>
                <w:highlight w:val="none"/>
                <w:lang w:val="en-US" w:eastAsia="zh-CN"/>
              </w:rPr>
            </w:pPr>
            <w:r>
              <w:rPr>
                <w:rFonts w:hint="eastAsia"/>
                <w:color w:val="auto"/>
                <w:szCs w:val="21"/>
                <w:highlight w:val="none"/>
                <w:lang w:val="en-US" w:eastAsia="zh-CN"/>
              </w:rPr>
              <w:t>12、</w:t>
            </w:r>
            <w:r>
              <w:rPr>
                <w:rFonts w:hint="eastAsia" w:ascii="宋体" w:hAnsi="宋体"/>
                <w:bCs/>
                <w:color w:val="auto"/>
                <w:sz w:val="21"/>
                <w:szCs w:val="21"/>
                <w:highlight w:val="none"/>
                <w:lang w:eastAsia="zh-CN"/>
              </w:rPr>
              <w:t>供应商</w:t>
            </w:r>
            <w:r>
              <w:rPr>
                <w:rFonts w:hint="eastAsia" w:ascii="宋体" w:hAnsi="宋体" w:eastAsia="宋体"/>
                <w:bCs/>
                <w:color w:val="auto"/>
                <w:sz w:val="21"/>
                <w:szCs w:val="21"/>
                <w:highlight w:val="none"/>
              </w:rPr>
              <w:t>自202</w:t>
            </w:r>
            <w:r>
              <w:rPr>
                <w:rFonts w:hint="eastAsia" w:ascii="宋体" w:hAnsi="宋体"/>
                <w:bCs/>
                <w:color w:val="auto"/>
                <w:sz w:val="21"/>
                <w:szCs w:val="21"/>
                <w:highlight w:val="none"/>
                <w:lang w:val="en-US" w:eastAsia="zh-CN"/>
              </w:rPr>
              <w:t>2</w:t>
            </w:r>
            <w:r>
              <w:rPr>
                <w:rFonts w:hint="eastAsia" w:ascii="宋体" w:hAnsi="宋体" w:eastAsia="宋体"/>
                <w:bCs/>
                <w:color w:val="auto"/>
                <w:sz w:val="21"/>
                <w:szCs w:val="21"/>
                <w:highlight w:val="none"/>
              </w:rPr>
              <w:t>年1月1日以后承担过</w:t>
            </w:r>
            <w:r>
              <w:rPr>
                <w:rFonts w:hint="eastAsia" w:ascii="宋体" w:hAnsi="宋体" w:eastAsia="宋体"/>
                <w:bCs/>
                <w:color w:val="auto"/>
                <w:sz w:val="21"/>
                <w:szCs w:val="21"/>
                <w:highlight w:val="none"/>
                <w:lang w:val="en-US" w:eastAsia="zh-CN"/>
              </w:rPr>
              <w:t>通信工程类</w:t>
            </w:r>
            <w:r>
              <w:rPr>
                <w:rFonts w:hint="eastAsia" w:ascii="宋体" w:hAnsi="宋体" w:eastAsia="宋体"/>
                <w:bCs/>
                <w:color w:val="auto"/>
                <w:sz w:val="21"/>
                <w:szCs w:val="21"/>
                <w:highlight w:val="none"/>
              </w:rPr>
              <w:t>项目的，每提供一个项目业绩合同得</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分，最高得</w:t>
            </w:r>
            <w:r>
              <w:rPr>
                <w:rFonts w:hint="eastAsia" w:ascii="宋体" w:hAnsi="宋体" w:eastAsia="宋体"/>
                <w:bCs/>
                <w:color w:val="auto"/>
                <w:sz w:val="21"/>
                <w:szCs w:val="21"/>
                <w:highlight w:val="none"/>
                <w:lang w:val="en-US" w:eastAsia="zh-CN"/>
              </w:rPr>
              <w:t>3</w:t>
            </w:r>
            <w:r>
              <w:rPr>
                <w:rFonts w:hint="eastAsia" w:ascii="宋体" w:hAnsi="宋体" w:eastAsia="宋体"/>
                <w:bCs/>
                <w:color w:val="auto"/>
                <w:sz w:val="21"/>
                <w:szCs w:val="21"/>
                <w:highlight w:val="none"/>
              </w:rPr>
              <w:t>分。（注：</w:t>
            </w:r>
            <w:r>
              <w:rPr>
                <w:rFonts w:hint="eastAsia" w:ascii="宋体" w:hAnsi="宋体"/>
                <w:bCs/>
                <w:color w:val="auto"/>
                <w:sz w:val="21"/>
                <w:szCs w:val="21"/>
                <w:highlight w:val="none"/>
                <w:lang w:val="en-US" w:eastAsia="zh-CN"/>
              </w:rPr>
              <w:t>需同时提供中标通知书和施工合同复印件，</w:t>
            </w:r>
            <w:r>
              <w:rPr>
                <w:rFonts w:hint="eastAsia" w:ascii="宋体" w:hAnsi="宋体" w:eastAsia="宋体"/>
                <w:bCs/>
                <w:color w:val="auto"/>
                <w:sz w:val="21"/>
                <w:szCs w:val="21"/>
                <w:highlight w:val="none"/>
              </w:rPr>
              <w:t>未提供</w:t>
            </w:r>
            <w:r>
              <w:rPr>
                <w:rFonts w:hint="eastAsia" w:ascii="宋体" w:hAnsi="宋体" w:eastAsia="宋体"/>
                <w:bCs/>
                <w:color w:val="auto"/>
                <w:sz w:val="21"/>
                <w:szCs w:val="21"/>
                <w:highlight w:val="none"/>
                <w:lang w:val="en-US" w:eastAsia="zh-CN"/>
              </w:rPr>
              <w:t>或提供不全均</w:t>
            </w:r>
            <w:r>
              <w:rPr>
                <w:rFonts w:hint="eastAsia" w:ascii="宋体" w:hAnsi="宋体" w:eastAsia="宋体"/>
                <w:bCs/>
                <w:color w:val="auto"/>
                <w:sz w:val="21"/>
                <w:szCs w:val="21"/>
                <w:highlight w:val="none"/>
              </w:rPr>
              <w:t>不得分。）</w:t>
            </w:r>
          </w:p>
        </w:tc>
      </w:tr>
      <w:tr w14:paraId="3F281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8" w:type="dxa"/>
            <w:vMerge w:val="continue"/>
            <w:noWrap w:val="0"/>
            <w:vAlign w:val="center"/>
          </w:tcPr>
          <w:p w14:paraId="6523BB4C">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260FBA6">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2AA6A49E">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69C92878">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01D81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48" w:type="dxa"/>
            <w:noWrap w:val="0"/>
            <w:vAlign w:val="center"/>
          </w:tcPr>
          <w:p w14:paraId="599AD169">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69052C22">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052FF3D4">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03F51DA0">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52688A51">
            <w:pPr>
              <w:pStyle w:val="32"/>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r w14:paraId="402C0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8" w:type="dxa"/>
            <w:noWrap w:val="0"/>
            <w:vAlign w:val="center"/>
          </w:tcPr>
          <w:p w14:paraId="72556A0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B092A16">
            <w:pPr>
              <w:pageBreakBefore w:val="0"/>
              <w:kinsoku/>
              <w:wordWrap/>
              <w:overflowPunct/>
              <w:topLinePunct w:val="0"/>
              <w:bidi w:val="0"/>
              <w:spacing w:line="360" w:lineRule="auto"/>
              <w:jc w:val="center"/>
              <w:rPr>
                <w:color w:val="auto"/>
                <w:szCs w:val="21"/>
                <w:highlight w:val="none"/>
              </w:rPr>
            </w:pPr>
            <w:r>
              <w:rPr>
                <w:color w:val="auto"/>
                <w:szCs w:val="21"/>
                <w:highlight w:val="none"/>
              </w:rPr>
              <w:t>总</w:t>
            </w:r>
            <w:r>
              <w:rPr>
                <w:rFonts w:hint="eastAsia"/>
                <w:color w:val="auto"/>
                <w:szCs w:val="21"/>
                <w:highlight w:val="none"/>
              </w:rPr>
              <w:t xml:space="preserve"> </w:t>
            </w:r>
            <w:r>
              <w:rPr>
                <w:color w:val="auto"/>
                <w:szCs w:val="21"/>
                <w:highlight w:val="none"/>
              </w:rPr>
              <w:t>分</w:t>
            </w:r>
          </w:p>
        </w:tc>
        <w:tc>
          <w:tcPr>
            <w:tcW w:w="7442" w:type="dxa"/>
            <w:noWrap w:val="0"/>
            <w:vAlign w:val="center"/>
          </w:tcPr>
          <w:p w14:paraId="25998B3A">
            <w:pPr>
              <w:pStyle w:val="8"/>
              <w:pageBreakBefore w:val="0"/>
              <w:kinsoku/>
              <w:wordWrap/>
              <w:overflowPunct/>
              <w:topLinePunct w:val="0"/>
              <w:bidi w:val="0"/>
              <w:spacing w:line="360" w:lineRule="auto"/>
              <w:ind w:firstLine="0" w:firstLineChars="0"/>
              <w:rPr>
                <w:color w:val="auto"/>
                <w:szCs w:val="21"/>
                <w:highlight w:val="none"/>
              </w:rPr>
            </w:pPr>
          </w:p>
        </w:tc>
      </w:tr>
    </w:tbl>
    <w:p w14:paraId="6C7A263F">
      <w:pPr>
        <w:widowControl/>
        <w:jc w:val="left"/>
        <w:rPr>
          <w:rFonts w:asciiTheme="minorEastAsia" w:hAnsiTheme="minorEastAsia" w:eastAsiaTheme="minorEastAsia" w:cstheme="minorEastAsia"/>
          <w:color w:val="auto"/>
          <w:sz w:val="28"/>
          <w:highlight w:val="none"/>
        </w:rPr>
      </w:pPr>
    </w:p>
    <w:p w14:paraId="1C02BD1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52DDD772">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6FABD15D">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76996BD5">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4DF6A92C">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2312067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6A555DF2">
      <w:pPr>
        <w:snapToGrid w:val="0"/>
        <w:spacing w:line="360" w:lineRule="auto"/>
        <w:ind w:left="120" w:leftChars="57" w:firstLine="315" w:firstLineChars="15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3.1 资格审查。采购人或代理机构应当对</w:t>
      </w:r>
      <w:r>
        <w:rPr>
          <w:rFonts w:hint="eastAsia" w:asciiTheme="minorEastAsia" w:hAnsiTheme="minorEastAsia" w:eastAsiaTheme="minorEastAsia" w:cstheme="minorEastAsia"/>
          <w:color w:val="auto"/>
          <w:kern w:val="0"/>
          <w:sz w:val="21"/>
          <w:szCs w:val="21"/>
          <w:highlight w:val="none"/>
          <w:lang w:val="zh-CN" w:eastAsia="zh-CN" w:bidi="ar-SA"/>
        </w:rPr>
        <w:t>供应商</w:t>
      </w:r>
      <w:r>
        <w:rPr>
          <w:rFonts w:hint="eastAsia" w:asciiTheme="minorEastAsia" w:hAnsiTheme="minorEastAsia" w:eastAsiaTheme="minorEastAsia" w:cstheme="minorEastAsia"/>
          <w:color w:val="auto"/>
          <w:kern w:val="0"/>
          <w:sz w:val="21"/>
          <w:szCs w:val="21"/>
          <w:highlight w:val="none"/>
          <w:lang w:val="en-US" w:eastAsia="zh-CN" w:bidi="ar-SA"/>
        </w:rPr>
        <w:t>的资格响应文件进行审查，以确定其是否满足</w:t>
      </w:r>
    </w:p>
    <w:p w14:paraId="48C7D5B8">
      <w:pPr>
        <w:snapToGrid w:val="0"/>
        <w:spacing w:line="360" w:lineRule="auto"/>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竞争性磋商文件的实质性要求。不满足竞争性磋商文件的实质性要求的，响应无效。</w:t>
      </w:r>
    </w:p>
    <w:p w14:paraId="7306C4B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2 </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7A33DA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6228F6F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4CB97C8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w:t>
      </w:r>
      <w:r>
        <w:rPr>
          <w:rFonts w:hint="eastAsia" w:asciiTheme="minorEastAsia" w:hAnsiTheme="minorEastAsia" w:eastAsiaTheme="minorEastAsia" w:cstheme="minorEastAsia"/>
          <w:b/>
          <w:bCs/>
          <w:color w:val="auto"/>
          <w:kern w:val="0"/>
          <w:sz w:val="21"/>
          <w:szCs w:val="21"/>
          <w:highlight w:val="none"/>
          <w:lang w:val="en-US" w:eastAsia="zh-CN"/>
        </w:rPr>
        <w:t>30分钟内</w:t>
      </w:r>
      <w:r>
        <w:rPr>
          <w:rFonts w:hint="eastAsia" w:asciiTheme="minorEastAsia" w:hAnsiTheme="minorEastAsia" w:eastAsiaTheme="minorEastAsia" w:cstheme="minorEastAsia"/>
          <w:b/>
          <w:bCs/>
          <w:color w:val="auto"/>
          <w:kern w:val="0"/>
          <w:sz w:val="21"/>
          <w:szCs w:val="21"/>
          <w:highlight w:val="none"/>
        </w:rPr>
        <w:t>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0D3568C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2F1E833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5F914B4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5 </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5BCCD9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6 </w:t>
      </w:r>
      <w:r>
        <w:rPr>
          <w:rFonts w:hint="eastAsia" w:asciiTheme="minorEastAsia" w:hAnsiTheme="minorEastAsia" w:eastAsiaTheme="minorEastAsia" w:cstheme="minorEastAsia"/>
          <w:b/>
          <w:color w:val="auto"/>
          <w:kern w:val="0"/>
          <w:sz w:val="21"/>
          <w:szCs w:val="21"/>
          <w:highlight w:val="none"/>
        </w:rPr>
        <w:t>报价评审。</w:t>
      </w:r>
    </w:p>
    <w:p w14:paraId="4524454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10A51040">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6471FF55">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3C91CBB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6586415E">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6A1F077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2A69B5D9">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01B8E86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29C3C3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6B386D21">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1EA3F00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531C61A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14:paraId="606D88B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44FD32">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4FE9C5CC">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5F9F54B4">
      <w:pPr>
        <w:pStyle w:val="12"/>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090FA3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1FD7E99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280A4C0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2C39544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4A2940D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7D0292A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5908F4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2D28488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5E850A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5695958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309243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0CB6EA9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4593A2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27FE5A7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37B8DD4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272917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4998EA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28C8FCF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369B8B3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允许偏离的技术、性能指标或辅助功能项目发生负偏离达/项（含）以上的；</w:t>
      </w:r>
    </w:p>
    <w:p w14:paraId="6CD7C7C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06B0E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417BF3C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0F1E041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678DDAF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217D6B2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626E57C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4443C5F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02549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15D9C62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6D3E97C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3027EFD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10FAFE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291A7F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31F4C26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5EE2C21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0F1BA6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66CC6479">
      <w:pPr>
        <w:pStyle w:val="12"/>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4A54472A">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5DB89F21">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69599C24">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580CCABB">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7E94A78B">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74A4AA9A">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65BCECD0">
      <w:pPr>
        <w:pStyle w:val="12"/>
        <w:numPr>
          <w:ilvl w:val="0"/>
          <w:numId w:val="5"/>
        </w:numP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33EE0370">
      <w:pPr>
        <w:pStyle w:val="52"/>
        <w:ind w:left="0" w:leftChars="0" w:firstLine="0" w:firstLineChars="0"/>
        <w:rPr>
          <w:rFonts w:asciiTheme="minorEastAsia" w:hAnsiTheme="minorEastAsia" w:eastAsiaTheme="minorEastAsia" w:cstheme="minorEastAsia"/>
          <w:color w:val="auto"/>
          <w:szCs w:val="24"/>
          <w:highlight w:val="none"/>
        </w:rPr>
      </w:pPr>
    </w:p>
    <w:p w14:paraId="4BD9C090">
      <w:pPr>
        <w:pStyle w:val="52"/>
        <w:rPr>
          <w:rFonts w:asciiTheme="minorEastAsia" w:hAnsiTheme="minorEastAsia" w:eastAsiaTheme="minorEastAsia" w:cstheme="minorEastAsia"/>
          <w:color w:val="auto"/>
          <w:szCs w:val="24"/>
          <w:highlight w:val="none"/>
        </w:rPr>
      </w:pPr>
    </w:p>
    <w:p w14:paraId="1AD99B53">
      <w:pPr>
        <w:pStyle w:val="52"/>
        <w:ind w:left="0" w:leftChars="0" w:firstLine="0" w:firstLineChars="0"/>
        <w:rPr>
          <w:rFonts w:asciiTheme="minorEastAsia" w:hAnsiTheme="minorEastAsia" w:eastAsiaTheme="minorEastAsia" w:cstheme="minorEastAsia"/>
          <w:color w:val="auto"/>
          <w:szCs w:val="24"/>
          <w:highlight w:val="none"/>
        </w:rPr>
      </w:pPr>
    </w:p>
    <w:p w14:paraId="1E25A04F">
      <w:pPr>
        <w:spacing w:before="120" w:line="360" w:lineRule="auto"/>
        <w:rPr>
          <w:rFonts w:asciiTheme="minorEastAsia" w:hAnsiTheme="minorEastAsia" w:eastAsiaTheme="minorEastAsia" w:cstheme="minorEastAsia"/>
          <w:color w:val="auto"/>
          <w:sz w:val="24"/>
          <w:highlight w:val="none"/>
        </w:rPr>
      </w:pPr>
    </w:p>
    <w:p w14:paraId="65BD7989">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55AF9591">
      <w:pPr>
        <w:pStyle w:val="44"/>
        <w:spacing w:before="120"/>
        <w:rPr>
          <w:rFonts w:asciiTheme="minorEastAsia" w:hAnsiTheme="minorEastAsia" w:eastAsiaTheme="minorEastAsia" w:cstheme="minorEastAsia"/>
          <w:color w:val="auto"/>
          <w:szCs w:val="24"/>
          <w:highlight w:val="none"/>
        </w:rPr>
      </w:pPr>
    </w:p>
    <w:p w14:paraId="1B7392CD">
      <w:pPr>
        <w:pStyle w:val="44"/>
        <w:spacing w:before="120"/>
        <w:rPr>
          <w:rFonts w:asciiTheme="minorEastAsia" w:hAnsiTheme="minorEastAsia" w:eastAsiaTheme="minorEastAsia" w:cstheme="minorEastAsia"/>
          <w:color w:val="auto"/>
          <w:szCs w:val="24"/>
          <w:highlight w:val="none"/>
        </w:rPr>
      </w:pPr>
    </w:p>
    <w:p w14:paraId="7E41ECF2">
      <w:pPr>
        <w:spacing w:line="360" w:lineRule="auto"/>
        <w:rPr>
          <w:rFonts w:asciiTheme="minorEastAsia" w:hAnsiTheme="minorEastAsia" w:eastAsiaTheme="minorEastAsia" w:cstheme="minorEastAsia"/>
          <w:color w:val="auto"/>
          <w:sz w:val="24"/>
          <w:highlight w:val="none"/>
        </w:rPr>
      </w:pPr>
    </w:p>
    <w:p w14:paraId="6CB5BD5E">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600075C9">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21508A78">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8DDAEB">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CAEAD56">
      <w:pPr>
        <w:spacing w:line="360" w:lineRule="auto"/>
        <w:jc w:val="center"/>
        <w:outlineLvl w:val="1"/>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宋体" w:hAnsi="宋体" w:cs="宋体"/>
          <w:color w:val="auto"/>
          <w:sz w:val="30"/>
          <w:szCs w:val="30"/>
          <w:highlight w:val="none"/>
        </w:rPr>
        <w:t>第一部分  协 议 书</w:t>
      </w:r>
    </w:p>
    <w:p w14:paraId="50ABE6FF">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发包人（甲方）</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宁波市奉化区惠海地下管线投资有限公司 </w:t>
      </w:r>
    </w:p>
    <w:p w14:paraId="18E53A83">
      <w:pPr>
        <w:spacing w:line="360" w:lineRule="auto"/>
        <w:rPr>
          <w:rFonts w:hint="default"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承包人（乙方）：</w:t>
      </w:r>
      <w:r>
        <w:rPr>
          <w:rFonts w:hint="eastAsia" w:ascii="宋体" w:hAnsi="宋体" w:eastAsia="宋体" w:cs="宋体"/>
          <w:color w:val="auto"/>
          <w:sz w:val="21"/>
          <w:szCs w:val="21"/>
          <w:highlight w:val="none"/>
          <w:u w:val="single"/>
          <w:lang w:val="en-US" w:eastAsia="zh-CN"/>
        </w:rPr>
        <w:t xml:space="preserve">                                    </w:t>
      </w:r>
    </w:p>
    <w:p w14:paraId="789AC07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依照《中华人民共和国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》、《中华人民共和国建筑法》及其他有关法律、行政法规、遵循平等、自愿、公平和诚实信用的原则，发包人和承包人本着平等互利的原则，根据</w:t>
      </w:r>
      <w:r>
        <w:rPr>
          <w:rFonts w:hint="eastAsia" w:ascii="宋体" w:hAnsi="宋体" w:cs="宋体"/>
          <w:color w:val="auto"/>
          <w:sz w:val="21"/>
          <w:szCs w:val="21"/>
          <w:highlight w:val="none"/>
          <w:lang w:val="en-US" w:eastAsia="zh-CN"/>
        </w:rPr>
        <w:t>交易须知</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CN"/>
        </w:rPr>
        <w:t>成交确认书</w:t>
      </w:r>
      <w:r>
        <w:rPr>
          <w:rFonts w:hint="eastAsia" w:ascii="宋体" w:hAnsi="宋体" w:cs="宋体"/>
          <w:color w:val="auto"/>
          <w:sz w:val="21"/>
          <w:szCs w:val="21"/>
          <w:highlight w:val="none"/>
        </w:rPr>
        <w:t>，按下述条款和条件签署本合同。</w:t>
      </w:r>
    </w:p>
    <w:p w14:paraId="0B0B1E5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一、工程概况</w:t>
      </w:r>
    </w:p>
    <w:p w14:paraId="790A1150">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工程名称：</w:t>
      </w:r>
      <w:r>
        <w:rPr>
          <w:rFonts w:hint="eastAsia" w:ascii="宋体" w:hAnsi="宋体" w:eastAsia="宋体" w:cs="宋体"/>
          <w:color w:val="auto"/>
          <w:sz w:val="21"/>
          <w:szCs w:val="21"/>
          <w:highlight w:val="none"/>
          <w:u w:val="single"/>
          <w:lang w:eastAsia="zh-CN"/>
        </w:rPr>
        <w:t>奉化区FH01-03-24商服地块（宁南新城）二期—通信基础设施及无线信号覆盖系统建设工程</w:t>
      </w:r>
    </w:p>
    <w:p w14:paraId="5B1FFAF3">
      <w:pPr>
        <w:spacing w:line="360" w:lineRule="auto"/>
        <w:ind w:left="1529" w:leftChars="228" w:hanging="1050" w:hangingChars="5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位于奉化区</w:t>
      </w:r>
      <w:r>
        <w:rPr>
          <w:rFonts w:hint="eastAsia" w:ascii="宋体" w:hAnsi="宋体" w:eastAsia="宋体" w:cs="宋体"/>
          <w:color w:val="auto"/>
          <w:sz w:val="21"/>
          <w:szCs w:val="21"/>
          <w:highlight w:val="none"/>
          <w:u w:val="single"/>
          <w:lang w:val="en-US" w:eastAsia="zh-CN"/>
        </w:rPr>
        <w:t xml:space="preserve"> </w:t>
      </w:r>
    </w:p>
    <w:p w14:paraId="381AB5F2">
      <w:pPr>
        <w:spacing w:line="360" w:lineRule="auto"/>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eastAsia="zh-CN"/>
        </w:rPr>
        <w:t>工程内容：</w:t>
      </w:r>
      <w:r>
        <w:rPr>
          <w:rFonts w:hint="eastAsia" w:ascii="宋体" w:hAnsi="宋体" w:eastAsia="宋体" w:cs="Times New Roman"/>
          <w:color w:val="auto"/>
          <w:sz w:val="21"/>
          <w:szCs w:val="21"/>
          <w:highlight w:val="none"/>
          <w:u w:val="single"/>
          <w:lang w:eastAsia="zh-CN"/>
        </w:rPr>
        <w:t>详见图纸</w:t>
      </w:r>
    </w:p>
    <w:p w14:paraId="0B410A25">
      <w:pPr>
        <w:spacing w:line="360" w:lineRule="auto"/>
        <w:ind w:left="1739" w:leftChars="228" w:hanging="1260" w:hangingChars="600"/>
        <w:rPr>
          <w:rFonts w:hint="default" w:ascii="宋体" w:hAnsi="宋体" w:eastAsia="宋体" w:cs="Times New Roman"/>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Times New Roman"/>
          <w:color w:val="auto"/>
          <w:sz w:val="21"/>
          <w:szCs w:val="21"/>
          <w:highlight w:val="none"/>
          <w:u w:val="single"/>
          <w:lang w:val="en-US" w:eastAsia="zh-CN"/>
        </w:rPr>
        <w:t>项目代码：2306-330213-04-01-125603</w:t>
      </w:r>
    </w:p>
    <w:p w14:paraId="6D118E79">
      <w:pPr>
        <w:spacing w:line="360" w:lineRule="auto"/>
        <w:ind w:left="1739" w:leftChars="228" w:hanging="1260" w:hangingChars="6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u w:val="single"/>
          <w:lang w:val="en-US" w:eastAsia="zh-CN"/>
        </w:rPr>
        <w:t xml:space="preserve">  自筹   </w:t>
      </w:r>
    </w:p>
    <w:p w14:paraId="0EE18E55">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二、工程承包范围</w:t>
      </w:r>
    </w:p>
    <w:p w14:paraId="7FCB67C6">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single"/>
          <w:lang w:val="en-US" w:eastAsia="zh-CN"/>
        </w:rPr>
        <w:t xml:space="preserve">： 施工图范围内的通信基础设施及无线通信室内覆盖系统工程等 </w:t>
      </w:r>
      <w:r>
        <w:rPr>
          <w:rFonts w:hint="eastAsia" w:ascii="宋体" w:hAnsi="宋体" w:cs="宋体"/>
          <w:color w:val="auto"/>
          <w:sz w:val="21"/>
          <w:szCs w:val="21"/>
          <w:highlight w:val="none"/>
          <w:u w:val="single"/>
          <w:lang w:val="en-US" w:eastAsia="zh-CN"/>
        </w:rPr>
        <w:t xml:space="preserve"> </w:t>
      </w:r>
    </w:p>
    <w:p w14:paraId="2D7E339C">
      <w:pPr>
        <w:pStyle w:val="66"/>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三、合同工期</w:t>
      </w:r>
    </w:p>
    <w:p w14:paraId="65048B87">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计划开工日期：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日(具体以监理开工</w:t>
      </w:r>
      <w:r>
        <w:rPr>
          <w:rFonts w:hint="eastAsia" w:ascii="宋体" w:hAnsi="宋体" w:cs="宋体"/>
          <w:color w:val="auto"/>
          <w:sz w:val="21"/>
          <w:szCs w:val="21"/>
          <w:highlight w:val="none"/>
          <w:lang w:eastAsia="zh-CN"/>
        </w:rPr>
        <w:t>令</w:t>
      </w:r>
      <w:r>
        <w:rPr>
          <w:rFonts w:hint="eastAsia" w:ascii="宋体" w:hAnsi="宋体" w:cs="宋体"/>
          <w:color w:val="auto"/>
          <w:sz w:val="21"/>
          <w:szCs w:val="21"/>
          <w:highlight w:val="none"/>
        </w:rPr>
        <w:t>为准)</w:t>
      </w:r>
    </w:p>
    <w:p w14:paraId="333F3CE3">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合同工期总日历天数：</w:t>
      </w:r>
      <w:r>
        <w:rPr>
          <w:rFonts w:hint="eastAsia" w:ascii="宋体" w:hAnsi="宋体" w:cs="宋体"/>
          <w:color w:val="auto"/>
          <w:sz w:val="21"/>
          <w:szCs w:val="21"/>
          <w:highlight w:val="none"/>
          <w:u w:val="single"/>
          <w:lang w:val="en-US" w:eastAsia="zh-CN"/>
        </w:rPr>
        <w:t>300</w:t>
      </w:r>
      <w:r>
        <w:rPr>
          <w:rFonts w:hint="eastAsia" w:ascii="宋体" w:hAnsi="宋体" w:cs="宋体"/>
          <w:color w:val="auto"/>
          <w:sz w:val="21"/>
          <w:szCs w:val="21"/>
          <w:highlight w:val="none"/>
          <w:u w:val="none"/>
          <w:lang w:eastAsia="zh-CN"/>
        </w:rPr>
        <w:t>日历</w:t>
      </w:r>
      <w:r>
        <w:rPr>
          <w:rFonts w:hint="eastAsia" w:ascii="宋体" w:hAnsi="宋体" w:cs="宋体"/>
          <w:color w:val="auto"/>
          <w:sz w:val="21"/>
          <w:szCs w:val="21"/>
          <w:highlight w:val="none"/>
        </w:rPr>
        <w:t>天。</w:t>
      </w:r>
    </w:p>
    <w:p w14:paraId="640439CF">
      <w:pPr>
        <w:spacing w:line="360" w:lineRule="auto"/>
        <w:ind w:firstLine="403" w:firstLineChars="192"/>
        <w:rPr>
          <w:rFonts w:hint="eastAsia" w:ascii="宋体" w:hAnsi="宋体" w:cs="宋体"/>
          <w:b/>
          <w:color w:val="auto"/>
          <w:sz w:val="21"/>
          <w:szCs w:val="21"/>
          <w:highlight w:val="none"/>
        </w:rPr>
      </w:pPr>
      <w:r>
        <w:rPr>
          <w:rFonts w:hint="eastAsia" w:ascii="宋体" w:hAnsi="宋体" w:cs="宋体"/>
          <w:color w:val="auto"/>
          <w:sz w:val="21"/>
          <w:szCs w:val="21"/>
          <w:highlight w:val="none"/>
        </w:rPr>
        <w:t>若实际开工日期由于甲方原因或不可抗力因素造成滞后,则以甲方正式批准的实际开工之日为准。</w:t>
      </w:r>
    </w:p>
    <w:p w14:paraId="7F94BDFC">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四、质量与安全要求</w:t>
      </w:r>
    </w:p>
    <w:p w14:paraId="593CBC61">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1、达到国家和行业施工验收规范一次性验收合格。</w:t>
      </w:r>
    </w:p>
    <w:p w14:paraId="4A14DB0D">
      <w:pPr>
        <w:spacing w:line="360" w:lineRule="auto"/>
        <w:ind w:firstLine="457" w:firstLineChars="218"/>
        <w:rPr>
          <w:rFonts w:hint="eastAsia" w:ascii="宋体" w:hAnsi="宋体" w:cs="宋体"/>
          <w:color w:val="auto"/>
          <w:sz w:val="21"/>
          <w:szCs w:val="21"/>
          <w:highlight w:val="none"/>
        </w:rPr>
      </w:pPr>
      <w:r>
        <w:rPr>
          <w:rFonts w:hint="eastAsia" w:ascii="宋体" w:hAnsi="宋体" w:cs="宋体"/>
          <w:color w:val="auto"/>
          <w:sz w:val="21"/>
          <w:szCs w:val="21"/>
          <w:highlight w:val="none"/>
        </w:rPr>
        <w:t>2、工程安全要求：合格。</w:t>
      </w:r>
    </w:p>
    <w:p w14:paraId="2EA1F7E7">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五、合同价款</w:t>
      </w:r>
    </w:p>
    <w:p w14:paraId="3A689527">
      <w:pPr>
        <w:spacing w:line="360" w:lineRule="auto"/>
        <w:ind w:firstLine="403" w:firstLineChars="192"/>
        <w:rPr>
          <w:rFonts w:hint="eastAsia" w:ascii="宋体" w:hAnsi="宋体" w:cs="宋体"/>
          <w:color w:val="auto"/>
          <w:sz w:val="21"/>
          <w:szCs w:val="21"/>
          <w:highlight w:val="none"/>
          <w:u w:val="none"/>
        </w:rPr>
      </w:pPr>
      <w:r>
        <w:rPr>
          <w:rFonts w:hint="eastAsia" w:ascii="宋体" w:hAnsi="宋体" w:cs="宋体"/>
          <w:color w:val="auto"/>
          <w:sz w:val="21"/>
          <w:szCs w:val="21"/>
          <w:highlight w:val="none"/>
        </w:rPr>
        <w:t>金额（大写）：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rPr>
        <w:t xml:space="preserve">整 </w:t>
      </w:r>
      <w:r>
        <w:rPr>
          <w:rFonts w:hint="eastAsia" w:ascii="宋体" w:hAnsi="宋体" w:cs="宋体"/>
          <w:color w:val="auto"/>
          <w:sz w:val="21"/>
          <w:szCs w:val="21"/>
          <w:highlight w:val="none"/>
        </w:rPr>
        <w:t>，</w:t>
      </w:r>
      <w:r>
        <w:rPr>
          <w:rFonts w:hint="eastAsia" w:ascii="宋体" w:hAnsi="宋体" w:cs="宋体"/>
          <w:color w:val="auto"/>
          <w:spacing w:val="14"/>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综合折扣</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w:t>
      </w:r>
    </w:p>
    <w:p w14:paraId="1A732847">
      <w:pPr>
        <w:spacing w:line="360" w:lineRule="auto"/>
        <w:ind w:firstLine="403" w:firstLineChars="19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合同价格类型：</w:t>
      </w:r>
      <w:r>
        <w:rPr>
          <w:rFonts w:hint="eastAsia" w:ascii="宋体" w:hAnsi="宋体" w:eastAsia="宋体" w:cs="宋体"/>
          <w:color w:val="auto"/>
          <w:sz w:val="21"/>
          <w:szCs w:val="21"/>
          <w:highlight w:val="none"/>
          <w:u w:val="single"/>
        </w:rPr>
        <w:t>可调价格合同</w:t>
      </w:r>
      <w:r>
        <w:rPr>
          <w:rFonts w:hint="eastAsia" w:ascii="宋体" w:hAnsi="宋体" w:cs="宋体"/>
          <w:color w:val="auto"/>
          <w:sz w:val="21"/>
          <w:szCs w:val="21"/>
          <w:highlight w:val="none"/>
          <w:u w:val="single"/>
        </w:rPr>
        <w:t>。</w:t>
      </w:r>
    </w:p>
    <w:p w14:paraId="024C373C">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六、组成合同的文件</w:t>
      </w:r>
    </w:p>
    <w:p w14:paraId="7DF82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组成本合同的文件包括：</w:t>
      </w:r>
    </w:p>
    <w:p w14:paraId="79F8AAE9">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1、本协议书</w:t>
      </w:r>
    </w:p>
    <w:p w14:paraId="572F652C">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2、成交确认书</w:t>
      </w:r>
    </w:p>
    <w:p w14:paraId="35BED660">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3、本合同专用条款及其附件</w:t>
      </w:r>
    </w:p>
    <w:p w14:paraId="1F3FD722">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交易公告</w:t>
      </w:r>
      <w:r>
        <w:rPr>
          <w:rFonts w:hint="eastAsia" w:ascii="宋体" w:hAnsi="宋体" w:cs="宋体"/>
          <w:color w:val="auto"/>
          <w:sz w:val="21"/>
          <w:szCs w:val="21"/>
          <w:highlight w:val="none"/>
        </w:rPr>
        <w:t>及其附件</w:t>
      </w:r>
    </w:p>
    <w:p w14:paraId="292BF4B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5、本合同通用条款</w:t>
      </w:r>
    </w:p>
    <w:p w14:paraId="690A3BC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6、标准、规范及有关技术文件</w:t>
      </w:r>
    </w:p>
    <w:p w14:paraId="57723BA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546A7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8、工程量清单或预算书</w:t>
      </w:r>
    </w:p>
    <w:p w14:paraId="3CC324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双方有关工程的洽商、变更等书面协议或文件视为本合同的组成部分。</w:t>
      </w:r>
    </w:p>
    <w:p w14:paraId="3BA82939">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本协议书中有关词语含义与本合同第二部分《通用条款》中分别赋予它们的定义相同。</w:t>
      </w:r>
    </w:p>
    <w:p w14:paraId="1D06003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八、承包人向发包人承诺按照合同约定进行施工、竣工并在质量保修期内承担工程质量保修责任。</w:t>
      </w:r>
    </w:p>
    <w:p w14:paraId="015B926A">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九、发包人向承包人承诺按照合同约定的期限和方式支付合同价款及其他应当支付的款项。</w:t>
      </w:r>
    </w:p>
    <w:p w14:paraId="735F9C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十、合同生效</w:t>
      </w:r>
    </w:p>
    <w:p w14:paraId="3A13B92C">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14:paraId="2FFE1AD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合同订立地点：宁波市奉化区 </w:t>
      </w:r>
    </w:p>
    <w:p w14:paraId="0C563BB0">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本合同双方约定</w:t>
      </w:r>
      <w:r>
        <w:rPr>
          <w:rFonts w:hint="eastAsia" w:ascii="宋体" w:hAnsi="宋体" w:cs="宋体"/>
          <w:color w:val="auto"/>
          <w:sz w:val="21"/>
          <w:szCs w:val="21"/>
          <w:highlight w:val="none"/>
          <w:u w:val="single"/>
        </w:rPr>
        <w:t>加盖双方单位印章并经法定代表人或其委托代理人签字，并按约定提供履约担保</w:t>
      </w:r>
      <w:r>
        <w:rPr>
          <w:rFonts w:hint="eastAsia" w:ascii="宋体" w:hAnsi="宋体" w:cs="宋体"/>
          <w:color w:val="auto"/>
          <w:sz w:val="21"/>
          <w:szCs w:val="21"/>
          <w:highlight w:val="none"/>
        </w:rPr>
        <w:t>后生效。</w:t>
      </w:r>
    </w:p>
    <w:p w14:paraId="6B7BBF5F">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十一、合同份数</w:t>
      </w:r>
    </w:p>
    <w:p w14:paraId="68829BFC">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本合同一式陆份，发包方贰份，承包方肆份。</w:t>
      </w:r>
    </w:p>
    <w:p w14:paraId="28001186">
      <w:pPr>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p>
    <w:p w14:paraId="11EB9055">
      <w:pPr>
        <w:autoSpaceDE w:val="0"/>
        <w:autoSpaceDN w:val="0"/>
        <w:adjustRightInd w:val="0"/>
        <w:spacing w:line="38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kern w:val="0"/>
          <w:sz w:val="21"/>
          <w:szCs w:val="21"/>
          <w:highlight w:val="none"/>
          <w:lang w:val="zh-CN"/>
        </w:rPr>
        <w:t>宁波市奉化区惠海</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kern w:val="0"/>
          <w:sz w:val="21"/>
          <w:szCs w:val="21"/>
          <w:highlight w:val="none"/>
          <w:lang w:val="en-US" w:eastAsia="zh-CN"/>
        </w:rPr>
        <w:t xml:space="preserve">              </w:t>
      </w:r>
    </w:p>
    <w:p w14:paraId="1C682E99">
      <w:pPr>
        <w:autoSpaceDE w:val="0"/>
        <w:autoSpaceDN w:val="0"/>
        <w:adjustRightInd w:val="0"/>
        <w:spacing w:line="380" w:lineRule="exact"/>
        <w:ind w:firstLine="1470" w:firstLineChars="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地下管线投资有限公司</w:t>
      </w:r>
    </w:p>
    <w:p w14:paraId="4BA1029F">
      <w:pPr>
        <w:autoSpaceDE w:val="0"/>
        <w:autoSpaceDN w:val="0"/>
        <w:adjustRightInd w:val="0"/>
        <w:spacing w:line="38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 xml:space="preserve">：奉化区岳林街道中山东路518号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14:paraId="5E4AF017">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金城大厦</w:t>
      </w: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座1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楼</w:t>
      </w:r>
    </w:p>
    <w:p w14:paraId="65E69F69">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p>
    <w:p w14:paraId="7E5E9DA2">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w:t>
      </w:r>
    </w:p>
    <w:p w14:paraId="50BF45BF">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电话：0574-88967016</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lang w:val="en-US" w:eastAsia="zh-CN"/>
        </w:rPr>
        <w:t xml:space="preserve"> </w:t>
      </w:r>
    </w:p>
    <w:p w14:paraId="23349965">
      <w:pPr>
        <w:autoSpaceDE w:val="0"/>
        <w:autoSpaceDN w:val="0"/>
        <w:adjustRightInd w:val="0"/>
        <w:spacing w:line="440" w:lineRule="exact"/>
        <w:ind w:left="479" w:leftChars="228" w:firstLine="35" w:firstLineChars="17"/>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开户银行：宁波银行股份有限公司岳林支行  开户银行：</w:t>
      </w:r>
      <w:r>
        <w:rPr>
          <w:rFonts w:hint="eastAsia" w:ascii="宋体" w:hAnsi="宋体" w:eastAsia="宋体" w:cs="宋体"/>
          <w:color w:val="auto"/>
          <w:kern w:val="0"/>
          <w:sz w:val="21"/>
          <w:szCs w:val="21"/>
          <w:highlight w:val="none"/>
          <w:lang w:val="en-US" w:eastAsia="zh-CN"/>
        </w:rPr>
        <w:t xml:space="preserve">    </w:t>
      </w:r>
    </w:p>
    <w:p w14:paraId="38947B6B">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 xml:space="preserve">账号：64040122 000030230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lang w:val="en-US" w:eastAsia="zh-CN"/>
        </w:rPr>
        <w:t xml:space="preserve">           </w:t>
      </w:r>
    </w:p>
    <w:p w14:paraId="65ED3511">
      <w:pPr>
        <w:spacing w:line="360" w:lineRule="auto"/>
        <w:jc w:val="center"/>
        <w:rPr>
          <w:rFonts w:hint="eastAsia" w:ascii="宋体" w:hAnsi="宋体" w:cs="宋体"/>
          <w:b/>
          <w:bCs/>
          <w:color w:val="auto"/>
          <w:sz w:val="21"/>
          <w:szCs w:val="21"/>
          <w:highlight w:val="none"/>
        </w:rPr>
      </w:pPr>
    </w:p>
    <w:p w14:paraId="78DA7E84">
      <w:pPr>
        <w:spacing w:line="360" w:lineRule="auto"/>
        <w:jc w:val="center"/>
        <w:rPr>
          <w:rFonts w:hint="eastAsia" w:ascii="宋体" w:hAnsi="宋体" w:cs="宋体"/>
          <w:b/>
          <w:bCs/>
          <w:color w:val="auto"/>
          <w:sz w:val="21"/>
          <w:szCs w:val="21"/>
          <w:highlight w:val="none"/>
        </w:rPr>
      </w:pPr>
    </w:p>
    <w:p w14:paraId="42FD2635">
      <w:pPr>
        <w:spacing w:line="360" w:lineRule="auto"/>
        <w:jc w:val="center"/>
        <w:rPr>
          <w:rFonts w:hint="eastAsia" w:ascii="宋体" w:hAnsi="宋体" w:cs="宋体"/>
          <w:b/>
          <w:bCs/>
          <w:color w:val="auto"/>
          <w:sz w:val="21"/>
          <w:szCs w:val="21"/>
          <w:highlight w:val="none"/>
        </w:rPr>
      </w:pPr>
    </w:p>
    <w:p w14:paraId="7B669134">
      <w:pPr>
        <w:spacing w:line="360" w:lineRule="auto"/>
        <w:jc w:val="center"/>
        <w:rPr>
          <w:rFonts w:hint="eastAsia" w:ascii="宋体" w:hAnsi="宋体" w:cs="宋体"/>
          <w:b/>
          <w:bCs/>
          <w:color w:val="auto"/>
          <w:sz w:val="21"/>
          <w:szCs w:val="21"/>
          <w:highlight w:val="none"/>
        </w:rPr>
      </w:pPr>
    </w:p>
    <w:p w14:paraId="4AE6D4B8">
      <w:pPr>
        <w:spacing w:line="360" w:lineRule="auto"/>
        <w:jc w:val="center"/>
        <w:rPr>
          <w:rFonts w:hint="eastAsia" w:ascii="宋体" w:hAnsi="宋体" w:cs="宋体"/>
          <w:b/>
          <w:bCs/>
          <w:color w:val="auto"/>
          <w:sz w:val="21"/>
          <w:szCs w:val="21"/>
          <w:highlight w:val="none"/>
        </w:rPr>
      </w:pPr>
    </w:p>
    <w:p w14:paraId="28C8822E">
      <w:pPr>
        <w:spacing w:line="360" w:lineRule="auto"/>
        <w:jc w:val="center"/>
        <w:rPr>
          <w:rFonts w:hint="eastAsia" w:ascii="宋体" w:hAnsi="宋体" w:cs="宋体"/>
          <w:b/>
          <w:bCs/>
          <w:color w:val="auto"/>
          <w:sz w:val="21"/>
          <w:szCs w:val="21"/>
          <w:highlight w:val="none"/>
        </w:rPr>
      </w:pPr>
    </w:p>
    <w:p w14:paraId="64948D70">
      <w:pPr>
        <w:spacing w:line="360" w:lineRule="auto"/>
        <w:jc w:val="center"/>
        <w:rPr>
          <w:rFonts w:hint="eastAsia" w:ascii="宋体" w:hAnsi="宋体" w:cs="宋体"/>
          <w:b/>
          <w:bCs/>
          <w:color w:val="auto"/>
          <w:sz w:val="21"/>
          <w:szCs w:val="21"/>
          <w:highlight w:val="none"/>
        </w:rPr>
      </w:pPr>
    </w:p>
    <w:p w14:paraId="27A9614B">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684A4C53">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169C95DD">
      <w:pPr>
        <w:spacing w:line="360" w:lineRule="auto"/>
        <w:rPr>
          <w:rFonts w:hint="eastAsia" w:ascii="宋体" w:hAnsi="宋体" w:cs="宋体"/>
          <w:color w:val="auto"/>
          <w:sz w:val="21"/>
          <w:szCs w:val="21"/>
          <w:highlight w:val="none"/>
        </w:rPr>
      </w:pPr>
    </w:p>
    <w:p w14:paraId="1114F834">
      <w:pPr>
        <w:pStyle w:val="5"/>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17BF5CAE">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FD395CA">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2BE14FF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54909EF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4FBFC25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2F259AF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3496D00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5B5FE5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6C9E499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6CE3F8D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259A664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6F42C40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23ACB9A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530C2C4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2CCB10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39A92F4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37F56F4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5D0269D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086A02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34C179DE">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61A01FF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304579BB">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1D2B2C07">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3CA1EDD">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747F84A5">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27DE60">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126EFD2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8BF866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124F8D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4B739BA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76B063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18ADBEB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25212FF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55BD75B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7BA4B46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79B8209E">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5B8874F1">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6FE1B31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09BCC1DB">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51D190CD">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6282121">
      <w:pPr>
        <w:pStyle w:val="67"/>
        <w:spacing w:before="120" w:line="360" w:lineRule="auto"/>
        <w:ind w:firstLine="401" w:firstLineChars="1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C78FB6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BB2CB9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0041AE9F">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28C94CC3">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1CCF490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4C8585F6">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59D9D4B6">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7D3EDF77">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242F0436">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3DEDCBD8">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29ACC1B9">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04FA0F45">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9ADC2DB">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5B7FC2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4E0F12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759F240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1F9F441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26A9767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78577A2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w:t>
      </w:r>
    </w:p>
    <w:p w14:paraId="0536173B">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29E1E78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元/次，违约金从投标函附录中承诺的“未履行项目经理及主要施工管理人员到场承诺违约金限额”中扣除，该项限额不足时，发包人有权向承包人追偿，且有权拒绝接受其擅自更换的项目经理。</w:t>
      </w:r>
    </w:p>
    <w:p w14:paraId="61F808CC">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投标函附录中承诺的“未履行项目经理及主要施工管理人员到场承诺违约金限额”。情节严重的，发包人有权解除合同，由此造成的一切损失由承包人承担。</w:t>
      </w:r>
    </w:p>
    <w:p w14:paraId="20AE531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14A145C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5009354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投标函附录中承诺中的“未履行项目经理及主要施工管理人员到场承诺违约金限额”。</w:t>
      </w:r>
    </w:p>
    <w:p w14:paraId="01F2120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0CFB93B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投标函附录中承诺中的“未履行项目经理及主要施工管理人员到场承诺违约金限额”中扣除，该项限额不足时，发包人有权向承包人追偿，且有权拒绝接受其擅自更换的主要施工管理人员。</w:t>
      </w:r>
    </w:p>
    <w:p w14:paraId="20B58DD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投标函附录中承诺的“未履行项目经理及主要施工管理人员到场承诺违约金限额”中扣除，该项限额不足时，发包人有权向承包人追偿。</w:t>
      </w:r>
    </w:p>
    <w:p w14:paraId="5C509A8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1E974A65">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118E3F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0365F91A">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2BDE4B5F">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7AD60462">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6C5B238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53579FB4">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34641EEA">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198D073D">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FA0B742">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F25683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51AE8D2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6A1FB37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4B6B029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0812E96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134CB8A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0785BF0D">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7EF7E145">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019C3AD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2B36D6C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5A14C6AC">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6B923541">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546E1FB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47B12B51">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4BE564D7">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09E06675">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895AD78">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03A2C217">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50A47D16">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14:paraId="13A46AD4">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7089587E">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6.1.1.2</w:t>
      </w:r>
      <w:r>
        <w:rPr>
          <w:rFonts w:hint="eastAsia" w:ascii="宋体" w:hAnsi="宋体" w:cs="宋体"/>
          <w:b/>
          <w:bCs/>
          <w:color w:val="auto"/>
          <w:kern w:val="0"/>
          <w:szCs w:val="21"/>
          <w:highlight w:val="none"/>
        </w:rPr>
        <w:t>在施工期间，发现承包方现场管理混乱</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每发现一次扣除合同价款的0.3% （上述条款每次扣款金额如低于3000元/次的，则按3000元/次扣除）。</w:t>
      </w:r>
    </w:p>
    <w:p w14:paraId="1FEB4C8A">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6.1.1.3</w:t>
      </w:r>
      <w:r>
        <w:rPr>
          <w:rFonts w:hint="eastAsia" w:ascii="宋体" w:hAnsi="宋体" w:cs="宋体"/>
          <w:b/>
          <w:bCs/>
          <w:color w:val="auto"/>
          <w:kern w:val="0"/>
          <w:szCs w:val="21"/>
          <w:highlight w:val="none"/>
        </w:rPr>
        <w:t>承包方</w:t>
      </w:r>
      <w:r>
        <w:rPr>
          <w:rFonts w:hint="eastAsia" w:ascii="宋体" w:hAnsi="宋体" w:cs="宋体"/>
          <w:b/>
          <w:bCs/>
          <w:color w:val="auto"/>
          <w:kern w:val="0"/>
          <w:szCs w:val="21"/>
          <w:highlight w:val="none"/>
          <w:lang w:val="en-US" w:eastAsia="zh-CN"/>
        </w:rPr>
        <w:t>对</w:t>
      </w:r>
      <w:r>
        <w:rPr>
          <w:rFonts w:hint="eastAsia" w:ascii="宋体" w:hAnsi="宋体" w:cs="宋体"/>
          <w:b/>
          <w:bCs/>
          <w:color w:val="auto"/>
          <w:kern w:val="0"/>
          <w:szCs w:val="21"/>
          <w:highlight w:val="none"/>
        </w:rPr>
        <w:t>安全隐患整改不力，对发包方、监理单位及上级部门提出的安全隐患整改不到位</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每发现一次扣合同价款的0.3%（上述条款每次扣款金额如低于3000元/次的，则按3000元/次扣除）。</w:t>
      </w:r>
    </w:p>
    <w:p w14:paraId="2AD1A8B2">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注：以上（6.1.1.2和6.1.1.3）条款出现累计</w:t>
      </w:r>
      <w:r>
        <w:rPr>
          <w:rFonts w:hint="eastAsia" w:ascii="宋体" w:hAnsi="宋体" w:cs="宋体"/>
          <w:b/>
          <w:bCs/>
          <w:color w:val="auto"/>
          <w:kern w:val="0"/>
          <w:szCs w:val="21"/>
          <w:highlight w:val="none"/>
        </w:rPr>
        <w:t>三次及以上</w:t>
      </w:r>
      <w:r>
        <w:rPr>
          <w:rFonts w:hint="eastAsia" w:ascii="宋体" w:hAnsi="宋体" w:cs="宋体"/>
          <w:b/>
          <w:bCs/>
          <w:color w:val="auto"/>
          <w:kern w:val="0"/>
          <w:szCs w:val="21"/>
          <w:highlight w:val="none"/>
          <w:lang w:val="en-US" w:eastAsia="zh-CN"/>
        </w:rPr>
        <w:t>相同问题或情况的，除执行上述条款约定的扣款外，还须另行扣除合同价款的1% （扣款金额如低于2000元的，则按2000元扣除）。</w:t>
      </w:r>
    </w:p>
    <w:p w14:paraId="55A75AE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4B1A0A0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3292538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宋体" w:cs="宋体"/>
          <w:color w:val="auto"/>
          <w:kern w:val="0"/>
          <w:sz w:val="21"/>
          <w:szCs w:val="21"/>
          <w:highlight w:val="none"/>
          <w:lang w:val="en-US" w:eastAsia="zh-CN"/>
        </w:rPr>
        <w:t>/</w:t>
      </w:r>
      <w:r>
        <w:rPr>
          <w:rFonts w:hint="eastAsia" w:ascii="宋体" w:eastAsia="宋体" w:cs="Times New Roman"/>
          <w:b w:val="0"/>
          <w:bCs w:val="0"/>
          <w:color w:val="auto"/>
          <w:sz w:val="21"/>
          <w:szCs w:val="21"/>
          <w:highlight w:val="none"/>
          <w:lang w:eastAsia="zh-CN"/>
        </w:rPr>
        <w:t>。</w:t>
      </w:r>
    </w:p>
    <w:p w14:paraId="247368AD">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 工期和进度</w:t>
      </w:r>
      <w:bookmarkEnd w:id="402"/>
    </w:p>
    <w:p w14:paraId="5098D6C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65B59C45">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4F9339C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200DC82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5EF33EB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0A9DDDC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6010D1C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49A6D49B">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1D9AA4F0">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25B590A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00BEC55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5E10FCC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051547C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2FBB8372">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0D995A3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6D58515C">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217FF7EC">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6E97544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1716CF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因承包人原因造成工期延误，逾期竣工违约金的计算方法根据“投标函附录”承诺确定，为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6BC7D6DC">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因承包人原因造成工期延误，逾期竣工违约金的上限根据“投标函附录”承诺确定，为合同价款的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2D7ED2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0168991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0BC2502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3DB5213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6C722EB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3227665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319DE6C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62B2A8D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0C37B62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73192C1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6023B346">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提前竣工的奖励：根据“投标函附录”承诺，提前竣工奖励为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05443D58">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7D7C091F">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14:paraId="555C48DE">
      <w:pPr>
        <w:pStyle w:val="67"/>
        <w:spacing w:before="120" w:line="450" w:lineRule="exact"/>
        <w:ind w:firstLine="480"/>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14:paraId="082C9B7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60142E13">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373"/>
      <w:bookmarkStart w:id="405" w:name="_Toc292559878"/>
      <w:r>
        <w:rPr>
          <w:rFonts w:hint="eastAsia" w:ascii="宋体" w:hAnsi="宋体" w:cs="宋体"/>
          <w:color w:val="auto"/>
          <w:kern w:val="0"/>
          <w:sz w:val="21"/>
          <w:szCs w:val="21"/>
          <w:highlight w:val="none"/>
        </w:rPr>
        <w:t>.4.1保管费用承担：执行通用条款。</w:t>
      </w:r>
      <w:bookmarkEnd w:id="404"/>
      <w:bookmarkEnd w:id="405"/>
    </w:p>
    <w:p w14:paraId="36ADCEA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2721951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73CAF4C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4BC6D68F">
      <w:pPr>
        <w:pStyle w:val="6"/>
        <w:spacing w:line="450" w:lineRule="exact"/>
        <w:rPr>
          <w:rFonts w:hint="eastAsia" w:ascii="宋体" w:hAnsi="宋体" w:cs="宋体"/>
          <w:sz w:val="24"/>
          <w:szCs w:val="24"/>
        </w:rPr>
      </w:pPr>
      <w:bookmarkStart w:id="407" w:name="_Toc364853233"/>
      <w:r>
        <w:rPr>
          <w:rFonts w:hint="eastAsia" w:ascii="宋体" w:hAnsi="宋体" w:cs="宋体"/>
          <w:sz w:val="24"/>
          <w:szCs w:val="24"/>
        </w:rPr>
        <w:t>10. 变更</w:t>
      </w:r>
    </w:p>
    <w:p w14:paraId="5C12BCC3">
      <w:pPr>
        <w:pStyle w:val="67"/>
        <w:spacing w:before="120" w:line="450" w:lineRule="exact"/>
        <w:ind w:firstLine="458" w:firstLineChars="190"/>
        <w:rPr>
          <w:rFonts w:hint="eastAsia" w:hAnsi="宋体" w:cs="宋体"/>
          <w:szCs w:val="24"/>
          <w:highlight w:val="none"/>
        </w:rPr>
      </w:pPr>
      <w:r>
        <w:rPr>
          <w:rFonts w:hint="eastAsia" w:hAnsi="宋体" w:cs="宋体"/>
          <w:szCs w:val="24"/>
          <w:highlight w:val="none"/>
        </w:rPr>
        <w:t>10.1变更的范围</w:t>
      </w:r>
    </w:p>
    <w:p w14:paraId="1E4711C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59CF0DBC">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1B7B6ADE">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36DA73D1">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5D8E0526">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48CAD0C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3F89939A">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6)、改变工程的时间安排或实施顺序。</w:t>
      </w:r>
    </w:p>
    <w:p w14:paraId="7B91F0C7">
      <w:pPr>
        <w:pStyle w:val="67"/>
        <w:spacing w:before="120" w:line="450" w:lineRule="exact"/>
        <w:ind w:firstLine="482" w:firstLineChars="200"/>
        <w:rPr>
          <w:rFonts w:hint="eastAsia" w:hAnsi="宋体" w:cs="宋体"/>
          <w:szCs w:val="24"/>
          <w:highlight w:val="none"/>
        </w:rPr>
      </w:pPr>
      <w:r>
        <w:rPr>
          <w:rFonts w:hint="eastAsia" w:hAnsi="宋体" w:cs="宋体"/>
          <w:szCs w:val="24"/>
          <w:highlight w:val="none"/>
        </w:rPr>
        <w:t>10.4 变更估价</w:t>
      </w:r>
    </w:p>
    <w:p w14:paraId="4DAFF30E">
      <w:pPr>
        <w:spacing w:line="450" w:lineRule="exact"/>
        <w:ind w:firstLine="420" w:firstLineChars="200"/>
        <w:rPr>
          <w:rFonts w:hint="eastAsia" w:ascii="宋体" w:hAnsi="宋体" w:cs="宋体"/>
          <w:kern w:val="0"/>
          <w:sz w:val="24"/>
          <w:szCs w:val="24"/>
        </w:rPr>
      </w:pPr>
      <w:r>
        <w:rPr>
          <w:rFonts w:hint="eastAsia" w:ascii="宋体" w:hAnsi="宋体" w:cs="宋体"/>
          <w:color w:val="0000FF"/>
          <w:kern w:val="0"/>
          <w:szCs w:val="21"/>
          <w:highlight w:val="none"/>
        </w:rPr>
        <w:t xml:space="preserve"> </w:t>
      </w:r>
      <w:r>
        <w:rPr>
          <w:rFonts w:hint="eastAsia" w:ascii="宋体" w:hAnsi="宋体" w:cs="宋体"/>
          <w:kern w:val="0"/>
          <w:sz w:val="24"/>
          <w:szCs w:val="24"/>
        </w:rPr>
        <w:t>10.4.1 变更估价原则</w:t>
      </w:r>
    </w:p>
    <w:p w14:paraId="2931CC1E">
      <w:pPr>
        <w:shd w:val="clear"/>
        <w:spacing w:line="450" w:lineRule="exact"/>
        <w:ind w:firstLine="480" w:firstLineChars="200"/>
        <w:rPr>
          <w:rFonts w:ascii="宋体" w:hAnsi="宋体" w:cs="宋体"/>
          <w:color w:val="0000FF"/>
          <w:szCs w:val="21"/>
          <w:highlight w:val="none"/>
        </w:rPr>
      </w:pPr>
      <w:r>
        <w:rPr>
          <w:rFonts w:hint="eastAsia" w:ascii="宋体" w:hAnsi="宋体"/>
          <w:color w:val="auto"/>
          <w:sz w:val="24"/>
          <w:szCs w:val="22"/>
          <w:highlight w:val="none"/>
        </w:rPr>
        <w:t>10.4.1.</w:t>
      </w:r>
      <w:r>
        <w:rPr>
          <w:rFonts w:hint="eastAsia" w:ascii="宋体" w:hAnsi="宋体"/>
          <w:color w:val="auto"/>
          <w:sz w:val="24"/>
          <w:szCs w:val="22"/>
          <w:highlight w:val="none"/>
          <w:lang w:val="en-US" w:eastAsia="zh-CN"/>
        </w:rPr>
        <w:t>4</w:t>
      </w:r>
      <w:r>
        <w:rPr>
          <w:rFonts w:hint="eastAsia" w:ascii="宋体" w:hAnsi="宋体" w:cs="宋体"/>
          <w:sz w:val="24"/>
          <w:szCs w:val="24"/>
          <w:highlight w:val="none"/>
        </w:rPr>
        <w:t>计价依据：</w:t>
      </w:r>
      <w:r>
        <w:rPr>
          <w:rFonts w:hint="eastAsia" w:ascii="宋体" w:hAnsi="宋体" w:cs="宋体"/>
          <w:kern w:val="0"/>
          <w:sz w:val="24"/>
          <w:szCs w:val="24"/>
          <w:highlight w:val="none"/>
        </w:rPr>
        <w:t xml:space="preserve"> </w:t>
      </w:r>
      <w:r>
        <w:rPr>
          <w:rFonts w:hint="eastAsia" w:ascii="宋体" w:hAnsi="宋体" w:cs="宋体"/>
          <w:color w:val="0000FF"/>
          <w:kern w:val="0"/>
          <w:szCs w:val="21"/>
          <w:highlight w:val="none"/>
        </w:rPr>
        <w:t xml:space="preserve">                                                                                                                                                                                              </w:t>
      </w:r>
    </w:p>
    <w:p w14:paraId="60D3F428">
      <w:pPr>
        <w:shd w:val="clear"/>
        <w:spacing w:line="450" w:lineRule="exact"/>
        <w:ind w:firstLine="420"/>
        <w:rPr>
          <w:rFonts w:hint="eastAsia" w:ascii="宋体" w:hAnsi="宋体" w:cs="宋体"/>
          <w:color w:val="0000FF"/>
          <w:kern w:val="0"/>
          <w:szCs w:val="21"/>
          <w:highlight w:val="none"/>
        </w:rPr>
      </w:pPr>
      <w:r>
        <w:rPr>
          <w:rFonts w:hint="eastAsia" w:ascii="宋体" w:hAnsi="宋体" w:cs="宋体"/>
          <w:color w:val="0000FF"/>
          <w:kern w:val="0"/>
          <w:szCs w:val="21"/>
          <w:highlight w:val="none"/>
        </w:rPr>
        <w:t>一、</w:t>
      </w:r>
      <w:r>
        <w:rPr>
          <w:rFonts w:hint="eastAsia" w:ascii="宋体" w:hAnsi="宋体"/>
          <w:szCs w:val="21"/>
        </w:rPr>
        <w:t>施工图纸等技术资料；工程量：根据施工图纸计算</w:t>
      </w:r>
    </w:p>
    <w:p w14:paraId="46026B96">
      <w:pPr>
        <w:shd w:val="clear"/>
        <w:spacing w:line="45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二、定额采用：</w:t>
      </w:r>
    </w:p>
    <w:p w14:paraId="19234645">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1、信息化部《信息通信建设工程预算定额》（2016年）；</w:t>
      </w:r>
    </w:p>
    <w:p w14:paraId="6FB4B8A6">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2、信息化部《信息通信建设工程费用定额》（2016年）；</w:t>
      </w:r>
    </w:p>
    <w:p w14:paraId="5401058C">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3、浙建建【2018】61号、浙建建发【2019】92号、甬发改投资【2018】601号及省、市有关造价依据。</w:t>
      </w:r>
    </w:p>
    <w:p w14:paraId="53AB247A">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三、人工及材料信息价：</w:t>
      </w:r>
    </w:p>
    <w:p w14:paraId="141F4D75">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1、人工价格按通信工程规范计入。技工114元/工日，普工61元/工日。</w:t>
      </w:r>
    </w:p>
    <w:p w14:paraId="78A9311B">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2、材料市场信息价采用202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lang w:val="en-US" w:eastAsia="zh-CN"/>
        </w:rPr>
        <w:t>月份《宁波建设工程造价信息》（综合版）。材料市场信息价优先计取顺序为202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lang w:val="en-US" w:eastAsia="zh-CN"/>
        </w:rPr>
        <w:t>月份的《宁波建设工程造价信息（综合版奉化栏）》、《宁波建设工程造价信息（综合版）》、《浙江造价信息》；无信息价部分结合相关文件并市场询价取定。</w:t>
      </w:r>
    </w:p>
    <w:p w14:paraId="58BCF3F0">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四、取费标准：</w:t>
      </w:r>
    </w:p>
    <w:p w14:paraId="5322E041">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信息化部《信息通信建设工程费用定额》（2016年）；临时设施费按工程距施工企业35KM以内计，施工用水电蒸汽费不计，施工队伍调遣费不计，工程排污费不计。其中：营改增后浙江省通信建设工程造价税金费率的调整按《建建发（2019）092》执行（税金9%）</w:t>
      </w:r>
    </w:p>
    <w:p w14:paraId="5E362D04">
      <w:pPr>
        <w:shd w:val="clear"/>
        <w:autoSpaceDE w:val="0"/>
        <w:autoSpaceDN w:val="0"/>
        <w:adjustRightInd w:val="0"/>
        <w:spacing w:before="9" w:line="450" w:lineRule="exact"/>
        <w:ind w:right="-20" w:firstLine="482" w:firstLineChars="200"/>
        <w:rPr>
          <w:rFonts w:hint="eastAsia" w:ascii="宋体" w:hAnsi="宋体"/>
          <w:b/>
          <w:color w:val="auto"/>
          <w:sz w:val="24"/>
          <w:highlight w:val="none"/>
        </w:rPr>
      </w:pPr>
    </w:p>
    <w:p w14:paraId="4DA671BC">
      <w:pPr>
        <w:shd w:val="clear"/>
        <w:autoSpaceDE w:val="0"/>
        <w:autoSpaceDN w:val="0"/>
        <w:adjustRightInd w:val="0"/>
        <w:spacing w:before="9" w:line="450" w:lineRule="exact"/>
        <w:ind w:right="-20" w:firstLine="482" w:firstLineChars="200"/>
        <w:rPr>
          <w:rFonts w:ascii="宋体" w:hAnsi="宋体" w:cs="宋体"/>
          <w:b/>
          <w:color w:val="auto"/>
          <w:kern w:val="0"/>
          <w:szCs w:val="21"/>
          <w:highlight w:val="none"/>
        </w:rPr>
      </w:pPr>
      <w:r>
        <w:rPr>
          <w:rFonts w:hint="eastAsia" w:ascii="宋体" w:hAnsi="宋体"/>
          <w:b/>
          <w:color w:val="auto"/>
          <w:sz w:val="24"/>
          <w:highlight w:val="none"/>
        </w:rPr>
        <w:t>本项目综合折扣为</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bookmarkEnd w:id="407"/>
    <w:p w14:paraId="5AB2CF71">
      <w:pPr>
        <w:pStyle w:val="6"/>
        <w:spacing w:line="450" w:lineRule="exact"/>
        <w:rPr>
          <w:rFonts w:hint="eastAsia" w:ascii="宋体" w:hAnsi="宋体" w:cs="宋体"/>
          <w:sz w:val="21"/>
          <w:szCs w:val="21"/>
        </w:rPr>
      </w:pPr>
      <w:bookmarkStart w:id="408" w:name="_Toc364853235"/>
      <w:r>
        <w:rPr>
          <w:rFonts w:hint="eastAsia" w:ascii="宋体" w:hAnsi="宋体" w:cs="宋体"/>
          <w:sz w:val="21"/>
          <w:szCs w:val="21"/>
        </w:rPr>
        <w:t>11. 价格调整</w:t>
      </w:r>
    </w:p>
    <w:p w14:paraId="636E774E">
      <w:pPr>
        <w:spacing w:line="450" w:lineRule="exact"/>
        <w:ind w:firstLine="422" w:firstLineChars="200"/>
        <w:rPr>
          <w:rFonts w:hint="eastAsia" w:ascii="宋体" w:hAnsi="宋体" w:cs="宋体"/>
          <w:b/>
          <w:sz w:val="21"/>
          <w:szCs w:val="21"/>
        </w:rPr>
      </w:pPr>
      <w:r>
        <w:rPr>
          <w:rFonts w:hint="eastAsia" w:ascii="宋体" w:hAnsi="宋体" w:cs="宋体"/>
          <w:b/>
          <w:sz w:val="21"/>
          <w:szCs w:val="21"/>
        </w:rPr>
        <w:t>11.1 市场价格波动引起的调整</w:t>
      </w:r>
    </w:p>
    <w:p w14:paraId="77BDB6AB">
      <w:pPr>
        <w:pStyle w:val="67"/>
        <w:spacing w:line="450" w:lineRule="exact"/>
        <w:ind w:firstLine="401" w:firstLineChars="190"/>
        <w:rPr>
          <w:rFonts w:hint="eastAsia" w:hAnsi="宋体" w:cs="宋体"/>
          <w:sz w:val="21"/>
          <w:szCs w:val="21"/>
          <w:highlight w:val="none"/>
        </w:rPr>
      </w:pPr>
      <w:r>
        <w:rPr>
          <w:rFonts w:hint="eastAsia" w:hAnsi="宋体" w:cs="宋体"/>
          <w:sz w:val="21"/>
          <w:szCs w:val="21"/>
          <w:highlight w:val="none"/>
        </w:rPr>
        <w:t>11.1.1 合同当事人约定：</w:t>
      </w:r>
      <w:r>
        <w:rPr>
          <w:rFonts w:hint="eastAsia" w:hAnsi="宋体" w:cs="宋体"/>
          <w:sz w:val="21"/>
          <w:szCs w:val="21"/>
          <w:highlight w:val="none"/>
          <w:lang w:val="en-US" w:eastAsia="zh-CN"/>
        </w:rPr>
        <w:t>/</w:t>
      </w:r>
      <w:r>
        <w:rPr>
          <w:rFonts w:hint="eastAsia" w:hAnsi="宋体" w:cs="宋体"/>
          <w:sz w:val="21"/>
          <w:szCs w:val="21"/>
          <w:highlight w:val="none"/>
        </w:rPr>
        <w:t>。</w:t>
      </w:r>
    </w:p>
    <w:p w14:paraId="41EB2284">
      <w:pPr>
        <w:pStyle w:val="67"/>
        <w:spacing w:before="120" w:line="450" w:lineRule="exact"/>
        <w:ind w:firstLine="401" w:firstLineChars="190"/>
        <w:rPr>
          <w:rFonts w:hint="eastAsia" w:hAnsi="宋体" w:cs="宋体"/>
          <w:sz w:val="21"/>
          <w:szCs w:val="21"/>
        </w:rPr>
      </w:pPr>
      <w:r>
        <w:rPr>
          <w:rFonts w:hint="eastAsia" w:hAnsi="宋体" w:cs="宋体"/>
          <w:sz w:val="21"/>
          <w:szCs w:val="21"/>
        </w:rPr>
        <w:t>11.2 法律变化引起的调整</w:t>
      </w:r>
    </w:p>
    <w:p w14:paraId="1989F1B0">
      <w:pPr>
        <w:spacing w:line="450" w:lineRule="exact"/>
        <w:ind w:firstLine="420" w:firstLineChars="200"/>
        <w:rPr>
          <w:rFonts w:hint="eastAsia" w:ascii="宋体" w:hAnsi="宋体" w:cs="宋体"/>
          <w:sz w:val="21"/>
          <w:szCs w:val="21"/>
        </w:rPr>
      </w:pPr>
      <w:bookmarkStart w:id="409" w:name="_Toc364853234"/>
      <w:r>
        <w:rPr>
          <w:rFonts w:hint="eastAsia" w:ascii="宋体" w:hAnsi="宋体" w:cs="宋体"/>
          <w:sz w:val="21"/>
          <w:szCs w:val="21"/>
        </w:rPr>
        <w:t>合同当事人关于本条的补充约定：</w:t>
      </w:r>
    </w:p>
    <w:p w14:paraId="48277765">
      <w:pPr>
        <w:spacing w:line="450" w:lineRule="exact"/>
        <w:ind w:firstLine="420" w:firstLineChars="200"/>
        <w:rPr>
          <w:rFonts w:hint="eastAsia" w:ascii="宋体" w:hAnsi="宋体" w:cs="宋体"/>
          <w:sz w:val="21"/>
          <w:szCs w:val="21"/>
        </w:rPr>
      </w:pPr>
      <w:r>
        <w:rPr>
          <w:rFonts w:hint="eastAsia" w:ascii="宋体" w:hAnsi="宋体" w:cs="宋体"/>
          <w:sz w:val="21"/>
          <w:szCs w:val="21"/>
        </w:rPr>
        <w:t>（1）本条所称的法律包括法律、法规、规章及规范性文件。</w:t>
      </w:r>
    </w:p>
    <w:p w14:paraId="1333F75A">
      <w:pPr>
        <w:spacing w:line="450" w:lineRule="exact"/>
        <w:ind w:firstLine="420" w:firstLineChars="200"/>
        <w:rPr>
          <w:rFonts w:hint="eastAsia" w:ascii="宋体" w:hAnsi="宋体" w:cs="宋体"/>
          <w:sz w:val="21"/>
          <w:szCs w:val="21"/>
        </w:rPr>
      </w:pPr>
      <w:r>
        <w:rPr>
          <w:rFonts w:hint="eastAsia" w:ascii="宋体" w:hAnsi="宋体" w:cs="宋体"/>
          <w:sz w:val="21"/>
          <w:szCs w:val="21"/>
        </w:rPr>
        <w:t>（2）国有投资项目应按本省建设行政主管部门或其授权工程造价管理机构发布的规定调整合同价款。</w:t>
      </w:r>
    </w:p>
    <w:p w14:paraId="69620677">
      <w:pPr>
        <w:pStyle w:val="6"/>
        <w:spacing w:line="450" w:lineRule="exact"/>
        <w:rPr>
          <w:rFonts w:hint="eastAsia" w:ascii="宋体" w:hAnsi="宋体" w:cs="宋体"/>
          <w:sz w:val="21"/>
          <w:szCs w:val="21"/>
        </w:rPr>
      </w:pPr>
      <w:r>
        <w:rPr>
          <w:rFonts w:hint="eastAsia" w:ascii="宋体" w:hAnsi="宋体" w:cs="宋体"/>
          <w:sz w:val="21"/>
          <w:szCs w:val="21"/>
        </w:rPr>
        <w:t>12. 合同价格、计量与支付</w:t>
      </w:r>
      <w:bookmarkEnd w:id="409"/>
    </w:p>
    <w:p w14:paraId="388E3E3A">
      <w:pPr>
        <w:pStyle w:val="67"/>
        <w:spacing w:before="120" w:line="450" w:lineRule="exact"/>
        <w:ind w:firstLine="401" w:firstLineChars="190"/>
        <w:rPr>
          <w:rFonts w:hint="eastAsia" w:hAnsi="宋体" w:cs="宋体"/>
          <w:sz w:val="21"/>
          <w:szCs w:val="21"/>
        </w:rPr>
      </w:pPr>
      <w:bookmarkStart w:id="410" w:name="_Toc292559916"/>
      <w:bookmarkStart w:id="411" w:name="_Toc267251461"/>
      <w:bookmarkStart w:id="412" w:name="_Toc292559411"/>
      <w:bookmarkStart w:id="413" w:name="_Toc296503206"/>
      <w:bookmarkStart w:id="414" w:name="_Toc297120506"/>
      <w:bookmarkStart w:id="415" w:name="_Toc296891246"/>
      <w:bookmarkStart w:id="416" w:name="_Toc296891034"/>
      <w:bookmarkStart w:id="417" w:name="_Toc297048392"/>
      <w:bookmarkStart w:id="418" w:name="_Toc296346707"/>
      <w:bookmarkStart w:id="419" w:name="_Toc296944545"/>
      <w:bookmarkStart w:id="420" w:name="_Toc296347205"/>
      <w:bookmarkStart w:id="421" w:name="_Toc304295580"/>
      <w:bookmarkStart w:id="422" w:name="_Toc297216212"/>
      <w:bookmarkStart w:id="423" w:name="_Toc312678041"/>
      <w:bookmarkStart w:id="424" w:name="_Toc297123553"/>
      <w:bookmarkStart w:id="425" w:name="_Toc300935003"/>
      <w:bookmarkStart w:id="426" w:name="_Toc303539160"/>
      <w:r>
        <w:rPr>
          <w:rFonts w:hint="eastAsia" w:hAnsi="宋体" w:cs="宋体"/>
          <w:sz w:val="21"/>
          <w:szCs w:val="21"/>
        </w:rPr>
        <w:t>12.1 合</w:t>
      </w:r>
      <w:bookmarkEnd w:id="410"/>
      <w:bookmarkEnd w:id="411"/>
      <w:bookmarkEnd w:id="412"/>
      <w:r>
        <w:rPr>
          <w:rFonts w:hint="eastAsia" w:hAnsi="宋体" w:cs="宋体"/>
          <w:sz w:val="21"/>
          <w:szCs w:val="21"/>
        </w:rPr>
        <w:t>同价</w:t>
      </w:r>
      <w:bookmarkEnd w:id="413"/>
      <w:bookmarkEnd w:id="414"/>
      <w:bookmarkEnd w:id="415"/>
      <w:bookmarkEnd w:id="416"/>
      <w:bookmarkEnd w:id="417"/>
      <w:bookmarkEnd w:id="418"/>
      <w:bookmarkEnd w:id="419"/>
      <w:bookmarkEnd w:id="420"/>
      <w:r>
        <w:rPr>
          <w:rFonts w:hint="eastAsia" w:hAnsi="宋体" w:cs="宋体"/>
          <w:sz w:val="21"/>
          <w:szCs w:val="21"/>
        </w:rPr>
        <w:t>格形式</w:t>
      </w:r>
    </w:p>
    <w:bookmarkEnd w:id="421"/>
    <w:bookmarkEnd w:id="422"/>
    <w:bookmarkEnd w:id="423"/>
    <w:bookmarkEnd w:id="424"/>
    <w:bookmarkEnd w:id="425"/>
    <w:bookmarkEnd w:id="426"/>
    <w:p w14:paraId="7D9178C6">
      <w:pPr>
        <w:spacing w:line="450" w:lineRule="exact"/>
        <w:ind w:firstLine="422" w:firstLineChars="200"/>
        <w:rPr>
          <w:rFonts w:hint="eastAsia" w:hAnsi="宋体" w:cs="宋体"/>
          <w:sz w:val="21"/>
          <w:szCs w:val="21"/>
        </w:rPr>
      </w:pPr>
      <w:r>
        <w:rPr>
          <w:rFonts w:hint="eastAsia" w:ascii="宋体" w:hAnsi="宋体" w:cs="宋体"/>
          <w:b/>
          <w:kern w:val="0"/>
          <w:sz w:val="21"/>
          <w:szCs w:val="21"/>
        </w:rPr>
        <w:t>本合同采用合同当事人签订的合同协议书中约定的价格形式，即：</w:t>
      </w:r>
      <w:r>
        <w:rPr>
          <w:rFonts w:hint="eastAsia" w:ascii="宋体" w:hAnsi="宋体" w:eastAsia="宋体" w:cs="宋体"/>
          <w:b/>
          <w:kern w:val="0"/>
          <w:sz w:val="21"/>
          <w:szCs w:val="21"/>
        </w:rPr>
        <w:t>可调价格合同。</w:t>
      </w:r>
      <w:r>
        <w:rPr>
          <w:rFonts w:hint="eastAsia" w:ascii="宋体" w:hAnsi="宋体" w:cs="宋体"/>
          <w:kern w:val="0"/>
          <w:sz w:val="21"/>
          <w:szCs w:val="21"/>
        </w:rPr>
        <w:t xml:space="preserve"> </w:t>
      </w:r>
      <w:r>
        <w:rPr>
          <w:rFonts w:hint="eastAsia" w:hAnsi="宋体" w:cs="宋体"/>
          <w:sz w:val="21"/>
          <w:szCs w:val="21"/>
        </w:rPr>
        <w:t xml:space="preserve">  </w:t>
      </w:r>
    </w:p>
    <w:p w14:paraId="3188934F">
      <w:pPr>
        <w:pStyle w:val="67"/>
        <w:spacing w:before="120" w:line="450" w:lineRule="exact"/>
        <w:ind w:firstLine="401" w:firstLineChars="190"/>
        <w:rPr>
          <w:rFonts w:hint="eastAsia" w:hAnsi="宋体" w:cs="宋体"/>
          <w:sz w:val="21"/>
          <w:szCs w:val="21"/>
          <w:highlight w:val="none"/>
        </w:rPr>
      </w:pPr>
      <w:r>
        <w:rPr>
          <w:rFonts w:hint="eastAsia" w:hAnsi="宋体" w:cs="宋体"/>
          <w:sz w:val="21"/>
          <w:szCs w:val="21"/>
          <w:highlight w:val="none"/>
        </w:rPr>
        <w:t>12.2 预付款</w:t>
      </w:r>
    </w:p>
    <w:p w14:paraId="3EB94FD0">
      <w:pPr>
        <w:pStyle w:val="14"/>
        <w:spacing w:line="45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12.2.1 </w:t>
      </w:r>
      <w:r>
        <w:rPr>
          <w:rFonts w:hint="eastAsia" w:ascii="宋体" w:hAnsi="宋体" w:eastAsia="宋体" w:cs="宋体"/>
          <w:sz w:val="21"/>
          <w:szCs w:val="21"/>
          <w:lang w:val="en-US" w:eastAsia="zh-CN"/>
        </w:rPr>
        <w:t>预付款的支付和扣回的方式：</w:t>
      </w:r>
      <w:r>
        <w:rPr>
          <w:rFonts w:hint="eastAsia" w:ascii="宋体" w:hAnsi="宋体" w:eastAsia="宋体" w:cs="宋体"/>
          <w:b/>
          <w:bCs/>
          <w:sz w:val="21"/>
          <w:szCs w:val="21"/>
          <w:u w:val="single"/>
          <w:lang w:val="en-US" w:eastAsia="zh-CN"/>
        </w:rPr>
        <w:t>在合同签订生效后一周内，支付合同价款的20%。预付款扣回的方式：在前2次工程进度款支付时各扣回预付款的50%。</w:t>
      </w:r>
    </w:p>
    <w:p w14:paraId="638C6709">
      <w:pPr>
        <w:pStyle w:val="67"/>
        <w:spacing w:before="120" w:line="450" w:lineRule="exact"/>
        <w:ind w:firstLine="310" w:firstLineChars="147"/>
        <w:rPr>
          <w:rFonts w:hint="eastAsia" w:hAnsi="宋体" w:cs="宋体"/>
          <w:sz w:val="21"/>
          <w:szCs w:val="21"/>
        </w:rPr>
      </w:pPr>
      <w:r>
        <w:rPr>
          <w:rFonts w:hint="eastAsia" w:hAnsi="宋体" w:cs="宋体"/>
          <w:sz w:val="21"/>
          <w:szCs w:val="21"/>
        </w:rPr>
        <w:t>12.3 计量</w:t>
      </w:r>
    </w:p>
    <w:p w14:paraId="19155B21">
      <w:pPr>
        <w:pStyle w:val="14"/>
        <w:spacing w:line="450" w:lineRule="exact"/>
        <w:ind w:firstLine="420" w:firstLineChars="200"/>
        <w:rPr>
          <w:rFonts w:hint="eastAsia" w:hAnsi="宋体" w:cs="宋体"/>
          <w:sz w:val="21"/>
          <w:szCs w:val="21"/>
        </w:rPr>
      </w:pPr>
      <w:r>
        <w:rPr>
          <w:rFonts w:hint="eastAsia" w:hAnsi="宋体" w:cs="宋体"/>
          <w:sz w:val="21"/>
          <w:szCs w:val="21"/>
        </w:rPr>
        <w:t>关于工程量计算原则约定：按现行的工程量计算规则执行。</w:t>
      </w:r>
    </w:p>
    <w:p w14:paraId="2E0CA745">
      <w:pPr>
        <w:pStyle w:val="14"/>
        <w:spacing w:line="450" w:lineRule="exact"/>
        <w:ind w:firstLine="420" w:firstLineChars="200"/>
        <w:rPr>
          <w:rFonts w:hint="eastAsia" w:hAnsi="宋体" w:cs="宋体"/>
          <w:sz w:val="21"/>
          <w:szCs w:val="21"/>
        </w:rPr>
      </w:pPr>
      <w:r>
        <w:rPr>
          <w:rFonts w:hint="eastAsia" w:hAnsi="宋体" w:cs="宋体"/>
          <w:sz w:val="21"/>
          <w:szCs w:val="21"/>
        </w:rPr>
        <w:t>关于计量周期及本合同计量方式和程序的约定：执行通用条款。</w:t>
      </w:r>
    </w:p>
    <w:p w14:paraId="6EF8453A">
      <w:pPr>
        <w:pStyle w:val="67"/>
        <w:spacing w:before="120" w:line="450" w:lineRule="exact"/>
        <w:ind w:firstLine="401" w:firstLineChars="190"/>
        <w:rPr>
          <w:rFonts w:hint="eastAsia" w:hAnsi="宋体" w:cs="宋体"/>
          <w:sz w:val="21"/>
          <w:szCs w:val="21"/>
        </w:rPr>
      </w:pPr>
      <w:r>
        <w:rPr>
          <w:rFonts w:hint="eastAsia" w:hAnsi="宋体" w:cs="宋体"/>
          <w:sz w:val="21"/>
          <w:szCs w:val="21"/>
        </w:rPr>
        <w:t>12.4 工程进度款支付</w:t>
      </w:r>
    </w:p>
    <w:p w14:paraId="773C58B4">
      <w:pPr>
        <w:pStyle w:val="67"/>
        <w:spacing w:before="120" w:line="450" w:lineRule="exact"/>
        <w:ind w:firstLine="310" w:firstLineChars="147"/>
        <w:rPr>
          <w:rFonts w:hint="eastAsia" w:ascii="宋体" w:hAnsi="宋体" w:eastAsia="宋体" w:cs="宋体"/>
          <w:color w:val="auto"/>
          <w:sz w:val="21"/>
          <w:szCs w:val="21"/>
          <w:highlight w:val="yellow"/>
          <w:u w:val="single"/>
          <w:lang w:val="en-US" w:eastAsia="zh-CN"/>
        </w:rPr>
      </w:pPr>
      <w:r>
        <w:rPr>
          <w:rFonts w:hint="eastAsia" w:ascii="宋体" w:hAnsi="宋体" w:eastAsia="宋体" w:cs="宋体"/>
          <w:color w:val="auto"/>
          <w:sz w:val="21"/>
          <w:szCs w:val="21"/>
          <w:highlight w:val="none"/>
          <w:u w:val="none"/>
          <w:lang w:val="en-US" w:eastAsia="zh-CN"/>
        </w:rPr>
        <w:t>关于付款周期、进度款支付程序和方法的约定</w:t>
      </w:r>
      <w:r>
        <w:rPr>
          <w:rFonts w:hint="eastAsia" w:ascii="宋体" w:hAnsi="宋体" w:cs="宋体"/>
          <w:sz w:val="24"/>
          <w:szCs w:val="24"/>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合同价款支付方式为现金现汇或银行承兑汇票。</w:t>
      </w:r>
    </w:p>
    <w:p w14:paraId="04305EFB">
      <w:pPr>
        <w:pStyle w:val="67"/>
        <w:spacing w:before="120" w:line="450" w:lineRule="exact"/>
        <w:ind w:firstLine="401" w:firstLineChars="190"/>
        <w:rPr>
          <w:rFonts w:hint="default" w:hAnsi="宋体" w:cs="宋体"/>
          <w:sz w:val="21"/>
          <w:szCs w:val="21"/>
          <w:lang w:val="en-US" w:eastAsia="zh-CN"/>
        </w:rPr>
      </w:pPr>
      <w:r>
        <w:rPr>
          <w:rFonts w:hint="eastAsia" w:hAnsi="宋体" w:cs="宋体"/>
          <w:sz w:val="21"/>
          <w:szCs w:val="21"/>
          <w:lang w:val="en-US" w:eastAsia="zh-CN"/>
        </w:rPr>
        <w:t>12.5特别约定</w:t>
      </w:r>
    </w:p>
    <w:p w14:paraId="04532324">
      <w:pPr>
        <w:snapToGrid w:val="0"/>
        <w:spacing w:line="450" w:lineRule="exact"/>
        <w:ind w:firstLine="420"/>
        <w:rPr>
          <w:rFonts w:hint="eastAsia" w:ascii="宋体" w:hAnsi="宋体" w:eastAsia="宋体" w:cs="宋体"/>
          <w:color w:val="auto"/>
          <w:sz w:val="21"/>
          <w:szCs w:val="21"/>
          <w:highlight w:val="none"/>
          <w:u w:val="single"/>
          <w:lang w:val="en-US" w:eastAsia="zh-CN"/>
        </w:rPr>
      </w:pPr>
      <w:r>
        <w:rPr>
          <w:rFonts w:hint="eastAsia" w:ascii="宋体" w:hAnsi="宋体" w:cs="宋体"/>
          <w:b/>
          <w:bCs/>
          <w:color w:val="auto"/>
          <w:szCs w:val="21"/>
          <w:highlight w:val="none"/>
          <w:lang w:val="en-US" w:eastAsia="zh-CN"/>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09F3B631">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xml:space="preserve"> 验收和工程试车</w:t>
      </w:r>
      <w:bookmarkEnd w:id="408"/>
    </w:p>
    <w:p w14:paraId="45650E9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29F8EDA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6B70E0C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287C03F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52248A08">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46814FD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3DD1FAC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2F79B851">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7C7000D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4A0801BB">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228FEE8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.3 工程试车</w:t>
      </w:r>
    </w:p>
    <w:p w14:paraId="7161BB9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.3.1 关于试车程序及费用的约定：执行通用条款。</w:t>
      </w:r>
    </w:p>
    <w:p w14:paraId="41679FD3">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.3.3　关于投料试车相关事项的约定：执行通用条款。</w:t>
      </w:r>
    </w:p>
    <w:p w14:paraId="5C1C922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 xml:space="preserve"> 竣工退场</w:t>
      </w:r>
    </w:p>
    <w:p w14:paraId="1CDE2390">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 竣工退场</w:t>
      </w:r>
    </w:p>
    <w:p w14:paraId="689D9EB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03316CDE">
      <w:pPr>
        <w:pStyle w:val="6"/>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 竣工结算</w:t>
      </w:r>
      <w:bookmarkEnd w:id="427"/>
    </w:p>
    <w:p w14:paraId="35024F0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w:t>
      </w:r>
      <w:r>
        <w:rPr>
          <w:rFonts w:hint="eastAsia" w:hAnsi="宋体" w:cs="宋体"/>
          <w:color w:val="auto"/>
          <w:sz w:val="21"/>
          <w:szCs w:val="21"/>
          <w:highlight w:val="none"/>
        </w:rPr>
        <w:t>.1 竣工结算申请</w:t>
      </w:r>
    </w:p>
    <w:p w14:paraId="5EA2FBF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77461A8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376953CB">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2B3E976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.2 竣工结算审核</w:t>
      </w:r>
    </w:p>
    <w:p w14:paraId="40A43042">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w:t>
      </w:r>
      <w:r>
        <w:rPr>
          <w:rFonts w:hint="eastAsia" w:hAnsi="宋体" w:eastAsia="宋体" w:cs="宋体"/>
          <w:color w:val="auto"/>
          <w:sz w:val="21"/>
          <w:szCs w:val="21"/>
          <w:highlight w:val="none"/>
        </w:rPr>
        <w:t>2.1 竣工结算审核</w:t>
      </w:r>
    </w:p>
    <w:p w14:paraId="1BC10C2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5FAF90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27AFB3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2F3238B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5C9F537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1E113D9C">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61943C3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37A09F7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最终结清</w:t>
      </w:r>
    </w:p>
    <w:p w14:paraId="2DB021D6">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 xml:space="preserve"> 最终结清申请单</w:t>
      </w:r>
    </w:p>
    <w:p w14:paraId="7DAC476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16907F7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2E93C9A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69286B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108012A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7F4C7867">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缺陷责任期与保修</w:t>
      </w:r>
      <w:bookmarkEnd w:id="428"/>
    </w:p>
    <w:p w14:paraId="1A09569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2C0A574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本合同缺陷责任期为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rPr>
        <w:t>个月。</w:t>
      </w:r>
    </w:p>
    <w:p w14:paraId="42AE178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 xml:space="preserve">　12  </w:t>
      </w:r>
      <w:r>
        <w:rPr>
          <w:rFonts w:hint="eastAsia" w:ascii="宋体" w:hAnsi="宋体" w:cs="宋体"/>
          <w:color w:val="auto"/>
          <w:sz w:val="21"/>
          <w:szCs w:val="21"/>
          <w:highlight w:val="none"/>
        </w:rPr>
        <w:t>个月。</w:t>
      </w:r>
    </w:p>
    <w:p w14:paraId="1AD38D4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3F0B5C09">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质量保证期：质量保证期：自实际竣工日期起计算24个月。</w:t>
      </w:r>
      <w:r>
        <w:rPr>
          <w:rFonts w:hint="eastAsia" w:hAnsi="宋体" w:cs="宋体"/>
          <w:color w:val="auto"/>
          <w:sz w:val="21"/>
          <w:szCs w:val="21"/>
          <w:highlight w:val="none"/>
        </w:rPr>
        <w:t xml:space="preserve"> </w:t>
      </w:r>
    </w:p>
    <w:p w14:paraId="3EED8B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14:paraId="387865F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2214048C">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 xml:space="preserve"> 保修责任</w:t>
      </w:r>
    </w:p>
    <w:p w14:paraId="5927D0C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2年</w:t>
      </w:r>
      <w:r>
        <w:rPr>
          <w:rFonts w:hint="eastAsia" w:ascii="宋体" w:hAnsi="宋体" w:cs="宋体"/>
          <w:color w:val="auto"/>
          <w:sz w:val="21"/>
          <w:szCs w:val="21"/>
          <w:highlight w:val="none"/>
        </w:rPr>
        <w:t>。</w:t>
      </w:r>
    </w:p>
    <w:p w14:paraId="10A79D6C">
      <w:pPr>
        <w:spacing w:line="45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15.4.2质量保修金比例为结算价款的1.5%。</w:t>
      </w:r>
    </w:p>
    <w:p w14:paraId="72C46B5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05742DF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3C121C83">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6F50673A">
      <w:pPr>
        <w:pStyle w:val="67"/>
        <w:spacing w:before="120" w:line="450" w:lineRule="exact"/>
        <w:ind w:firstLine="401" w:firstLineChars="190"/>
        <w:rPr>
          <w:rFonts w:hint="eastAsia" w:hAnsi="宋体" w:cs="宋体"/>
          <w:color w:val="auto"/>
          <w:sz w:val="21"/>
          <w:szCs w:val="21"/>
          <w:highlight w:val="none"/>
        </w:rPr>
      </w:pPr>
      <w:bookmarkStart w:id="430" w:name="_Toc364853239"/>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3E03326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356BB2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70684114">
      <w:pPr>
        <w:spacing w:line="45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发包人应承担其违约承包人增加的费用和（或）延误工期，并支付承包人合理的利润。</w:t>
      </w:r>
    </w:p>
    <w:p w14:paraId="1D67A83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504A531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6A17FFC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6307212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0632399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1F6024B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6CDBCBF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11D36C2">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0E1DFFF8">
      <w:pPr>
        <w:adjustRightInd w:val="0"/>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0E34E9EE">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685E0B0E">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44401CE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1EC2EEE5">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0C8FDEC5">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2DDDC828">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58DD6630">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6A5B6A6F">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12475D9D">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其他保险</w:t>
      </w:r>
    </w:p>
    <w:p w14:paraId="1601A3F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68209D8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076BB756">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4AB7CD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27F488A9">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17E957A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15D8AB0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118D8BDF">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1BCB0469">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366E34A5">
      <w:pPr>
        <w:pStyle w:val="32"/>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62D7C4B0">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50E1BC2F">
      <w:pPr>
        <w:rPr>
          <w:rFonts w:hint="default" w:eastAsia="宋体"/>
          <w:lang w:val="en-US" w:eastAsia="zh-CN"/>
        </w:rPr>
      </w:pPr>
    </w:p>
    <w:p w14:paraId="3B90BF3E">
      <w:pPr>
        <w:adjustRightInd w:val="0"/>
        <w:spacing w:line="450" w:lineRule="exact"/>
        <w:ind w:firstLine="420" w:firstLineChars="200"/>
        <w:rPr>
          <w:rFonts w:hint="eastAsia" w:ascii="宋体" w:hAnsi="宋体" w:cs="宋体"/>
          <w:color w:val="auto"/>
          <w:kern w:val="0"/>
          <w:sz w:val="21"/>
          <w:szCs w:val="21"/>
          <w:highlight w:val="none"/>
        </w:rPr>
      </w:pPr>
    </w:p>
    <w:p w14:paraId="68EBA238">
      <w:pPr>
        <w:pStyle w:val="32"/>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24BA02E3">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139E61BE">
      <w:pPr>
        <w:spacing w:line="360" w:lineRule="auto"/>
        <w:ind w:firstLine="420" w:firstLineChars="200"/>
        <w:rPr>
          <w:rFonts w:hint="eastAsia" w:ascii="宋体" w:hAnsi="宋体" w:eastAsia="宋体" w:cs="宋体"/>
          <w:color w:val="auto"/>
          <w:sz w:val="21"/>
          <w:szCs w:val="21"/>
          <w:highlight w:val="none"/>
        </w:rPr>
      </w:pPr>
    </w:p>
    <w:p w14:paraId="05C24C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764667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0E009F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689A04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3D6F85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5D78DE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1A085B44">
      <w:pPr>
        <w:spacing w:line="360" w:lineRule="auto"/>
        <w:rPr>
          <w:rFonts w:hint="eastAsia" w:ascii="宋体" w:hAnsi="宋体" w:cs="宋体"/>
          <w:color w:val="auto"/>
          <w:sz w:val="21"/>
          <w:szCs w:val="21"/>
          <w:highlight w:val="none"/>
        </w:rPr>
      </w:pPr>
    </w:p>
    <w:p w14:paraId="62AB1826">
      <w:pPr>
        <w:spacing w:line="360" w:lineRule="auto"/>
        <w:rPr>
          <w:rFonts w:hint="eastAsia" w:ascii="宋体" w:hAnsi="宋体" w:cs="宋体"/>
          <w:color w:val="auto"/>
          <w:sz w:val="21"/>
          <w:szCs w:val="21"/>
          <w:highlight w:val="none"/>
        </w:rPr>
      </w:pPr>
    </w:p>
    <w:p w14:paraId="5FD7F2E9">
      <w:pPr>
        <w:spacing w:line="360" w:lineRule="auto"/>
        <w:rPr>
          <w:rFonts w:hint="eastAsia" w:ascii="宋体" w:hAnsi="宋体" w:cs="宋体"/>
          <w:color w:val="auto"/>
          <w:sz w:val="21"/>
          <w:szCs w:val="21"/>
          <w:highlight w:val="none"/>
        </w:rPr>
      </w:pPr>
    </w:p>
    <w:p w14:paraId="0DF7261A">
      <w:pPr>
        <w:spacing w:line="360" w:lineRule="auto"/>
        <w:rPr>
          <w:rFonts w:hint="eastAsia" w:ascii="宋体" w:hAnsi="宋体" w:cs="宋体"/>
          <w:color w:val="auto"/>
          <w:sz w:val="21"/>
          <w:szCs w:val="21"/>
          <w:highlight w:val="none"/>
        </w:rPr>
      </w:pPr>
    </w:p>
    <w:p w14:paraId="3051838C">
      <w:pPr>
        <w:spacing w:line="360" w:lineRule="auto"/>
        <w:rPr>
          <w:rFonts w:hint="eastAsia" w:ascii="宋体" w:hAnsi="宋体" w:cs="宋体"/>
          <w:color w:val="auto"/>
          <w:sz w:val="21"/>
          <w:szCs w:val="21"/>
          <w:highlight w:val="none"/>
        </w:rPr>
      </w:pPr>
    </w:p>
    <w:p w14:paraId="0A2DB32C">
      <w:pPr>
        <w:spacing w:line="360" w:lineRule="auto"/>
        <w:rPr>
          <w:rFonts w:hint="eastAsia" w:ascii="宋体" w:hAnsi="宋体" w:cs="宋体"/>
          <w:color w:val="auto"/>
          <w:sz w:val="21"/>
          <w:szCs w:val="21"/>
          <w:highlight w:val="none"/>
        </w:rPr>
      </w:pPr>
    </w:p>
    <w:p w14:paraId="2A55A171">
      <w:pPr>
        <w:spacing w:line="360" w:lineRule="auto"/>
        <w:rPr>
          <w:rFonts w:hint="eastAsia" w:ascii="宋体" w:hAnsi="宋体" w:cs="宋体"/>
          <w:color w:val="auto"/>
          <w:sz w:val="21"/>
          <w:szCs w:val="21"/>
          <w:highlight w:val="none"/>
        </w:rPr>
      </w:pPr>
    </w:p>
    <w:p w14:paraId="7ECA0D19">
      <w:pPr>
        <w:spacing w:line="360" w:lineRule="auto"/>
        <w:rPr>
          <w:rFonts w:hint="eastAsia" w:ascii="宋体" w:hAnsi="宋体" w:cs="宋体"/>
          <w:color w:val="auto"/>
          <w:sz w:val="21"/>
          <w:szCs w:val="21"/>
          <w:highlight w:val="none"/>
        </w:rPr>
      </w:pPr>
    </w:p>
    <w:p w14:paraId="55D7B0DF">
      <w:pPr>
        <w:spacing w:line="360" w:lineRule="auto"/>
        <w:rPr>
          <w:rFonts w:hint="eastAsia" w:ascii="宋体" w:hAnsi="宋体" w:cs="宋体"/>
          <w:color w:val="auto"/>
          <w:sz w:val="21"/>
          <w:szCs w:val="21"/>
          <w:highlight w:val="none"/>
        </w:rPr>
      </w:pPr>
    </w:p>
    <w:p w14:paraId="6BEF9289">
      <w:pPr>
        <w:spacing w:line="360" w:lineRule="auto"/>
        <w:rPr>
          <w:rFonts w:hint="eastAsia" w:ascii="宋体" w:hAnsi="宋体" w:cs="宋体"/>
          <w:color w:val="auto"/>
          <w:sz w:val="21"/>
          <w:szCs w:val="21"/>
          <w:highlight w:val="none"/>
        </w:rPr>
      </w:pPr>
    </w:p>
    <w:p w14:paraId="4634675E">
      <w:pPr>
        <w:spacing w:line="360" w:lineRule="auto"/>
        <w:rPr>
          <w:rFonts w:hint="eastAsia" w:ascii="宋体" w:hAnsi="宋体" w:cs="宋体"/>
          <w:color w:val="auto"/>
          <w:sz w:val="21"/>
          <w:szCs w:val="21"/>
          <w:highlight w:val="none"/>
        </w:rPr>
      </w:pPr>
    </w:p>
    <w:p w14:paraId="64E243BF">
      <w:pPr>
        <w:spacing w:line="360" w:lineRule="auto"/>
        <w:rPr>
          <w:rFonts w:hint="eastAsia" w:ascii="宋体" w:hAnsi="宋体" w:cs="宋体"/>
          <w:color w:val="auto"/>
          <w:sz w:val="21"/>
          <w:szCs w:val="21"/>
          <w:highlight w:val="none"/>
        </w:rPr>
      </w:pPr>
    </w:p>
    <w:p w14:paraId="55A9B723">
      <w:pPr>
        <w:spacing w:line="360" w:lineRule="auto"/>
        <w:rPr>
          <w:rFonts w:hint="eastAsia" w:ascii="宋体" w:hAnsi="宋体" w:cs="宋体"/>
          <w:color w:val="auto"/>
          <w:sz w:val="21"/>
          <w:szCs w:val="21"/>
          <w:highlight w:val="none"/>
        </w:rPr>
      </w:pPr>
    </w:p>
    <w:p w14:paraId="401663F3">
      <w:pPr>
        <w:spacing w:line="360" w:lineRule="auto"/>
        <w:rPr>
          <w:rFonts w:hint="eastAsia" w:ascii="宋体" w:hAnsi="宋体" w:cs="宋体"/>
          <w:color w:val="auto"/>
          <w:sz w:val="21"/>
          <w:szCs w:val="21"/>
          <w:highlight w:val="none"/>
        </w:rPr>
      </w:pPr>
    </w:p>
    <w:p w14:paraId="0D93C37C">
      <w:pPr>
        <w:spacing w:line="360" w:lineRule="auto"/>
        <w:rPr>
          <w:rFonts w:hint="eastAsia" w:ascii="宋体" w:hAnsi="宋体" w:cs="宋体"/>
          <w:b/>
          <w:color w:val="auto"/>
          <w:sz w:val="21"/>
          <w:szCs w:val="21"/>
          <w:highlight w:val="none"/>
        </w:rPr>
      </w:pPr>
    </w:p>
    <w:p w14:paraId="159BB73C">
      <w:pPr>
        <w:spacing w:line="360" w:lineRule="auto"/>
        <w:rPr>
          <w:rFonts w:hint="eastAsia" w:ascii="宋体" w:hAnsi="宋体" w:cs="宋体"/>
          <w:b/>
          <w:color w:val="auto"/>
          <w:sz w:val="21"/>
          <w:szCs w:val="21"/>
          <w:highlight w:val="none"/>
        </w:rPr>
      </w:pPr>
    </w:p>
    <w:p w14:paraId="7D5F4528">
      <w:pPr>
        <w:spacing w:line="360" w:lineRule="auto"/>
        <w:rPr>
          <w:rFonts w:hint="eastAsia" w:ascii="宋体" w:hAnsi="宋体" w:cs="宋体"/>
          <w:b/>
          <w:color w:val="auto"/>
          <w:sz w:val="21"/>
          <w:szCs w:val="21"/>
          <w:highlight w:val="none"/>
        </w:rPr>
      </w:pPr>
    </w:p>
    <w:p w14:paraId="04A99BB2">
      <w:pPr>
        <w:spacing w:line="360" w:lineRule="auto"/>
        <w:rPr>
          <w:rFonts w:hint="eastAsia" w:ascii="宋体" w:hAnsi="宋体" w:cs="宋体"/>
          <w:b/>
          <w:color w:val="auto"/>
          <w:sz w:val="21"/>
          <w:szCs w:val="21"/>
          <w:highlight w:val="none"/>
        </w:rPr>
      </w:pPr>
    </w:p>
    <w:p w14:paraId="075765BF">
      <w:pPr>
        <w:spacing w:line="360" w:lineRule="auto"/>
        <w:rPr>
          <w:rFonts w:hint="eastAsia" w:ascii="宋体" w:hAnsi="宋体" w:cs="宋体"/>
          <w:b/>
          <w:color w:val="auto"/>
          <w:sz w:val="21"/>
          <w:szCs w:val="21"/>
          <w:highlight w:val="none"/>
        </w:rPr>
      </w:pPr>
    </w:p>
    <w:p w14:paraId="5680B448">
      <w:pPr>
        <w:spacing w:line="360" w:lineRule="auto"/>
        <w:rPr>
          <w:rFonts w:hint="eastAsia" w:ascii="宋体" w:hAnsi="宋体" w:cs="宋体"/>
          <w:b/>
          <w:color w:val="auto"/>
          <w:sz w:val="21"/>
          <w:szCs w:val="21"/>
          <w:highlight w:val="none"/>
        </w:rPr>
      </w:pPr>
    </w:p>
    <w:p w14:paraId="598D0BAF">
      <w:pPr>
        <w:spacing w:line="360" w:lineRule="auto"/>
        <w:rPr>
          <w:rFonts w:hint="eastAsia" w:ascii="宋体" w:hAnsi="宋体" w:cs="宋体"/>
          <w:b/>
          <w:color w:val="auto"/>
          <w:sz w:val="21"/>
          <w:szCs w:val="21"/>
          <w:highlight w:val="none"/>
        </w:rPr>
      </w:pPr>
    </w:p>
    <w:p w14:paraId="4E339B22">
      <w:pPr>
        <w:spacing w:line="360" w:lineRule="auto"/>
        <w:rPr>
          <w:rFonts w:hint="eastAsia" w:ascii="宋体" w:hAnsi="宋体" w:cs="宋体"/>
          <w:b/>
          <w:color w:val="auto"/>
          <w:sz w:val="21"/>
          <w:szCs w:val="21"/>
          <w:highlight w:val="none"/>
        </w:rPr>
      </w:pPr>
    </w:p>
    <w:p w14:paraId="0F93E107">
      <w:pPr>
        <w:spacing w:line="360" w:lineRule="auto"/>
        <w:rPr>
          <w:rFonts w:hint="eastAsia" w:ascii="宋体" w:hAnsi="宋体" w:cs="宋体"/>
          <w:b/>
          <w:color w:val="auto"/>
          <w:sz w:val="21"/>
          <w:szCs w:val="21"/>
          <w:highlight w:val="none"/>
        </w:rPr>
      </w:pPr>
    </w:p>
    <w:p w14:paraId="71C380AF">
      <w:pPr>
        <w:spacing w:line="360" w:lineRule="auto"/>
        <w:rPr>
          <w:rFonts w:hint="eastAsia" w:ascii="宋体" w:hAnsi="宋体" w:cs="宋体"/>
          <w:b/>
          <w:color w:val="auto"/>
          <w:sz w:val="21"/>
          <w:szCs w:val="21"/>
          <w:highlight w:val="none"/>
        </w:rPr>
      </w:pPr>
    </w:p>
    <w:p w14:paraId="7106AC3D">
      <w:pPr>
        <w:spacing w:line="360" w:lineRule="auto"/>
        <w:rPr>
          <w:rFonts w:hint="eastAsia" w:ascii="宋体" w:hAnsi="宋体" w:cs="宋体"/>
          <w:b/>
          <w:color w:val="auto"/>
          <w:sz w:val="21"/>
          <w:szCs w:val="21"/>
          <w:highlight w:val="none"/>
        </w:rPr>
      </w:pPr>
    </w:p>
    <w:p w14:paraId="620822BB">
      <w:pPr>
        <w:spacing w:line="360" w:lineRule="auto"/>
        <w:rPr>
          <w:rFonts w:hint="eastAsia" w:ascii="宋体" w:hAnsi="宋体" w:cs="宋体"/>
          <w:b/>
          <w:color w:val="auto"/>
          <w:sz w:val="21"/>
          <w:szCs w:val="21"/>
          <w:highlight w:val="none"/>
        </w:rPr>
      </w:pPr>
    </w:p>
    <w:p w14:paraId="67CD2590">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96891054"/>
      <w:bookmarkStart w:id="434" w:name="_Toc296944565"/>
      <w:bookmarkStart w:id="435" w:name="_Toc296891266"/>
      <w:bookmarkStart w:id="436" w:name="_Toc296347225"/>
      <w:bookmarkStart w:id="437" w:name="_Toc296346727"/>
      <w:bookmarkStart w:id="438" w:name="_Toc267261693"/>
      <w:bookmarkStart w:id="439" w:name="_Toc296503226"/>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4F7DFE0A">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002B958C">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342F903B">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3BBAA08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lang w:eastAsia="zh-CN"/>
        </w:rPr>
        <w:t>奉化区FH01-03-24商服地块（宁南新城）二期—通信基础设施及无线信号覆盖系统建设工程</w:t>
      </w:r>
      <w:r>
        <w:rPr>
          <w:rFonts w:hint="eastAsia" w:ascii="宋体" w:hAnsi="宋体" w:cs="宋体"/>
          <w:color w:val="auto"/>
          <w:sz w:val="21"/>
          <w:szCs w:val="21"/>
          <w:highlight w:val="none"/>
        </w:rPr>
        <w:t>质量保修书。</w:t>
      </w:r>
    </w:p>
    <w:p w14:paraId="136CA98D">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777DC46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lang w:val="en-US" w:eastAsia="zh-CN"/>
        </w:rPr>
        <w:t>施工图范围内的通信基础设施及</w:t>
      </w:r>
      <w:r>
        <w:rPr>
          <w:rFonts w:hint="eastAsia" w:ascii="宋体" w:hAnsi="宋体" w:eastAsia="宋体" w:cs="宋体"/>
          <w:color w:val="auto"/>
          <w:sz w:val="21"/>
          <w:szCs w:val="21"/>
          <w:highlight w:val="none"/>
          <w:u w:val="single"/>
          <w:lang w:eastAsia="zh-CN"/>
        </w:rPr>
        <w:t>无线通信室内覆盖系统工程等</w:t>
      </w:r>
      <w:r>
        <w:rPr>
          <w:rFonts w:hint="eastAsia" w:ascii="宋体" w:hAnsi="宋体" w:eastAsia="宋体" w:cs="宋体"/>
          <w:color w:val="auto"/>
          <w:sz w:val="21"/>
          <w:szCs w:val="21"/>
          <w:highlight w:val="none"/>
          <w:lang w:val="en-US" w:eastAsia="zh-CN"/>
        </w:rPr>
        <w:t>。</w:t>
      </w:r>
    </w:p>
    <w:p w14:paraId="5E6D2ACA">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7457679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4F0AFD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本工程保修期为2年。</w:t>
      </w:r>
    </w:p>
    <w:p w14:paraId="50D6EB46">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15AE97B8">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414AF915">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20EB12D6">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08EF70DA">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2EC24861">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1D6FCC5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6273C354">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11C55C">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31CF9CEF">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14C8B3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3010F5EB">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057331C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7DBEAF66">
      <w:pPr>
        <w:spacing w:line="360" w:lineRule="auto"/>
        <w:ind w:firstLine="420"/>
        <w:rPr>
          <w:rFonts w:hint="eastAsia" w:ascii="宋体" w:hAnsi="宋体" w:cs="宋体"/>
          <w:color w:val="auto"/>
          <w:sz w:val="21"/>
          <w:szCs w:val="21"/>
          <w:highlight w:val="none"/>
        </w:rPr>
      </w:pPr>
    </w:p>
    <w:p w14:paraId="19480482">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27ECCEBB">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55D524B0">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奉化区岳林街道中山东路518号</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FB9AC50">
      <w:pPr>
        <w:spacing w:line="5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金城大厦</w:t>
      </w:r>
      <w:r>
        <w:rPr>
          <w:rFonts w:hint="eastAsia" w:ascii="宋体" w:hAnsi="宋体" w:eastAsia="宋体" w:cs="宋体"/>
          <w:color w:val="auto"/>
          <w:kern w:val="0"/>
          <w:sz w:val="21"/>
          <w:szCs w:val="21"/>
          <w:highlight w:val="none"/>
          <w:u w:val="single"/>
          <w:lang w:val="en-US" w:eastAsia="zh-CN"/>
        </w:rPr>
        <w:t>A</w:t>
      </w:r>
      <w:r>
        <w:rPr>
          <w:rFonts w:hint="eastAsia" w:ascii="宋体" w:hAnsi="宋体" w:eastAsia="宋体" w:cs="宋体"/>
          <w:color w:val="auto"/>
          <w:kern w:val="0"/>
          <w:sz w:val="21"/>
          <w:szCs w:val="21"/>
          <w:highlight w:val="none"/>
          <w:u w:val="single"/>
        </w:rPr>
        <w:t>座1</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楼</w:t>
      </w:r>
      <w:r>
        <w:rPr>
          <w:rFonts w:hint="eastAsia" w:ascii="宋体" w:hAnsi="宋体" w:eastAsia="宋体" w:cs="宋体"/>
          <w:color w:val="auto"/>
          <w:sz w:val="21"/>
          <w:szCs w:val="21"/>
          <w:highlight w:val="none"/>
        </w:rPr>
        <w:t xml:space="preserve">  </w:t>
      </w:r>
    </w:p>
    <w:p w14:paraId="507D621D">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627D8118">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14:paraId="6009FEB6">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AB1D65">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446BC28">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38464873">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60EA342">
      <w:pPr>
        <w:spacing w:line="360" w:lineRule="auto"/>
        <w:rPr>
          <w:rFonts w:hint="eastAsia" w:ascii="宋体" w:hAnsi="宋体" w:cs="宋体"/>
          <w:color w:val="auto"/>
          <w:sz w:val="21"/>
          <w:szCs w:val="21"/>
          <w:highlight w:val="none"/>
          <w:u w:val="single"/>
        </w:rPr>
      </w:pPr>
    </w:p>
    <w:p w14:paraId="7B9B282E">
      <w:pPr>
        <w:spacing w:line="360" w:lineRule="auto"/>
        <w:rPr>
          <w:rFonts w:hint="eastAsia" w:ascii="宋体" w:hAnsi="宋体" w:cs="宋体"/>
          <w:color w:val="auto"/>
          <w:sz w:val="21"/>
          <w:szCs w:val="21"/>
          <w:highlight w:val="none"/>
          <w:u w:val="single"/>
        </w:rPr>
      </w:pPr>
    </w:p>
    <w:p w14:paraId="34EF9A7B">
      <w:pPr>
        <w:spacing w:line="360" w:lineRule="auto"/>
        <w:rPr>
          <w:rFonts w:hint="eastAsia" w:ascii="宋体" w:hAnsi="宋体" w:cs="宋体"/>
          <w:color w:val="auto"/>
          <w:sz w:val="21"/>
          <w:szCs w:val="21"/>
          <w:highlight w:val="none"/>
          <w:u w:val="single"/>
        </w:rPr>
      </w:pPr>
    </w:p>
    <w:p w14:paraId="77D95A36">
      <w:pPr>
        <w:spacing w:line="360" w:lineRule="auto"/>
        <w:rPr>
          <w:rFonts w:hint="eastAsia" w:ascii="宋体" w:hAnsi="宋体" w:cs="宋体"/>
          <w:color w:val="auto"/>
          <w:sz w:val="21"/>
          <w:szCs w:val="21"/>
          <w:highlight w:val="none"/>
          <w:u w:val="single"/>
        </w:rPr>
      </w:pPr>
    </w:p>
    <w:p w14:paraId="470459FE">
      <w:pPr>
        <w:spacing w:line="360" w:lineRule="auto"/>
        <w:rPr>
          <w:rFonts w:hint="eastAsia" w:ascii="宋体" w:hAnsi="宋体" w:cs="宋体"/>
          <w:color w:val="auto"/>
          <w:sz w:val="21"/>
          <w:szCs w:val="21"/>
          <w:highlight w:val="none"/>
          <w:u w:val="single"/>
        </w:rPr>
      </w:pPr>
    </w:p>
    <w:p w14:paraId="44378B9A">
      <w:pPr>
        <w:spacing w:line="360" w:lineRule="auto"/>
        <w:rPr>
          <w:rFonts w:hint="eastAsia" w:ascii="宋体" w:hAnsi="宋体" w:cs="宋体"/>
          <w:color w:val="auto"/>
          <w:sz w:val="21"/>
          <w:szCs w:val="21"/>
          <w:highlight w:val="none"/>
          <w:u w:val="single"/>
        </w:rPr>
      </w:pPr>
    </w:p>
    <w:p w14:paraId="1C59F768">
      <w:pPr>
        <w:spacing w:line="360" w:lineRule="auto"/>
        <w:rPr>
          <w:rFonts w:hint="eastAsia" w:ascii="宋体" w:hAnsi="宋体" w:cs="宋体"/>
          <w:color w:val="auto"/>
          <w:sz w:val="21"/>
          <w:szCs w:val="21"/>
          <w:highlight w:val="none"/>
          <w:u w:val="single"/>
        </w:rPr>
      </w:pPr>
    </w:p>
    <w:p w14:paraId="6FF7CAF7">
      <w:pPr>
        <w:spacing w:line="360" w:lineRule="auto"/>
        <w:rPr>
          <w:rFonts w:hint="eastAsia" w:ascii="宋体" w:hAnsi="宋体" w:cs="宋体"/>
          <w:color w:val="auto"/>
          <w:sz w:val="21"/>
          <w:szCs w:val="21"/>
          <w:highlight w:val="none"/>
          <w:u w:val="single"/>
        </w:rPr>
      </w:pPr>
    </w:p>
    <w:p w14:paraId="7A9C5E6B">
      <w:pPr>
        <w:spacing w:line="360" w:lineRule="auto"/>
        <w:rPr>
          <w:rFonts w:hint="eastAsia" w:ascii="宋体" w:hAnsi="宋体" w:cs="宋体"/>
          <w:b/>
          <w:bCs/>
          <w:color w:val="auto"/>
          <w:sz w:val="21"/>
          <w:szCs w:val="21"/>
          <w:highlight w:val="none"/>
        </w:rPr>
      </w:pPr>
      <w:bookmarkStart w:id="440" w:name="_Toc359567922"/>
      <w:bookmarkStart w:id="441" w:name="_Toc315695461"/>
      <w:bookmarkStart w:id="442" w:name="_Toc360114130"/>
      <w:bookmarkStart w:id="443" w:name="_Toc358876721"/>
      <w:bookmarkStart w:id="444" w:name="_Toc315695235"/>
    </w:p>
    <w:p w14:paraId="300CA9F5">
      <w:pPr>
        <w:spacing w:line="360" w:lineRule="auto"/>
        <w:rPr>
          <w:rFonts w:hint="eastAsia" w:ascii="宋体" w:hAnsi="宋体" w:cs="宋体"/>
          <w:b/>
          <w:bCs/>
          <w:color w:val="auto"/>
          <w:sz w:val="21"/>
          <w:szCs w:val="21"/>
          <w:highlight w:val="none"/>
        </w:rPr>
      </w:pPr>
    </w:p>
    <w:p w14:paraId="29A57FC1">
      <w:pPr>
        <w:spacing w:line="360" w:lineRule="auto"/>
        <w:rPr>
          <w:rFonts w:hint="eastAsia" w:ascii="宋体" w:hAnsi="宋体" w:cs="宋体"/>
          <w:b/>
          <w:bCs/>
          <w:color w:val="auto"/>
          <w:sz w:val="21"/>
          <w:szCs w:val="21"/>
          <w:highlight w:val="none"/>
        </w:rPr>
      </w:pPr>
    </w:p>
    <w:p w14:paraId="5F47EDE6">
      <w:pPr>
        <w:spacing w:line="360" w:lineRule="auto"/>
        <w:rPr>
          <w:rFonts w:hint="eastAsia" w:ascii="宋体" w:hAnsi="宋体" w:cs="宋体"/>
          <w:b/>
          <w:bCs/>
          <w:color w:val="auto"/>
          <w:sz w:val="21"/>
          <w:szCs w:val="21"/>
          <w:highlight w:val="none"/>
        </w:rPr>
      </w:pPr>
    </w:p>
    <w:p w14:paraId="0A109DB5">
      <w:pPr>
        <w:spacing w:line="360" w:lineRule="auto"/>
        <w:rPr>
          <w:rFonts w:hint="eastAsia" w:ascii="宋体" w:hAnsi="宋体" w:cs="宋体"/>
          <w:b/>
          <w:bCs/>
          <w:color w:val="auto"/>
          <w:sz w:val="21"/>
          <w:szCs w:val="21"/>
          <w:highlight w:val="none"/>
        </w:rPr>
      </w:pPr>
    </w:p>
    <w:p w14:paraId="4F6DEDCD">
      <w:pPr>
        <w:spacing w:line="360" w:lineRule="auto"/>
        <w:rPr>
          <w:rFonts w:hint="eastAsia" w:ascii="宋体" w:hAnsi="宋体" w:cs="宋体"/>
          <w:b/>
          <w:bCs/>
          <w:color w:val="auto"/>
          <w:sz w:val="21"/>
          <w:szCs w:val="21"/>
          <w:highlight w:val="none"/>
        </w:rPr>
      </w:pPr>
    </w:p>
    <w:p w14:paraId="1DF51F8D">
      <w:pPr>
        <w:spacing w:line="360" w:lineRule="auto"/>
        <w:rPr>
          <w:rFonts w:hint="eastAsia" w:ascii="宋体" w:hAnsi="宋体" w:cs="宋体"/>
          <w:b/>
          <w:bCs/>
          <w:color w:val="auto"/>
          <w:sz w:val="21"/>
          <w:szCs w:val="21"/>
          <w:highlight w:val="none"/>
        </w:rPr>
      </w:pPr>
    </w:p>
    <w:p w14:paraId="53E193D0">
      <w:pPr>
        <w:spacing w:line="360" w:lineRule="auto"/>
        <w:rPr>
          <w:rFonts w:hint="eastAsia" w:ascii="宋体" w:hAnsi="宋体" w:cs="宋体"/>
          <w:b/>
          <w:bCs/>
          <w:color w:val="auto"/>
          <w:sz w:val="21"/>
          <w:szCs w:val="21"/>
          <w:highlight w:val="none"/>
        </w:rPr>
      </w:pPr>
    </w:p>
    <w:p w14:paraId="197E3AF1">
      <w:pPr>
        <w:spacing w:line="360" w:lineRule="auto"/>
        <w:rPr>
          <w:rFonts w:hint="eastAsia" w:ascii="宋体" w:hAnsi="宋体" w:cs="宋体"/>
          <w:b/>
          <w:bCs/>
          <w:color w:val="auto"/>
          <w:sz w:val="21"/>
          <w:szCs w:val="21"/>
          <w:highlight w:val="none"/>
        </w:rPr>
      </w:pPr>
    </w:p>
    <w:p w14:paraId="1A38FBFF">
      <w:pPr>
        <w:spacing w:line="360" w:lineRule="auto"/>
        <w:rPr>
          <w:rFonts w:hint="eastAsia" w:ascii="宋体" w:hAnsi="宋体" w:cs="宋体"/>
          <w:b/>
          <w:bCs/>
          <w:color w:val="auto"/>
          <w:sz w:val="21"/>
          <w:szCs w:val="21"/>
          <w:highlight w:val="none"/>
        </w:rPr>
      </w:pPr>
    </w:p>
    <w:p w14:paraId="7C22467B">
      <w:pPr>
        <w:spacing w:line="360" w:lineRule="auto"/>
        <w:rPr>
          <w:rFonts w:hint="eastAsia" w:ascii="宋体" w:hAnsi="宋体" w:cs="宋体"/>
          <w:b/>
          <w:bCs/>
          <w:color w:val="auto"/>
          <w:sz w:val="21"/>
          <w:szCs w:val="21"/>
          <w:highlight w:val="none"/>
        </w:rPr>
      </w:pPr>
    </w:p>
    <w:p w14:paraId="33E182D9">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13DB7D12">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eastAsia="宋体" w:cs="宋体"/>
          <w:color w:val="auto"/>
          <w:sz w:val="21"/>
          <w:szCs w:val="21"/>
          <w:highlight w:val="none"/>
          <w:u w:val="single"/>
          <w:lang w:eastAsia="zh-CN"/>
        </w:rPr>
        <w:t>奉化区FH01-03-24商服地块（宁南新城）二期—通信基础设施及无线信号覆盖系统建设工程</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2FFF865E">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0A91B8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31F0433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5DB6B67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701691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43DF10B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7AC509C9">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58873D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15A8AF3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F3EAD45">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50AD87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04E8512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82F6EFB">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3FD5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9C3B3E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40336AD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333067D8">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85D01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6F5A3E14">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22AB07E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4D6E354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31490134">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3E21E732">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2DE0A268">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793DED14">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63668EA5">
      <w:pPr>
        <w:spacing w:line="420" w:lineRule="exact"/>
        <w:ind w:left="840"/>
        <w:rPr>
          <w:rFonts w:hint="eastAsia" w:ascii="宋体" w:hAnsi="宋体" w:cs="宋体"/>
          <w:color w:val="auto"/>
          <w:sz w:val="21"/>
          <w:szCs w:val="21"/>
          <w:highlight w:val="none"/>
        </w:rPr>
      </w:pPr>
    </w:p>
    <w:p w14:paraId="34B34FCB">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5D57C889">
      <w:pPr>
        <w:spacing w:line="360" w:lineRule="auto"/>
        <w:rPr>
          <w:rFonts w:hint="eastAsia" w:ascii="宋体" w:hAnsi="宋体" w:cs="宋体"/>
          <w:b/>
          <w:bCs/>
          <w:color w:val="auto"/>
          <w:sz w:val="21"/>
          <w:szCs w:val="21"/>
          <w:highlight w:val="none"/>
        </w:rPr>
      </w:pPr>
    </w:p>
    <w:p w14:paraId="162BE858">
      <w:pPr>
        <w:spacing w:line="360" w:lineRule="auto"/>
        <w:jc w:val="both"/>
        <w:rPr>
          <w:rFonts w:hint="eastAsia" w:ascii="宋体" w:hAnsi="宋体" w:cs="宋体"/>
          <w:b/>
          <w:bCs/>
          <w:color w:val="auto"/>
          <w:sz w:val="21"/>
          <w:szCs w:val="21"/>
          <w:highlight w:val="none"/>
        </w:rPr>
      </w:pPr>
    </w:p>
    <w:p w14:paraId="5498AD80">
      <w:pPr>
        <w:spacing w:line="360" w:lineRule="auto"/>
        <w:jc w:val="both"/>
        <w:rPr>
          <w:rFonts w:hint="eastAsia" w:ascii="宋体" w:hAnsi="宋体" w:cs="宋体"/>
          <w:b/>
          <w:bCs/>
          <w:color w:val="auto"/>
          <w:sz w:val="21"/>
          <w:szCs w:val="21"/>
          <w:highlight w:val="none"/>
        </w:rPr>
      </w:pPr>
    </w:p>
    <w:p w14:paraId="533F0D6E">
      <w:pPr>
        <w:spacing w:line="360" w:lineRule="auto"/>
        <w:jc w:val="both"/>
        <w:rPr>
          <w:rFonts w:hint="eastAsia" w:ascii="宋体" w:hAnsi="宋体" w:cs="宋体"/>
          <w:b/>
          <w:bCs/>
          <w:color w:val="auto"/>
          <w:sz w:val="21"/>
          <w:szCs w:val="21"/>
          <w:highlight w:val="none"/>
        </w:rPr>
      </w:pPr>
    </w:p>
    <w:p w14:paraId="13F260B0">
      <w:pPr>
        <w:spacing w:line="360" w:lineRule="auto"/>
        <w:jc w:val="both"/>
        <w:rPr>
          <w:rFonts w:hint="eastAsia" w:ascii="宋体" w:hAnsi="宋体" w:cs="宋体"/>
          <w:b/>
          <w:bCs/>
          <w:color w:val="auto"/>
          <w:sz w:val="21"/>
          <w:szCs w:val="21"/>
          <w:highlight w:val="none"/>
        </w:rPr>
      </w:pPr>
    </w:p>
    <w:p w14:paraId="75964506">
      <w:pPr>
        <w:spacing w:line="360" w:lineRule="auto"/>
        <w:jc w:val="both"/>
        <w:rPr>
          <w:rFonts w:hint="eastAsia" w:ascii="宋体" w:hAnsi="宋体" w:cs="宋体"/>
          <w:b/>
          <w:bCs/>
          <w:color w:val="auto"/>
          <w:sz w:val="21"/>
          <w:szCs w:val="21"/>
          <w:highlight w:val="none"/>
        </w:rPr>
      </w:pPr>
    </w:p>
    <w:p w14:paraId="4AFBAB41">
      <w:pPr>
        <w:spacing w:line="360" w:lineRule="auto"/>
        <w:jc w:val="both"/>
        <w:rPr>
          <w:rFonts w:hint="eastAsia" w:ascii="宋体" w:hAnsi="宋体" w:cs="宋体"/>
          <w:b/>
          <w:bCs/>
          <w:color w:val="auto"/>
          <w:sz w:val="21"/>
          <w:szCs w:val="21"/>
          <w:highlight w:val="none"/>
        </w:rPr>
      </w:pPr>
    </w:p>
    <w:p w14:paraId="2235A049">
      <w:pPr>
        <w:spacing w:line="360" w:lineRule="auto"/>
        <w:jc w:val="both"/>
        <w:rPr>
          <w:rFonts w:hint="eastAsia" w:ascii="宋体" w:hAnsi="宋体" w:cs="宋体"/>
          <w:b/>
          <w:bCs/>
          <w:color w:val="auto"/>
          <w:sz w:val="21"/>
          <w:szCs w:val="21"/>
          <w:highlight w:val="none"/>
        </w:rPr>
      </w:pPr>
    </w:p>
    <w:p w14:paraId="6FE2B6E9">
      <w:pPr>
        <w:spacing w:line="360" w:lineRule="auto"/>
        <w:jc w:val="both"/>
        <w:rPr>
          <w:rFonts w:hint="eastAsia" w:ascii="宋体" w:hAnsi="宋体" w:cs="宋体"/>
          <w:b/>
          <w:bCs/>
          <w:color w:val="auto"/>
          <w:sz w:val="21"/>
          <w:szCs w:val="21"/>
          <w:highlight w:val="none"/>
        </w:rPr>
      </w:pPr>
    </w:p>
    <w:p w14:paraId="36DB8768">
      <w:pPr>
        <w:pStyle w:val="2"/>
        <w:rPr>
          <w:rFonts w:hint="eastAsia"/>
        </w:rPr>
      </w:pPr>
    </w:p>
    <w:p w14:paraId="083C874C">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19F04E4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yellow"/>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eastAsia="宋体" w:cs="宋体"/>
          <w:color w:val="auto"/>
          <w:sz w:val="21"/>
          <w:szCs w:val="21"/>
          <w:highlight w:val="none"/>
          <w:u w:val="single"/>
          <w:lang w:eastAsia="zh-CN"/>
        </w:rPr>
        <w:t>奉化区FH01-03-24商服地块（宁南新城）二期—通信基础设施及无线信号覆盖系统建设工程</w:t>
      </w:r>
    </w:p>
    <w:p w14:paraId="4B064B1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402F0073">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0318AD0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6D4293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155DA35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5C336EC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74252FB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95FE61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BCE2A3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5D397FD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03CA72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43996DC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045AE1F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43BF4CE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416665A9">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728F6CE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0F3F424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3E8E90B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217495B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1B3F628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153CEF0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775AA67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6636539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22ED4F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897D4F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2070587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3BD4DB1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eastAsia="宋体" w:cs="宋体"/>
          <w:color w:val="auto"/>
          <w:sz w:val="21"/>
          <w:szCs w:val="21"/>
          <w:highlight w:val="none"/>
          <w:u w:val="single"/>
          <w:lang w:eastAsia="zh-CN"/>
        </w:rPr>
        <w:t>奉化区FH01-03-24商服地块（宁南新城）二期—通信基础设施及无线信号覆盖系统建设工程</w:t>
      </w:r>
      <w:r>
        <w:rPr>
          <w:rFonts w:hint="eastAsia" w:ascii="宋体" w:hAnsi="宋体" w:eastAsia="宋体" w:cs="宋体"/>
          <w:color w:val="auto"/>
          <w:kern w:val="0"/>
          <w:sz w:val="21"/>
          <w:szCs w:val="21"/>
          <w:highlight w:val="none"/>
          <w:lang w:val="zh-CN"/>
        </w:rPr>
        <w:t>签订工程施工合同的附件，与主合同具有同等法律效力。</w:t>
      </w:r>
    </w:p>
    <w:p w14:paraId="277F29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769BED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303DAF4F">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7906EDB0">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16CCB307">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50C570E1">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sz w:val="21"/>
          <w:szCs w:val="21"/>
          <w:highlight w:val="none"/>
        </w:rPr>
        <w:t>奉化区岳林街道中山东路518号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0EAD7BC1">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金城大厦</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座1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楼</w:t>
      </w:r>
    </w:p>
    <w:p w14:paraId="610C6CD4">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电话：</w:t>
      </w:r>
    </w:p>
    <w:p w14:paraId="5668339D">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6BF384C0">
      <w:pPr>
        <w:spacing w:line="360" w:lineRule="auto"/>
        <w:rPr>
          <w:rFonts w:hint="eastAsia" w:ascii="宋体" w:hAnsi="宋体" w:cs="宋体"/>
          <w:b/>
          <w:color w:val="auto"/>
          <w:sz w:val="21"/>
          <w:szCs w:val="21"/>
          <w:highlight w:val="none"/>
        </w:rPr>
      </w:pPr>
    </w:p>
    <w:p w14:paraId="4ADA3636">
      <w:pPr>
        <w:spacing w:line="360" w:lineRule="auto"/>
        <w:rPr>
          <w:rFonts w:hint="eastAsia" w:ascii="宋体" w:hAnsi="宋体" w:cs="宋体"/>
          <w:b/>
          <w:color w:val="auto"/>
          <w:sz w:val="21"/>
          <w:szCs w:val="21"/>
          <w:highlight w:val="none"/>
        </w:rPr>
      </w:pPr>
    </w:p>
    <w:p w14:paraId="56C0886F">
      <w:pPr>
        <w:spacing w:line="360" w:lineRule="auto"/>
        <w:rPr>
          <w:rFonts w:hint="eastAsia" w:ascii="宋体" w:hAnsi="宋体" w:cs="宋体"/>
          <w:b/>
          <w:color w:val="auto"/>
          <w:sz w:val="21"/>
          <w:szCs w:val="21"/>
          <w:highlight w:val="none"/>
        </w:rPr>
      </w:pPr>
    </w:p>
    <w:p w14:paraId="39A558C8">
      <w:pPr>
        <w:spacing w:line="360" w:lineRule="auto"/>
        <w:rPr>
          <w:rFonts w:hint="eastAsia" w:ascii="宋体" w:hAnsi="宋体" w:cs="宋体"/>
          <w:b/>
          <w:color w:val="auto"/>
          <w:sz w:val="21"/>
          <w:szCs w:val="21"/>
          <w:highlight w:val="none"/>
        </w:rPr>
      </w:pPr>
    </w:p>
    <w:p w14:paraId="6A675A3C">
      <w:pPr>
        <w:spacing w:line="360" w:lineRule="auto"/>
        <w:rPr>
          <w:rFonts w:hint="eastAsia" w:ascii="宋体" w:hAnsi="宋体" w:cs="宋体"/>
          <w:b/>
          <w:color w:val="auto"/>
          <w:sz w:val="21"/>
          <w:szCs w:val="21"/>
          <w:highlight w:val="none"/>
        </w:rPr>
      </w:pPr>
    </w:p>
    <w:p w14:paraId="0D06A927">
      <w:pPr>
        <w:spacing w:line="360" w:lineRule="auto"/>
        <w:rPr>
          <w:rFonts w:hint="eastAsia" w:ascii="宋体" w:hAnsi="宋体" w:cs="宋体"/>
          <w:b/>
          <w:color w:val="auto"/>
          <w:sz w:val="21"/>
          <w:szCs w:val="21"/>
          <w:highlight w:val="none"/>
        </w:rPr>
      </w:pPr>
    </w:p>
    <w:p w14:paraId="064327A7">
      <w:pPr>
        <w:spacing w:line="360" w:lineRule="auto"/>
        <w:rPr>
          <w:rFonts w:hint="eastAsia" w:ascii="宋体" w:hAnsi="宋体" w:cs="宋体"/>
          <w:b/>
          <w:color w:val="auto"/>
          <w:sz w:val="21"/>
          <w:szCs w:val="21"/>
          <w:highlight w:val="none"/>
        </w:rPr>
      </w:pPr>
    </w:p>
    <w:p w14:paraId="64946CF8">
      <w:pPr>
        <w:spacing w:line="360" w:lineRule="auto"/>
        <w:rPr>
          <w:rFonts w:hint="eastAsia" w:ascii="宋体" w:hAnsi="宋体" w:cs="宋体"/>
          <w:b/>
          <w:color w:val="auto"/>
          <w:sz w:val="21"/>
          <w:szCs w:val="21"/>
          <w:highlight w:val="none"/>
        </w:rPr>
      </w:pPr>
    </w:p>
    <w:p w14:paraId="7ED79095">
      <w:pPr>
        <w:spacing w:line="360" w:lineRule="auto"/>
        <w:rPr>
          <w:rFonts w:hint="eastAsia" w:ascii="宋体" w:hAnsi="宋体" w:cs="宋体"/>
          <w:b/>
          <w:color w:val="auto"/>
          <w:sz w:val="21"/>
          <w:szCs w:val="21"/>
          <w:highlight w:val="none"/>
        </w:rPr>
      </w:pPr>
    </w:p>
    <w:p w14:paraId="45B82FF0">
      <w:pPr>
        <w:spacing w:line="360" w:lineRule="auto"/>
        <w:rPr>
          <w:rFonts w:hint="eastAsia" w:ascii="宋体" w:hAnsi="宋体" w:cs="宋体"/>
          <w:b/>
          <w:color w:val="auto"/>
          <w:sz w:val="21"/>
          <w:szCs w:val="21"/>
          <w:highlight w:val="none"/>
        </w:rPr>
      </w:pPr>
    </w:p>
    <w:p w14:paraId="2C380CAD">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67261698"/>
      <w:bookmarkStart w:id="446" w:name="_Toc296944566"/>
      <w:bookmarkStart w:id="447" w:name="_Toc296891267"/>
      <w:bookmarkStart w:id="448" w:name="_Toc296346728"/>
      <w:bookmarkStart w:id="449" w:name="_Toc296891055"/>
      <w:bookmarkStart w:id="450" w:name="_Toc296503227"/>
      <w:bookmarkStart w:id="451" w:name="_Toc296347226"/>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0D99D552">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5"/>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08189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19FD84DA">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27B8258B">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159BE83C">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7D7AADFC">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39367BC1">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4230E9DA">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3D1F28C3">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5C6B095D">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3CCB10BE">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3CC94F7B">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402D36C8">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4DFBD8F7">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7661EAC7">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28898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27CC24C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5C09F580">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40FEC9B5">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0A029C43">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2BD7139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165F8A49">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3A504BD9">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07BA944C">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5D505561">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253DE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59F6739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752EF06">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70620AD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2E60C836">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127ECBC3">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0A193381">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19979C6D">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7484E205">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70196FEA">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137B9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D7000F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3AE59B2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8F67677">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CD183D9">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0E7EF8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21D3FA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132FDD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281EA73">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72DEB92">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4755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85F0AC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22A7131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E450D1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ADE34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DA8E6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9FF05D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213102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C1D5D9E">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A549646">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38CD6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37A5B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6F7F83F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25BEBD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6CC2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2C1AC7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6A1B8B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1876D9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8BDD074">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D5C5567">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40F7C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C6336B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0BC51D4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871ECB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E93E67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C4D9E1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D5B9D4">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3811CF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C099242">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F294BEB">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3E526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3B1D46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2345561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E19846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713F3E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EB922D5">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6E5032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8131B3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6010760">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0FB951D">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0ECD8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51DA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194A96A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62FD17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7F733B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6C6255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C2D215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CDECE23">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DCFD342">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8A812A9">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6D920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C7902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468900D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8A02BB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2BAB00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C84C7D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0A8C1F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61517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9AD0E8C">
            <w:pPr>
              <w:spacing w:line="360" w:lineRule="auto"/>
              <w:rPr>
                <w:rFonts w:hint="eastAsia" w:ascii="宋体" w:hAnsi="宋体" w:cs="宋体"/>
                <w:color w:val="auto"/>
                <w:sz w:val="21"/>
                <w:szCs w:val="21"/>
                <w:highlight w:val="none"/>
              </w:rPr>
            </w:pPr>
          </w:p>
        </w:tc>
        <w:tc>
          <w:tcPr>
            <w:tcW w:w="828" w:type="dxa"/>
            <w:noWrap w:val="0"/>
            <w:vAlign w:val="top"/>
          </w:tcPr>
          <w:p w14:paraId="2DBB46B0">
            <w:pPr>
              <w:spacing w:line="360" w:lineRule="auto"/>
              <w:rPr>
                <w:rFonts w:hint="eastAsia" w:ascii="宋体" w:hAnsi="宋体" w:cs="宋体"/>
                <w:color w:val="auto"/>
                <w:sz w:val="21"/>
                <w:szCs w:val="21"/>
                <w:highlight w:val="none"/>
              </w:rPr>
            </w:pPr>
          </w:p>
        </w:tc>
      </w:tr>
      <w:tr w14:paraId="5D44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16AA6C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4120503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0ED022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EAA512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231591E">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2BF516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10D006E">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E993311">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D98A7C6">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5E0B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52B0BA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769848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EA402E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FFE85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13939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2E358BA">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5B6581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1F750E">
            <w:pPr>
              <w:spacing w:line="360" w:lineRule="auto"/>
              <w:rPr>
                <w:rFonts w:hint="eastAsia" w:ascii="宋体" w:hAnsi="宋体" w:cs="宋体"/>
                <w:color w:val="auto"/>
                <w:sz w:val="21"/>
                <w:szCs w:val="21"/>
                <w:highlight w:val="none"/>
              </w:rPr>
            </w:pPr>
          </w:p>
        </w:tc>
        <w:tc>
          <w:tcPr>
            <w:tcW w:w="828" w:type="dxa"/>
            <w:noWrap w:val="0"/>
            <w:vAlign w:val="top"/>
          </w:tcPr>
          <w:p w14:paraId="3D69ECDA">
            <w:pPr>
              <w:spacing w:line="360" w:lineRule="auto"/>
              <w:rPr>
                <w:rFonts w:hint="eastAsia" w:ascii="宋体" w:hAnsi="宋体" w:cs="宋体"/>
                <w:color w:val="auto"/>
                <w:sz w:val="21"/>
                <w:szCs w:val="21"/>
                <w:highlight w:val="none"/>
              </w:rPr>
            </w:pPr>
          </w:p>
        </w:tc>
      </w:tr>
      <w:tr w14:paraId="60F03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E9CD25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7C7F16D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F18A49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212CCA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A5B010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A9AB3E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FB11002">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EE2D245">
            <w:pPr>
              <w:spacing w:line="360" w:lineRule="auto"/>
              <w:rPr>
                <w:rFonts w:hint="eastAsia" w:ascii="宋体" w:hAnsi="宋体" w:cs="宋体"/>
                <w:color w:val="auto"/>
                <w:sz w:val="21"/>
                <w:szCs w:val="21"/>
                <w:highlight w:val="none"/>
              </w:rPr>
            </w:pPr>
          </w:p>
        </w:tc>
        <w:tc>
          <w:tcPr>
            <w:tcW w:w="828" w:type="dxa"/>
            <w:noWrap w:val="0"/>
            <w:vAlign w:val="top"/>
          </w:tcPr>
          <w:p w14:paraId="2FF345F0">
            <w:pPr>
              <w:spacing w:line="360" w:lineRule="auto"/>
              <w:rPr>
                <w:rFonts w:hint="eastAsia" w:ascii="宋体" w:hAnsi="宋体" w:cs="宋体"/>
                <w:color w:val="auto"/>
                <w:sz w:val="21"/>
                <w:szCs w:val="21"/>
                <w:highlight w:val="none"/>
              </w:rPr>
            </w:pPr>
          </w:p>
        </w:tc>
      </w:tr>
      <w:tr w14:paraId="263A3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AD3B821">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79C33E79">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8589A8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56238D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7A7F8E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B6F8B8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57DBDD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EDF92F4">
            <w:pPr>
              <w:spacing w:line="360" w:lineRule="auto"/>
              <w:rPr>
                <w:rFonts w:hint="eastAsia" w:ascii="宋体" w:hAnsi="宋体" w:cs="宋体"/>
                <w:color w:val="auto"/>
                <w:sz w:val="21"/>
                <w:szCs w:val="21"/>
                <w:highlight w:val="none"/>
              </w:rPr>
            </w:pPr>
          </w:p>
        </w:tc>
        <w:tc>
          <w:tcPr>
            <w:tcW w:w="828" w:type="dxa"/>
            <w:noWrap w:val="0"/>
            <w:vAlign w:val="top"/>
          </w:tcPr>
          <w:p w14:paraId="3BAC74A8">
            <w:pPr>
              <w:spacing w:line="360" w:lineRule="auto"/>
              <w:rPr>
                <w:rFonts w:hint="eastAsia" w:ascii="宋体" w:hAnsi="宋体" w:cs="宋体"/>
                <w:color w:val="auto"/>
                <w:sz w:val="21"/>
                <w:szCs w:val="21"/>
                <w:highlight w:val="none"/>
              </w:rPr>
            </w:pPr>
          </w:p>
        </w:tc>
      </w:tr>
      <w:tr w14:paraId="00A1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7E21EB6">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5EA9136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FD870A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9B5064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3DE52F8">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BC809D9">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2646BD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441B5F3B">
            <w:pPr>
              <w:spacing w:line="360" w:lineRule="auto"/>
              <w:rPr>
                <w:rFonts w:hint="eastAsia" w:ascii="宋体" w:hAnsi="宋体" w:cs="宋体"/>
                <w:color w:val="auto"/>
                <w:sz w:val="21"/>
                <w:szCs w:val="21"/>
                <w:highlight w:val="none"/>
              </w:rPr>
            </w:pPr>
          </w:p>
        </w:tc>
        <w:tc>
          <w:tcPr>
            <w:tcW w:w="828" w:type="dxa"/>
            <w:noWrap w:val="0"/>
            <w:vAlign w:val="top"/>
          </w:tcPr>
          <w:p w14:paraId="39F2E9F6">
            <w:pPr>
              <w:spacing w:line="360" w:lineRule="auto"/>
              <w:rPr>
                <w:rFonts w:hint="eastAsia" w:ascii="宋体" w:hAnsi="宋体" w:cs="宋体"/>
                <w:color w:val="auto"/>
                <w:sz w:val="21"/>
                <w:szCs w:val="21"/>
                <w:highlight w:val="none"/>
              </w:rPr>
            </w:pPr>
          </w:p>
        </w:tc>
      </w:tr>
      <w:tr w14:paraId="77CC9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4381A7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228BEC3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767651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205CF9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EAFBA8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492DA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48D478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B133B58">
            <w:pPr>
              <w:spacing w:line="360" w:lineRule="auto"/>
              <w:rPr>
                <w:rFonts w:hint="eastAsia" w:ascii="宋体" w:hAnsi="宋体" w:cs="宋体"/>
                <w:color w:val="auto"/>
                <w:sz w:val="21"/>
                <w:szCs w:val="21"/>
                <w:highlight w:val="none"/>
              </w:rPr>
            </w:pPr>
          </w:p>
        </w:tc>
        <w:tc>
          <w:tcPr>
            <w:tcW w:w="828" w:type="dxa"/>
            <w:noWrap w:val="0"/>
            <w:vAlign w:val="top"/>
          </w:tcPr>
          <w:p w14:paraId="1D2515D0">
            <w:pPr>
              <w:spacing w:line="360" w:lineRule="auto"/>
              <w:rPr>
                <w:rFonts w:hint="eastAsia" w:ascii="宋体" w:hAnsi="宋体" w:cs="宋体"/>
                <w:color w:val="auto"/>
                <w:sz w:val="21"/>
                <w:szCs w:val="21"/>
                <w:highlight w:val="none"/>
              </w:rPr>
            </w:pPr>
          </w:p>
        </w:tc>
      </w:tr>
      <w:tr w14:paraId="5FA44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A2AD18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58367A1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EF0A3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D5B71E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CAD36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26C67DA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FCC44A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0D8DB">
            <w:pPr>
              <w:spacing w:line="360" w:lineRule="auto"/>
              <w:rPr>
                <w:rFonts w:hint="eastAsia" w:ascii="宋体" w:hAnsi="宋体" w:cs="宋体"/>
                <w:color w:val="auto"/>
                <w:sz w:val="21"/>
                <w:szCs w:val="21"/>
                <w:highlight w:val="none"/>
              </w:rPr>
            </w:pPr>
          </w:p>
        </w:tc>
        <w:tc>
          <w:tcPr>
            <w:tcW w:w="828" w:type="dxa"/>
            <w:noWrap w:val="0"/>
            <w:vAlign w:val="top"/>
          </w:tcPr>
          <w:p w14:paraId="4BCB02CF">
            <w:pPr>
              <w:spacing w:line="360" w:lineRule="auto"/>
              <w:rPr>
                <w:rFonts w:hint="eastAsia" w:ascii="宋体" w:hAnsi="宋体" w:cs="宋体"/>
                <w:color w:val="auto"/>
                <w:sz w:val="21"/>
                <w:szCs w:val="21"/>
                <w:highlight w:val="none"/>
              </w:rPr>
            </w:pPr>
          </w:p>
        </w:tc>
      </w:tr>
      <w:tr w14:paraId="7438E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031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69F022C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128E94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725F45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5A296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81D768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E87395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61C5B96">
            <w:pPr>
              <w:spacing w:line="360" w:lineRule="auto"/>
              <w:rPr>
                <w:rFonts w:hint="eastAsia" w:ascii="宋体" w:hAnsi="宋体" w:cs="宋体"/>
                <w:color w:val="auto"/>
                <w:sz w:val="21"/>
                <w:szCs w:val="21"/>
                <w:highlight w:val="none"/>
              </w:rPr>
            </w:pPr>
          </w:p>
        </w:tc>
        <w:tc>
          <w:tcPr>
            <w:tcW w:w="828" w:type="dxa"/>
            <w:noWrap w:val="0"/>
            <w:vAlign w:val="top"/>
          </w:tcPr>
          <w:p w14:paraId="2114073F">
            <w:pPr>
              <w:spacing w:line="360" w:lineRule="auto"/>
              <w:rPr>
                <w:rFonts w:hint="eastAsia" w:ascii="宋体" w:hAnsi="宋体" w:cs="宋体"/>
                <w:color w:val="auto"/>
                <w:sz w:val="21"/>
                <w:szCs w:val="21"/>
                <w:highlight w:val="none"/>
              </w:rPr>
            </w:pPr>
          </w:p>
        </w:tc>
      </w:tr>
      <w:tr w14:paraId="69B47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14CFBE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38CC384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96B1F7B">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7B060A9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BB9C57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15C9CE8">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81D6CD0">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6E781">
            <w:pPr>
              <w:spacing w:line="360" w:lineRule="auto"/>
              <w:rPr>
                <w:rFonts w:hint="eastAsia" w:ascii="宋体" w:hAnsi="宋体" w:cs="宋体"/>
                <w:color w:val="auto"/>
                <w:sz w:val="21"/>
                <w:szCs w:val="21"/>
                <w:highlight w:val="none"/>
              </w:rPr>
            </w:pPr>
          </w:p>
        </w:tc>
        <w:tc>
          <w:tcPr>
            <w:tcW w:w="828" w:type="dxa"/>
            <w:noWrap w:val="0"/>
            <w:vAlign w:val="top"/>
          </w:tcPr>
          <w:p w14:paraId="2C4D39B5">
            <w:pPr>
              <w:spacing w:line="360" w:lineRule="auto"/>
              <w:rPr>
                <w:rFonts w:hint="eastAsia" w:ascii="宋体" w:hAnsi="宋体" w:cs="宋体"/>
                <w:color w:val="auto"/>
                <w:sz w:val="21"/>
                <w:szCs w:val="21"/>
                <w:highlight w:val="none"/>
              </w:rPr>
            </w:pPr>
          </w:p>
        </w:tc>
      </w:tr>
      <w:tr w14:paraId="42E21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A72BDF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1AE8179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92D0CC4">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09DA30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E2B60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1E4C4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56CB23A9">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2BA3568">
            <w:pPr>
              <w:spacing w:line="360" w:lineRule="auto"/>
              <w:rPr>
                <w:rFonts w:hint="eastAsia" w:ascii="宋体" w:hAnsi="宋体" w:cs="宋体"/>
                <w:color w:val="auto"/>
                <w:sz w:val="21"/>
                <w:szCs w:val="21"/>
                <w:highlight w:val="none"/>
              </w:rPr>
            </w:pPr>
          </w:p>
        </w:tc>
        <w:tc>
          <w:tcPr>
            <w:tcW w:w="828" w:type="dxa"/>
            <w:noWrap w:val="0"/>
            <w:vAlign w:val="top"/>
          </w:tcPr>
          <w:p w14:paraId="1D848DD2">
            <w:pPr>
              <w:spacing w:line="360" w:lineRule="auto"/>
              <w:rPr>
                <w:rFonts w:hint="eastAsia" w:ascii="宋体" w:hAnsi="宋体" w:cs="宋体"/>
                <w:color w:val="auto"/>
                <w:sz w:val="21"/>
                <w:szCs w:val="21"/>
                <w:highlight w:val="none"/>
              </w:rPr>
            </w:pPr>
          </w:p>
        </w:tc>
      </w:tr>
      <w:tr w14:paraId="4C244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AEAC1F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05083F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196B161">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6A3DA2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A13EF1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6D26D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EB41DE7">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664696B">
            <w:pPr>
              <w:spacing w:line="360" w:lineRule="auto"/>
              <w:rPr>
                <w:rFonts w:hint="eastAsia" w:ascii="宋体" w:hAnsi="宋体" w:cs="宋体"/>
                <w:color w:val="auto"/>
                <w:sz w:val="21"/>
                <w:szCs w:val="21"/>
                <w:highlight w:val="none"/>
              </w:rPr>
            </w:pPr>
          </w:p>
        </w:tc>
        <w:tc>
          <w:tcPr>
            <w:tcW w:w="828" w:type="dxa"/>
            <w:noWrap w:val="0"/>
            <w:vAlign w:val="top"/>
          </w:tcPr>
          <w:p w14:paraId="34F07DD6">
            <w:pPr>
              <w:spacing w:line="360" w:lineRule="auto"/>
              <w:rPr>
                <w:rFonts w:hint="eastAsia" w:ascii="宋体" w:hAnsi="宋体" w:cs="宋体"/>
                <w:color w:val="auto"/>
                <w:sz w:val="21"/>
                <w:szCs w:val="21"/>
                <w:highlight w:val="none"/>
              </w:rPr>
            </w:pPr>
          </w:p>
        </w:tc>
      </w:tr>
    </w:tbl>
    <w:p w14:paraId="15134FCF">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891268"/>
      <w:bookmarkStart w:id="453" w:name="_Toc296503228"/>
      <w:bookmarkStart w:id="454" w:name="_Toc267261699"/>
      <w:bookmarkStart w:id="455" w:name="_Toc296891056"/>
      <w:bookmarkStart w:id="456" w:name="_Toc296944567"/>
      <w:bookmarkStart w:id="457" w:name="_Toc296347227"/>
      <w:bookmarkStart w:id="458" w:name="_Toc296346729"/>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46CB3013">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5"/>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7CB87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3B94CD92">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26AB25C2">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1FB4C86F">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59FC1E0">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5187ED37">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5886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77280F06">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1B313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20B89158">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E51CD9A">
            <w:pPr>
              <w:pStyle w:val="10"/>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2B053003">
            <w:pPr>
              <w:pStyle w:val="10"/>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1D6BE56F">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6972FCB4">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1C6F3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7EBB877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3641B7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1E52D32">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7E19C">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9778E0">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12B0D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601CED1B">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34A32A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2A0A6D9">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16A32">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4CC1228">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0CF5D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56EF8108">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E9630AC">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47F4828">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5CF5CB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A59B83">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67D6D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6DC40CD3">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1B5A7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6C8E1020">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2031C5DE">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A7CCA4">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087DBA4">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FD1610D">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62B64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696FF2F5">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6F36FDCC">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5EF083D">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08F150">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BA79C3A">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14568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4A1347CF">
            <w:pPr>
              <w:pStyle w:val="10"/>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4463A559">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846A1AE">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A5D7BEF">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03B8FAD">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729DC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405C1EF">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579D1994">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EBBB463">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81567E">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24DF99A">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12DC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2DAC27F3">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1537A510">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34655BA">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6D2DD0">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2008481">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4F7C3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4CF410C">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4D53EB3">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AB1FF9C">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C9DE7B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C2B3A40">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5168C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531CAED">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5284EDD">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10FFF6F">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A202970">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AE55A9C">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5C80B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309414B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347118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CD17D6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F25510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4D8345B7">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1A5DA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0820CA16">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1ECD0D9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8A84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435FCAD">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C6866AF">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68244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466A1C3E">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77579411">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244A3A8F">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4583DF91">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22DF980D">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0693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6194B4C9">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D76346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1CEE0A">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2E996C5">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74ABB56">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0D44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7D3AE151">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BAA0E7E">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22EC936">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3348DA9">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2AB65A9">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0E51D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301E69F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C3FF249">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A90C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DCBED42">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ABDC885">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14:paraId="2E5E1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50DD61CF">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6E01B16E">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3BC58FA7">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0664FEA5">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6AC5D0A5">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bl>
    <w:p w14:paraId="781CC90E">
      <w:pPr>
        <w:rPr>
          <w:rFonts w:asciiTheme="minorEastAsia" w:hAnsiTheme="minorEastAsia" w:eastAsiaTheme="minorEastAsia" w:cstheme="minorEastAsia"/>
          <w:b/>
          <w:color w:val="auto"/>
          <w:sz w:val="24"/>
          <w:highlight w:val="none"/>
        </w:rPr>
      </w:pPr>
    </w:p>
    <w:p w14:paraId="546CBB68">
      <w:pPr>
        <w:spacing w:line="360" w:lineRule="auto"/>
        <w:jc w:val="center"/>
        <w:rPr>
          <w:rFonts w:asciiTheme="minorEastAsia" w:hAnsiTheme="minorEastAsia" w:eastAsiaTheme="minorEastAsia" w:cstheme="minorEastAsia"/>
          <w:b/>
          <w:color w:val="auto"/>
          <w:sz w:val="24"/>
          <w:highlight w:val="none"/>
        </w:rPr>
      </w:pPr>
    </w:p>
    <w:p w14:paraId="3625879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6207E3BF">
      <w:pPr>
        <w:spacing w:line="360" w:lineRule="auto"/>
        <w:ind w:left="720" w:firstLine="1084" w:firstLineChars="3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38AAB778">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BBEDAF5">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1861ED3B">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CD55EA7">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91B3296">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58B70C38">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0A471512">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3ACF99D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本项目的特定资格要求（如有）。</w:t>
      </w:r>
    </w:p>
    <w:p w14:paraId="4E7916AF">
      <w:pPr>
        <w:pStyle w:val="32"/>
        <w:spacing w:line="360" w:lineRule="auto"/>
        <w:ind w:firstLine="480"/>
        <w:rPr>
          <w:rFonts w:asciiTheme="minorEastAsia" w:hAnsiTheme="minorEastAsia" w:eastAsiaTheme="minorEastAsia" w:cstheme="minorEastAsia"/>
          <w:color w:val="auto"/>
          <w:sz w:val="24"/>
          <w:highlight w:val="none"/>
        </w:rPr>
      </w:pPr>
    </w:p>
    <w:p w14:paraId="1BDE9ADE">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A6600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35E9CA8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757A430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3EBC1DB9">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633B55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3A4522E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64B025C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51FE8A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29794C2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1E56977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4C1B2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7D4715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DC08B3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4CC2D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7D8F5E61">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5AC1303C">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7B364BA4">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0AE1A1F8">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39AD6CE7">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7BA4892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7A84C3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389F1B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7D8C147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27C5CFD1">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72F43DD">
      <w:pPr>
        <w:widowControl/>
        <w:spacing w:line="360" w:lineRule="auto"/>
        <w:ind w:firstLine="480"/>
        <w:jc w:val="left"/>
        <w:rPr>
          <w:rFonts w:asciiTheme="minorEastAsia" w:hAnsiTheme="minorEastAsia" w:eastAsiaTheme="minorEastAsia" w:cstheme="minorEastAsia"/>
          <w:color w:val="auto"/>
          <w:sz w:val="24"/>
          <w:highlight w:val="none"/>
        </w:rPr>
      </w:pPr>
    </w:p>
    <w:p w14:paraId="3AF5D417">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4278D40F">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4EBD966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46F9DF04">
      <w:pPr>
        <w:spacing w:line="360" w:lineRule="auto"/>
        <w:rPr>
          <w:rFonts w:asciiTheme="minorEastAsia" w:hAnsiTheme="minorEastAsia" w:eastAsiaTheme="minorEastAsia" w:cstheme="minorEastAsia"/>
          <w:color w:val="auto"/>
          <w:highlight w:val="none"/>
        </w:rPr>
      </w:pPr>
    </w:p>
    <w:p w14:paraId="50BA447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66748D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34B552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CCB77C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5E211B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CEC8B8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12DAA5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EA970C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694571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E60817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4398039">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559F449">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EDA4413">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72DC0830">
      <w:pPr>
        <w:spacing w:line="360" w:lineRule="auto"/>
        <w:jc w:val="center"/>
        <w:outlineLvl w:val="0"/>
        <w:rPr>
          <w:rFonts w:asciiTheme="minorEastAsia" w:hAnsiTheme="minorEastAsia" w:eastAsiaTheme="minorEastAsia" w:cstheme="minorEastAsia"/>
          <w:b/>
          <w:color w:val="auto"/>
          <w:kern w:val="0"/>
          <w:sz w:val="24"/>
          <w:highlight w:val="none"/>
        </w:rPr>
      </w:pPr>
    </w:p>
    <w:p w14:paraId="3BA277A0">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27C8E848">
      <w:pPr>
        <w:snapToGrid w:val="0"/>
        <w:spacing w:line="360" w:lineRule="auto"/>
        <w:ind w:firstLine="960" w:firstLineChars="400"/>
        <w:rPr>
          <w:rFonts w:asciiTheme="minorEastAsia" w:hAnsiTheme="minorEastAsia" w:eastAsiaTheme="minorEastAsia" w:cstheme="minorEastAsia"/>
          <w:color w:val="auto"/>
          <w:sz w:val="24"/>
          <w:highlight w:val="none"/>
        </w:rPr>
      </w:pPr>
    </w:p>
    <w:p w14:paraId="3008F2D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77D837E9">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2636F37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74C115A5">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068D969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785C759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281436A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5D8A560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6925679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1BBB07E2">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563516D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76C7D96B">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50D78245">
      <w:pPr>
        <w:numPr>
          <w:ilvl w:val="0"/>
          <w:numId w:val="6"/>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5"/>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5415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4624843">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33CE47ED">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259C4DC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35BBD2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748A7352">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395A5BE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F1C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24ADA67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34B81E6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3AE472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4D13E33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C327FD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25E44A7B">
            <w:pPr>
              <w:spacing w:line="360" w:lineRule="auto"/>
              <w:rPr>
                <w:rFonts w:asciiTheme="minorEastAsia" w:hAnsiTheme="minorEastAsia" w:eastAsiaTheme="minorEastAsia" w:cstheme="minorEastAsia"/>
                <w:color w:val="auto"/>
                <w:sz w:val="24"/>
                <w:highlight w:val="none"/>
              </w:rPr>
            </w:pPr>
          </w:p>
          <w:p w14:paraId="41A9F59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52D0C4E">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7F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5FED9B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76DAC4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588FEFF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40CBA87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A8375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CA2794C">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CDF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3BFA06E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378CD7E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27DC48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21065A8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A8278B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DDDBD75">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900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FDD51A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50D0E0F0">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20586ED7">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2C6C6B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51454E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18DE17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87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707" w:type="dxa"/>
            <w:vAlign w:val="center"/>
          </w:tcPr>
          <w:p w14:paraId="7169F74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48B65985">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3E58C5EE">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1BE954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65F1D26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E7DE2F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37037079">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17C94631">
      <w:pPr>
        <w:numPr>
          <w:ilvl w:val="0"/>
          <w:numId w:val="6"/>
        </w:numPr>
        <w:snapToGrid w:val="0"/>
        <w:spacing w:line="360" w:lineRule="auto"/>
        <w:ind w:left="420" w:leftChars="0" w:firstLineChars="0"/>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6ED48FD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28CEBA7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53ED16B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27FBCBF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0413A746">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FD63DF4">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11B4BE4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488C45C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823AD1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D6E109C">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CED018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6926CE74">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460D7E51">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3463398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7E499A6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78D26B69">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095E6FF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68634D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E0D2EEB">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0220D153">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6C84605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6B6F11BD">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50027C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306EA8B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56305DE9">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2FF47F0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3DDF904B">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019B1E8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701C9EF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34F55C28">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066C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3837630">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1216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3106E53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77F60A41">
      <w:pPr>
        <w:spacing w:line="360" w:lineRule="auto"/>
        <w:ind w:firstLine="3600" w:firstLineChars="1500"/>
        <w:rPr>
          <w:rFonts w:asciiTheme="minorEastAsia" w:hAnsiTheme="minorEastAsia" w:eastAsiaTheme="minorEastAsia" w:cstheme="minorEastAsia"/>
          <w:color w:val="auto"/>
          <w:sz w:val="24"/>
          <w:highlight w:val="none"/>
        </w:rPr>
      </w:pPr>
    </w:p>
    <w:p w14:paraId="5F02E8BA">
      <w:pPr>
        <w:spacing w:line="360" w:lineRule="auto"/>
        <w:ind w:firstLine="3600" w:firstLineChars="1500"/>
        <w:rPr>
          <w:rFonts w:asciiTheme="minorEastAsia" w:hAnsiTheme="minorEastAsia" w:eastAsiaTheme="minorEastAsia" w:cstheme="minorEastAsia"/>
          <w:color w:val="auto"/>
          <w:sz w:val="24"/>
          <w:highlight w:val="none"/>
        </w:rPr>
      </w:pPr>
    </w:p>
    <w:p w14:paraId="71B1D14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6B2196A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7366C0B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0C3CFA30">
      <w:pPr>
        <w:spacing w:line="360" w:lineRule="auto"/>
        <w:jc w:val="center"/>
        <w:rPr>
          <w:rFonts w:asciiTheme="minorEastAsia" w:hAnsiTheme="minorEastAsia" w:eastAsiaTheme="minorEastAsia" w:cstheme="minorEastAsia"/>
          <w:b/>
          <w:color w:val="auto"/>
          <w:kern w:val="0"/>
          <w:sz w:val="32"/>
          <w:szCs w:val="32"/>
          <w:highlight w:val="none"/>
        </w:rPr>
      </w:pPr>
    </w:p>
    <w:p w14:paraId="43B86DCE">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1C53E9BF">
      <w:pPr>
        <w:spacing w:line="360" w:lineRule="auto"/>
        <w:rPr>
          <w:rFonts w:asciiTheme="minorEastAsia" w:hAnsiTheme="minorEastAsia" w:eastAsiaTheme="minorEastAsia" w:cstheme="minorEastAsia"/>
          <w:b/>
          <w:color w:val="auto"/>
          <w:sz w:val="32"/>
          <w:szCs w:val="32"/>
          <w:highlight w:val="none"/>
        </w:rPr>
      </w:pPr>
      <w:bookmarkStart w:id="459" w:name="_Toc479927873"/>
      <w:bookmarkStart w:id="460" w:name="_Toc483379796"/>
      <w:bookmarkStart w:id="461" w:name="_Toc225223761"/>
      <w:bookmarkStart w:id="462" w:name="_Toc14746861"/>
      <w:bookmarkStart w:id="463" w:name="_Toc488936100"/>
      <w:bookmarkStart w:id="464" w:name="_Toc110393361"/>
    </w:p>
    <w:p w14:paraId="26638480">
      <w:pPr>
        <w:numPr>
          <w:ilvl w:val="0"/>
          <w:numId w:val="6"/>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w:t>
      </w:r>
    </w:p>
    <w:p w14:paraId="7BCE5D95">
      <w:pPr>
        <w:spacing w:line="440" w:lineRule="exact"/>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4D8CE035">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56C5E4C1">
      <w:pPr>
        <w:snapToGrid w:val="0"/>
        <w:spacing w:line="360" w:lineRule="auto"/>
        <w:rPr>
          <w:rFonts w:asciiTheme="minorEastAsia" w:hAnsiTheme="minorEastAsia" w:eastAsiaTheme="minorEastAsia" w:cstheme="minorEastAsia"/>
          <w:bCs/>
          <w:color w:val="auto"/>
          <w:sz w:val="24"/>
          <w:highlight w:val="none"/>
        </w:rPr>
      </w:pPr>
    </w:p>
    <w:p w14:paraId="6AC172BD">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37C3750A">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07D215C6">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0C630BD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5FE2B6F8">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4C988985">
      <w:pPr>
        <w:snapToGrid w:val="0"/>
        <w:spacing w:line="360" w:lineRule="auto"/>
        <w:rPr>
          <w:rFonts w:asciiTheme="minorEastAsia" w:hAnsiTheme="minorEastAsia" w:eastAsiaTheme="minorEastAsia" w:cstheme="minorEastAsia"/>
          <w:color w:val="auto"/>
          <w:szCs w:val="21"/>
          <w:highlight w:val="none"/>
        </w:rPr>
      </w:pPr>
    </w:p>
    <w:p w14:paraId="57FC83C1">
      <w:pPr>
        <w:snapToGrid w:val="0"/>
        <w:spacing w:line="360" w:lineRule="auto"/>
        <w:rPr>
          <w:rFonts w:asciiTheme="minorEastAsia" w:hAnsiTheme="minorEastAsia" w:eastAsiaTheme="minorEastAsia" w:cstheme="minorEastAsia"/>
          <w:color w:val="auto"/>
          <w:szCs w:val="21"/>
          <w:highlight w:val="none"/>
        </w:rPr>
      </w:pPr>
    </w:p>
    <w:p w14:paraId="37CCA1D0">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7F0F4602">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0020D82E">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BA0B669">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B6E3644">
      <w:pPr>
        <w:snapToGrid w:val="0"/>
        <w:spacing w:line="360" w:lineRule="auto"/>
        <w:rPr>
          <w:rFonts w:asciiTheme="minorEastAsia" w:hAnsiTheme="minorEastAsia" w:eastAsiaTheme="minorEastAsia" w:cstheme="minorEastAsia"/>
          <w:color w:val="auto"/>
          <w:szCs w:val="21"/>
          <w:highlight w:val="none"/>
        </w:rPr>
      </w:pPr>
    </w:p>
    <w:p w14:paraId="122D9382">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16DE94E8">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667D70D9">
      <w:pPr>
        <w:spacing w:line="360" w:lineRule="auto"/>
        <w:rPr>
          <w:rFonts w:asciiTheme="minorEastAsia" w:hAnsiTheme="minorEastAsia" w:eastAsiaTheme="minorEastAsia" w:cstheme="minorEastAsia"/>
          <w:b/>
          <w:color w:val="auto"/>
          <w:szCs w:val="21"/>
          <w:highlight w:val="none"/>
        </w:rPr>
      </w:pPr>
    </w:p>
    <w:p w14:paraId="1FE22D0F">
      <w:pPr>
        <w:spacing w:line="360" w:lineRule="auto"/>
        <w:rPr>
          <w:rFonts w:asciiTheme="minorEastAsia" w:hAnsiTheme="minorEastAsia" w:eastAsiaTheme="minorEastAsia" w:cstheme="minorEastAsia"/>
          <w:b/>
          <w:color w:val="auto"/>
          <w:szCs w:val="21"/>
          <w:highlight w:val="none"/>
        </w:rPr>
      </w:pPr>
    </w:p>
    <w:p w14:paraId="7F50F94E">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1C62CFBA">
      <w:pPr>
        <w:snapToGrid w:val="0"/>
        <w:spacing w:line="360" w:lineRule="auto"/>
        <w:rPr>
          <w:rFonts w:asciiTheme="minorEastAsia" w:hAnsiTheme="minorEastAsia" w:eastAsiaTheme="minorEastAsia" w:cstheme="minorEastAsia"/>
          <w:color w:val="auto"/>
          <w:sz w:val="24"/>
          <w:highlight w:val="none"/>
        </w:rPr>
      </w:pPr>
    </w:p>
    <w:p w14:paraId="3DF05F3C">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66FD5FF0">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zh-CN"/>
        </w:rPr>
        <w:t>表</w:t>
      </w:r>
    </w:p>
    <w:tbl>
      <w:tblPr>
        <w:tblStyle w:val="25"/>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9D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8DD4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37EF2C0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58D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45FC2B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248C094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3029A0C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2FF681A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51A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F82A2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6E62AE4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3DA2A5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1895CF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E20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AF3550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FBD5BD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58ED22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A7F72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329A21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293403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2C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4D0A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34C4DBD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209D43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49F4BE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07EEDE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583735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3E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57E53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0242BDA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18E72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7DF184E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2CEFF9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7E20464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9C7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6C4A48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3005B0B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3F6D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7381ADA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271742A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8C9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73D1B2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30D4420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D673F7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EE0345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674A05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B53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600AF7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6AB1E53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103484F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2F7ECAD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124FFC9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6A2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E4401E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7FFCB3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58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4DF25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0854AA2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B11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F8D5DC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7870002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018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92EC7D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34246B3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6C8FA7A4">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73AEB8A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40DBF0CE">
      <w:pPr>
        <w:pStyle w:val="32"/>
        <w:spacing w:line="360" w:lineRule="auto"/>
        <w:ind w:firstLine="560"/>
        <w:rPr>
          <w:rFonts w:asciiTheme="minorEastAsia" w:hAnsiTheme="minorEastAsia" w:eastAsiaTheme="minorEastAsia" w:cstheme="minorEastAsia"/>
          <w:color w:val="auto"/>
          <w:highlight w:val="none"/>
          <w:lang w:val="zh-CN"/>
        </w:rPr>
      </w:pPr>
    </w:p>
    <w:p w14:paraId="6D90EFC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3708A7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797696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A72B688">
      <w:pPr>
        <w:numPr>
          <w:ilvl w:val="0"/>
          <w:numId w:val="0"/>
        </w:numPr>
        <w:snapToGrid w:val="0"/>
        <w:spacing w:line="360" w:lineRule="auto"/>
        <w:ind w:left="420" w:leftChars="0"/>
        <w:jc w:val="both"/>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tbl>
      <w:tblPr>
        <w:tblStyle w:val="25"/>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46D2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2B7191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910B92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B482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F8155C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D3C66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0765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91FD62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33828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19621D7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4076B34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366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231E8F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74AA19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B797D5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5F7BA04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C8F5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EF1C4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BFCC3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D2FE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59DAAF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89BDFA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ECE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14A4F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42968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A6E7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34A7F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115468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47F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7825A6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B08E4F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6A3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61B14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504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51854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3EDAA9B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479B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EB1EFE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2B3921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1D24017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51249B0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2976B646">
      <w:pPr>
        <w:spacing w:line="360" w:lineRule="auto"/>
        <w:rPr>
          <w:rFonts w:asciiTheme="minorEastAsia" w:hAnsiTheme="minorEastAsia" w:eastAsiaTheme="minorEastAsia" w:cstheme="minorEastAsia"/>
          <w:color w:val="auto"/>
          <w:highlight w:val="none"/>
        </w:rPr>
      </w:pPr>
    </w:p>
    <w:p w14:paraId="231C249D">
      <w:pPr>
        <w:spacing w:line="360" w:lineRule="auto"/>
        <w:rPr>
          <w:rFonts w:asciiTheme="minorEastAsia" w:hAnsiTheme="minorEastAsia" w:eastAsiaTheme="minorEastAsia" w:cstheme="minorEastAsia"/>
          <w:color w:val="auto"/>
          <w:highlight w:val="none"/>
        </w:rPr>
      </w:pPr>
    </w:p>
    <w:p w14:paraId="732D9A8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7D8A31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1F512F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0042BB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57D6553A">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1093E684">
      <w:pPr>
        <w:snapToGrid w:val="0"/>
        <w:spacing w:line="360" w:lineRule="auto"/>
        <w:jc w:val="left"/>
        <w:rPr>
          <w:rFonts w:hint="eastAsia"/>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16C5D1AE">
      <w:pPr>
        <w:numPr>
          <w:ilvl w:val="0"/>
          <w:numId w:val="7"/>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6"/>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46F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6BF30F">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73E4BFC3">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1B6FDD16">
            <w:pPr>
              <w:numPr>
                <w:ilvl w:val="0"/>
                <w:numId w:val="0"/>
              </w:numPr>
              <w:spacing w:before="156" w:beforeLines="50" w:line="240" w:lineRule="auto"/>
              <w:ind w:left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76ED8388">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6D60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05E72CB">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5BC9136E">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1CEADD24">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F4C9F4C">
            <w:pPr>
              <w:spacing w:line="360" w:lineRule="auto"/>
              <w:jc w:val="center"/>
              <w:rPr>
                <w:rFonts w:asciiTheme="minorEastAsia" w:hAnsiTheme="minorEastAsia" w:eastAsiaTheme="minorEastAsia" w:cstheme="minorEastAsia"/>
                <w:b/>
                <w:color w:val="auto"/>
                <w:kern w:val="0"/>
                <w:sz w:val="32"/>
                <w:szCs w:val="32"/>
                <w:highlight w:val="none"/>
              </w:rPr>
            </w:pPr>
          </w:p>
        </w:tc>
      </w:tr>
      <w:tr w14:paraId="54F8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1E08D57">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385195F9">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17AE5743">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546AA6D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7500AC6">
            <w:pPr>
              <w:spacing w:line="360" w:lineRule="auto"/>
              <w:jc w:val="center"/>
              <w:rPr>
                <w:rFonts w:asciiTheme="minorEastAsia" w:hAnsiTheme="minorEastAsia" w:eastAsiaTheme="minorEastAsia" w:cstheme="minorEastAsia"/>
                <w:b/>
                <w:color w:val="auto"/>
                <w:kern w:val="0"/>
                <w:sz w:val="32"/>
                <w:szCs w:val="32"/>
                <w:highlight w:val="none"/>
              </w:rPr>
            </w:pPr>
          </w:p>
        </w:tc>
      </w:tr>
      <w:tr w14:paraId="3387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758C6DA">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1237FE6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2年。</w:t>
            </w:r>
          </w:p>
        </w:tc>
        <w:tc>
          <w:tcPr>
            <w:tcW w:w="1166" w:type="dxa"/>
          </w:tcPr>
          <w:p w14:paraId="7307955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F8E0DA6">
            <w:pPr>
              <w:spacing w:line="360" w:lineRule="auto"/>
              <w:jc w:val="center"/>
              <w:rPr>
                <w:rFonts w:asciiTheme="minorEastAsia" w:hAnsiTheme="minorEastAsia" w:eastAsiaTheme="minorEastAsia" w:cstheme="minorEastAsia"/>
                <w:b/>
                <w:color w:val="auto"/>
                <w:kern w:val="0"/>
                <w:sz w:val="32"/>
                <w:szCs w:val="32"/>
                <w:highlight w:val="none"/>
              </w:rPr>
            </w:pPr>
          </w:p>
        </w:tc>
      </w:tr>
      <w:tr w14:paraId="4F3C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E43045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17647062">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付清。每次付款前，承包人需提供全额增值税专用发票，否则发包人有权延期付款且不承担违约责任。</w:t>
            </w:r>
          </w:p>
        </w:tc>
        <w:tc>
          <w:tcPr>
            <w:tcW w:w="1166" w:type="dxa"/>
          </w:tcPr>
          <w:p w14:paraId="4136CF3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42108A8">
            <w:pPr>
              <w:spacing w:line="360" w:lineRule="auto"/>
              <w:jc w:val="center"/>
              <w:rPr>
                <w:rFonts w:asciiTheme="minorEastAsia" w:hAnsiTheme="minorEastAsia" w:eastAsiaTheme="minorEastAsia" w:cstheme="minorEastAsia"/>
                <w:b/>
                <w:color w:val="auto"/>
                <w:kern w:val="0"/>
                <w:sz w:val="32"/>
                <w:szCs w:val="32"/>
                <w:highlight w:val="none"/>
              </w:rPr>
            </w:pPr>
          </w:p>
        </w:tc>
      </w:tr>
      <w:tr w14:paraId="275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CEDD939">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2E8B83F6">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300</w:t>
            </w:r>
            <w:r>
              <w:rPr>
                <w:rFonts w:hint="eastAsia" w:ascii="宋体" w:hAnsi="宋体" w:eastAsia="宋体" w:cs="宋体"/>
                <w:b w:val="0"/>
                <w:bCs/>
                <w:color w:val="auto"/>
                <w:sz w:val="21"/>
                <w:szCs w:val="21"/>
                <w:highlight w:val="none"/>
                <w:lang w:val="en-US" w:eastAsia="zh-CN"/>
              </w:rPr>
              <w:t>日历天内完工</w:t>
            </w:r>
          </w:p>
          <w:p w14:paraId="7D9DC0FF">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c>
          <w:tcPr>
            <w:tcW w:w="1166" w:type="dxa"/>
          </w:tcPr>
          <w:p w14:paraId="2309B675">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2E6A361">
            <w:pPr>
              <w:spacing w:line="360" w:lineRule="auto"/>
              <w:jc w:val="center"/>
              <w:rPr>
                <w:rFonts w:asciiTheme="minorEastAsia" w:hAnsiTheme="minorEastAsia" w:eastAsiaTheme="minorEastAsia" w:cstheme="minorEastAsia"/>
                <w:b/>
                <w:color w:val="auto"/>
                <w:kern w:val="0"/>
                <w:sz w:val="32"/>
                <w:szCs w:val="32"/>
                <w:highlight w:val="none"/>
              </w:rPr>
            </w:pPr>
          </w:p>
        </w:tc>
      </w:tr>
      <w:tr w14:paraId="6AE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9FA33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7DFAD44E">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619CF3BB">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本项目为可调价格合同，工程量按实结算</w:t>
            </w:r>
          </w:p>
        </w:tc>
        <w:tc>
          <w:tcPr>
            <w:tcW w:w="1166" w:type="dxa"/>
          </w:tcPr>
          <w:p w14:paraId="00FC53C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3285CEA">
            <w:pPr>
              <w:spacing w:line="360" w:lineRule="auto"/>
              <w:jc w:val="center"/>
              <w:rPr>
                <w:rFonts w:asciiTheme="minorEastAsia" w:hAnsiTheme="minorEastAsia" w:eastAsiaTheme="minorEastAsia" w:cstheme="minorEastAsia"/>
                <w:b/>
                <w:color w:val="auto"/>
                <w:kern w:val="0"/>
                <w:sz w:val="32"/>
                <w:szCs w:val="32"/>
                <w:highlight w:val="none"/>
              </w:rPr>
            </w:pPr>
          </w:p>
        </w:tc>
      </w:tr>
      <w:tr w14:paraId="6D6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AEDFC05">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8</w:t>
            </w:r>
          </w:p>
        </w:tc>
        <w:tc>
          <w:tcPr>
            <w:tcW w:w="6042" w:type="dxa"/>
            <w:vAlign w:val="center"/>
          </w:tcPr>
          <w:p w14:paraId="021C78EA">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本项目签约合同价计算公式：预算金额*中标综合折扣</w:t>
            </w:r>
          </w:p>
        </w:tc>
        <w:tc>
          <w:tcPr>
            <w:tcW w:w="1166" w:type="dxa"/>
          </w:tcPr>
          <w:p w14:paraId="09EBE03F">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4241B376">
            <w:pPr>
              <w:spacing w:line="360" w:lineRule="auto"/>
              <w:jc w:val="center"/>
              <w:rPr>
                <w:rFonts w:asciiTheme="minorEastAsia" w:hAnsiTheme="minorEastAsia" w:eastAsiaTheme="minorEastAsia" w:cstheme="minorEastAsia"/>
                <w:b/>
                <w:color w:val="auto"/>
                <w:kern w:val="0"/>
                <w:sz w:val="32"/>
                <w:szCs w:val="32"/>
                <w:highlight w:val="none"/>
              </w:rPr>
            </w:pPr>
          </w:p>
        </w:tc>
      </w:tr>
    </w:tbl>
    <w:p w14:paraId="05124ADF">
      <w:pPr>
        <w:spacing w:line="240" w:lineRule="auto"/>
        <w:ind w:firstLine="420" w:firstLineChars="200"/>
        <w:jc w:val="left"/>
        <w:rPr>
          <w:rFonts w:hint="eastAsia" w:asciiTheme="minorEastAsia" w:hAnsiTheme="minorEastAsia" w:eastAsiaTheme="minorEastAsia" w:cstheme="minorEastAsia"/>
          <w:b/>
          <w:bCs/>
          <w:color w:val="0000FF"/>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68C1A154">
      <w:pPr>
        <w:pStyle w:val="32"/>
        <w:ind w:left="0" w:leftChars="0" w:firstLine="0" w:firstLineChars="0"/>
        <w:rPr>
          <w:rFonts w:asciiTheme="minorEastAsia" w:hAnsiTheme="minorEastAsia" w:eastAsiaTheme="minorEastAsia" w:cstheme="minorEastAsia"/>
          <w:color w:val="auto"/>
          <w:kern w:val="0"/>
          <w:sz w:val="24"/>
          <w:highlight w:val="none"/>
          <w:lang w:val="zh-CN"/>
        </w:rPr>
      </w:pPr>
    </w:p>
    <w:p w14:paraId="231BDAB6">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B28F6A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9D131F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1E2C955B">
      <w:pPr>
        <w:widowControl/>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312DBA52">
      <w:pPr>
        <w:pStyle w:val="35"/>
        <w:rPr>
          <w:rFonts w:hint="default"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1、技术响应表</w:t>
      </w:r>
    </w:p>
    <w:tbl>
      <w:tblPr>
        <w:tblStyle w:val="26"/>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551"/>
        <w:gridCol w:w="1072"/>
      </w:tblGrid>
      <w:tr w14:paraId="2D8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Align w:val="center"/>
          </w:tcPr>
          <w:p w14:paraId="0082AE9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193" w:type="dxa"/>
            <w:vAlign w:val="center"/>
          </w:tcPr>
          <w:p w14:paraId="34A41604">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1" w:type="dxa"/>
            <w:vAlign w:val="center"/>
          </w:tcPr>
          <w:p w14:paraId="015AE219">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38A99C86">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072" w:type="dxa"/>
            <w:vAlign w:val="center"/>
          </w:tcPr>
          <w:p w14:paraId="621AFD3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6416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3" w:type="dxa"/>
            <w:vAlign w:val="center"/>
          </w:tcPr>
          <w:p w14:paraId="396FD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193" w:type="dxa"/>
            <w:vAlign w:val="center"/>
          </w:tcPr>
          <w:p w14:paraId="20C81ADD">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（一）采购范围</w:t>
            </w:r>
          </w:p>
          <w:p w14:paraId="600A2BA1">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宋体" w:hAnsi="宋体" w:eastAsia="宋体" w:cs="宋体"/>
                <w:szCs w:val="24"/>
                <w:lang w:val="en-US" w:eastAsia="zh-CN"/>
              </w:rPr>
              <w:t>施工图范围内的通信基础设施及</w:t>
            </w:r>
            <w:r>
              <w:rPr>
                <w:rFonts w:hint="eastAsia" w:ascii="宋体" w:hAnsi="宋体" w:eastAsia="宋体" w:cs="宋体"/>
                <w:szCs w:val="24"/>
              </w:rPr>
              <w:t>无线通信室内覆盖系统工程</w:t>
            </w:r>
            <w:r>
              <w:rPr>
                <w:rFonts w:hint="eastAsia" w:ascii="宋体" w:hAnsi="宋体" w:eastAsia="宋体" w:cs="宋体"/>
                <w:szCs w:val="24"/>
                <w:lang w:val="en-US" w:eastAsia="zh-CN"/>
              </w:rPr>
              <w:t>等</w:t>
            </w:r>
            <w:r>
              <w:rPr>
                <w:rFonts w:hint="eastAsia" w:ascii="Calibri" w:hAnsi="Calibri" w:eastAsia="宋体" w:cs="宋体"/>
                <w:color w:val="auto"/>
                <w:kern w:val="2"/>
                <w:sz w:val="21"/>
                <w:szCs w:val="21"/>
                <w:lang w:val="en-US" w:eastAsia="zh-CN" w:bidi="ar-SA"/>
              </w:rPr>
              <w:t>。</w:t>
            </w:r>
          </w:p>
          <w:p w14:paraId="6BBB750A">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（二）施工图设计情况：</w:t>
            </w:r>
          </w:p>
          <w:p w14:paraId="69CF67EC">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1、室外管道：新建4孔PE102管道133m，新建2孔PE60.3管道72m，新建90*120砖砌手孔井6座,新建SSK砖砌手孔井1座。</w:t>
            </w:r>
          </w:p>
          <w:p w14:paraId="69769E27">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2、线路工程：新建720芯ODF光缆配线架1个，新建通信分纤箱20个，新建光纤入户箱96个，及其所需的配套管线。</w:t>
            </w:r>
          </w:p>
          <w:p w14:paraId="5CAD5B75">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3、无线通信：新建耦合器474个，新建功分器362个，新建吸顶天线806个，新建壁挂天线6个，新建板状天线84个，及其所需的配套管线。</w:t>
            </w:r>
          </w:p>
          <w:p w14:paraId="6956E329">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(四）工程量清单、图纸</w:t>
            </w:r>
          </w:p>
          <w:p w14:paraId="69A65CC9">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详见采购文件附件：工程造价咨询报告书、图纸</w:t>
            </w:r>
          </w:p>
          <w:p w14:paraId="1A9DC306">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1、工程量清单说明</w:t>
            </w:r>
          </w:p>
          <w:p w14:paraId="6707EEEC">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1.1本工程量清单应与采购文件中的竞争性磋商须知、合同条款、技术标准和要求及图纸（如有）等一起阅读和理解。</w:t>
            </w:r>
          </w:p>
          <w:p w14:paraId="23C93339">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F7101DD">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527229F">
            <w:pPr>
              <w:keepNext w:val="0"/>
              <w:keepLines w:val="0"/>
              <w:pageBreakBefore w:val="0"/>
              <w:widowControl w:val="0"/>
              <w:kinsoku/>
              <w:wordWrap/>
              <w:overflowPunct/>
              <w:topLinePunct w:val="0"/>
              <w:autoSpaceDE/>
              <w:autoSpaceDN/>
              <w:bidi w:val="0"/>
              <w:adjustRightInd/>
              <w:snapToGrid/>
              <w:spacing w:before="156" w:beforeLines="50" w:line="320" w:lineRule="exact"/>
              <w:ind w:firstLine="422" w:firstLineChars="200"/>
              <w:jc w:val="both"/>
              <w:textAlignment w:val="auto"/>
              <w:rPr>
                <w:rFonts w:hint="eastAsia" w:ascii="Calibri" w:hAnsi="Calibri" w:eastAsia="宋体" w:cs="宋体"/>
                <w:color w:val="auto"/>
                <w:kern w:val="2"/>
                <w:sz w:val="21"/>
                <w:szCs w:val="21"/>
                <w:lang w:val="en-US" w:eastAsia="zh-CN" w:bidi="ar-SA"/>
              </w:rPr>
            </w:pPr>
            <w:r>
              <w:rPr>
                <w:rFonts w:hint="eastAsia" w:ascii="宋体" w:hAnsi="宋体" w:cs="宋体"/>
                <w:b/>
                <w:color w:val="auto"/>
                <w:sz w:val="21"/>
                <w:szCs w:val="21"/>
                <w:highlight w:val="none"/>
                <w:lang w:val="en-US" w:eastAsia="zh-CN"/>
              </w:rPr>
              <w:t>（六）系统设计说明：详见图纸</w:t>
            </w:r>
          </w:p>
        </w:tc>
        <w:tc>
          <w:tcPr>
            <w:tcW w:w="1551" w:type="dxa"/>
            <w:vAlign w:val="center"/>
          </w:tcPr>
          <w:p w14:paraId="4BD9234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c>
          <w:tcPr>
            <w:tcW w:w="1072" w:type="dxa"/>
            <w:vAlign w:val="center"/>
          </w:tcPr>
          <w:p w14:paraId="7C36FE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r>
    </w:tbl>
    <w:p w14:paraId="4C608549">
      <w:pPr>
        <w:spacing w:line="360" w:lineRule="auto"/>
        <w:ind w:firstLine="211" w:firstLineChars="100"/>
        <w:jc w:val="left"/>
        <w:rPr>
          <w:rFonts w:hint="eastAsia" w:ascii="Calibri" w:hAnsi="Calibri" w:eastAsia="宋体" w:cs="宋体"/>
          <w:color w:val="auto"/>
          <w:kern w:val="2"/>
          <w:sz w:val="24"/>
          <w:szCs w:val="24"/>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6EFE8A0D">
      <w:pPr>
        <w:spacing w:line="360" w:lineRule="auto"/>
        <w:ind w:firstLine="720" w:firstLineChars="300"/>
        <w:jc w:val="left"/>
        <w:rPr>
          <w:rFonts w:hint="eastAsia"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2、带▲条款技术响应表</w:t>
      </w:r>
    </w:p>
    <w:tbl>
      <w:tblPr>
        <w:tblStyle w:val="25"/>
        <w:tblW w:w="97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557"/>
        <w:gridCol w:w="1126"/>
      </w:tblGrid>
      <w:tr w14:paraId="0F5A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6201D5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320" w:type="dxa"/>
            <w:noWrap w:val="0"/>
            <w:vAlign w:val="center"/>
          </w:tcPr>
          <w:p w14:paraId="02FD5BB2">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7" w:type="dxa"/>
            <w:noWrap w:val="0"/>
            <w:vAlign w:val="center"/>
          </w:tcPr>
          <w:p w14:paraId="09B3E993">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084CEE54">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126" w:type="dxa"/>
            <w:noWrap w:val="0"/>
            <w:vAlign w:val="center"/>
          </w:tcPr>
          <w:p w14:paraId="1D10FD5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037D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027231A8">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320" w:type="dxa"/>
            <w:noWrap w:val="0"/>
            <w:vAlign w:val="center"/>
          </w:tcPr>
          <w:p w14:paraId="53E9CB8E">
            <w:pPr>
              <w:shd w:val="clear"/>
              <w:tabs>
                <w:tab w:val="left" w:pos="4915"/>
              </w:tabs>
              <w:spacing w:line="360" w:lineRule="auto"/>
              <w:ind w:firstLine="420"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▲5.1项目经理：市政公用工程专业注册建造师贰级及以上或通信与广电工程注册建造师壹级，并具有有效的《安全生产考核合格证书》（B类），同时</w:t>
            </w:r>
            <w:r>
              <w:rPr>
                <w:rFonts w:hint="eastAsia"/>
                <w:color w:val="auto"/>
                <w:highlight w:val="none"/>
              </w:rPr>
              <w:t>项目负责人必须具备与本单位所从事的生产经营活动相应的安全生产知识和管理能力，并取得通信主管部门核发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tc>
        <w:tc>
          <w:tcPr>
            <w:tcW w:w="1557" w:type="dxa"/>
            <w:noWrap w:val="0"/>
            <w:vAlign w:val="center"/>
          </w:tcPr>
          <w:p w14:paraId="2B4E212D">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4C578DA2">
            <w:pPr>
              <w:spacing w:line="240" w:lineRule="auto"/>
              <w:jc w:val="both"/>
              <w:rPr>
                <w:rFonts w:hint="eastAsia" w:ascii="Calibri" w:hAnsi="Calibri" w:eastAsia="宋体" w:cs="宋体"/>
                <w:color w:val="auto"/>
                <w:kern w:val="2"/>
                <w:sz w:val="21"/>
                <w:szCs w:val="21"/>
                <w:lang w:val="en-US" w:eastAsia="zh-CN" w:bidi="ar-SA"/>
              </w:rPr>
            </w:pPr>
          </w:p>
        </w:tc>
      </w:tr>
      <w:tr w14:paraId="35E7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43483129">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2</w:t>
            </w:r>
          </w:p>
        </w:tc>
        <w:tc>
          <w:tcPr>
            <w:tcW w:w="6320" w:type="dxa"/>
            <w:noWrap w:val="0"/>
            <w:vAlign w:val="center"/>
          </w:tcPr>
          <w:p w14:paraId="01451AF0">
            <w:pPr>
              <w:spacing w:line="360" w:lineRule="auto"/>
              <w:ind w:firstLine="420"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▲5.2项目专职安全员1名，具备有效的《安全生产考核合格证书》（C类），同时</w:t>
            </w:r>
            <w:r>
              <w:rPr>
                <w:rFonts w:hint="eastAsia"/>
                <w:color w:val="auto"/>
                <w:highlight w:val="none"/>
              </w:rPr>
              <w:t>专职安全生产管理人员必须具备与本单位所从事的生产经营活动相应的安全生产知识和管理能力，并取得通信主管部门核发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tc>
        <w:tc>
          <w:tcPr>
            <w:tcW w:w="1557" w:type="dxa"/>
            <w:noWrap w:val="0"/>
            <w:vAlign w:val="center"/>
          </w:tcPr>
          <w:p w14:paraId="6137F9DA">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5E8A0708">
            <w:pPr>
              <w:spacing w:line="240" w:lineRule="auto"/>
              <w:jc w:val="both"/>
              <w:rPr>
                <w:rFonts w:hint="eastAsia" w:ascii="Calibri" w:hAnsi="Calibri" w:eastAsia="宋体" w:cs="宋体"/>
                <w:color w:val="auto"/>
                <w:kern w:val="2"/>
                <w:sz w:val="21"/>
                <w:szCs w:val="21"/>
                <w:lang w:val="en-US" w:eastAsia="zh-CN" w:bidi="ar-SA"/>
              </w:rPr>
            </w:pPr>
          </w:p>
        </w:tc>
      </w:tr>
    </w:tbl>
    <w:p w14:paraId="6F310352">
      <w:pPr>
        <w:spacing w:line="360" w:lineRule="auto"/>
        <w:ind w:firstLine="420" w:firstLineChars="200"/>
        <w:rPr>
          <w:rFonts w:hint="eastAsia" w:ascii="宋体" w:hAnsi="宋体" w:cs="宋体"/>
          <w:color w:val="auto"/>
        </w:rPr>
      </w:pPr>
      <w:r>
        <w:rPr>
          <w:rFonts w:hint="eastAsia" w:ascii="宋体" w:hAnsi="宋体" w:cs="宋体"/>
          <w:color w:val="auto"/>
        </w:rPr>
        <w:t>说明：</w:t>
      </w:r>
      <w:r>
        <w:rPr>
          <w:rFonts w:hint="eastAsia" w:ascii="宋体" w:hAnsi="宋体" w:cs="宋体"/>
          <w:color w:val="auto"/>
          <w:lang w:val="en-US" w:eastAsia="zh-CN"/>
        </w:rPr>
        <w:t>采购文件中</w:t>
      </w:r>
      <w:r>
        <w:rPr>
          <w:rFonts w:hint="eastAsia" w:ascii="宋体" w:hAnsi="宋体" w:cs="宋体"/>
          <w:color w:val="auto"/>
          <w:lang w:eastAsia="zh-CN"/>
        </w:rPr>
        <w:t>“</w:t>
      </w:r>
      <w:r>
        <w:rPr>
          <w:rFonts w:hint="eastAsia" w:ascii="宋体" w:hAnsi="宋体" w:cs="宋体"/>
          <w:color w:val="auto"/>
          <w:lang w:val="en-US" w:eastAsia="zh-CN"/>
        </w:rPr>
        <w:t>第三部分 采购需求</w:t>
      </w:r>
      <w:r>
        <w:rPr>
          <w:rFonts w:hint="eastAsia" w:ascii="宋体" w:hAnsi="宋体" w:cs="宋体"/>
          <w:color w:val="auto"/>
          <w:lang w:eastAsia="zh-CN"/>
        </w:rPr>
        <w:t>”</w:t>
      </w:r>
      <w:r>
        <w:rPr>
          <w:rFonts w:hint="eastAsia" w:ascii="宋体" w:hAnsi="宋体" w:cs="宋体"/>
          <w:color w:val="auto"/>
        </w:rPr>
        <w:t>带“</w:t>
      </w:r>
      <w:r>
        <w:rPr>
          <w:rFonts w:hint="eastAsia" w:ascii="宋体" w:hAnsi="宋体" w:eastAsia="宋体" w:cs="宋体"/>
          <w:color w:val="auto"/>
          <w:szCs w:val="21"/>
        </w:rPr>
        <w:t>▲</w:t>
      </w:r>
      <w:r>
        <w:rPr>
          <w:rFonts w:hint="eastAsia" w:ascii="宋体" w:hAnsi="宋体" w:cs="宋体"/>
          <w:color w:val="auto"/>
        </w:rPr>
        <w:t>”的条款要求提供相关证明资料</w:t>
      </w:r>
      <w:r>
        <w:rPr>
          <w:rFonts w:hint="eastAsia" w:ascii="宋体" w:hAnsi="宋体" w:cs="宋体"/>
          <w:color w:val="auto"/>
          <w:lang w:eastAsia="zh-CN"/>
        </w:rPr>
        <w:t>的</w:t>
      </w:r>
      <w:r>
        <w:rPr>
          <w:rFonts w:hint="eastAsia" w:ascii="宋体" w:hAnsi="宋体" w:cs="宋体"/>
          <w:color w:val="auto"/>
        </w:rPr>
        <w:t>必须一并提供，否则视为</w:t>
      </w:r>
      <w:r>
        <w:rPr>
          <w:rFonts w:hint="eastAsia" w:ascii="宋体" w:hAnsi="宋体" w:cs="宋体"/>
          <w:color w:val="auto"/>
          <w:lang w:val="en-US" w:eastAsia="zh-CN"/>
        </w:rPr>
        <w:t>未实质性响应</w:t>
      </w:r>
      <w:r>
        <w:rPr>
          <w:rFonts w:hint="eastAsia" w:ascii="宋体" w:hAnsi="宋体" w:cs="宋体"/>
          <w:color w:val="auto"/>
        </w:rPr>
        <w:t>。</w:t>
      </w:r>
      <w:r>
        <w:rPr>
          <w:rFonts w:hint="eastAsia" w:ascii="宋体" w:hAnsi="宋体" w:cs="宋体"/>
          <w:b w:val="0"/>
          <w:bCs/>
          <w:color w:val="auto"/>
          <w:sz w:val="21"/>
          <w:szCs w:val="21"/>
          <w:highlight w:val="none"/>
          <w:lang w:val="en-US" w:eastAsia="zh-CN"/>
        </w:rPr>
        <w:t xml:space="preserve"> </w:t>
      </w:r>
    </w:p>
    <w:p w14:paraId="70CC351C">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11BE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3FB03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0FFEDBB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3A1DC4A5">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161DAE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12F7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3A704C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16BE7C8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7A48CB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7F10587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1D5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F79A21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2D24A45A">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F0B66E0">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0DEB9B9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D64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CFEF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44FAFB3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0A58271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23E4A16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FE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043EC27">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2F3CBC9">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20B334F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48C617A2">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0901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82FC9F2">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5382ED6A">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2BFCDC1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5BAD4CE8">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F6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D22E2F5">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38599C5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56FCE2A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5DC452E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6A9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E2822FC">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46F0922F">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4EBF0914">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3FE70410">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1D19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51A1E3A">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32F3988E">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03AA9F48">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143F4ACE">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1718C1FB">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2B9F574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8ABF8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F283B3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37BD6F">
      <w:pPr>
        <w:pStyle w:val="32"/>
        <w:ind w:firstLine="560"/>
        <w:rPr>
          <w:rFonts w:asciiTheme="minorEastAsia" w:hAnsiTheme="minorEastAsia" w:eastAsiaTheme="minorEastAsia" w:cstheme="minorEastAsia"/>
          <w:color w:val="auto"/>
          <w:highlight w:val="none"/>
        </w:rPr>
      </w:pPr>
    </w:p>
    <w:p w14:paraId="715B6A90">
      <w:pPr>
        <w:numPr>
          <w:ilvl w:val="0"/>
          <w:numId w:val="0"/>
        </w:numPr>
        <w:snapToGrid w:val="0"/>
        <w:spacing w:line="360" w:lineRule="auto"/>
        <w:ind w:firstLine="2570" w:firstLineChars="80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九、</w:t>
      </w:r>
      <w:r>
        <w:rPr>
          <w:rFonts w:hint="eastAsia" w:asciiTheme="minorEastAsia" w:hAnsiTheme="minorEastAsia" w:eastAsiaTheme="minorEastAsia" w:cstheme="minorEastAsia"/>
          <w:b/>
          <w:color w:val="auto"/>
          <w:kern w:val="0"/>
          <w:sz w:val="32"/>
          <w:szCs w:val="32"/>
          <w:highlight w:val="none"/>
        </w:rPr>
        <w:t>同类业绩情况一览表</w:t>
      </w:r>
    </w:p>
    <w:p w14:paraId="29DB2FB7">
      <w:pPr>
        <w:spacing w:line="360" w:lineRule="auto"/>
        <w:jc w:val="center"/>
        <w:rPr>
          <w:rFonts w:asciiTheme="minorEastAsia" w:hAnsiTheme="minorEastAsia" w:eastAsiaTheme="minorEastAsia" w:cstheme="minorEastAsia"/>
          <w:color w:val="auto"/>
          <w:highlight w:val="none"/>
        </w:rPr>
      </w:pPr>
    </w:p>
    <w:tbl>
      <w:tblPr>
        <w:tblStyle w:val="25"/>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7C45B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0ECF23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5E4BAF8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651040E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168897B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7645A0A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DA25921">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175A51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3A551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CB35BDD">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47A340EA">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19B2E3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06358AC">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7C1DE36">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B0CF9A6">
            <w:pPr>
              <w:spacing w:line="360" w:lineRule="auto"/>
              <w:jc w:val="left"/>
              <w:rPr>
                <w:rFonts w:asciiTheme="minorEastAsia" w:hAnsiTheme="minorEastAsia" w:eastAsiaTheme="minorEastAsia" w:cstheme="minorEastAsia"/>
                <w:color w:val="auto"/>
                <w:kern w:val="0"/>
                <w:sz w:val="24"/>
                <w:highlight w:val="none"/>
              </w:rPr>
            </w:pPr>
          </w:p>
        </w:tc>
      </w:tr>
      <w:tr w14:paraId="596F0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23A2FE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5314FB5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69A624B">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7967E25">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86BDF1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593C059">
            <w:pPr>
              <w:spacing w:line="360" w:lineRule="auto"/>
              <w:jc w:val="left"/>
              <w:rPr>
                <w:rFonts w:asciiTheme="minorEastAsia" w:hAnsiTheme="minorEastAsia" w:eastAsiaTheme="minorEastAsia" w:cstheme="minorEastAsia"/>
                <w:color w:val="auto"/>
                <w:kern w:val="0"/>
                <w:sz w:val="24"/>
                <w:highlight w:val="none"/>
              </w:rPr>
            </w:pPr>
          </w:p>
        </w:tc>
      </w:tr>
      <w:tr w14:paraId="31B4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46B654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1DCFD49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2A9856">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C123A46">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7D92BB0">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E8D177B">
            <w:pPr>
              <w:spacing w:line="360" w:lineRule="auto"/>
              <w:jc w:val="left"/>
              <w:rPr>
                <w:rFonts w:asciiTheme="minorEastAsia" w:hAnsiTheme="minorEastAsia" w:eastAsiaTheme="minorEastAsia" w:cstheme="minorEastAsia"/>
                <w:color w:val="auto"/>
                <w:kern w:val="0"/>
                <w:sz w:val="24"/>
                <w:highlight w:val="none"/>
              </w:rPr>
            </w:pPr>
          </w:p>
        </w:tc>
      </w:tr>
      <w:tr w14:paraId="6155E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F284BDB">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084F8764">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7F8CD7E">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94BC22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F087F18">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9B5888C">
            <w:pPr>
              <w:spacing w:line="360" w:lineRule="auto"/>
              <w:jc w:val="left"/>
              <w:rPr>
                <w:rFonts w:asciiTheme="minorEastAsia" w:hAnsiTheme="minorEastAsia" w:eastAsiaTheme="minorEastAsia" w:cstheme="minorEastAsia"/>
                <w:color w:val="auto"/>
                <w:kern w:val="0"/>
                <w:sz w:val="24"/>
                <w:highlight w:val="none"/>
              </w:rPr>
            </w:pPr>
          </w:p>
        </w:tc>
      </w:tr>
      <w:tr w14:paraId="22F5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CEBF714">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46CA1413">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7380F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6EADEA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71EB83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5597A60">
            <w:pPr>
              <w:spacing w:line="360" w:lineRule="auto"/>
              <w:jc w:val="left"/>
              <w:rPr>
                <w:rFonts w:asciiTheme="minorEastAsia" w:hAnsiTheme="minorEastAsia" w:eastAsiaTheme="minorEastAsia" w:cstheme="minorEastAsia"/>
                <w:color w:val="auto"/>
                <w:kern w:val="0"/>
                <w:sz w:val="24"/>
                <w:highlight w:val="none"/>
              </w:rPr>
            </w:pPr>
          </w:p>
        </w:tc>
      </w:tr>
    </w:tbl>
    <w:p w14:paraId="15A8F11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08F1B11F">
      <w:pPr>
        <w:spacing w:line="360" w:lineRule="auto"/>
        <w:jc w:val="left"/>
        <w:rPr>
          <w:rFonts w:asciiTheme="minorEastAsia" w:hAnsiTheme="minorEastAsia" w:eastAsiaTheme="minorEastAsia" w:cstheme="minorEastAsia"/>
          <w:color w:val="auto"/>
          <w:kern w:val="0"/>
          <w:sz w:val="24"/>
          <w:highlight w:val="none"/>
        </w:rPr>
      </w:pPr>
    </w:p>
    <w:p w14:paraId="38E96F73">
      <w:pPr>
        <w:spacing w:line="360" w:lineRule="auto"/>
        <w:jc w:val="left"/>
        <w:rPr>
          <w:rFonts w:asciiTheme="minorEastAsia" w:hAnsiTheme="minorEastAsia" w:eastAsiaTheme="minorEastAsia" w:cstheme="minorEastAsia"/>
          <w:color w:val="auto"/>
          <w:kern w:val="0"/>
          <w:sz w:val="24"/>
          <w:highlight w:val="none"/>
        </w:rPr>
      </w:pPr>
    </w:p>
    <w:p w14:paraId="0A57FF4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D0AA51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C8EA27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42357193">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55F8A66F">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4B6C6076">
      <w:pPr>
        <w:snapToGrid w:val="0"/>
        <w:spacing w:line="360" w:lineRule="auto"/>
        <w:rPr>
          <w:rFonts w:asciiTheme="minorEastAsia" w:hAnsiTheme="minorEastAsia" w:eastAsiaTheme="minorEastAsia" w:cstheme="minorEastAsia"/>
          <w:color w:val="auto"/>
          <w:sz w:val="24"/>
          <w:highlight w:val="none"/>
        </w:rPr>
      </w:pPr>
    </w:p>
    <w:p w14:paraId="0ED6575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278396D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2FC521F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56DC07">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5337B32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E1260A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1340A67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75FE6365">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544BD4C3">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676BF11B">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4F172A3">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4F6F784E">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02B0F24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5624E9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BCA7D6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78F5913A">
      <w:pPr>
        <w:spacing w:line="360" w:lineRule="auto"/>
        <w:ind w:left="4620" w:leftChars="2200"/>
        <w:rPr>
          <w:rFonts w:asciiTheme="minorEastAsia" w:hAnsiTheme="minorEastAsia" w:eastAsiaTheme="minorEastAsia" w:cstheme="minorEastAsia"/>
          <w:color w:val="auto"/>
          <w:sz w:val="24"/>
          <w:highlight w:val="none"/>
        </w:rPr>
      </w:pPr>
    </w:p>
    <w:p w14:paraId="3EC408D4">
      <w:pPr>
        <w:spacing w:line="360" w:lineRule="auto"/>
        <w:jc w:val="center"/>
        <w:rPr>
          <w:rFonts w:asciiTheme="minorEastAsia" w:hAnsiTheme="minorEastAsia" w:eastAsiaTheme="minorEastAsia" w:cstheme="minorEastAsia"/>
          <w:b/>
          <w:bCs/>
          <w:color w:val="auto"/>
          <w:sz w:val="24"/>
          <w:highlight w:val="none"/>
        </w:rPr>
      </w:pPr>
    </w:p>
    <w:p w14:paraId="2945C582">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561D52">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5D50BBF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791A6C91">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BB47666">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592F46A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BE17A86">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7834C16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694DE40F">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4E943F5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71A00C7D">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121904F3">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0891CB2F">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CDF9AAA">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3AF3E259">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6343750F">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5352BAA1">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报价一览表（初次报价表）(单位均为人民币元)</w:t>
      </w:r>
    </w:p>
    <w:tbl>
      <w:tblPr>
        <w:tblStyle w:val="25"/>
        <w:tblpPr w:leftFromText="180" w:rightFromText="180" w:vertAnchor="text" w:horzAnchor="margin" w:tblpX="1" w:tblpY="19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6"/>
        <w:gridCol w:w="2942"/>
        <w:gridCol w:w="1961"/>
      </w:tblGrid>
      <w:tr w14:paraId="7331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7F09B893">
            <w:pPr>
              <w:pStyle w:val="12"/>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14DB6578">
            <w:pPr>
              <w:pStyle w:val="12"/>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9BB2B99">
            <w:pPr>
              <w:pStyle w:val="12"/>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5E63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4C4164CD">
            <w:pPr>
              <w:pStyle w:val="12"/>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宋体"/>
                <w:kern w:val="0"/>
                <w:sz w:val="22"/>
                <w:szCs w:val="22"/>
                <w:lang w:eastAsia="zh-CN"/>
              </w:rPr>
              <w:t>奉化区FH01-03-24商服地块（宁南新城）二期—通信基础设施及无线信号覆盖系统建设工程</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597458AE">
            <w:pPr>
              <w:pStyle w:val="12"/>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2B994AE">
            <w:pPr>
              <w:pStyle w:val="12"/>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1F4A7FE5">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23EE1026">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51DCD216">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6AC8F8B4">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66BB9E23">
      <w:pPr>
        <w:spacing w:line="360" w:lineRule="auto"/>
        <w:rPr>
          <w:rFonts w:hint="eastAsia" w:asciiTheme="minorEastAsia" w:hAnsiTheme="minorEastAsia" w:eastAsiaTheme="minorEastAsia" w:cstheme="minorEastAsia"/>
          <w:color w:val="auto"/>
          <w:sz w:val="24"/>
          <w:highlight w:val="none"/>
        </w:rPr>
      </w:pPr>
    </w:p>
    <w:p w14:paraId="1FD849E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29434C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16F9CF1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25F1215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15AA0F30">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236BD98F">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7252666">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6614B6E9">
      <w:pPr>
        <w:spacing w:line="360" w:lineRule="auto"/>
        <w:rPr>
          <w:rFonts w:asciiTheme="minorEastAsia" w:hAnsiTheme="minorEastAsia" w:eastAsiaTheme="minorEastAsia" w:cstheme="minorEastAsia"/>
          <w:color w:val="auto"/>
          <w:highlight w:val="none"/>
        </w:rPr>
      </w:pPr>
    </w:p>
    <w:p w14:paraId="7A31C37C">
      <w:pPr>
        <w:spacing w:line="360"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eastAsia="zh-CN"/>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
          <w:bCs/>
          <w:color w:val="auto"/>
          <w:sz w:val="24"/>
          <w:highlight w:val="none"/>
          <w:u w:val="single"/>
          <w:lang w:val="en-US" w:eastAsia="zh-CN"/>
        </w:rPr>
        <w:t xml:space="preserve"> 奉化区FH01-03-24商服地块（宁南新城）二期—通信基础设施及无线信号覆盖系统建设工程</w:t>
      </w:r>
      <w:r>
        <w:rPr>
          <w:rFonts w:hint="eastAsia" w:asciiTheme="minorEastAsia" w:hAnsiTheme="minorEastAsia" w:eastAsiaTheme="minorEastAsia" w:cstheme="minorEastAsia"/>
          <w:color w:val="auto"/>
          <w:sz w:val="24"/>
          <w:highlight w:val="none"/>
        </w:rPr>
        <w:t>采购活动，</w:t>
      </w:r>
      <w:r>
        <w:rPr>
          <w:rFonts w:hint="eastAsia" w:asciiTheme="minorEastAsia" w:hAnsiTheme="minorEastAsia" w:eastAsiaTheme="minorEastAsia" w:cstheme="minorEastAsia"/>
          <w:color w:val="auto"/>
          <w:sz w:val="24"/>
          <w:highlight w:val="none"/>
          <w:lang w:val="en-US" w:eastAsia="zh-CN"/>
        </w:rPr>
        <w:t>工程</w:t>
      </w:r>
      <w:r>
        <w:rPr>
          <w:rFonts w:hint="eastAsia" w:asciiTheme="minorEastAsia" w:hAnsiTheme="minorEastAsia" w:eastAsiaTheme="minorEastAsia" w:cstheme="minorEastAsia"/>
          <w:color w:val="auto"/>
          <w:sz w:val="24"/>
          <w:highlight w:val="none"/>
        </w:rPr>
        <w:t>全部由符合政策要求的中小企业承接。相关企业的具体情况如下：</w:t>
      </w:r>
    </w:p>
    <w:p w14:paraId="126961A6">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 xml:space="preserve"> 奉化区FH01-03-24商服地块（宁南新城）二期—通信基础设施及无线信号覆盖系统建设工程</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91E1574">
      <w:pPr>
        <w:spacing w:line="360" w:lineRule="auto"/>
        <w:jc w:val="left"/>
        <w:rPr>
          <w:rFonts w:asciiTheme="minorEastAsia" w:hAnsiTheme="minorEastAsia" w:eastAsiaTheme="minorEastAsia" w:cstheme="minorEastAsia"/>
          <w:color w:val="auto"/>
          <w:sz w:val="24"/>
          <w:highlight w:val="none"/>
        </w:rPr>
      </w:pPr>
    </w:p>
    <w:p w14:paraId="60D37F2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49B594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E0A5A75">
      <w:pPr>
        <w:spacing w:line="360" w:lineRule="auto"/>
        <w:ind w:right="1760"/>
        <w:jc w:val="right"/>
        <w:rPr>
          <w:rFonts w:asciiTheme="minorEastAsia" w:hAnsiTheme="minorEastAsia" w:eastAsiaTheme="minorEastAsia" w:cstheme="minorEastAsia"/>
          <w:color w:val="auto"/>
          <w:sz w:val="24"/>
          <w:highlight w:val="none"/>
        </w:rPr>
      </w:pPr>
    </w:p>
    <w:p w14:paraId="2AE4A831">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6EFE7E76">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715427F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6E8E33A7">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687B9A4">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07013213">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48835239">
      <w:pPr>
        <w:spacing w:line="360" w:lineRule="auto"/>
        <w:rPr>
          <w:rFonts w:asciiTheme="minorEastAsia" w:hAnsiTheme="minorEastAsia" w:eastAsiaTheme="minorEastAsia" w:cstheme="minorEastAsia"/>
          <w:b/>
          <w:color w:val="auto"/>
          <w:spacing w:val="6"/>
          <w:sz w:val="30"/>
          <w:szCs w:val="30"/>
          <w:highlight w:val="none"/>
        </w:rPr>
      </w:pPr>
    </w:p>
    <w:p w14:paraId="491755A4">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68D279">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573D9385">
      <w:pPr>
        <w:spacing w:line="360" w:lineRule="auto"/>
        <w:ind w:firstLine="480" w:firstLineChars="200"/>
        <w:jc w:val="left"/>
        <w:rPr>
          <w:rFonts w:asciiTheme="minorEastAsia" w:hAnsiTheme="minorEastAsia" w:eastAsiaTheme="minorEastAsia" w:cstheme="minorEastAsia"/>
          <w:color w:val="auto"/>
          <w:sz w:val="24"/>
          <w:highlight w:val="none"/>
        </w:rPr>
      </w:pPr>
    </w:p>
    <w:p w14:paraId="734B2BB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15A6639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0210B7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0B2D959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0D4900">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1E5F4C87">
      <w:pPr>
        <w:spacing w:line="360" w:lineRule="auto"/>
        <w:rPr>
          <w:rFonts w:asciiTheme="minorEastAsia" w:hAnsiTheme="minorEastAsia" w:eastAsiaTheme="minorEastAsia" w:cstheme="minorEastAsia"/>
          <w:b/>
          <w:color w:val="auto"/>
          <w:sz w:val="32"/>
          <w:szCs w:val="32"/>
          <w:highlight w:val="none"/>
        </w:rPr>
      </w:pPr>
    </w:p>
    <w:p w14:paraId="720D7A8F">
      <w:pPr>
        <w:numPr>
          <w:ilvl w:val="0"/>
          <w:numId w:val="8"/>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6A91C842">
      <w:pPr>
        <w:pStyle w:val="32"/>
        <w:spacing w:line="360" w:lineRule="auto"/>
        <w:ind w:firstLine="0" w:firstLineChars="0"/>
        <w:rPr>
          <w:rFonts w:asciiTheme="minorEastAsia" w:hAnsiTheme="minorEastAsia" w:eastAsiaTheme="minorEastAsia" w:cstheme="minorEastAsia"/>
          <w:color w:val="auto"/>
          <w:highlight w:val="none"/>
        </w:rPr>
      </w:pPr>
    </w:p>
    <w:tbl>
      <w:tblPr>
        <w:tblStyle w:val="25"/>
        <w:tblW w:w="8537" w:type="dxa"/>
        <w:jc w:val="center"/>
        <w:tblLayout w:type="fixed"/>
        <w:tblCellMar>
          <w:top w:w="0" w:type="dxa"/>
          <w:left w:w="108" w:type="dxa"/>
          <w:bottom w:w="0" w:type="dxa"/>
          <w:right w:w="108" w:type="dxa"/>
        </w:tblCellMar>
      </w:tblPr>
      <w:tblGrid>
        <w:gridCol w:w="4998"/>
        <w:gridCol w:w="3539"/>
      </w:tblGrid>
      <w:tr w14:paraId="60CD428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04FB905">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2090069">
            <w:pPr>
              <w:spacing w:line="360" w:lineRule="auto"/>
              <w:rPr>
                <w:rFonts w:asciiTheme="minorEastAsia" w:hAnsiTheme="minorEastAsia" w:eastAsiaTheme="minorEastAsia" w:cstheme="minorEastAsia"/>
                <w:color w:val="auto"/>
                <w:highlight w:val="none"/>
              </w:rPr>
            </w:pPr>
          </w:p>
        </w:tc>
      </w:tr>
      <w:tr w14:paraId="18145B5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3D587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4A66656E">
            <w:pPr>
              <w:spacing w:line="360" w:lineRule="auto"/>
              <w:rPr>
                <w:rFonts w:asciiTheme="minorEastAsia" w:hAnsiTheme="minorEastAsia" w:eastAsiaTheme="minorEastAsia" w:cstheme="minorEastAsia"/>
                <w:color w:val="auto"/>
                <w:highlight w:val="none"/>
              </w:rPr>
            </w:pPr>
          </w:p>
        </w:tc>
      </w:tr>
      <w:tr w14:paraId="21C8409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D30342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55C1F2D5">
            <w:pPr>
              <w:spacing w:line="360" w:lineRule="auto"/>
              <w:rPr>
                <w:rFonts w:asciiTheme="minorEastAsia" w:hAnsiTheme="minorEastAsia" w:eastAsiaTheme="minorEastAsia" w:cstheme="minorEastAsia"/>
                <w:color w:val="auto"/>
                <w:highlight w:val="none"/>
              </w:rPr>
            </w:pPr>
          </w:p>
        </w:tc>
      </w:tr>
      <w:tr w14:paraId="08718C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0B9C6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0DF7EF2A">
            <w:pPr>
              <w:spacing w:line="360" w:lineRule="auto"/>
              <w:rPr>
                <w:rFonts w:asciiTheme="minorEastAsia" w:hAnsiTheme="minorEastAsia" w:eastAsiaTheme="minorEastAsia" w:cstheme="minorEastAsia"/>
                <w:color w:val="auto"/>
                <w:highlight w:val="none"/>
              </w:rPr>
            </w:pPr>
          </w:p>
        </w:tc>
      </w:tr>
      <w:tr w14:paraId="140DFA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3B385E">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E608326">
            <w:pPr>
              <w:spacing w:line="360" w:lineRule="auto"/>
              <w:rPr>
                <w:rFonts w:asciiTheme="minorEastAsia" w:hAnsiTheme="minorEastAsia" w:eastAsiaTheme="minorEastAsia" w:cstheme="minorEastAsia"/>
                <w:color w:val="auto"/>
                <w:highlight w:val="none"/>
              </w:rPr>
            </w:pPr>
          </w:p>
        </w:tc>
      </w:tr>
      <w:tr w14:paraId="4BDC0B5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C7010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76A6929">
            <w:pPr>
              <w:spacing w:line="360" w:lineRule="auto"/>
              <w:rPr>
                <w:rFonts w:asciiTheme="minorEastAsia" w:hAnsiTheme="minorEastAsia" w:eastAsiaTheme="minorEastAsia" w:cstheme="minorEastAsia"/>
                <w:color w:val="auto"/>
                <w:highlight w:val="none"/>
              </w:rPr>
            </w:pPr>
          </w:p>
        </w:tc>
      </w:tr>
      <w:tr w14:paraId="0694D72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96B14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2D97890">
            <w:pPr>
              <w:spacing w:line="360" w:lineRule="auto"/>
              <w:rPr>
                <w:rFonts w:asciiTheme="minorEastAsia" w:hAnsiTheme="minorEastAsia" w:eastAsiaTheme="minorEastAsia" w:cstheme="minorEastAsia"/>
                <w:color w:val="auto"/>
                <w:highlight w:val="none"/>
              </w:rPr>
            </w:pPr>
          </w:p>
        </w:tc>
      </w:tr>
      <w:tr w14:paraId="13955E6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E5108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A38FA3E">
            <w:pPr>
              <w:spacing w:line="360" w:lineRule="auto"/>
              <w:rPr>
                <w:rFonts w:asciiTheme="minorEastAsia" w:hAnsiTheme="minorEastAsia" w:eastAsiaTheme="minorEastAsia" w:cstheme="minorEastAsia"/>
                <w:color w:val="auto"/>
                <w:highlight w:val="none"/>
              </w:rPr>
            </w:pPr>
          </w:p>
        </w:tc>
      </w:tr>
      <w:tr w14:paraId="7C78DBC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E5922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DDC60C9">
            <w:pPr>
              <w:spacing w:line="360" w:lineRule="auto"/>
              <w:rPr>
                <w:rFonts w:asciiTheme="minorEastAsia" w:hAnsiTheme="minorEastAsia" w:eastAsiaTheme="minorEastAsia" w:cstheme="minorEastAsia"/>
                <w:color w:val="auto"/>
                <w:highlight w:val="none"/>
              </w:rPr>
            </w:pPr>
          </w:p>
        </w:tc>
      </w:tr>
      <w:tr w14:paraId="57A4E1D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DE11ED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4CCEE49">
            <w:pPr>
              <w:spacing w:line="360" w:lineRule="auto"/>
              <w:rPr>
                <w:rFonts w:asciiTheme="minorEastAsia" w:hAnsiTheme="minorEastAsia" w:eastAsiaTheme="minorEastAsia" w:cstheme="minorEastAsia"/>
                <w:color w:val="auto"/>
                <w:highlight w:val="none"/>
              </w:rPr>
            </w:pPr>
          </w:p>
        </w:tc>
      </w:tr>
    </w:tbl>
    <w:p w14:paraId="32A477D2">
      <w:pPr>
        <w:adjustRightInd w:val="0"/>
        <w:spacing w:line="360" w:lineRule="auto"/>
        <w:jc w:val="left"/>
        <w:rPr>
          <w:rFonts w:asciiTheme="minorEastAsia" w:hAnsiTheme="minorEastAsia" w:eastAsiaTheme="minorEastAsia" w:cstheme="minorEastAsia"/>
          <w:color w:val="auto"/>
          <w:sz w:val="24"/>
          <w:highlight w:val="none"/>
        </w:rPr>
      </w:pPr>
    </w:p>
    <w:p w14:paraId="0DF6390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2BA672BA">
      <w:pPr>
        <w:adjustRightInd w:val="0"/>
        <w:spacing w:line="360" w:lineRule="auto"/>
        <w:jc w:val="left"/>
        <w:rPr>
          <w:rFonts w:asciiTheme="minorEastAsia" w:hAnsiTheme="minorEastAsia" w:eastAsiaTheme="minorEastAsia" w:cstheme="minorEastAsia"/>
          <w:color w:val="auto"/>
          <w:sz w:val="24"/>
          <w:highlight w:val="none"/>
        </w:rPr>
      </w:pPr>
    </w:p>
    <w:p w14:paraId="0392971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53300D8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F7BDF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55B831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12FE">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87A6AA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AE5C">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4DBF07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301C">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24C60B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F5EB">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4FF7B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FDC9">
    <w:pPr>
      <w:pStyle w:val="18"/>
      <w:pBdr>
        <w:bottom w:val="none" w:color="auto" w:sz="0" w:space="0"/>
      </w:pBdr>
      <w:jc w:val="right"/>
      <w:rPr>
        <w:rFonts w:ascii="仿宋_GB2312" w:eastAsia="仿宋_GB2312"/>
        <w:b/>
        <w:i/>
        <w:u w:val="single"/>
      </w:rPr>
    </w:pPr>
    <w:r>
      <w:t></w:t>
    </w:r>
    <w:r>
      <w:rPr>
        <w:rFonts w:hint="eastAsia"/>
      </w:rPr>
      <w:t xml:space="preserve">                                               </w:t>
    </w:r>
  </w:p>
  <w:p w14:paraId="634CE9C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38F3">
    <w:pPr>
      <w:pStyle w:val="18"/>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FC6C">
    <w:pPr>
      <w:pStyle w:val="18"/>
      <w:pBdr>
        <w:bottom w:val="none" w:color="auto" w:sz="0" w:space="1"/>
      </w:pBdr>
      <w:jc w:val="right"/>
      <w:rPr>
        <w:rFonts w:ascii="仿宋_GB2312" w:eastAsia="仿宋_GB2312"/>
        <w:b/>
        <w:i/>
        <w:u w:val="single"/>
      </w:rPr>
    </w:pPr>
    <w:r>
      <w:rPr>
        <w:rFonts w:hint="eastAsia"/>
      </w:rPr>
      <w:t xml:space="preserve">                                 </w:t>
    </w:r>
  </w:p>
  <w:p w14:paraId="0973DA91">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037B">
    <w:pPr>
      <w:pStyle w:val="18"/>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E809D7E1"/>
    <w:multiLevelType w:val="singleLevel"/>
    <w:tmpl w:val="E809D7E1"/>
    <w:lvl w:ilvl="0" w:tentative="0">
      <w:start w:val="5"/>
      <w:numFmt w:val="chineseCounting"/>
      <w:suff w:val="nothing"/>
      <w:lvlText w:val="（%1）"/>
      <w:lvlJc w:val="left"/>
      <w:rPr>
        <w:rFonts w:hint="eastAsia"/>
      </w:rPr>
    </w:lvl>
  </w:abstractNum>
  <w:abstractNum w:abstractNumId="4">
    <w:nsid w:val="2DC53F9C"/>
    <w:multiLevelType w:val="singleLevel"/>
    <w:tmpl w:val="2DC53F9C"/>
    <w:lvl w:ilvl="0" w:tentative="0">
      <w:start w:val="5"/>
      <w:numFmt w:val="chineseCounting"/>
      <w:suff w:val="space"/>
      <w:lvlText w:val="第%1部分"/>
      <w:lvlJc w:val="left"/>
      <w:rPr>
        <w:rFonts w:hint="eastAsia"/>
      </w:rPr>
    </w:lvl>
  </w:abstractNum>
  <w:abstractNum w:abstractNumId="5">
    <w:nsid w:val="495C2BCE"/>
    <w:multiLevelType w:val="singleLevel"/>
    <w:tmpl w:val="495C2BCE"/>
    <w:lvl w:ilvl="0" w:tentative="0">
      <w:start w:val="1"/>
      <w:numFmt w:val="chineseCounting"/>
      <w:suff w:val="nothing"/>
      <w:lvlText w:val="%1、"/>
      <w:lvlJc w:val="left"/>
      <w:pPr>
        <w:ind w:left="420"/>
      </w:pPr>
      <w:rPr>
        <w:rFonts w:hint="eastAsia"/>
      </w:rPr>
    </w:lvl>
  </w:abstractNum>
  <w:abstractNum w:abstractNumId="6">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365A933"/>
    <w:multiLevelType w:val="singleLevel"/>
    <w:tmpl w:val="5365A933"/>
    <w:lvl w:ilvl="0" w:tentative="0">
      <w:start w:val="7"/>
      <w:numFmt w:val="chineseCounting"/>
      <w:suff w:val="nothing"/>
      <w:lvlText w:val="%1、"/>
      <w:lvlJc w:val="left"/>
      <w:rPr>
        <w:rFonts w:hint="eastAsia"/>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Y2FhYTJiZmI4MmJiNjZiMDBjMjQ0N2UwOTBjY2YifQ=="/>
  </w:docVars>
  <w:rsids>
    <w:rsidRoot w:val="004E6532"/>
    <w:rsid w:val="00034901"/>
    <w:rsid w:val="001A0E98"/>
    <w:rsid w:val="004369B5"/>
    <w:rsid w:val="00446CD6"/>
    <w:rsid w:val="00453F9B"/>
    <w:rsid w:val="004E6532"/>
    <w:rsid w:val="00535688"/>
    <w:rsid w:val="0054723B"/>
    <w:rsid w:val="00616EEA"/>
    <w:rsid w:val="00621873"/>
    <w:rsid w:val="00803953"/>
    <w:rsid w:val="00877893"/>
    <w:rsid w:val="008859D0"/>
    <w:rsid w:val="00C14B91"/>
    <w:rsid w:val="00C73030"/>
    <w:rsid w:val="00D43C04"/>
    <w:rsid w:val="00F01506"/>
    <w:rsid w:val="00FB3DEC"/>
    <w:rsid w:val="00FC4926"/>
    <w:rsid w:val="01722330"/>
    <w:rsid w:val="017E3702"/>
    <w:rsid w:val="022507A0"/>
    <w:rsid w:val="02974AD8"/>
    <w:rsid w:val="02D95BB6"/>
    <w:rsid w:val="02FF0DA1"/>
    <w:rsid w:val="04133956"/>
    <w:rsid w:val="04330EDE"/>
    <w:rsid w:val="043F7883"/>
    <w:rsid w:val="04756284"/>
    <w:rsid w:val="04E6106A"/>
    <w:rsid w:val="0543421B"/>
    <w:rsid w:val="05735A3A"/>
    <w:rsid w:val="05BE57B7"/>
    <w:rsid w:val="05C46291"/>
    <w:rsid w:val="05F31C91"/>
    <w:rsid w:val="064C314F"/>
    <w:rsid w:val="06BA6D43"/>
    <w:rsid w:val="06D25D4A"/>
    <w:rsid w:val="06FC438C"/>
    <w:rsid w:val="073E518E"/>
    <w:rsid w:val="07453440"/>
    <w:rsid w:val="079B1B4C"/>
    <w:rsid w:val="07AB20F7"/>
    <w:rsid w:val="08153A45"/>
    <w:rsid w:val="08BD0ECF"/>
    <w:rsid w:val="08C43072"/>
    <w:rsid w:val="08D31906"/>
    <w:rsid w:val="08EC5795"/>
    <w:rsid w:val="08F04266"/>
    <w:rsid w:val="08FC70AE"/>
    <w:rsid w:val="0906084A"/>
    <w:rsid w:val="09CB082F"/>
    <w:rsid w:val="0A042457"/>
    <w:rsid w:val="0A0B50CF"/>
    <w:rsid w:val="0A4D50B5"/>
    <w:rsid w:val="0AC534D0"/>
    <w:rsid w:val="0AD019C3"/>
    <w:rsid w:val="0B095AB3"/>
    <w:rsid w:val="0B0A7C7E"/>
    <w:rsid w:val="0BFD6A07"/>
    <w:rsid w:val="0C436DA2"/>
    <w:rsid w:val="0CE64ABC"/>
    <w:rsid w:val="0D014A54"/>
    <w:rsid w:val="0D0504FC"/>
    <w:rsid w:val="0DCE6B40"/>
    <w:rsid w:val="0E050EED"/>
    <w:rsid w:val="0E0662D9"/>
    <w:rsid w:val="0E912047"/>
    <w:rsid w:val="0E985C49"/>
    <w:rsid w:val="0E9E4764"/>
    <w:rsid w:val="0ECE36AE"/>
    <w:rsid w:val="0F461684"/>
    <w:rsid w:val="0F6806E9"/>
    <w:rsid w:val="0FB56209"/>
    <w:rsid w:val="101C0036"/>
    <w:rsid w:val="113E5D8A"/>
    <w:rsid w:val="11C61877"/>
    <w:rsid w:val="13144FF5"/>
    <w:rsid w:val="134D79C4"/>
    <w:rsid w:val="13651CF4"/>
    <w:rsid w:val="13727710"/>
    <w:rsid w:val="137C74D8"/>
    <w:rsid w:val="13CD7831"/>
    <w:rsid w:val="13E72483"/>
    <w:rsid w:val="142B4CEC"/>
    <w:rsid w:val="14635EBD"/>
    <w:rsid w:val="14733F9D"/>
    <w:rsid w:val="147541B9"/>
    <w:rsid w:val="14C021B2"/>
    <w:rsid w:val="14F450DE"/>
    <w:rsid w:val="15987341"/>
    <w:rsid w:val="15C56A7A"/>
    <w:rsid w:val="15D1541F"/>
    <w:rsid w:val="15D87EFC"/>
    <w:rsid w:val="15E52C78"/>
    <w:rsid w:val="165E2A90"/>
    <w:rsid w:val="165E7BD5"/>
    <w:rsid w:val="166D49F3"/>
    <w:rsid w:val="167A1613"/>
    <w:rsid w:val="17070C1E"/>
    <w:rsid w:val="17075B7B"/>
    <w:rsid w:val="1720040C"/>
    <w:rsid w:val="172F62D6"/>
    <w:rsid w:val="17552F75"/>
    <w:rsid w:val="17AC492E"/>
    <w:rsid w:val="17EC672F"/>
    <w:rsid w:val="180814BF"/>
    <w:rsid w:val="181222ED"/>
    <w:rsid w:val="183463C4"/>
    <w:rsid w:val="1867549B"/>
    <w:rsid w:val="18CF43F8"/>
    <w:rsid w:val="18DB244F"/>
    <w:rsid w:val="193E2676"/>
    <w:rsid w:val="19B968F6"/>
    <w:rsid w:val="19E85593"/>
    <w:rsid w:val="1A09162B"/>
    <w:rsid w:val="1A1A55E6"/>
    <w:rsid w:val="1A36522D"/>
    <w:rsid w:val="1A892DC6"/>
    <w:rsid w:val="1AB759EF"/>
    <w:rsid w:val="1ABD5311"/>
    <w:rsid w:val="1B2D0950"/>
    <w:rsid w:val="1BD47C9F"/>
    <w:rsid w:val="1CEA33EA"/>
    <w:rsid w:val="1D780306"/>
    <w:rsid w:val="1DA358F3"/>
    <w:rsid w:val="1DB47B11"/>
    <w:rsid w:val="1DDC5928"/>
    <w:rsid w:val="1DE35D79"/>
    <w:rsid w:val="1DE75D86"/>
    <w:rsid w:val="1E200A3C"/>
    <w:rsid w:val="1E25455A"/>
    <w:rsid w:val="1E522E75"/>
    <w:rsid w:val="1E8219AC"/>
    <w:rsid w:val="1E85324A"/>
    <w:rsid w:val="1EC30B03"/>
    <w:rsid w:val="1F6D440A"/>
    <w:rsid w:val="209669C5"/>
    <w:rsid w:val="213A06E6"/>
    <w:rsid w:val="2155267B"/>
    <w:rsid w:val="219F23DC"/>
    <w:rsid w:val="21C11D94"/>
    <w:rsid w:val="22543660"/>
    <w:rsid w:val="2299657C"/>
    <w:rsid w:val="22C73E32"/>
    <w:rsid w:val="235651B5"/>
    <w:rsid w:val="238705A1"/>
    <w:rsid w:val="23A710EC"/>
    <w:rsid w:val="23F0560A"/>
    <w:rsid w:val="240E7E40"/>
    <w:rsid w:val="2453522D"/>
    <w:rsid w:val="24547947"/>
    <w:rsid w:val="24681644"/>
    <w:rsid w:val="253E0A44"/>
    <w:rsid w:val="25B763DF"/>
    <w:rsid w:val="25CF1F63"/>
    <w:rsid w:val="25E871FD"/>
    <w:rsid w:val="25EF3DCB"/>
    <w:rsid w:val="25F37999"/>
    <w:rsid w:val="262D0597"/>
    <w:rsid w:val="272A6E20"/>
    <w:rsid w:val="27545EB0"/>
    <w:rsid w:val="2803474D"/>
    <w:rsid w:val="28060F58"/>
    <w:rsid w:val="282C43E5"/>
    <w:rsid w:val="2891704F"/>
    <w:rsid w:val="297E7214"/>
    <w:rsid w:val="298C7B83"/>
    <w:rsid w:val="2A0B7EDE"/>
    <w:rsid w:val="2A4C32D1"/>
    <w:rsid w:val="2A597DE8"/>
    <w:rsid w:val="2A9232F3"/>
    <w:rsid w:val="2ACB541A"/>
    <w:rsid w:val="2B0A1823"/>
    <w:rsid w:val="2B651CE5"/>
    <w:rsid w:val="2BC76C50"/>
    <w:rsid w:val="2BEB4325"/>
    <w:rsid w:val="2BFC0FF0"/>
    <w:rsid w:val="2C091017"/>
    <w:rsid w:val="2C26606D"/>
    <w:rsid w:val="2CAB0320"/>
    <w:rsid w:val="2FF5557A"/>
    <w:rsid w:val="2FFF0A63"/>
    <w:rsid w:val="305C2AA5"/>
    <w:rsid w:val="307849BD"/>
    <w:rsid w:val="316A07AA"/>
    <w:rsid w:val="31B61E1E"/>
    <w:rsid w:val="31D42AD9"/>
    <w:rsid w:val="31D651A2"/>
    <w:rsid w:val="3233535A"/>
    <w:rsid w:val="33233306"/>
    <w:rsid w:val="33C341A1"/>
    <w:rsid w:val="33E74197"/>
    <w:rsid w:val="343B467F"/>
    <w:rsid w:val="355B0F59"/>
    <w:rsid w:val="356B698C"/>
    <w:rsid w:val="359853D9"/>
    <w:rsid w:val="35A16CAA"/>
    <w:rsid w:val="35A66D8A"/>
    <w:rsid w:val="35C62DE0"/>
    <w:rsid w:val="35FC7E3E"/>
    <w:rsid w:val="360C1CB6"/>
    <w:rsid w:val="360C1DD5"/>
    <w:rsid w:val="36201D7F"/>
    <w:rsid w:val="36CC7811"/>
    <w:rsid w:val="36D93CDC"/>
    <w:rsid w:val="370A0339"/>
    <w:rsid w:val="38121F62"/>
    <w:rsid w:val="384F79BE"/>
    <w:rsid w:val="385D6A11"/>
    <w:rsid w:val="39737207"/>
    <w:rsid w:val="39B32E3A"/>
    <w:rsid w:val="3A2B48EB"/>
    <w:rsid w:val="3A5008E2"/>
    <w:rsid w:val="3AC52EBA"/>
    <w:rsid w:val="3ACA033D"/>
    <w:rsid w:val="3AF47A17"/>
    <w:rsid w:val="3AF77A09"/>
    <w:rsid w:val="3B0500A6"/>
    <w:rsid w:val="3BC136BC"/>
    <w:rsid w:val="3BDA22C2"/>
    <w:rsid w:val="3C033CD5"/>
    <w:rsid w:val="3C3025F0"/>
    <w:rsid w:val="3C3976F6"/>
    <w:rsid w:val="3C432323"/>
    <w:rsid w:val="3C5928B0"/>
    <w:rsid w:val="3C8660E7"/>
    <w:rsid w:val="3D034FD9"/>
    <w:rsid w:val="3D2708D9"/>
    <w:rsid w:val="3D964084"/>
    <w:rsid w:val="3E5C4A40"/>
    <w:rsid w:val="3E5F0F6A"/>
    <w:rsid w:val="3E682515"/>
    <w:rsid w:val="3F2226C4"/>
    <w:rsid w:val="3FF12C21"/>
    <w:rsid w:val="3FFC1167"/>
    <w:rsid w:val="3FFF47B3"/>
    <w:rsid w:val="401D732F"/>
    <w:rsid w:val="404716EC"/>
    <w:rsid w:val="40565930"/>
    <w:rsid w:val="40CA1BEA"/>
    <w:rsid w:val="40E57E4D"/>
    <w:rsid w:val="40E63D94"/>
    <w:rsid w:val="41AE11A5"/>
    <w:rsid w:val="41C317D4"/>
    <w:rsid w:val="41F06AA9"/>
    <w:rsid w:val="420E7D4A"/>
    <w:rsid w:val="4259700D"/>
    <w:rsid w:val="431421AB"/>
    <w:rsid w:val="43B753D5"/>
    <w:rsid w:val="441B5933"/>
    <w:rsid w:val="444265B3"/>
    <w:rsid w:val="446B4F27"/>
    <w:rsid w:val="44727C49"/>
    <w:rsid w:val="44A92F3F"/>
    <w:rsid w:val="44CC2054"/>
    <w:rsid w:val="4533775E"/>
    <w:rsid w:val="45840DA9"/>
    <w:rsid w:val="45A656D1"/>
    <w:rsid w:val="45F62A2E"/>
    <w:rsid w:val="45F823D0"/>
    <w:rsid w:val="46502789"/>
    <w:rsid w:val="46893028"/>
    <w:rsid w:val="470A75E8"/>
    <w:rsid w:val="47280A93"/>
    <w:rsid w:val="47484C91"/>
    <w:rsid w:val="47AE7265"/>
    <w:rsid w:val="47AF3794"/>
    <w:rsid w:val="480E2480"/>
    <w:rsid w:val="48236574"/>
    <w:rsid w:val="482D19BF"/>
    <w:rsid w:val="486D24D6"/>
    <w:rsid w:val="48A04659"/>
    <w:rsid w:val="48BA396D"/>
    <w:rsid w:val="49164517"/>
    <w:rsid w:val="491D1CBF"/>
    <w:rsid w:val="49770DAF"/>
    <w:rsid w:val="49863D09"/>
    <w:rsid w:val="49DF112C"/>
    <w:rsid w:val="49E2099E"/>
    <w:rsid w:val="4A084FAB"/>
    <w:rsid w:val="4A190B67"/>
    <w:rsid w:val="4A356245"/>
    <w:rsid w:val="4A940235"/>
    <w:rsid w:val="4B4B4D50"/>
    <w:rsid w:val="4BAF77E3"/>
    <w:rsid w:val="4BF74468"/>
    <w:rsid w:val="4C1F68C9"/>
    <w:rsid w:val="4C871DB8"/>
    <w:rsid w:val="4C8F29A0"/>
    <w:rsid w:val="4CE849E2"/>
    <w:rsid w:val="4D6D377D"/>
    <w:rsid w:val="4DA32011"/>
    <w:rsid w:val="4DCB232F"/>
    <w:rsid w:val="4DE566F3"/>
    <w:rsid w:val="4E5E123E"/>
    <w:rsid w:val="4EE51018"/>
    <w:rsid w:val="4F367AC5"/>
    <w:rsid w:val="4F53497B"/>
    <w:rsid w:val="4FCC73F3"/>
    <w:rsid w:val="4FEE4E74"/>
    <w:rsid w:val="50083210"/>
    <w:rsid w:val="50212524"/>
    <w:rsid w:val="502A762A"/>
    <w:rsid w:val="50414974"/>
    <w:rsid w:val="504A7CCC"/>
    <w:rsid w:val="50DC0D48"/>
    <w:rsid w:val="51B734A5"/>
    <w:rsid w:val="51E7154B"/>
    <w:rsid w:val="522D3402"/>
    <w:rsid w:val="52841AC9"/>
    <w:rsid w:val="52875411"/>
    <w:rsid w:val="52B6651B"/>
    <w:rsid w:val="52C253C3"/>
    <w:rsid w:val="52C27015"/>
    <w:rsid w:val="53CC27A6"/>
    <w:rsid w:val="53D43F85"/>
    <w:rsid w:val="53DE2B70"/>
    <w:rsid w:val="54014B46"/>
    <w:rsid w:val="54212AF2"/>
    <w:rsid w:val="54905ECA"/>
    <w:rsid w:val="54FE7E42"/>
    <w:rsid w:val="565F5285"/>
    <w:rsid w:val="56810B43"/>
    <w:rsid w:val="56920EB1"/>
    <w:rsid w:val="57942791"/>
    <w:rsid w:val="57F25E45"/>
    <w:rsid w:val="57F64296"/>
    <w:rsid w:val="586A1CF4"/>
    <w:rsid w:val="58BB1103"/>
    <w:rsid w:val="59573918"/>
    <w:rsid w:val="59D94D98"/>
    <w:rsid w:val="59F36282"/>
    <w:rsid w:val="5A3F4A9C"/>
    <w:rsid w:val="5A581029"/>
    <w:rsid w:val="5A9870AD"/>
    <w:rsid w:val="5ABF6D03"/>
    <w:rsid w:val="5B490AD6"/>
    <w:rsid w:val="5B7E4CCE"/>
    <w:rsid w:val="5B8B1199"/>
    <w:rsid w:val="5B9F3F13"/>
    <w:rsid w:val="5BCD355F"/>
    <w:rsid w:val="5C7F2AAC"/>
    <w:rsid w:val="5CD1185B"/>
    <w:rsid w:val="5DE27796"/>
    <w:rsid w:val="5E1B6804"/>
    <w:rsid w:val="5E291DB5"/>
    <w:rsid w:val="5E696B06"/>
    <w:rsid w:val="5E7A7C5D"/>
    <w:rsid w:val="5EEA72F8"/>
    <w:rsid w:val="5F026AF1"/>
    <w:rsid w:val="5F265461"/>
    <w:rsid w:val="5F2F2E7A"/>
    <w:rsid w:val="5F8F1018"/>
    <w:rsid w:val="5FB213EA"/>
    <w:rsid w:val="5FD0361E"/>
    <w:rsid w:val="5FE92E6B"/>
    <w:rsid w:val="60432529"/>
    <w:rsid w:val="606C4BDB"/>
    <w:rsid w:val="61895341"/>
    <w:rsid w:val="61A5713A"/>
    <w:rsid w:val="624272DA"/>
    <w:rsid w:val="62456545"/>
    <w:rsid w:val="62A4243E"/>
    <w:rsid w:val="634A36E8"/>
    <w:rsid w:val="638E5CCA"/>
    <w:rsid w:val="63AE1B87"/>
    <w:rsid w:val="63C90AB0"/>
    <w:rsid w:val="63DD0CDE"/>
    <w:rsid w:val="64005F33"/>
    <w:rsid w:val="64106A0E"/>
    <w:rsid w:val="648D45B2"/>
    <w:rsid w:val="64CF3B8C"/>
    <w:rsid w:val="64E5191A"/>
    <w:rsid w:val="64F2458B"/>
    <w:rsid w:val="653B59DE"/>
    <w:rsid w:val="65D07CD0"/>
    <w:rsid w:val="66871F4B"/>
    <w:rsid w:val="66A35E0E"/>
    <w:rsid w:val="67087B42"/>
    <w:rsid w:val="67A06958"/>
    <w:rsid w:val="68790F37"/>
    <w:rsid w:val="68C34233"/>
    <w:rsid w:val="694A1AEF"/>
    <w:rsid w:val="69761612"/>
    <w:rsid w:val="69A80F39"/>
    <w:rsid w:val="69C75A92"/>
    <w:rsid w:val="69DD66F3"/>
    <w:rsid w:val="6A0D369A"/>
    <w:rsid w:val="6A552E93"/>
    <w:rsid w:val="6A6D3117"/>
    <w:rsid w:val="6B0D0BBE"/>
    <w:rsid w:val="6B40098D"/>
    <w:rsid w:val="6C333B5C"/>
    <w:rsid w:val="6C7A7069"/>
    <w:rsid w:val="6D064B23"/>
    <w:rsid w:val="6D2453CF"/>
    <w:rsid w:val="6D54763D"/>
    <w:rsid w:val="6EB42D97"/>
    <w:rsid w:val="6EC46A44"/>
    <w:rsid w:val="6ED24445"/>
    <w:rsid w:val="6F6D2C38"/>
    <w:rsid w:val="6F977CB5"/>
    <w:rsid w:val="6FDD4CA3"/>
    <w:rsid w:val="70B328CC"/>
    <w:rsid w:val="70F33611"/>
    <w:rsid w:val="7146712D"/>
    <w:rsid w:val="71704C61"/>
    <w:rsid w:val="71AB132F"/>
    <w:rsid w:val="71BC17C6"/>
    <w:rsid w:val="71DD3F80"/>
    <w:rsid w:val="73785C20"/>
    <w:rsid w:val="74602D6B"/>
    <w:rsid w:val="74AC4202"/>
    <w:rsid w:val="74B17B79"/>
    <w:rsid w:val="74B65081"/>
    <w:rsid w:val="74D95234"/>
    <w:rsid w:val="74F47EDD"/>
    <w:rsid w:val="75045DEC"/>
    <w:rsid w:val="75BA17BF"/>
    <w:rsid w:val="7654281B"/>
    <w:rsid w:val="76C97F21"/>
    <w:rsid w:val="77101B8D"/>
    <w:rsid w:val="772A140E"/>
    <w:rsid w:val="77756B2D"/>
    <w:rsid w:val="77A64F39"/>
    <w:rsid w:val="77B5517C"/>
    <w:rsid w:val="77B70EF4"/>
    <w:rsid w:val="78085BF3"/>
    <w:rsid w:val="781212C0"/>
    <w:rsid w:val="78E8332F"/>
    <w:rsid w:val="790A0589"/>
    <w:rsid w:val="792A3C52"/>
    <w:rsid w:val="795F1843"/>
    <w:rsid w:val="7A0F2BA3"/>
    <w:rsid w:val="7A1E16FE"/>
    <w:rsid w:val="7A5C507C"/>
    <w:rsid w:val="7AA0585A"/>
    <w:rsid w:val="7AB210C4"/>
    <w:rsid w:val="7AF13257"/>
    <w:rsid w:val="7B110F3C"/>
    <w:rsid w:val="7CB00608"/>
    <w:rsid w:val="7CD6006E"/>
    <w:rsid w:val="7CE338D3"/>
    <w:rsid w:val="7CFD1A9F"/>
    <w:rsid w:val="7D130FAD"/>
    <w:rsid w:val="7D6B398A"/>
    <w:rsid w:val="7D893EF3"/>
    <w:rsid w:val="7DB55ED6"/>
    <w:rsid w:val="7DB87774"/>
    <w:rsid w:val="7E8A55B4"/>
    <w:rsid w:val="7E996565"/>
    <w:rsid w:val="7EC02D84"/>
    <w:rsid w:val="7EF67AE6"/>
    <w:rsid w:val="7F111831"/>
    <w:rsid w:val="7F533BF8"/>
    <w:rsid w:val="7F78540D"/>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List Paragraph"/>
    <w:basedOn w:val="1"/>
    <w:autoRedefine/>
    <w:qFormat/>
    <w:uiPriority w:val="0"/>
    <w:pPr>
      <w:ind w:firstLine="420" w:firstLineChars="200"/>
    </w:pPr>
    <w:rPr>
      <w:rFonts w:ascii="Calibri" w:hAnsi="Calibri"/>
      <w:szCs w:val="22"/>
    </w:rPr>
  </w:style>
  <w:style w:type="paragraph" w:styleId="8">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pPr>
      <w:jc w:val="left"/>
    </w:pPr>
  </w:style>
  <w:style w:type="paragraph" w:styleId="10">
    <w:name w:val="Body Text"/>
    <w:basedOn w:val="1"/>
    <w:next w:val="11"/>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
    <w:autoRedefine/>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12">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3">
    <w:name w:val="toc 3"/>
    <w:basedOn w:val="1"/>
    <w:next w:val="1"/>
    <w:autoRedefine/>
    <w:qFormat/>
    <w:uiPriority w:val="0"/>
    <w:pPr>
      <w:ind w:left="840" w:leftChars="400"/>
    </w:pPr>
    <w:rPr>
      <w:rFonts w:ascii="Times New Roman" w:hAnsi="Times New Roman"/>
    </w:rPr>
  </w:style>
  <w:style w:type="paragraph" w:styleId="14">
    <w:name w:val="Plain Text"/>
    <w:basedOn w:val="1"/>
    <w:next w:val="1"/>
    <w:link w:val="42"/>
    <w:autoRedefine/>
    <w:qFormat/>
    <w:uiPriority w:val="0"/>
    <w:rPr>
      <w:rFonts w:ascii="宋体" w:hAnsi="Courier New" w:cs="Arial"/>
      <w:snapToGrid w:val="0"/>
      <w:szCs w:val="21"/>
    </w:rPr>
  </w:style>
  <w:style w:type="paragraph" w:styleId="15">
    <w:name w:val="Date"/>
    <w:basedOn w:val="1"/>
    <w:next w:val="1"/>
    <w:link w:val="41"/>
    <w:autoRedefine/>
    <w:qFormat/>
    <w:uiPriority w:val="0"/>
    <w:pPr>
      <w:ind w:left="100" w:leftChars="2500"/>
    </w:pPr>
    <w:rPr>
      <w:rFonts w:ascii="宋体"/>
      <w:sz w:val="24"/>
      <w:szCs w:val="21"/>
      <w:lang w:val="zh-CN"/>
    </w:rPr>
  </w:style>
  <w:style w:type="paragraph" w:styleId="16">
    <w:name w:val="Balloon Text"/>
    <w:basedOn w:val="1"/>
    <w:link w:val="56"/>
    <w:autoRedefine/>
    <w:unhideWhenUsed/>
    <w:qFormat/>
    <w:uiPriority w:val="99"/>
    <w:rPr>
      <w:sz w:val="18"/>
      <w:szCs w:val="18"/>
    </w:rPr>
  </w:style>
  <w:style w:type="paragraph" w:styleId="17">
    <w:name w:val="footer"/>
    <w:basedOn w:val="1"/>
    <w:link w:val="38"/>
    <w:autoRedefine/>
    <w:unhideWhenUsed/>
    <w:qFormat/>
    <w:uiPriority w:val="99"/>
    <w:pPr>
      <w:tabs>
        <w:tab w:val="center" w:pos="4153"/>
        <w:tab w:val="right" w:pos="8306"/>
      </w:tabs>
      <w:snapToGrid w:val="0"/>
      <w:jc w:val="left"/>
    </w:pPr>
    <w:rPr>
      <w:sz w:val="18"/>
      <w:szCs w:val="18"/>
    </w:rPr>
  </w:style>
  <w:style w:type="paragraph" w:styleId="18">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0">
    <w:name w:val="toc 6"/>
    <w:basedOn w:val="1"/>
    <w:next w:val="1"/>
    <w:autoRedefine/>
    <w:qFormat/>
    <w:uiPriority w:val="39"/>
    <w:pPr>
      <w:ind w:left="1000" w:leftChars="1000"/>
    </w:pPr>
  </w:style>
  <w:style w:type="paragraph" w:styleId="21">
    <w:name w:val="HTML Preformatted"/>
    <w:basedOn w:val="1"/>
    <w:autoRedefine/>
    <w:qFormat/>
    <w:uiPriority w:val="0"/>
    <w:rPr>
      <w:rFonts w:ascii="Courier New" w:hAnsi="Courier New" w:eastAsia="仿宋_GB2312"/>
      <w:b/>
      <w:sz w:val="32"/>
      <w:szCs w:val="32"/>
      <w:lang w:val="en-GB"/>
    </w:rPr>
  </w:style>
  <w:style w:type="paragraph" w:styleId="22">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3">
    <w:name w:val="annotation subject"/>
    <w:basedOn w:val="9"/>
    <w:next w:val="9"/>
    <w:link w:val="61"/>
    <w:autoRedefine/>
    <w:unhideWhenUsed/>
    <w:qFormat/>
    <w:uiPriority w:val="99"/>
    <w:rPr>
      <w:b/>
      <w:bCs/>
    </w:rPr>
  </w:style>
  <w:style w:type="paragraph" w:styleId="24">
    <w:name w:val="Body Text First Indent 2"/>
    <w:basedOn w:val="12"/>
    <w:next w:val="1"/>
    <w:autoRedefine/>
    <w:unhideWhenUsed/>
    <w:qFormat/>
    <w:uiPriority w:val="99"/>
    <w:pPr>
      <w:ind w:firstLine="420"/>
    </w:pPr>
  </w:style>
  <w:style w:type="table" w:styleId="26">
    <w:name w:val="Table Grid"/>
    <w:basedOn w:val="2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FollowedHyperlink"/>
    <w:basedOn w:val="27"/>
    <w:autoRedefine/>
    <w:semiHidden/>
    <w:unhideWhenUsed/>
    <w:qFormat/>
    <w:uiPriority w:val="99"/>
    <w:rPr>
      <w:color w:val="800080"/>
      <w:u w:val="none"/>
    </w:rPr>
  </w:style>
  <w:style w:type="character" w:styleId="30">
    <w:name w:val="Hyperlink"/>
    <w:autoRedefine/>
    <w:qFormat/>
    <w:uiPriority w:val="99"/>
    <w:rPr>
      <w:rFonts w:ascii="Arial" w:hAnsi="Arial" w:eastAsia="黑体" w:cs="Arial"/>
      <w:snapToGrid w:val="0"/>
      <w:color w:val="000000"/>
      <w:kern w:val="0"/>
      <w:sz w:val="18"/>
      <w:szCs w:val="18"/>
      <w:u w:val="none"/>
    </w:rPr>
  </w:style>
  <w:style w:type="character" w:styleId="31">
    <w:name w:val="annotation reference"/>
    <w:basedOn w:val="27"/>
    <w:autoRedefine/>
    <w:unhideWhenUsed/>
    <w:qFormat/>
    <w:uiPriority w:val="99"/>
    <w:rPr>
      <w:sz w:val="21"/>
      <w:szCs w:val="21"/>
    </w:rPr>
  </w:style>
  <w:style w:type="paragraph" w:customStyle="1" w:styleId="32">
    <w:name w:val="_Style 3"/>
    <w:basedOn w:val="1"/>
    <w:autoRedefine/>
    <w:qFormat/>
    <w:uiPriority w:val="0"/>
    <w:pPr>
      <w:ind w:firstLine="420" w:firstLineChars="200"/>
    </w:pPr>
    <w:rPr>
      <w:rFonts w:eastAsia="仿宋_GB2312"/>
      <w:sz w:val="28"/>
    </w:rPr>
  </w:style>
  <w:style w:type="paragraph" w:customStyle="1" w:styleId="33">
    <w:name w:val="BodyText"/>
    <w:basedOn w:val="1"/>
    <w:next w:val="1"/>
    <w:autoRedefine/>
    <w:qFormat/>
    <w:uiPriority w:val="0"/>
    <w:pPr>
      <w:spacing w:before="100" w:beforeAutospacing="1" w:after="120"/>
      <w:jc w:val="both"/>
      <w:textAlignment w:val="baseline"/>
    </w:pPr>
    <w:rPr>
      <w:kern w:val="0"/>
      <w:sz w:val="20"/>
      <w:szCs w:val="21"/>
      <w:lang w:val="en-US" w:eastAsia="zh-CN" w:bidi="ar-SA"/>
    </w:rPr>
  </w:style>
  <w:style w:type="paragraph" w:customStyle="1" w:styleId="3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5">
    <w:name w:val="列出段落1"/>
    <w:basedOn w:val="1"/>
    <w:link w:val="57"/>
    <w:autoRedefine/>
    <w:qFormat/>
    <w:uiPriority w:val="0"/>
    <w:pPr>
      <w:ind w:firstLine="420" w:firstLineChars="200"/>
    </w:pPr>
    <w:rPr>
      <w:rFonts w:ascii="Times New Roman" w:hAnsi="Times New Roman" w:eastAsiaTheme="minorEastAsia" w:cstheme="minorBidi"/>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7"/>
    <w:link w:val="18"/>
    <w:autoRedefine/>
    <w:qFormat/>
    <w:uiPriority w:val="99"/>
    <w:rPr>
      <w:sz w:val="18"/>
      <w:szCs w:val="18"/>
    </w:rPr>
  </w:style>
  <w:style w:type="character" w:customStyle="1" w:styleId="38">
    <w:name w:val="页脚 字符"/>
    <w:basedOn w:val="27"/>
    <w:link w:val="17"/>
    <w:autoRedefine/>
    <w:qFormat/>
    <w:uiPriority w:val="99"/>
    <w:rPr>
      <w:sz w:val="18"/>
      <w:szCs w:val="18"/>
    </w:rPr>
  </w:style>
  <w:style w:type="character" w:customStyle="1" w:styleId="39">
    <w:name w:val="标题 2 字符"/>
    <w:basedOn w:val="27"/>
    <w:link w:val="4"/>
    <w:autoRedefine/>
    <w:qFormat/>
    <w:uiPriority w:val="0"/>
    <w:rPr>
      <w:rFonts w:ascii="仿宋_GB2312" w:hAnsi="仿宋" w:eastAsia="仿宋_GB2312" w:cs="Times New Roman"/>
      <w:b/>
      <w:bCs/>
      <w:sz w:val="32"/>
      <w:szCs w:val="32"/>
      <w:lang w:val="zh-CN"/>
    </w:rPr>
  </w:style>
  <w:style w:type="character" w:customStyle="1" w:styleId="40">
    <w:name w:val="正文文本缩进 字符"/>
    <w:basedOn w:val="27"/>
    <w:link w:val="12"/>
    <w:autoRedefine/>
    <w:qFormat/>
    <w:uiPriority w:val="0"/>
    <w:rPr>
      <w:rFonts w:ascii="宋体" w:hAnsi="宋体" w:eastAsia="宋体" w:cs="Times New Roman"/>
      <w:sz w:val="24"/>
      <w:szCs w:val="24"/>
    </w:rPr>
  </w:style>
  <w:style w:type="character" w:customStyle="1" w:styleId="41">
    <w:name w:val="日期 字符"/>
    <w:basedOn w:val="27"/>
    <w:link w:val="15"/>
    <w:autoRedefine/>
    <w:qFormat/>
    <w:uiPriority w:val="0"/>
    <w:rPr>
      <w:rFonts w:ascii="宋体" w:hAnsi="Calibri" w:eastAsia="宋体" w:cs="Times New Roman"/>
      <w:sz w:val="24"/>
      <w:szCs w:val="21"/>
      <w:lang w:val="zh-CN"/>
    </w:rPr>
  </w:style>
  <w:style w:type="character" w:customStyle="1" w:styleId="42">
    <w:name w:val="纯文本 字符"/>
    <w:basedOn w:val="27"/>
    <w:link w:val="14"/>
    <w:autoRedefine/>
    <w:qFormat/>
    <w:uiPriority w:val="0"/>
    <w:rPr>
      <w:rFonts w:ascii="宋体" w:hAnsi="Courier New" w:eastAsia="宋体" w:cs="Arial"/>
      <w:snapToGrid w:val="0"/>
      <w:szCs w:val="21"/>
    </w:rPr>
  </w:style>
  <w:style w:type="character" w:customStyle="1" w:styleId="43">
    <w:name w:val="正文文本 字符"/>
    <w:basedOn w:val="27"/>
    <w:link w:val="10"/>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7"/>
    <w:link w:val="5"/>
    <w:autoRedefine/>
    <w:semiHidden/>
    <w:qFormat/>
    <w:uiPriority w:val="9"/>
    <w:rPr>
      <w:rFonts w:ascii="Calibri" w:hAnsi="Calibri" w:eastAsia="宋体" w:cs="Times New Roman"/>
      <w:b/>
      <w:bCs/>
      <w:sz w:val="32"/>
      <w:szCs w:val="32"/>
    </w:rPr>
  </w:style>
  <w:style w:type="character" w:customStyle="1" w:styleId="54">
    <w:name w:val="标题 4 字符"/>
    <w:basedOn w:val="27"/>
    <w:link w:val="6"/>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字符"/>
    <w:basedOn w:val="27"/>
    <w:link w:val="16"/>
    <w:autoRedefine/>
    <w:semiHidden/>
    <w:qFormat/>
    <w:uiPriority w:val="99"/>
    <w:rPr>
      <w:rFonts w:ascii="Calibri" w:hAnsi="Calibri" w:eastAsia="宋体" w:cs="Times New Roman"/>
      <w:sz w:val="18"/>
      <w:szCs w:val="18"/>
    </w:rPr>
  </w:style>
  <w:style w:type="character" w:customStyle="1" w:styleId="57">
    <w:name w:val="List Paragraph Char"/>
    <w:link w:val="35"/>
    <w:autoRedefine/>
    <w:qFormat/>
    <w:locked/>
    <w:uiPriority w:val="0"/>
    <w:rPr>
      <w:rFonts w:ascii="Times New Roman" w:hAnsi="Times New Roman"/>
      <w:szCs w:val="24"/>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7"/>
    <w:link w:val="9"/>
    <w:autoRedefine/>
    <w:semiHidden/>
    <w:qFormat/>
    <w:uiPriority w:val="99"/>
    <w:rPr>
      <w:rFonts w:ascii="Calibri" w:hAnsi="Calibri"/>
      <w:kern w:val="2"/>
      <w:sz w:val="21"/>
      <w:szCs w:val="24"/>
    </w:rPr>
  </w:style>
  <w:style w:type="character" w:customStyle="1" w:styleId="61">
    <w:name w:val="批注主题 字符"/>
    <w:basedOn w:val="60"/>
    <w:link w:val="23"/>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7"/>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Plain Text"/>
    <w:basedOn w:val="1"/>
    <w:autoRedefine/>
    <w:qFormat/>
    <w:uiPriority w:val="0"/>
    <w:rPr>
      <w:rFonts w:ascii="宋体" w:hAnsi="Courier New" w:eastAsia="Times New Roman"/>
      <w:kern w:val="0"/>
      <w:sz w:val="20"/>
      <w:szCs w:val="20"/>
    </w:rPr>
  </w:style>
  <w:style w:type="character" w:customStyle="1" w:styleId="69">
    <w:name w:val="cur"/>
    <w:basedOn w:val="27"/>
    <w:autoRedefine/>
    <w:qFormat/>
    <w:uiPriority w:val="0"/>
  </w:style>
  <w:style w:type="character" w:customStyle="1" w:styleId="70">
    <w:name w:val="layui-laypage-curr"/>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74</Pages>
  <Words>3251</Words>
  <Characters>3921</Characters>
  <Lines>245</Lines>
  <Paragraphs>69</Paragraphs>
  <TotalTime>27</TotalTime>
  <ScaleCrop>false</ScaleCrop>
  <LinksUpToDate>false</LinksUpToDate>
  <CharactersWithSpaces>4116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晟</cp:lastModifiedBy>
  <cp:lastPrinted>2024-12-30T07:24:00Z</cp:lastPrinted>
  <dcterms:modified xsi:type="dcterms:W3CDTF">2025-02-25T07:59:23Z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8B5B27000FE445D087EE802C81AAB260_13</vt:lpwstr>
  </property>
  <property fmtid="{D5CDD505-2E9C-101B-9397-08002B2CF9AE}" pid="4" name="KSOTemplateDocerSaveRecord">
    <vt:lpwstr>eyJoZGlkIjoiZGNkY2FhYTJiZmI4MmJiNjZiMDBjMjQ0N2UwOTBjY2YiLCJ1c2VySWQiOiI0Mjk4NjUyNzEifQ==</vt:lpwstr>
  </property>
</Properties>
</file>