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7087">
      <w:pPr>
        <w:spacing w:line="360" w:lineRule="auto"/>
        <w:jc w:val="center"/>
        <w:rPr>
          <w:rFonts w:asciiTheme="minorEastAsia" w:hAnsiTheme="minorEastAsia" w:eastAsiaTheme="minorEastAsia" w:cstheme="minorEastAsia"/>
          <w:color w:val="auto"/>
          <w:sz w:val="48"/>
          <w:szCs w:val="48"/>
          <w:highlight w:val="none"/>
        </w:rPr>
      </w:pPr>
    </w:p>
    <w:p w14:paraId="7CA52782">
      <w:pPr>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lang w:val="en-US" w:eastAsia="zh-CN"/>
        </w:rPr>
        <w:t>奉化区江口街道后胡村拆迁安置房项目-通信基础设施建设工程</w:t>
      </w:r>
      <w:r>
        <w:rPr>
          <w:rFonts w:hint="eastAsia" w:asciiTheme="minorEastAsia" w:hAnsiTheme="minorEastAsia" w:eastAsiaTheme="minorEastAsia" w:cstheme="minorEastAsia"/>
          <w:color w:val="auto"/>
          <w:sz w:val="48"/>
          <w:szCs w:val="48"/>
          <w:highlight w:val="none"/>
        </w:rPr>
        <w:t>竞争性</w:t>
      </w:r>
    </w:p>
    <w:p w14:paraId="1DBDCAC4">
      <w:pPr>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val="en-US" w:eastAsia="zh-CN"/>
        </w:rPr>
        <w:t>磋商</w:t>
      </w:r>
      <w:r>
        <w:rPr>
          <w:rFonts w:hint="eastAsia" w:asciiTheme="minorEastAsia" w:hAnsiTheme="minorEastAsia" w:eastAsiaTheme="minorEastAsia" w:cstheme="minorEastAsia"/>
          <w:color w:val="auto"/>
          <w:sz w:val="48"/>
          <w:szCs w:val="48"/>
          <w:highlight w:val="none"/>
          <w:lang w:eastAsia="zh-CN"/>
        </w:rPr>
        <w:t>采购文件</w:t>
      </w:r>
    </w:p>
    <w:p w14:paraId="4BF1791C">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14:paraId="0141A2FA">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0000FF"/>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 xml:space="preserve">FHGQZB(2024)221D </w:t>
      </w:r>
    </w:p>
    <w:p w14:paraId="6D85F1D5">
      <w:pPr>
        <w:spacing w:line="360" w:lineRule="auto"/>
        <w:rPr>
          <w:rFonts w:asciiTheme="minorEastAsia" w:hAnsiTheme="minorEastAsia" w:eastAsiaTheme="minorEastAsia" w:cstheme="minorEastAsia"/>
          <w:color w:val="auto"/>
          <w:sz w:val="28"/>
          <w:szCs w:val="20"/>
          <w:highlight w:val="none"/>
        </w:rPr>
      </w:pPr>
    </w:p>
    <w:p w14:paraId="664EB6D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4F7FEAA1">
      <w:pPr>
        <w:spacing w:line="360" w:lineRule="auto"/>
        <w:jc w:val="center"/>
        <w:rPr>
          <w:rFonts w:asciiTheme="minorEastAsia" w:hAnsiTheme="minorEastAsia" w:eastAsiaTheme="minorEastAsia" w:cstheme="minorEastAsia"/>
          <w:b/>
          <w:color w:val="auto"/>
          <w:sz w:val="44"/>
          <w:szCs w:val="44"/>
          <w:highlight w:val="none"/>
        </w:rPr>
      </w:pPr>
    </w:p>
    <w:p w14:paraId="23B06036">
      <w:pPr>
        <w:pStyle w:val="31"/>
        <w:ind w:firstLine="560"/>
        <w:rPr>
          <w:rFonts w:asciiTheme="minorEastAsia" w:hAnsiTheme="minorEastAsia" w:eastAsiaTheme="minorEastAsia" w:cstheme="minorEastAsia"/>
          <w:color w:val="auto"/>
          <w:highlight w:val="none"/>
        </w:rPr>
      </w:pPr>
    </w:p>
    <w:p w14:paraId="7C9C7D1B">
      <w:pPr>
        <w:pStyle w:val="31"/>
        <w:ind w:firstLine="560"/>
        <w:rPr>
          <w:rFonts w:asciiTheme="minorEastAsia" w:hAnsiTheme="minorEastAsia" w:eastAsiaTheme="minorEastAsia" w:cstheme="minorEastAsia"/>
          <w:color w:val="auto"/>
          <w:highlight w:val="none"/>
        </w:rPr>
      </w:pPr>
    </w:p>
    <w:p w14:paraId="39498F5C">
      <w:pPr>
        <w:spacing w:line="360" w:lineRule="auto"/>
        <w:rPr>
          <w:rFonts w:asciiTheme="minorEastAsia" w:hAnsiTheme="minorEastAsia" w:eastAsiaTheme="minorEastAsia" w:cstheme="minorEastAsia"/>
          <w:color w:val="auto"/>
          <w:sz w:val="24"/>
          <w:highlight w:val="none"/>
        </w:rPr>
      </w:pPr>
    </w:p>
    <w:p w14:paraId="5F3D1C91">
      <w:pPr>
        <w:pStyle w:val="9"/>
        <w:rPr>
          <w:color w:val="auto"/>
          <w:highlight w:val="none"/>
        </w:rPr>
      </w:pPr>
    </w:p>
    <w:p w14:paraId="7704D8F0">
      <w:pPr>
        <w:spacing w:line="360" w:lineRule="auto"/>
        <w:jc w:val="center"/>
        <w:rPr>
          <w:rFonts w:asciiTheme="minorEastAsia" w:hAnsiTheme="minorEastAsia" w:eastAsiaTheme="minorEastAsia" w:cstheme="minorEastAsia"/>
          <w:color w:val="auto"/>
          <w:sz w:val="24"/>
          <w:highlight w:val="none"/>
        </w:rPr>
      </w:pPr>
    </w:p>
    <w:p w14:paraId="11AA3C15">
      <w:pPr>
        <w:spacing w:line="360" w:lineRule="auto"/>
        <w:rPr>
          <w:rFonts w:asciiTheme="minorEastAsia" w:hAnsiTheme="minorEastAsia" w:eastAsiaTheme="minorEastAsia" w:cstheme="minorEastAsia"/>
          <w:color w:val="auto"/>
          <w:sz w:val="32"/>
          <w:szCs w:val="32"/>
          <w:highlight w:val="none"/>
        </w:rPr>
      </w:pPr>
    </w:p>
    <w:p w14:paraId="2F811C11">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2C29FAD0">
      <w:pPr>
        <w:snapToGrid w:val="0"/>
        <w:spacing w:line="360" w:lineRule="auto"/>
        <w:ind w:firstLine="960" w:firstLineChars="300"/>
        <w:jc w:val="both"/>
        <w:rPr>
          <w:rFonts w:hint="default" w:asciiTheme="minorEastAsia" w:hAnsiTheme="minorEastAsia" w:eastAsiaTheme="minorEastAsia" w:cstheme="minorEastAsia"/>
          <w:bCs/>
          <w:color w:val="auto"/>
          <w:sz w:val="32"/>
          <w:szCs w:val="32"/>
          <w:highlight w:val="none"/>
          <w:lang w:val="en-US"/>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bCs/>
          <w:color w:val="auto"/>
          <w:sz w:val="32"/>
          <w:szCs w:val="32"/>
          <w:highlight w:val="none"/>
          <w:lang w:val="en-US" w:eastAsia="zh-CN"/>
        </w:rPr>
        <w:t>宁波日月欣项目管理有限公司</w:t>
      </w:r>
    </w:p>
    <w:p w14:paraId="2DC2F5DA">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四</w:t>
      </w:r>
      <w:r>
        <w:rPr>
          <w:rFonts w:hint="eastAsia" w:asciiTheme="minorEastAsia" w:hAnsiTheme="minorEastAsia" w:eastAsiaTheme="minorEastAsia" w:cstheme="minorEastAsia"/>
          <w:bCs/>
          <w:color w:val="auto"/>
          <w:sz w:val="32"/>
          <w:szCs w:val="32"/>
          <w:highlight w:val="none"/>
        </w:rPr>
        <w:t>年</w:t>
      </w:r>
    </w:p>
    <w:p w14:paraId="4009364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ACDB971">
      <w:pPr>
        <w:spacing w:line="360" w:lineRule="auto"/>
        <w:jc w:val="center"/>
        <w:rPr>
          <w:rFonts w:asciiTheme="minorEastAsia" w:hAnsiTheme="minorEastAsia" w:eastAsiaTheme="minorEastAsia" w:cstheme="minorEastAsia"/>
          <w:color w:val="auto"/>
          <w:sz w:val="24"/>
          <w:highlight w:val="none"/>
        </w:rPr>
      </w:pPr>
    </w:p>
    <w:p w14:paraId="73EB6608">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EE47801">
      <w:pPr>
        <w:spacing w:line="360" w:lineRule="auto"/>
        <w:rPr>
          <w:rFonts w:asciiTheme="minorEastAsia" w:hAnsiTheme="minorEastAsia" w:eastAsiaTheme="minorEastAsia" w:cstheme="minorEastAsia"/>
          <w:color w:val="auto"/>
          <w:sz w:val="32"/>
          <w:szCs w:val="32"/>
          <w:highlight w:val="none"/>
        </w:rPr>
      </w:pPr>
    </w:p>
    <w:p w14:paraId="3FBF4505">
      <w:pPr>
        <w:spacing w:line="360" w:lineRule="auto"/>
        <w:rPr>
          <w:rFonts w:asciiTheme="minorEastAsia" w:hAnsiTheme="minorEastAsia" w:eastAsiaTheme="minorEastAsia" w:cstheme="minorEastAsia"/>
          <w:color w:val="auto"/>
          <w:sz w:val="32"/>
          <w:szCs w:val="32"/>
          <w:highlight w:val="none"/>
        </w:rPr>
      </w:pPr>
    </w:p>
    <w:p w14:paraId="52A9CDE9">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2C1C633">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37956CC7">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8D5D048">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397EB0EB">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F7A1797">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E555D78">
      <w:pPr>
        <w:spacing w:line="360" w:lineRule="auto"/>
        <w:ind w:firstLine="549" w:firstLineChars="229"/>
        <w:rPr>
          <w:rFonts w:asciiTheme="minorEastAsia" w:hAnsiTheme="minorEastAsia" w:eastAsiaTheme="minorEastAsia" w:cstheme="minorEastAsia"/>
          <w:color w:val="auto"/>
          <w:sz w:val="24"/>
          <w:highlight w:val="none"/>
        </w:rPr>
      </w:pPr>
    </w:p>
    <w:p w14:paraId="2E7813EF">
      <w:pPr>
        <w:spacing w:line="360" w:lineRule="auto"/>
        <w:ind w:firstLine="549" w:firstLineChars="229"/>
        <w:rPr>
          <w:rFonts w:asciiTheme="minorEastAsia" w:hAnsiTheme="minorEastAsia" w:eastAsiaTheme="minorEastAsia" w:cstheme="minorEastAsia"/>
          <w:color w:val="auto"/>
          <w:sz w:val="24"/>
          <w:highlight w:val="none"/>
        </w:rPr>
      </w:pPr>
    </w:p>
    <w:p w14:paraId="3DCE8AD7">
      <w:pPr>
        <w:spacing w:line="360" w:lineRule="auto"/>
        <w:ind w:firstLine="549" w:firstLineChars="229"/>
        <w:rPr>
          <w:rFonts w:asciiTheme="minorEastAsia" w:hAnsiTheme="minorEastAsia" w:eastAsiaTheme="minorEastAsia" w:cstheme="minorEastAsia"/>
          <w:color w:val="auto"/>
          <w:sz w:val="24"/>
          <w:highlight w:val="none"/>
        </w:rPr>
      </w:pPr>
    </w:p>
    <w:p w14:paraId="0531889A">
      <w:pPr>
        <w:spacing w:line="360" w:lineRule="auto"/>
        <w:ind w:firstLine="549" w:firstLineChars="229"/>
        <w:rPr>
          <w:rFonts w:asciiTheme="minorEastAsia" w:hAnsiTheme="minorEastAsia" w:eastAsiaTheme="minorEastAsia" w:cstheme="minorEastAsia"/>
          <w:color w:val="auto"/>
          <w:sz w:val="24"/>
          <w:highlight w:val="none"/>
        </w:rPr>
      </w:pPr>
    </w:p>
    <w:p w14:paraId="66193F72">
      <w:pPr>
        <w:spacing w:line="360" w:lineRule="auto"/>
        <w:ind w:firstLine="549" w:firstLineChars="229"/>
        <w:rPr>
          <w:rFonts w:asciiTheme="minorEastAsia" w:hAnsiTheme="minorEastAsia" w:eastAsiaTheme="minorEastAsia" w:cstheme="minorEastAsia"/>
          <w:color w:val="auto"/>
          <w:sz w:val="24"/>
          <w:highlight w:val="none"/>
        </w:rPr>
      </w:pPr>
    </w:p>
    <w:p w14:paraId="2503EB74">
      <w:pPr>
        <w:spacing w:line="360" w:lineRule="auto"/>
        <w:ind w:firstLine="549" w:firstLineChars="229"/>
        <w:rPr>
          <w:rFonts w:asciiTheme="minorEastAsia" w:hAnsiTheme="minorEastAsia" w:eastAsiaTheme="minorEastAsia" w:cstheme="minorEastAsia"/>
          <w:color w:val="auto"/>
          <w:sz w:val="24"/>
          <w:highlight w:val="none"/>
        </w:rPr>
      </w:pPr>
    </w:p>
    <w:p w14:paraId="23614D77">
      <w:pPr>
        <w:spacing w:line="360" w:lineRule="auto"/>
        <w:ind w:firstLine="549" w:firstLineChars="229"/>
        <w:rPr>
          <w:rFonts w:asciiTheme="minorEastAsia" w:hAnsiTheme="minorEastAsia" w:eastAsiaTheme="minorEastAsia" w:cstheme="minorEastAsia"/>
          <w:color w:val="auto"/>
          <w:sz w:val="24"/>
          <w:highlight w:val="none"/>
        </w:rPr>
      </w:pPr>
    </w:p>
    <w:p w14:paraId="0B9D6FEB">
      <w:pPr>
        <w:spacing w:line="360" w:lineRule="auto"/>
        <w:ind w:firstLine="549" w:firstLineChars="229"/>
        <w:rPr>
          <w:rFonts w:asciiTheme="minorEastAsia" w:hAnsiTheme="minorEastAsia" w:eastAsiaTheme="minorEastAsia" w:cstheme="minorEastAsia"/>
          <w:color w:val="auto"/>
          <w:sz w:val="24"/>
          <w:highlight w:val="none"/>
        </w:rPr>
      </w:pPr>
    </w:p>
    <w:p w14:paraId="05172C08">
      <w:pPr>
        <w:spacing w:line="360" w:lineRule="auto"/>
        <w:ind w:firstLine="549" w:firstLineChars="229"/>
        <w:rPr>
          <w:rFonts w:asciiTheme="minorEastAsia" w:hAnsiTheme="minorEastAsia" w:eastAsiaTheme="minorEastAsia" w:cstheme="minorEastAsia"/>
          <w:color w:val="auto"/>
          <w:sz w:val="24"/>
          <w:highlight w:val="none"/>
        </w:rPr>
      </w:pPr>
    </w:p>
    <w:p w14:paraId="03E47B2B">
      <w:pPr>
        <w:spacing w:line="360" w:lineRule="auto"/>
        <w:ind w:firstLine="549" w:firstLineChars="229"/>
        <w:rPr>
          <w:rFonts w:asciiTheme="minorEastAsia" w:hAnsiTheme="minorEastAsia" w:eastAsiaTheme="minorEastAsia" w:cstheme="minorEastAsia"/>
          <w:color w:val="auto"/>
          <w:sz w:val="24"/>
          <w:highlight w:val="none"/>
        </w:rPr>
      </w:pPr>
    </w:p>
    <w:p w14:paraId="7FF9F408">
      <w:pPr>
        <w:spacing w:line="360" w:lineRule="auto"/>
        <w:ind w:firstLine="549" w:firstLineChars="229"/>
        <w:rPr>
          <w:rFonts w:asciiTheme="minorEastAsia" w:hAnsiTheme="minorEastAsia" w:eastAsiaTheme="minorEastAsia" w:cstheme="minorEastAsia"/>
          <w:color w:val="auto"/>
          <w:sz w:val="24"/>
          <w:highlight w:val="none"/>
        </w:rPr>
      </w:pPr>
    </w:p>
    <w:p w14:paraId="3FCB9DA4">
      <w:pPr>
        <w:spacing w:line="360" w:lineRule="auto"/>
        <w:ind w:firstLine="549" w:firstLineChars="229"/>
        <w:rPr>
          <w:rFonts w:asciiTheme="minorEastAsia" w:hAnsiTheme="minorEastAsia" w:eastAsiaTheme="minorEastAsia" w:cstheme="minorEastAsia"/>
          <w:color w:val="auto"/>
          <w:sz w:val="24"/>
          <w:highlight w:val="none"/>
        </w:rPr>
      </w:pPr>
    </w:p>
    <w:p w14:paraId="3ACDB1B8">
      <w:pPr>
        <w:spacing w:line="360" w:lineRule="auto"/>
        <w:rPr>
          <w:rFonts w:asciiTheme="minorEastAsia" w:hAnsiTheme="minorEastAsia" w:eastAsiaTheme="minorEastAsia" w:cstheme="minorEastAsia"/>
          <w:color w:val="auto"/>
          <w:sz w:val="24"/>
          <w:highlight w:val="none"/>
        </w:rPr>
      </w:pPr>
    </w:p>
    <w:p w14:paraId="724A8C4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3EDC671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5D6B4A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snapToGrid w:val="0"/>
          <w:color w:val="auto"/>
          <w:kern w:val="2"/>
          <w:sz w:val="21"/>
          <w:szCs w:val="21"/>
          <w:highlight w:val="none"/>
          <w:u w:val="single"/>
          <w:lang w:val="en-US" w:eastAsia="zh-CN" w:bidi="ar-SA"/>
        </w:rPr>
        <w:t>奉化区江口街道后胡村拆迁安置房项目-通信基础设施建设工程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分00秒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7240D1DE">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49E00B26">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val="en-US" w:eastAsia="zh-CN"/>
        </w:rPr>
        <w:t xml:space="preserve"> FHGQZB(2024)</w:t>
      </w:r>
      <w:r>
        <w:rPr>
          <w:rFonts w:hint="eastAsia" w:ascii="宋体" w:hAnsi="宋体" w:cs="宋体"/>
          <w:b/>
          <w:color w:val="auto"/>
          <w:sz w:val="21"/>
          <w:szCs w:val="21"/>
          <w:highlight w:val="none"/>
          <w:lang w:val="en-US" w:eastAsia="zh-CN"/>
        </w:rPr>
        <w:t>221</w:t>
      </w:r>
      <w:r>
        <w:rPr>
          <w:rFonts w:hint="eastAsia" w:ascii="宋体" w:hAnsi="宋体" w:eastAsia="宋体" w:cs="宋体"/>
          <w:b/>
          <w:color w:val="auto"/>
          <w:sz w:val="21"/>
          <w:szCs w:val="21"/>
          <w:highlight w:val="none"/>
          <w:lang w:val="en-US" w:eastAsia="zh-CN"/>
        </w:rPr>
        <w:t xml:space="preserve">D </w:t>
      </w:r>
    </w:p>
    <w:p w14:paraId="1D5A2E4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奉化区江口街道后胡村拆迁安置房项目-通信基础设施建设工程 </w:t>
      </w:r>
    </w:p>
    <w:p w14:paraId="432D12D0">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b/>
          <w:color w:val="auto"/>
          <w:sz w:val="21"/>
          <w:szCs w:val="21"/>
          <w:highlight w:val="none"/>
          <w:lang w:val="en-US" w:eastAsia="zh-CN"/>
        </w:rPr>
        <w:t>1090120</w:t>
      </w:r>
    </w:p>
    <w:p w14:paraId="17EA3F2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1024713</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2242A6BB">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val="0"/>
          <w:color w:val="auto"/>
          <w:kern w:val="2"/>
          <w:sz w:val="21"/>
          <w:szCs w:val="21"/>
          <w:highlight w:val="none"/>
          <w:lang w:val="en-US" w:eastAsia="zh-CN" w:bidi="ar-SA"/>
        </w:rPr>
        <w:t>奉化区江口街道后胡村拆迁安置房项目-通信基础设施建设工程，详见采购文件第三部分采购需求。</w:t>
      </w:r>
    </w:p>
    <w:p w14:paraId="3B2C7A7F">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5DB76785">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641D35A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DEB4552">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E68311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02334306">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82E1BE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3.1供应商须具有通信工程施工总承包叁级及以上资质；</w:t>
      </w:r>
    </w:p>
    <w:p w14:paraId="2EB72969">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3.2供应商须具有有效的建筑施工企业安全生产许可证。</w:t>
      </w:r>
    </w:p>
    <w:p w14:paraId="15B0A42F">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428E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0F3C9F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6159C27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7954D86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55FF5817">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13ADC83">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6BB1C768">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4670A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349AF6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228C0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0CED6A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宁波市奉化区公共资源交易中心开标厅</w:t>
      </w:r>
      <w:r>
        <w:rPr>
          <w:rFonts w:hint="eastAsia" w:ascii="宋体"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（宁波市奉化区大成东路277号4楼）</w:t>
      </w:r>
    </w:p>
    <w:p w14:paraId="51BC236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6616DE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8EF085C">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41B2F9F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CD97E9C">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6796FA8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3949F9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57FF26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称：宁波市奉化区惠海地下管线投资有限公司</w:t>
      </w:r>
    </w:p>
    <w:p w14:paraId="7B367EAF">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址：浙江省宁波市奉化区岳林街道中山东路518号金城大厦A座18楼</w:t>
      </w:r>
    </w:p>
    <w:p w14:paraId="2B71E91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p>
    <w:p w14:paraId="0A4B580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63C4BDF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7C85449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BB5ACE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1805D19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1185CE8F">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宁波日月欣项目管理有限公司</w:t>
      </w:r>
    </w:p>
    <w:p w14:paraId="6F0D13A3">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FB5D6A0">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F769854">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40703624">
      <w:pPr>
        <w:keepNext w:val="0"/>
        <w:keepLines w:val="0"/>
        <w:pageBreakBefore w:val="0"/>
        <w:kinsoku/>
        <w:wordWrap/>
        <w:overflowPunct/>
        <w:topLinePunct w:val="0"/>
        <w:bidi w:val="0"/>
        <w:spacing w:line="440" w:lineRule="exact"/>
        <w:ind w:firstLine="48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88523198</w:t>
      </w:r>
    </w:p>
    <w:p w14:paraId="2AFD8BD8">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75C32865">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cs="宋体"/>
          <w:color w:val="auto"/>
          <w:sz w:val="21"/>
          <w:szCs w:val="21"/>
          <w:highlight w:val="none"/>
          <w:lang w:val="en-US" w:eastAsia="zh-CN"/>
        </w:rPr>
        <w:t>88523198</w:t>
      </w:r>
    </w:p>
    <w:p w14:paraId="474F85E1">
      <w:pPr>
        <w:pStyle w:val="10"/>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3.同级监督管理部门            </w:t>
      </w:r>
    </w:p>
    <w:p w14:paraId="1BDCA032">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城市开发建设集团有限公司纪检监察室</w:t>
      </w:r>
      <w:r>
        <w:rPr>
          <w:rFonts w:hint="eastAsia" w:ascii="宋体" w:hAnsi="宋体" w:eastAsia="宋体" w:cs="宋体"/>
          <w:bCs/>
          <w:color w:val="auto"/>
          <w:sz w:val="21"/>
          <w:szCs w:val="21"/>
          <w:highlight w:val="none"/>
        </w:rPr>
        <w:t xml:space="preserve"> </w:t>
      </w:r>
    </w:p>
    <w:p w14:paraId="43FA8C2E">
      <w:pPr>
        <w:keepNext w:val="0"/>
        <w:keepLines w:val="0"/>
        <w:pageBreakBefore w:val="0"/>
        <w:kinsoku/>
        <w:wordWrap/>
        <w:overflowPunct/>
        <w:topLinePunct w:val="0"/>
        <w:bidi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中山</w:t>
      </w:r>
      <w:r>
        <w:rPr>
          <w:rFonts w:hint="eastAsia" w:ascii="宋体" w:hAnsi="宋体" w:eastAsia="宋体" w:cs="宋体"/>
          <w:bCs/>
          <w:color w:val="auto"/>
          <w:sz w:val="21"/>
          <w:szCs w:val="21"/>
          <w:highlight w:val="none"/>
        </w:rPr>
        <w:t>东路</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rPr>
        <w:t>号</w:t>
      </w:r>
      <w:r>
        <w:rPr>
          <w:rFonts w:hint="eastAsia" w:ascii="宋体" w:hAnsi="宋体" w:cs="宋体"/>
          <w:bCs/>
          <w:color w:val="auto"/>
          <w:sz w:val="21"/>
          <w:szCs w:val="21"/>
          <w:highlight w:val="none"/>
          <w:lang w:val="en-US" w:eastAsia="zh-CN"/>
        </w:rPr>
        <w:t>金城大厦B座</w:t>
      </w:r>
    </w:p>
    <w:p w14:paraId="482B4C6A">
      <w:pPr>
        <w:keepNext w:val="0"/>
        <w:keepLines w:val="0"/>
        <w:pageBreakBefore w:val="0"/>
        <w:kinsoku/>
        <w:wordWrap/>
        <w:overflowPunct/>
        <w:topLinePunct w:val="0"/>
        <w:bidi w:val="0"/>
        <w:spacing w:line="44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p>
    <w:p w14:paraId="2CFFB4A5">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 系 人 ：</w:t>
      </w:r>
      <w:r>
        <w:rPr>
          <w:rFonts w:hint="eastAsia" w:ascii="宋体" w:hAnsi="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女士</w:t>
      </w:r>
    </w:p>
    <w:p w14:paraId="2997B33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 </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 xml:space="preserve">  </w:t>
      </w:r>
    </w:p>
    <w:p w14:paraId="600709D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22A8160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69C171EF">
      <w:pPr>
        <w:spacing w:line="360" w:lineRule="auto"/>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262860D4">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6C7DEA21">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C98C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51706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862FB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8972DC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807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01F67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370C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7749BA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6E9441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3996C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005C0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A06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D4F8B7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5BF35F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05E92F9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2BD3E3C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219C486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7BA4671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7518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0F5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FD400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15D866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56AE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17A5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2DAB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5D7A9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02225D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7286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92781C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2BAF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665FF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DB9C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93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E13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34CCB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6026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81B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8C2DC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CEAB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B75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EF6E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544A8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D22F3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C39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EB4E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839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B65383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bCs/>
                <w:snapToGrid w:val="0"/>
                <w:color w:val="auto"/>
                <w:kern w:val="2"/>
                <w:sz w:val="21"/>
                <w:szCs w:val="21"/>
                <w:highlight w:val="none"/>
                <w:lang w:val="en-US" w:eastAsia="zh-CN" w:bidi="ar-SA"/>
              </w:rPr>
              <w:t>奉化区江口街道后胡村拆迁安置房项目-通信基础设施建设工程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0D7E7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409C37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33EE9F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C4C51C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tc>
      </w:tr>
      <w:bookmarkEnd w:id="10"/>
    </w:tbl>
    <w:p w14:paraId="7BA9679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r>
        <w:rPr>
          <w:rFonts w:hint="eastAsia" w:asciiTheme="minorEastAsia" w:hAnsiTheme="minorEastAsia" w:eastAsiaTheme="minorEastAsia" w:cstheme="minorEastAsia"/>
          <w:b/>
          <w:color w:val="auto"/>
          <w:sz w:val="32"/>
          <w:szCs w:val="20"/>
          <w:highlight w:val="none"/>
        </w:rPr>
        <w:t>一、总则</w:t>
      </w:r>
    </w:p>
    <w:p w14:paraId="7EF3DB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460CCE62">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4C464C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3C227C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48A1F6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3C7DBB3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61E1F2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6DD8547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F3FCF4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1F2304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669A457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7BB981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0F7D7B3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71852E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3FE0154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9B46E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3154C32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46C5C30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2650F4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30ABDD1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20B87E0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538175D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76743BC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60CE4DF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74DF7A6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C8E4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294E5E3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DEC69B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7812DD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587CAB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4CBBF24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5F9EF2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35C61B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40E5DD9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1D62552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10E8EF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4AAE181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6099B5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D7EA81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27C5674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05CAD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13DE4C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69FFCDC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5F45F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57C488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18E627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5F2DA76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D801B9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3681AA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7E430F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6F342FE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23AD0E1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2B7D598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EEB2E0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4EB4F73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文件提出质疑的需要提供在政采云平台获取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2BBF7C3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E45BB28">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质疑函范本请到浙江政府采购网下载专区下载。</w:t>
      </w:r>
    </w:p>
    <w:p w14:paraId="5680C21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E35DBA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5C593ED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1834B6D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14:paraId="07CCA5B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4082198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2A6DE4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3808F3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段落中心反映。供应商或相关厉害关系人在采购过程中发现涉及违法违纪行为或造成国有资产损失的，可以向纪检监察部门和区国资管理中心反映。举报违法行为，应提供有效线索和证明材料。 </w:t>
      </w:r>
    </w:p>
    <w:p w14:paraId="3E4E9C3C">
      <w:pPr>
        <w:adjustRightInd/>
        <w:spacing w:line="360" w:lineRule="auto"/>
        <w:ind w:firstLine="420" w:firstLineChars="200"/>
        <w:jc w:val="both"/>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r>
        <w:rPr>
          <w:rFonts w:hint="eastAsia" w:asciiTheme="minorEastAsia" w:hAnsiTheme="minorEastAsia" w:eastAsiaTheme="minorEastAsia" w:cstheme="minorEastAsia"/>
          <w:b/>
          <w:color w:val="auto"/>
          <w:sz w:val="32"/>
          <w:szCs w:val="20"/>
          <w:highlight w:val="none"/>
        </w:rPr>
        <w:t xml:space="preserve">      </w:t>
      </w:r>
    </w:p>
    <w:p w14:paraId="30B681FA">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7B837283">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741E852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2C1A6EC">
      <w:pPr>
        <w:pStyle w:val="1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6CDD53AE">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494C5C62">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493B4356">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013933A8">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05AFDC33">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1EFEF64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6105B9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33F632A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6B12C82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7BF0688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429AC36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57CA928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274C321">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46BAD0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0656CB7F">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64B06CC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0A31B0F9">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71ED32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123F7B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4FB602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1F060D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661C2158">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8C92110">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0D3726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707B238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5A89A7B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FFBDCC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02857E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06F812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DAB32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0613E65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36B1F0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322F35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028F9F5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7D7425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350FFEF">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5BE67A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6E88D8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1D3E934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76593AD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556937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0977357C">
      <w:pPr>
        <w:pStyle w:val="31"/>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75FB25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4FA59DF8">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7BA1DAC5">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kern w:val="0"/>
          <w:sz w:val="24"/>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365A4BFB">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Theme="minorEastAsia" w:hAnsiTheme="minorEastAsia" w:eastAsiaTheme="minorEastAsia" w:cstheme="minorEastAsia"/>
          <w:color w:val="auto"/>
          <w:kern w:val="0"/>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w:t>
      </w:r>
      <w:r>
        <w:rPr>
          <w:rFonts w:hint="eastAsia" w:asciiTheme="minorEastAsia" w:hAnsiTheme="minorEastAsia" w:eastAsiaTheme="minorEastAsia" w:cstheme="minorEastAsia"/>
          <w:color w:val="auto"/>
          <w:kern w:val="0"/>
          <w:sz w:val="21"/>
          <w:szCs w:val="21"/>
          <w:highlight w:val="none"/>
          <w:lang w:val="en-US" w:eastAsia="zh-CN"/>
        </w:rPr>
        <w:t>企业</w:t>
      </w:r>
      <w:r>
        <w:rPr>
          <w:rFonts w:hint="eastAsia" w:asciiTheme="minorEastAsia" w:hAnsiTheme="minorEastAsia" w:eastAsiaTheme="minorEastAsia" w:cstheme="minorEastAsia"/>
          <w:color w:val="auto"/>
          <w:kern w:val="0"/>
          <w:sz w:val="21"/>
          <w:szCs w:val="21"/>
          <w:highlight w:val="none"/>
          <w:lang w:val="zh-CN"/>
        </w:rPr>
        <w:t>采购</w:t>
      </w:r>
      <w:r>
        <w:rPr>
          <w:rFonts w:hint="eastAsia" w:asciiTheme="minorEastAsia" w:hAnsiTheme="minorEastAsia" w:eastAsiaTheme="minorEastAsia" w:cstheme="minorEastAsia"/>
          <w:color w:val="auto"/>
          <w:kern w:val="0"/>
          <w:sz w:val="21"/>
          <w:szCs w:val="21"/>
          <w:highlight w:val="none"/>
          <w:lang w:val="en-US" w:eastAsia="zh-CN"/>
        </w:rPr>
        <w:t>信息服务</w:t>
      </w:r>
      <w:r>
        <w:rPr>
          <w:rFonts w:hint="eastAsia" w:asciiTheme="minorEastAsia" w:hAnsiTheme="minorEastAsia" w:eastAsiaTheme="minorEastAsia" w:cstheme="minorEastAsia"/>
          <w:color w:val="auto"/>
          <w:kern w:val="0"/>
          <w:sz w:val="21"/>
          <w:szCs w:val="21"/>
          <w:highlight w:val="none"/>
          <w:lang w:val="zh-CN"/>
        </w:rPr>
        <w:t>网-下载专区-电子交易客户端-CA驱动和申领流程”进行查阅。</w:t>
      </w:r>
    </w:p>
    <w:p w14:paraId="5FD757E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2836212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10F5A4C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截止时间前完成在“政府采购云平台”的身份认证，确保在电子投标过程中能够对相关数据电文进行加密和使用电子签名。</w:t>
      </w:r>
    </w:p>
    <w:p w14:paraId="0EF94A25">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2FACE19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F3562B0">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D9C748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E66589A">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96AFC5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2A4A1BE1">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3C9A92B4">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7D4FE6D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6743CD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1413595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7B9007C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74EC77E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06B4B1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0CEBBDE4">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04E5E4DA">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20CD86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8F2EB8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633E317B">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1C4A81BA">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307F2CC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EFF40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5F687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4735169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197F342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B88D6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63D0AEC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56230BD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39F974E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0074747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41603CA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03EAA8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498423A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63B5A0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5B263E6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17E6E07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175DCF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658FC74">
      <w:pPr>
        <w:spacing w:line="360" w:lineRule="auto"/>
        <w:rPr>
          <w:rFonts w:hint="eastAsia" w:asciiTheme="minorEastAsia" w:hAnsiTheme="minorEastAsia" w:eastAsiaTheme="minorEastAsia" w:cstheme="minorEastAsia"/>
          <w:b/>
          <w:color w:val="auto"/>
          <w:sz w:val="24"/>
          <w:highlight w:val="none"/>
        </w:rPr>
      </w:pPr>
    </w:p>
    <w:p w14:paraId="65658F0E">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6D7C373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5BC8192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10A5F81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5E05ACB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BF7613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387C272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7AC361D">
      <w:pPr>
        <w:snapToGrid w:val="0"/>
        <w:spacing w:line="360" w:lineRule="auto"/>
        <w:jc w:val="both"/>
        <w:rPr>
          <w:rFonts w:hint="eastAsia" w:asciiTheme="minorEastAsia" w:hAnsiTheme="minorEastAsia" w:eastAsiaTheme="minorEastAsia" w:cstheme="minorEastAsia"/>
          <w:b/>
          <w:color w:val="auto"/>
          <w:sz w:val="32"/>
          <w:highlight w:val="none"/>
        </w:rPr>
      </w:pPr>
    </w:p>
    <w:p w14:paraId="6AE2CC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17CE50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153BFC3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0C0511D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5EB1D54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B5905F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0E6E778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7283CA5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47094F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24A9DFDD">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C11FA7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528FFE0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601EBA6A">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FF369D2">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48B650F">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02CAC55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669F8AA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6457B0B9">
      <w:pPr>
        <w:snapToGrid w:val="0"/>
        <w:spacing w:line="360" w:lineRule="auto"/>
        <w:jc w:val="both"/>
        <w:rPr>
          <w:rFonts w:hint="eastAsia" w:asciiTheme="minorEastAsia" w:hAnsiTheme="minorEastAsia" w:eastAsiaTheme="minorEastAsia" w:cstheme="minorEastAsia"/>
          <w:b/>
          <w:color w:val="auto"/>
          <w:sz w:val="32"/>
          <w:highlight w:val="none"/>
        </w:rPr>
      </w:pPr>
    </w:p>
    <w:p w14:paraId="2177444A">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D77F5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6EF25A45">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F35D7D">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BF1BC84">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4"/>
      <w:bookmarkStart w:id="15" w:name="_Hlt68073093"/>
      <w:bookmarkEnd w:id="15"/>
      <w:bookmarkStart w:id="16" w:name="_Hlt75236101"/>
      <w:bookmarkEnd w:id="16"/>
      <w:bookmarkStart w:id="17" w:name="_Hlt74714665"/>
      <w:bookmarkEnd w:id="17"/>
      <w:bookmarkStart w:id="18" w:name="_Hlt74730295"/>
      <w:bookmarkEnd w:id="18"/>
      <w:bookmarkStart w:id="19" w:name="_Hlt68403820"/>
      <w:bookmarkEnd w:id="19"/>
      <w:bookmarkStart w:id="20" w:name="_Hlt75236290"/>
      <w:bookmarkEnd w:id="20"/>
      <w:bookmarkStart w:id="21" w:name="_Hlt68072990"/>
      <w:bookmarkEnd w:id="21"/>
      <w:bookmarkStart w:id="22" w:name="_Hlt75236011"/>
      <w:bookmarkEnd w:id="22"/>
      <w:bookmarkStart w:id="23" w:name="_Hlt74729768"/>
      <w:bookmarkEnd w:id="23"/>
      <w:bookmarkStart w:id="24" w:name="_Hlt68057669"/>
      <w:bookmarkEnd w:id="24"/>
      <w:bookmarkStart w:id="25" w:name="_Hlt68072998"/>
      <w:bookmarkEnd w:id="25"/>
      <w:bookmarkStart w:id="26" w:name="_Hlt74707468"/>
      <w:bookmarkEnd w:id="26"/>
    </w:p>
    <w:p w14:paraId="03587C7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4DF657CF">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051E322E">
      <w:pPr>
        <w:spacing w:before="156" w:beforeLines="50" w:line="360" w:lineRule="auto"/>
        <w:ind w:firstLine="422" w:firstLineChars="200"/>
        <w:rPr>
          <w:rFonts w:hint="default" w:ascii="宋体" w:hAnsi="宋体" w:cs="宋体"/>
          <w:b/>
          <w:color w:val="auto"/>
          <w:sz w:val="21"/>
          <w:szCs w:val="21"/>
          <w:highlight w:val="none"/>
          <w:lang w:val="en-US" w:eastAsia="zh-CN"/>
        </w:rPr>
      </w:pPr>
      <w:bookmarkStart w:id="27" w:name="_Hlk128151554"/>
      <w:r>
        <w:rPr>
          <w:rFonts w:hint="eastAsia" w:ascii="宋体" w:hAnsi="宋体" w:cs="宋体"/>
          <w:b/>
          <w:color w:val="auto"/>
          <w:sz w:val="21"/>
          <w:szCs w:val="21"/>
          <w:highlight w:val="none"/>
          <w:lang w:val="en-US" w:eastAsia="zh-CN"/>
        </w:rPr>
        <w:t>（一）采购范围</w:t>
      </w:r>
    </w:p>
    <w:p w14:paraId="72B0122C">
      <w:pPr>
        <w:pStyle w:val="9"/>
        <w:numPr>
          <w:ilvl w:val="0"/>
          <w:numId w:val="0"/>
        </w:numPr>
        <w:tabs>
          <w:tab w:val="left" w:pos="420"/>
        </w:tabs>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ascii="宋体" w:hAnsi="Calibri" w:eastAsia="宋体" w:cs="Times New Roman"/>
          <w:b w:val="0"/>
          <w:bCs w:val="0"/>
          <w:snapToGrid/>
          <w:color w:val="auto"/>
          <w:kern w:val="2"/>
          <w:sz w:val="21"/>
          <w:szCs w:val="21"/>
          <w:highlight w:val="none"/>
          <w:lang w:val="en-US" w:eastAsia="zh-CN" w:bidi="ar-SA"/>
        </w:rPr>
        <w:t>施工图范围内的通信基础设施建设等。</w:t>
      </w:r>
    </w:p>
    <w:p w14:paraId="17515A7F">
      <w:pPr>
        <w:spacing w:before="156" w:beforeLines="50" w:line="360" w:lineRule="auto"/>
        <w:ind w:firstLine="422" w:firstLineChars="20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（二）施工图设计情况：</w:t>
      </w:r>
    </w:p>
    <w:p w14:paraId="3DAB407C">
      <w:pPr>
        <w:pStyle w:val="9"/>
        <w:numPr>
          <w:ilvl w:val="0"/>
          <w:numId w:val="0"/>
        </w:numPr>
        <w:tabs>
          <w:tab w:val="left" w:pos="420"/>
        </w:tabs>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hAnsi="Calibri" w:cs="Times New Roman"/>
          <w:b w:val="0"/>
          <w:bCs w:val="0"/>
          <w:snapToGrid/>
          <w:color w:val="auto"/>
          <w:kern w:val="2"/>
          <w:sz w:val="21"/>
          <w:szCs w:val="21"/>
          <w:highlight w:val="none"/>
          <w:lang w:val="en-US" w:eastAsia="zh-CN" w:bidi="ar-SA"/>
        </w:rPr>
        <w:t>1、</w:t>
      </w:r>
      <w:r>
        <w:rPr>
          <w:rFonts w:hint="eastAsia" w:ascii="宋体" w:hAnsi="Calibri" w:eastAsia="宋体" w:cs="Times New Roman"/>
          <w:b w:val="0"/>
          <w:bCs w:val="0"/>
          <w:snapToGrid/>
          <w:color w:val="auto"/>
          <w:kern w:val="2"/>
          <w:sz w:val="21"/>
          <w:szCs w:val="21"/>
          <w:highlight w:val="none"/>
          <w:lang w:val="en-US" w:eastAsia="zh-CN" w:bidi="ar-SA"/>
        </w:rPr>
        <w:t>室外管道：新建6孔PE102管道95m，新建90*120砖砌手孔井4座。</w:t>
      </w:r>
    </w:p>
    <w:p w14:paraId="48810F51">
      <w:pPr>
        <w:pStyle w:val="9"/>
        <w:numPr>
          <w:ilvl w:val="0"/>
          <w:numId w:val="0"/>
        </w:numPr>
        <w:tabs>
          <w:tab w:val="left" w:pos="420"/>
        </w:tabs>
        <w:spacing w:line="360" w:lineRule="auto"/>
        <w:ind w:firstLine="420" w:firstLineChars="200"/>
        <w:rPr>
          <w:rFonts w:hint="eastAsia" w:ascii="宋体" w:hAnsi="Calibri" w:eastAsia="宋体" w:cs="Times New Roman"/>
          <w:b w:val="0"/>
          <w:bCs w:val="0"/>
          <w:snapToGrid/>
          <w:color w:val="auto"/>
          <w:kern w:val="2"/>
          <w:sz w:val="21"/>
          <w:szCs w:val="21"/>
          <w:highlight w:val="none"/>
          <w:lang w:val="en-US" w:eastAsia="zh-CN" w:bidi="ar-SA"/>
        </w:rPr>
      </w:pPr>
      <w:r>
        <w:rPr>
          <w:rFonts w:hint="eastAsia" w:hAnsi="Calibri" w:cs="Times New Roman"/>
          <w:b w:val="0"/>
          <w:bCs w:val="0"/>
          <w:snapToGrid/>
          <w:color w:val="auto"/>
          <w:kern w:val="2"/>
          <w:sz w:val="21"/>
          <w:szCs w:val="21"/>
          <w:highlight w:val="none"/>
          <w:lang w:val="en-US" w:eastAsia="zh-CN" w:bidi="ar-SA"/>
        </w:rPr>
        <w:t>2、</w:t>
      </w:r>
      <w:r>
        <w:rPr>
          <w:rFonts w:hint="eastAsia" w:ascii="宋体" w:hAnsi="Calibri" w:eastAsia="宋体" w:cs="Times New Roman"/>
          <w:b w:val="0"/>
          <w:bCs w:val="0"/>
          <w:snapToGrid/>
          <w:color w:val="auto"/>
          <w:kern w:val="2"/>
          <w:sz w:val="21"/>
          <w:szCs w:val="21"/>
          <w:highlight w:val="none"/>
          <w:lang w:val="en-US" w:eastAsia="zh-CN" w:bidi="ar-SA"/>
        </w:rPr>
        <w:t>线路工程：新建720芯ODF光缆配线架3个，新建通信分纤箱50个，新建光纤入户箱574个，及其所需的配套管线。</w:t>
      </w:r>
    </w:p>
    <w:p w14:paraId="0E71E162">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A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4B86B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60C3E71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07A040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4A00B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275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A57DD3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5D75C2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6FB1CDB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5F056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2C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3B3221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4ABE5F7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18EEC6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21A1A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BE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D245D0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11776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85E86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72D9A1D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035D23">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BA6FC6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D06A64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7BBD1DFB">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4F0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DD02E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08D5B8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96AE0A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7D4F1EF">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B5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5B40A0E">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2734369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22F73DE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072B931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1CD56A1">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5BAD378D">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311B8979">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067C72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4CC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75F0636">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530E521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342B7ED">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2D2B20F5">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4B6C9E64">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79BCE145">
      <w:pPr>
        <w:spacing w:before="156" w:beforeLines="50" w:line="360" w:lineRule="auto"/>
        <w:ind w:firstLine="422" w:firstLineChars="20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0C3D3492">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7B668247">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59B7A6F4">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21854515">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15136F2">
      <w:pPr>
        <w:spacing w:before="156" w:beforeLines="5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w:t>
      </w:r>
      <w:r>
        <w:rPr>
          <w:rFonts w:hint="eastAsia" w:ascii="宋体" w:hAnsi="宋体" w:eastAsia="宋体" w:cs="宋体"/>
          <w:b w:val="0"/>
          <w:bCs/>
          <w:color w:val="auto"/>
          <w:sz w:val="21"/>
          <w:szCs w:val="21"/>
          <w:highlight w:val="none"/>
          <w:lang w:val="en-US" w:eastAsia="zh-CN"/>
        </w:rPr>
        <w:t>实际工程量调整。</w:t>
      </w:r>
    </w:p>
    <w:p w14:paraId="15432ECD">
      <w:pPr>
        <w:pStyle w:val="34"/>
        <w:ind w:left="0" w:leftChars="0" w:firstLine="0" w:firstLineChars="0"/>
        <w:rPr>
          <w:rFonts w:hint="eastAsia"/>
          <w:lang w:val="en-US" w:eastAsia="zh-CN"/>
        </w:rPr>
      </w:pPr>
    </w:p>
    <w:p w14:paraId="40A87BCD">
      <w:pPr>
        <w:pageBreakBefore w:val="0"/>
        <w:numPr>
          <w:ilvl w:val="0"/>
          <w:numId w:val="3"/>
        </w:numPr>
        <w:tabs>
          <w:tab w:val="left" w:pos="4915"/>
        </w:tabs>
        <w:kinsoku/>
        <w:wordWrap/>
        <w:overflowPunct/>
        <w:topLinePunct w:val="0"/>
        <w:bidi w:val="0"/>
        <w:spacing w:line="360" w:lineRule="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主要人员要求</w:t>
      </w:r>
    </w:p>
    <w:p w14:paraId="18A940B8">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▲5.1项目经理：市政公用工程专业注册建造师贰级及以上或通信与广电工程注册建造师壹级，并具有有效的《安全生产考核合格证书》（B类）；（投标文件中提供相关证书证明资料）</w:t>
      </w:r>
    </w:p>
    <w:p w14:paraId="1699273B">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▲5.2项目专职安全员1名，具备有效的《安全生产考核合格证书》（C类）；（投标文件中提供相关证书证明资料）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44CFE021">
      <w:pPr>
        <w:pStyle w:val="31"/>
        <w:rPr>
          <w:rFonts w:hint="default"/>
          <w:lang w:val="en-US" w:eastAsia="zh-CN"/>
        </w:rPr>
      </w:pPr>
    </w:p>
    <w:p w14:paraId="13694DC5">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5858C737">
      <w:pP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6F32FEDB">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D8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29261B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9046" w:type="dxa"/>
            <w:noWrap w:val="0"/>
            <w:vAlign w:val="center"/>
          </w:tcPr>
          <w:p w14:paraId="50FBB9CC">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1AB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2" w:type="dxa"/>
            <w:noWrap w:val="0"/>
            <w:vAlign w:val="center"/>
          </w:tcPr>
          <w:p w14:paraId="5A8E09D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9046" w:type="dxa"/>
            <w:noWrap w:val="0"/>
            <w:vAlign w:val="center"/>
          </w:tcPr>
          <w:p w14:paraId="591D38D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2A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62" w:type="dxa"/>
            <w:noWrap w:val="0"/>
            <w:vAlign w:val="center"/>
          </w:tcPr>
          <w:p w14:paraId="6FA54C7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9046" w:type="dxa"/>
            <w:noWrap w:val="0"/>
            <w:vAlign w:val="center"/>
          </w:tcPr>
          <w:p w14:paraId="4EE31981">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730262A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42A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 w:type="dxa"/>
            <w:noWrap w:val="0"/>
            <w:vAlign w:val="center"/>
          </w:tcPr>
          <w:p w14:paraId="5E274F28">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9046" w:type="dxa"/>
            <w:noWrap w:val="0"/>
            <w:vAlign w:val="center"/>
          </w:tcPr>
          <w:p w14:paraId="36885E76">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2年。</w:t>
            </w:r>
          </w:p>
        </w:tc>
      </w:tr>
      <w:tr w14:paraId="4A9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62" w:type="dxa"/>
            <w:noWrap w:val="0"/>
            <w:vAlign w:val="center"/>
          </w:tcPr>
          <w:p w14:paraId="2824D8D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9046" w:type="dxa"/>
            <w:noWrap w:val="0"/>
            <w:vAlign w:val="center"/>
          </w:tcPr>
          <w:p w14:paraId="6391ADC8">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r>
      <w:tr w14:paraId="066F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62" w:type="dxa"/>
            <w:noWrap w:val="0"/>
            <w:vAlign w:val="center"/>
          </w:tcPr>
          <w:p w14:paraId="0D79DE77">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9046" w:type="dxa"/>
            <w:noWrap w:val="0"/>
            <w:vAlign w:val="center"/>
          </w:tcPr>
          <w:p w14:paraId="6F7E61C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600</w:t>
            </w:r>
            <w:r>
              <w:rPr>
                <w:rFonts w:hint="eastAsia" w:ascii="宋体" w:hAnsi="宋体" w:eastAsia="宋体" w:cs="宋体"/>
                <w:b w:val="0"/>
                <w:bCs/>
                <w:color w:val="auto"/>
                <w:sz w:val="21"/>
                <w:szCs w:val="21"/>
                <w:highlight w:val="none"/>
                <w:lang w:val="en-US" w:eastAsia="zh-CN"/>
              </w:rPr>
              <w:t>日历天内完工</w:t>
            </w:r>
          </w:p>
          <w:p w14:paraId="14AE829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r>
      <w:tr w14:paraId="2E0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62" w:type="dxa"/>
            <w:noWrap w:val="0"/>
            <w:vAlign w:val="center"/>
          </w:tcPr>
          <w:p w14:paraId="65E4F91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9046" w:type="dxa"/>
            <w:noWrap w:val="0"/>
            <w:vAlign w:val="center"/>
          </w:tcPr>
          <w:p w14:paraId="4D49926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3E146BAA">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本项目为可调价格合同，工程量按实结算</w:t>
            </w:r>
          </w:p>
        </w:tc>
      </w:tr>
      <w:tr w14:paraId="335E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62" w:type="dxa"/>
            <w:noWrap w:val="0"/>
            <w:vAlign w:val="center"/>
          </w:tcPr>
          <w:p w14:paraId="159CC569">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9046" w:type="dxa"/>
            <w:noWrap w:val="0"/>
            <w:vAlign w:val="center"/>
          </w:tcPr>
          <w:p w14:paraId="6933E7CE">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r>
    </w:tbl>
    <w:p w14:paraId="18062131">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2362EC50">
      <w:pPr>
        <w:pStyle w:val="34"/>
        <w:rPr>
          <w:rFonts w:hint="eastAsia"/>
        </w:rPr>
      </w:pPr>
    </w:p>
    <w:p w14:paraId="6FB02680">
      <w:pPr>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08086"/>
      <w:bookmarkEnd w:id="28"/>
      <w:bookmarkStart w:id="29" w:name="_Toc184312091"/>
      <w:bookmarkEnd w:id="29"/>
      <w:bookmarkStart w:id="30" w:name="_Toc184310297"/>
      <w:bookmarkEnd w:id="30"/>
      <w:bookmarkStart w:id="31" w:name="_Toc184310329"/>
      <w:bookmarkEnd w:id="31"/>
      <w:bookmarkStart w:id="32" w:name="_Toc184310324"/>
      <w:bookmarkEnd w:id="32"/>
      <w:bookmarkStart w:id="33" w:name="_Toc184314428"/>
      <w:bookmarkEnd w:id="33"/>
      <w:bookmarkStart w:id="34" w:name="_Toc184310281"/>
      <w:bookmarkEnd w:id="34"/>
      <w:bookmarkStart w:id="35" w:name="_Toc184312079"/>
      <w:bookmarkEnd w:id="35"/>
      <w:bookmarkStart w:id="36" w:name="_Toc184308088"/>
      <w:bookmarkEnd w:id="36"/>
      <w:bookmarkStart w:id="37" w:name="_Toc184313291"/>
      <w:bookmarkEnd w:id="37"/>
      <w:bookmarkStart w:id="38" w:name="_Toc184310339"/>
      <w:bookmarkEnd w:id="38"/>
      <w:bookmarkStart w:id="39" w:name="_Toc184313263"/>
      <w:bookmarkEnd w:id="39"/>
      <w:bookmarkStart w:id="40" w:name="_Toc184312113"/>
      <w:bookmarkEnd w:id="40"/>
      <w:bookmarkStart w:id="41" w:name="_Toc184312099"/>
      <w:bookmarkEnd w:id="41"/>
      <w:bookmarkStart w:id="42" w:name="_Toc184314449"/>
      <w:bookmarkEnd w:id="42"/>
      <w:bookmarkStart w:id="43" w:name="_Toc184313259"/>
      <w:bookmarkEnd w:id="43"/>
      <w:bookmarkStart w:id="44" w:name="_Toc184313289"/>
      <w:bookmarkEnd w:id="44"/>
      <w:bookmarkStart w:id="45" w:name="_Toc184313282"/>
      <w:bookmarkEnd w:id="45"/>
      <w:bookmarkStart w:id="46" w:name="_Toc184314480"/>
      <w:bookmarkEnd w:id="46"/>
      <w:bookmarkStart w:id="47" w:name="_Toc184313243"/>
      <w:bookmarkEnd w:id="47"/>
      <w:bookmarkStart w:id="48" w:name="_Toc184308064"/>
      <w:bookmarkEnd w:id="48"/>
      <w:bookmarkStart w:id="49" w:name="_Toc184314464"/>
      <w:bookmarkEnd w:id="49"/>
      <w:bookmarkStart w:id="50" w:name="_Toc184310273"/>
      <w:bookmarkEnd w:id="50"/>
      <w:bookmarkStart w:id="51" w:name="_Toc184310307"/>
      <w:bookmarkEnd w:id="51"/>
      <w:bookmarkStart w:id="52" w:name="_Toc184314475"/>
      <w:bookmarkEnd w:id="52"/>
      <w:bookmarkStart w:id="53" w:name="_Toc184313298"/>
      <w:bookmarkEnd w:id="53"/>
      <w:bookmarkStart w:id="54" w:name="_Toc184312138"/>
      <w:bookmarkEnd w:id="54"/>
      <w:bookmarkStart w:id="55" w:name="_Toc184308066"/>
      <w:bookmarkEnd w:id="55"/>
      <w:bookmarkStart w:id="56" w:name="_Toc184314418"/>
      <w:bookmarkEnd w:id="56"/>
      <w:bookmarkStart w:id="57" w:name="_Toc184313260"/>
      <w:bookmarkEnd w:id="57"/>
      <w:bookmarkStart w:id="58" w:name="_Toc184314438"/>
      <w:bookmarkEnd w:id="58"/>
      <w:bookmarkStart w:id="59" w:name="_Toc184310340"/>
      <w:bookmarkEnd w:id="59"/>
      <w:bookmarkStart w:id="60" w:name="_Toc184310283"/>
      <w:bookmarkEnd w:id="60"/>
      <w:bookmarkStart w:id="61" w:name="_Toc184314448"/>
      <w:bookmarkEnd w:id="61"/>
      <w:bookmarkStart w:id="62" w:name="_Toc184312086"/>
      <w:bookmarkEnd w:id="62"/>
      <w:bookmarkStart w:id="63" w:name="_Toc184314472"/>
      <w:bookmarkEnd w:id="63"/>
      <w:bookmarkStart w:id="64" w:name="_Toc184314422"/>
      <w:bookmarkEnd w:id="64"/>
      <w:bookmarkStart w:id="65" w:name="_Toc184313265"/>
      <w:bookmarkEnd w:id="65"/>
      <w:bookmarkStart w:id="66" w:name="_Toc184308074"/>
      <w:bookmarkEnd w:id="66"/>
      <w:bookmarkStart w:id="67" w:name="_Toc184312080"/>
      <w:bookmarkEnd w:id="67"/>
      <w:bookmarkStart w:id="68" w:name="_Toc184313304"/>
      <w:bookmarkEnd w:id="68"/>
      <w:bookmarkStart w:id="69" w:name="_Toc184313253"/>
      <w:bookmarkEnd w:id="69"/>
      <w:bookmarkStart w:id="70" w:name="_Toc184310303"/>
      <w:bookmarkEnd w:id="70"/>
      <w:bookmarkStart w:id="71" w:name="_Toc184313264"/>
      <w:bookmarkEnd w:id="71"/>
      <w:bookmarkStart w:id="72" w:name="_Toc184308099"/>
      <w:bookmarkEnd w:id="72"/>
      <w:bookmarkStart w:id="73" w:name="_Toc184314461"/>
      <w:bookmarkEnd w:id="73"/>
      <w:bookmarkStart w:id="74" w:name="_Toc184310336"/>
      <w:bookmarkEnd w:id="74"/>
      <w:bookmarkStart w:id="75" w:name="_Toc184308055"/>
      <w:bookmarkEnd w:id="75"/>
      <w:bookmarkStart w:id="76" w:name="_Toc184308082"/>
      <w:bookmarkEnd w:id="76"/>
      <w:bookmarkStart w:id="77" w:name="_Toc184308070"/>
      <w:bookmarkEnd w:id="77"/>
      <w:bookmarkStart w:id="78" w:name="_Toc184314430"/>
      <w:bookmarkEnd w:id="78"/>
      <w:bookmarkStart w:id="79" w:name="_Toc184310287"/>
      <w:bookmarkEnd w:id="79"/>
      <w:bookmarkStart w:id="80" w:name="_Toc184308079"/>
      <w:bookmarkEnd w:id="80"/>
      <w:bookmarkStart w:id="81" w:name="_Toc184313280"/>
      <w:bookmarkEnd w:id="81"/>
      <w:bookmarkStart w:id="82" w:name="_Toc184314415"/>
      <w:bookmarkEnd w:id="82"/>
      <w:bookmarkStart w:id="83" w:name="_Toc184310305"/>
      <w:bookmarkEnd w:id="83"/>
      <w:bookmarkStart w:id="84" w:name="_Toc184312094"/>
      <w:bookmarkEnd w:id="84"/>
      <w:bookmarkStart w:id="85" w:name="_Toc184310332"/>
      <w:bookmarkEnd w:id="85"/>
      <w:bookmarkStart w:id="86" w:name="_Toc184313241"/>
      <w:bookmarkEnd w:id="86"/>
      <w:bookmarkStart w:id="87" w:name="_Toc184314434"/>
      <w:bookmarkEnd w:id="87"/>
      <w:bookmarkStart w:id="88" w:name="_Toc184308044"/>
      <w:bookmarkEnd w:id="88"/>
      <w:bookmarkStart w:id="89" w:name="_Toc184312106"/>
      <w:bookmarkEnd w:id="89"/>
      <w:bookmarkStart w:id="90" w:name="_Toc184308037"/>
      <w:bookmarkEnd w:id="90"/>
      <w:bookmarkStart w:id="91" w:name="_Toc184310313"/>
      <w:bookmarkEnd w:id="91"/>
      <w:bookmarkStart w:id="92" w:name="_Toc184314470"/>
      <w:bookmarkEnd w:id="92"/>
      <w:bookmarkStart w:id="93" w:name="_Toc184313239"/>
      <w:bookmarkEnd w:id="93"/>
      <w:bookmarkStart w:id="94" w:name="_Toc184308071"/>
      <w:bookmarkEnd w:id="94"/>
      <w:bookmarkStart w:id="95" w:name="_Toc184314471"/>
      <w:bookmarkEnd w:id="95"/>
      <w:bookmarkStart w:id="96" w:name="_Toc184312125"/>
      <w:bookmarkEnd w:id="96"/>
      <w:bookmarkStart w:id="97" w:name="_Toc184314473"/>
      <w:bookmarkEnd w:id="97"/>
      <w:bookmarkStart w:id="98" w:name="_Toc184313254"/>
      <w:bookmarkEnd w:id="98"/>
      <w:bookmarkStart w:id="99" w:name="_Toc184308083"/>
      <w:bookmarkEnd w:id="99"/>
      <w:bookmarkStart w:id="100" w:name="_Toc184310279"/>
      <w:bookmarkEnd w:id="100"/>
      <w:bookmarkStart w:id="101" w:name="_Toc184308046"/>
      <w:bookmarkEnd w:id="101"/>
      <w:bookmarkStart w:id="102" w:name="_Toc184308075"/>
      <w:bookmarkEnd w:id="102"/>
      <w:bookmarkStart w:id="103" w:name="_Toc184308098"/>
      <w:bookmarkEnd w:id="103"/>
      <w:bookmarkStart w:id="104" w:name="_Toc184314410"/>
      <w:bookmarkEnd w:id="104"/>
      <w:bookmarkStart w:id="105" w:name="_Toc184313283"/>
      <w:bookmarkEnd w:id="105"/>
      <w:bookmarkStart w:id="106" w:name="_Toc184308067"/>
      <w:bookmarkEnd w:id="106"/>
      <w:bookmarkStart w:id="107" w:name="_Toc184310289"/>
      <w:bookmarkEnd w:id="107"/>
      <w:bookmarkStart w:id="108" w:name="_Toc184313286"/>
      <w:bookmarkEnd w:id="108"/>
      <w:bookmarkStart w:id="109" w:name="_Toc184310322"/>
      <w:bookmarkEnd w:id="109"/>
      <w:bookmarkStart w:id="110" w:name="_Toc184308103"/>
      <w:bookmarkEnd w:id="110"/>
      <w:bookmarkStart w:id="111" w:name="_Toc184310319"/>
      <w:bookmarkEnd w:id="111"/>
      <w:bookmarkStart w:id="112" w:name="_Toc184312103"/>
      <w:bookmarkEnd w:id="112"/>
      <w:bookmarkStart w:id="113" w:name="_Toc184312112"/>
      <w:bookmarkEnd w:id="113"/>
      <w:bookmarkStart w:id="114" w:name="_Toc184312128"/>
      <w:bookmarkEnd w:id="114"/>
      <w:bookmarkStart w:id="115" w:name="_Toc184314456"/>
      <w:bookmarkEnd w:id="115"/>
      <w:bookmarkStart w:id="116" w:name="_Toc184310321"/>
      <w:bookmarkEnd w:id="116"/>
      <w:bookmarkStart w:id="117" w:name="_Toc184314421"/>
      <w:bookmarkEnd w:id="117"/>
      <w:bookmarkStart w:id="118" w:name="_Toc184310282"/>
      <w:bookmarkEnd w:id="118"/>
      <w:bookmarkStart w:id="119" w:name="_Toc184308077"/>
      <w:bookmarkEnd w:id="119"/>
      <w:bookmarkStart w:id="120" w:name="_Toc184308108"/>
      <w:bookmarkEnd w:id="120"/>
      <w:bookmarkStart w:id="121" w:name="_Toc184308061"/>
      <w:bookmarkEnd w:id="121"/>
      <w:bookmarkStart w:id="122" w:name="_Toc184314455"/>
      <w:bookmarkEnd w:id="122"/>
      <w:bookmarkStart w:id="123" w:name="_Toc184313244"/>
      <w:bookmarkEnd w:id="123"/>
      <w:bookmarkStart w:id="124" w:name="_Toc184308072"/>
      <w:bookmarkEnd w:id="124"/>
      <w:bookmarkStart w:id="125" w:name="_Toc184313303"/>
      <w:bookmarkEnd w:id="125"/>
      <w:bookmarkStart w:id="126" w:name="_Toc184308058"/>
      <w:bookmarkEnd w:id="126"/>
      <w:bookmarkStart w:id="127" w:name="_Toc184312124"/>
      <w:bookmarkEnd w:id="127"/>
      <w:bookmarkStart w:id="128" w:name="_Toc184314442"/>
      <w:bookmarkEnd w:id="128"/>
      <w:bookmarkStart w:id="129" w:name="_Toc184308042"/>
      <w:bookmarkEnd w:id="129"/>
      <w:bookmarkStart w:id="130" w:name="_Toc184308080"/>
      <w:bookmarkEnd w:id="130"/>
      <w:bookmarkStart w:id="131" w:name="_Toc184312100"/>
      <w:bookmarkEnd w:id="131"/>
      <w:bookmarkStart w:id="132" w:name="_Toc184314451"/>
      <w:bookmarkEnd w:id="132"/>
      <w:bookmarkStart w:id="133" w:name="_Toc184312104"/>
      <w:bookmarkEnd w:id="133"/>
      <w:bookmarkStart w:id="134" w:name="_Toc184313245"/>
      <w:bookmarkEnd w:id="134"/>
      <w:bookmarkStart w:id="135" w:name="_Toc184313261"/>
      <w:bookmarkEnd w:id="135"/>
      <w:bookmarkStart w:id="136" w:name="_Toc184312122"/>
      <w:bookmarkEnd w:id="136"/>
      <w:bookmarkStart w:id="137" w:name="_Toc184314429"/>
      <w:bookmarkEnd w:id="137"/>
      <w:bookmarkStart w:id="138" w:name="_Toc184313305"/>
      <w:bookmarkEnd w:id="138"/>
      <w:bookmarkStart w:id="139" w:name="_Toc184312116"/>
      <w:bookmarkEnd w:id="139"/>
      <w:bookmarkStart w:id="140" w:name="_Toc184308065"/>
      <w:bookmarkEnd w:id="140"/>
      <w:bookmarkStart w:id="141" w:name="_Toc184310311"/>
      <w:bookmarkEnd w:id="141"/>
      <w:bookmarkStart w:id="142" w:name="_Toc184310333"/>
      <w:bookmarkEnd w:id="142"/>
      <w:bookmarkStart w:id="143" w:name="_Toc184308102"/>
      <w:bookmarkEnd w:id="143"/>
      <w:bookmarkStart w:id="144" w:name="_Toc184313307"/>
      <w:bookmarkEnd w:id="144"/>
      <w:bookmarkStart w:id="145" w:name="_Toc184312088"/>
      <w:bookmarkEnd w:id="145"/>
      <w:bookmarkStart w:id="146" w:name="_Toc184310275"/>
      <w:bookmarkEnd w:id="146"/>
      <w:bookmarkStart w:id="147" w:name="_Toc184312078"/>
      <w:bookmarkEnd w:id="147"/>
      <w:bookmarkStart w:id="148" w:name="_Toc184312127"/>
      <w:bookmarkEnd w:id="148"/>
      <w:bookmarkStart w:id="149" w:name="_Toc184310308"/>
      <w:bookmarkEnd w:id="149"/>
      <w:bookmarkStart w:id="150" w:name="_Toc184308047"/>
      <w:bookmarkEnd w:id="150"/>
      <w:bookmarkStart w:id="151" w:name="_Toc184314479"/>
      <w:bookmarkEnd w:id="151"/>
      <w:bookmarkStart w:id="152" w:name="_Toc184312069"/>
      <w:bookmarkEnd w:id="152"/>
      <w:bookmarkStart w:id="153" w:name="_Toc184310272"/>
      <w:bookmarkEnd w:id="153"/>
      <w:bookmarkStart w:id="154" w:name="_Toc184312105"/>
      <w:bookmarkEnd w:id="154"/>
      <w:bookmarkStart w:id="155" w:name="_Toc184312123"/>
      <w:bookmarkEnd w:id="155"/>
      <w:bookmarkStart w:id="156" w:name="_Toc184310331"/>
      <w:bookmarkEnd w:id="156"/>
      <w:bookmarkStart w:id="157" w:name="_Toc184314444"/>
      <w:bookmarkEnd w:id="157"/>
      <w:bookmarkStart w:id="158" w:name="_Toc184310278"/>
      <w:bookmarkEnd w:id="158"/>
      <w:bookmarkStart w:id="159" w:name="_Toc184313287"/>
      <w:bookmarkEnd w:id="159"/>
      <w:bookmarkStart w:id="160" w:name="_Toc184312110"/>
      <w:bookmarkEnd w:id="160"/>
      <w:bookmarkStart w:id="161" w:name="_Toc184310294"/>
      <w:bookmarkEnd w:id="161"/>
      <w:bookmarkStart w:id="162" w:name="_Toc184314458"/>
      <w:bookmarkEnd w:id="162"/>
      <w:bookmarkStart w:id="163" w:name="_Toc184308073"/>
      <w:bookmarkEnd w:id="163"/>
      <w:bookmarkStart w:id="164" w:name="_Toc184312135"/>
      <w:bookmarkEnd w:id="164"/>
      <w:bookmarkStart w:id="165" w:name="_Toc184308085"/>
      <w:bookmarkEnd w:id="165"/>
      <w:bookmarkStart w:id="166" w:name="_Toc184314459"/>
      <w:bookmarkEnd w:id="166"/>
      <w:bookmarkStart w:id="167" w:name="_Toc184310291"/>
      <w:bookmarkEnd w:id="167"/>
      <w:bookmarkStart w:id="168" w:name="_Toc184308069"/>
      <w:bookmarkEnd w:id="168"/>
      <w:bookmarkStart w:id="169" w:name="_Toc184308043"/>
      <w:bookmarkEnd w:id="169"/>
      <w:bookmarkStart w:id="170" w:name="_Toc184314465"/>
      <w:bookmarkEnd w:id="170"/>
      <w:bookmarkStart w:id="171" w:name="_Toc184312126"/>
      <w:bookmarkEnd w:id="171"/>
      <w:bookmarkStart w:id="172" w:name="_Toc184310286"/>
      <w:bookmarkEnd w:id="172"/>
      <w:bookmarkStart w:id="173" w:name="_Toc184313256"/>
      <w:bookmarkEnd w:id="173"/>
      <w:bookmarkStart w:id="174" w:name="_Toc184310344"/>
      <w:bookmarkEnd w:id="174"/>
      <w:bookmarkStart w:id="175" w:name="_Toc184310316"/>
      <w:bookmarkEnd w:id="175"/>
      <w:bookmarkStart w:id="176" w:name="_Toc184314452"/>
      <w:bookmarkEnd w:id="176"/>
      <w:bookmarkStart w:id="177" w:name="_Toc184312118"/>
      <w:bookmarkEnd w:id="177"/>
      <w:bookmarkStart w:id="178" w:name="_Toc184314435"/>
      <w:bookmarkEnd w:id="178"/>
      <w:bookmarkStart w:id="179" w:name="_Toc184313285"/>
      <w:bookmarkEnd w:id="179"/>
      <w:bookmarkStart w:id="180" w:name="_Toc184308041"/>
      <w:bookmarkEnd w:id="180"/>
      <w:bookmarkStart w:id="181" w:name="_Toc184312136"/>
      <w:bookmarkEnd w:id="181"/>
      <w:bookmarkStart w:id="182" w:name="_Toc184314481"/>
      <w:bookmarkEnd w:id="182"/>
      <w:bookmarkStart w:id="183" w:name="_Toc184313242"/>
      <w:bookmarkEnd w:id="183"/>
      <w:bookmarkStart w:id="184" w:name="_Toc184310300"/>
      <w:bookmarkEnd w:id="184"/>
      <w:bookmarkStart w:id="185" w:name="_Toc184310290"/>
      <w:bookmarkEnd w:id="185"/>
      <w:bookmarkStart w:id="186" w:name="_Toc184313240"/>
      <w:bookmarkEnd w:id="186"/>
      <w:bookmarkStart w:id="187" w:name="_Toc184310310"/>
      <w:bookmarkEnd w:id="187"/>
      <w:bookmarkStart w:id="188" w:name="_Toc184308091"/>
      <w:bookmarkEnd w:id="188"/>
      <w:bookmarkStart w:id="189" w:name="_Toc184308089"/>
      <w:bookmarkEnd w:id="189"/>
      <w:bookmarkStart w:id="190" w:name="_Toc184312068"/>
      <w:bookmarkEnd w:id="190"/>
      <w:bookmarkStart w:id="191" w:name="_Toc184314476"/>
      <w:bookmarkEnd w:id="191"/>
      <w:bookmarkStart w:id="192" w:name="_Toc184312130"/>
      <w:bookmarkEnd w:id="192"/>
      <w:bookmarkStart w:id="193" w:name="_Toc184312095"/>
      <w:bookmarkEnd w:id="193"/>
      <w:bookmarkStart w:id="194" w:name="_Toc184313309"/>
      <w:bookmarkEnd w:id="194"/>
      <w:bookmarkStart w:id="195" w:name="_Toc184308051"/>
      <w:bookmarkEnd w:id="195"/>
      <w:bookmarkStart w:id="196" w:name="_Toc184314469"/>
      <w:bookmarkEnd w:id="196"/>
      <w:bookmarkStart w:id="197" w:name="_Toc184312070"/>
      <w:bookmarkEnd w:id="197"/>
      <w:bookmarkStart w:id="198" w:name="_Toc184314454"/>
      <w:bookmarkEnd w:id="198"/>
      <w:bookmarkStart w:id="199" w:name="_Toc184308093"/>
      <w:bookmarkEnd w:id="199"/>
      <w:bookmarkStart w:id="200" w:name="_Toc184312101"/>
      <w:bookmarkEnd w:id="200"/>
      <w:bookmarkStart w:id="201" w:name="_Toc184314414"/>
      <w:bookmarkEnd w:id="201"/>
      <w:bookmarkStart w:id="202" w:name="_Toc184308104"/>
      <w:bookmarkEnd w:id="202"/>
      <w:bookmarkStart w:id="203" w:name="_Toc184313279"/>
      <w:bookmarkEnd w:id="203"/>
      <w:bookmarkStart w:id="204" w:name="_Toc184310274"/>
      <w:bookmarkEnd w:id="204"/>
      <w:bookmarkStart w:id="205" w:name="_Toc184314457"/>
      <w:bookmarkEnd w:id="205"/>
      <w:bookmarkStart w:id="206" w:name="_Toc184314474"/>
      <w:bookmarkEnd w:id="206"/>
      <w:bookmarkStart w:id="207" w:name="_Toc184313292"/>
      <w:bookmarkEnd w:id="207"/>
      <w:bookmarkStart w:id="208" w:name="_Toc184310295"/>
      <w:bookmarkEnd w:id="208"/>
      <w:bookmarkStart w:id="209" w:name="_Toc184310323"/>
      <w:bookmarkEnd w:id="209"/>
      <w:bookmarkStart w:id="210" w:name="_Toc184312082"/>
      <w:bookmarkEnd w:id="210"/>
      <w:bookmarkStart w:id="211" w:name="_Toc184310292"/>
      <w:bookmarkEnd w:id="211"/>
      <w:bookmarkStart w:id="212" w:name="_Toc184308059"/>
      <w:bookmarkEnd w:id="212"/>
      <w:bookmarkStart w:id="213" w:name="_Toc184310337"/>
      <w:bookmarkEnd w:id="213"/>
      <w:bookmarkStart w:id="214" w:name="_Toc184312102"/>
      <w:bookmarkEnd w:id="214"/>
      <w:bookmarkStart w:id="215" w:name="_Toc184310293"/>
      <w:bookmarkEnd w:id="215"/>
      <w:bookmarkStart w:id="216" w:name="_Toc184312072"/>
      <w:bookmarkEnd w:id="216"/>
      <w:bookmarkStart w:id="217" w:name="_Toc184313274"/>
      <w:bookmarkEnd w:id="217"/>
      <w:bookmarkStart w:id="218" w:name="_Toc184310327"/>
      <w:bookmarkEnd w:id="218"/>
      <w:bookmarkStart w:id="219" w:name="_Toc184308078"/>
      <w:bookmarkEnd w:id="219"/>
      <w:bookmarkStart w:id="220" w:name="_Toc184310298"/>
      <w:bookmarkEnd w:id="220"/>
      <w:bookmarkStart w:id="221" w:name="_Toc184310280"/>
      <w:bookmarkEnd w:id="221"/>
      <w:bookmarkStart w:id="222" w:name="_Toc184308095"/>
      <w:bookmarkEnd w:id="222"/>
      <w:bookmarkStart w:id="223" w:name="_Toc184313310"/>
      <w:bookmarkEnd w:id="223"/>
      <w:bookmarkStart w:id="224" w:name="_Toc184312074"/>
      <w:bookmarkEnd w:id="224"/>
      <w:bookmarkStart w:id="225" w:name="_Toc184312093"/>
      <w:bookmarkEnd w:id="225"/>
      <w:bookmarkStart w:id="226" w:name="_Toc184312114"/>
      <w:bookmarkEnd w:id="226"/>
      <w:bookmarkStart w:id="227" w:name="_Toc184308039"/>
      <w:bookmarkEnd w:id="227"/>
      <w:bookmarkStart w:id="228" w:name="_Toc184313249"/>
      <w:bookmarkEnd w:id="228"/>
      <w:bookmarkStart w:id="229" w:name="_Toc184314468"/>
      <w:bookmarkEnd w:id="229"/>
      <w:bookmarkStart w:id="230" w:name="_Toc184314482"/>
      <w:bookmarkEnd w:id="230"/>
      <w:bookmarkStart w:id="231" w:name="_Toc184308107"/>
      <w:bookmarkEnd w:id="231"/>
      <w:bookmarkStart w:id="232" w:name="_Toc184312097"/>
      <w:bookmarkEnd w:id="232"/>
      <w:bookmarkStart w:id="233" w:name="_Toc184312075"/>
      <w:bookmarkEnd w:id="233"/>
      <w:bookmarkStart w:id="234" w:name="_Toc184310328"/>
      <w:bookmarkEnd w:id="234"/>
      <w:bookmarkStart w:id="235" w:name="_Toc184313301"/>
      <w:bookmarkEnd w:id="235"/>
      <w:bookmarkStart w:id="236" w:name="_Toc184308096"/>
      <w:bookmarkEnd w:id="236"/>
      <w:bookmarkStart w:id="237" w:name="_Toc184312119"/>
      <w:bookmarkEnd w:id="237"/>
      <w:bookmarkStart w:id="238" w:name="_Toc184310288"/>
      <w:bookmarkEnd w:id="238"/>
      <w:bookmarkStart w:id="239" w:name="_Toc184314440"/>
      <w:bookmarkEnd w:id="239"/>
      <w:bookmarkStart w:id="240" w:name="_Toc184313296"/>
      <w:bookmarkEnd w:id="240"/>
      <w:bookmarkStart w:id="241" w:name="_Toc184314431"/>
      <w:bookmarkEnd w:id="241"/>
      <w:bookmarkStart w:id="242" w:name="_Toc184312092"/>
      <w:bookmarkEnd w:id="242"/>
      <w:bookmarkStart w:id="243" w:name="_Toc184313248"/>
      <w:bookmarkEnd w:id="243"/>
      <w:bookmarkStart w:id="244" w:name="_Toc184310320"/>
      <w:bookmarkEnd w:id="244"/>
      <w:bookmarkStart w:id="245" w:name="_Toc184312081"/>
      <w:bookmarkEnd w:id="245"/>
      <w:bookmarkStart w:id="246" w:name="_Toc184313262"/>
      <w:bookmarkEnd w:id="246"/>
      <w:bookmarkStart w:id="247" w:name="_Toc184313238"/>
      <w:bookmarkEnd w:id="247"/>
      <w:bookmarkStart w:id="248" w:name="_Toc184312107"/>
      <w:bookmarkEnd w:id="248"/>
      <w:bookmarkStart w:id="249" w:name="_Toc184313300"/>
      <w:bookmarkEnd w:id="249"/>
      <w:bookmarkStart w:id="250" w:name="_Toc184313257"/>
      <w:bookmarkEnd w:id="250"/>
      <w:bookmarkStart w:id="251" w:name="_Toc184310296"/>
      <w:bookmarkEnd w:id="251"/>
      <w:bookmarkStart w:id="252" w:name="_Toc184314466"/>
      <w:bookmarkEnd w:id="252"/>
      <w:bookmarkStart w:id="253" w:name="_Toc184312071"/>
      <w:bookmarkEnd w:id="253"/>
      <w:bookmarkStart w:id="254" w:name="_Toc184312121"/>
      <w:bookmarkEnd w:id="254"/>
      <w:bookmarkStart w:id="255" w:name="_Toc184313267"/>
      <w:bookmarkEnd w:id="255"/>
      <w:bookmarkStart w:id="256" w:name="_Toc184314453"/>
      <w:bookmarkEnd w:id="256"/>
      <w:bookmarkStart w:id="257" w:name="_Toc184308092"/>
      <w:bookmarkEnd w:id="257"/>
      <w:bookmarkStart w:id="258" w:name="_Toc184310277"/>
      <w:bookmarkEnd w:id="258"/>
      <w:bookmarkStart w:id="259" w:name="_Toc184313297"/>
      <w:bookmarkEnd w:id="259"/>
      <w:bookmarkStart w:id="260" w:name="_Toc184313268"/>
      <w:bookmarkEnd w:id="260"/>
      <w:bookmarkStart w:id="261" w:name="_Toc184313290"/>
      <w:bookmarkEnd w:id="261"/>
      <w:bookmarkStart w:id="262" w:name="_Toc184312073"/>
      <w:bookmarkEnd w:id="262"/>
      <w:bookmarkStart w:id="263" w:name="_Toc184314432"/>
      <w:bookmarkEnd w:id="263"/>
      <w:bookmarkStart w:id="264" w:name="_Toc184310314"/>
      <w:bookmarkEnd w:id="264"/>
      <w:bookmarkStart w:id="265" w:name="_Toc184308040"/>
      <w:bookmarkEnd w:id="265"/>
      <w:bookmarkStart w:id="266" w:name="_Toc184310318"/>
      <w:bookmarkEnd w:id="266"/>
      <w:bookmarkStart w:id="267" w:name="_Toc184308090"/>
      <w:bookmarkEnd w:id="267"/>
      <w:bookmarkStart w:id="268" w:name="_Toc184313288"/>
      <w:bookmarkEnd w:id="268"/>
      <w:bookmarkStart w:id="269" w:name="_Toc184308062"/>
      <w:bookmarkEnd w:id="269"/>
      <w:bookmarkStart w:id="270" w:name="_Toc184314427"/>
      <w:bookmarkEnd w:id="270"/>
      <w:bookmarkStart w:id="271" w:name="_Toc184312129"/>
      <w:bookmarkEnd w:id="271"/>
      <w:bookmarkStart w:id="272" w:name="_Toc184312133"/>
      <w:bookmarkEnd w:id="272"/>
      <w:bookmarkStart w:id="273" w:name="_Toc184308036"/>
      <w:bookmarkEnd w:id="273"/>
      <w:bookmarkStart w:id="274" w:name="_Toc184312108"/>
      <w:bookmarkEnd w:id="274"/>
      <w:bookmarkStart w:id="275" w:name="_Toc184308056"/>
      <w:bookmarkEnd w:id="275"/>
      <w:bookmarkStart w:id="276" w:name="_Toc184313293"/>
      <w:bookmarkEnd w:id="276"/>
      <w:bookmarkStart w:id="277" w:name="_Toc184308060"/>
      <w:bookmarkEnd w:id="277"/>
      <w:bookmarkStart w:id="278" w:name="_Toc184314439"/>
      <w:bookmarkEnd w:id="278"/>
      <w:bookmarkStart w:id="279" w:name="_Toc184312077"/>
      <w:bookmarkEnd w:id="279"/>
      <w:bookmarkStart w:id="280" w:name="_Toc184310299"/>
      <w:bookmarkEnd w:id="280"/>
      <w:bookmarkStart w:id="281" w:name="_Toc184314436"/>
      <w:bookmarkEnd w:id="281"/>
      <w:bookmarkStart w:id="282" w:name="_Toc184310304"/>
      <w:bookmarkEnd w:id="282"/>
      <w:bookmarkStart w:id="283" w:name="_Toc184312087"/>
      <w:bookmarkEnd w:id="283"/>
      <w:bookmarkStart w:id="284" w:name="_Toc184312085"/>
      <w:bookmarkEnd w:id="284"/>
      <w:bookmarkStart w:id="285" w:name="_Toc184314446"/>
      <w:bookmarkEnd w:id="285"/>
      <w:bookmarkStart w:id="286" w:name="_Toc184314467"/>
      <w:bookmarkEnd w:id="286"/>
      <w:bookmarkStart w:id="287" w:name="_Toc184308045"/>
      <w:bookmarkEnd w:id="287"/>
      <w:bookmarkStart w:id="288" w:name="_Toc184310285"/>
      <w:bookmarkEnd w:id="288"/>
      <w:bookmarkStart w:id="289" w:name="_Toc184308097"/>
      <w:bookmarkEnd w:id="289"/>
      <w:bookmarkStart w:id="290" w:name="_Toc184313269"/>
      <w:bookmarkEnd w:id="290"/>
      <w:bookmarkStart w:id="291" w:name="_Toc184308048"/>
      <w:bookmarkEnd w:id="291"/>
      <w:bookmarkStart w:id="292" w:name="_Toc184313308"/>
      <w:bookmarkEnd w:id="292"/>
      <w:bookmarkStart w:id="293" w:name="_Toc184314445"/>
      <w:bookmarkEnd w:id="293"/>
      <w:bookmarkStart w:id="294" w:name="_Toc184314423"/>
      <w:bookmarkEnd w:id="294"/>
      <w:bookmarkStart w:id="295" w:name="_Toc184308101"/>
      <w:bookmarkEnd w:id="295"/>
      <w:bookmarkStart w:id="296" w:name="_Toc184312076"/>
      <w:bookmarkEnd w:id="296"/>
      <w:bookmarkStart w:id="297" w:name="_Toc184314460"/>
      <w:bookmarkEnd w:id="297"/>
      <w:bookmarkStart w:id="298" w:name="_Toc184313271"/>
      <w:bookmarkEnd w:id="298"/>
      <w:bookmarkStart w:id="299" w:name="_Toc184312096"/>
      <w:bookmarkEnd w:id="299"/>
      <w:bookmarkStart w:id="300" w:name="_Toc184312115"/>
      <w:bookmarkEnd w:id="300"/>
      <w:bookmarkStart w:id="301" w:name="_Toc184312137"/>
      <w:bookmarkEnd w:id="301"/>
      <w:bookmarkStart w:id="302" w:name="_Toc184314433"/>
      <w:bookmarkEnd w:id="302"/>
      <w:bookmarkStart w:id="303" w:name="_Toc184312084"/>
      <w:bookmarkEnd w:id="303"/>
      <w:bookmarkStart w:id="304" w:name="_Toc184312132"/>
      <w:bookmarkEnd w:id="304"/>
      <w:bookmarkStart w:id="305" w:name="_Toc184314425"/>
      <w:bookmarkEnd w:id="305"/>
      <w:bookmarkStart w:id="306" w:name="_Toc184310312"/>
      <w:bookmarkEnd w:id="306"/>
      <w:bookmarkStart w:id="307" w:name="_Toc184310284"/>
      <w:bookmarkEnd w:id="307"/>
      <w:bookmarkStart w:id="308" w:name="_Toc184310341"/>
      <w:bookmarkEnd w:id="308"/>
      <w:bookmarkStart w:id="309" w:name="_Toc184310325"/>
      <w:bookmarkEnd w:id="309"/>
      <w:bookmarkStart w:id="310" w:name="_Toc184313284"/>
      <w:bookmarkEnd w:id="310"/>
      <w:bookmarkStart w:id="311" w:name="_Toc184310317"/>
      <w:bookmarkEnd w:id="311"/>
      <w:bookmarkStart w:id="312" w:name="_Toc184313273"/>
      <w:bookmarkEnd w:id="312"/>
      <w:bookmarkStart w:id="313" w:name="_Toc184308053"/>
      <w:bookmarkEnd w:id="313"/>
      <w:bookmarkStart w:id="314" w:name="_Toc184308076"/>
      <w:bookmarkEnd w:id="314"/>
      <w:bookmarkStart w:id="315" w:name="_Toc184314426"/>
      <w:bookmarkEnd w:id="315"/>
      <w:bookmarkStart w:id="316" w:name="_Toc184308038"/>
      <w:bookmarkEnd w:id="316"/>
      <w:bookmarkStart w:id="317" w:name="_Toc184310306"/>
      <w:bookmarkEnd w:id="317"/>
      <w:bookmarkStart w:id="318" w:name="_Toc184308084"/>
      <w:bookmarkEnd w:id="318"/>
      <w:bookmarkStart w:id="319" w:name="_Toc184313299"/>
      <w:bookmarkEnd w:id="319"/>
      <w:bookmarkStart w:id="320" w:name="_Toc184312083"/>
      <w:bookmarkEnd w:id="320"/>
      <w:bookmarkStart w:id="321" w:name="_Toc184313246"/>
      <w:bookmarkEnd w:id="321"/>
      <w:bookmarkStart w:id="322" w:name="_Toc184310326"/>
      <w:bookmarkEnd w:id="322"/>
      <w:bookmarkStart w:id="323" w:name="_Toc184314412"/>
      <w:bookmarkEnd w:id="323"/>
      <w:bookmarkStart w:id="324" w:name="_Toc184312139"/>
      <w:bookmarkEnd w:id="324"/>
      <w:bookmarkStart w:id="325" w:name="_Toc184308105"/>
      <w:bookmarkEnd w:id="325"/>
      <w:bookmarkStart w:id="326" w:name="_Toc184313258"/>
      <w:bookmarkEnd w:id="326"/>
      <w:bookmarkStart w:id="327" w:name="_Toc184313247"/>
      <w:bookmarkEnd w:id="327"/>
      <w:bookmarkStart w:id="328" w:name="_Toc184313302"/>
      <w:bookmarkEnd w:id="328"/>
      <w:bookmarkStart w:id="329" w:name="_Toc184313255"/>
      <w:bookmarkEnd w:id="329"/>
      <w:bookmarkStart w:id="330" w:name="_Toc184314420"/>
      <w:bookmarkEnd w:id="330"/>
      <w:bookmarkStart w:id="331" w:name="_Toc184312120"/>
      <w:bookmarkEnd w:id="331"/>
      <w:bookmarkStart w:id="332" w:name="_Toc184308087"/>
      <w:bookmarkEnd w:id="332"/>
      <w:bookmarkStart w:id="333" w:name="_Toc184314424"/>
      <w:bookmarkEnd w:id="333"/>
      <w:bookmarkStart w:id="334" w:name="_Toc184308106"/>
      <w:bookmarkEnd w:id="334"/>
      <w:bookmarkStart w:id="335" w:name="_Toc184312111"/>
      <w:bookmarkEnd w:id="335"/>
      <w:bookmarkStart w:id="336" w:name="_Toc184314447"/>
      <w:bookmarkEnd w:id="336"/>
      <w:bookmarkStart w:id="337" w:name="_Toc184310342"/>
      <w:bookmarkEnd w:id="337"/>
      <w:bookmarkStart w:id="338" w:name="_Toc184313295"/>
      <w:bookmarkEnd w:id="338"/>
      <w:bookmarkStart w:id="339" w:name="_Toc184314477"/>
      <w:bookmarkEnd w:id="339"/>
      <w:bookmarkStart w:id="340" w:name="_Toc184310309"/>
      <w:bookmarkEnd w:id="340"/>
      <w:bookmarkStart w:id="341" w:name="_Toc184308068"/>
      <w:bookmarkEnd w:id="341"/>
      <w:bookmarkStart w:id="342" w:name="_Toc184312067"/>
      <w:bookmarkEnd w:id="342"/>
      <w:bookmarkStart w:id="343" w:name="_Toc184308094"/>
      <w:bookmarkEnd w:id="343"/>
      <w:bookmarkStart w:id="344" w:name="_Toc184310338"/>
      <w:bookmarkEnd w:id="344"/>
      <w:bookmarkStart w:id="345" w:name="_Toc184314441"/>
      <w:bookmarkEnd w:id="345"/>
      <w:bookmarkStart w:id="346" w:name="_Toc184314417"/>
      <w:bookmarkEnd w:id="346"/>
      <w:bookmarkStart w:id="347" w:name="_Toc184313294"/>
      <w:bookmarkEnd w:id="347"/>
      <w:bookmarkStart w:id="348" w:name="_Toc184308063"/>
      <w:bookmarkEnd w:id="348"/>
      <w:bookmarkStart w:id="349" w:name="_Toc184313278"/>
      <w:bookmarkEnd w:id="349"/>
      <w:bookmarkStart w:id="350" w:name="_Toc184308054"/>
      <w:bookmarkEnd w:id="350"/>
      <w:bookmarkStart w:id="351" w:name="_Toc184313281"/>
      <w:bookmarkEnd w:id="351"/>
      <w:bookmarkStart w:id="352" w:name="_Toc184308050"/>
      <w:bookmarkEnd w:id="352"/>
      <w:bookmarkStart w:id="353" w:name="_Toc184314463"/>
      <w:bookmarkEnd w:id="353"/>
      <w:bookmarkStart w:id="354" w:name="_Toc184310302"/>
      <w:bookmarkEnd w:id="354"/>
      <w:bookmarkStart w:id="355" w:name="_Toc184313275"/>
      <w:bookmarkEnd w:id="355"/>
      <w:bookmarkStart w:id="356" w:name="_Toc184308100"/>
      <w:bookmarkEnd w:id="356"/>
      <w:bookmarkStart w:id="357" w:name="_Toc184310334"/>
      <w:bookmarkEnd w:id="357"/>
      <w:bookmarkStart w:id="358" w:name="_Toc184310276"/>
      <w:bookmarkEnd w:id="358"/>
      <w:bookmarkStart w:id="359" w:name="_Toc184308052"/>
      <w:bookmarkEnd w:id="359"/>
      <w:bookmarkStart w:id="360" w:name="_Toc184312098"/>
      <w:bookmarkEnd w:id="360"/>
      <w:bookmarkStart w:id="361" w:name="_Toc184308049"/>
      <w:bookmarkEnd w:id="361"/>
      <w:bookmarkStart w:id="362" w:name="_Toc184310330"/>
      <w:bookmarkEnd w:id="362"/>
      <w:bookmarkStart w:id="363" w:name="_Toc184313250"/>
      <w:bookmarkEnd w:id="363"/>
      <w:bookmarkStart w:id="364" w:name="_Toc184313272"/>
      <w:bookmarkEnd w:id="364"/>
      <w:bookmarkStart w:id="365" w:name="_Toc184312117"/>
      <w:bookmarkEnd w:id="365"/>
      <w:bookmarkStart w:id="366" w:name="_Toc184313251"/>
      <w:bookmarkEnd w:id="366"/>
      <w:bookmarkStart w:id="367" w:name="_Toc184314450"/>
      <w:bookmarkEnd w:id="367"/>
      <w:bookmarkStart w:id="368" w:name="_Toc184312090"/>
      <w:bookmarkEnd w:id="368"/>
      <w:bookmarkStart w:id="369" w:name="_Toc184313266"/>
      <w:bookmarkEnd w:id="369"/>
      <w:bookmarkStart w:id="370" w:name="_Toc184312089"/>
      <w:bookmarkEnd w:id="370"/>
      <w:bookmarkStart w:id="371" w:name="_Toc184314443"/>
      <w:bookmarkEnd w:id="371"/>
      <w:bookmarkStart w:id="372" w:name="_Toc184308081"/>
      <w:bookmarkEnd w:id="372"/>
      <w:bookmarkStart w:id="373" w:name="_Toc184313270"/>
      <w:bookmarkEnd w:id="373"/>
      <w:bookmarkStart w:id="374" w:name="_Toc184313276"/>
      <w:bookmarkEnd w:id="374"/>
      <w:bookmarkStart w:id="375" w:name="_Toc184313306"/>
      <w:bookmarkEnd w:id="375"/>
      <w:bookmarkStart w:id="376" w:name="_Toc184314416"/>
      <w:bookmarkEnd w:id="376"/>
      <w:bookmarkStart w:id="377" w:name="_Toc184312131"/>
      <w:bookmarkEnd w:id="377"/>
      <w:bookmarkStart w:id="378" w:name="_Toc184314462"/>
      <w:bookmarkEnd w:id="378"/>
      <w:bookmarkStart w:id="379" w:name="_Toc184313277"/>
      <w:bookmarkEnd w:id="379"/>
      <w:bookmarkStart w:id="380" w:name="_Toc184308057"/>
      <w:bookmarkEnd w:id="380"/>
      <w:bookmarkStart w:id="381" w:name="_Toc184310315"/>
      <w:bookmarkEnd w:id="381"/>
      <w:bookmarkStart w:id="382" w:name="_Toc184314411"/>
      <w:bookmarkEnd w:id="382"/>
      <w:bookmarkStart w:id="383" w:name="_Toc184310301"/>
      <w:bookmarkEnd w:id="383"/>
      <w:bookmarkStart w:id="384" w:name="_Toc184313252"/>
      <w:bookmarkEnd w:id="384"/>
      <w:bookmarkStart w:id="385" w:name="_Toc184314437"/>
      <w:bookmarkEnd w:id="385"/>
      <w:bookmarkStart w:id="386" w:name="_Toc184314478"/>
      <w:bookmarkEnd w:id="386"/>
      <w:bookmarkStart w:id="387" w:name="_Toc184314413"/>
      <w:bookmarkEnd w:id="387"/>
      <w:bookmarkStart w:id="388" w:name="_Toc184312109"/>
      <w:bookmarkEnd w:id="388"/>
      <w:bookmarkStart w:id="389" w:name="_Toc184314419"/>
      <w:bookmarkEnd w:id="389"/>
      <w:bookmarkStart w:id="390" w:name="_Toc184310335"/>
      <w:bookmarkEnd w:id="390"/>
      <w:bookmarkStart w:id="391" w:name="_Toc184310343"/>
      <w:bookmarkEnd w:id="391"/>
      <w:bookmarkStart w:id="392" w:name="_Toc184312134"/>
      <w:bookmarkEnd w:id="392"/>
      <w:r>
        <w:rPr>
          <w:rFonts w:hint="eastAsia" w:asciiTheme="minorEastAsia" w:hAnsiTheme="minorEastAsia" w:eastAsiaTheme="minorEastAsia" w:cstheme="minorEastAsia"/>
          <w:b/>
          <w:color w:val="auto"/>
          <w:sz w:val="36"/>
          <w:szCs w:val="36"/>
          <w:highlight w:val="none"/>
        </w:rPr>
        <w:t>评审办法</w:t>
      </w:r>
    </w:p>
    <w:p w14:paraId="734902ED">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26583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5FA583D5">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A18616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3E096240">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0264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48" w:type="dxa"/>
            <w:vMerge w:val="restart"/>
            <w:noWrap w:val="0"/>
            <w:vAlign w:val="center"/>
          </w:tcPr>
          <w:p w14:paraId="1BE3DAE7">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6EF7C441">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02B9F3">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0ADDB29A">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66DEAAC6">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15</w:t>
            </w:r>
            <w:r>
              <w:rPr>
                <w:rFonts w:hint="eastAsia" w:cs="宋体"/>
                <w:color w:val="auto"/>
                <w:szCs w:val="21"/>
                <w:highlight w:val="none"/>
              </w:rPr>
              <w:t>分）</w:t>
            </w:r>
          </w:p>
          <w:p w14:paraId="637A2941">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5</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013A6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48" w:type="dxa"/>
            <w:vMerge w:val="continue"/>
            <w:noWrap w:val="0"/>
            <w:vAlign w:val="center"/>
          </w:tcPr>
          <w:p w14:paraId="0C34F074">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2A7591C6">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13375573">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076F980C">
            <w:pPr>
              <w:pageBreakBefore w:val="0"/>
              <w:numPr>
                <w:ilvl w:val="0"/>
                <w:numId w:val="4"/>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7298C1A3">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05C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48" w:type="dxa"/>
            <w:vMerge w:val="continue"/>
            <w:noWrap w:val="0"/>
            <w:vAlign w:val="center"/>
          </w:tcPr>
          <w:p w14:paraId="1FAAFEC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3F87BD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EB716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7A8454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951C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36C904E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B17A2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4F6C1D4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43CE4316">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FDCF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48" w:type="dxa"/>
            <w:vMerge w:val="continue"/>
            <w:noWrap w:val="0"/>
            <w:vAlign w:val="center"/>
          </w:tcPr>
          <w:p w14:paraId="4E1F5D3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74092">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AB9AB4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23A92698">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8C1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48" w:type="dxa"/>
            <w:vMerge w:val="continue"/>
            <w:noWrap w:val="0"/>
            <w:vAlign w:val="center"/>
          </w:tcPr>
          <w:p w14:paraId="15FD7D8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1A00AA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8B9EEE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4035398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2EAD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48" w:type="dxa"/>
            <w:vMerge w:val="continue"/>
            <w:noWrap w:val="0"/>
            <w:vAlign w:val="center"/>
          </w:tcPr>
          <w:p w14:paraId="5FE0CB1E">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B67FB">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9A661B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030732D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5BAB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48" w:type="dxa"/>
            <w:vMerge w:val="continue"/>
            <w:noWrap w:val="0"/>
            <w:vAlign w:val="center"/>
          </w:tcPr>
          <w:p w14:paraId="6CD5B1D4">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359784">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2BA4E46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1BB842AF">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A14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48" w:type="dxa"/>
            <w:vMerge w:val="continue"/>
            <w:noWrap w:val="0"/>
            <w:vAlign w:val="center"/>
          </w:tcPr>
          <w:p w14:paraId="375A90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E9116CE">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64CC52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3F13B68">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FFEA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48" w:type="dxa"/>
            <w:vMerge w:val="continue"/>
            <w:noWrap w:val="0"/>
            <w:vAlign w:val="center"/>
          </w:tcPr>
          <w:p w14:paraId="0DEE6F60">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69877E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FED934C">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32B0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48" w:type="dxa"/>
            <w:vMerge w:val="continue"/>
            <w:noWrap w:val="0"/>
            <w:vAlign w:val="center"/>
          </w:tcPr>
          <w:p w14:paraId="45A5E4A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B441A26">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7E7610F">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7F8954CE">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2D95D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8" w:type="dxa"/>
            <w:vMerge w:val="continue"/>
            <w:noWrap w:val="0"/>
            <w:vAlign w:val="center"/>
          </w:tcPr>
          <w:p w14:paraId="2AD8D4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9CBB372">
            <w:pPr>
              <w:pageBreakBefore w:val="0"/>
              <w:kinsoku/>
              <w:wordWrap/>
              <w:overflowPunct/>
              <w:topLinePunct w:val="0"/>
              <w:bidi w:val="0"/>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业绩（3分）</w:t>
            </w:r>
          </w:p>
        </w:tc>
        <w:tc>
          <w:tcPr>
            <w:tcW w:w="7442" w:type="dxa"/>
            <w:noWrap w:val="0"/>
            <w:vAlign w:val="center"/>
          </w:tcPr>
          <w:p w14:paraId="5DE14E65">
            <w:pPr>
              <w:pageBreakBefore w:val="0"/>
              <w:kinsoku/>
              <w:wordWrap/>
              <w:overflowPunct/>
              <w:topLinePunct w:val="0"/>
              <w:bidi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12、</w:t>
            </w:r>
            <w:r>
              <w:rPr>
                <w:rFonts w:hint="eastAsia" w:ascii="宋体" w:hAnsi="宋体"/>
                <w:bCs/>
                <w:color w:val="auto"/>
                <w:sz w:val="21"/>
                <w:szCs w:val="21"/>
                <w:highlight w:val="none"/>
                <w:lang w:eastAsia="zh-CN"/>
              </w:rPr>
              <w:t>供应商</w:t>
            </w:r>
            <w:r>
              <w:rPr>
                <w:rFonts w:hint="eastAsia" w:ascii="宋体" w:hAnsi="宋体" w:eastAsia="宋体"/>
                <w:bCs/>
                <w:color w:val="auto"/>
                <w:sz w:val="21"/>
                <w:szCs w:val="21"/>
                <w:highlight w:val="none"/>
              </w:rPr>
              <w:t>自202</w:t>
            </w:r>
            <w:r>
              <w:rPr>
                <w:rFonts w:hint="eastAsia" w:ascii="宋体" w:hAnsi="宋体"/>
                <w:bCs/>
                <w:color w:val="auto"/>
                <w:sz w:val="21"/>
                <w:szCs w:val="21"/>
                <w:highlight w:val="none"/>
                <w:lang w:val="en-US" w:eastAsia="zh-CN"/>
              </w:rPr>
              <w:t>1</w:t>
            </w:r>
            <w:r>
              <w:rPr>
                <w:rFonts w:hint="eastAsia" w:ascii="宋体" w:hAnsi="宋体" w:eastAsia="宋体"/>
                <w:bCs/>
                <w:color w:val="auto"/>
                <w:sz w:val="21"/>
                <w:szCs w:val="21"/>
                <w:highlight w:val="none"/>
              </w:rPr>
              <w:t>年1月1日以后承担过</w:t>
            </w:r>
            <w:r>
              <w:rPr>
                <w:rFonts w:hint="eastAsia" w:ascii="宋体" w:hAnsi="宋体" w:eastAsia="宋体"/>
                <w:bCs/>
                <w:color w:val="auto"/>
                <w:sz w:val="21"/>
                <w:szCs w:val="21"/>
                <w:highlight w:val="none"/>
                <w:lang w:val="en-US" w:eastAsia="zh-CN"/>
              </w:rPr>
              <w:t>通信工程类</w:t>
            </w:r>
            <w:r>
              <w:rPr>
                <w:rFonts w:hint="eastAsia" w:ascii="宋体" w:hAnsi="宋体" w:eastAsia="宋体"/>
                <w:bCs/>
                <w:color w:val="auto"/>
                <w:sz w:val="21"/>
                <w:szCs w:val="21"/>
                <w:highlight w:val="none"/>
              </w:rPr>
              <w:t>项目的，每提供一个项目业绩合同得</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分，最高得</w:t>
            </w:r>
            <w:r>
              <w:rPr>
                <w:rFonts w:hint="eastAsia" w:ascii="宋体" w:hAnsi="宋体" w:eastAsia="宋体"/>
                <w:bCs/>
                <w:color w:val="auto"/>
                <w:sz w:val="21"/>
                <w:szCs w:val="21"/>
                <w:highlight w:val="none"/>
                <w:lang w:val="en-US" w:eastAsia="zh-CN"/>
              </w:rPr>
              <w:t>3</w:t>
            </w:r>
            <w:r>
              <w:rPr>
                <w:rFonts w:hint="eastAsia" w:ascii="宋体" w:hAnsi="宋体" w:eastAsia="宋体"/>
                <w:bCs/>
                <w:color w:val="auto"/>
                <w:sz w:val="21"/>
                <w:szCs w:val="21"/>
                <w:highlight w:val="none"/>
              </w:rPr>
              <w:t>分。（注：</w:t>
            </w:r>
            <w:r>
              <w:rPr>
                <w:rFonts w:hint="eastAsia" w:ascii="宋体" w:hAnsi="宋体"/>
                <w:bCs/>
                <w:color w:val="auto"/>
                <w:sz w:val="21"/>
                <w:szCs w:val="21"/>
                <w:highlight w:val="none"/>
                <w:lang w:val="en-US" w:eastAsia="zh-CN"/>
              </w:rPr>
              <w:t>需同时提供中标通知书和施工合同复印件，</w:t>
            </w:r>
            <w:r>
              <w:rPr>
                <w:rFonts w:hint="eastAsia" w:ascii="宋体" w:hAnsi="宋体" w:eastAsia="宋体"/>
                <w:bCs/>
                <w:color w:val="auto"/>
                <w:sz w:val="21"/>
                <w:szCs w:val="21"/>
                <w:highlight w:val="none"/>
              </w:rPr>
              <w:t>未提供</w:t>
            </w:r>
            <w:r>
              <w:rPr>
                <w:rFonts w:hint="eastAsia" w:ascii="宋体" w:hAnsi="宋体" w:eastAsia="宋体"/>
                <w:bCs/>
                <w:color w:val="auto"/>
                <w:sz w:val="21"/>
                <w:szCs w:val="21"/>
                <w:highlight w:val="none"/>
                <w:lang w:val="en-US" w:eastAsia="zh-CN"/>
              </w:rPr>
              <w:t>或提供不全均</w:t>
            </w:r>
            <w:r>
              <w:rPr>
                <w:rFonts w:hint="eastAsia" w:ascii="宋体" w:hAnsi="宋体" w:eastAsia="宋体"/>
                <w:bCs/>
                <w:color w:val="auto"/>
                <w:sz w:val="21"/>
                <w:szCs w:val="21"/>
                <w:highlight w:val="none"/>
              </w:rPr>
              <w:t>不得分。）</w:t>
            </w:r>
          </w:p>
        </w:tc>
      </w:tr>
      <w:tr w14:paraId="3F281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8" w:type="dxa"/>
            <w:vMerge w:val="continue"/>
            <w:noWrap w:val="0"/>
            <w:vAlign w:val="center"/>
          </w:tcPr>
          <w:p w14:paraId="6523BB4C">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260FBA6">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2AA6A49E">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69C92878">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01D81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8" w:type="dxa"/>
            <w:noWrap w:val="0"/>
            <w:vAlign w:val="center"/>
          </w:tcPr>
          <w:p w14:paraId="599AD169">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69052C22">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52FF3D4">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03F51DA0">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52688A51">
            <w:pPr>
              <w:pStyle w:val="31"/>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402C0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8" w:type="dxa"/>
            <w:noWrap w:val="0"/>
            <w:vAlign w:val="center"/>
          </w:tcPr>
          <w:p w14:paraId="72556A0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B092A16">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5998B3A">
            <w:pPr>
              <w:pStyle w:val="7"/>
              <w:pageBreakBefore w:val="0"/>
              <w:kinsoku/>
              <w:wordWrap/>
              <w:overflowPunct/>
              <w:topLinePunct w:val="0"/>
              <w:bidi w:val="0"/>
              <w:spacing w:line="360" w:lineRule="auto"/>
              <w:ind w:firstLine="0" w:firstLineChars="0"/>
              <w:rPr>
                <w:color w:val="auto"/>
                <w:szCs w:val="21"/>
                <w:highlight w:val="none"/>
              </w:rPr>
            </w:pPr>
          </w:p>
        </w:tc>
      </w:tr>
    </w:tbl>
    <w:p w14:paraId="6C7A263F">
      <w:pPr>
        <w:widowControl/>
        <w:jc w:val="left"/>
        <w:rPr>
          <w:rFonts w:asciiTheme="minorEastAsia" w:hAnsiTheme="minorEastAsia" w:eastAsiaTheme="minorEastAsia" w:cstheme="minorEastAsia"/>
          <w:color w:val="auto"/>
          <w:sz w:val="28"/>
          <w:highlight w:val="none"/>
        </w:rPr>
      </w:pPr>
    </w:p>
    <w:p w14:paraId="1C02BD1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52DDD772">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6FABD15D">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76996BD5">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4DF6A92C">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231206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A555DF2">
      <w:pPr>
        <w:snapToGrid w:val="0"/>
        <w:spacing w:line="360" w:lineRule="auto"/>
        <w:ind w:left="120" w:leftChars="57" w:firstLine="315" w:firstLineChars="15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3.1 资格审查。采购人或代理机构应当对</w:t>
      </w:r>
      <w:r>
        <w:rPr>
          <w:rFonts w:hint="eastAsia" w:asciiTheme="minorEastAsia" w:hAnsiTheme="minorEastAsia" w:eastAsiaTheme="minorEastAsia" w:cstheme="minorEastAsia"/>
          <w:color w:val="auto"/>
          <w:kern w:val="0"/>
          <w:sz w:val="21"/>
          <w:szCs w:val="21"/>
          <w:highlight w:val="none"/>
          <w:lang w:val="zh-CN" w:eastAsia="zh-CN" w:bidi="ar-SA"/>
        </w:rPr>
        <w:t>供应商</w:t>
      </w:r>
      <w:r>
        <w:rPr>
          <w:rFonts w:hint="eastAsia" w:asciiTheme="minorEastAsia" w:hAnsiTheme="minorEastAsia" w:eastAsiaTheme="minorEastAsia" w:cstheme="minorEastAsia"/>
          <w:color w:val="auto"/>
          <w:kern w:val="0"/>
          <w:sz w:val="21"/>
          <w:szCs w:val="21"/>
          <w:highlight w:val="none"/>
          <w:lang w:val="en-US" w:eastAsia="zh-CN" w:bidi="ar-SA"/>
        </w:rPr>
        <w:t>的资格响应文件进行审查，以确定其是否满足</w:t>
      </w:r>
    </w:p>
    <w:p w14:paraId="48C7D5B8">
      <w:pPr>
        <w:snapToGrid w:val="0"/>
        <w:spacing w:line="360" w:lineRule="auto"/>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竞争性磋商文件的实质性要求。不满足竞争性磋商文件的实质性要求的，响应无效。</w:t>
      </w:r>
    </w:p>
    <w:p w14:paraId="7306C4B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2 </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A33DA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6228F6F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4CB97C8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bookmarkStart w:id="465" w:name="_GoBack"/>
      <w:bookmarkEnd w:id="465"/>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0D3568C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2F1E833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5F914B4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5 </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5BCCD9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6 </w:t>
      </w:r>
      <w:r>
        <w:rPr>
          <w:rFonts w:hint="eastAsia" w:asciiTheme="minorEastAsia" w:hAnsiTheme="minorEastAsia" w:eastAsiaTheme="minorEastAsia" w:cstheme="minorEastAsia"/>
          <w:b/>
          <w:color w:val="auto"/>
          <w:kern w:val="0"/>
          <w:sz w:val="21"/>
          <w:szCs w:val="21"/>
          <w:highlight w:val="none"/>
        </w:rPr>
        <w:t>报价评审。</w:t>
      </w:r>
    </w:p>
    <w:p w14:paraId="4524454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10A5104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6471FF55">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3C91CBB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6586415E">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6A1F077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2A69B5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1B8E86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29C3C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B386D2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1EA3F00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531C61A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606D88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4FD3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FE9C5CC">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5F9F54B4">
      <w:pPr>
        <w:pStyle w:val="11"/>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90FA3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1FD7E9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280A4C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2C39544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4A2940D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7D0292A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5908F4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D2848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5E850A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5695958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309243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0CB6EA9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4593A2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27FE5A7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37B8DD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7291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4998EA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28C8FCF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369B8B3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6CD7C7C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06B0E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417BF3C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F1E041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678DDA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217D6B2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26E57C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443C5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02549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5D9C62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6D3E97C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3027EFD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0FAFE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291A7F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31F4C2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5EE2C21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0F1BA6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66CC6479">
      <w:pPr>
        <w:pStyle w:val="11"/>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4A54472A">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5DB89F21">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69599C24">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580CCAB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7E94A78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4A4AA9A">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65BCECD0">
      <w:pPr>
        <w:pStyle w:val="11"/>
        <w:numPr>
          <w:ilvl w:val="0"/>
          <w:numId w:val="5"/>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33EE0370">
      <w:pPr>
        <w:pStyle w:val="52"/>
        <w:ind w:left="0" w:leftChars="0" w:firstLine="0" w:firstLineChars="0"/>
        <w:rPr>
          <w:rFonts w:asciiTheme="minorEastAsia" w:hAnsiTheme="minorEastAsia" w:eastAsiaTheme="minorEastAsia" w:cstheme="minorEastAsia"/>
          <w:color w:val="auto"/>
          <w:szCs w:val="24"/>
          <w:highlight w:val="none"/>
        </w:rPr>
      </w:pPr>
    </w:p>
    <w:p w14:paraId="4BD9C090">
      <w:pPr>
        <w:pStyle w:val="52"/>
        <w:rPr>
          <w:rFonts w:asciiTheme="minorEastAsia" w:hAnsiTheme="minorEastAsia" w:eastAsiaTheme="minorEastAsia" w:cstheme="minorEastAsia"/>
          <w:color w:val="auto"/>
          <w:szCs w:val="24"/>
          <w:highlight w:val="none"/>
        </w:rPr>
      </w:pPr>
    </w:p>
    <w:p w14:paraId="1AD99B53">
      <w:pPr>
        <w:pStyle w:val="52"/>
        <w:ind w:left="0" w:leftChars="0" w:firstLine="0" w:firstLineChars="0"/>
        <w:rPr>
          <w:rFonts w:asciiTheme="minorEastAsia" w:hAnsiTheme="minorEastAsia" w:eastAsiaTheme="minorEastAsia" w:cstheme="minorEastAsia"/>
          <w:color w:val="auto"/>
          <w:szCs w:val="24"/>
          <w:highlight w:val="none"/>
        </w:rPr>
      </w:pPr>
    </w:p>
    <w:p w14:paraId="1E25A04F">
      <w:pPr>
        <w:spacing w:before="120" w:line="360" w:lineRule="auto"/>
        <w:rPr>
          <w:rFonts w:asciiTheme="minorEastAsia" w:hAnsiTheme="minorEastAsia" w:eastAsiaTheme="minorEastAsia" w:cstheme="minorEastAsia"/>
          <w:color w:val="auto"/>
          <w:sz w:val="24"/>
          <w:highlight w:val="none"/>
        </w:rPr>
      </w:pPr>
    </w:p>
    <w:p w14:paraId="65BD7989">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55AF9591">
      <w:pPr>
        <w:pStyle w:val="44"/>
        <w:spacing w:before="120"/>
        <w:rPr>
          <w:rFonts w:asciiTheme="minorEastAsia" w:hAnsiTheme="minorEastAsia" w:eastAsiaTheme="minorEastAsia" w:cstheme="minorEastAsia"/>
          <w:color w:val="auto"/>
          <w:szCs w:val="24"/>
          <w:highlight w:val="none"/>
        </w:rPr>
      </w:pPr>
    </w:p>
    <w:p w14:paraId="1B7392CD">
      <w:pPr>
        <w:pStyle w:val="44"/>
        <w:spacing w:before="120"/>
        <w:rPr>
          <w:rFonts w:asciiTheme="minorEastAsia" w:hAnsiTheme="minorEastAsia" w:eastAsiaTheme="minorEastAsia" w:cstheme="minorEastAsia"/>
          <w:color w:val="auto"/>
          <w:szCs w:val="24"/>
          <w:highlight w:val="none"/>
        </w:rPr>
      </w:pPr>
    </w:p>
    <w:p w14:paraId="7E41ECF2">
      <w:pPr>
        <w:spacing w:line="360" w:lineRule="auto"/>
        <w:rPr>
          <w:rFonts w:asciiTheme="minorEastAsia" w:hAnsiTheme="minorEastAsia" w:eastAsiaTheme="minorEastAsia" w:cstheme="minorEastAsia"/>
          <w:color w:val="auto"/>
          <w:sz w:val="24"/>
          <w:highlight w:val="none"/>
        </w:rPr>
      </w:pPr>
    </w:p>
    <w:p w14:paraId="6CB5BD5E">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600075C9">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21508A78">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8DDAE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CAEAD56">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50ABE6FF">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18E53A83">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789AC0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交易须知</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成交确认书</w:t>
      </w:r>
      <w:r>
        <w:rPr>
          <w:rFonts w:hint="eastAsia" w:ascii="宋体" w:hAnsi="宋体" w:cs="宋体"/>
          <w:color w:val="auto"/>
          <w:sz w:val="21"/>
          <w:szCs w:val="21"/>
          <w:highlight w:val="none"/>
        </w:rPr>
        <w:t>，按下述条款和条件签署本合同。</w:t>
      </w:r>
    </w:p>
    <w:p w14:paraId="0B0B1E5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790A1150">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eastAsia="宋体" w:cs="宋体"/>
          <w:color w:val="auto"/>
          <w:sz w:val="21"/>
          <w:szCs w:val="21"/>
          <w:highlight w:val="none"/>
          <w:u w:val="single"/>
          <w:lang w:val="en-US" w:eastAsia="zh-CN"/>
        </w:rPr>
        <w:t>奉化区江口街道后胡村拆迁安置房项目-通信基础设施建设工程</w:t>
      </w:r>
    </w:p>
    <w:p w14:paraId="5B1FFAF3">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w:t>
      </w:r>
    </w:p>
    <w:p w14:paraId="381AB5F2">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0B410A25">
      <w:pPr>
        <w:spacing w:line="360" w:lineRule="auto"/>
        <w:ind w:left="1739" w:leftChars="228" w:hanging="1260" w:hangingChars="6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lang w:val="en-US" w:eastAsia="zh-CN"/>
        </w:rPr>
        <w:t xml:space="preserve">                         </w:t>
      </w:r>
    </w:p>
    <w:p w14:paraId="6D118E79">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0EE18E55">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7FCB67C6">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single"/>
          <w:lang w:val="en-US" w:eastAsia="zh-CN"/>
        </w:rPr>
        <w:t>： 施工图范围内的通信基础设施建设等</w:t>
      </w:r>
      <w:r>
        <w:rPr>
          <w:rFonts w:hint="eastAsia" w:ascii="宋体" w:hAnsi="宋体" w:cs="宋体"/>
          <w:color w:val="auto"/>
          <w:sz w:val="21"/>
          <w:szCs w:val="21"/>
          <w:highlight w:val="none"/>
          <w:u w:val="single"/>
          <w:lang w:val="en-US" w:eastAsia="zh-CN"/>
        </w:rPr>
        <w:t xml:space="preserve">  </w:t>
      </w:r>
    </w:p>
    <w:p w14:paraId="2D7E339C">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65048B87">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33F3CE3">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600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640439CF">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7F94BDF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593CBC61">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4A14DB0D">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2EA1F7E7">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3A689527">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1A732847">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eastAsia="宋体" w:cs="宋体"/>
          <w:color w:val="auto"/>
          <w:sz w:val="21"/>
          <w:szCs w:val="21"/>
          <w:highlight w:val="none"/>
          <w:u w:val="single"/>
        </w:rPr>
        <w:t>可调价格合同</w:t>
      </w:r>
      <w:r>
        <w:rPr>
          <w:rFonts w:hint="eastAsia" w:ascii="宋体" w:hAnsi="宋体" w:cs="宋体"/>
          <w:color w:val="auto"/>
          <w:sz w:val="21"/>
          <w:szCs w:val="21"/>
          <w:highlight w:val="none"/>
          <w:u w:val="single"/>
        </w:rPr>
        <w:t>。</w:t>
      </w:r>
    </w:p>
    <w:p w14:paraId="024C373C">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7DF82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79F8AAE9">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572F652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35BED66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1F3FD72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92BF4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690A3BC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57723BA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546A7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CC324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3BA82939">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1D06003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015B926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735F9C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3A13B92C">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2FFE1AD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0C563BB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B7BBF5F">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68829BFC">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28001186">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11EB9055">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1C682E9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4BA1029F">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 xml:space="preserve">：奉化区岳林街道中山东路518号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5E4AF01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金城大厦</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座1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楼</w:t>
      </w:r>
    </w:p>
    <w:p w14:paraId="65E69F69">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7E5E9DA2">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50BF45BF">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23349965">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开户银行：宁波银行股份有限公司岳林支行  开户银行：</w:t>
      </w:r>
      <w:r>
        <w:rPr>
          <w:rFonts w:hint="eastAsia" w:ascii="宋体" w:hAnsi="宋体" w:eastAsia="宋体" w:cs="宋体"/>
          <w:color w:val="auto"/>
          <w:kern w:val="0"/>
          <w:sz w:val="21"/>
          <w:szCs w:val="21"/>
          <w:highlight w:val="none"/>
          <w:lang w:val="en-US" w:eastAsia="zh-CN"/>
        </w:rPr>
        <w:t xml:space="preserve">    </w:t>
      </w:r>
    </w:p>
    <w:p w14:paraId="38947B6B">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65ED3511">
      <w:pPr>
        <w:spacing w:line="360" w:lineRule="auto"/>
        <w:jc w:val="center"/>
        <w:rPr>
          <w:rFonts w:hint="eastAsia" w:ascii="宋体" w:hAnsi="宋体" w:cs="宋体"/>
          <w:b/>
          <w:bCs/>
          <w:color w:val="auto"/>
          <w:sz w:val="21"/>
          <w:szCs w:val="21"/>
          <w:highlight w:val="none"/>
        </w:rPr>
      </w:pPr>
    </w:p>
    <w:p w14:paraId="78DA7E84">
      <w:pPr>
        <w:spacing w:line="360" w:lineRule="auto"/>
        <w:jc w:val="center"/>
        <w:rPr>
          <w:rFonts w:hint="eastAsia" w:ascii="宋体" w:hAnsi="宋体" w:cs="宋体"/>
          <w:b/>
          <w:bCs/>
          <w:color w:val="auto"/>
          <w:sz w:val="21"/>
          <w:szCs w:val="21"/>
          <w:highlight w:val="none"/>
        </w:rPr>
      </w:pPr>
    </w:p>
    <w:p w14:paraId="42FD2635">
      <w:pPr>
        <w:spacing w:line="360" w:lineRule="auto"/>
        <w:jc w:val="center"/>
        <w:rPr>
          <w:rFonts w:hint="eastAsia" w:ascii="宋体" w:hAnsi="宋体" w:cs="宋体"/>
          <w:b/>
          <w:bCs/>
          <w:color w:val="auto"/>
          <w:sz w:val="21"/>
          <w:szCs w:val="21"/>
          <w:highlight w:val="none"/>
        </w:rPr>
      </w:pPr>
    </w:p>
    <w:p w14:paraId="7B669134">
      <w:pPr>
        <w:spacing w:line="360" w:lineRule="auto"/>
        <w:jc w:val="center"/>
        <w:rPr>
          <w:rFonts w:hint="eastAsia" w:ascii="宋体" w:hAnsi="宋体" w:cs="宋体"/>
          <w:b/>
          <w:bCs/>
          <w:color w:val="auto"/>
          <w:sz w:val="21"/>
          <w:szCs w:val="21"/>
          <w:highlight w:val="none"/>
        </w:rPr>
      </w:pPr>
    </w:p>
    <w:p w14:paraId="4AE6D4B8">
      <w:pPr>
        <w:spacing w:line="360" w:lineRule="auto"/>
        <w:jc w:val="center"/>
        <w:rPr>
          <w:rFonts w:hint="eastAsia" w:ascii="宋体" w:hAnsi="宋体" w:cs="宋体"/>
          <w:b/>
          <w:bCs/>
          <w:color w:val="auto"/>
          <w:sz w:val="21"/>
          <w:szCs w:val="21"/>
          <w:highlight w:val="none"/>
        </w:rPr>
      </w:pPr>
    </w:p>
    <w:p w14:paraId="28C8822E">
      <w:pPr>
        <w:spacing w:line="360" w:lineRule="auto"/>
        <w:jc w:val="center"/>
        <w:rPr>
          <w:rFonts w:hint="eastAsia" w:ascii="宋体" w:hAnsi="宋体" w:cs="宋体"/>
          <w:b/>
          <w:bCs/>
          <w:color w:val="auto"/>
          <w:sz w:val="21"/>
          <w:szCs w:val="21"/>
          <w:highlight w:val="none"/>
        </w:rPr>
      </w:pPr>
    </w:p>
    <w:p w14:paraId="64948D70">
      <w:pPr>
        <w:spacing w:line="360" w:lineRule="auto"/>
        <w:jc w:val="center"/>
        <w:rPr>
          <w:rFonts w:hint="eastAsia" w:ascii="宋体" w:hAnsi="宋体" w:cs="宋体"/>
          <w:b/>
          <w:bCs/>
          <w:color w:val="auto"/>
          <w:sz w:val="21"/>
          <w:szCs w:val="21"/>
          <w:highlight w:val="none"/>
        </w:rPr>
      </w:pPr>
    </w:p>
    <w:p w14:paraId="27A9614B">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684A4C53">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169C95DD">
      <w:pPr>
        <w:spacing w:line="360" w:lineRule="auto"/>
        <w:rPr>
          <w:rFonts w:hint="eastAsia" w:ascii="宋体" w:hAnsi="宋体" w:cs="宋体"/>
          <w:color w:val="auto"/>
          <w:sz w:val="21"/>
          <w:szCs w:val="21"/>
          <w:highlight w:val="none"/>
        </w:rPr>
      </w:pPr>
    </w:p>
    <w:p w14:paraId="1114F834">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7BF5CAE">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FD395C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2BE14FF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54909EF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4FBFC25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2F259AF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3496D00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B5FE5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C9E499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6CE3F8D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59A66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6F42C40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23ACB9A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530C2C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2CCB10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39A92F4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7F56F4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5D0269D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086A02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4C179DE">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1A01F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304579BB">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1D2B2C07">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3CA1ED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47F84A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27DE6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126EFD2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8BF866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124F8D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4B739BA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6B06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18ADBEB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5212FF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55BD75B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7BA4B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79B8209E">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5B8874F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FE1B31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09BCC1DB">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51D190CD">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6282121">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C78FB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BB2CB9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0041AE9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8C94CC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1CCF49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4C8585F6">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59D9D4B6">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7D3EDF77">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242F043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3DEDCBD8">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29ACC1B9">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04FA0F4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9ADC2DB">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5B7FC2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4E0F12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759F24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1F9F441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26A976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8577A2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w:t>
      </w:r>
    </w:p>
    <w:p w14:paraId="0536173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29E1E78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元/次，违约金从投标函附录中承诺的“未履行项目经理及主要施工管理人员到场承诺违约金限额”中扣除，该项限额不足时，发包人有权向承包人追偿，且有权拒绝接受其擅自更换的项目经理。</w:t>
      </w:r>
    </w:p>
    <w:p w14:paraId="61F808C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投标函附录中承诺的“未履行项目经理及主要施工管理人员到场承诺违约金限额”。情节严重的，发包人有权解除合同，由此造成的一切损失由承包人承担。</w:t>
      </w:r>
    </w:p>
    <w:p w14:paraId="20AE531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14A145C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500935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投标函附录中承诺中的“未履行项目经理及主要施工管理人员到场承诺违约金限额”。</w:t>
      </w:r>
    </w:p>
    <w:p w14:paraId="01F2120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0CFB93B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投标函附录中承诺中的“未履行项目经理及主要施工管理人员到场承诺违约金限额”中扣除，该项限额不足时，发包人有权向承包人追偿，且有权拒绝接受其擅自更换的主要施工管理人员。</w:t>
      </w:r>
    </w:p>
    <w:p w14:paraId="20B58DD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投标函附录中承诺的“未履行项目经理及主要施工管理人员到场承诺违约金限额”中扣除，该项限额不足时，发包人有权向承包人追偿。</w:t>
      </w:r>
    </w:p>
    <w:p w14:paraId="5C509A8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1E974A65">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118E3F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0365F91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2BDE4B5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7AD60462">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6C5B238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53579FB4">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34641EE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198D073D">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FA0B742">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F25683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51AE8D2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A1FB37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B6B029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0812E96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134CB8A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0785BF0D">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7EF7E145">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019C3AD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2B36D6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5A14C6AC">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B9235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546E1FB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47B12B5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4BE564D7">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09E0667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895AD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03A2C217">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50A47D16">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13A46AD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089587E">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1FEB4C8A">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2AD1A8B2">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55A75AE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4B1A0A0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3292538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宋体" w:cs="宋体"/>
          <w:color w:val="auto"/>
          <w:kern w:val="0"/>
          <w:sz w:val="21"/>
          <w:szCs w:val="21"/>
          <w:highlight w:val="none"/>
          <w:lang w:val="en-US" w:eastAsia="zh-CN"/>
        </w:rPr>
        <w:t>/</w:t>
      </w:r>
      <w:r>
        <w:rPr>
          <w:rFonts w:hint="eastAsia" w:ascii="宋体" w:eastAsia="宋体" w:cs="Times New Roman"/>
          <w:b w:val="0"/>
          <w:bCs w:val="0"/>
          <w:color w:val="auto"/>
          <w:sz w:val="21"/>
          <w:szCs w:val="21"/>
          <w:highlight w:val="none"/>
          <w:lang w:eastAsia="zh-CN"/>
        </w:rPr>
        <w:t>。</w:t>
      </w:r>
    </w:p>
    <w:p w14:paraId="247368A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 工期和进度</w:t>
      </w:r>
      <w:bookmarkEnd w:id="402"/>
    </w:p>
    <w:p w14:paraId="5098D6C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65B59C4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4F9339C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200DC82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5EF33EB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0A9DDDC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010D1C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49A6D49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1D9AA4F0">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5B590A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00BEC55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5E10FCC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051547C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2FBB837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0D995A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6D58515C">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217FF7EC">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6E97544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1716C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因承包人原因造成工期延误，逾期竣工违约金的计算方法根据“投标函附录”承诺确定，为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BC7D6D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因承包人原因造成工期延误，逾期竣工违约金的上限根据“投标函附录”承诺确定，为合同价款的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D7ED2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0168991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0BC2502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3DB5213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6C722EB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3227665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319DE6C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62B2A8D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0C37B62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73192C1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6023B346">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提前竣工的奖励：根据“投标函附录”承诺，提前竣工奖励为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05443D5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D7C091F">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555C48DE">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82C9B7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60142E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878"/>
      <w:bookmarkStart w:id="405" w:name="_Toc292559373"/>
      <w:r>
        <w:rPr>
          <w:rFonts w:hint="eastAsia" w:ascii="宋体" w:hAnsi="宋体" w:cs="宋体"/>
          <w:color w:val="auto"/>
          <w:kern w:val="0"/>
          <w:sz w:val="21"/>
          <w:szCs w:val="21"/>
          <w:highlight w:val="none"/>
        </w:rPr>
        <w:t>.4.1保管费用承担：执行通用条款。</w:t>
      </w:r>
      <w:bookmarkEnd w:id="404"/>
      <w:bookmarkEnd w:id="405"/>
    </w:p>
    <w:p w14:paraId="36ADCEA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272195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73CAF4C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4BC6D68F">
      <w:pPr>
        <w:pStyle w:val="5"/>
        <w:spacing w:line="450" w:lineRule="exact"/>
        <w:rPr>
          <w:rFonts w:hint="eastAsia" w:ascii="宋体" w:hAnsi="宋体" w:cs="宋体"/>
          <w:sz w:val="24"/>
          <w:szCs w:val="24"/>
        </w:rPr>
      </w:pPr>
      <w:bookmarkStart w:id="407" w:name="_Toc364853233"/>
      <w:r>
        <w:rPr>
          <w:rFonts w:hint="eastAsia" w:ascii="宋体" w:hAnsi="宋体" w:cs="宋体"/>
          <w:sz w:val="24"/>
          <w:szCs w:val="24"/>
        </w:rPr>
        <w:t>10. 变更</w:t>
      </w:r>
    </w:p>
    <w:p w14:paraId="5C12BCC3">
      <w:pPr>
        <w:pStyle w:val="67"/>
        <w:spacing w:before="120" w:line="450" w:lineRule="exact"/>
        <w:ind w:firstLine="458" w:firstLineChars="190"/>
        <w:rPr>
          <w:rFonts w:hint="eastAsia" w:hAnsi="宋体" w:cs="宋体"/>
          <w:szCs w:val="24"/>
          <w:highlight w:val="none"/>
        </w:rPr>
      </w:pPr>
      <w:r>
        <w:rPr>
          <w:rFonts w:hint="eastAsia" w:hAnsi="宋体" w:cs="宋体"/>
          <w:szCs w:val="24"/>
          <w:highlight w:val="none"/>
        </w:rPr>
        <w:t>10.1变更的范围</w:t>
      </w:r>
    </w:p>
    <w:p w14:paraId="1E4711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59CF0DB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1B7B6ADE">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6DA73D1">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D8E0526">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48CAD0C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3F89939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6)、改变工程的时间安排或实施顺序。</w:t>
      </w:r>
    </w:p>
    <w:p w14:paraId="7B91F0C7">
      <w:pPr>
        <w:pStyle w:val="67"/>
        <w:spacing w:before="120" w:line="450" w:lineRule="exact"/>
        <w:ind w:firstLine="482" w:firstLineChars="200"/>
        <w:rPr>
          <w:rFonts w:hint="eastAsia" w:hAnsi="宋体" w:cs="宋体"/>
          <w:szCs w:val="24"/>
          <w:highlight w:val="none"/>
        </w:rPr>
      </w:pPr>
      <w:r>
        <w:rPr>
          <w:rFonts w:hint="eastAsia" w:hAnsi="宋体" w:cs="宋体"/>
          <w:szCs w:val="24"/>
          <w:highlight w:val="none"/>
        </w:rPr>
        <w:t>10.4 变更估价</w:t>
      </w:r>
    </w:p>
    <w:p w14:paraId="4DAFF30E">
      <w:pPr>
        <w:spacing w:line="450" w:lineRule="exact"/>
        <w:ind w:firstLine="420" w:firstLineChars="200"/>
        <w:rPr>
          <w:rFonts w:hint="eastAsia" w:ascii="宋体" w:hAnsi="宋体" w:cs="宋体"/>
          <w:kern w:val="0"/>
          <w:sz w:val="24"/>
          <w:szCs w:val="24"/>
        </w:rPr>
      </w:pPr>
      <w:r>
        <w:rPr>
          <w:rFonts w:hint="eastAsia" w:ascii="宋体" w:hAnsi="宋体" w:cs="宋体"/>
          <w:color w:val="0000FF"/>
          <w:kern w:val="0"/>
          <w:szCs w:val="21"/>
          <w:highlight w:val="none"/>
        </w:rPr>
        <w:t xml:space="preserve"> </w:t>
      </w:r>
      <w:r>
        <w:rPr>
          <w:rFonts w:hint="eastAsia" w:ascii="宋体" w:hAnsi="宋体" w:cs="宋体"/>
          <w:kern w:val="0"/>
          <w:sz w:val="24"/>
          <w:szCs w:val="24"/>
        </w:rPr>
        <w:t>10.4.1 变更估价原则</w:t>
      </w:r>
    </w:p>
    <w:p w14:paraId="2931CC1E">
      <w:pPr>
        <w:shd w:val="clear"/>
        <w:spacing w:line="450" w:lineRule="exact"/>
        <w:ind w:firstLine="480" w:firstLineChars="200"/>
        <w:rPr>
          <w:rFonts w:ascii="宋体" w:hAnsi="宋体" w:cs="宋体"/>
          <w:color w:val="0000FF"/>
          <w:szCs w:val="21"/>
          <w:highlight w:val="none"/>
        </w:rPr>
      </w:pPr>
      <w:r>
        <w:rPr>
          <w:rFonts w:hint="eastAsia" w:ascii="宋体" w:hAnsi="宋体"/>
          <w:color w:val="auto"/>
          <w:sz w:val="24"/>
          <w:szCs w:val="22"/>
          <w:highlight w:val="none"/>
        </w:rPr>
        <w:t>10.4.1.</w:t>
      </w:r>
      <w:r>
        <w:rPr>
          <w:rFonts w:hint="eastAsia" w:ascii="宋体" w:hAnsi="宋体"/>
          <w:color w:val="auto"/>
          <w:sz w:val="24"/>
          <w:szCs w:val="22"/>
          <w:highlight w:val="none"/>
          <w:lang w:val="en-US" w:eastAsia="zh-CN"/>
        </w:rPr>
        <w:t>4</w:t>
      </w:r>
      <w:r>
        <w:rPr>
          <w:rFonts w:hint="eastAsia" w:ascii="宋体" w:hAnsi="宋体" w:cs="宋体"/>
          <w:sz w:val="24"/>
          <w:szCs w:val="24"/>
          <w:highlight w:val="none"/>
        </w:rPr>
        <w:t>计价依据：</w:t>
      </w:r>
      <w:r>
        <w:rPr>
          <w:rFonts w:hint="eastAsia" w:ascii="宋体" w:hAnsi="宋体" w:cs="宋体"/>
          <w:kern w:val="0"/>
          <w:sz w:val="24"/>
          <w:szCs w:val="24"/>
          <w:highlight w:val="none"/>
        </w:rPr>
        <w:t xml:space="preserve"> </w:t>
      </w:r>
      <w:r>
        <w:rPr>
          <w:rFonts w:hint="eastAsia" w:ascii="宋体" w:hAnsi="宋体" w:cs="宋体"/>
          <w:color w:val="0000FF"/>
          <w:kern w:val="0"/>
          <w:szCs w:val="21"/>
          <w:highlight w:val="none"/>
        </w:rPr>
        <w:t xml:space="preserve">                                                                                                                                                                                              </w:t>
      </w:r>
    </w:p>
    <w:p w14:paraId="60D3F428">
      <w:pPr>
        <w:shd w:val="clear"/>
        <w:spacing w:line="450" w:lineRule="exact"/>
        <w:ind w:firstLine="420"/>
        <w:rPr>
          <w:rFonts w:hint="eastAsia" w:ascii="宋体" w:hAnsi="宋体" w:cs="宋体"/>
          <w:color w:val="0000FF"/>
          <w:kern w:val="0"/>
          <w:szCs w:val="21"/>
          <w:highlight w:val="none"/>
        </w:rPr>
      </w:pPr>
      <w:r>
        <w:rPr>
          <w:rFonts w:hint="eastAsia" w:ascii="宋体" w:hAnsi="宋体" w:cs="宋体"/>
          <w:color w:val="0000FF"/>
          <w:kern w:val="0"/>
          <w:szCs w:val="21"/>
          <w:highlight w:val="none"/>
        </w:rPr>
        <w:t>一、</w:t>
      </w:r>
      <w:r>
        <w:rPr>
          <w:rFonts w:hint="eastAsia" w:ascii="宋体" w:hAnsi="宋体"/>
          <w:szCs w:val="21"/>
        </w:rPr>
        <w:t>施工图纸等技术资料；工程量：根据施工图纸计算</w:t>
      </w:r>
    </w:p>
    <w:p w14:paraId="46026B96">
      <w:pPr>
        <w:shd w:val="clear"/>
        <w:spacing w:line="45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二、定额采用：</w:t>
      </w:r>
    </w:p>
    <w:p w14:paraId="1923464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1、信息化部《信息通信建设工程预算定额》（2016年）；</w:t>
      </w:r>
    </w:p>
    <w:p w14:paraId="6FB4B8A6">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2、信息化部《信息通信建设工程费用定额》（2016年）；</w:t>
      </w:r>
    </w:p>
    <w:p w14:paraId="5401058C">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3、浙建建【2018】61号、浙建建发【2019】92号、甬发改投资【2018】601号及省、市有关造价依据。</w:t>
      </w:r>
    </w:p>
    <w:p w14:paraId="53AB247A">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三、人工及材料信息价：</w:t>
      </w:r>
    </w:p>
    <w:p w14:paraId="141F4D75">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1、人工价格按通信工程规范计入。技工114元/工日，普工61元/工日。</w:t>
      </w:r>
    </w:p>
    <w:p w14:paraId="78A9311B">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2、材料市场信息价采用202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lang w:val="en-US" w:eastAsia="zh-CN"/>
        </w:rPr>
        <w:t>月份《宁波建设工程造价信息》（综合版）。材料市场信息价优先计取顺序为202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lang w:val="en-US" w:eastAsia="zh-CN"/>
        </w:rPr>
        <w:t>月份的《宁波建设工程造价信息（综合版奉化栏）》、《宁波建设工程造价信息（综合版）》、《浙江造价信息》；无信息价部分结合相关文件并市场询价取定。</w:t>
      </w:r>
    </w:p>
    <w:p w14:paraId="58BCF3F0">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四、取费标准：</w:t>
      </w:r>
    </w:p>
    <w:p w14:paraId="5322E041">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信息化部《信息通信建设工程费用定额》（2016年）；临时设施费按工程距施工企业35KM以内计，施工用水电蒸汽费不计，施工队伍调遣费不计，工程排污费不计。其中：营改增后浙江省通信建设工程造价税金费率的调整按《建建发（2019）092》执行（税金9%）</w:t>
      </w:r>
    </w:p>
    <w:p w14:paraId="5E362D04">
      <w:pPr>
        <w:shd w:val="clear"/>
        <w:autoSpaceDE w:val="0"/>
        <w:autoSpaceDN w:val="0"/>
        <w:adjustRightInd w:val="0"/>
        <w:spacing w:before="9" w:line="450" w:lineRule="exact"/>
        <w:ind w:right="-20" w:firstLine="482" w:firstLineChars="200"/>
        <w:rPr>
          <w:rFonts w:hint="eastAsia" w:ascii="宋体" w:hAnsi="宋体"/>
          <w:b/>
          <w:color w:val="auto"/>
          <w:sz w:val="24"/>
          <w:highlight w:val="none"/>
        </w:rPr>
      </w:pPr>
    </w:p>
    <w:p w14:paraId="4DA671BC">
      <w:pPr>
        <w:shd w:val="clear"/>
        <w:autoSpaceDE w:val="0"/>
        <w:autoSpaceDN w:val="0"/>
        <w:adjustRightInd w:val="0"/>
        <w:spacing w:before="9" w:line="450" w:lineRule="exact"/>
        <w:ind w:right="-20" w:firstLine="482" w:firstLineChars="200"/>
        <w:rPr>
          <w:rFonts w:ascii="宋体" w:hAnsi="宋体" w:cs="宋体"/>
          <w:b/>
          <w:color w:val="auto"/>
          <w:kern w:val="0"/>
          <w:szCs w:val="21"/>
          <w:highlight w:val="none"/>
        </w:rPr>
      </w:pPr>
      <w:r>
        <w:rPr>
          <w:rFonts w:hint="eastAsia" w:ascii="宋体" w:hAnsi="宋体"/>
          <w:b/>
          <w:color w:val="auto"/>
          <w:sz w:val="24"/>
          <w:highlight w:val="none"/>
        </w:rPr>
        <w:t>本项目综合折扣为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bookmarkEnd w:id="407"/>
    <w:p w14:paraId="5AB2CF71">
      <w:pPr>
        <w:pStyle w:val="5"/>
        <w:spacing w:line="450" w:lineRule="exact"/>
        <w:rPr>
          <w:rFonts w:hint="eastAsia" w:ascii="宋体" w:hAnsi="宋体" w:cs="宋体"/>
          <w:sz w:val="21"/>
          <w:szCs w:val="21"/>
        </w:rPr>
      </w:pPr>
      <w:bookmarkStart w:id="408" w:name="_Toc364853235"/>
      <w:r>
        <w:rPr>
          <w:rFonts w:hint="eastAsia" w:ascii="宋体" w:hAnsi="宋体" w:cs="宋体"/>
          <w:sz w:val="21"/>
          <w:szCs w:val="21"/>
        </w:rPr>
        <w:t>11. 价格调整</w:t>
      </w:r>
    </w:p>
    <w:p w14:paraId="636E774E">
      <w:pPr>
        <w:spacing w:line="450" w:lineRule="exact"/>
        <w:ind w:firstLine="422" w:firstLineChars="200"/>
        <w:rPr>
          <w:rFonts w:hint="eastAsia" w:ascii="宋体" w:hAnsi="宋体" w:cs="宋体"/>
          <w:b/>
          <w:sz w:val="21"/>
          <w:szCs w:val="21"/>
        </w:rPr>
      </w:pPr>
      <w:r>
        <w:rPr>
          <w:rFonts w:hint="eastAsia" w:ascii="宋体" w:hAnsi="宋体" w:cs="宋体"/>
          <w:b/>
          <w:sz w:val="21"/>
          <w:szCs w:val="21"/>
        </w:rPr>
        <w:t>11.1 市场价格波动引起的调整</w:t>
      </w:r>
    </w:p>
    <w:p w14:paraId="77BDB6AB">
      <w:pPr>
        <w:pStyle w:val="67"/>
        <w:spacing w:line="450" w:lineRule="exact"/>
        <w:ind w:firstLine="401" w:firstLineChars="190"/>
        <w:rPr>
          <w:rFonts w:hint="eastAsia" w:hAnsi="宋体" w:cs="宋体"/>
          <w:sz w:val="21"/>
          <w:szCs w:val="21"/>
          <w:highlight w:val="none"/>
        </w:rPr>
      </w:pPr>
      <w:r>
        <w:rPr>
          <w:rFonts w:hint="eastAsia" w:hAnsi="宋体" w:cs="宋体"/>
          <w:sz w:val="21"/>
          <w:szCs w:val="21"/>
          <w:highlight w:val="none"/>
        </w:rPr>
        <w:t>11.1.1 合同当事人约定：</w:t>
      </w:r>
      <w:r>
        <w:rPr>
          <w:rFonts w:hint="eastAsia" w:hAnsi="宋体" w:cs="宋体"/>
          <w:sz w:val="21"/>
          <w:szCs w:val="21"/>
          <w:highlight w:val="none"/>
          <w:lang w:val="en-US" w:eastAsia="zh-CN"/>
        </w:rPr>
        <w:t>/</w:t>
      </w:r>
      <w:r>
        <w:rPr>
          <w:rFonts w:hint="eastAsia" w:hAnsi="宋体" w:cs="宋体"/>
          <w:sz w:val="21"/>
          <w:szCs w:val="21"/>
          <w:highlight w:val="none"/>
        </w:rPr>
        <w:t>。</w:t>
      </w:r>
    </w:p>
    <w:p w14:paraId="41EB2284">
      <w:pPr>
        <w:pStyle w:val="67"/>
        <w:spacing w:before="120" w:line="450" w:lineRule="exact"/>
        <w:ind w:firstLine="401" w:firstLineChars="190"/>
        <w:rPr>
          <w:rFonts w:hint="eastAsia" w:hAnsi="宋体" w:cs="宋体"/>
          <w:sz w:val="21"/>
          <w:szCs w:val="21"/>
        </w:rPr>
      </w:pPr>
      <w:r>
        <w:rPr>
          <w:rFonts w:hint="eastAsia" w:hAnsi="宋体" w:cs="宋体"/>
          <w:sz w:val="21"/>
          <w:szCs w:val="21"/>
        </w:rPr>
        <w:t>11.2 法律变化引起的调整</w:t>
      </w:r>
    </w:p>
    <w:p w14:paraId="1989F1B0">
      <w:pPr>
        <w:spacing w:line="450" w:lineRule="exact"/>
        <w:ind w:firstLine="420" w:firstLineChars="200"/>
        <w:rPr>
          <w:rFonts w:hint="eastAsia" w:ascii="宋体" w:hAnsi="宋体" w:cs="宋体"/>
          <w:sz w:val="21"/>
          <w:szCs w:val="21"/>
        </w:rPr>
      </w:pPr>
      <w:bookmarkStart w:id="409" w:name="_Toc364853234"/>
      <w:r>
        <w:rPr>
          <w:rFonts w:hint="eastAsia" w:ascii="宋体" w:hAnsi="宋体" w:cs="宋体"/>
          <w:sz w:val="21"/>
          <w:szCs w:val="21"/>
        </w:rPr>
        <w:t>合同当事人关于本条的补充约定：</w:t>
      </w:r>
    </w:p>
    <w:p w14:paraId="48277765">
      <w:pPr>
        <w:spacing w:line="450" w:lineRule="exact"/>
        <w:ind w:firstLine="420" w:firstLineChars="200"/>
        <w:rPr>
          <w:rFonts w:hint="eastAsia" w:ascii="宋体" w:hAnsi="宋体" w:cs="宋体"/>
          <w:sz w:val="21"/>
          <w:szCs w:val="21"/>
        </w:rPr>
      </w:pPr>
      <w:r>
        <w:rPr>
          <w:rFonts w:hint="eastAsia" w:ascii="宋体" w:hAnsi="宋体" w:cs="宋体"/>
          <w:sz w:val="21"/>
          <w:szCs w:val="21"/>
        </w:rPr>
        <w:t>（1）本条所称的法律包括法律、法规、规章及规范性文件。</w:t>
      </w:r>
    </w:p>
    <w:p w14:paraId="1333F75A">
      <w:pPr>
        <w:spacing w:line="450" w:lineRule="exact"/>
        <w:ind w:firstLine="420" w:firstLineChars="200"/>
        <w:rPr>
          <w:rFonts w:hint="eastAsia" w:ascii="宋体" w:hAnsi="宋体" w:cs="宋体"/>
          <w:sz w:val="21"/>
          <w:szCs w:val="21"/>
        </w:rPr>
      </w:pPr>
      <w:r>
        <w:rPr>
          <w:rFonts w:hint="eastAsia" w:ascii="宋体" w:hAnsi="宋体" w:cs="宋体"/>
          <w:sz w:val="21"/>
          <w:szCs w:val="21"/>
        </w:rPr>
        <w:t>（2）国有投资项目应按本省建设行政主管部门或其授权工程造价管理机构发布的规定调整合同价款。</w:t>
      </w:r>
    </w:p>
    <w:p w14:paraId="69620677">
      <w:pPr>
        <w:pStyle w:val="5"/>
        <w:spacing w:line="450" w:lineRule="exact"/>
        <w:rPr>
          <w:rFonts w:hint="eastAsia" w:ascii="宋体" w:hAnsi="宋体" w:cs="宋体"/>
          <w:sz w:val="21"/>
          <w:szCs w:val="21"/>
        </w:rPr>
      </w:pPr>
      <w:r>
        <w:rPr>
          <w:rFonts w:hint="eastAsia" w:ascii="宋体" w:hAnsi="宋体" w:cs="宋体"/>
          <w:sz w:val="21"/>
          <w:szCs w:val="21"/>
        </w:rPr>
        <w:t>12. 合同价格、计量与支付</w:t>
      </w:r>
      <w:bookmarkEnd w:id="409"/>
    </w:p>
    <w:p w14:paraId="388E3E3A">
      <w:pPr>
        <w:pStyle w:val="67"/>
        <w:spacing w:before="120" w:line="450" w:lineRule="exact"/>
        <w:ind w:firstLine="401" w:firstLineChars="190"/>
        <w:rPr>
          <w:rFonts w:hint="eastAsia" w:hAnsi="宋体" w:cs="宋体"/>
          <w:sz w:val="21"/>
          <w:szCs w:val="21"/>
        </w:rPr>
      </w:pPr>
      <w:bookmarkStart w:id="410" w:name="_Toc292559411"/>
      <w:bookmarkStart w:id="411" w:name="_Toc292559916"/>
      <w:bookmarkStart w:id="412" w:name="_Toc267251461"/>
      <w:bookmarkStart w:id="413" w:name="_Toc297048392"/>
      <w:bookmarkStart w:id="414" w:name="_Toc297120506"/>
      <w:bookmarkStart w:id="415" w:name="_Toc296891034"/>
      <w:bookmarkStart w:id="416" w:name="_Toc296891246"/>
      <w:bookmarkStart w:id="417" w:name="_Toc296944545"/>
      <w:bookmarkStart w:id="418" w:name="_Toc296346707"/>
      <w:bookmarkStart w:id="419" w:name="_Toc296347205"/>
      <w:bookmarkStart w:id="420" w:name="_Toc296503206"/>
      <w:bookmarkStart w:id="421" w:name="_Toc297216212"/>
      <w:bookmarkStart w:id="422" w:name="_Toc300935003"/>
      <w:bookmarkStart w:id="423" w:name="_Toc312678041"/>
      <w:bookmarkStart w:id="424" w:name="_Toc303539160"/>
      <w:bookmarkStart w:id="425" w:name="_Toc304295580"/>
      <w:bookmarkStart w:id="426" w:name="_Toc297123553"/>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7D9178C6">
      <w:pPr>
        <w:spacing w:line="450" w:lineRule="exact"/>
        <w:ind w:firstLine="422" w:firstLineChars="200"/>
        <w:rPr>
          <w:rFonts w:hint="eastAsia" w:hAnsi="宋体" w:cs="宋体"/>
          <w:sz w:val="21"/>
          <w:szCs w:val="21"/>
        </w:rPr>
      </w:pPr>
      <w:r>
        <w:rPr>
          <w:rFonts w:hint="eastAsia" w:ascii="宋体" w:hAnsi="宋体" w:cs="宋体"/>
          <w:b/>
          <w:kern w:val="0"/>
          <w:sz w:val="21"/>
          <w:szCs w:val="21"/>
        </w:rPr>
        <w:t>本合同采用合同当事人签订的合同协议书中约定的价格形式，即：</w:t>
      </w:r>
      <w:r>
        <w:rPr>
          <w:rFonts w:hint="eastAsia" w:ascii="宋体" w:hAnsi="宋体" w:eastAsia="宋体" w:cs="宋体"/>
          <w:b/>
          <w:kern w:val="0"/>
          <w:sz w:val="21"/>
          <w:szCs w:val="21"/>
        </w:rPr>
        <w:t>可调价格合同。</w:t>
      </w:r>
      <w:r>
        <w:rPr>
          <w:rFonts w:hint="eastAsia" w:ascii="宋体" w:hAnsi="宋体" w:cs="宋体"/>
          <w:kern w:val="0"/>
          <w:sz w:val="21"/>
          <w:szCs w:val="21"/>
        </w:rPr>
        <w:t xml:space="preserve"> </w:t>
      </w:r>
      <w:r>
        <w:rPr>
          <w:rFonts w:hint="eastAsia" w:hAnsi="宋体" w:cs="宋体"/>
          <w:sz w:val="21"/>
          <w:szCs w:val="21"/>
        </w:rPr>
        <w:t xml:space="preserve">  </w:t>
      </w:r>
    </w:p>
    <w:p w14:paraId="3188934F">
      <w:pPr>
        <w:pStyle w:val="67"/>
        <w:spacing w:before="120" w:line="450" w:lineRule="exact"/>
        <w:ind w:firstLine="401" w:firstLineChars="190"/>
        <w:rPr>
          <w:rFonts w:hint="eastAsia" w:hAnsi="宋体" w:cs="宋体"/>
          <w:sz w:val="21"/>
          <w:szCs w:val="21"/>
          <w:highlight w:val="none"/>
        </w:rPr>
      </w:pPr>
      <w:r>
        <w:rPr>
          <w:rFonts w:hint="eastAsia" w:hAnsi="宋体" w:cs="宋体"/>
          <w:sz w:val="21"/>
          <w:szCs w:val="21"/>
          <w:highlight w:val="none"/>
        </w:rPr>
        <w:t>12.2 预付款</w:t>
      </w:r>
    </w:p>
    <w:p w14:paraId="3EB94FD0">
      <w:pPr>
        <w:pStyle w:val="13"/>
        <w:spacing w:line="4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12.2.1 </w:t>
      </w:r>
      <w:r>
        <w:rPr>
          <w:rFonts w:hint="eastAsia" w:ascii="宋体" w:hAnsi="宋体" w:eastAsia="宋体" w:cs="宋体"/>
          <w:sz w:val="21"/>
          <w:szCs w:val="21"/>
          <w:lang w:val="en-US" w:eastAsia="zh-CN"/>
        </w:rPr>
        <w:t>预付款的支付和扣回的方式：</w:t>
      </w:r>
      <w:r>
        <w:rPr>
          <w:rFonts w:hint="eastAsia" w:ascii="宋体" w:hAnsi="宋体" w:eastAsia="宋体" w:cs="宋体"/>
          <w:b/>
          <w:bCs/>
          <w:sz w:val="21"/>
          <w:szCs w:val="21"/>
          <w:u w:val="single"/>
          <w:lang w:val="en-US" w:eastAsia="zh-CN"/>
        </w:rPr>
        <w:t>在合同签订生效后一周内，支付合同价款的20%。预付款扣回的方式：在前2次工程进度款支付时各扣回预付款的50%。</w:t>
      </w:r>
    </w:p>
    <w:p w14:paraId="638C6709">
      <w:pPr>
        <w:pStyle w:val="67"/>
        <w:spacing w:before="120" w:line="450" w:lineRule="exact"/>
        <w:ind w:firstLine="310" w:firstLineChars="147"/>
        <w:rPr>
          <w:rFonts w:hint="eastAsia" w:hAnsi="宋体" w:cs="宋体"/>
          <w:sz w:val="21"/>
          <w:szCs w:val="21"/>
        </w:rPr>
      </w:pPr>
      <w:r>
        <w:rPr>
          <w:rFonts w:hint="eastAsia" w:hAnsi="宋体" w:cs="宋体"/>
          <w:sz w:val="21"/>
          <w:szCs w:val="21"/>
        </w:rPr>
        <w:t>12.3 计量</w:t>
      </w:r>
    </w:p>
    <w:p w14:paraId="19155B21">
      <w:pPr>
        <w:pStyle w:val="13"/>
        <w:spacing w:line="450" w:lineRule="exact"/>
        <w:ind w:firstLine="420" w:firstLineChars="200"/>
        <w:rPr>
          <w:rFonts w:hint="eastAsia" w:hAnsi="宋体" w:cs="宋体"/>
          <w:sz w:val="21"/>
          <w:szCs w:val="21"/>
        </w:rPr>
      </w:pPr>
      <w:r>
        <w:rPr>
          <w:rFonts w:hint="eastAsia" w:hAnsi="宋体" w:cs="宋体"/>
          <w:sz w:val="21"/>
          <w:szCs w:val="21"/>
        </w:rPr>
        <w:t>关于工程量计算原则约定：按现行的工程量计算规则执行。</w:t>
      </w:r>
    </w:p>
    <w:p w14:paraId="2E0CA745">
      <w:pPr>
        <w:pStyle w:val="13"/>
        <w:spacing w:line="450" w:lineRule="exact"/>
        <w:ind w:firstLine="420" w:firstLineChars="200"/>
        <w:rPr>
          <w:rFonts w:hint="eastAsia" w:hAnsi="宋体" w:cs="宋体"/>
          <w:sz w:val="21"/>
          <w:szCs w:val="21"/>
        </w:rPr>
      </w:pPr>
      <w:r>
        <w:rPr>
          <w:rFonts w:hint="eastAsia" w:hAnsi="宋体" w:cs="宋体"/>
          <w:sz w:val="21"/>
          <w:szCs w:val="21"/>
        </w:rPr>
        <w:t>关于计量周期及本合同计量方式和程序的约定：执行通用条款。</w:t>
      </w:r>
    </w:p>
    <w:p w14:paraId="6EF8453A">
      <w:pPr>
        <w:pStyle w:val="67"/>
        <w:spacing w:before="120" w:line="450" w:lineRule="exact"/>
        <w:ind w:firstLine="401" w:firstLineChars="190"/>
        <w:rPr>
          <w:rFonts w:hint="eastAsia" w:hAnsi="宋体" w:cs="宋体"/>
          <w:sz w:val="21"/>
          <w:szCs w:val="21"/>
        </w:rPr>
      </w:pPr>
      <w:r>
        <w:rPr>
          <w:rFonts w:hint="eastAsia" w:hAnsi="宋体" w:cs="宋体"/>
          <w:sz w:val="21"/>
          <w:szCs w:val="21"/>
        </w:rPr>
        <w:t>12.4 工程进度款支付</w:t>
      </w:r>
    </w:p>
    <w:p w14:paraId="773C58B4">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关于付款周期、进度款支付程序和方法的约定</w:t>
      </w:r>
      <w:r>
        <w:rPr>
          <w:rFonts w:hint="eastAsia" w:ascii="宋体" w:hAnsi="宋体" w:cs="宋体"/>
          <w:sz w:val="24"/>
          <w:szCs w:val="24"/>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04305EFB">
      <w:pPr>
        <w:pStyle w:val="67"/>
        <w:spacing w:before="120" w:line="450" w:lineRule="exact"/>
        <w:ind w:firstLine="401" w:firstLineChars="190"/>
        <w:rPr>
          <w:rFonts w:hint="default" w:hAnsi="宋体" w:cs="宋体"/>
          <w:sz w:val="21"/>
          <w:szCs w:val="21"/>
          <w:lang w:val="en-US" w:eastAsia="zh-CN"/>
        </w:rPr>
      </w:pPr>
      <w:r>
        <w:rPr>
          <w:rFonts w:hint="eastAsia" w:hAnsi="宋体" w:cs="宋体"/>
          <w:sz w:val="21"/>
          <w:szCs w:val="21"/>
          <w:lang w:val="en-US" w:eastAsia="zh-CN"/>
        </w:rPr>
        <w:t>12.5特别约定</w:t>
      </w:r>
    </w:p>
    <w:p w14:paraId="04532324">
      <w:pPr>
        <w:snapToGrid w:val="0"/>
        <w:spacing w:line="450" w:lineRule="exact"/>
        <w:ind w:firstLine="420"/>
        <w:rPr>
          <w:rFonts w:hint="eastAsia" w:ascii="宋体" w:hAnsi="宋体" w:eastAsia="宋体" w:cs="宋体"/>
          <w:color w:val="auto"/>
          <w:sz w:val="21"/>
          <w:szCs w:val="21"/>
          <w:highlight w:val="none"/>
          <w:u w:val="single"/>
          <w:lang w:val="en-US" w:eastAsia="zh-CN"/>
        </w:rPr>
      </w:pPr>
      <w:r>
        <w:rPr>
          <w:rFonts w:hint="eastAsia" w:ascii="宋体" w:hAnsi="宋体" w:cs="宋体"/>
          <w:b/>
          <w:bCs/>
          <w:color w:val="auto"/>
          <w:szCs w:val="21"/>
          <w:highlight w:val="none"/>
          <w:lang w:val="en-US" w:eastAsia="zh-CN"/>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09F3B631">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xml:space="preserve"> 验收和工程试车</w:t>
      </w:r>
      <w:bookmarkEnd w:id="408"/>
    </w:p>
    <w:p w14:paraId="45650E9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29F8ED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6B70E0C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287C03F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52248A08">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46814FD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3DD1FAC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2F79B85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7C7000D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A0801B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228FEE8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.3 工程试车</w:t>
      </w:r>
    </w:p>
    <w:p w14:paraId="7161BB9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.3.1 关于试车程序及费用的约定：执行通用条款。</w:t>
      </w:r>
    </w:p>
    <w:p w14:paraId="41679FD3">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.3.3　关于投料试车相关事项的约定：执行通用条款。</w:t>
      </w:r>
    </w:p>
    <w:p w14:paraId="5C1C92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 xml:space="preserve"> 竣工退场</w:t>
      </w:r>
    </w:p>
    <w:p w14:paraId="1CDE239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 竣工退场</w:t>
      </w:r>
    </w:p>
    <w:p w14:paraId="689D9EB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03316CDE">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竣工结算</w:t>
      </w:r>
      <w:bookmarkEnd w:id="427"/>
    </w:p>
    <w:p w14:paraId="35024F0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w:t>
      </w:r>
      <w:r>
        <w:rPr>
          <w:rFonts w:hint="eastAsia" w:hAnsi="宋体" w:cs="宋体"/>
          <w:color w:val="auto"/>
          <w:sz w:val="21"/>
          <w:szCs w:val="21"/>
          <w:highlight w:val="none"/>
        </w:rPr>
        <w:t>.1 竣工结算申请</w:t>
      </w:r>
    </w:p>
    <w:p w14:paraId="5EA2FBF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77461A8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376953C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2B3E976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.2 竣工结算审核</w:t>
      </w:r>
    </w:p>
    <w:p w14:paraId="40A43042">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w:t>
      </w:r>
      <w:r>
        <w:rPr>
          <w:rFonts w:hint="eastAsia" w:hAnsi="宋体" w:eastAsia="宋体" w:cs="宋体"/>
          <w:color w:val="auto"/>
          <w:sz w:val="21"/>
          <w:szCs w:val="21"/>
          <w:highlight w:val="none"/>
        </w:rPr>
        <w:t>2.1 竣工结算审核</w:t>
      </w:r>
    </w:p>
    <w:p w14:paraId="1BC10C2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5FAF90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27AFB3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2F3238B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5C9F537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E113D9C">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61943C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37A09F7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最终结清</w:t>
      </w:r>
    </w:p>
    <w:p w14:paraId="2DB021D6">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 xml:space="preserve"> 最终结清申请单</w:t>
      </w:r>
    </w:p>
    <w:p w14:paraId="7DAC47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6907F7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2E93C9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69286B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108012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7F4C7867">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缺陷责任期与保修</w:t>
      </w:r>
      <w:bookmarkEnd w:id="428"/>
    </w:p>
    <w:p w14:paraId="1A09569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2C0A574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本合同缺陷责任期为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个月。</w:t>
      </w:r>
    </w:p>
    <w:p w14:paraId="42AE178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 xml:space="preserve">　12  </w:t>
      </w:r>
      <w:r>
        <w:rPr>
          <w:rFonts w:hint="eastAsia" w:ascii="宋体" w:hAnsi="宋体" w:cs="宋体"/>
          <w:color w:val="auto"/>
          <w:sz w:val="21"/>
          <w:szCs w:val="21"/>
          <w:highlight w:val="none"/>
        </w:rPr>
        <w:t>个月。</w:t>
      </w:r>
    </w:p>
    <w:p w14:paraId="1AD38D4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3F0B5C0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质量保证期：质量保证期：自实际竣工日期起计算24个月。</w:t>
      </w:r>
      <w:r>
        <w:rPr>
          <w:rFonts w:hint="eastAsia" w:hAnsi="宋体" w:cs="宋体"/>
          <w:color w:val="auto"/>
          <w:sz w:val="21"/>
          <w:szCs w:val="21"/>
          <w:highlight w:val="none"/>
        </w:rPr>
        <w:t xml:space="preserve"> </w:t>
      </w:r>
    </w:p>
    <w:p w14:paraId="3EED8B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387865F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214048C">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 xml:space="preserve"> 保修责任</w:t>
      </w:r>
    </w:p>
    <w:p w14:paraId="5927D0C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2年</w:t>
      </w:r>
      <w:r>
        <w:rPr>
          <w:rFonts w:hint="eastAsia" w:ascii="宋体" w:hAnsi="宋体" w:cs="宋体"/>
          <w:color w:val="auto"/>
          <w:sz w:val="21"/>
          <w:szCs w:val="21"/>
          <w:highlight w:val="none"/>
        </w:rPr>
        <w:t>。</w:t>
      </w:r>
    </w:p>
    <w:p w14:paraId="10A79D6C">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15.4.2质量保修金比例为结算价款的1.5%。</w:t>
      </w:r>
    </w:p>
    <w:p w14:paraId="72C46B5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05742DF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C121C8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6F50673A">
      <w:pPr>
        <w:pStyle w:val="67"/>
        <w:spacing w:before="120" w:line="450" w:lineRule="exact"/>
        <w:ind w:firstLine="401" w:firstLineChars="190"/>
        <w:rPr>
          <w:rFonts w:hint="eastAsia" w:hAnsi="宋体" w:cs="宋体"/>
          <w:color w:val="auto"/>
          <w:sz w:val="21"/>
          <w:szCs w:val="21"/>
          <w:highlight w:val="none"/>
        </w:rPr>
      </w:pPr>
      <w:bookmarkStart w:id="430" w:name="_Toc364853239"/>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3E03326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356BB2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0684114">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1D67A83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504A531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6A17FFC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307212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0632399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F6024B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6CDBCB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11D36C2">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E1DFFF8">
      <w:pPr>
        <w:adjustRightInd w:val="0"/>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0E34E9EE">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85E0B0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44401CE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EC2EEE5">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0C8FDEC5">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DDDC82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58DD6630">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A5B6A6F">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12475D9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其他保险</w:t>
      </w:r>
    </w:p>
    <w:p w14:paraId="1601A3F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68209D8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76BB756">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4AB7CD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27F488A9">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17E957A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15D8AB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118D8BD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1BCB0469">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366E34A5">
      <w:pPr>
        <w:pStyle w:val="31"/>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62D7C4B0">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50E1BC2F">
      <w:pPr>
        <w:rPr>
          <w:rFonts w:hint="default" w:eastAsia="宋体"/>
          <w:lang w:val="en-US" w:eastAsia="zh-CN"/>
        </w:rPr>
      </w:pPr>
    </w:p>
    <w:p w14:paraId="3B90BF3E">
      <w:pPr>
        <w:adjustRightInd w:val="0"/>
        <w:spacing w:line="450" w:lineRule="exact"/>
        <w:ind w:firstLine="420" w:firstLineChars="200"/>
        <w:rPr>
          <w:rFonts w:hint="eastAsia" w:ascii="宋体" w:hAnsi="宋体" w:cs="宋体"/>
          <w:color w:val="auto"/>
          <w:kern w:val="0"/>
          <w:sz w:val="21"/>
          <w:szCs w:val="21"/>
          <w:highlight w:val="none"/>
        </w:rPr>
      </w:pPr>
    </w:p>
    <w:p w14:paraId="68EBA238">
      <w:pPr>
        <w:pStyle w:val="31"/>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4BA02E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139E61BE">
      <w:pPr>
        <w:spacing w:line="360" w:lineRule="auto"/>
        <w:ind w:firstLine="420" w:firstLineChars="200"/>
        <w:rPr>
          <w:rFonts w:hint="eastAsia" w:ascii="宋体" w:hAnsi="宋体" w:eastAsia="宋体" w:cs="宋体"/>
          <w:color w:val="auto"/>
          <w:sz w:val="21"/>
          <w:szCs w:val="21"/>
          <w:highlight w:val="none"/>
        </w:rPr>
      </w:pPr>
    </w:p>
    <w:p w14:paraId="05C24C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764667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E009F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689A04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3D6F85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D78D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1A085B44">
      <w:pPr>
        <w:spacing w:line="360" w:lineRule="auto"/>
        <w:rPr>
          <w:rFonts w:hint="eastAsia" w:ascii="宋体" w:hAnsi="宋体" w:cs="宋体"/>
          <w:color w:val="auto"/>
          <w:sz w:val="21"/>
          <w:szCs w:val="21"/>
          <w:highlight w:val="none"/>
        </w:rPr>
      </w:pPr>
    </w:p>
    <w:p w14:paraId="62AB1826">
      <w:pPr>
        <w:spacing w:line="360" w:lineRule="auto"/>
        <w:rPr>
          <w:rFonts w:hint="eastAsia" w:ascii="宋体" w:hAnsi="宋体" w:cs="宋体"/>
          <w:color w:val="auto"/>
          <w:sz w:val="21"/>
          <w:szCs w:val="21"/>
          <w:highlight w:val="none"/>
        </w:rPr>
      </w:pPr>
    </w:p>
    <w:p w14:paraId="5FD7F2E9">
      <w:pPr>
        <w:spacing w:line="360" w:lineRule="auto"/>
        <w:rPr>
          <w:rFonts w:hint="eastAsia" w:ascii="宋体" w:hAnsi="宋体" w:cs="宋体"/>
          <w:color w:val="auto"/>
          <w:sz w:val="21"/>
          <w:szCs w:val="21"/>
          <w:highlight w:val="none"/>
        </w:rPr>
      </w:pPr>
    </w:p>
    <w:p w14:paraId="0DF7261A">
      <w:pPr>
        <w:spacing w:line="360" w:lineRule="auto"/>
        <w:rPr>
          <w:rFonts w:hint="eastAsia" w:ascii="宋体" w:hAnsi="宋体" w:cs="宋体"/>
          <w:color w:val="auto"/>
          <w:sz w:val="21"/>
          <w:szCs w:val="21"/>
          <w:highlight w:val="none"/>
        </w:rPr>
      </w:pPr>
    </w:p>
    <w:p w14:paraId="3051838C">
      <w:pPr>
        <w:spacing w:line="360" w:lineRule="auto"/>
        <w:rPr>
          <w:rFonts w:hint="eastAsia" w:ascii="宋体" w:hAnsi="宋体" w:cs="宋体"/>
          <w:color w:val="auto"/>
          <w:sz w:val="21"/>
          <w:szCs w:val="21"/>
          <w:highlight w:val="none"/>
        </w:rPr>
      </w:pPr>
    </w:p>
    <w:p w14:paraId="0A2DB32C">
      <w:pPr>
        <w:spacing w:line="360" w:lineRule="auto"/>
        <w:rPr>
          <w:rFonts w:hint="eastAsia" w:ascii="宋体" w:hAnsi="宋体" w:cs="宋体"/>
          <w:color w:val="auto"/>
          <w:sz w:val="21"/>
          <w:szCs w:val="21"/>
          <w:highlight w:val="none"/>
        </w:rPr>
      </w:pPr>
    </w:p>
    <w:p w14:paraId="2A55A171">
      <w:pPr>
        <w:spacing w:line="360" w:lineRule="auto"/>
        <w:rPr>
          <w:rFonts w:hint="eastAsia" w:ascii="宋体" w:hAnsi="宋体" w:cs="宋体"/>
          <w:color w:val="auto"/>
          <w:sz w:val="21"/>
          <w:szCs w:val="21"/>
          <w:highlight w:val="none"/>
        </w:rPr>
      </w:pPr>
    </w:p>
    <w:p w14:paraId="7ECA0D19">
      <w:pPr>
        <w:spacing w:line="360" w:lineRule="auto"/>
        <w:rPr>
          <w:rFonts w:hint="eastAsia" w:ascii="宋体" w:hAnsi="宋体" w:cs="宋体"/>
          <w:color w:val="auto"/>
          <w:sz w:val="21"/>
          <w:szCs w:val="21"/>
          <w:highlight w:val="none"/>
        </w:rPr>
      </w:pPr>
    </w:p>
    <w:p w14:paraId="55D7B0DF">
      <w:pPr>
        <w:spacing w:line="360" w:lineRule="auto"/>
        <w:rPr>
          <w:rFonts w:hint="eastAsia" w:ascii="宋体" w:hAnsi="宋体" w:cs="宋体"/>
          <w:color w:val="auto"/>
          <w:sz w:val="21"/>
          <w:szCs w:val="21"/>
          <w:highlight w:val="none"/>
        </w:rPr>
      </w:pPr>
    </w:p>
    <w:p w14:paraId="6BEF9289">
      <w:pPr>
        <w:spacing w:line="360" w:lineRule="auto"/>
        <w:rPr>
          <w:rFonts w:hint="eastAsia" w:ascii="宋体" w:hAnsi="宋体" w:cs="宋体"/>
          <w:color w:val="auto"/>
          <w:sz w:val="21"/>
          <w:szCs w:val="21"/>
          <w:highlight w:val="none"/>
        </w:rPr>
      </w:pPr>
    </w:p>
    <w:p w14:paraId="4634675E">
      <w:pPr>
        <w:spacing w:line="360" w:lineRule="auto"/>
        <w:rPr>
          <w:rFonts w:hint="eastAsia" w:ascii="宋体" w:hAnsi="宋体" w:cs="宋体"/>
          <w:color w:val="auto"/>
          <w:sz w:val="21"/>
          <w:szCs w:val="21"/>
          <w:highlight w:val="none"/>
        </w:rPr>
      </w:pPr>
    </w:p>
    <w:p w14:paraId="64E243BF">
      <w:pPr>
        <w:spacing w:line="360" w:lineRule="auto"/>
        <w:rPr>
          <w:rFonts w:hint="eastAsia" w:ascii="宋体" w:hAnsi="宋体" w:cs="宋体"/>
          <w:color w:val="auto"/>
          <w:sz w:val="21"/>
          <w:szCs w:val="21"/>
          <w:highlight w:val="none"/>
        </w:rPr>
      </w:pPr>
    </w:p>
    <w:p w14:paraId="55A9B723">
      <w:pPr>
        <w:spacing w:line="360" w:lineRule="auto"/>
        <w:rPr>
          <w:rFonts w:hint="eastAsia" w:ascii="宋体" w:hAnsi="宋体" w:cs="宋体"/>
          <w:color w:val="auto"/>
          <w:sz w:val="21"/>
          <w:szCs w:val="21"/>
          <w:highlight w:val="none"/>
        </w:rPr>
      </w:pPr>
    </w:p>
    <w:p w14:paraId="401663F3">
      <w:pPr>
        <w:spacing w:line="360" w:lineRule="auto"/>
        <w:rPr>
          <w:rFonts w:hint="eastAsia" w:ascii="宋体" w:hAnsi="宋体" w:cs="宋体"/>
          <w:color w:val="auto"/>
          <w:sz w:val="21"/>
          <w:szCs w:val="21"/>
          <w:highlight w:val="none"/>
        </w:rPr>
      </w:pPr>
    </w:p>
    <w:p w14:paraId="0D93C37C">
      <w:pPr>
        <w:spacing w:line="360" w:lineRule="auto"/>
        <w:rPr>
          <w:rFonts w:hint="eastAsia" w:ascii="宋体" w:hAnsi="宋体" w:cs="宋体"/>
          <w:b/>
          <w:color w:val="auto"/>
          <w:sz w:val="21"/>
          <w:szCs w:val="21"/>
          <w:highlight w:val="none"/>
        </w:rPr>
      </w:pPr>
    </w:p>
    <w:p w14:paraId="159BB73C">
      <w:pPr>
        <w:spacing w:line="360" w:lineRule="auto"/>
        <w:rPr>
          <w:rFonts w:hint="eastAsia" w:ascii="宋体" w:hAnsi="宋体" w:cs="宋体"/>
          <w:b/>
          <w:color w:val="auto"/>
          <w:sz w:val="21"/>
          <w:szCs w:val="21"/>
          <w:highlight w:val="none"/>
        </w:rPr>
      </w:pPr>
    </w:p>
    <w:p w14:paraId="7D5F4528">
      <w:pPr>
        <w:spacing w:line="360" w:lineRule="auto"/>
        <w:rPr>
          <w:rFonts w:hint="eastAsia" w:ascii="宋体" w:hAnsi="宋体" w:cs="宋体"/>
          <w:b/>
          <w:color w:val="auto"/>
          <w:sz w:val="21"/>
          <w:szCs w:val="21"/>
          <w:highlight w:val="none"/>
        </w:rPr>
      </w:pPr>
    </w:p>
    <w:p w14:paraId="04A99BB2">
      <w:pPr>
        <w:spacing w:line="360" w:lineRule="auto"/>
        <w:rPr>
          <w:rFonts w:hint="eastAsia" w:ascii="宋体" w:hAnsi="宋体" w:cs="宋体"/>
          <w:b/>
          <w:color w:val="auto"/>
          <w:sz w:val="21"/>
          <w:szCs w:val="21"/>
          <w:highlight w:val="none"/>
        </w:rPr>
      </w:pPr>
    </w:p>
    <w:p w14:paraId="075765BF">
      <w:pPr>
        <w:spacing w:line="360" w:lineRule="auto"/>
        <w:rPr>
          <w:rFonts w:hint="eastAsia" w:ascii="宋体" w:hAnsi="宋体" w:cs="宋体"/>
          <w:b/>
          <w:color w:val="auto"/>
          <w:sz w:val="21"/>
          <w:szCs w:val="21"/>
          <w:highlight w:val="none"/>
        </w:rPr>
      </w:pPr>
    </w:p>
    <w:p w14:paraId="5680B448">
      <w:pPr>
        <w:spacing w:line="360" w:lineRule="auto"/>
        <w:rPr>
          <w:rFonts w:hint="eastAsia" w:ascii="宋体" w:hAnsi="宋体" w:cs="宋体"/>
          <w:b/>
          <w:color w:val="auto"/>
          <w:sz w:val="21"/>
          <w:szCs w:val="21"/>
          <w:highlight w:val="none"/>
        </w:rPr>
      </w:pPr>
    </w:p>
    <w:p w14:paraId="598D0BAF">
      <w:pPr>
        <w:spacing w:line="360" w:lineRule="auto"/>
        <w:rPr>
          <w:rFonts w:hint="eastAsia" w:ascii="宋体" w:hAnsi="宋体" w:cs="宋体"/>
          <w:b/>
          <w:color w:val="auto"/>
          <w:sz w:val="21"/>
          <w:szCs w:val="21"/>
          <w:highlight w:val="none"/>
        </w:rPr>
      </w:pPr>
    </w:p>
    <w:p w14:paraId="4E339B22">
      <w:pPr>
        <w:spacing w:line="360" w:lineRule="auto"/>
        <w:rPr>
          <w:rFonts w:hint="eastAsia" w:ascii="宋体" w:hAnsi="宋体" w:cs="宋体"/>
          <w:b/>
          <w:color w:val="auto"/>
          <w:sz w:val="21"/>
          <w:szCs w:val="21"/>
          <w:highlight w:val="none"/>
        </w:rPr>
      </w:pPr>
    </w:p>
    <w:p w14:paraId="0F93E107">
      <w:pPr>
        <w:spacing w:line="360" w:lineRule="auto"/>
        <w:rPr>
          <w:rFonts w:hint="eastAsia" w:ascii="宋体" w:hAnsi="宋体" w:cs="宋体"/>
          <w:b/>
          <w:color w:val="auto"/>
          <w:sz w:val="21"/>
          <w:szCs w:val="21"/>
          <w:highlight w:val="none"/>
        </w:rPr>
      </w:pPr>
    </w:p>
    <w:p w14:paraId="71C380AF">
      <w:pPr>
        <w:spacing w:line="360" w:lineRule="auto"/>
        <w:rPr>
          <w:rFonts w:hint="eastAsia" w:ascii="宋体" w:hAnsi="宋体" w:cs="宋体"/>
          <w:b/>
          <w:color w:val="auto"/>
          <w:sz w:val="21"/>
          <w:szCs w:val="21"/>
          <w:highlight w:val="none"/>
        </w:rPr>
      </w:pPr>
    </w:p>
    <w:p w14:paraId="7106AC3D">
      <w:pPr>
        <w:spacing w:line="360" w:lineRule="auto"/>
        <w:rPr>
          <w:rFonts w:hint="eastAsia" w:ascii="宋体" w:hAnsi="宋体" w:cs="宋体"/>
          <w:b/>
          <w:color w:val="auto"/>
          <w:sz w:val="21"/>
          <w:szCs w:val="21"/>
          <w:highlight w:val="none"/>
        </w:rPr>
      </w:pPr>
    </w:p>
    <w:p w14:paraId="620822BB">
      <w:pPr>
        <w:spacing w:line="360" w:lineRule="auto"/>
        <w:rPr>
          <w:rFonts w:hint="eastAsia" w:ascii="宋体" w:hAnsi="宋体" w:cs="宋体"/>
          <w:b/>
          <w:color w:val="auto"/>
          <w:sz w:val="21"/>
          <w:szCs w:val="21"/>
          <w:highlight w:val="none"/>
        </w:rPr>
      </w:pPr>
    </w:p>
    <w:p w14:paraId="67CD2590">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347225"/>
      <w:bookmarkStart w:id="434" w:name="_Toc296891054"/>
      <w:bookmarkStart w:id="435" w:name="_Toc267261693"/>
      <w:bookmarkStart w:id="436" w:name="_Toc296503226"/>
      <w:bookmarkStart w:id="437" w:name="_Toc296891266"/>
      <w:bookmarkStart w:id="438" w:name="_Toc296944565"/>
      <w:bookmarkStart w:id="439" w:name="_Toc296346727"/>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F7DFE0A">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002B958C">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342F903B">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3BBAA08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lang w:val="en-US" w:eastAsia="zh-CN"/>
        </w:rPr>
        <w:t>奉化区江口街道后胡村拆迁安置房项目-通信基础设施建设工程</w:t>
      </w:r>
      <w:r>
        <w:rPr>
          <w:rFonts w:hint="eastAsia" w:ascii="宋体" w:hAnsi="宋体" w:cs="宋体"/>
          <w:color w:val="auto"/>
          <w:sz w:val="21"/>
          <w:szCs w:val="21"/>
          <w:highlight w:val="none"/>
        </w:rPr>
        <w:t>质量保修书。</w:t>
      </w:r>
    </w:p>
    <w:p w14:paraId="136CA98D">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777DC46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lang w:val="en-US" w:eastAsia="zh-CN"/>
        </w:rPr>
        <w:t>施工图范围内的通信基础设施建设等</w:t>
      </w:r>
      <w:r>
        <w:rPr>
          <w:rFonts w:hint="eastAsia" w:ascii="宋体" w:hAnsi="宋体" w:eastAsia="宋体" w:cs="宋体"/>
          <w:color w:val="auto"/>
          <w:sz w:val="21"/>
          <w:szCs w:val="21"/>
          <w:highlight w:val="none"/>
          <w:lang w:val="en-US" w:eastAsia="zh-CN"/>
        </w:rPr>
        <w:t>。</w:t>
      </w:r>
    </w:p>
    <w:p w14:paraId="5E6D2ACA">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745767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4F0AFD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本工程保修期为2年。</w:t>
      </w:r>
    </w:p>
    <w:p w14:paraId="50D6EB46">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15AE97B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14AF915">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20EB12D6">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EF70D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2EC24861">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1D6FCC5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6273C35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11C55C">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31CF9CEF">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4C8B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3010F5EB">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057331C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7DBEAF66">
      <w:pPr>
        <w:spacing w:line="360" w:lineRule="auto"/>
        <w:ind w:firstLine="420"/>
        <w:rPr>
          <w:rFonts w:hint="eastAsia" w:ascii="宋体" w:hAnsi="宋体" w:cs="宋体"/>
          <w:color w:val="auto"/>
          <w:sz w:val="21"/>
          <w:szCs w:val="21"/>
          <w:highlight w:val="none"/>
        </w:rPr>
      </w:pPr>
    </w:p>
    <w:p w14:paraId="19480482">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7ECCEBB">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55D524B0">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FB9AC50">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07D621D">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627D8118">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6009FEB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AB1D65">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46BC28">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8464873">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60EA342">
      <w:pPr>
        <w:spacing w:line="360" w:lineRule="auto"/>
        <w:rPr>
          <w:rFonts w:hint="eastAsia" w:ascii="宋体" w:hAnsi="宋体" w:cs="宋体"/>
          <w:color w:val="auto"/>
          <w:sz w:val="21"/>
          <w:szCs w:val="21"/>
          <w:highlight w:val="none"/>
          <w:u w:val="single"/>
        </w:rPr>
      </w:pPr>
    </w:p>
    <w:p w14:paraId="7B9B282E">
      <w:pPr>
        <w:spacing w:line="360" w:lineRule="auto"/>
        <w:rPr>
          <w:rFonts w:hint="eastAsia" w:ascii="宋体" w:hAnsi="宋体" w:cs="宋体"/>
          <w:color w:val="auto"/>
          <w:sz w:val="21"/>
          <w:szCs w:val="21"/>
          <w:highlight w:val="none"/>
          <w:u w:val="single"/>
        </w:rPr>
      </w:pPr>
    </w:p>
    <w:p w14:paraId="34EF9A7B">
      <w:pPr>
        <w:spacing w:line="360" w:lineRule="auto"/>
        <w:rPr>
          <w:rFonts w:hint="eastAsia" w:ascii="宋体" w:hAnsi="宋体" w:cs="宋体"/>
          <w:color w:val="auto"/>
          <w:sz w:val="21"/>
          <w:szCs w:val="21"/>
          <w:highlight w:val="none"/>
          <w:u w:val="single"/>
        </w:rPr>
      </w:pPr>
    </w:p>
    <w:p w14:paraId="77D95A36">
      <w:pPr>
        <w:spacing w:line="360" w:lineRule="auto"/>
        <w:rPr>
          <w:rFonts w:hint="eastAsia" w:ascii="宋体" w:hAnsi="宋体" w:cs="宋体"/>
          <w:color w:val="auto"/>
          <w:sz w:val="21"/>
          <w:szCs w:val="21"/>
          <w:highlight w:val="none"/>
          <w:u w:val="single"/>
        </w:rPr>
      </w:pPr>
    </w:p>
    <w:p w14:paraId="470459FE">
      <w:pPr>
        <w:spacing w:line="360" w:lineRule="auto"/>
        <w:rPr>
          <w:rFonts w:hint="eastAsia" w:ascii="宋体" w:hAnsi="宋体" w:cs="宋体"/>
          <w:color w:val="auto"/>
          <w:sz w:val="21"/>
          <w:szCs w:val="21"/>
          <w:highlight w:val="none"/>
          <w:u w:val="single"/>
        </w:rPr>
      </w:pPr>
    </w:p>
    <w:p w14:paraId="44378B9A">
      <w:pPr>
        <w:spacing w:line="360" w:lineRule="auto"/>
        <w:rPr>
          <w:rFonts w:hint="eastAsia" w:ascii="宋体" w:hAnsi="宋体" w:cs="宋体"/>
          <w:color w:val="auto"/>
          <w:sz w:val="21"/>
          <w:szCs w:val="21"/>
          <w:highlight w:val="none"/>
          <w:u w:val="single"/>
        </w:rPr>
      </w:pPr>
    </w:p>
    <w:p w14:paraId="1C59F768">
      <w:pPr>
        <w:spacing w:line="360" w:lineRule="auto"/>
        <w:rPr>
          <w:rFonts w:hint="eastAsia" w:ascii="宋体" w:hAnsi="宋体" w:cs="宋体"/>
          <w:color w:val="auto"/>
          <w:sz w:val="21"/>
          <w:szCs w:val="21"/>
          <w:highlight w:val="none"/>
          <w:u w:val="single"/>
        </w:rPr>
      </w:pPr>
    </w:p>
    <w:p w14:paraId="6FF7CAF7">
      <w:pPr>
        <w:spacing w:line="360" w:lineRule="auto"/>
        <w:rPr>
          <w:rFonts w:hint="eastAsia" w:ascii="宋体" w:hAnsi="宋体" w:cs="宋体"/>
          <w:color w:val="auto"/>
          <w:sz w:val="21"/>
          <w:szCs w:val="21"/>
          <w:highlight w:val="none"/>
          <w:u w:val="single"/>
        </w:rPr>
      </w:pPr>
    </w:p>
    <w:p w14:paraId="7A9C5E6B">
      <w:pPr>
        <w:spacing w:line="360" w:lineRule="auto"/>
        <w:rPr>
          <w:rFonts w:hint="eastAsia" w:ascii="宋体" w:hAnsi="宋体" w:cs="宋体"/>
          <w:b/>
          <w:bCs/>
          <w:color w:val="auto"/>
          <w:sz w:val="21"/>
          <w:szCs w:val="21"/>
          <w:highlight w:val="none"/>
        </w:rPr>
      </w:pPr>
      <w:bookmarkStart w:id="440" w:name="_Toc358876721"/>
      <w:bookmarkStart w:id="441" w:name="_Toc359567922"/>
      <w:bookmarkStart w:id="442" w:name="_Toc315695235"/>
      <w:bookmarkStart w:id="443" w:name="_Toc315695461"/>
      <w:bookmarkStart w:id="444" w:name="_Toc360114130"/>
    </w:p>
    <w:p w14:paraId="300CA9F5">
      <w:pPr>
        <w:spacing w:line="360" w:lineRule="auto"/>
        <w:rPr>
          <w:rFonts w:hint="eastAsia" w:ascii="宋体" w:hAnsi="宋体" w:cs="宋体"/>
          <w:b/>
          <w:bCs/>
          <w:color w:val="auto"/>
          <w:sz w:val="21"/>
          <w:szCs w:val="21"/>
          <w:highlight w:val="none"/>
        </w:rPr>
      </w:pPr>
    </w:p>
    <w:p w14:paraId="29A57FC1">
      <w:pPr>
        <w:spacing w:line="360" w:lineRule="auto"/>
        <w:rPr>
          <w:rFonts w:hint="eastAsia" w:ascii="宋体" w:hAnsi="宋体" w:cs="宋体"/>
          <w:b/>
          <w:bCs/>
          <w:color w:val="auto"/>
          <w:sz w:val="21"/>
          <w:szCs w:val="21"/>
          <w:highlight w:val="none"/>
        </w:rPr>
      </w:pPr>
    </w:p>
    <w:p w14:paraId="5F47EDE6">
      <w:pPr>
        <w:spacing w:line="360" w:lineRule="auto"/>
        <w:rPr>
          <w:rFonts w:hint="eastAsia" w:ascii="宋体" w:hAnsi="宋体" w:cs="宋体"/>
          <w:b/>
          <w:bCs/>
          <w:color w:val="auto"/>
          <w:sz w:val="21"/>
          <w:szCs w:val="21"/>
          <w:highlight w:val="none"/>
        </w:rPr>
      </w:pPr>
    </w:p>
    <w:p w14:paraId="0A109DB5">
      <w:pPr>
        <w:spacing w:line="360" w:lineRule="auto"/>
        <w:rPr>
          <w:rFonts w:hint="eastAsia" w:ascii="宋体" w:hAnsi="宋体" w:cs="宋体"/>
          <w:b/>
          <w:bCs/>
          <w:color w:val="auto"/>
          <w:sz w:val="21"/>
          <w:szCs w:val="21"/>
          <w:highlight w:val="none"/>
        </w:rPr>
      </w:pPr>
    </w:p>
    <w:p w14:paraId="4F6DEDCD">
      <w:pPr>
        <w:spacing w:line="360" w:lineRule="auto"/>
        <w:rPr>
          <w:rFonts w:hint="eastAsia" w:ascii="宋体" w:hAnsi="宋体" w:cs="宋体"/>
          <w:b/>
          <w:bCs/>
          <w:color w:val="auto"/>
          <w:sz w:val="21"/>
          <w:szCs w:val="21"/>
          <w:highlight w:val="none"/>
        </w:rPr>
      </w:pPr>
    </w:p>
    <w:p w14:paraId="1DF51F8D">
      <w:pPr>
        <w:spacing w:line="360" w:lineRule="auto"/>
        <w:rPr>
          <w:rFonts w:hint="eastAsia" w:ascii="宋体" w:hAnsi="宋体" w:cs="宋体"/>
          <w:b/>
          <w:bCs/>
          <w:color w:val="auto"/>
          <w:sz w:val="21"/>
          <w:szCs w:val="21"/>
          <w:highlight w:val="none"/>
        </w:rPr>
      </w:pPr>
    </w:p>
    <w:p w14:paraId="53E193D0">
      <w:pPr>
        <w:spacing w:line="360" w:lineRule="auto"/>
        <w:rPr>
          <w:rFonts w:hint="eastAsia" w:ascii="宋体" w:hAnsi="宋体" w:cs="宋体"/>
          <w:b/>
          <w:bCs/>
          <w:color w:val="auto"/>
          <w:sz w:val="21"/>
          <w:szCs w:val="21"/>
          <w:highlight w:val="none"/>
        </w:rPr>
      </w:pPr>
    </w:p>
    <w:p w14:paraId="197E3AF1">
      <w:pPr>
        <w:spacing w:line="360" w:lineRule="auto"/>
        <w:rPr>
          <w:rFonts w:hint="eastAsia" w:ascii="宋体" w:hAnsi="宋体" w:cs="宋体"/>
          <w:b/>
          <w:bCs/>
          <w:color w:val="auto"/>
          <w:sz w:val="21"/>
          <w:szCs w:val="21"/>
          <w:highlight w:val="none"/>
        </w:rPr>
      </w:pPr>
    </w:p>
    <w:p w14:paraId="1A38FBFF">
      <w:pPr>
        <w:spacing w:line="360" w:lineRule="auto"/>
        <w:rPr>
          <w:rFonts w:hint="eastAsia" w:ascii="宋体" w:hAnsi="宋体" w:cs="宋体"/>
          <w:b/>
          <w:bCs/>
          <w:color w:val="auto"/>
          <w:sz w:val="21"/>
          <w:szCs w:val="21"/>
          <w:highlight w:val="none"/>
        </w:rPr>
      </w:pPr>
    </w:p>
    <w:p w14:paraId="6A3A866C">
      <w:pPr>
        <w:spacing w:line="360" w:lineRule="auto"/>
        <w:rPr>
          <w:rFonts w:hint="eastAsia" w:ascii="宋体" w:hAnsi="宋体" w:cs="宋体"/>
          <w:b/>
          <w:bCs/>
          <w:color w:val="auto"/>
          <w:sz w:val="21"/>
          <w:szCs w:val="21"/>
          <w:highlight w:val="none"/>
        </w:rPr>
      </w:pPr>
    </w:p>
    <w:p w14:paraId="7C22467B">
      <w:pPr>
        <w:spacing w:line="360" w:lineRule="auto"/>
        <w:rPr>
          <w:rFonts w:hint="eastAsia" w:ascii="宋体" w:hAnsi="宋体" w:cs="宋体"/>
          <w:b/>
          <w:bCs/>
          <w:color w:val="auto"/>
          <w:sz w:val="21"/>
          <w:szCs w:val="21"/>
          <w:highlight w:val="none"/>
        </w:rPr>
      </w:pPr>
    </w:p>
    <w:p w14:paraId="33E182D9">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3DB7D12">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eastAsia="宋体" w:cs="宋体"/>
          <w:color w:val="auto"/>
          <w:sz w:val="21"/>
          <w:szCs w:val="21"/>
          <w:highlight w:val="none"/>
          <w:u w:val="single"/>
          <w:lang w:val="en-US" w:eastAsia="zh-CN"/>
        </w:rPr>
        <w:t>奉化区江口街道后胡村拆迁安置房项目-通信基础设施建设工程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FFF865E">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0A91B8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31F0433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DB6B67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70169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43DF10B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7AC509C9">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8873D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5A8AF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F3EAD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0AD87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04E8512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2F6EF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3FD5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9C3B3E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40336AD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333067D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85D01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6F5A3E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22AB07E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D6E354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31490134">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3E21E732">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2DE0A268">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793DED14">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3668EA5">
      <w:pPr>
        <w:spacing w:line="420" w:lineRule="exact"/>
        <w:ind w:left="840"/>
        <w:rPr>
          <w:rFonts w:hint="eastAsia" w:ascii="宋体" w:hAnsi="宋体" w:cs="宋体"/>
          <w:color w:val="auto"/>
          <w:sz w:val="21"/>
          <w:szCs w:val="21"/>
          <w:highlight w:val="none"/>
        </w:rPr>
      </w:pPr>
    </w:p>
    <w:p w14:paraId="34B34FCB">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5D57C889">
      <w:pPr>
        <w:spacing w:line="360" w:lineRule="auto"/>
        <w:rPr>
          <w:rFonts w:hint="eastAsia" w:ascii="宋体" w:hAnsi="宋体" w:cs="宋体"/>
          <w:b/>
          <w:bCs/>
          <w:color w:val="auto"/>
          <w:sz w:val="21"/>
          <w:szCs w:val="21"/>
          <w:highlight w:val="none"/>
        </w:rPr>
      </w:pPr>
    </w:p>
    <w:p w14:paraId="162BE858">
      <w:pPr>
        <w:spacing w:line="360" w:lineRule="auto"/>
        <w:jc w:val="both"/>
        <w:rPr>
          <w:rFonts w:hint="eastAsia" w:ascii="宋体" w:hAnsi="宋体" w:cs="宋体"/>
          <w:b/>
          <w:bCs/>
          <w:color w:val="auto"/>
          <w:sz w:val="21"/>
          <w:szCs w:val="21"/>
          <w:highlight w:val="none"/>
        </w:rPr>
      </w:pPr>
    </w:p>
    <w:p w14:paraId="5498AD80">
      <w:pPr>
        <w:spacing w:line="360" w:lineRule="auto"/>
        <w:jc w:val="both"/>
        <w:rPr>
          <w:rFonts w:hint="eastAsia" w:ascii="宋体" w:hAnsi="宋体" w:cs="宋体"/>
          <w:b/>
          <w:bCs/>
          <w:color w:val="auto"/>
          <w:sz w:val="21"/>
          <w:szCs w:val="21"/>
          <w:highlight w:val="none"/>
        </w:rPr>
      </w:pPr>
    </w:p>
    <w:p w14:paraId="533F0D6E">
      <w:pPr>
        <w:spacing w:line="360" w:lineRule="auto"/>
        <w:jc w:val="both"/>
        <w:rPr>
          <w:rFonts w:hint="eastAsia" w:ascii="宋体" w:hAnsi="宋体" w:cs="宋体"/>
          <w:b/>
          <w:bCs/>
          <w:color w:val="auto"/>
          <w:sz w:val="21"/>
          <w:szCs w:val="21"/>
          <w:highlight w:val="none"/>
        </w:rPr>
      </w:pPr>
    </w:p>
    <w:p w14:paraId="13F260B0">
      <w:pPr>
        <w:spacing w:line="360" w:lineRule="auto"/>
        <w:jc w:val="both"/>
        <w:rPr>
          <w:rFonts w:hint="eastAsia" w:ascii="宋体" w:hAnsi="宋体" w:cs="宋体"/>
          <w:b/>
          <w:bCs/>
          <w:color w:val="auto"/>
          <w:sz w:val="21"/>
          <w:szCs w:val="21"/>
          <w:highlight w:val="none"/>
        </w:rPr>
      </w:pPr>
    </w:p>
    <w:p w14:paraId="75964506">
      <w:pPr>
        <w:spacing w:line="360" w:lineRule="auto"/>
        <w:jc w:val="both"/>
        <w:rPr>
          <w:rFonts w:hint="eastAsia" w:ascii="宋体" w:hAnsi="宋体" w:cs="宋体"/>
          <w:b/>
          <w:bCs/>
          <w:color w:val="auto"/>
          <w:sz w:val="21"/>
          <w:szCs w:val="21"/>
          <w:highlight w:val="none"/>
        </w:rPr>
      </w:pPr>
    </w:p>
    <w:p w14:paraId="4AFBAB41">
      <w:pPr>
        <w:spacing w:line="360" w:lineRule="auto"/>
        <w:jc w:val="both"/>
        <w:rPr>
          <w:rFonts w:hint="eastAsia" w:ascii="宋体" w:hAnsi="宋体" w:cs="宋体"/>
          <w:b/>
          <w:bCs/>
          <w:color w:val="auto"/>
          <w:sz w:val="21"/>
          <w:szCs w:val="21"/>
          <w:highlight w:val="none"/>
        </w:rPr>
      </w:pPr>
    </w:p>
    <w:p w14:paraId="2235A049">
      <w:pPr>
        <w:spacing w:line="360" w:lineRule="auto"/>
        <w:jc w:val="both"/>
        <w:rPr>
          <w:rFonts w:hint="eastAsia" w:ascii="宋体" w:hAnsi="宋体" w:cs="宋体"/>
          <w:b/>
          <w:bCs/>
          <w:color w:val="auto"/>
          <w:sz w:val="21"/>
          <w:szCs w:val="21"/>
          <w:highlight w:val="none"/>
        </w:rPr>
      </w:pPr>
    </w:p>
    <w:p w14:paraId="2C4DD4D8">
      <w:pPr>
        <w:spacing w:line="360" w:lineRule="auto"/>
        <w:jc w:val="both"/>
        <w:rPr>
          <w:rFonts w:hint="eastAsia" w:ascii="宋体" w:hAnsi="宋体" w:cs="宋体"/>
          <w:b/>
          <w:bCs/>
          <w:color w:val="auto"/>
          <w:sz w:val="21"/>
          <w:szCs w:val="21"/>
          <w:highlight w:val="none"/>
        </w:rPr>
      </w:pPr>
    </w:p>
    <w:p w14:paraId="6FE2B6E9">
      <w:pPr>
        <w:spacing w:line="360" w:lineRule="auto"/>
        <w:jc w:val="both"/>
        <w:rPr>
          <w:rFonts w:hint="eastAsia" w:ascii="宋体" w:hAnsi="宋体" w:cs="宋体"/>
          <w:b/>
          <w:bCs/>
          <w:color w:val="auto"/>
          <w:sz w:val="21"/>
          <w:szCs w:val="21"/>
          <w:highlight w:val="none"/>
        </w:rPr>
      </w:pPr>
    </w:p>
    <w:p w14:paraId="083C874C">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19F04E4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yellow"/>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sz w:val="21"/>
          <w:szCs w:val="21"/>
          <w:highlight w:val="none"/>
          <w:u w:val="single"/>
          <w:lang w:val="en-US" w:eastAsia="zh-CN"/>
        </w:rPr>
        <w:t>奉化区江口街道后胡村拆迁安置房项目-通信基础设施建设工程</w:t>
      </w:r>
    </w:p>
    <w:p w14:paraId="4B064B1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402F0073">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0318AD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D4293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155DA35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C336EC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74252F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95FE61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BCE2A3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5D397FD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03CA72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43996DC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45AE1F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3BF4CE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16665A9">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728F6CE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0F3F424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3E8E90B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217495B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1B3F628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153CEF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775AA67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6636539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22ED4F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97D4F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2070587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3BD4DB1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eastAsia="宋体" w:cs="宋体"/>
          <w:color w:val="auto"/>
          <w:sz w:val="21"/>
          <w:szCs w:val="21"/>
          <w:highlight w:val="none"/>
          <w:u w:val="single"/>
          <w:lang w:val="en-US" w:eastAsia="zh-CN"/>
        </w:rPr>
        <w:t>奉化区江口街道后胡村拆迁安置房项目-通信基础设施建设工程</w:t>
      </w:r>
      <w:r>
        <w:rPr>
          <w:rFonts w:hint="eastAsia" w:ascii="宋体" w:hAnsi="宋体" w:eastAsia="宋体" w:cs="宋体"/>
          <w:color w:val="auto"/>
          <w:kern w:val="0"/>
          <w:sz w:val="21"/>
          <w:szCs w:val="21"/>
          <w:highlight w:val="none"/>
          <w:lang w:val="zh-CN"/>
        </w:rPr>
        <w:t>签订工程施工合同的附件，与主合同具有同等法律效力。</w:t>
      </w:r>
    </w:p>
    <w:p w14:paraId="277F29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769BED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03DAF4F">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906EDB0">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16CCB307">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50C570E1">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0EAD7BC1">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610C6CD4">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5668339D">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BF384C0">
      <w:pPr>
        <w:spacing w:line="360" w:lineRule="auto"/>
        <w:rPr>
          <w:rFonts w:hint="eastAsia" w:ascii="宋体" w:hAnsi="宋体" w:cs="宋体"/>
          <w:b/>
          <w:color w:val="auto"/>
          <w:sz w:val="21"/>
          <w:szCs w:val="21"/>
          <w:highlight w:val="none"/>
        </w:rPr>
      </w:pPr>
    </w:p>
    <w:p w14:paraId="4ADA3636">
      <w:pPr>
        <w:spacing w:line="360" w:lineRule="auto"/>
        <w:rPr>
          <w:rFonts w:hint="eastAsia" w:ascii="宋体" w:hAnsi="宋体" w:cs="宋体"/>
          <w:b/>
          <w:color w:val="auto"/>
          <w:sz w:val="21"/>
          <w:szCs w:val="21"/>
          <w:highlight w:val="none"/>
        </w:rPr>
      </w:pPr>
    </w:p>
    <w:p w14:paraId="56C0886F">
      <w:pPr>
        <w:spacing w:line="360" w:lineRule="auto"/>
        <w:rPr>
          <w:rFonts w:hint="eastAsia" w:ascii="宋体" w:hAnsi="宋体" w:cs="宋体"/>
          <w:b/>
          <w:color w:val="auto"/>
          <w:sz w:val="21"/>
          <w:szCs w:val="21"/>
          <w:highlight w:val="none"/>
        </w:rPr>
      </w:pPr>
    </w:p>
    <w:p w14:paraId="39A558C8">
      <w:pPr>
        <w:spacing w:line="360" w:lineRule="auto"/>
        <w:rPr>
          <w:rFonts w:hint="eastAsia" w:ascii="宋体" w:hAnsi="宋体" w:cs="宋体"/>
          <w:b/>
          <w:color w:val="auto"/>
          <w:sz w:val="21"/>
          <w:szCs w:val="21"/>
          <w:highlight w:val="none"/>
        </w:rPr>
      </w:pPr>
    </w:p>
    <w:p w14:paraId="6A675A3C">
      <w:pPr>
        <w:spacing w:line="360" w:lineRule="auto"/>
        <w:rPr>
          <w:rFonts w:hint="eastAsia" w:ascii="宋体" w:hAnsi="宋体" w:cs="宋体"/>
          <w:b/>
          <w:color w:val="auto"/>
          <w:sz w:val="21"/>
          <w:szCs w:val="21"/>
          <w:highlight w:val="none"/>
        </w:rPr>
      </w:pPr>
    </w:p>
    <w:p w14:paraId="0D06A927">
      <w:pPr>
        <w:spacing w:line="360" w:lineRule="auto"/>
        <w:rPr>
          <w:rFonts w:hint="eastAsia" w:ascii="宋体" w:hAnsi="宋体" w:cs="宋体"/>
          <w:b/>
          <w:color w:val="auto"/>
          <w:sz w:val="21"/>
          <w:szCs w:val="21"/>
          <w:highlight w:val="none"/>
        </w:rPr>
      </w:pPr>
    </w:p>
    <w:p w14:paraId="064327A7">
      <w:pPr>
        <w:spacing w:line="360" w:lineRule="auto"/>
        <w:rPr>
          <w:rFonts w:hint="eastAsia" w:ascii="宋体" w:hAnsi="宋体" w:cs="宋体"/>
          <w:b/>
          <w:color w:val="auto"/>
          <w:sz w:val="21"/>
          <w:szCs w:val="21"/>
          <w:highlight w:val="none"/>
        </w:rPr>
      </w:pPr>
    </w:p>
    <w:p w14:paraId="64946CF8">
      <w:pPr>
        <w:spacing w:line="360" w:lineRule="auto"/>
        <w:rPr>
          <w:rFonts w:hint="eastAsia" w:ascii="宋体" w:hAnsi="宋体" w:cs="宋体"/>
          <w:b/>
          <w:color w:val="auto"/>
          <w:sz w:val="21"/>
          <w:szCs w:val="21"/>
          <w:highlight w:val="none"/>
        </w:rPr>
      </w:pPr>
    </w:p>
    <w:p w14:paraId="7ED79095">
      <w:pPr>
        <w:spacing w:line="360" w:lineRule="auto"/>
        <w:rPr>
          <w:rFonts w:hint="eastAsia" w:ascii="宋体" w:hAnsi="宋体" w:cs="宋体"/>
          <w:b/>
          <w:color w:val="auto"/>
          <w:sz w:val="21"/>
          <w:szCs w:val="21"/>
          <w:highlight w:val="none"/>
        </w:rPr>
      </w:pPr>
    </w:p>
    <w:p w14:paraId="206FFDBD">
      <w:pPr>
        <w:spacing w:line="360" w:lineRule="auto"/>
        <w:rPr>
          <w:rFonts w:hint="eastAsia" w:ascii="宋体" w:hAnsi="宋体" w:cs="宋体"/>
          <w:b/>
          <w:color w:val="auto"/>
          <w:sz w:val="21"/>
          <w:szCs w:val="21"/>
          <w:highlight w:val="none"/>
        </w:rPr>
      </w:pPr>
    </w:p>
    <w:p w14:paraId="45B82FF0">
      <w:pPr>
        <w:spacing w:line="360" w:lineRule="auto"/>
        <w:rPr>
          <w:rFonts w:hint="eastAsia" w:ascii="宋体" w:hAnsi="宋体" w:cs="宋体"/>
          <w:b/>
          <w:color w:val="auto"/>
          <w:sz w:val="21"/>
          <w:szCs w:val="21"/>
          <w:highlight w:val="none"/>
        </w:rPr>
      </w:pPr>
    </w:p>
    <w:p w14:paraId="2C380CAD">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944566"/>
      <w:bookmarkStart w:id="446" w:name="_Toc267261698"/>
      <w:bookmarkStart w:id="447" w:name="_Toc296346728"/>
      <w:bookmarkStart w:id="448" w:name="_Toc296891267"/>
      <w:bookmarkStart w:id="449" w:name="_Toc296891055"/>
      <w:bookmarkStart w:id="450" w:name="_Toc296503227"/>
      <w:bookmarkStart w:id="451" w:name="_Toc296347226"/>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0D99D55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8189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19FD84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7B8258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159BE83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7D7AAD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39367BC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4230E9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3D1F28C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5C6B095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3CCB10B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3CC94F7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402D36C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4DFBD8F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7661EAC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28898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27CC24C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5C09F580">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40FEC9B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0A029C43">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BD7139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65F8A49">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3A504BD9">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07BA94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5D50556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53DE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59F6739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752EF06">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0620AD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2E60C836">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127ECBC3">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0A193381">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9979C6D">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7484E20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70196FE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37B9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D7000F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3AE59B2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67677">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CD183D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0E7EF8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21D3FA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32FDD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81EA7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72DEB9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755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85F0AC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22A7131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E450D1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ADE34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DA8E6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9FF05D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213102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C1D5D9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A54964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8CD6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37A5B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6F7F83F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5BEBD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6CC2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2C1AC7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A1B8B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1876D9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8BDD0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D5C556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0F7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C6336B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BC51D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871ECB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E93E67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C4D9E1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D5B9D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3811CF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C0992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F294BE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E526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3B1D46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2345561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E19846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713F3E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B922D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6E5032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8131B3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601076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FB951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CD8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51DA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194A96A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2FD1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F733B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6C6255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C2D215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CDECE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DCFD3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8A812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D920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790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468900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8A02B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2BAB00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C84C7D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A8C1F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61517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9AD0E8C">
            <w:pPr>
              <w:spacing w:line="360" w:lineRule="auto"/>
              <w:rPr>
                <w:rFonts w:hint="eastAsia" w:ascii="宋体" w:hAnsi="宋体" w:cs="宋体"/>
                <w:color w:val="auto"/>
                <w:sz w:val="21"/>
                <w:szCs w:val="21"/>
                <w:highlight w:val="none"/>
              </w:rPr>
            </w:pPr>
          </w:p>
        </w:tc>
        <w:tc>
          <w:tcPr>
            <w:tcW w:w="828" w:type="dxa"/>
            <w:noWrap w:val="0"/>
            <w:vAlign w:val="top"/>
          </w:tcPr>
          <w:p w14:paraId="2DBB46B0">
            <w:pPr>
              <w:spacing w:line="360" w:lineRule="auto"/>
              <w:rPr>
                <w:rFonts w:hint="eastAsia" w:ascii="宋体" w:hAnsi="宋体" w:cs="宋体"/>
                <w:color w:val="auto"/>
                <w:sz w:val="21"/>
                <w:szCs w:val="21"/>
                <w:highlight w:val="none"/>
              </w:rPr>
            </w:pPr>
          </w:p>
        </w:tc>
      </w:tr>
      <w:tr w14:paraId="5D44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16AA6C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4120503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0ED022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AA512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231591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2BF516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0D006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E9933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D98A7C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E0B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52B0BA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69848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EA402E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FFE8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1393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E358B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5B6581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1F750E">
            <w:pPr>
              <w:spacing w:line="360" w:lineRule="auto"/>
              <w:rPr>
                <w:rFonts w:hint="eastAsia" w:ascii="宋体" w:hAnsi="宋体" w:cs="宋体"/>
                <w:color w:val="auto"/>
                <w:sz w:val="21"/>
                <w:szCs w:val="21"/>
                <w:highlight w:val="none"/>
              </w:rPr>
            </w:pPr>
          </w:p>
        </w:tc>
        <w:tc>
          <w:tcPr>
            <w:tcW w:w="828" w:type="dxa"/>
            <w:noWrap w:val="0"/>
            <w:vAlign w:val="top"/>
          </w:tcPr>
          <w:p w14:paraId="3D69ECDA">
            <w:pPr>
              <w:spacing w:line="360" w:lineRule="auto"/>
              <w:rPr>
                <w:rFonts w:hint="eastAsia" w:ascii="宋体" w:hAnsi="宋体" w:cs="宋体"/>
                <w:color w:val="auto"/>
                <w:sz w:val="21"/>
                <w:szCs w:val="21"/>
                <w:highlight w:val="none"/>
              </w:rPr>
            </w:pPr>
          </w:p>
        </w:tc>
      </w:tr>
      <w:tr w14:paraId="60F03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E9CD2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C7F16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F18A49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12CCA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A5B010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A9AB3E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FB11002">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EE2D245">
            <w:pPr>
              <w:spacing w:line="360" w:lineRule="auto"/>
              <w:rPr>
                <w:rFonts w:hint="eastAsia" w:ascii="宋体" w:hAnsi="宋体" w:cs="宋体"/>
                <w:color w:val="auto"/>
                <w:sz w:val="21"/>
                <w:szCs w:val="21"/>
                <w:highlight w:val="none"/>
              </w:rPr>
            </w:pPr>
          </w:p>
        </w:tc>
        <w:tc>
          <w:tcPr>
            <w:tcW w:w="828" w:type="dxa"/>
            <w:noWrap w:val="0"/>
            <w:vAlign w:val="top"/>
          </w:tcPr>
          <w:p w14:paraId="2FF345F0">
            <w:pPr>
              <w:spacing w:line="360" w:lineRule="auto"/>
              <w:rPr>
                <w:rFonts w:hint="eastAsia" w:ascii="宋体" w:hAnsi="宋体" w:cs="宋体"/>
                <w:color w:val="auto"/>
                <w:sz w:val="21"/>
                <w:szCs w:val="21"/>
                <w:highlight w:val="none"/>
              </w:rPr>
            </w:pPr>
          </w:p>
        </w:tc>
      </w:tr>
      <w:tr w14:paraId="263A3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AD3B821">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9C33E7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8589A8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56238D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7A7F8E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6F8B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57DBDD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EDF92F4">
            <w:pPr>
              <w:spacing w:line="360" w:lineRule="auto"/>
              <w:rPr>
                <w:rFonts w:hint="eastAsia" w:ascii="宋体" w:hAnsi="宋体" w:cs="宋体"/>
                <w:color w:val="auto"/>
                <w:sz w:val="21"/>
                <w:szCs w:val="21"/>
                <w:highlight w:val="none"/>
              </w:rPr>
            </w:pPr>
          </w:p>
        </w:tc>
        <w:tc>
          <w:tcPr>
            <w:tcW w:w="828" w:type="dxa"/>
            <w:noWrap w:val="0"/>
            <w:vAlign w:val="top"/>
          </w:tcPr>
          <w:p w14:paraId="3BAC74A8">
            <w:pPr>
              <w:spacing w:line="360" w:lineRule="auto"/>
              <w:rPr>
                <w:rFonts w:hint="eastAsia" w:ascii="宋体" w:hAnsi="宋体" w:cs="宋体"/>
                <w:color w:val="auto"/>
                <w:sz w:val="21"/>
                <w:szCs w:val="21"/>
                <w:highlight w:val="none"/>
              </w:rPr>
            </w:pPr>
          </w:p>
        </w:tc>
      </w:tr>
      <w:tr w14:paraId="00A1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7E21EB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5EA9136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D870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9B5064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3DE52F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BC809D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2646B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41B5F3B">
            <w:pPr>
              <w:spacing w:line="360" w:lineRule="auto"/>
              <w:rPr>
                <w:rFonts w:hint="eastAsia" w:ascii="宋体" w:hAnsi="宋体" w:cs="宋体"/>
                <w:color w:val="auto"/>
                <w:sz w:val="21"/>
                <w:szCs w:val="21"/>
                <w:highlight w:val="none"/>
              </w:rPr>
            </w:pPr>
          </w:p>
        </w:tc>
        <w:tc>
          <w:tcPr>
            <w:tcW w:w="828" w:type="dxa"/>
            <w:noWrap w:val="0"/>
            <w:vAlign w:val="top"/>
          </w:tcPr>
          <w:p w14:paraId="39F2E9F6">
            <w:pPr>
              <w:spacing w:line="360" w:lineRule="auto"/>
              <w:rPr>
                <w:rFonts w:hint="eastAsia" w:ascii="宋体" w:hAnsi="宋体" w:cs="宋体"/>
                <w:color w:val="auto"/>
                <w:sz w:val="21"/>
                <w:szCs w:val="21"/>
                <w:highlight w:val="none"/>
              </w:rPr>
            </w:pPr>
          </w:p>
        </w:tc>
      </w:tr>
      <w:tr w14:paraId="77CC9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4381A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28BEC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76765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205CF9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EAFBA8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492DA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48D478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B133B58">
            <w:pPr>
              <w:spacing w:line="360" w:lineRule="auto"/>
              <w:rPr>
                <w:rFonts w:hint="eastAsia" w:ascii="宋体" w:hAnsi="宋体" w:cs="宋体"/>
                <w:color w:val="auto"/>
                <w:sz w:val="21"/>
                <w:szCs w:val="21"/>
                <w:highlight w:val="none"/>
              </w:rPr>
            </w:pPr>
          </w:p>
        </w:tc>
        <w:tc>
          <w:tcPr>
            <w:tcW w:w="828" w:type="dxa"/>
            <w:noWrap w:val="0"/>
            <w:vAlign w:val="top"/>
          </w:tcPr>
          <w:p w14:paraId="1D2515D0">
            <w:pPr>
              <w:spacing w:line="360" w:lineRule="auto"/>
              <w:rPr>
                <w:rFonts w:hint="eastAsia" w:ascii="宋体" w:hAnsi="宋体" w:cs="宋体"/>
                <w:color w:val="auto"/>
                <w:sz w:val="21"/>
                <w:szCs w:val="21"/>
                <w:highlight w:val="none"/>
              </w:rPr>
            </w:pPr>
          </w:p>
        </w:tc>
      </w:tr>
      <w:tr w14:paraId="5FA4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A2AD18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8367A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EF0A3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5B71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CAD36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26C67D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FCC44A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0D8DB">
            <w:pPr>
              <w:spacing w:line="360" w:lineRule="auto"/>
              <w:rPr>
                <w:rFonts w:hint="eastAsia" w:ascii="宋体" w:hAnsi="宋体" w:cs="宋体"/>
                <w:color w:val="auto"/>
                <w:sz w:val="21"/>
                <w:szCs w:val="21"/>
                <w:highlight w:val="none"/>
              </w:rPr>
            </w:pPr>
          </w:p>
        </w:tc>
        <w:tc>
          <w:tcPr>
            <w:tcW w:w="828" w:type="dxa"/>
            <w:noWrap w:val="0"/>
            <w:vAlign w:val="top"/>
          </w:tcPr>
          <w:p w14:paraId="4BCB02CF">
            <w:pPr>
              <w:spacing w:line="360" w:lineRule="auto"/>
              <w:rPr>
                <w:rFonts w:hint="eastAsia" w:ascii="宋体" w:hAnsi="宋体" w:cs="宋体"/>
                <w:color w:val="auto"/>
                <w:sz w:val="21"/>
                <w:szCs w:val="21"/>
                <w:highlight w:val="none"/>
              </w:rPr>
            </w:pPr>
          </w:p>
        </w:tc>
      </w:tr>
      <w:tr w14:paraId="7438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031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69F022C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128E94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725F45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5A296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81D768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87395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61C5B96">
            <w:pPr>
              <w:spacing w:line="360" w:lineRule="auto"/>
              <w:rPr>
                <w:rFonts w:hint="eastAsia" w:ascii="宋体" w:hAnsi="宋体" w:cs="宋体"/>
                <w:color w:val="auto"/>
                <w:sz w:val="21"/>
                <w:szCs w:val="21"/>
                <w:highlight w:val="none"/>
              </w:rPr>
            </w:pPr>
          </w:p>
        </w:tc>
        <w:tc>
          <w:tcPr>
            <w:tcW w:w="828" w:type="dxa"/>
            <w:noWrap w:val="0"/>
            <w:vAlign w:val="top"/>
          </w:tcPr>
          <w:p w14:paraId="2114073F">
            <w:pPr>
              <w:spacing w:line="360" w:lineRule="auto"/>
              <w:rPr>
                <w:rFonts w:hint="eastAsia" w:ascii="宋体" w:hAnsi="宋体" w:cs="宋体"/>
                <w:color w:val="auto"/>
                <w:sz w:val="21"/>
                <w:szCs w:val="21"/>
                <w:highlight w:val="none"/>
              </w:rPr>
            </w:pPr>
          </w:p>
        </w:tc>
      </w:tr>
      <w:tr w14:paraId="69B4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14CFBE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38CC384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96B1F7B">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B060A9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B9C57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15C9CE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81D6CD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6E781">
            <w:pPr>
              <w:spacing w:line="360" w:lineRule="auto"/>
              <w:rPr>
                <w:rFonts w:hint="eastAsia" w:ascii="宋体" w:hAnsi="宋体" w:cs="宋体"/>
                <w:color w:val="auto"/>
                <w:sz w:val="21"/>
                <w:szCs w:val="21"/>
                <w:highlight w:val="none"/>
              </w:rPr>
            </w:pPr>
          </w:p>
        </w:tc>
        <w:tc>
          <w:tcPr>
            <w:tcW w:w="828" w:type="dxa"/>
            <w:noWrap w:val="0"/>
            <w:vAlign w:val="top"/>
          </w:tcPr>
          <w:p w14:paraId="2C4D39B5">
            <w:pPr>
              <w:spacing w:line="360" w:lineRule="auto"/>
              <w:rPr>
                <w:rFonts w:hint="eastAsia" w:ascii="宋体" w:hAnsi="宋体" w:cs="宋体"/>
                <w:color w:val="auto"/>
                <w:sz w:val="21"/>
                <w:szCs w:val="21"/>
                <w:highlight w:val="none"/>
              </w:rPr>
            </w:pPr>
          </w:p>
        </w:tc>
      </w:tr>
      <w:tr w14:paraId="42E21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A72BDF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AE8179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92D0CC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9DA30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E2B60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1E4C4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56CB23A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2BA3568">
            <w:pPr>
              <w:spacing w:line="360" w:lineRule="auto"/>
              <w:rPr>
                <w:rFonts w:hint="eastAsia" w:ascii="宋体" w:hAnsi="宋体" w:cs="宋体"/>
                <w:color w:val="auto"/>
                <w:sz w:val="21"/>
                <w:szCs w:val="21"/>
                <w:highlight w:val="none"/>
              </w:rPr>
            </w:pPr>
          </w:p>
        </w:tc>
        <w:tc>
          <w:tcPr>
            <w:tcW w:w="828" w:type="dxa"/>
            <w:noWrap w:val="0"/>
            <w:vAlign w:val="top"/>
          </w:tcPr>
          <w:p w14:paraId="1D848DD2">
            <w:pPr>
              <w:spacing w:line="360" w:lineRule="auto"/>
              <w:rPr>
                <w:rFonts w:hint="eastAsia" w:ascii="宋体" w:hAnsi="宋体" w:cs="宋体"/>
                <w:color w:val="auto"/>
                <w:sz w:val="21"/>
                <w:szCs w:val="21"/>
                <w:highlight w:val="none"/>
              </w:rPr>
            </w:pPr>
          </w:p>
        </w:tc>
      </w:tr>
      <w:tr w14:paraId="4C244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AEAC1F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5083F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196B161">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6A3DA2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A13EF1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6D26D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EB41DE7">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664696B">
            <w:pPr>
              <w:spacing w:line="360" w:lineRule="auto"/>
              <w:rPr>
                <w:rFonts w:hint="eastAsia" w:ascii="宋体" w:hAnsi="宋体" w:cs="宋体"/>
                <w:color w:val="auto"/>
                <w:sz w:val="21"/>
                <w:szCs w:val="21"/>
                <w:highlight w:val="none"/>
              </w:rPr>
            </w:pPr>
          </w:p>
        </w:tc>
        <w:tc>
          <w:tcPr>
            <w:tcW w:w="828" w:type="dxa"/>
            <w:noWrap w:val="0"/>
            <w:vAlign w:val="top"/>
          </w:tcPr>
          <w:p w14:paraId="34F07DD6">
            <w:pPr>
              <w:spacing w:line="360" w:lineRule="auto"/>
              <w:rPr>
                <w:rFonts w:hint="eastAsia" w:ascii="宋体" w:hAnsi="宋体" w:cs="宋体"/>
                <w:color w:val="auto"/>
                <w:sz w:val="21"/>
                <w:szCs w:val="21"/>
                <w:highlight w:val="none"/>
              </w:rPr>
            </w:pPr>
          </w:p>
        </w:tc>
      </w:tr>
    </w:tbl>
    <w:p w14:paraId="15134FCF">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347227"/>
      <w:bookmarkStart w:id="453" w:name="_Toc296891268"/>
      <w:bookmarkStart w:id="454" w:name="_Toc296503228"/>
      <w:bookmarkStart w:id="455" w:name="_Toc296346729"/>
      <w:bookmarkStart w:id="456" w:name="_Toc296944567"/>
      <w:bookmarkStart w:id="457" w:name="_Toc267261699"/>
      <w:bookmarkStart w:id="458" w:name="_Toc296891056"/>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46CB3013">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7CB87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3B94CD9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26AB25C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FB4C86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59FC1E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5187ED3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886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77280F0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B313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0B8915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E51CD9A">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2B053003">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D6BE5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972FC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C6F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7EBB877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3641B7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1E52D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7E1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9778E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B0D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601CED1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34A32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A0A6D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16A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4CC122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CF5D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56EF810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E9630A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47F482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5CF5C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A59B8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D6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6DC40CD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1B5A7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C8E102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2031C5D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A7CC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087DB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FD161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2B64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696FF2F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6F36FD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5EF083D">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08F15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BA79C3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456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4A1347CF">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463A55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846A1A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5D7BEF">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03B8FA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29DC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405C1E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579D199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EBBB46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81567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4DF99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DC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DAC27F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1537A51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34655B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6D2DD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200848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F7C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4CF41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4D53EB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B1FF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9DE7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C2B3A4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168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531CAE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5284ED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10FFF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A20297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AE55A9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C80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09414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347118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D17D6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F25510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D8345B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A5DA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0820CA1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1ECD0D9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8A84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435FCA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6866A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8244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66A1C3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775794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244A3A8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4583DF9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2DF98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693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194B4C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D76346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1CEE0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2E996C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74ABB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44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D3AE15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BAA0E7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22EC93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3348D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2AB65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51D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01E69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C3FF24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A90C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DCBED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ABDC88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E5E1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50DD61C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6E01B16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3BC58F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664FEA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AC5D0A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781CC90E">
      <w:pPr>
        <w:rPr>
          <w:rFonts w:asciiTheme="minorEastAsia" w:hAnsiTheme="minorEastAsia" w:eastAsiaTheme="minorEastAsia" w:cstheme="minorEastAsia"/>
          <w:b/>
          <w:color w:val="auto"/>
          <w:sz w:val="24"/>
          <w:highlight w:val="none"/>
        </w:rPr>
      </w:pPr>
    </w:p>
    <w:p w14:paraId="546CBB68">
      <w:pPr>
        <w:spacing w:line="360" w:lineRule="auto"/>
        <w:jc w:val="center"/>
        <w:rPr>
          <w:rFonts w:asciiTheme="minorEastAsia" w:hAnsiTheme="minorEastAsia" w:eastAsiaTheme="minorEastAsia" w:cstheme="minorEastAsia"/>
          <w:b/>
          <w:color w:val="auto"/>
          <w:sz w:val="24"/>
          <w:highlight w:val="none"/>
        </w:rPr>
      </w:pPr>
    </w:p>
    <w:p w14:paraId="3625879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6207E3BF">
      <w:pPr>
        <w:spacing w:line="360" w:lineRule="auto"/>
        <w:ind w:left="720" w:firstLine="1084" w:firstLineChars="3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38AAB77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BBEDAF5">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1861ED3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CD55EA7">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91B3296">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58B70C3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0A471512">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ACF99D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本项目的特定资格要求（如有）。</w:t>
      </w:r>
    </w:p>
    <w:p w14:paraId="4E7916AF">
      <w:pPr>
        <w:pStyle w:val="31"/>
        <w:spacing w:line="360" w:lineRule="auto"/>
        <w:ind w:firstLine="480"/>
        <w:rPr>
          <w:rFonts w:asciiTheme="minorEastAsia" w:hAnsiTheme="minorEastAsia" w:eastAsiaTheme="minorEastAsia" w:cstheme="minorEastAsia"/>
          <w:color w:val="auto"/>
          <w:sz w:val="24"/>
          <w:highlight w:val="none"/>
        </w:rPr>
      </w:pPr>
    </w:p>
    <w:p w14:paraId="1BDE9ADE">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A6600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35E9CA8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57A430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3EBC1DB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633B55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3A4522E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64B025C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51FE8A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29794C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1E5697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4C1B2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7D4715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DC08B3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CC2D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7D8F5E6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AC1303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7B364BA4">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AE1A1F8">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39AD6CE7">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7BA4892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7A84C3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89F1B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7D8C147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7C5CFD1">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72F43DD">
      <w:pPr>
        <w:widowControl/>
        <w:spacing w:line="360" w:lineRule="auto"/>
        <w:ind w:firstLine="480"/>
        <w:jc w:val="left"/>
        <w:rPr>
          <w:rFonts w:asciiTheme="minorEastAsia" w:hAnsiTheme="minorEastAsia" w:eastAsiaTheme="minorEastAsia" w:cstheme="minorEastAsia"/>
          <w:color w:val="auto"/>
          <w:sz w:val="24"/>
          <w:highlight w:val="none"/>
        </w:rPr>
      </w:pPr>
    </w:p>
    <w:p w14:paraId="3AF5D417">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278D40F">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4EBD966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46F9DF04">
      <w:pPr>
        <w:spacing w:line="360" w:lineRule="auto"/>
        <w:rPr>
          <w:rFonts w:asciiTheme="minorEastAsia" w:hAnsiTheme="minorEastAsia" w:eastAsiaTheme="minorEastAsia" w:cstheme="minorEastAsia"/>
          <w:color w:val="auto"/>
          <w:highlight w:val="none"/>
        </w:rPr>
      </w:pPr>
    </w:p>
    <w:p w14:paraId="50BA447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66748D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34B552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CCB77C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E211B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CEC8B8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12DAA5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EA970C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694571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E60817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439803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559F449">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EDA4413">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72DC0830">
      <w:pPr>
        <w:spacing w:line="360" w:lineRule="auto"/>
        <w:jc w:val="center"/>
        <w:outlineLvl w:val="0"/>
        <w:rPr>
          <w:rFonts w:asciiTheme="minorEastAsia" w:hAnsiTheme="minorEastAsia" w:eastAsiaTheme="minorEastAsia" w:cstheme="minorEastAsia"/>
          <w:b/>
          <w:color w:val="auto"/>
          <w:kern w:val="0"/>
          <w:sz w:val="24"/>
          <w:highlight w:val="none"/>
        </w:rPr>
      </w:pPr>
    </w:p>
    <w:p w14:paraId="3BA277A0">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C8E848">
      <w:pPr>
        <w:snapToGrid w:val="0"/>
        <w:spacing w:line="360" w:lineRule="auto"/>
        <w:ind w:firstLine="960" w:firstLineChars="400"/>
        <w:rPr>
          <w:rFonts w:asciiTheme="minorEastAsia" w:hAnsiTheme="minorEastAsia" w:eastAsiaTheme="minorEastAsia" w:cstheme="minorEastAsia"/>
          <w:color w:val="auto"/>
          <w:sz w:val="24"/>
          <w:highlight w:val="none"/>
        </w:rPr>
      </w:pPr>
    </w:p>
    <w:p w14:paraId="3008F2D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7D837E9">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2636F37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74C115A5">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068D969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785C759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81436A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5D8A560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6925679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1BBB07E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63516D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76C7D96B">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50D78245">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41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4624843">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33CE47ED">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259C4DC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35BBD2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748A735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395A5BE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F1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4ADA6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34B81E6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3AE472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4D13E3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C327FD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5E44A7B">
            <w:pPr>
              <w:spacing w:line="360" w:lineRule="auto"/>
              <w:rPr>
                <w:rFonts w:asciiTheme="minorEastAsia" w:hAnsiTheme="minorEastAsia" w:eastAsiaTheme="minorEastAsia" w:cstheme="minorEastAsia"/>
                <w:color w:val="auto"/>
                <w:sz w:val="24"/>
                <w:highlight w:val="none"/>
              </w:rPr>
            </w:pPr>
          </w:p>
          <w:p w14:paraId="41A9F59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52D0C4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7F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5FED9B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76DAC4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588FEF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40CBA8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A8375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CA2794C">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CD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BFA06E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78CD7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27DC48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21065A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A8278B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DDDBD75">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900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FDD51A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50D0E0F0">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0586ED7">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C6C6B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51454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18DE17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87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169F74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8B65985">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3E58C5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1BE954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65F1D26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E7DE2F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7037079">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17C94631">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6ED48F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28CEBA7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53ED16B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27FBCB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413A746">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FD63DF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11B4BE4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8C45C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823AD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D6E109C">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CED018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6926CE74">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460D7E5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3463398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7E499A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78D26B6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095E6F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68634D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E0D2EE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0220D153">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6C84605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6B6F11BD">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50027C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306EA8B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6305DE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2FF47F0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3DDF904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19B1E8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701C9EF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34F55C2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66C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3837630">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1216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106E53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77F60A41">
      <w:pPr>
        <w:spacing w:line="360" w:lineRule="auto"/>
        <w:ind w:firstLine="3600" w:firstLineChars="1500"/>
        <w:rPr>
          <w:rFonts w:asciiTheme="minorEastAsia" w:hAnsiTheme="minorEastAsia" w:eastAsiaTheme="minorEastAsia" w:cstheme="minorEastAsia"/>
          <w:color w:val="auto"/>
          <w:sz w:val="24"/>
          <w:highlight w:val="none"/>
        </w:rPr>
      </w:pPr>
    </w:p>
    <w:p w14:paraId="5F02E8BA">
      <w:pPr>
        <w:spacing w:line="360" w:lineRule="auto"/>
        <w:ind w:firstLine="3600" w:firstLineChars="1500"/>
        <w:rPr>
          <w:rFonts w:asciiTheme="minorEastAsia" w:hAnsiTheme="minorEastAsia" w:eastAsiaTheme="minorEastAsia" w:cstheme="minorEastAsia"/>
          <w:color w:val="auto"/>
          <w:sz w:val="24"/>
          <w:highlight w:val="none"/>
        </w:rPr>
      </w:pPr>
    </w:p>
    <w:p w14:paraId="71B1D14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B2196A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7366C0B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C3CFA30">
      <w:pPr>
        <w:spacing w:line="360" w:lineRule="auto"/>
        <w:jc w:val="center"/>
        <w:rPr>
          <w:rFonts w:asciiTheme="minorEastAsia" w:hAnsiTheme="minorEastAsia" w:eastAsiaTheme="minorEastAsia" w:cstheme="minorEastAsia"/>
          <w:b/>
          <w:color w:val="auto"/>
          <w:kern w:val="0"/>
          <w:sz w:val="32"/>
          <w:szCs w:val="32"/>
          <w:highlight w:val="none"/>
        </w:rPr>
      </w:pPr>
    </w:p>
    <w:p w14:paraId="43B86DCE">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1C53E9BF">
      <w:pPr>
        <w:spacing w:line="360" w:lineRule="auto"/>
        <w:rPr>
          <w:rFonts w:asciiTheme="minorEastAsia" w:hAnsiTheme="minorEastAsia" w:eastAsiaTheme="minorEastAsia" w:cstheme="minorEastAsia"/>
          <w:b/>
          <w:color w:val="auto"/>
          <w:sz w:val="32"/>
          <w:szCs w:val="32"/>
          <w:highlight w:val="none"/>
        </w:rPr>
      </w:pPr>
      <w:bookmarkStart w:id="459" w:name="_Toc488936100"/>
      <w:bookmarkStart w:id="460" w:name="_Toc110393361"/>
      <w:bookmarkStart w:id="461" w:name="_Toc14746861"/>
      <w:bookmarkStart w:id="462" w:name="_Toc483379796"/>
      <w:bookmarkStart w:id="463" w:name="_Toc225223761"/>
      <w:bookmarkStart w:id="464" w:name="_Toc479927873"/>
    </w:p>
    <w:p w14:paraId="26638480">
      <w:pPr>
        <w:numPr>
          <w:ilvl w:val="0"/>
          <w:numId w:val="6"/>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BCE5D95">
      <w:pPr>
        <w:spacing w:line="440" w:lineRule="exact"/>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4D8CE035">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6C5E4C1">
      <w:pPr>
        <w:snapToGrid w:val="0"/>
        <w:spacing w:line="360" w:lineRule="auto"/>
        <w:rPr>
          <w:rFonts w:asciiTheme="minorEastAsia" w:hAnsiTheme="minorEastAsia" w:eastAsiaTheme="minorEastAsia" w:cstheme="minorEastAsia"/>
          <w:bCs/>
          <w:color w:val="auto"/>
          <w:sz w:val="24"/>
          <w:highlight w:val="none"/>
        </w:rPr>
      </w:pPr>
    </w:p>
    <w:p w14:paraId="6AC172B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7C3750A">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07D215C6">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0C630BD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FE2B6F8">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C988985">
      <w:pPr>
        <w:snapToGrid w:val="0"/>
        <w:spacing w:line="360" w:lineRule="auto"/>
        <w:rPr>
          <w:rFonts w:asciiTheme="minorEastAsia" w:hAnsiTheme="minorEastAsia" w:eastAsiaTheme="minorEastAsia" w:cstheme="minorEastAsia"/>
          <w:color w:val="auto"/>
          <w:szCs w:val="21"/>
          <w:highlight w:val="none"/>
        </w:rPr>
      </w:pPr>
    </w:p>
    <w:p w14:paraId="57FC83C1">
      <w:pPr>
        <w:snapToGrid w:val="0"/>
        <w:spacing w:line="360" w:lineRule="auto"/>
        <w:rPr>
          <w:rFonts w:asciiTheme="minorEastAsia" w:hAnsiTheme="minorEastAsia" w:eastAsiaTheme="minorEastAsia" w:cstheme="minorEastAsia"/>
          <w:color w:val="auto"/>
          <w:szCs w:val="21"/>
          <w:highlight w:val="none"/>
        </w:rPr>
      </w:pPr>
    </w:p>
    <w:p w14:paraId="37CCA1D0">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0F4602">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0020D82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BA0B66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B6E3644">
      <w:pPr>
        <w:snapToGrid w:val="0"/>
        <w:spacing w:line="360" w:lineRule="auto"/>
        <w:rPr>
          <w:rFonts w:asciiTheme="minorEastAsia" w:hAnsiTheme="minorEastAsia" w:eastAsiaTheme="minorEastAsia" w:cstheme="minorEastAsia"/>
          <w:color w:val="auto"/>
          <w:szCs w:val="21"/>
          <w:highlight w:val="none"/>
        </w:rPr>
      </w:pPr>
    </w:p>
    <w:p w14:paraId="122D9382">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16DE94E8">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67D70D9">
      <w:pPr>
        <w:spacing w:line="360" w:lineRule="auto"/>
        <w:rPr>
          <w:rFonts w:asciiTheme="minorEastAsia" w:hAnsiTheme="minorEastAsia" w:eastAsiaTheme="minorEastAsia" w:cstheme="minorEastAsia"/>
          <w:b/>
          <w:color w:val="auto"/>
          <w:szCs w:val="21"/>
          <w:highlight w:val="none"/>
        </w:rPr>
      </w:pPr>
    </w:p>
    <w:p w14:paraId="1FE22D0F">
      <w:pPr>
        <w:spacing w:line="360" w:lineRule="auto"/>
        <w:rPr>
          <w:rFonts w:asciiTheme="minorEastAsia" w:hAnsiTheme="minorEastAsia" w:eastAsiaTheme="minorEastAsia" w:cstheme="minorEastAsia"/>
          <w:b/>
          <w:color w:val="auto"/>
          <w:szCs w:val="21"/>
          <w:highlight w:val="none"/>
        </w:rPr>
      </w:pPr>
    </w:p>
    <w:p w14:paraId="7F50F94E">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1C62CFBA">
      <w:pPr>
        <w:snapToGrid w:val="0"/>
        <w:spacing w:line="360" w:lineRule="auto"/>
        <w:rPr>
          <w:rFonts w:asciiTheme="minorEastAsia" w:hAnsiTheme="minorEastAsia" w:eastAsiaTheme="minorEastAsia" w:cstheme="minorEastAsia"/>
          <w:color w:val="auto"/>
          <w:sz w:val="24"/>
          <w:highlight w:val="none"/>
        </w:rPr>
      </w:pPr>
    </w:p>
    <w:p w14:paraId="3DF05F3C">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66FD5FF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D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8DD4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7EF2C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8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5FC2B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248C09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3029A0C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2FF681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51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F82A2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6E62AE4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3DA2A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1895CF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E20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F355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FBD5BD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58ED22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A7F72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329A21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293403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2C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4D0A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34C4DBD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209D43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9F4BE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7EEDE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58373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3E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57E53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0242BDA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18E72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DF184E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2CEFF9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7E2046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9C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6C4A48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3005B0B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F6D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381ADA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271742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C9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73D1B2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0D442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D673F7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345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74A05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B53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600AF7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AB1E53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103484F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2F7ECAD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124FFC9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A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E4401E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7FFCB3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58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4DF25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0854AA2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B1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F8D5D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870002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01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92EC7D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4246B3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6C8FA7A4">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AEB8A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40DBF0CE">
      <w:pPr>
        <w:pStyle w:val="31"/>
        <w:spacing w:line="360" w:lineRule="auto"/>
        <w:ind w:firstLine="560"/>
        <w:rPr>
          <w:rFonts w:asciiTheme="minorEastAsia" w:hAnsiTheme="minorEastAsia" w:eastAsiaTheme="minorEastAsia" w:cstheme="minorEastAsia"/>
          <w:color w:val="auto"/>
          <w:highlight w:val="none"/>
          <w:lang w:val="zh-CN"/>
        </w:rPr>
      </w:pPr>
    </w:p>
    <w:p w14:paraId="6D90EFC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3708A7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79769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A72B688">
      <w:pPr>
        <w:numPr>
          <w:ilvl w:val="0"/>
          <w:numId w:val="0"/>
        </w:numPr>
        <w:snapToGrid w:val="0"/>
        <w:spacing w:line="360" w:lineRule="auto"/>
        <w:ind w:left="420" w:leftChars="0"/>
        <w:jc w:val="both"/>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46D2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2B7191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910B92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B48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F8155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D3C66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0765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91FD6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33828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9621D7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076B34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366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231E8F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74AA1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B797D5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5F7BA0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C8F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1C4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BFCC3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2F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59DAA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9BDF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ECE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14A4F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429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A6E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34A7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15468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7F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825A6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B08E4F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A3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61B14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504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51854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EDAA9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79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EB1EFE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2B392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D24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51249B0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976B646">
      <w:pPr>
        <w:spacing w:line="360" w:lineRule="auto"/>
        <w:rPr>
          <w:rFonts w:asciiTheme="minorEastAsia" w:hAnsiTheme="minorEastAsia" w:eastAsiaTheme="minorEastAsia" w:cstheme="minorEastAsia"/>
          <w:color w:val="auto"/>
          <w:highlight w:val="none"/>
        </w:rPr>
      </w:pPr>
    </w:p>
    <w:p w14:paraId="231C249D">
      <w:pPr>
        <w:spacing w:line="360" w:lineRule="auto"/>
        <w:rPr>
          <w:rFonts w:asciiTheme="minorEastAsia" w:hAnsiTheme="minorEastAsia" w:eastAsiaTheme="minorEastAsia" w:cstheme="minorEastAsia"/>
          <w:color w:val="auto"/>
          <w:highlight w:val="none"/>
        </w:rPr>
      </w:pPr>
    </w:p>
    <w:p w14:paraId="732D9A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7D8A31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1F512F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0042BB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57D6553A">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5F8ED86A">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1093E684">
      <w:pPr>
        <w:pStyle w:val="6"/>
        <w:rPr>
          <w:rFonts w:hint="eastAsia"/>
        </w:rPr>
      </w:pPr>
    </w:p>
    <w:p w14:paraId="16C5D1AE">
      <w:pPr>
        <w:numPr>
          <w:ilvl w:val="0"/>
          <w:numId w:val="7"/>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6F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6BF30F">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3E4BFC3">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1B6FDD16">
            <w:pPr>
              <w:numPr>
                <w:ilvl w:val="0"/>
                <w:numId w:val="0"/>
              </w:numPr>
              <w:spacing w:before="156" w:beforeLines="50" w:line="240" w:lineRule="auto"/>
              <w:ind w:left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76ED8388">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6D6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05E72C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BC9136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1CEADD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F4C9F4C">
            <w:pPr>
              <w:spacing w:line="360" w:lineRule="auto"/>
              <w:jc w:val="center"/>
              <w:rPr>
                <w:rFonts w:asciiTheme="minorEastAsia" w:hAnsiTheme="minorEastAsia" w:eastAsiaTheme="minorEastAsia" w:cstheme="minorEastAsia"/>
                <w:b/>
                <w:color w:val="auto"/>
                <w:kern w:val="0"/>
                <w:sz w:val="32"/>
                <w:szCs w:val="32"/>
                <w:highlight w:val="none"/>
              </w:rPr>
            </w:pPr>
          </w:p>
        </w:tc>
      </w:tr>
      <w:tr w14:paraId="54F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1E08D57">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385195F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17AE5743">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546AA6D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7500AC6">
            <w:pPr>
              <w:spacing w:line="360" w:lineRule="auto"/>
              <w:jc w:val="center"/>
              <w:rPr>
                <w:rFonts w:asciiTheme="minorEastAsia" w:hAnsiTheme="minorEastAsia" w:eastAsiaTheme="minorEastAsia" w:cstheme="minorEastAsia"/>
                <w:b/>
                <w:color w:val="auto"/>
                <w:kern w:val="0"/>
                <w:sz w:val="32"/>
                <w:szCs w:val="32"/>
                <w:highlight w:val="none"/>
              </w:rPr>
            </w:pPr>
          </w:p>
        </w:tc>
      </w:tr>
      <w:tr w14:paraId="338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758C6DA">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237FE6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2年。</w:t>
            </w:r>
          </w:p>
        </w:tc>
        <w:tc>
          <w:tcPr>
            <w:tcW w:w="1166" w:type="dxa"/>
          </w:tcPr>
          <w:p w14:paraId="7307955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F8E0DA6">
            <w:pPr>
              <w:spacing w:line="360" w:lineRule="auto"/>
              <w:jc w:val="center"/>
              <w:rPr>
                <w:rFonts w:asciiTheme="minorEastAsia" w:hAnsiTheme="minorEastAsia" w:eastAsiaTheme="minorEastAsia" w:cstheme="minorEastAsia"/>
                <w:b/>
                <w:color w:val="auto"/>
                <w:kern w:val="0"/>
                <w:sz w:val="32"/>
                <w:szCs w:val="32"/>
                <w:highlight w:val="none"/>
              </w:rPr>
            </w:pPr>
          </w:p>
        </w:tc>
      </w:tr>
      <w:tr w14:paraId="4F3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43045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17647062">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c>
          <w:tcPr>
            <w:tcW w:w="1166" w:type="dxa"/>
          </w:tcPr>
          <w:p w14:paraId="4136CF3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42108A8">
            <w:pPr>
              <w:spacing w:line="360" w:lineRule="auto"/>
              <w:jc w:val="center"/>
              <w:rPr>
                <w:rFonts w:asciiTheme="minorEastAsia" w:hAnsiTheme="minorEastAsia" w:eastAsiaTheme="minorEastAsia" w:cstheme="minorEastAsia"/>
                <w:b/>
                <w:color w:val="auto"/>
                <w:kern w:val="0"/>
                <w:sz w:val="32"/>
                <w:szCs w:val="32"/>
                <w:highlight w:val="none"/>
              </w:rPr>
            </w:pPr>
          </w:p>
        </w:tc>
      </w:tr>
      <w:tr w14:paraId="275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EDD939">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E8B83F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600</w:t>
            </w:r>
            <w:r>
              <w:rPr>
                <w:rFonts w:hint="eastAsia" w:ascii="宋体" w:hAnsi="宋体" w:eastAsia="宋体" w:cs="宋体"/>
                <w:b w:val="0"/>
                <w:bCs/>
                <w:color w:val="auto"/>
                <w:sz w:val="21"/>
                <w:szCs w:val="21"/>
                <w:highlight w:val="none"/>
                <w:lang w:val="en-US" w:eastAsia="zh-CN"/>
              </w:rPr>
              <w:t>日历天内完工</w:t>
            </w:r>
          </w:p>
          <w:p w14:paraId="7D9DC0FF">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c>
          <w:tcPr>
            <w:tcW w:w="1166" w:type="dxa"/>
          </w:tcPr>
          <w:p w14:paraId="2309B675">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E6A361">
            <w:pPr>
              <w:spacing w:line="360" w:lineRule="auto"/>
              <w:jc w:val="center"/>
              <w:rPr>
                <w:rFonts w:asciiTheme="minorEastAsia" w:hAnsiTheme="minorEastAsia" w:eastAsiaTheme="minorEastAsia" w:cstheme="minorEastAsia"/>
                <w:b/>
                <w:color w:val="auto"/>
                <w:kern w:val="0"/>
                <w:sz w:val="32"/>
                <w:szCs w:val="32"/>
                <w:highlight w:val="none"/>
              </w:rPr>
            </w:pPr>
          </w:p>
        </w:tc>
      </w:tr>
      <w:tr w14:paraId="6AE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9FA33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7DFAD44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619CF3BB">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本项目为可调价格合同，工程量按实结算</w:t>
            </w:r>
          </w:p>
        </w:tc>
        <w:tc>
          <w:tcPr>
            <w:tcW w:w="1166" w:type="dxa"/>
          </w:tcPr>
          <w:p w14:paraId="00FC53C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285CEA">
            <w:pPr>
              <w:spacing w:line="360" w:lineRule="auto"/>
              <w:jc w:val="center"/>
              <w:rPr>
                <w:rFonts w:asciiTheme="minorEastAsia" w:hAnsiTheme="minorEastAsia" w:eastAsiaTheme="minorEastAsia" w:cstheme="minorEastAsia"/>
                <w:b/>
                <w:color w:val="auto"/>
                <w:kern w:val="0"/>
                <w:sz w:val="32"/>
                <w:szCs w:val="32"/>
                <w:highlight w:val="none"/>
              </w:rPr>
            </w:pPr>
          </w:p>
        </w:tc>
      </w:tr>
      <w:tr w14:paraId="6D6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AEDFC0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021C78EA">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本项目签约合同价计算公式：预算金额*中标综合折扣</w:t>
            </w:r>
          </w:p>
        </w:tc>
        <w:tc>
          <w:tcPr>
            <w:tcW w:w="1166" w:type="dxa"/>
          </w:tcPr>
          <w:p w14:paraId="09EBE03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4241B376">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5124ADF">
      <w:pPr>
        <w:spacing w:line="240" w:lineRule="auto"/>
        <w:ind w:firstLine="420" w:firstLineChars="200"/>
        <w:jc w:val="left"/>
        <w:rPr>
          <w:rFonts w:hint="eastAsia" w:asciiTheme="minorEastAsia" w:hAnsiTheme="minorEastAsia" w:eastAsiaTheme="minorEastAsia" w:cstheme="minorEastAsia"/>
          <w:b/>
          <w:bCs/>
          <w:color w:val="0000FF"/>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68C1A154">
      <w:pPr>
        <w:pStyle w:val="31"/>
        <w:ind w:left="0" w:leftChars="0" w:firstLine="0" w:firstLineChars="0"/>
        <w:rPr>
          <w:rFonts w:asciiTheme="minorEastAsia" w:hAnsiTheme="minorEastAsia" w:eastAsiaTheme="minorEastAsia" w:cstheme="minorEastAsia"/>
          <w:color w:val="auto"/>
          <w:kern w:val="0"/>
          <w:sz w:val="24"/>
          <w:highlight w:val="none"/>
          <w:lang w:val="zh-CN"/>
        </w:rPr>
      </w:pPr>
    </w:p>
    <w:p w14:paraId="231BDAB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B28F6A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9D131F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1E2C955B">
      <w:pPr>
        <w:widowControl/>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312DBA52">
      <w:pPr>
        <w:pStyle w:val="34"/>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1、技术响应表</w:t>
      </w:r>
    </w:p>
    <w:tbl>
      <w:tblPr>
        <w:tblStyle w:val="25"/>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551"/>
        <w:gridCol w:w="1072"/>
      </w:tblGrid>
      <w:tr w14:paraId="2D8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14:paraId="0082AE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193" w:type="dxa"/>
            <w:vAlign w:val="center"/>
          </w:tcPr>
          <w:p w14:paraId="34A41604">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1" w:type="dxa"/>
            <w:vAlign w:val="center"/>
          </w:tcPr>
          <w:p w14:paraId="015AE219">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38A99C86">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072" w:type="dxa"/>
            <w:vAlign w:val="center"/>
          </w:tcPr>
          <w:p w14:paraId="621AFD3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641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3" w:type="dxa"/>
            <w:vAlign w:val="center"/>
          </w:tcPr>
          <w:p w14:paraId="396FD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193" w:type="dxa"/>
            <w:vAlign w:val="center"/>
          </w:tcPr>
          <w:p w14:paraId="20C81ADD">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（一）采购范围</w:t>
            </w:r>
          </w:p>
          <w:p w14:paraId="600A2BA1">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eastAsia="宋体" w:cs="宋体"/>
                <w:szCs w:val="24"/>
                <w:lang w:val="en-US" w:eastAsia="zh-CN"/>
              </w:rPr>
              <w:t>施工图范围内的通信基础设施建设等</w:t>
            </w:r>
            <w:r>
              <w:rPr>
                <w:rFonts w:hint="eastAsia" w:ascii="Calibri" w:hAnsi="Calibri" w:eastAsia="宋体" w:cs="宋体"/>
                <w:color w:val="auto"/>
                <w:kern w:val="2"/>
                <w:sz w:val="21"/>
                <w:szCs w:val="21"/>
                <w:lang w:val="en-US" w:eastAsia="zh-CN" w:bidi="ar-SA"/>
              </w:rPr>
              <w:t>。</w:t>
            </w:r>
          </w:p>
          <w:p w14:paraId="6BBB750A">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（二）施工图设计情况：</w:t>
            </w:r>
          </w:p>
          <w:p w14:paraId="3BEF3448">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1、室外管道：新建6孔PE102管道95m，新建90*120砖砌手孔井4座。</w:t>
            </w:r>
          </w:p>
          <w:p w14:paraId="716E818D">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2、线路工程：新建720芯ODF光缆配线架3个，新建通信分纤箱50个，新建光纤入户箱574个，及其所需的配套管线。</w:t>
            </w:r>
          </w:p>
          <w:p w14:paraId="6956E32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(四）工程量清单、图纸</w:t>
            </w:r>
          </w:p>
          <w:p w14:paraId="69A65CC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详见采购文件附件：工程造价咨询报告书、图纸</w:t>
            </w:r>
          </w:p>
          <w:p w14:paraId="1A9DC306">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1、工程量清单说明</w:t>
            </w:r>
          </w:p>
          <w:p w14:paraId="6707EEEC">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1.1本工程量清单应与采购文件中的竞争性磋商须知、合同条款、技术标准和要求及图纸（如有）等一起阅读和理解。</w:t>
            </w:r>
          </w:p>
          <w:p w14:paraId="23C93339">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F7101DD">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527229F">
            <w:pPr>
              <w:keepNext w:val="0"/>
              <w:keepLines w:val="0"/>
              <w:pageBreakBefore w:val="0"/>
              <w:widowControl w:val="0"/>
              <w:kinsoku/>
              <w:wordWrap/>
              <w:overflowPunct/>
              <w:topLinePunct w:val="0"/>
              <w:autoSpaceDE/>
              <w:autoSpaceDN/>
              <w:bidi w:val="0"/>
              <w:adjustRightInd/>
              <w:snapToGrid/>
              <w:spacing w:before="156" w:beforeLines="50" w:line="320" w:lineRule="exact"/>
              <w:ind w:firstLine="422"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cs="宋体"/>
                <w:b/>
                <w:color w:val="auto"/>
                <w:sz w:val="21"/>
                <w:szCs w:val="21"/>
                <w:highlight w:val="none"/>
                <w:lang w:val="en-US" w:eastAsia="zh-CN"/>
              </w:rPr>
              <w:t>（六）系统设计说明：详见图纸</w:t>
            </w:r>
          </w:p>
        </w:tc>
        <w:tc>
          <w:tcPr>
            <w:tcW w:w="1551" w:type="dxa"/>
            <w:vAlign w:val="center"/>
          </w:tcPr>
          <w:p w14:paraId="4BD923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c>
          <w:tcPr>
            <w:tcW w:w="1072" w:type="dxa"/>
            <w:vAlign w:val="center"/>
          </w:tcPr>
          <w:p w14:paraId="7C36FE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r>
    </w:tbl>
    <w:p w14:paraId="72448A86">
      <w:pPr>
        <w:spacing w:line="360" w:lineRule="auto"/>
        <w:ind w:firstLine="211" w:firstLineChars="100"/>
        <w:jc w:val="left"/>
        <w:rPr>
          <w:rFonts w:hint="eastAsia" w:ascii="Calibri" w:hAnsi="Calibri" w:eastAsia="宋体" w:cs="宋体"/>
          <w:color w:val="auto"/>
          <w:kern w:val="2"/>
          <w:sz w:val="24"/>
          <w:szCs w:val="24"/>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30E7A1C9">
      <w:pPr>
        <w:spacing w:line="360" w:lineRule="auto"/>
        <w:ind w:firstLine="720" w:firstLineChars="300"/>
        <w:jc w:val="left"/>
        <w:rPr>
          <w:rFonts w:hint="eastAsia" w:ascii="Calibri" w:hAnsi="Calibri" w:eastAsia="宋体" w:cs="宋体"/>
          <w:color w:val="auto"/>
          <w:kern w:val="2"/>
          <w:sz w:val="24"/>
          <w:szCs w:val="24"/>
          <w:lang w:val="en-US" w:eastAsia="zh-CN" w:bidi="ar-SA"/>
        </w:rPr>
      </w:pPr>
    </w:p>
    <w:p w14:paraId="10A98018">
      <w:pPr>
        <w:spacing w:line="360" w:lineRule="auto"/>
        <w:ind w:firstLine="720" w:firstLineChars="300"/>
        <w:jc w:val="left"/>
        <w:rPr>
          <w:rFonts w:hint="eastAsia" w:ascii="Calibri" w:hAnsi="Calibri" w:eastAsia="宋体" w:cs="宋体"/>
          <w:color w:val="auto"/>
          <w:kern w:val="2"/>
          <w:sz w:val="24"/>
          <w:szCs w:val="24"/>
          <w:lang w:val="en-US" w:eastAsia="zh-CN" w:bidi="ar-SA"/>
        </w:rPr>
      </w:pPr>
    </w:p>
    <w:p w14:paraId="4C608549">
      <w:pPr>
        <w:spacing w:line="360" w:lineRule="auto"/>
        <w:ind w:firstLine="720" w:firstLineChars="300"/>
        <w:jc w:val="left"/>
        <w:rPr>
          <w:rFonts w:hint="eastAsia" w:ascii="Calibri" w:hAnsi="Calibri" w:eastAsia="宋体" w:cs="宋体"/>
          <w:color w:val="auto"/>
          <w:kern w:val="2"/>
          <w:sz w:val="24"/>
          <w:szCs w:val="24"/>
          <w:lang w:val="en-US" w:eastAsia="zh-CN" w:bidi="ar-SA"/>
        </w:rPr>
      </w:pPr>
    </w:p>
    <w:p w14:paraId="6EFE8A0D">
      <w:pPr>
        <w:spacing w:line="360" w:lineRule="auto"/>
        <w:ind w:firstLine="720" w:firstLineChars="300"/>
        <w:jc w:val="left"/>
        <w:rPr>
          <w:rFonts w:hint="eastAsia"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2、带▲条款技术响应表</w:t>
      </w:r>
    </w:p>
    <w:tbl>
      <w:tblPr>
        <w:tblStyle w:val="24"/>
        <w:tblW w:w="97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557"/>
        <w:gridCol w:w="1126"/>
      </w:tblGrid>
      <w:tr w14:paraId="0F5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201D5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320" w:type="dxa"/>
            <w:noWrap w:val="0"/>
            <w:vAlign w:val="center"/>
          </w:tcPr>
          <w:p w14:paraId="02FD5BB2">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7" w:type="dxa"/>
            <w:noWrap w:val="0"/>
            <w:vAlign w:val="center"/>
          </w:tcPr>
          <w:p w14:paraId="09B3E993">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084CEE54">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126" w:type="dxa"/>
            <w:noWrap w:val="0"/>
            <w:vAlign w:val="center"/>
          </w:tcPr>
          <w:p w14:paraId="1D10FD5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037D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027231A8">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320" w:type="dxa"/>
            <w:noWrap w:val="0"/>
            <w:vAlign w:val="center"/>
          </w:tcPr>
          <w:p w14:paraId="53E9CB8E">
            <w:pPr>
              <w:shd w:val="clear"/>
              <w:tabs>
                <w:tab w:val="left" w:pos="4915"/>
              </w:tabs>
              <w:spacing w:line="360" w:lineRule="auto"/>
              <w:ind w:firstLine="420" w:firstLineChars="200"/>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▲5.1项目经理</w:t>
            </w:r>
            <w:r>
              <w:rPr>
                <w:rFonts w:hint="eastAsia" w:ascii="Calibri" w:hAnsi="Calibri" w:eastAsia="宋体" w:cs="宋体"/>
                <w:color w:val="auto"/>
                <w:kern w:val="2"/>
                <w:sz w:val="21"/>
                <w:szCs w:val="21"/>
                <w:highlight w:val="none"/>
                <w:lang w:val="en-US" w:eastAsia="zh-CN" w:bidi="ar-SA"/>
              </w:rPr>
              <w:t>：市政公用工程专业注册建造师贰级及以上或通信与广电工程注册建造师壹级</w:t>
            </w:r>
            <w:r>
              <w:rPr>
                <w:rFonts w:hint="eastAsia" w:ascii="Calibri" w:hAnsi="Calibri" w:eastAsia="宋体" w:cs="宋体"/>
                <w:color w:val="auto"/>
                <w:kern w:val="2"/>
                <w:sz w:val="21"/>
                <w:szCs w:val="21"/>
                <w:lang w:val="en-US" w:eastAsia="zh-CN" w:bidi="ar-SA"/>
              </w:rPr>
              <w:t>，并具有有效的《安全生产考核合格证书》（B类）；（投标文件中提供相关证书证明资料）</w:t>
            </w:r>
          </w:p>
        </w:tc>
        <w:tc>
          <w:tcPr>
            <w:tcW w:w="1557" w:type="dxa"/>
            <w:noWrap w:val="0"/>
            <w:vAlign w:val="center"/>
          </w:tcPr>
          <w:p w14:paraId="2B4E212D">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4C578DA2">
            <w:pPr>
              <w:spacing w:line="240" w:lineRule="auto"/>
              <w:jc w:val="both"/>
              <w:rPr>
                <w:rFonts w:hint="eastAsia" w:ascii="Calibri" w:hAnsi="Calibri" w:eastAsia="宋体" w:cs="宋体"/>
                <w:color w:val="auto"/>
                <w:kern w:val="2"/>
                <w:sz w:val="21"/>
                <w:szCs w:val="21"/>
                <w:lang w:val="en-US" w:eastAsia="zh-CN" w:bidi="ar-SA"/>
              </w:rPr>
            </w:pPr>
          </w:p>
        </w:tc>
      </w:tr>
      <w:tr w14:paraId="35E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43483129">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2</w:t>
            </w:r>
          </w:p>
        </w:tc>
        <w:tc>
          <w:tcPr>
            <w:tcW w:w="6320" w:type="dxa"/>
            <w:noWrap w:val="0"/>
            <w:vAlign w:val="center"/>
          </w:tcPr>
          <w:p w14:paraId="0A62FD3A">
            <w:pPr>
              <w:shd w:val="clear"/>
              <w:tabs>
                <w:tab w:val="left" w:pos="4915"/>
              </w:tabs>
              <w:spacing w:line="360" w:lineRule="auto"/>
              <w:ind w:firstLine="420" w:firstLineChars="200"/>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▲5.2 项目专职安全员1名：具备有效的《安全生产考核合格证书》（C证）。（投标文件中提供相关证书证明材料）</w:t>
            </w:r>
          </w:p>
        </w:tc>
        <w:tc>
          <w:tcPr>
            <w:tcW w:w="1557" w:type="dxa"/>
            <w:noWrap w:val="0"/>
            <w:vAlign w:val="center"/>
          </w:tcPr>
          <w:p w14:paraId="6137F9DA">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5E8A0708">
            <w:pPr>
              <w:spacing w:line="240" w:lineRule="auto"/>
              <w:jc w:val="both"/>
              <w:rPr>
                <w:rFonts w:hint="eastAsia" w:ascii="Calibri" w:hAnsi="Calibri" w:eastAsia="宋体" w:cs="宋体"/>
                <w:color w:val="auto"/>
                <w:kern w:val="2"/>
                <w:sz w:val="21"/>
                <w:szCs w:val="21"/>
                <w:lang w:val="en-US" w:eastAsia="zh-CN" w:bidi="ar-SA"/>
              </w:rPr>
            </w:pPr>
          </w:p>
        </w:tc>
      </w:tr>
    </w:tbl>
    <w:p w14:paraId="2F2814EF">
      <w:pPr>
        <w:spacing w:line="360" w:lineRule="auto"/>
        <w:jc w:val="left"/>
        <w:rPr>
          <w:rFonts w:hint="eastAsia" w:ascii="宋体" w:hAnsi="宋体" w:cs="宋体"/>
          <w:color w:val="auto"/>
        </w:rPr>
      </w:pPr>
      <w:r>
        <w:rPr>
          <w:rFonts w:hint="eastAsia" w:ascii="宋体" w:hAnsi="宋体" w:cs="宋体"/>
          <w:color w:val="auto"/>
        </w:rPr>
        <w:t>说明：</w:t>
      </w:r>
      <w:r>
        <w:rPr>
          <w:rFonts w:hint="eastAsia" w:ascii="宋体" w:hAnsi="宋体" w:cs="宋体"/>
          <w:color w:val="auto"/>
          <w:lang w:val="en-US" w:eastAsia="zh-CN"/>
        </w:rPr>
        <w:t>采购文件中</w:t>
      </w:r>
      <w:r>
        <w:rPr>
          <w:rFonts w:hint="eastAsia" w:ascii="宋体" w:hAnsi="宋体" w:cs="宋体"/>
          <w:color w:val="auto"/>
          <w:lang w:eastAsia="zh-CN"/>
        </w:rPr>
        <w:t>“</w:t>
      </w:r>
      <w:r>
        <w:rPr>
          <w:rFonts w:hint="eastAsia" w:ascii="宋体" w:hAnsi="宋体" w:cs="宋体"/>
          <w:color w:val="auto"/>
          <w:lang w:val="en-US" w:eastAsia="zh-CN"/>
        </w:rPr>
        <w:t>第三部分 采购需求</w:t>
      </w:r>
      <w:r>
        <w:rPr>
          <w:rFonts w:hint="eastAsia" w:ascii="宋体" w:hAnsi="宋体" w:cs="宋体"/>
          <w:color w:val="auto"/>
          <w:lang w:eastAsia="zh-CN"/>
        </w:rPr>
        <w:t>”</w:t>
      </w:r>
      <w:r>
        <w:rPr>
          <w:rFonts w:hint="eastAsia" w:ascii="宋体" w:hAnsi="宋体" w:cs="宋体"/>
          <w:color w:val="auto"/>
        </w:rPr>
        <w:t>带“</w:t>
      </w:r>
      <w:r>
        <w:rPr>
          <w:rFonts w:hint="eastAsia" w:ascii="宋体" w:hAnsi="宋体" w:eastAsia="宋体" w:cs="宋体"/>
          <w:color w:val="auto"/>
          <w:szCs w:val="21"/>
        </w:rPr>
        <w:t>▲</w:t>
      </w:r>
      <w:r>
        <w:rPr>
          <w:rFonts w:hint="eastAsia" w:ascii="宋体" w:hAnsi="宋体" w:cs="宋体"/>
          <w:color w:val="auto"/>
        </w:rPr>
        <w:t>”的条款要求提供相关证明资料</w:t>
      </w:r>
      <w:r>
        <w:rPr>
          <w:rFonts w:hint="eastAsia" w:ascii="宋体" w:hAnsi="宋体" w:cs="宋体"/>
          <w:color w:val="auto"/>
          <w:lang w:eastAsia="zh-CN"/>
        </w:rPr>
        <w:t>的</w:t>
      </w:r>
      <w:r>
        <w:rPr>
          <w:rFonts w:hint="eastAsia" w:ascii="宋体" w:hAnsi="宋体" w:cs="宋体"/>
          <w:color w:val="auto"/>
        </w:rPr>
        <w:t>必须一并提供，否则视为</w:t>
      </w:r>
      <w:r>
        <w:rPr>
          <w:rFonts w:hint="eastAsia" w:ascii="宋体" w:hAnsi="宋体" w:cs="宋体"/>
          <w:color w:val="auto"/>
          <w:lang w:val="en-US" w:eastAsia="zh-CN"/>
        </w:rPr>
        <w:t>未实质性响应</w:t>
      </w:r>
      <w:r>
        <w:rPr>
          <w:rFonts w:hint="eastAsia" w:ascii="宋体" w:hAnsi="宋体" w:cs="宋体"/>
          <w:color w:val="auto"/>
        </w:rPr>
        <w:t>。</w:t>
      </w:r>
    </w:p>
    <w:p w14:paraId="70CC351C">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11BE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FB03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0FFEDBB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3A1DC4A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161DAE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12F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3A704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6BE7C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A48C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7F1058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1D5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79A21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2D24A45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F0B66E0">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DEB9B9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D6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CFEF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44FAFB3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0A58271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3E4A16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FE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43EC2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2F3CBC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20B334F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8C617A2">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090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82FC9F2">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5382ED6A">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2BFCDC1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5BAD4CE8">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F6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D22E2F5">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38599C5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6FCE2A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C452E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6A9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2822F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46F0922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EBF091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3FE70410">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1D1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51A1E3A">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32F3988E">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03AA9F4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143F4AC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4AE6DC87">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1718C1FB">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2B9F574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8ABF8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F283B3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37BD6F">
      <w:pPr>
        <w:pStyle w:val="31"/>
        <w:ind w:firstLine="560"/>
        <w:rPr>
          <w:rFonts w:asciiTheme="minorEastAsia" w:hAnsiTheme="minorEastAsia" w:eastAsiaTheme="minorEastAsia" w:cstheme="minorEastAsia"/>
          <w:color w:val="auto"/>
          <w:highlight w:val="none"/>
        </w:rPr>
      </w:pPr>
    </w:p>
    <w:p w14:paraId="715B6A90">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29DB2FB7">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7C45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0ECF23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5E4BAF8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51040E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168897B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7645A0A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DA25921">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175A51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5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B35BD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47A340E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19B2E3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06358A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7C1DE36">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0CF9A6">
            <w:pPr>
              <w:spacing w:line="360" w:lineRule="auto"/>
              <w:jc w:val="left"/>
              <w:rPr>
                <w:rFonts w:asciiTheme="minorEastAsia" w:hAnsiTheme="minorEastAsia" w:eastAsiaTheme="minorEastAsia" w:cstheme="minorEastAsia"/>
                <w:color w:val="auto"/>
                <w:kern w:val="0"/>
                <w:sz w:val="24"/>
                <w:highlight w:val="none"/>
              </w:rPr>
            </w:pPr>
          </w:p>
        </w:tc>
      </w:tr>
      <w:tr w14:paraId="596F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3A2FE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5314FB5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69A624B">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967E2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86BDF1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593C059">
            <w:pPr>
              <w:spacing w:line="360" w:lineRule="auto"/>
              <w:jc w:val="left"/>
              <w:rPr>
                <w:rFonts w:asciiTheme="minorEastAsia" w:hAnsiTheme="minorEastAsia" w:eastAsiaTheme="minorEastAsia" w:cstheme="minorEastAsia"/>
                <w:color w:val="auto"/>
                <w:kern w:val="0"/>
                <w:sz w:val="24"/>
                <w:highlight w:val="none"/>
              </w:rPr>
            </w:pPr>
          </w:p>
        </w:tc>
      </w:tr>
      <w:tr w14:paraId="31B4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6B654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DCFD49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2A985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C123A4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7D92BB0">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E8D177B">
            <w:pPr>
              <w:spacing w:line="360" w:lineRule="auto"/>
              <w:jc w:val="left"/>
              <w:rPr>
                <w:rFonts w:asciiTheme="minorEastAsia" w:hAnsiTheme="minorEastAsia" w:eastAsiaTheme="minorEastAsia" w:cstheme="minorEastAsia"/>
                <w:color w:val="auto"/>
                <w:kern w:val="0"/>
                <w:sz w:val="24"/>
                <w:highlight w:val="none"/>
              </w:rPr>
            </w:pPr>
          </w:p>
        </w:tc>
      </w:tr>
      <w:tr w14:paraId="6155E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F284BD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084F8764">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F8CD7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4BC22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087F18">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B5888C">
            <w:pPr>
              <w:spacing w:line="360" w:lineRule="auto"/>
              <w:jc w:val="left"/>
              <w:rPr>
                <w:rFonts w:asciiTheme="minorEastAsia" w:hAnsiTheme="minorEastAsia" w:eastAsiaTheme="minorEastAsia" w:cstheme="minorEastAsia"/>
                <w:color w:val="auto"/>
                <w:kern w:val="0"/>
                <w:sz w:val="24"/>
                <w:highlight w:val="none"/>
              </w:rPr>
            </w:pPr>
          </w:p>
        </w:tc>
      </w:tr>
      <w:tr w14:paraId="22F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CEBF71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46CA141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7380F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EADEA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1EB83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5597A60">
            <w:pPr>
              <w:spacing w:line="360" w:lineRule="auto"/>
              <w:jc w:val="left"/>
              <w:rPr>
                <w:rFonts w:asciiTheme="minorEastAsia" w:hAnsiTheme="minorEastAsia" w:eastAsiaTheme="minorEastAsia" w:cstheme="minorEastAsia"/>
                <w:color w:val="auto"/>
                <w:kern w:val="0"/>
                <w:sz w:val="24"/>
                <w:highlight w:val="none"/>
              </w:rPr>
            </w:pPr>
          </w:p>
        </w:tc>
      </w:tr>
    </w:tbl>
    <w:p w14:paraId="15A8F11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08F1B11F">
      <w:pPr>
        <w:spacing w:line="360" w:lineRule="auto"/>
        <w:jc w:val="left"/>
        <w:rPr>
          <w:rFonts w:asciiTheme="minorEastAsia" w:hAnsiTheme="minorEastAsia" w:eastAsiaTheme="minorEastAsia" w:cstheme="minorEastAsia"/>
          <w:color w:val="auto"/>
          <w:kern w:val="0"/>
          <w:sz w:val="24"/>
          <w:highlight w:val="none"/>
        </w:rPr>
      </w:pPr>
    </w:p>
    <w:p w14:paraId="38E96F73">
      <w:pPr>
        <w:spacing w:line="360" w:lineRule="auto"/>
        <w:jc w:val="left"/>
        <w:rPr>
          <w:rFonts w:asciiTheme="minorEastAsia" w:hAnsiTheme="minorEastAsia" w:eastAsiaTheme="minorEastAsia" w:cstheme="minorEastAsia"/>
          <w:color w:val="auto"/>
          <w:kern w:val="0"/>
          <w:sz w:val="24"/>
          <w:highlight w:val="none"/>
        </w:rPr>
      </w:pPr>
    </w:p>
    <w:p w14:paraId="0A57FF4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D0AA51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C8EA27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235719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55F8A66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B6C6076">
      <w:pPr>
        <w:snapToGrid w:val="0"/>
        <w:spacing w:line="360" w:lineRule="auto"/>
        <w:rPr>
          <w:rFonts w:asciiTheme="minorEastAsia" w:hAnsiTheme="minorEastAsia" w:eastAsiaTheme="minorEastAsia" w:cstheme="minorEastAsia"/>
          <w:color w:val="auto"/>
          <w:sz w:val="24"/>
          <w:highlight w:val="none"/>
        </w:rPr>
      </w:pPr>
    </w:p>
    <w:p w14:paraId="0ED6575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78396D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FC521F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56DC0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337B32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E1260A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340A67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5FE6365">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544BD4C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676BF11B">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4F172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4F6F784E">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2B0F24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5624E9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BCA7D6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8F5913A">
      <w:pPr>
        <w:spacing w:line="360" w:lineRule="auto"/>
        <w:ind w:left="4620" w:leftChars="2200"/>
        <w:rPr>
          <w:rFonts w:asciiTheme="minorEastAsia" w:hAnsiTheme="minorEastAsia" w:eastAsiaTheme="minorEastAsia" w:cstheme="minorEastAsia"/>
          <w:color w:val="auto"/>
          <w:sz w:val="24"/>
          <w:highlight w:val="none"/>
        </w:rPr>
      </w:pPr>
    </w:p>
    <w:p w14:paraId="3EC408D4">
      <w:pPr>
        <w:spacing w:line="360" w:lineRule="auto"/>
        <w:jc w:val="center"/>
        <w:rPr>
          <w:rFonts w:asciiTheme="minorEastAsia" w:hAnsiTheme="minorEastAsia" w:eastAsiaTheme="minorEastAsia" w:cstheme="minorEastAsia"/>
          <w:b/>
          <w:bCs/>
          <w:color w:val="auto"/>
          <w:sz w:val="24"/>
          <w:highlight w:val="none"/>
        </w:rPr>
      </w:pPr>
    </w:p>
    <w:p w14:paraId="59A0049C">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561D5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5D50BBF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91A6C9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BB47666">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592F46A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BE17A86">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7834C16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694DE40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4E943F5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1A00C7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121904F3">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7B015FF4">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DF9AAA">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3AF3E259">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6343750F">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5352BAA1">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4"/>
        <w:tblpPr w:leftFromText="180" w:rightFromText="180" w:vertAnchor="text" w:horzAnchor="margin" w:tblpX="1" w:tblpY="19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2942"/>
        <w:gridCol w:w="1961"/>
      </w:tblGrid>
      <w:tr w14:paraId="7331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7F09B893">
            <w:pPr>
              <w:pStyle w:val="11"/>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14DB6578">
            <w:pPr>
              <w:pStyle w:val="11"/>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BB2B99">
            <w:pPr>
              <w:pStyle w:val="11"/>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5E6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4C4164CD">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宋体"/>
                <w:sz w:val="22"/>
                <w:szCs w:val="22"/>
                <w:lang w:eastAsia="zh-CN"/>
              </w:rPr>
              <w:t>奉化区江口街道后胡村拆迁安置房项目-通信基础设施建设工程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97458AE">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2B994AE">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1F4A7FE5">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23EE1026">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51DCD216">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6AC8F8B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66BB9E23">
      <w:pPr>
        <w:spacing w:line="360" w:lineRule="auto"/>
        <w:rPr>
          <w:rFonts w:hint="eastAsia" w:asciiTheme="minorEastAsia" w:hAnsiTheme="minorEastAsia" w:eastAsiaTheme="minorEastAsia" w:cstheme="minorEastAsia"/>
          <w:color w:val="auto"/>
          <w:sz w:val="24"/>
          <w:highlight w:val="none"/>
        </w:rPr>
      </w:pPr>
    </w:p>
    <w:p w14:paraId="1FD849E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9434C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6F9CF1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25F1215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5AA0F30">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236BD98F">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7252666">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6614B6E9">
      <w:pPr>
        <w:spacing w:line="360" w:lineRule="auto"/>
        <w:rPr>
          <w:rFonts w:asciiTheme="minorEastAsia" w:hAnsiTheme="minorEastAsia" w:eastAsiaTheme="minorEastAsia" w:cstheme="minorEastAsia"/>
          <w:color w:val="auto"/>
          <w:highlight w:val="none"/>
        </w:rPr>
      </w:pPr>
    </w:p>
    <w:p w14:paraId="7A31C37C">
      <w:pPr>
        <w:spacing w:line="360"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
          <w:bCs/>
          <w:color w:val="auto"/>
          <w:sz w:val="24"/>
          <w:highlight w:val="none"/>
          <w:u w:val="single"/>
          <w:lang w:val="en-US" w:eastAsia="zh-CN"/>
        </w:rPr>
        <w:t xml:space="preserve"> 奉化区江口街道后胡村拆迁安置房项目-通信基础设施建设工程</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工程</w:t>
      </w:r>
      <w:r>
        <w:rPr>
          <w:rFonts w:hint="eastAsia" w:asciiTheme="minorEastAsia" w:hAnsiTheme="minorEastAsia" w:eastAsiaTheme="minorEastAsia" w:cstheme="minorEastAsia"/>
          <w:color w:val="auto"/>
          <w:sz w:val="24"/>
          <w:highlight w:val="none"/>
        </w:rPr>
        <w:t>全部由符合政策要求的中小企业承接。相关企业的具体情况如下：</w:t>
      </w:r>
    </w:p>
    <w:p w14:paraId="126961A6">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 xml:space="preserve"> 奉化区江口街道后胡村拆迁安置房项目-通信基础设施建设工程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91E1574">
      <w:pPr>
        <w:spacing w:line="360" w:lineRule="auto"/>
        <w:jc w:val="left"/>
        <w:rPr>
          <w:rFonts w:asciiTheme="minorEastAsia" w:hAnsiTheme="minorEastAsia" w:eastAsiaTheme="minorEastAsia" w:cstheme="minorEastAsia"/>
          <w:color w:val="auto"/>
          <w:sz w:val="24"/>
          <w:highlight w:val="none"/>
        </w:rPr>
      </w:pPr>
    </w:p>
    <w:p w14:paraId="60D37F2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49B594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E0A5A75">
      <w:pPr>
        <w:spacing w:line="360" w:lineRule="auto"/>
        <w:ind w:right="1760"/>
        <w:jc w:val="right"/>
        <w:rPr>
          <w:rFonts w:asciiTheme="minorEastAsia" w:hAnsiTheme="minorEastAsia" w:eastAsiaTheme="minorEastAsia" w:cstheme="minorEastAsia"/>
          <w:color w:val="auto"/>
          <w:sz w:val="24"/>
          <w:highlight w:val="none"/>
        </w:rPr>
      </w:pPr>
    </w:p>
    <w:p w14:paraId="2AE4A831">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EFE7E76">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715427F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6E8E33A7">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687B9A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07013213">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48835239">
      <w:pPr>
        <w:spacing w:line="360" w:lineRule="auto"/>
        <w:rPr>
          <w:rFonts w:asciiTheme="minorEastAsia" w:hAnsiTheme="minorEastAsia" w:eastAsiaTheme="minorEastAsia" w:cstheme="minorEastAsia"/>
          <w:b/>
          <w:color w:val="auto"/>
          <w:spacing w:val="6"/>
          <w:sz w:val="30"/>
          <w:szCs w:val="30"/>
          <w:highlight w:val="none"/>
        </w:rPr>
      </w:pPr>
    </w:p>
    <w:p w14:paraId="491755A4">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68D2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573D9385">
      <w:pPr>
        <w:spacing w:line="360" w:lineRule="auto"/>
        <w:ind w:firstLine="480" w:firstLineChars="200"/>
        <w:jc w:val="left"/>
        <w:rPr>
          <w:rFonts w:asciiTheme="minorEastAsia" w:hAnsiTheme="minorEastAsia" w:eastAsiaTheme="minorEastAsia" w:cstheme="minorEastAsia"/>
          <w:color w:val="auto"/>
          <w:sz w:val="24"/>
          <w:highlight w:val="none"/>
        </w:rPr>
      </w:pPr>
    </w:p>
    <w:p w14:paraId="734B2BB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15A6639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0210B7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B2D95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0D4900">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E5F4C87">
      <w:pPr>
        <w:spacing w:line="360" w:lineRule="auto"/>
        <w:rPr>
          <w:rFonts w:asciiTheme="minorEastAsia" w:hAnsiTheme="minorEastAsia" w:eastAsiaTheme="minorEastAsia" w:cstheme="minorEastAsia"/>
          <w:b/>
          <w:color w:val="auto"/>
          <w:sz w:val="32"/>
          <w:szCs w:val="32"/>
          <w:highlight w:val="none"/>
        </w:rPr>
      </w:pPr>
    </w:p>
    <w:p w14:paraId="720D7A8F">
      <w:pPr>
        <w:numPr>
          <w:ilvl w:val="0"/>
          <w:numId w:val="8"/>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A91C842">
      <w:pPr>
        <w:pStyle w:val="31"/>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0CD42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4FB905">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2090069">
            <w:pPr>
              <w:spacing w:line="360" w:lineRule="auto"/>
              <w:rPr>
                <w:rFonts w:asciiTheme="minorEastAsia" w:hAnsiTheme="minorEastAsia" w:eastAsiaTheme="minorEastAsia" w:cstheme="minorEastAsia"/>
                <w:color w:val="auto"/>
                <w:highlight w:val="none"/>
              </w:rPr>
            </w:pPr>
          </w:p>
        </w:tc>
      </w:tr>
      <w:tr w14:paraId="18145B5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3D58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A66656E">
            <w:pPr>
              <w:spacing w:line="360" w:lineRule="auto"/>
              <w:rPr>
                <w:rFonts w:asciiTheme="minorEastAsia" w:hAnsiTheme="minorEastAsia" w:eastAsiaTheme="minorEastAsia" w:cstheme="minorEastAsia"/>
                <w:color w:val="auto"/>
                <w:highlight w:val="none"/>
              </w:rPr>
            </w:pPr>
          </w:p>
        </w:tc>
      </w:tr>
      <w:tr w14:paraId="21C8409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D30342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55C1F2D5">
            <w:pPr>
              <w:spacing w:line="360" w:lineRule="auto"/>
              <w:rPr>
                <w:rFonts w:asciiTheme="minorEastAsia" w:hAnsiTheme="minorEastAsia" w:eastAsiaTheme="minorEastAsia" w:cstheme="minorEastAsia"/>
                <w:color w:val="auto"/>
                <w:highlight w:val="none"/>
              </w:rPr>
            </w:pPr>
          </w:p>
        </w:tc>
      </w:tr>
      <w:tr w14:paraId="08718C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0B9C6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DF7EF2A">
            <w:pPr>
              <w:spacing w:line="360" w:lineRule="auto"/>
              <w:rPr>
                <w:rFonts w:asciiTheme="minorEastAsia" w:hAnsiTheme="minorEastAsia" w:eastAsiaTheme="minorEastAsia" w:cstheme="minorEastAsia"/>
                <w:color w:val="auto"/>
                <w:highlight w:val="none"/>
              </w:rPr>
            </w:pPr>
          </w:p>
        </w:tc>
      </w:tr>
      <w:tr w14:paraId="140DFA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3B385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E608326">
            <w:pPr>
              <w:spacing w:line="360" w:lineRule="auto"/>
              <w:rPr>
                <w:rFonts w:asciiTheme="minorEastAsia" w:hAnsiTheme="minorEastAsia" w:eastAsiaTheme="minorEastAsia" w:cstheme="minorEastAsia"/>
                <w:color w:val="auto"/>
                <w:highlight w:val="none"/>
              </w:rPr>
            </w:pPr>
          </w:p>
        </w:tc>
      </w:tr>
      <w:tr w14:paraId="4BDC0B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7010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76A6929">
            <w:pPr>
              <w:spacing w:line="360" w:lineRule="auto"/>
              <w:rPr>
                <w:rFonts w:asciiTheme="minorEastAsia" w:hAnsiTheme="minorEastAsia" w:eastAsiaTheme="minorEastAsia" w:cstheme="minorEastAsia"/>
                <w:color w:val="auto"/>
                <w:highlight w:val="none"/>
              </w:rPr>
            </w:pPr>
          </w:p>
        </w:tc>
      </w:tr>
      <w:tr w14:paraId="0694D72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96B14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2D97890">
            <w:pPr>
              <w:spacing w:line="360" w:lineRule="auto"/>
              <w:rPr>
                <w:rFonts w:asciiTheme="minorEastAsia" w:hAnsiTheme="minorEastAsia" w:eastAsiaTheme="minorEastAsia" w:cstheme="minorEastAsia"/>
                <w:color w:val="auto"/>
                <w:highlight w:val="none"/>
              </w:rPr>
            </w:pPr>
          </w:p>
        </w:tc>
      </w:tr>
      <w:tr w14:paraId="13955E6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E5108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A38FA3E">
            <w:pPr>
              <w:spacing w:line="360" w:lineRule="auto"/>
              <w:rPr>
                <w:rFonts w:asciiTheme="minorEastAsia" w:hAnsiTheme="minorEastAsia" w:eastAsiaTheme="minorEastAsia" w:cstheme="minorEastAsia"/>
                <w:color w:val="auto"/>
                <w:highlight w:val="none"/>
              </w:rPr>
            </w:pPr>
          </w:p>
        </w:tc>
      </w:tr>
      <w:tr w14:paraId="7C78DBC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E592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DDC60C9">
            <w:pPr>
              <w:spacing w:line="360" w:lineRule="auto"/>
              <w:rPr>
                <w:rFonts w:asciiTheme="minorEastAsia" w:hAnsiTheme="minorEastAsia" w:eastAsiaTheme="minorEastAsia" w:cstheme="minorEastAsia"/>
                <w:color w:val="auto"/>
                <w:highlight w:val="none"/>
              </w:rPr>
            </w:pPr>
          </w:p>
        </w:tc>
      </w:tr>
      <w:tr w14:paraId="57A4E1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DE11ED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4CCEE49">
            <w:pPr>
              <w:spacing w:line="360" w:lineRule="auto"/>
              <w:rPr>
                <w:rFonts w:asciiTheme="minorEastAsia" w:hAnsiTheme="minorEastAsia" w:eastAsiaTheme="minorEastAsia" w:cstheme="minorEastAsia"/>
                <w:color w:val="auto"/>
                <w:highlight w:val="none"/>
              </w:rPr>
            </w:pPr>
          </w:p>
        </w:tc>
      </w:tr>
    </w:tbl>
    <w:p w14:paraId="32A477D2">
      <w:pPr>
        <w:adjustRightInd w:val="0"/>
        <w:spacing w:line="360" w:lineRule="auto"/>
        <w:jc w:val="left"/>
        <w:rPr>
          <w:rFonts w:asciiTheme="minorEastAsia" w:hAnsiTheme="minorEastAsia" w:eastAsiaTheme="minorEastAsia" w:cstheme="minorEastAsia"/>
          <w:color w:val="auto"/>
          <w:sz w:val="24"/>
          <w:highlight w:val="none"/>
        </w:rPr>
      </w:pPr>
    </w:p>
    <w:p w14:paraId="0DF6390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BA672BA">
      <w:pPr>
        <w:adjustRightInd w:val="0"/>
        <w:spacing w:line="360" w:lineRule="auto"/>
        <w:jc w:val="left"/>
        <w:rPr>
          <w:rFonts w:asciiTheme="minorEastAsia" w:hAnsiTheme="minorEastAsia" w:eastAsiaTheme="minorEastAsia" w:cstheme="minorEastAsia"/>
          <w:color w:val="auto"/>
          <w:sz w:val="24"/>
          <w:highlight w:val="none"/>
        </w:rPr>
      </w:pPr>
    </w:p>
    <w:p w14:paraId="039297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3300D8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F7BDF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55B831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12FE">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87A6AA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AE5C">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4DBF07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301C">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4C60B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5EB">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4FF7B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FDC9">
    <w:pPr>
      <w:pStyle w:val="17"/>
      <w:pBdr>
        <w:bottom w:val="none" w:color="auto" w:sz="0" w:space="0"/>
      </w:pBdr>
      <w:jc w:val="right"/>
      <w:rPr>
        <w:rFonts w:ascii="仿宋_GB2312" w:eastAsia="仿宋_GB2312"/>
        <w:b/>
        <w:i/>
        <w:u w:val="single"/>
      </w:rPr>
    </w:pPr>
    <w:r>
      <w:t></w:t>
    </w:r>
    <w:r>
      <w:rPr>
        <w:rFonts w:hint="eastAsia"/>
      </w:rPr>
      <w:t xml:space="preserve">                                               </w:t>
    </w:r>
  </w:p>
  <w:p w14:paraId="634CE9C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38F3">
    <w:pPr>
      <w:pStyle w:val="17"/>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FC6C">
    <w:pPr>
      <w:pStyle w:val="17"/>
      <w:pBdr>
        <w:bottom w:val="none" w:color="auto" w:sz="0" w:space="1"/>
      </w:pBdr>
      <w:jc w:val="right"/>
      <w:rPr>
        <w:rFonts w:ascii="仿宋_GB2312" w:eastAsia="仿宋_GB2312"/>
        <w:b/>
        <w:i/>
        <w:u w:val="single"/>
      </w:rPr>
    </w:pPr>
    <w:r>
      <w:rPr>
        <w:rFonts w:hint="eastAsia"/>
      </w:rPr>
      <w:t xml:space="preserve">                                 </w:t>
    </w:r>
  </w:p>
  <w:p w14:paraId="0973DA9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037B">
    <w:pPr>
      <w:pStyle w:val="17"/>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E809D7E1"/>
    <w:multiLevelType w:val="singleLevel"/>
    <w:tmpl w:val="E809D7E1"/>
    <w:lvl w:ilvl="0" w:tentative="0">
      <w:start w:val="5"/>
      <w:numFmt w:val="chineseCounting"/>
      <w:suff w:val="nothing"/>
      <w:lvlText w:val="（%1）"/>
      <w:lvlJc w:val="left"/>
      <w:rPr>
        <w:rFonts w:hint="eastAsia"/>
      </w:rPr>
    </w:lvl>
  </w:abstractNum>
  <w:abstractNum w:abstractNumId="4">
    <w:nsid w:val="2DC53F9C"/>
    <w:multiLevelType w:val="singleLevel"/>
    <w:tmpl w:val="2DC53F9C"/>
    <w:lvl w:ilvl="0" w:tentative="0">
      <w:start w:val="5"/>
      <w:numFmt w:val="chineseCounting"/>
      <w:suff w:val="space"/>
      <w:lvlText w:val="第%1部分"/>
      <w:lvlJc w:val="left"/>
      <w:rPr>
        <w:rFonts w:hint="eastAsia"/>
      </w:rPr>
    </w:lvl>
  </w:abstractNum>
  <w:abstractNum w:abstractNumId="5">
    <w:nsid w:val="495C2BCE"/>
    <w:multiLevelType w:val="singleLevel"/>
    <w:tmpl w:val="495C2BCE"/>
    <w:lvl w:ilvl="0" w:tentative="0">
      <w:start w:val="1"/>
      <w:numFmt w:val="chineseCounting"/>
      <w:suff w:val="nothing"/>
      <w:lvlText w:val="%1、"/>
      <w:lvlJc w:val="left"/>
      <w:pPr>
        <w:ind w:left="420"/>
      </w:pPr>
      <w:rPr>
        <w:rFonts w:hint="eastAsia"/>
      </w:rPr>
    </w:lvl>
  </w:abstractNum>
  <w:abstractNum w:abstractNumId="6">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365A933"/>
    <w:multiLevelType w:val="singleLevel"/>
    <w:tmpl w:val="5365A933"/>
    <w:lvl w:ilvl="0" w:tentative="0">
      <w:start w:val="7"/>
      <w:numFmt w:val="chineseCounting"/>
      <w:suff w:val="nothing"/>
      <w:lvlText w:val="%1、"/>
      <w:lvlJc w:val="left"/>
      <w:rPr>
        <w:rFonts w:hint="eastAsia"/>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A0E98"/>
    <w:rsid w:val="004369B5"/>
    <w:rsid w:val="00446CD6"/>
    <w:rsid w:val="00453F9B"/>
    <w:rsid w:val="004E6532"/>
    <w:rsid w:val="00535688"/>
    <w:rsid w:val="0054723B"/>
    <w:rsid w:val="00616EEA"/>
    <w:rsid w:val="00621873"/>
    <w:rsid w:val="00803953"/>
    <w:rsid w:val="00877893"/>
    <w:rsid w:val="008859D0"/>
    <w:rsid w:val="00C14B91"/>
    <w:rsid w:val="00C73030"/>
    <w:rsid w:val="00D43C04"/>
    <w:rsid w:val="00F01506"/>
    <w:rsid w:val="00FB3DEC"/>
    <w:rsid w:val="00FC4926"/>
    <w:rsid w:val="017E3702"/>
    <w:rsid w:val="022507A0"/>
    <w:rsid w:val="02974AD8"/>
    <w:rsid w:val="02D95BB6"/>
    <w:rsid w:val="02FF0DA1"/>
    <w:rsid w:val="04133956"/>
    <w:rsid w:val="04330EDE"/>
    <w:rsid w:val="043F7883"/>
    <w:rsid w:val="04756284"/>
    <w:rsid w:val="04E6106A"/>
    <w:rsid w:val="05735A3A"/>
    <w:rsid w:val="05BE57B7"/>
    <w:rsid w:val="05C46291"/>
    <w:rsid w:val="05F31C91"/>
    <w:rsid w:val="064C314F"/>
    <w:rsid w:val="06BA6D43"/>
    <w:rsid w:val="06D25D4A"/>
    <w:rsid w:val="06FC438C"/>
    <w:rsid w:val="073E518E"/>
    <w:rsid w:val="07453440"/>
    <w:rsid w:val="079B1B4C"/>
    <w:rsid w:val="07AB20F7"/>
    <w:rsid w:val="08153A45"/>
    <w:rsid w:val="08BD0ECF"/>
    <w:rsid w:val="08C43072"/>
    <w:rsid w:val="08D31906"/>
    <w:rsid w:val="08EC5795"/>
    <w:rsid w:val="08F04266"/>
    <w:rsid w:val="08FC70AE"/>
    <w:rsid w:val="09CB082F"/>
    <w:rsid w:val="0A042457"/>
    <w:rsid w:val="0A0B50CF"/>
    <w:rsid w:val="0A4D50B5"/>
    <w:rsid w:val="0B095AB3"/>
    <w:rsid w:val="0B0A7C7E"/>
    <w:rsid w:val="0BFD6A07"/>
    <w:rsid w:val="0C436DA2"/>
    <w:rsid w:val="0CE64ABC"/>
    <w:rsid w:val="0D014A54"/>
    <w:rsid w:val="0D0504FC"/>
    <w:rsid w:val="0DCE6B40"/>
    <w:rsid w:val="0E912047"/>
    <w:rsid w:val="0E985C49"/>
    <w:rsid w:val="0E9E4764"/>
    <w:rsid w:val="0ECE36AE"/>
    <w:rsid w:val="0F461684"/>
    <w:rsid w:val="0F6806E9"/>
    <w:rsid w:val="101C0036"/>
    <w:rsid w:val="11C61877"/>
    <w:rsid w:val="13144FF5"/>
    <w:rsid w:val="134D79C4"/>
    <w:rsid w:val="13651CF4"/>
    <w:rsid w:val="13727710"/>
    <w:rsid w:val="137C74D8"/>
    <w:rsid w:val="13CD7831"/>
    <w:rsid w:val="13E72483"/>
    <w:rsid w:val="142B4CEC"/>
    <w:rsid w:val="14635EBD"/>
    <w:rsid w:val="14733F9D"/>
    <w:rsid w:val="14F450DE"/>
    <w:rsid w:val="15987341"/>
    <w:rsid w:val="15C56A7A"/>
    <w:rsid w:val="15D1541F"/>
    <w:rsid w:val="15E52C78"/>
    <w:rsid w:val="165E2A90"/>
    <w:rsid w:val="165E7BD5"/>
    <w:rsid w:val="167A1613"/>
    <w:rsid w:val="17070C1E"/>
    <w:rsid w:val="17075B7B"/>
    <w:rsid w:val="1720040C"/>
    <w:rsid w:val="172F62D6"/>
    <w:rsid w:val="17552F75"/>
    <w:rsid w:val="17AC492E"/>
    <w:rsid w:val="17EC672F"/>
    <w:rsid w:val="180814BF"/>
    <w:rsid w:val="181222ED"/>
    <w:rsid w:val="183463C4"/>
    <w:rsid w:val="1867549B"/>
    <w:rsid w:val="18CF43F8"/>
    <w:rsid w:val="18DB244F"/>
    <w:rsid w:val="19B968F6"/>
    <w:rsid w:val="19E85593"/>
    <w:rsid w:val="1A1A55E6"/>
    <w:rsid w:val="1A36522D"/>
    <w:rsid w:val="1A892DC6"/>
    <w:rsid w:val="1ABD5311"/>
    <w:rsid w:val="1B2D0950"/>
    <w:rsid w:val="1BD47C9F"/>
    <w:rsid w:val="1CEA33EA"/>
    <w:rsid w:val="1D780306"/>
    <w:rsid w:val="1DA358F3"/>
    <w:rsid w:val="1DB47B11"/>
    <w:rsid w:val="1DDC5928"/>
    <w:rsid w:val="1DE35D79"/>
    <w:rsid w:val="1DE75D86"/>
    <w:rsid w:val="1E200A3C"/>
    <w:rsid w:val="1E522E75"/>
    <w:rsid w:val="1E8219AC"/>
    <w:rsid w:val="1E85324A"/>
    <w:rsid w:val="1EC30B03"/>
    <w:rsid w:val="1F6D440A"/>
    <w:rsid w:val="209669C5"/>
    <w:rsid w:val="213A06E6"/>
    <w:rsid w:val="2155267B"/>
    <w:rsid w:val="21C11D94"/>
    <w:rsid w:val="22543660"/>
    <w:rsid w:val="2299657C"/>
    <w:rsid w:val="22C73E32"/>
    <w:rsid w:val="235651B5"/>
    <w:rsid w:val="238705A1"/>
    <w:rsid w:val="23A710EC"/>
    <w:rsid w:val="23F0560A"/>
    <w:rsid w:val="240E7E40"/>
    <w:rsid w:val="2453522D"/>
    <w:rsid w:val="24547947"/>
    <w:rsid w:val="24681644"/>
    <w:rsid w:val="253E0A44"/>
    <w:rsid w:val="25B763DF"/>
    <w:rsid w:val="25CF1F63"/>
    <w:rsid w:val="25E871FD"/>
    <w:rsid w:val="25EF3DCB"/>
    <w:rsid w:val="25F37999"/>
    <w:rsid w:val="262D0597"/>
    <w:rsid w:val="272A6E20"/>
    <w:rsid w:val="27545EB0"/>
    <w:rsid w:val="28060F58"/>
    <w:rsid w:val="282C43E5"/>
    <w:rsid w:val="2891704F"/>
    <w:rsid w:val="297E7214"/>
    <w:rsid w:val="2A0B7EDE"/>
    <w:rsid w:val="2A4C32D1"/>
    <w:rsid w:val="2A597DE8"/>
    <w:rsid w:val="2A9232F3"/>
    <w:rsid w:val="2ACB541A"/>
    <w:rsid w:val="2B0A1823"/>
    <w:rsid w:val="2BC76C50"/>
    <w:rsid w:val="2BEB4325"/>
    <w:rsid w:val="2BFC0FF0"/>
    <w:rsid w:val="2C091017"/>
    <w:rsid w:val="2C26606D"/>
    <w:rsid w:val="2CAB0320"/>
    <w:rsid w:val="2FF5557A"/>
    <w:rsid w:val="2FFF0A63"/>
    <w:rsid w:val="305C2AA5"/>
    <w:rsid w:val="307849BD"/>
    <w:rsid w:val="316A07AA"/>
    <w:rsid w:val="31B61E1E"/>
    <w:rsid w:val="31D42AD9"/>
    <w:rsid w:val="3233535A"/>
    <w:rsid w:val="33233306"/>
    <w:rsid w:val="343B467F"/>
    <w:rsid w:val="355B0F59"/>
    <w:rsid w:val="356B698C"/>
    <w:rsid w:val="359853D9"/>
    <w:rsid w:val="35A16CAA"/>
    <w:rsid w:val="35A66D8A"/>
    <w:rsid w:val="35FC7E3E"/>
    <w:rsid w:val="360C1CB6"/>
    <w:rsid w:val="360C1DD5"/>
    <w:rsid w:val="36CC7811"/>
    <w:rsid w:val="36D93CDC"/>
    <w:rsid w:val="370A0339"/>
    <w:rsid w:val="38121F62"/>
    <w:rsid w:val="384F79BE"/>
    <w:rsid w:val="385D6A11"/>
    <w:rsid w:val="39737207"/>
    <w:rsid w:val="39B32E3A"/>
    <w:rsid w:val="3AC52EBA"/>
    <w:rsid w:val="3ACA033D"/>
    <w:rsid w:val="3AF47A17"/>
    <w:rsid w:val="3B0500A6"/>
    <w:rsid w:val="3BC136BC"/>
    <w:rsid w:val="3BDA22C2"/>
    <w:rsid w:val="3C3025F0"/>
    <w:rsid w:val="3C3976F6"/>
    <w:rsid w:val="3C432323"/>
    <w:rsid w:val="3C5928B0"/>
    <w:rsid w:val="3C8660E7"/>
    <w:rsid w:val="3D034FD9"/>
    <w:rsid w:val="3D2708D9"/>
    <w:rsid w:val="3D964084"/>
    <w:rsid w:val="3E5C4A40"/>
    <w:rsid w:val="3E5F0F6A"/>
    <w:rsid w:val="3E682515"/>
    <w:rsid w:val="3F2226C4"/>
    <w:rsid w:val="3FF12C21"/>
    <w:rsid w:val="3FFC1167"/>
    <w:rsid w:val="3FFF47B3"/>
    <w:rsid w:val="401D732F"/>
    <w:rsid w:val="404716EC"/>
    <w:rsid w:val="40565930"/>
    <w:rsid w:val="40CA1BEA"/>
    <w:rsid w:val="40E63D94"/>
    <w:rsid w:val="41AE11A5"/>
    <w:rsid w:val="41C317D4"/>
    <w:rsid w:val="41F06AA9"/>
    <w:rsid w:val="420E7D4A"/>
    <w:rsid w:val="4259700D"/>
    <w:rsid w:val="431421AB"/>
    <w:rsid w:val="43B753D5"/>
    <w:rsid w:val="441B5933"/>
    <w:rsid w:val="444265B3"/>
    <w:rsid w:val="446B4F27"/>
    <w:rsid w:val="44727C49"/>
    <w:rsid w:val="44A92F3F"/>
    <w:rsid w:val="44CC2054"/>
    <w:rsid w:val="4533775E"/>
    <w:rsid w:val="45840DA9"/>
    <w:rsid w:val="45A656D1"/>
    <w:rsid w:val="45F62A2E"/>
    <w:rsid w:val="45F823D0"/>
    <w:rsid w:val="46502789"/>
    <w:rsid w:val="46893028"/>
    <w:rsid w:val="470A75E8"/>
    <w:rsid w:val="47280A93"/>
    <w:rsid w:val="47484C91"/>
    <w:rsid w:val="47AE7265"/>
    <w:rsid w:val="47AF3794"/>
    <w:rsid w:val="48236574"/>
    <w:rsid w:val="486D24D6"/>
    <w:rsid w:val="48A04659"/>
    <w:rsid w:val="48BA396D"/>
    <w:rsid w:val="49164517"/>
    <w:rsid w:val="491D1CBF"/>
    <w:rsid w:val="49770DAF"/>
    <w:rsid w:val="49863D09"/>
    <w:rsid w:val="49DF112C"/>
    <w:rsid w:val="49E2099E"/>
    <w:rsid w:val="4A084FAB"/>
    <w:rsid w:val="4A190B67"/>
    <w:rsid w:val="4A356245"/>
    <w:rsid w:val="4A940235"/>
    <w:rsid w:val="4B4B4D50"/>
    <w:rsid w:val="4BAF77E3"/>
    <w:rsid w:val="4BF74468"/>
    <w:rsid w:val="4C1F68C9"/>
    <w:rsid w:val="4C871DB8"/>
    <w:rsid w:val="4C8F29A0"/>
    <w:rsid w:val="4CE849E2"/>
    <w:rsid w:val="4D6D377D"/>
    <w:rsid w:val="4DA32011"/>
    <w:rsid w:val="4DCB232F"/>
    <w:rsid w:val="4DE566F3"/>
    <w:rsid w:val="4EE51018"/>
    <w:rsid w:val="4F367AC5"/>
    <w:rsid w:val="4F53497B"/>
    <w:rsid w:val="4FCC73F3"/>
    <w:rsid w:val="4FEE4E74"/>
    <w:rsid w:val="50083210"/>
    <w:rsid w:val="502A762A"/>
    <w:rsid w:val="50414974"/>
    <w:rsid w:val="504A7CCC"/>
    <w:rsid w:val="51B734A5"/>
    <w:rsid w:val="51E7154B"/>
    <w:rsid w:val="522D3402"/>
    <w:rsid w:val="52841AC9"/>
    <w:rsid w:val="52875411"/>
    <w:rsid w:val="52B6651B"/>
    <w:rsid w:val="52C253C3"/>
    <w:rsid w:val="52C27015"/>
    <w:rsid w:val="53CC27A6"/>
    <w:rsid w:val="53DE2B70"/>
    <w:rsid w:val="54014B46"/>
    <w:rsid w:val="54212AF2"/>
    <w:rsid w:val="54905ECA"/>
    <w:rsid w:val="54FE7E42"/>
    <w:rsid w:val="565F5285"/>
    <w:rsid w:val="56810B43"/>
    <w:rsid w:val="56920EB1"/>
    <w:rsid w:val="57942791"/>
    <w:rsid w:val="57F25E45"/>
    <w:rsid w:val="57F64296"/>
    <w:rsid w:val="586A1CF4"/>
    <w:rsid w:val="59573918"/>
    <w:rsid w:val="59D94D98"/>
    <w:rsid w:val="59F36282"/>
    <w:rsid w:val="5A3F4A9C"/>
    <w:rsid w:val="5A581029"/>
    <w:rsid w:val="5A9870AD"/>
    <w:rsid w:val="5ABF6D03"/>
    <w:rsid w:val="5B490AD6"/>
    <w:rsid w:val="5B7E4CCE"/>
    <w:rsid w:val="5B8B1199"/>
    <w:rsid w:val="5B9F3F13"/>
    <w:rsid w:val="5BCD355F"/>
    <w:rsid w:val="5CD1185B"/>
    <w:rsid w:val="5DE27796"/>
    <w:rsid w:val="5E1B6804"/>
    <w:rsid w:val="5E291DB5"/>
    <w:rsid w:val="5E7A7C5D"/>
    <w:rsid w:val="5EEA72F8"/>
    <w:rsid w:val="5F026AF1"/>
    <w:rsid w:val="5F265461"/>
    <w:rsid w:val="5F2F2E7A"/>
    <w:rsid w:val="5F8F1018"/>
    <w:rsid w:val="5FB213EA"/>
    <w:rsid w:val="5FD0361E"/>
    <w:rsid w:val="5FE92E6B"/>
    <w:rsid w:val="606C4BDB"/>
    <w:rsid w:val="61895341"/>
    <w:rsid w:val="624272DA"/>
    <w:rsid w:val="62456545"/>
    <w:rsid w:val="62A4243E"/>
    <w:rsid w:val="634A36E8"/>
    <w:rsid w:val="638E5CCA"/>
    <w:rsid w:val="63AE1B87"/>
    <w:rsid w:val="63C90AB0"/>
    <w:rsid w:val="63DD0CDE"/>
    <w:rsid w:val="64005F33"/>
    <w:rsid w:val="64106A0E"/>
    <w:rsid w:val="648D45B2"/>
    <w:rsid w:val="64CF3B8C"/>
    <w:rsid w:val="64E5191A"/>
    <w:rsid w:val="64F2458B"/>
    <w:rsid w:val="653B59DE"/>
    <w:rsid w:val="65D07CD0"/>
    <w:rsid w:val="66871F4B"/>
    <w:rsid w:val="66A35E0E"/>
    <w:rsid w:val="67087B42"/>
    <w:rsid w:val="67A06958"/>
    <w:rsid w:val="68790F37"/>
    <w:rsid w:val="68C34233"/>
    <w:rsid w:val="694A1AEF"/>
    <w:rsid w:val="69761612"/>
    <w:rsid w:val="69A80F39"/>
    <w:rsid w:val="69C75A92"/>
    <w:rsid w:val="69DD66F3"/>
    <w:rsid w:val="6A0D369A"/>
    <w:rsid w:val="6A552E93"/>
    <w:rsid w:val="6B0D0BBE"/>
    <w:rsid w:val="6B40098D"/>
    <w:rsid w:val="6C333B5C"/>
    <w:rsid w:val="6C7A7069"/>
    <w:rsid w:val="6D064B23"/>
    <w:rsid w:val="6D2453CF"/>
    <w:rsid w:val="6D54763D"/>
    <w:rsid w:val="6EB42D97"/>
    <w:rsid w:val="6EC46A44"/>
    <w:rsid w:val="6ED24445"/>
    <w:rsid w:val="6FDD4CA3"/>
    <w:rsid w:val="7146712D"/>
    <w:rsid w:val="71704C61"/>
    <w:rsid w:val="71AB132F"/>
    <w:rsid w:val="71BC17C6"/>
    <w:rsid w:val="71DD3F80"/>
    <w:rsid w:val="73785C20"/>
    <w:rsid w:val="74602D6B"/>
    <w:rsid w:val="74B65081"/>
    <w:rsid w:val="74D95234"/>
    <w:rsid w:val="74F47EDD"/>
    <w:rsid w:val="75045DEC"/>
    <w:rsid w:val="75BA17BF"/>
    <w:rsid w:val="7654281B"/>
    <w:rsid w:val="76C97F21"/>
    <w:rsid w:val="77101B8D"/>
    <w:rsid w:val="772A140E"/>
    <w:rsid w:val="77756B2D"/>
    <w:rsid w:val="77A64F39"/>
    <w:rsid w:val="77B5517C"/>
    <w:rsid w:val="77B70EF4"/>
    <w:rsid w:val="78085BF3"/>
    <w:rsid w:val="78E8332F"/>
    <w:rsid w:val="790A0589"/>
    <w:rsid w:val="792A3C52"/>
    <w:rsid w:val="795F1843"/>
    <w:rsid w:val="7A0F2BA3"/>
    <w:rsid w:val="7A1E16FE"/>
    <w:rsid w:val="7A5C507C"/>
    <w:rsid w:val="7AA0585A"/>
    <w:rsid w:val="7AB210C4"/>
    <w:rsid w:val="7AF13257"/>
    <w:rsid w:val="7B110F3C"/>
    <w:rsid w:val="7CB00608"/>
    <w:rsid w:val="7CD6006E"/>
    <w:rsid w:val="7CE338D3"/>
    <w:rsid w:val="7D130FAD"/>
    <w:rsid w:val="7D6B398A"/>
    <w:rsid w:val="7D893EF3"/>
    <w:rsid w:val="7DB87774"/>
    <w:rsid w:val="7E8A55B4"/>
    <w:rsid w:val="7E996565"/>
    <w:rsid w:val="7EC02D84"/>
    <w:rsid w:val="7EF67AE6"/>
    <w:rsid w:val="7F111831"/>
    <w:rsid w:val="7F533BF8"/>
    <w:rsid w:val="7F78540D"/>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autoRedefine/>
    <w:unhideWhenUsed/>
    <w:qFormat/>
    <w:uiPriority w:val="99"/>
    <w:pPr>
      <w:jc w:val="left"/>
    </w:pPr>
  </w:style>
  <w:style w:type="paragraph" w:styleId="9">
    <w:name w:val="Body Text"/>
    <w:basedOn w:val="1"/>
    <w:next w:val="10"/>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11">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2">
    <w:name w:val="toc 3"/>
    <w:basedOn w:val="1"/>
    <w:next w:val="1"/>
    <w:autoRedefine/>
    <w:qFormat/>
    <w:uiPriority w:val="0"/>
    <w:pPr>
      <w:ind w:left="840" w:leftChars="400"/>
    </w:pPr>
    <w:rPr>
      <w:rFonts w:ascii="Times New Roman" w:hAnsi="Times New Roman"/>
    </w:rPr>
  </w:style>
  <w:style w:type="paragraph" w:styleId="13">
    <w:name w:val="Plain Text"/>
    <w:basedOn w:val="1"/>
    <w:next w:val="1"/>
    <w:link w:val="42"/>
    <w:autoRedefine/>
    <w:qFormat/>
    <w:uiPriority w:val="0"/>
    <w:rPr>
      <w:rFonts w:ascii="宋体" w:hAnsi="Courier New" w:cs="Arial"/>
      <w:snapToGrid w:val="0"/>
      <w:szCs w:val="21"/>
    </w:rPr>
  </w:style>
  <w:style w:type="paragraph" w:styleId="14">
    <w:name w:val="Date"/>
    <w:basedOn w:val="1"/>
    <w:next w:val="1"/>
    <w:link w:val="41"/>
    <w:autoRedefine/>
    <w:qFormat/>
    <w:uiPriority w:val="0"/>
    <w:pPr>
      <w:ind w:left="100" w:leftChars="2500"/>
    </w:pPr>
    <w:rPr>
      <w:rFonts w:ascii="宋体"/>
      <w:sz w:val="24"/>
      <w:szCs w:val="21"/>
      <w:lang w:val="zh-CN"/>
    </w:rPr>
  </w:style>
  <w:style w:type="paragraph" w:styleId="15">
    <w:name w:val="Balloon Text"/>
    <w:basedOn w:val="1"/>
    <w:link w:val="56"/>
    <w:autoRedefine/>
    <w:unhideWhenUsed/>
    <w:qFormat/>
    <w:uiPriority w:val="99"/>
    <w:rPr>
      <w:sz w:val="18"/>
      <w:szCs w:val="18"/>
    </w:rPr>
  </w:style>
  <w:style w:type="paragraph" w:styleId="16">
    <w:name w:val="footer"/>
    <w:basedOn w:val="1"/>
    <w:link w:val="38"/>
    <w:autoRedefine/>
    <w:unhideWhenUsed/>
    <w:qFormat/>
    <w:uiPriority w:val="99"/>
    <w:pPr>
      <w:tabs>
        <w:tab w:val="center" w:pos="4153"/>
        <w:tab w:val="right" w:pos="8306"/>
      </w:tabs>
      <w:snapToGrid w:val="0"/>
      <w:jc w:val="left"/>
    </w:pPr>
    <w:rPr>
      <w:sz w:val="18"/>
      <w:szCs w:val="18"/>
    </w:rPr>
  </w:style>
  <w:style w:type="paragraph" w:styleId="1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autoRedefine/>
    <w:qFormat/>
    <w:uiPriority w:val="39"/>
    <w:pPr>
      <w:ind w:left="1000" w:leftChars="1000"/>
    </w:pPr>
  </w:style>
  <w:style w:type="paragraph" w:styleId="20">
    <w:name w:val="HTML Preformatted"/>
    <w:basedOn w:val="1"/>
    <w:autoRedefine/>
    <w:qFormat/>
    <w:uiPriority w:val="0"/>
    <w:rPr>
      <w:rFonts w:ascii="Courier New" w:hAnsi="Courier New" w:eastAsia="仿宋_GB2312"/>
      <w:b/>
      <w:sz w:val="32"/>
      <w:szCs w:val="32"/>
      <w:lang w:val="en-GB"/>
    </w:rPr>
  </w:style>
  <w:style w:type="paragraph" w:styleId="21">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8"/>
    <w:next w:val="8"/>
    <w:link w:val="61"/>
    <w:autoRedefine/>
    <w:unhideWhenUsed/>
    <w:qFormat/>
    <w:uiPriority w:val="99"/>
    <w:rPr>
      <w:b/>
      <w:bCs/>
    </w:rPr>
  </w:style>
  <w:style w:type="paragraph" w:styleId="23">
    <w:name w:val="Body Text First Indent 2"/>
    <w:basedOn w:val="11"/>
    <w:next w:val="1"/>
    <w:autoRedefine/>
    <w:unhideWhenUsed/>
    <w:qFormat/>
    <w:uiPriority w:val="99"/>
    <w:pPr>
      <w:ind w:firstLine="420"/>
    </w:p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FollowedHyperlink"/>
    <w:basedOn w:val="26"/>
    <w:autoRedefine/>
    <w:semiHidden/>
    <w:unhideWhenUsed/>
    <w:qFormat/>
    <w:uiPriority w:val="99"/>
    <w:rPr>
      <w:color w:val="800080"/>
      <w:u w:val="none"/>
    </w:rPr>
  </w:style>
  <w:style w:type="character" w:styleId="29">
    <w:name w:val="Hyperlink"/>
    <w:autoRedefine/>
    <w:qFormat/>
    <w:uiPriority w:val="99"/>
    <w:rPr>
      <w:rFonts w:ascii="Arial" w:hAnsi="Arial" w:eastAsia="黑体" w:cs="Arial"/>
      <w:snapToGrid w:val="0"/>
      <w:color w:val="000000"/>
      <w:kern w:val="0"/>
      <w:sz w:val="18"/>
      <w:szCs w:val="18"/>
      <w:u w:val="none"/>
    </w:rPr>
  </w:style>
  <w:style w:type="character" w:styleId="30">
    <w:name w:val="annotation reference"/>
    <w:basedOn w:val="26"/>
    <w:autoRedefine/>
    <w:unhideWhenUsed/>
    <w:qFormat/>
    <w:uiPriority w:val="99"/>
    <w:rPr>
      <w:sz w:val="21"/>
      <w:szCs w:val="21"/>
    </w:rPr>
  </w:style>
  <w:style w:type="paragraph" w:customStyle="1" w:styleId="31">
    <w:name w:val="_Style 3"/>
    <w:basedOn w:val="1"/>
    <w:autoRedefine/>
    <w:qFormat/>
    <w:uiPriority w:val="0"/>
    <w:pPr>
      <w:ind w:firstLine="420" w:firstLineChars="200"/>
    </w:pPr>
    <w:rPr>
      <w:rFonts w:eastAsia="仿宋_GB2312"/>
      <w:sz w:val="28"/>
    </w:rPr>
  </w:style>
  <w:style w:type="paragraph" w:customStyle="1" w:styleId="32">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4">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5">
    <w:name w:val="List Paragraph"/>
    <w:basedOn w:val="1"/>
    <w:autoRedefine/>
    <w:qFormat/>
    <w:uiPriority w:val="0"/>
    <w:pPr>
      <w:ind w:firstLine="420" w:firstLineChars="200"/>
    </w:pPr>
    <w:rPr>
      <w:rFonts w:ascii="Calibri" w:hAnsi="Calibri"/>
      <w:szCs w:val="22"/>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7"/>
    <w:autoRedefine/>
    <w:qFormat/>
    <w:uiPriority w:val="99"/>
    <w:rPr>
      <w:sz w:val="18"/>
      <w:szCs w:val="18"/>
    </w:rPr>
  </w:style>
  <w:style w:type="character" w:customStyle="1" w:styleId="38">
    <w:name w:val="页脚 字符"/>
    <w:basedOn w:val="26"/>
    <w:link w:val="16"/>
    <w:autoRedefine/>
    <w:qFormat/>
    <w:uiPriority w:val="99"/>
    <w:rPr>
      <w:sz w:val="18"/>
      <w:szCs w:val="18"/>
    </w:rPr>
  </w:style>
  <w:style w:type="character" w:customStyle="1" w:styleId="39">
    <w:name w:val="标题 2 字符"/>
    <w:basedOn w:val="26"/>
    <w:link w:val="3"/>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1"/>
    <w:autoRedefine/>
    <w:qFormat/>
    <w:uiPriority w:val="0"/>
    <w:rPr>
      <w:rFonts w:ascii="宋体" w:hAnsi="宋体" w:eastAsia="宋体" w:cs="Times New Roman"/>
      <w:sz w:val="24"/>
      <w:szCs w:val="24"/>
    </w:rPr>
  </w:style>
  <w:style w:type="character" w:customStyle="1" w:styleId="41">
    <w:name w:val="日期 字符"/>
    <w:basedOn w:val="26"/>
    <w:link w:val="14"/>
    <w:autoRedefine/>
    <w:qFormat/>
    <w:uiPriority w:val="0"/>
    <w:rPr>
      <w:rFonts w:ascii="宋体" w:hAnsi="Calibri" w:eastAsia="宋体" w:cs="Times New Roman"/>
      <w:sz w:val="24"/>
      <w:szCs w:val="21"/>
      <w:lang w:val="zh-CN"/>
    </w:rPr>
  </w:style>
  <w:style w:type="character" w:customStyle="1" w:styleId="42">
    <w:name w:val="纯文本 字符"/>
    <w:basedOn w:val="26"/>
    <w:link w:val="13"/>
    <w:autoRedefine/>
    <w:qFormat/>
    <w:uiPriority w:val="0"/>
    <w:rPr>
      <w:rFonts w:ascii="宋体" w:hAnsi="Courier New" w:eastAsia="宋体" w:cs="Arial"/>
      <w:snapToGrid w:val="0"/>
      <w:szCs w:val="21"/>
    </w:rPr>
  </w:style>
  <w:style w:type="character" w:customStyle="1" w:styleId="43">
    <w:name w:val="正文文本 字符"/>
    <w:basedOn w:val="26"/>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autoRedefine/>
    <w:semiHidden/>
    <w:qFormat/>
    <w:uiPriority w:val="9"/>
    <w:rPr>
      <w:rFonts w:ascii="Calibri" w:hAnsi="Calibri" w:eastAsia="宋体" w:cs="Times New Roman"/>
      <w:b/>
      <w:bCs/>
      <w:sz w:val="32"/>
      <w:szCs w:val="32"/>
    </w:rPr>
  </w:style>
  <w:style w:type="character" w:customStyle="1" w:styleId="54">
    <w:name w:val="标题 4 字符"/>
    <w:basedOn w:val="26"/>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6"/>
    <w:link w:val="15"/>
    <w:autoRedefine/>
    <w:semiHidden/>
    <w:qFormat/>
    <w:uiPriority w:val="99"/>
    <w:rPr>
      <w:rFonts w:ascii="Calibri" w:hAnsi="Calibri" w:eastAsia="宋体" w:cs="Times New Roman"/>
      <w:sz w:val="18"/>
      <w:szCs w:val="18"/>
    </w:rPr>
  </w:style>
  <w:style w:type="character" w:customStyle="1" w:styleId="57">
    <w:name w:val="List Paragraph Char"/>
    <w:link w:val="34"/>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autoRedefine/>
    <w:semiHidden/>
    <w:qFormat/>
    <w:uiPriority w:val="99"/>
    <w:rPr>
      <w:rFonts w:ascii="Calibri" w:hAnsi="Calibri"/>
      <w:kern w:val="2"/>
      <w:sz w:val="21"/>
      <w:szCs w:val="24"/>
    </w:rPr>
  </w:style>
  <w:style w:type="character" w:customStyle="1" w:styleId="61">
    <w:name w:val="批注主题 字符"/>
    <w:basedOn w:val="60"/>
    <w:link w:val="22"/>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character" w:customStyle="1" w:styleId="69">
    <w:name w:val="cur"/>
    <w:basedOn w:val="26"/>
    <w:autoRedefine/>
    <w:qFormat/>
    <w:uiPriority w:val="0"/>
  </w:style>
  <w:style w:type="character" w:customStyle="1" w:styleId="70">
    <w:name w:val="layui-laypage-curr"/>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19740</Words>
  <Characters>21553</Characters>
  <Lines>245</Lines>
  <Paragraphs>69</Paragraphs>
  <TotalTime>73</TotalTime>
  <ScaleCrop>false</ScaleCrop>
  <LinksUpToDate>false</LinksUpToDate>
  <CharactersWithSpaces>22435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2024-12-30T07:24:00Z</cp:lastPrinted>
  <dcterms:modified xsi:type="dcterms:W3CDTF">2024-12-30T08:42:10Z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