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1B898E5C" w14:textId="77777777" w:rsidR="003A554D" w:rsidRDefault="003A554D">
      <w:pPr>
        <w:spacing w:line="360" w:lineRule="auto"/>
        <w:jc w:val="center"/>
        <w:rPr>
          <w:rFonts w:ascii="仿宋" w:hAnsi="仿宋" w:cs="仿宋" w:hint="eastAsia"/>
          <w:b/>
          <w:bCs/>
          <w:snapToGrid w:val="0"/>
          <w:sz w:val="44"/>
          <w:szCs w:val="44"/>
        </w:rPr>
      </w:pPr>
    </w:p>
    <w:p w14:paraId="0727130D" w14:textId="77777777" w:rsidR="003A554D" w:rsidRDefault="00000000">
      <w:pPr>
        <w:spacing w:line="360" w:lineRule="auto"/>
        <w:jc w:val="center"/>
        <w:rPr>
          <w:rFonts w:ascii="黑体" w:eastAsia="黑体" w:hAnsi="黑体" w:cs="黑体" w:hint="eastAsia"/>
          <w:b/>
          <w:sz w:val="60"/>
          <w:szCs w:val="60"/>
        </w:rPr>
      </w:pPr>
      <w:r>
        <w:rPr>
          <w:rFonts w:ascii="黑体" w:eastAsia="黑体" w:hAnsi="黑体" w:cs="黑体" w:hint="eastAsia"/>
          <w:b/>
          <w:bCs/>
          <w:snapToGrid w:val="0"/>
          <w:sz w:val="60"/>
          <w:szCs w:val="60"/>
        </w:rPr>
        <w:t>诸暨至嵊州高速公路设计咨询</w:t>
      </w:r>
    </w:p>
    <w:p w14:paraId="011292F9" w14:textId="77777777" w:rsidR="003A554D" w:rsidRDefault="003A554D">
      <w:pPr>
        <w:spacing w:line="480" w:lineRule="auto"/>
        <w:rPr>
          <w:rFonts w:ascii="仿宋" w:hAnsi="仿宋" w:cs="仿宋" w:hint="eastAsia"/>
          <w:b/>
          <w:sz w:val="52"/>
        </w:rPr>
      </w:pPr>
    </w:p>
    <w:p w14:paraId="409D053E" w14:textId="77777777" w:rsidR="003A554D" w:rsidRDefault="003A554D">
      <w:pPr>
        <w:spacing w:line="480" w:lineRule="auto"/>
        <w:rPr>
          <w:rFonts w:ascii="仿宋" w:hAnsi="仿宋" w:cs="仿宋" w:hint="eastAsia"/>
          <w:b/>
          <w:sz w:val="52"/>
        </w:rPr>
      </w:pPr>
    </w:p>
    <w:p w14:paraId="62DEEA7F" w14:textId="77777777" w:rsidR="003A554D" w:rsidRDefault="00000000">
      <w:pPr>
        <w:spacing w:line="1000" w:lineRule="exact"/>
        <w:jc w:val="center"/>
        <w:rPr>
          <w:rFonts w:ascii="黑体" w:eastAsia="黑体" w:hAnsi="黑体" w:cs="黑体" w:hint="eastAsia"/>
          <w:kern w:val="0"/>
          <w:sz w:val="84"/>
          <w:szCs w:val="84"/>
        </w:rPr>
      </w:pPr>
      <w:r>
        <w:rPr>
          <w:rFonts w:ascii="黑体" w:eastAsia="黑体" w:hAnsi="黑体" w:cs="黑体" w:hint="eastAsia"/>
          <w:kern w:val="0"/>
          <w:sz w:val="84"/>
          <w:szCs w:val="84"/>
        </w:rPr>
        <w:t>招标文件</w:t>
      </w:r>
    </w:p>
    <w:p w14:paraId="1CD700AD" w14:textId="77777777" w:rsidR="003A554D" w:rsidRDefault="003A554D">
      <w:pPr>
        <w:spacing w:line="480" w:lineRule="auto"/>
        <w:jc w:val="center"/>
        <w:rPr>
          <w:rFonts w:ascii="仿宋" w:hAnsi="仿宋" w:cs="仿宋" w:hint="eastAsia"/>
          <w:spacing w:val="40"/>
          <w:w w:val="90"/>
          <w:sz w:val="36"/>
          <w:szCs w:val="36"/>
        </w:rPr>
      </w:pPr>
    </w:p>
    <w:p w14:paraId="7F41ADF5" w14:textId="77777777" w:rsidR="003A554D" w:rsidRDefault="003A554D">
      <w:pPr>
        <w:spacing w:line="480" w:lineRule="auto"/>
        <w:jc w:val="center"/>
        <w:rPr>
          <w:rFonts w:ascii="仿宋" w:hAnsi="仿宋" w:cs="仿宋" w:hint="eastAsia"/>
          <w:color w:val="0000FF"/>
          <w:sz w:val="20"/>
          <w:szCs w:val="18"/>
        </w:rPr>
      </w:pPr>
    </w:p>
    <w:p w14:paraId="15BB8A4A" w14:textId="77777777" w:rsidR="003A554D" w:rsidRDefault="003A554D">
      <w:pPr>
        <w:spacing w:line="480" w:lineRule="auto"/>
        <w:rPr>
          <w:rFonts w:ascii="仿宋" w:hAnsi="仿宋" w:cs="仿宋" w:hint="eastAsia"/>
        </w:rPr>
      </w:pPr>
    </w:p>
    <w:p w14:paraId="56B4FD24" w14:textId="77777777" w:rsidR="003A554D" w:rsidRDefault="003A554D">
      <w:pPr>
        <w:spacing w:line="480" w:lineRule="auto"/>
        <w:rPr>
          <w:rFonts w:ascii="仿宋" w:hAnsi="仿宋" w:cs="仿宋" w:hint="eastAsia"/>
        </w:rPr>
      </w:pPr>
    </w:p>
    <w:p w14:paraId="78603A1F" w14:textId="77777777" w:rsidR="003A554D" w:rsidRDefault="003A554D">
      <w:pPr>
        <w:spacing w:line="480" w:lineRule="auto"/>
        <w:rPr>
          <w:rFonts w:ascii="仿宋" w:hAnsi="仿宋" w:cs="仿宋" w:hint="eastAsia"/>
        </w:rPr>
      </w:pPr>
    </w:p>
    <w:p w14:paraId="1EA2B49E" w14:textId="77777777" w:rsidR="003A554D" w:rsidRDefault="003A554D">
      <w:pPr>
        <w:spacing w:line="480" w:lineRule="auto"/>
        <w:rPr>
          <w:rFonts w:ascii="仿宋" w:hAnsi="仿宋" w:cs="仿宋" w:hint="eastAsia"/>
        </w:rPr>
      </w:pPr>
    </w:p>
    <w:p w14:paraId="62F7E6E4" w14:textId="77777777" w:rsidR="003A554D" w:rsidRDefault="003A554D">
      <w:pPr>
        <w:spacing w:line="480" w:lineRule="auto"/>
        <w:rPr>
          <w:rFonts w:ascii="仿宋" w:hAnsi="仿宋" w:cs="仿宋" w:hint="eastAsia"/>
        </w:rPr>
      </w:pPr>
    </w:p>
    <w:p w14:paraId="5B619C55" w14:textId="77777777" w:rsidR="003A554D" w:rsidRDefault="003A554D">
      <w:pPr>
        <w:rPr>
          <w:rFonts w:ascii="仿宋" w:eastAsia="仿宋" w:hAnsi="仿宋" w:cs="仿宋" w:hint="eastAsia"/>
          <w:sz w:val="28"/>
        </w:rPr>
      </w:pPr>
    </w:p>
    <w:tbl>
      <w:tblPr>
        <w:tblW w:w="0" w:type="auto"/>
        <w:jc w:val="center"/>
        <w:tblCellMar>
          <w:left w:w="28" w:type="dxa"/>
          <w:right w:w="28" w:type="dxa"/>
        </w:tblCellMar>
        <w:tblLook w:val="04A0" w:firstRow="1" w:lastRow="0" w:firstColumn="1" w:lastColumn="0" w:noHBand="0" w:noVBand="1"/>
      </w:tblPr>
      <w:tblGrid>
        <w:gridCol w:w="2050"/>
        <w:gridCol w:w="5412"/>
      </w:tblGrid>
      <w:tr w:rsidR="003A554D" w14:paraId="6A101B18" w14:textId="77777777">
        <w:trPr>
          <w:trHeight w:val="711"/>
          <w:jc w:val="center"/>
        </w:trPr>
        <w:tc>
          <w:tcPr>
            <w:tcW w:w="2050" w:type="dxa"/>
            <w:vAlign w:val="center"/>
          </w:tcPr>
          <w:p w14:paraId="4AB74B1C" w14:textId="77777777" w:rsidR="003A554D" w:rsidRDefault="00000000">
            <w:pPr>
              <w:pStyle w:val="0"/>
              <w:ind w:right="360"/>
              <w:jc w:val="distribute"/>
              <w:rPr>
                <w:rFonts w:ascii="黑体" w:eastAsia="黑体" w:hAnsi="黑体" w:cs="黑体" w:hint="eastAsia"/>
              </w:rPr>
            </w:pPr>
            <w:bookmarkStart w:id="0" w:name="EB04b6c31e02d74197bf540c3f688376e0"/>
            <w:r>
              <w:rPr>
                <w:rFonts w:ascii="黑体" w:eastAsia="黑体" w:hAnsi="黑体" w:cs="黑体" w:hint="eastAsia"/>
                <w:sz w:val="36"/>
                <w:szCs w:val="36"/>
              </w:rPr>
              <w:t>招标人：</w:t>
            </w:r>
          </w:p>
        </w:tc>
        <w:tc>
          <w:tcPr>
            <w:tcW w:w="5412" w:type="dxa"/>
            <w:vAlign w:val="center"/>
          </w:tcPr>
          <w:p w14:paraId="74C95007" w14:textId="77777777" w:rsidR="003A554D" w:rsidRDefault="00000000">
            <w:pPr>
              <w:pStyle w:val="0"/>
              <w:jc w:val="distribute"/>
              <w:rPr>
                <w:rFonts w:ascii="仿宋" w:eastAsia="仿宋" w:hAnsi="仿宋" w:cs="仿宋" w:hint="eastAsia"/>
                <w:spacing w:val="-40"/>
              </w:rPr>
            </w:pPr>
            <w:r>
              <w:rPr>
                <w:rFonts w:ascii="仿宋" w:hAnsi="仿宋" w:cs="仿宋" w:hint="eastAsia"/>
                <w:sz w:val="36"/>
                <w:szCs w:val="36"/>
              </w:rPr>
              <w:t>绍兴市诸</w:t>
            </w:r>
            <w:proofErr w:type="gramStart"/>
            <w:r>
              <w:rPr>
                <w:rFonts w:ascii="仿宋" w:hAnsi="仿宋" w:cs="仿宋" w:hint="eastAsia"/>
                <w:sz w:val="36"/>
                <w:szCs w:val="36"/>
              </w:rPr>
              <w:t>嵊</w:t>
            </w:r>
            <w:proofErr w:type="gramEnd"/>
            <w:r>
              <w:rPr>
                <w:rFonts w:ascii="仿宋" w:hAnsi="仿宋" w:cs="仿宋" w:hint="eastAsia"/>
                <w:sz w:val="36"/>
                <w:szCs w:val="36"/>
              </w:rPr>
              <w:t>高速公路有限公司</w:t>
            </w:r>
          </w:p>
        </w:tc>
      </w:tr>
      <w:tr w:rsidR="003A554D" w14:paraId="4A1788C3" w14:textId="77777777">
        <w:trPr>
          <w:trHeight w:val="711"/>
          <w:jc w:val="center"/>
        </w:trPr>
        <w:tc>
          <w:tcPr>
            <w:tcW w:w="2050" w:type="dxa"/>
            <w:vAlign w:val="center"/>
          </w:tcPr>
          <w:p w14:paraId="06EC5FFC" w14:textId="77777777" w:rsidR="003A554D" w:rsidRDefault="00000000">
            <w:pPr>
              <w:pStyle w:val="0"/>
              <w:ind w:right="360"/>
              <w:jc w:val="distribute"/>
              <w:rPr>
                <w:rFonts w:ascii="黑体" w:eastAsia="黑体" w:hAnsi="黑体" w:cs="黑体" w:hint="eastAsia"/>
              </w:rPr>
            </w:pPr>
            <w:r>
              <w:rPr>
                <w:rFonts w:ascii="黑体" w:eastAsia="黑体" w:hAnsi="黑体" w:cs="黑体" w:hint="eastAsia"/>
                <w:sz w:val="36"/>
                <w:szCs w:val="36"/>
              </w:rPr>
              <w:t>招标代理：</w:t>
            </w:r>
          </w:p>
        </w:tc>
        <w:tc>
          <w:tcPr>
            <w:tcW w:w="5412" w:type="dxa"/>
            <w:vAlign w:val="center"/>
          </w:tcPr>
          <w:p w14:paraId="352AE81E" w14:textId="77777777" w:rsidR="003A554D" w:rsidRDefault="00000000">
            <w:pPr>
              <w:pStyle w:val="0"/>
              <w:jc w:val="distribute"/>
              <w:rPr>
                <w:rFonts w:ascii="仿宋" w:eastAsia="仿宋" w:hAnsi="仿宋" w:cs="仿宋" w:hint="eastAsia"/>
              </w:rPr>
            </w:pPr>
            <w:r>
              <w:rPr>
                <w:rFonts w:ascii="仿宋" w:hAnsi="仿宋" w:cs="仿宋" w:hint="eastAsia"/>
                <w:sz w:val="36"/>
                <w:szCs w:val="36"/>
              </w:rPr>
              <w:t>浙江中诚工程管理科技有限公司</w:t>
            </w:r>
          </w:p>
        </w:tc>
      </w:tr>
      <w:tr w:rsidR="003A554D" w14:paraId="3A0BED42" w14:textId="77777777">
        <w:trPr>
          <w:trHeight w:val="711"/>
          <w:jc w:val="center"/>
        </w:trPr>
        <w:tc>
          <w:tcPr>
            <w:tcW w:w="7462" w:type="dxa"/>
            <w:gridSpan w:val="2"/>
            <w:vAlign w:val="center"/>
          </w:tcPr>
          <w:p w14:paraId="03E66DB8" w14:textId="77777777" w:rsidR="003A554D" w:rsidRDefault="00000000">
            <w:pPr>
              <w:pStyle w:val="0"/>
              <w:jc w:val="center"/>
              <w:rPr>
                <w:rFonts w:ascii="仿宋" w:eastAsia="仿宋" w:hAnsi="仿宋" w:cs="仿宋" w:hint="eastAsia"/>
                <w:sz w:val="36"/>
                <w:szCs w:val="36"/>
              </w:rPr>
            </w:pPr>
            <w:r>
              <w:rPr>
                <w:rFonts w:ascii="仿宋" w:hAnsi="仿宋" w:cs="仿宋" w:hint="eastAsia"/>
                <w:sz w:val="36"/>
                <w:szCs w:val="36"/>
              </w:rPr>
              <w:t>二○二五年三月</w:t>
            </w:r>
          </w:p>
        </w:tc>
      </w:tr>
      <w:bookmarkEnd w:id="0"/>
    </w:tbl>
    <w:p w14:paraId="7699C667" w14:textId="77777777" w:rsidR="003A554D" w:rsidRDefault="00000000">
      <w:pPr>
        <w:pStyle w:val="00000"/>
        <w:jc w:val="center"/>
        <w:rPr>
          <w:rFonts w:ascii="仿宋" w:hAnsi="仿宋" w:cs="仿宋" w:hint="eastAsia"/>
          <w:b/>
          <w:sz w:val="36"/>
        </w:rPr>
      </w:pPr>
      <w:r>
        <w:rPr>
          <w:rFonts w:ascii="仿宋" w:hAnsi="仿宋" w:cs="仿宋" w:hint="eastAsia"/>
          <w:kern w:val="0"/>
        </w:rPr>
        <w:br w:type="page"/>
      </w:r>
      <w:r>
        <w:rPr>
          <w:rFonts w:ascii="仿宋" w:hAnsi="仿宋" w:cs="仿宋" w:hint="eastAsia"/>
          <w:b/>
          <w:sz w:val="36"/>
        </w:rPr>
        <w:lastRenderedPageBreak/>
        <w:t>目</w:t>
      </w:r>
      <w:r>
        <w:rPr>
          <w:rFonts w:ascii="仿宋" w:hAnsi="仿宋" w:cs="仿宋" w:hint="eastAsia"/>
          <w:b/>
          <w:sz w:val="36"/>
        </w:rPr>
        <w:t xml:space="preserve">    </w:t>
      </w:r>
      <w:r>
        <w:rPr>
          <w:rFonts w:ascii="仿宋" w:hAnsi="仿宋" w:cs="仿宋" w:hint="eastAsia"/>
          <w:b/>
          <w:sz w:val="36"/>
        </w:rPr>
        <w:t>录</w:t>
      </w:r>
    </w:p>
    <w:bookmarkStart w:id="1" w:name="_Toc166663394"/>
    <w:bookmarkStart w:id="2" w:name="_Toc165393012"/>
    <w:p w14:paraId="045D5DED" w14:textId="77777777" w:rsidR="003A554D" w:rsidRDefault="00000000">
      <w:pPr>
        <w:pStyle w:val="TOC1"/>
        <w:tabs>
          <w:tab w:val="right" w:leader="dot" w:pos="8902"/>
        </w:tabs>
      </w:pPr>
      <w:r>
        <w:rPr>
          <w:rFonts w:ascii="仿宋" w:hAnsi="仿宋" w:cs="仿宋" w:hint="eastAsia"/>
          <w:sz w:val="24"/>
        </w:rPr>
        <w:fldChar w:fldCharType="begin"/>
      </w:r>
      <w:r>
        <w:rPr>
          <w:rFonts w:ascii="仿宋" w:hAnsi="仿宋" w:cs="仿宋" w:hint="eastAsia"/>
          <w:sz w:val="24"/>
        </w:rPr>
        <w:instrText xml:space="preserve"> TOC \o "1-2" \h \z \u </w:instrText>
      </w:r>
      <w:r>
        <w:rPr>
          <w:rFonts w:ascii="仿宋" w:hAnsi="仿宋" w:cs="仿宋" w:hint="eastAsia"/>
          <w:sz w:val="24"/>
        </w:rPr>
        <w:fldChar w:fldCharType="separate"/>
      </w:r>
      <w:hyperlink w:anchor="_Toc3300" w:history="1">
        <w:r>
          <w:rPr>
            <w:rFonts w:ascii="黑体" w:eastAsia="黑体" w:hAnsi="黑体" w:cs="黑体" w:hint="eastAsia"/>
            <w:szCs w:val="32"/>
          </w:rPr>
          <w:t>第一章  招标公告</w:t>
        </w:r>
        <w:r>
          <w:tab/>
        </w:r>
        <w:r>
          <w:fldChar w:fldCharType="begin"/>
        </w:r>
        <w:r>
          <w:instrText xml:space="preserve"> PAGEREF _Toc3300 \h </w:instrText>
        </w:r>
        <w:r>
          <w:fldChar w:fldCharType="separate"/>
        </w:r>
        <w:r>
          <w:t>2</w:t>
        </w:r>
        <w:r>
          <w:fldChar w:fldCharType="end"/>
        </w:r>
      </w:hyperlink>
    </w:p>
    <w:p w14:paraId="0CE8EDFF" w14:textId="77777777" w:rsidR="003A554D" w:rsidRDefault="00000000">
      <w:pPr>
        <w:pStyle w:val="TOC1"/>
        <w:tabs>
          <w:tab w:val="right" w:leader="dot" w:pos="8902"/>
        </w:tabs>
      </w:pPr>
      <w:hyperlink w:anchor="_Toc21216" w:history="1">
        <w:r>
          <w:rPr>
            <w:rFonts w:ascii="黑体" w:eastAsia="黑体" w:hAnsi="黑体" w:cs="黑体" w:hint="eastAsia"/>
            <w:szCs w:val="32"/>
          </w:rPr>
          <w:t>第二章  投标人须知</w:t>
        </w:r>
        <w:r>
          <w:tab/>
        </w:r>
        <w:r>
          <w:fldChar w:fldCharType="begin"/>
        </w:r>
        <w:r>
          <w:instrText xml:space="preserve"> PAGEREF _Toc21216 \h </w:instrText>
        </w:r>
        <w:r>
          <w:fldChar w:fldCharType="separate"/>
        </w:r>
        <w:r>
          <w:t>5</w:t>
        </w:r>
        <w:r>
          <w:fldChar w:fldCharType="end"/>
        </w:r>
      </w:hyperlink>
    </w:p>
    <w:p w14:paraId="5EFEF925" w14:textId="77777777" w:rsidR="003A554D" w:rsidRDefault="00000000">
      <w:pPr>
        <w:pStyle w:val="TOC2"/>
        <w:tabs>
          <w:tab w:val="right" w:leader="dot" w:pos="8902"/>
        </w:tabs>
      </w:pPr>
      <w:hyperlink w:anchor="_Toc2899" w:history="1">
        <w:r>
          <w:rPr>
            <w:rFonts w:ascii="仿宋" w:hAnsi="仿宋" w:cs="仿宋" w:hint="eastAsia"/>
            <w:szCs w:val="21"/>
          </w:rPr>
          <w:t>投标人须知前附表</w:t>
        </w:r>
        <w:r>
          <w:tab/>
        </w:r>
        <w:r>
          <w:fldChar w:fldCharType="begin"/>
        </w:r>
        <w:r>
          <w:instrText xml:space="preserve"> PAGEREF _Toc2899 \h </w:instrText>
        </w:r>
        <w:r>
          <w:fldChar w:fldCharType="separate"/>
        </w:r>
        <w:r>
          <w:t>5</w:t>
        </w:r>
        <w:r>
          <w:fldChar w:fldCharType="end"/>
        </w:r>
      </w:hyperlink>
    </w:p>
    <w:p w14:paraId="76A8F268" w14:textId="77777777" w:rsidR="003A554D" w:rsidRDefault="00000000">
      <w:pPr>
        <w:pStyle w:val="TOC2"/>
        <w:tabs>
          <w:tab w:val="right" w:leader="dot" w:pos="8902"/>
        </w:tabs>
      </w:pPr>
      <w:hyperlink w:anchor="_Toc9907" w:history="1">
        <w:r>
          <w:rPr>
            <w:rFonts w:ascii="仿宋" w:hAnsi="仿宋" w:cs="仿宋" w:hint="eastAsia"/>
            <w:bCs/>
            <w:szCs w:val="18"/>
          </w:rPr>
          <w:t>附录</w:t>
        </w:r>
        <w:r>
          <w:rPr>
            <w:rFonts w:ascii="仿宋" w:hAnsi="仿宋" w:cs="仿宋" w:hint="eastAsia"/>
            <w:bCs/>
            <w:szCs w:val="18"/>
          </w:rPr>
          <w:t xml:space="preserve">1  </w:t>
        </w:r>
        <w:r>
          <w:rPr>
            <w:rFonts w:ascii="仿宋" w:hAnsi="仿宋" w:cs="仿宋" w:hint="eastAsia"/>
            <w:bCs/>
            <w:szCs w:val="18"/>
          </w:rPr>
          <w:t>资格审查条件（资质最低要求）</w:t>
        </w:r>
        <w:r>
          <w:tab/>
        </w:r>
        <w:r>
          <w:fldChar w:fldCharType="begin"/>
        </w:r>
        <w:r>
          <w:instrText xml:space="preserve"> PAGEREF _Toc9907 \h </w:instrText>
        </w:r>
        <w:r>
          <w:fldChar w:fldCharType="separate"/>
        </w:r>
        <w:r>
          <w:t>11</w:t>
        </w:r>
        <w:r>
          <w:fldChar w:fldCharType="end"/>
        </w:r>
      </w:hyperlink>
    </w:p>
    <w:p w14:paraId="4A68642F" w14:textId="77777777" w:rsidR="003A554D" w:rsidRDefault="00000000">
      <w:pPr>
        <w:pStyle w:val="TOC2"/>
        <w:tabs>
          <w:tab w:val="right" w:leader="dot" w:pos="8902"/>
        </w:tabs>
      </w:pPr>
      <w:hyperlink w:anchor="_Toc6812" w:history="1">
        <w:r>
          <w:rPr>
            <w:rFonts w:ascii="仿宋" w:hAnsi="仿宋" w:cs="仿宋" w:hint="eastAsia"/>
            <w:bCs/>
            <w:szCs w:val="18"/>
          </w:rPr>
          <w:t>附录</w:t>
        </w:r>
        <w:r>
          <w:rPr>
            <w:rFonts w:ascii="仿宋" w:hAnsi="仿宋" w:cs="仿宋" w:hint="eastAsia"/>
            <w:bCs/>
            <w:szCs w:val="18"/>
          </w:rPr>
          <w:t xml:space="preserve">2  </w:t>
        </w:r>
        <w:r>
          <w:rPr>
            <w:rFonts w:ascii="仿宋" w:hAnsi="仿宋" w:cs="仿宋" w:hint="eastAsia"/>
            <w:bCs/>
            <w:szCs w:val="18"/>
          </w:rPr>
          <w:t>资格审查条件（业绩最低要求）</w:t>
        </w:r>
        <w:r>
          <w:tab/>
        </w:r>
        <w:r>
          <w:fldChar w:fldCharType="begin"/>
        </w:r>
        <w:r>
          <w:instrText xml:space="preserve"> PAGEREF _Toc6812 \h </w:instrText>
        </w:r>
        <w:r>
          <w:fldChar w:fldCharType="separate"/>
        </w:r>
        <w:r>
          <w:t>11</w:t>
        </w:r>
        <w:r>
          <w:fldChar w:fldCharType="end"/>
        </w:r>
      </w:hyperlink>
    </w:p>
    <w:p w14:paraId="21D84833" w14:textId="77777777" w:rsidR="003A554D" w:rsidRDefault="00000000">
      <w:pPr>
        <w:pStyle w:val="TOC2"/>
        <w:tabs>
          <w:tab w:val="right" w:leader="dot" w:pos="8902"/>
        </w:tabs>
      </w:pPr>
      <w:hyperlink w:anchor="_Toc28723" w:history="1">
        <w:r>
          <w:rPr>
            <w:rFonts w:ascii="仿宋" w:hAnsi="仿宋" w:cs="仿宋" w:hint="eastAsia"/>
            <w:bCs/>
            <w:szCs w:val="18"/>
          </w:rPr>
          <w:t>附录</w:t>
        </w:r>
        <w:r>
          <w:rPr>
            <w:rFonts w:ascii="仿宋" w:hAnsi="仿宋" w:cs="仿宋" w:hint="eastAsia"/>
            <w:bCs/>
            <w:szCs w:val="18"/>
          </w:rPr>
          <w:t xml:space="preserve">3  </w:t>
        </w:r>
        <w:r>
          <w:rPr>
            <w:rFonts w:ascii="仿宋" w:hAnsi="仿宋" w:cs="仿宋" w:hint="eastAsia"/>
            <w:bCs/>
            <w:szCs w:val="18"/>
          </w:rPr>
          <w:t>资格审查条件（项目负责人最低要求）</w:t>
        </w:r>
        <w:r>
          <w:tab/>
        </w:r>
        <w:r>
          <w:fldChar w:fldCharType="begin"/>
        </w:r>
        <w:r>
          <w:instrText xml:space="preserve"> PAGEREF _Toc28723 \h </w:instrText>
        </w:r>
        <w:r>
          <w:fldChar w:fldCharType="separate"/>
        </w:r>
        <w:r>
          <w:t>11</w:t>
        </w:r>
        <w:r>
          <w:fldChar w:fldCharType="end"/>
        </w:r>
      </w:hyperlink>
    </w:p>
    <w:p w14:paraId="0156A04D" w14:textId="77777777" w:rsidR="003A554D" w:rsidRDefault="00000000">
      <w:pPr>
        <w:pStyle w:val="TOC2"/>
        <w:tabs>
          <w:tab w:val="right" w:leader="dot" w:pos="8902"/>
        </w:tabs>
      </w:pPr>
      <w:hyperlink w:anchor="_Toc4393" w:history="1">
        <w:r>
          <w:rPr>
            <w:rFonts w:ascii="仿宋" w:hAnsi="仿宋" w:cs="仿宋" w:hint="eastAsia"/>
            <w:bCs/>
            <w:szCs w:val="18"/>
          </w:rPr>
          <w:t>附录</w:t>
        </w:r>
        <w:r>
          <w:rPr>
            <w:rFonts w:ascii="仿宋" w:hAnsi="仿宋" w:cs="仿宋" w:hint="eastAsia"/>
            <w:bCs/>
            <w:szCs w:val="18"/>
          </w:rPr>
          <w:t xml:space="preserve">4  </w:t>
        </w:r>
        <w:r>
          <w:rPr>
            <w:rFonts w:ascii="仿宋" w:hAnsi="仿宋" w:cs="仿宋" w:hint="eastAsia"/>
            <w:bCs/>
            <w:szCs w:val="18"/>
          </w:rPr>
          <w:t>资格审查条件（信誉最低要求）</w:t>
        </w:r>
        <w:r>
          <w:tab/>
        </w:r>
        <w:r>
          <w:fldChar w:fldCharType="begin"/>
        </w:r>
        <w:r>
          <w:instrText xml:space="preserve"> PAGEREF _Toc4393 \h </w:instrText>
        </w:r>
        <w:r>
          <w:fldChar w:fldCharType="separate"/>
        </w:r>
        <w:r>
          <w:t>12</w:t>
        </w:r>
        <w:r>
          <w:fldChar w:fldCharType="end"/>
        </w:r>
      </w:hyperlink>
    </w:p>
    <w:p w14:paraId="7350604B" w14:textId="77777777" w:rsidR="003A554D" w:rsidRDefault="00000000">
      <w:pPr>
        <w:pStyle w:val="TOC2"/>
        <w:tabs>
          <w:tab w:val="right" w:leader="dot" w:pos="8902"/>
        </w:tabs>
      </w:pPr>
      <w:hyperlink w:anchor="_Toc26629" w:history="1">
        <w:r>
          <w:rPr>
            <w:rFonts w:ascii="仿宋" w:hAnsi="仿宋" w:cs="仿宋" w:hint="eastAsia"/>
            <w:szCs w:val="21"/>
          </w:rPr>
          <w:t xml:space="preserve">1. </w:t>
        </w:r>
        <w:r>
          <w:rPr>
            <w:rFonts w:ascii="仿宋" w:hAnsi="仿宋" w:cs="仿宋" w:hint="eastAsia"/>
            <w:szCs w:val="21"/>
          </w:rPr>
          <w:t>总则</w:t>
        </w:r>
        <w:r>
          <w:tab/>
        </w:r>
        <w:r>
          <w:fldChar w:fldCharType="begin"/>
        </w:r>
        <w:r>
          <w:instrText xml:space="preserve"> PAGEREF _Toc26629 \h </w:instrText>
        </w:r>
        <w:r>
          <w:fldChar w:fldCharType="separate"/>
        </w:r>
        <w:r>
          <w:t>13</w:t>
        </w:r>
        <w:r>
          <w:fldChar w:fldCharType="end"/>
        </w:r>
      </w:hyperlink>
    </w:p>
    <w:p w14:paraId="6D8B1189" w14:textId="77777777" w:rsidR="003A554D" w:rsidRDefault="00000000">
      <w:pPr>
        <w:pStyle w:val="TOC2"/>
        <w:tabs>
          <w:tab w:val="right" w:leader="dot" w:pos="8902"/>
        </w:tabs>
      </w:pPr>
      <w:hyperlink w:anchor="_Toc6501" w:history="1">
        <w:r>
          <w:rPr>
            <w:rFonts w:ascii="仿宋" w:hAnsi="仿宋" w:cs="仿宋" w:hint="eastAsia"/>
            <w:szCs w:val="21"/>
          </w:rPr>
          <w:t xml:space="preserve">2. </w:t>
        </w:r>
        <w:r>
          <w:rPr>
            <w:rFonts w:ascii="仿宋" w:hAnsi="仿宋" w:cs="仿宋" w:hint="eastAsia"/>
            <w:szCs w:val="21"/>
          </w:rPr>
          <w:t>招标文件</w:t>
        </w:r>
        <w:r>
          <w:tab/>
        </w:r>
        <w:r>
          <w:fldChar w:fldCharType="begin"/>
        </w:r>
        <w:r>
          <w:instrText xml:space="preserve"> PAGEREF _Toc6501 \h </w:instrText>
        </w:r>
        <w:r>
          <w:fldChar w:fldCharType="separate"/>
        </w:r>
        <w:r>
          <w:t>14</w:t>
        </w:r>
        <w:r>
          <w:fldChar w:fldCharType="end"/>
        </w:r>
      </w:hyperlink>
    </w:p>
    <w:p w14:paraId="0B2C968E" w14:textId="77777777" w:rsidR="003A554D" w:rsidRDefault="00000000">
      <w:pPr>
        <w:pStyle w:val="TOC2"/>
        <w:tabs>
          <w:tab w:val="right" w:leader="dot" w:pos="8902"/>
        </w:tabs>
      </w:pPr>
      <w:hyperlink w:anchor="_Toc31197" w:history="1">
        <w:r>
          <w:rPr>
            <w:rFonts w:ascii="仿宋" w:hAnsi="仿宋" w:cs="仿宋" w:hint="eastAsia"/>
            <w:szCs w:val="21"/>
          </w:rPr>
          <w:t xml:space="preserve">3. </w:t>
        </w:r>
        <w:r>
          <w:rPr>
            <w:rFonts w:ascii="仿宋" w:hAnsi="仿宋" w:cs="仿宋" w:hint="eastAsia"/>
            <w:szCs w:val="21"/>
          </w:rPr>
          <w:t>投标文件</w:t>
        </w:r>
        <w:r>
          <w:tab/>
        </w:r>
        <w:r>
          <w:fldChar w:fldCharType="begin"/>
        </w:r>
        <w:r>
          <w:instrText xml:space="preserve"> PAGEREF _Toc31197 \h </w:instrText>
        </w:r>
        <w:r>
          <w:fldChar w:fldCharType="separate"/>
        </w:r>
        <w:r>
          <w:t>15</w:t>
        </w:r>
        <w:r>
          <w:fldChar w:fldCharType="end"/>
        </w:r>
      </w:hyperlink>
    </w:p>
    <w:p w14:paraId="48987AB6" w14:textId="77777777" w:rsidR="003A554D" w:rsidRDefault="00000000">
      <w:pPr>
        <w:pStyle w:val="TOC2"/>
        <w:tabs>
          <w:tab w:val="right" w:leader="dot" w:pos="8902"/>
        </w:tabs>
      </w:pPr>
      <w:hyperlink w:anchor="_Toc30557" w:history="1">
        <w:r>
          <w:rPr>
            <w:rFonts w:ascii="仿宋" w:hAnsi="仿宋" w:cs="仿宋" w:hint="eastAsia"/>
            <w:szCs w:val="21"/>
          </w:rPr>
          <w:t xml:space="preserve">4. </w:t>
        </w:r>
        <w:r>
          <w:rPr>
            <w:rFonts w:ascii="仿宋" w:hAnsi="仿宋" w:cs="仿宋" w:hint="eastAsia"/>
            <w:szCs w:val="21"/>
          </w:rPr>
          <w:t>投标</w:t>
        </w:r>
        <w:r>
          <w:tab/>
        </w:r>
        <w:r>
          <w:fldChar w:fldCharType="begin"/>
        </w:r>
        <w:r>
          <w:instrText xml:space="preserve"> PAGEREF _Toc30557 \h </w:instrText>
        </w:r>
        <w:r>
          <w:fldChar w:fldCharType="separate"/>
        </w:r>
        <w:r>
          <w:t>17</w:t>
        </w:r>
        <w:r>
          <w:fldChar w:fldCharType="end"/>
        </w:r>
      </w:hyperlink>
    </w:p>
    <w:p w14:paraId="1CA869A4" w14:textId="77777777" w:rsidR="003A554D" w:rsidRDefault="00000000">
      <w:pPr>
        <w:pStyle w:val="TOC2"/>
        <w:tabs>
          <w:tab w:val="right" w:leader="dot" w:pos="8902"/>
        </w:tabs>
      </w:pPr>
      <w:hyperlink w:anchor="_Toc27666" w:history="1">
        <w:r>
          <w:rPr>
            <w:rFonts w:ascii="仿宋" w:hAnsi="仿宋" w:cs="仿宋" w:hint="eastAsia"/>
            <w:szCs w:val="21"/>
          </w:rPr>
          <w:t xml:space="preserve">5. </w:t>
        </w:r>
        <w:r>
          <w:rPr>
            <w:rFonts w:ascii="仿宋" w:hAnsi="仿宋" w:cs="仿宋" w:hint="eastAsia"/>
            <w:szCs w:val="21"/>
          </w:rPr>
          <w:t>开标</w:t>
        </w:r>
        <w:r>
          <w:tab/>
        </w:r>
        <w:r>
          <w:fldChar w:fldCharType="begin"/>
        </w:r>
        <w:r>
          <w:instrText xml:space="preserve"> PAGEREF _Toc27666 \h </w:instrText>
        </w:r>
        <w:r>
          <w:fldChar w:fldCharType="separate"/>
        </w:r>
        <w:r>
          <w:t>17</w:t>
        </w:r>
        <w:r>
          <w:fldChar w:fldCharType="end"/>
        </w:r>
      </w:hyperlink>
    </w:p>
    <w:p w14:paraId="03E98409" w14:textId="77777777" w:rsidR="003A554D" w:rsidRDefault="00000000">
      <w:pPr>
        <w:pStyle w:val="TOC2"/>
        <w:tabs>
          <w:tab w:val="right" w:leader="dot" w:pos="8902"/>
        </w:tabs>
      </w:pPr>
      <w:hyperlink w:anchor="_Toc10378" w:history="1">
        <w:r>
          <w:rPr>
            <w:rFonts w:ascii="仿宋" w:hAnsi="仿宋" w:cs="仿宋" w:hint="eastAsia"/>
            <w:szCs w:val="21"/>
          </w:rPr>
          <w:t xml:space="preserve">6. </w:t>
        </w:r>
        <w:r>
          <w:rPr>
            <w:rFonts w:ascii="仿宋" w:hAnsi="仿宋" w:cs="仿宋" w:hint="eastAsia"/>
            <w:szCs w:val="21"/>
          </w:rPr>
          <w:t>评标</w:t>
        </w:r>
        <w:r>
          <w:tab/>
        </w:r>
        <w:r>
          <w:fldChar w:fldCharType="begin"/>
        </w:r>
        <w:r>
          <w:instrText xml:space="preserve"> PAGEREF _Toc10378 \h </w:instrText>
        </w:r>
        <w:r>
          <w:fldChar w:fldCharType="separate"/>
        </w:r>
        <w:r>
          <w:t>17</w:t>
        </w:r>
        <w:r>
          <w:fldChar w:fldCharType="end"/>
        </w:r>
      </w:hyperlink>
    </w:p>
    <w:p w14:paraId="307AFD60" w14:textId="77777777" w:rsidR="003A554D" w:rsidRDefault="00000000">
      <w:pPr>
        <w:pStyle w:val="TOC2"/>
        <w:tabs>
          <w:tab w:val="right" w:leader="dot" w:pos="8902"/>
        </w:tabs>
      </w:pPr>
      <w:hyperlink w:anchor="_Toc15563" w:history="1">
        <w:r>
          <w:rPr>
            <w:rFonts w:ascii="仿宋" w:hAnsi="仿宋" w:cs="仿宋" w:hint="eastAsia"/>
            <w:szCs w:val="21"/>
          </w:rPr>
          <w:t xml:space="preserve">7. </w:t>
        </w:r>
        <w:r>
          <w:rPr>
            <w:rFonts w:ascii="仿宋" w:hAnsi="仿宋" w:cs="仿宋" w:hint="eastAsia"/>
            <w:szCs w:val="21"/>
          </w:rPr>
          <w:t>合同授予</w:t>
        </w:r>
        <w:r>
          <w:tab/>
        </w:r>
        <w:r>
          <w:fldChar w:fldCharType="begin"/>
        </w:r>
        <w:r>
          <w:instrText xml:space="preserve"> PAGEREF _Toc15563 \h </w:instrText>
        </w:r>
        <w:r>
          <w:fldChar w:fldCharType="separate"/>
        </w:r>
        <w:r>
          <w:t>18</w:t>
        </w:r>
        <w:r>
          <w:fldChar w:fldCharType="end"/>
        </w:r>
      </w:hyperlink>
    </w:p>
    <w:p w14:paraId="795716E0" w14:textId="77777777" w:rsidR="003A554D" w:rsidRDefault="00000000">
      <w:pPr>
        <w:pStyle w:val="TOC2"/>
        <w:tabs>
          <w:tab w:val="right" w:leader="dot" w:pos="8902"/>
        </w:tabs>
      </w:pPr>
      <w:hyperlink w:anchor="_Toc5821" w:history="1">
        <w:r>
          <w:rPr>
            <w:rFonts w:ascii="仿宋" w:hAnsi="仿宋" w:cs="仿宋" w:hint="eastAsia"/>
            <w:szCs w:val="21"/>
          </w:rPr>
          <w:t xml:space="preserve">8. </w:t>
        </w:r>
        <w:r>
          <w:rPr>
            <w:rFonts w:ascii="仿宋" w:hAnsi="仿宋" w:cs="仿宋" w:hint="eastAsia"/>
            <w:szCs w:val="21"/>
          </w:rPr>
          <w:t>重新招标和不再招标</w:t>
        </w:r>
        <w:r>
          <w:tab/>
        </w:r>
        <w:r>
          <w:fldChar w:fldCharType="begin"/>
        </w:r>
        <w:r>
          <w:instrText xml:space="preserve"> PAGEREF _Toc5821 \h </w:instrText>
        </w:r>
        <w:r>
          <w:fldChar w:fldCharType="separate"/>
        </w:r>
        <w:r>
          <w:t>19</w:t>
        </w:r>
        <w:r>
          <w:fldChar w:fldCharType="end"/>
        </w:r>
      </w:hyperlink>
    </w:p>
    <w:p w14:paraId="1D1588C3" w14:textId="77777777" w:rsidR="003A554D" w:rsidRDefault="00000000">
      <w:pPr>
        <w:pStyle w:val="TOC2"/>
        <w:tabs>
          <w:tab w:val="right" w:leader="dot" w:pos="8902"/>
        </w:tabs>
      </w:pPr>
      <w:hyperlink w:anchor="_Toc10681" w:history="1">
        <w:r>
          <w:rPr>
            <w:rFonts w:ascii="仿宋" w:hAnsi="仿宋" w:cs="仿宋" w:hint="eastAsia"/>
            <w:szCs w:val="21"/>
          </w:rPr>
          <w:t xml:space="preserve">9. </w:t>
        </w:r>
        <w:r>
          <w:rPr>
            <w:rFonts w:ascii="仿宋" w:hAnsi="仿宋" w:cs="仿宋" w:hint="eastAsia"/>
            <w:szCs w:val="21"/>
          </w:rPr>
          <w:t>纪律和监督</w:t>
        </w:r>
        <w:r>
          <w:tab/>
        </w:r>
        <w:r>
          <w:fldChar w:fldCharType="begin"/>
        </w:r>
        <w:r>
          <w:instrText xml:space="preserve"> PAGEREF _Toc10681 \h </w:instrText>
        </w:r>
        <w:r>
          <w:fldChar w:fldCharType="separate"/>
        </w:r>
        <w:r>
          <w:t>19</w:t>
        </w:r>
        <w:r>
          <w:fldChar w:fldCharType="end"/>
        </w:r>
      </w:hyperlink>
    </w:p>
    <w:p w14:paraId="5E2C5E34" w14:textId="77777777" w:rsidR="003A554D" w:rsidRDefault="00000000">
      <w:pPr>
        <w:pStyle w:val="TOC2"/>
        <w:tabs>
          <w:tab w:val="right" w:leader="dot" w:pos="8902"/>
        </w:tabs>
      </w:pPr>
      <w:hyperlink w:anchor="_Toc8061" w:history="1">
        <w:r>
          <w:rPr>
            <w:rFonts w:ascii="仿宋" w:hAnsi="仿宋" w:cs="仿宋" w:hint="eastAsia"/>
            <w:szCs w:val="21"/>
          </w:rPr>
          <w:t xml:space="preserve">10. </w:t>
        </w:r>
        <w:r>
          <w:rPr>
            <w:rFonts w:ascii="仿宋" w:hAnsi="仿宋" w:cs="仿宋" w:hint="eastAsia"/>
            <w:szCs w:val="21"/>
          </w:rPr>
          <w:t>其他规定</w:t>
        </w:r>
        <w:r>
          <w:tab/>
        </w:r>
        <w:r>
          <w:fldChar w:fldCharType="begin"/>
        </w:r>
        <w:r>
          <w:instrText xml:space="preserve"> PAGEREF _Toc8061 \h </w:instrText>
        </w:r>
        <w:r>
          <w:fldChar w:fldCharType="separate"/>
        </w:r>
        <w:r>
          <w:t>20</w:t>
        </w:r>
        <w:r>
          <w:fldChar w:fldCharType="end"/>
        </w:r>
      </w:hyperlink>
    </w:p>
    <w:p w14:paraId="6726E806" w14:textId="77777777" w:rsidR="003A554D" w:rsidRDefault="00000000">
      <w:pPr>
        <w:pStyle w:val="TOC1"/>
        <w:tabs>
          <w:tab w:val="right" w:leader="dot" w:pos="8902"/>
        </w:tabs>
      </w:pPr>
      <w:hyperlink w:anchor="_Toc15993" w:history="1">
        <w:r>
          <w:rPr>
            <w:rFonts w:ascii="黑体" w:eastAsia="黑体" w:hAnsi="黑体" w:cs="黑体" w:hint="eastAsia"/>
            <w:szCs w:val="32"/>
          </w:rPr>
          <w:t>第三章 评标办法（综合评估法）</w:t>
        </w:r>
        <w:r>
          <w:tab/>
        </w:r>
        <w:r>
          <w:fldChar w:fldCharType="begin"/>
        </w:r>
        <w:r>
          <w:instrText xml:space="preserve"> PAGEREF _Toc15993 \h </w:instrText>
        </w:r>
        <w:r>
          <w:fldChar w:fldCharType="separate"/>
        </w:r>
        <w:r>
          <w:t>29</w:t>
        </w:r>
        <w:r>
          <w:fldChar w:fldCharType="end"/>
        </w:r>
      </w:hyperlink>
    </w:p>
    <w:p w14:paraId="5AA0270A" w14:textId="77777777" w:rsidR="003A554D" w:rsidRDefault="00000000">
      <w:pPr>
        <w:pStyle w:val="TOC2"/>
        <w:tabs>
          <w:tab w:val="right" w:leader="dot" w:pos="8902"/>
        </w:tabs>
      </w:pPr>
      <w:hyperlink w:anchor="_Toc31584" w:history="1">
        <w:r>
          <w:rPr>
            <w:rFonts w:ascii="仿宋" w:hAnsi="仿宋" w:cs="仿宋" w:hint="eastAsia"/>
            <w:szCs w:val="21"/>
          </w:rPr>
          <w:t>评标办法前附表</w:t>
        </w:r>
        <w:r>
          <w:tab/>
        </w:r>
        <w:r>
          <w:fldChar w:fldCharType="begin"/>
        </w:r>
        <w:r>
          <w:instrText xml:space="preserve"> PAGEREF _Toc31584 \h </w:instrText>
        </w:r>
        <w:r>
          <w:fldChar w:fldCharType="separate"/>
        </w:r>
        <w:r>
          <w:t>29</w:t>
        </w:r>
        <w:r>
          <w:fldChar w:fldCharType="end"/>
        </w:r>
      </w:hyperlink>
    </w:p>
    <w:p w14:paraId="4D0683F2" w14:textId="77777777" w:rsidR="003A554D" w:rsidRDefault="00000000">
      <w:pPr>
        <w:pStyle w:val="TOC2"/>
        <w:tabs>
          <w:tab w:val="right" w:leader="dot" w:pos="8902"/>
        </w:tabs>
      </w:pPr>
      <w:hyperlink w:anchor="_Toc26376" w:history="1">
        <w:r>
          <w:rPr>
            <w:rFonts w:ascii="仿宋" w:hAnsi="仿宋" w:cs="仿宋" w:hint="eastAsia"/>
            <w:szCs w:val="21"/>
          </w:rPr>
          <w:t>1.</w:t>
        </w:r>
        <w:r>
          <w:rPr>
            <w:rFonts w:ascii="仿宋" w:hAnsi="仿宋" w:cs="仿宋" w:hint="eastAsia"/>
            <w:szCs w:val="21"/>
          </w:rPr>
          <w:t>总则</w:t>
        </w:r>
        <w:r>
          <w:tab/>
        </w:r>
        <w:r>
          <w:fldChar w:fldCharType="begin"/>
        </w:r>
        <w:r>
          <w:instrText xml:space="preserve"> PAGEREF _Toc26376 \h </w:instrText>
        </w:r>
        <w:r>
          <w:fldChar w:fldCharType="separate"/>
        </w:r>
        <w:r>
          <w:t>35</w:t>
        </w:r>
        <w:r>
          <w:fldChar w:fldCharType="end"/>
        </w:r>
      </w:hyperlink>
    </w:p>
    <w:p w14:paraId="0E00C88A" w14:textId="77777777" w:rsidR="003A554D" w:rsidRDefault="00000000">
      <w:pPr>
        <w:pStyle w:val="TOC2"/>
        <w:tabs>
          <w:tab w:val="right" w:leader="dot" w:pos="8902"/>
        </w:tabs>
      </w:pPr>
      <w:hyperlink w:anchor="_Toc11558" w:history="1">
        <w:r>
          <w:rPr>
            <w:rFonts w:ascii="仿宋" w:hAnsi="仿宋" w:cs="仿宋" w:hint="eastAsia"/>
            <w:szCs w:val="21"/>
          </w:rPr>
          <w:t>2.</w:t>
        </w:r>
        <w:r>
          <w:rPr>
            <w:rFonts w:ascii="仿宋" w:hAnsi="仿宋" w:cs="仿宋" w:hint="eastAsia"/>
            <w:szCs w:val="21"/>
          </w:rPr>
          <w:t>评标程序和评审标准</w:t>
        </w:r>
        <w:r>
          <w:tab/>
        </w:r>
        <w:r>
          <w:fldChar w:fldCharType="begin"/>
        </w:r>
        <w:r>
          <w:instrText xml:space="preserve"> PAGEREF _Toc11558 \h </w:instrText>
        </w:r>
        <w:r>
          <w:fldChar w:fldCharType="separate"/>
        </w:r>
        <w:r>
          <w:t>35</w:t>
        </w:r>
        <w:r>
          <w:fldChar w:fldCharType="end"/>
        </w:r>
      </w:hyperlink>
    </w:p>
    <w:p w14:paraId="4F19FFA4" w14:textId="77777777" w:rsidR="003A554D" w:rsidRDefault="00000000">
      <w:pPr>
        <w:pStyle w:val="TOC1"/>
        <w:tabs>
          <w:tab w:val="right" w:leader="dot" w:pos="8902"/>
        </w:tabs>
      </w:pPr>
      <w:hyperlink w:anchor="_Toc12028" w:history="1">
        <w:r>
          <w:rPr>
            <w:rFonts w:ascii="黑体" w:eastAsia="黑体" w:hAnsi="黑体" w:cs="黑体" w:hint="eastAsia"/>
            <w:szCs w:val="36"/>
          </w:rPr>
          <w:t>第四章 合同条款及格式</w:t>
        </w:r>
        <w:r>
          <w:tab/>
        </w:r>
        <w:r>
          <w:fldChar w:fldCharType="begin"/>
        </w:r>
        <w:r>
          <w:instrText xml:space="preserve"> PAGEREF _Toc12028 \h </w:instrText>
        </w:r>
        <w:r>
          <w:fldChar w:fldCharType="separate"/>
        </w:r>
        <w:r>
          <w:t>38</w:t>
        </w:r>
        <w:r>
          <w:fldChar w:fldCharType="end"/>
        </w:r>
      </w:hyperlink>
    </w:p>
    <w:p w14:paraId="3371288C" w14:textId="77777777" w:rsidR="003A554D" w:rsidRDefault="00000000">
      <w:pPr>
        <w:pStyle w:val="TOC2"/>
        <w:tabs>
          <w:tab w:val="right" w:leader="dot" w:pos="8902"/>
        </w:tabs>
      </w:pPr>
      <w:hyperlink w:anchor="_Toc7831" w:history="1">
        <w:r>
          <w:rPr>
            <w:rFonts w:ascii="黑体" w:eastAsia="黑体" w:hAnsi="黑体" w:cs="黑体" w:hint="eastAsia"/>
            <w:szCs w:val="28"/>
          </w:rPr>
          <w:t>第一节 合同条款</w:t>
        </w:r>
        <w:r>
          <w:tab/>
        </w:r>
        <w:r>
          <w:fldChar w:fldCharType="begin"/>
        </w:r>
        <w:r>
          <w:instrText xml:space="preserve"> PAGEREF _Toc7831 \h </w:instrText>
        </w:r>
        <w:r>
          <w:fldChar w:fldCharType="separate"/>
        </w:r>
        <w:r>
          <w:t>38</w:t>
        </w:r>
        <w:r>
          <w:fldChar w:fldCharType="end"/>
        </w:r>
      </w:hyperlink>
    </w:p>
    <w:p w14:paraId="172D40E7" w14:textId="77777777" w:rsidR="003A554D" w:rsidRDefault="00000000">
      <w:pPr>
        <w:pStyle w:val="TOC2"/>
        <w:tabs>
          <w:tab w:val="right" w:leader="dot" w:pos="8902"/>
        </w:tabs>
      </w:pPr>
      <w:hyperlink w:anchor="_Toc23388" w:history="1">
        <w:r>
          <w:rPr>
            <w:rFonts w:ascii="黑体" w:eastAsia="黑体" w:hAnsi="黑体" w:cs="黑体" w:hint="eastAsia"/>
            <w:szCs w:val="28"/>
            <w:lang w:val="zh-CN"/>
          </w:rPr>
          <w:t>第二节  合同附件格式</w:t>
        </w:r>
        <w:r>
          <w:tab/>
        </w:r>
        <w:r>
          <w:fldChar w:fldCharType="begin"/>
        </w:r>
        <w:r>
          <w:instrText xml:space="preserve"> PAGEREF _Toc23388 \h </w:instrText>
        </w:r>
        <w:r>
          <w:fldChar w:fldCharType="separate"/>
        </w:r>
        <w:r>
          <w:t>45</w:t>
        </w:r>
        <w:r>
          <w:fldChar w:fldCharType="end"/>
        </w:r>
      </w:hyperlink>
    </w:p>
    <w:p w14:paraId="3E1FA0AE" w14:textId="77777777" w:rsidR="003A554D" w:rsidRDefault="00000000">
      <w:pPr>
        <w:pStyle w:val="TOC2"/>
        <w:tabs>
          <w:tab w:val="right" w:leader="dot" w:pos="8902"/>
        </w:tabs>
      </w:pPr>
      <w:hyperlink w:anchor="_Toc379" w:history="1">
        <w:r>
          <w:rPr>
            <w:rFonts w:ascii="仿宋" w:hAnsi="仿宋" w:cs="仿宋" w:hint="eastAsia"/>
            <w:szCs w:val="21"/>
          </w:rPr>
          <w:t>附件一：廉政合同</w:t>
        </w:r>
        <w:r>
          <w:tab/>
        </w:r>
        <w:r>
          <w:fldChar w:fldCharType="begin"/>
        </w:r>
        <w:r>
          <w:instrText xml:space="preserve"> PAGEREF _Toc379 \h </w:instrText>
        </w:r>
        <w:r>
          <w:fldChar w:fldCharType="separate"/>
        </w:r>
        <w:r>
          <w:t>47</w:t>
        </w:r>
        <w:r>
          <w:fldChar w:fldCharType="end"/>
        </w:r>
      </w:hyperlink>
    </w:p>
    <w:p w14:paraId="5E6406FB" w14:textId="77777777" w:rsidR="003A554D" w:rsidRDefault="00000000">
      <w:pPr>
        <w:pStyle w:val="TOC2"/>
        <w:tabs>
          <w:tab w:val="right" w:leader="dot" w:pos="8902"/>
        </w:tabs>
      </w:pPr>
      <w:hyperlink w:anchor="_Toc15430" w:history="1">
        <w:r>
          <w:rPr>
            <w:rFonts w:ascii="仿宋" w:hAnsi="仿宋" w:cs="仿宋" w:hint="eastAsia"/>
            <w:szCs w:val="21"/>
          </w:rPr>
          <w:t>附件二：履约保函格式</w:t>
        </w:r>
        <w:r>
          <w:tab/>
        </w:r>
        <w:r>
          <w:fldChar w:fldCharType="begin"/>
        </w:r>
        <w:r>
          <w:instrText xml:space="preserve"> PAGEREF _Toc15430 \h </w:instrText>
        </w:r>
        <w:r>
          <w:fldChar w:fldCharType="separate"/>
        </w:r>
        <w:r>
          <w:t>49</w:t>
        </w:r>
        <w:r>
          <w:fldChar w:fldCharType="end"/>
        </w:r>
      </w:hyperlink>
    </w:p>
    <w:p w14:paraId="3E6CA7DF" w14:textId="77777777" w:rsidR="003A554D" w:rsidRDefault="00000000">
      <w:pPr>
        <w:pStyle w:val="TOC2"/>
        <w:tabs>
          <w:tab w:val="right" w:leader="dot" w:pos="8902"/>
        </w:tabs>
      </w:pPr>
      <w:hyperlink w:anchor="_Toc32033" w:history="1">
        <w:r>
          <w:rPr>
            <w:rFonts w:ascii="仿宋" w:hAnsi="仿宋" w:cs="仿宋" w:hint="eastAsia"/>
            <w:szCs w:val="21"/>
          </w:rPr>
          <w:t>附件三：其他技术人员最低要求</w:t>
        </w:r>
        <w:r>
          <w:tab/>
        </w:r>
        <w:r>
          <w:fldChar w:fldCharType="begin"/>
        </w:r>
        <w:r>
          <w:instrText xml:space="preserve"> PAGEREF _Toc32033 \h </w:instrText>
        </w:r>
        <w:r>
          <w:fldChar w:fldCharType="separate"/>
        </w:r>
        <w:r>
          <w:t>50</w:t>
        </w:r>
        <w:r>
          <w:fldChar w:fldCharType="end"/>
        </w:r>
      </w:hyperlink>
    </w:p>
    <w:p w14:paraId="6970E3EF" w14:textId="77777777" w:rsidR="003A554D" w:rsidRDefault="00000000">
      <w:pPr>
        <w:pStyle w:val="TOC1"/>
        <w:tabs>
          <w:tab w:val="right" w:leader="dot" w:pos="8902"/>
        </w:tabs>
      </w:pPr>
      <w:hyperlink w:anchor="_Toc15562" w:history="1">
        <w:r>
          <w:rPr>
            <w:rFonts w:ascii="黑体" w:eastAsia="黑体" w:hAnsi="黑体" w:cs="黑体" w:hint="eastAsia"/>
            <w:szCs w:val="32"/>
          </w:rPr>
          <w:t>第五章 技术标准与规范</w:t>
        </w:r>
        <w:r>
          <w:tab/>
        </w:r>
        <w:r>
          <w:fldChar w:fldCharType="begin"/>
        </w:r>
        <w:r>
          <w:instrText xml:space="preserve"> PAGEREF _Toc15562 \h </w:instrText>
        </w:r>
        <w:r>
          <w:fldChar w:fldCharType="separate"/>
        </w:r>
        <w:r>
          <w:t>51</w:t>
        </w:r>
        <w:r>
          <w:fldChar w:fldCharType="end"/>
        </w:r>
      </w:hyperlink>
    </w:p>
    <w:p w14:paraId="2AE5446E" w14:textId="77777777" w:rsidR="003A554D" w:rsidRDefault="00000000">
      <w:pPr>
        <w:pStyle w:val="TOC2"/>
        <w:tabs>
          <w:tab w:val="right" w:leader="dot" w:pos="8902"/>
        </w:tabs>
      </w:pPr>
      <w:hyperlink w:anchor="_Toc13649" w:history="1">
        <w:r>
          <w:rPr>
            <w:rFonts w:ascii="黑体" w:hAnsi="黑体" w:cs="黑体" w:hint="eastAsia"/>
            <w:szCs w:val="30"/>
          </w:rPr>
          <w:t>一、技术标准与规范</w:t>
        </w:r>
        <w:r>
          <w:tab/>
        </w:r>
        <w:r>
          <w:fldChar w:fldCharType="begin"/>
        </w:r>
        <w:r>
          <w:instrText xml:space="preserve"> PAGEREF _Toc13649 \h </w:instrText>
        </w:r>
        <w:r>
          <w:fldChar w:fldCharType="separate"/>
        </w:r>
        <w:r>
          <w:t>51</w:t>
        </w:r>
        <w:r>
          <w:fldChar w:fldCharType="end"/>
        </w:r>
      </w:hyperlink>
    </w:p>
    <w:p w14:paraId="387F0C6C" w14:textId="77777777" w:rsidR="003A554D" w:rsidRDefault="00000000">
      <w:pPr>
        <w:pStyle w:val="TOC2"/>
        <w:tabs>
          <w:tab w:val="right" w:leader="dot" w:pos="8902"/>
        </w:tabs>
      </w:pPr>
      <w:hyperlink w:anchor="_Toc10918" w:history="1">
        <w:r>
          <w:rPr>
            <w:rFonts w:ascii="黑体" w:hAnsi="黑体" w:cs="黑体" w:hint="eastAsia"/>
            <w:szCs w:val="30"/>
          </w:rPr>
          <w:t>二、发包人根据工程需要另行补充的设计咨询技术要求</w:t>
        </w:r>
        <w:r>
          <w:tab/>
        </w:r>
        <w:r>
          <w:fldChar w:fldCharType="begin"/>
        </w:r>
        <w:r>
          <w:instrText xml:space="preserve"> PAGEREF _Toc10918 \h </w:instrText>
        </w:r>
        <w:r>
          <w:fldChar w:fldCharType="separate"/>
        </w:r>
        <w:r>
          <w:t>52</w:t>
        </w:r>
        <w:r>
          <w:fldChar w:fldCharType="end"/>
        </w:r>
      </w:hyperlink>
    </w:p>
    <w:p w14:paraId="7D0C6A9D" w14:textId="77777777" w:rsidR="003A554D" w:rsidRDefault="00000000">
      <w:pPr>
        <w:pStyle w:val="TOC1"/>
        <w:tabs>
          <w:tab w:val="right" w:leader="dot" w:pos="8902"/>
        </w:tabs>
      </w:pPr>
      <w:hyperlink w:anchor="_Toc23966" w:history="1">
        <w:r>
          <w:rPr>
            <w:rFonts w:ascii="黑体" w:eastAsia="黑体" w:hAnsi="黑体" w:cs="黑体" w:hint="eastAsia"/>
            <w:szCs w:val="32"/>
          </w:rPr>
          <w:t>第六章 投标文件格式</w:t>
        </w:r>
        <w:r>
          <w:tab/>
        </w:r>
        <w:r>
          <w:fldChar w:fldCharType="begin"/>
        </w:r>
        <w:r>
          <w:instrText xml:space="preserve"> PAGEREF _Toc23966 \h </w:instrText>
        </w:r>
        <w:r>
          <w:fldChar w:fldCharType="separate"/>
        </w:r>
        <w:r>
          <w:t>53</w:t>
        </w:r>
        <w:r>
          <w:fldChar w:fldCharType="end"/>
        </w:r>
      </w:hyperlink>
    </w:p>
    <w:p w14:paraId="60631201" w14:textId="77777777" w:rsidR="003A554D" w:rsidRDefault="00000000">
      <w:pPr>
        <w:pStyle w:val="TOC2"/>
        <w:tabs>
          <w:tab w:val="right" w:leader="dot" w:pos="8902"/>
        </w:tabs>
      </w:pPr>
      <w:hyperlink w:anchor="_Toc15550" w:history="1">
        <w:r>
          <w:rPr>
            <w:rFonts w:ascii="仿宋" w:hAnsi="仿宋" w:cs="仿宋" w:hint="eastAsia"/>
            <w:bCs/>
            <w:szCs w:val="52"/>
          </w:rPr>
          <w:t>商务及技术文件</w:t>
        </w:r>
        <w:r>
          <w:tab/>
        </w:r>
        <w:r>
          <w:fldChar w:fldCharType="begin"/>
        </w:r>
        <w:r>
          <w:instrText xml:space="preserve"> PAGEREF _Toc15550 \h </w:instrText>
        </w:r>
        <w:r>
          <w:fldChar w:fldCharType="separate"/>
        </w:r>
        <w:r>
          <w:t>53</w:t>
        </w:r>
        <w:r>
          <w:fldChar w:fldCharType="end"/>
        </w:r>
      </w:hyperlink>
    </w:p>
    <w:p w14:paraId="53B68BB3" w14:textId="77777777" w:rsidR="003A554D" w:rsidRDefault="00000000">
      <w:pPr>
        <w:pStyle w:val="TOC2"/>
        <w:tabs>
          <w:tab w:val="right" w:leader="dot" w:pos="8902"/>
        </w:tabs>
      </w:pPr>
      <w:hyperlink w:anchor="_Toc25713" w:history="1">
        <w:r>
          <w:rPr>
            <w:rFonts w:ascii="仿宋" w:hAnsi="仿宋" w:cs="仿宋" w:hint="eastAsia"/>
            <w:bCs/>
            <w:szCs w:val="52"/>
          </w:rPr>
          <w:t>报价清单</w:t>
        </w:r>
        <w:r>
          <w:tab/>
        </w:r>
        <w:r>
          <w:fldChar w:fldCharType="begin"/>
        </w:r>
        <w:r>
          <w:instrText xml:space="preserve"> PAGEREF _Toc25713 \h </w:instrText>
        </w:r>
        <w:r>
          <w:fldChar w:fldCharType="separate"/>
        </w:r>
        <w:r>
          <w:t>67</w:t>
        </w:r>
        <w:r>
          <w:fldChar w:fldCharType="end"/>
        </w:r>
      </w:hyperlink>
    </w:p>
    <w:p w14:paraId="1D1A3BFA" w14:textId="77777777" w:rsidR="003A554D" w:rsidRDefault="00000000">
      <w:pPr>
        <w:jc w:val="center"/>
        <w:rPr>
          <w:rFonts w:ascii="仿宋" w:hAnsi="仿宋" w:cs="仿宋" w:hint="eastAsia"/>
          <w:sz w:val="56"/>
          <w:szCs w:val="56"/>
        </w:rPr>
      </w:pPr>
      <w:r>
        <w:rPr>
          <w:rFonts w:ascii="仿宋" w:hAnsi="仿宋" w:cs="仿宋" w:hint="eastAsia"/>
        </w:rPr>
        <w:fldChar w:fldCharType="end"/>
      </w:r>
      <w:r>
        <w:rPr>
          <w:rFonts w:ascii="仿宋" w:hAnsi="仿宋" w:cs="仿宋" w:hint="eastAsia"/>
        </w:rPr>
        <w:br w:type="page"/>
      </w:r>
      <w:bookmarkStart w:id="3" w:name="_Toc171247260"/>
      <w:bookmarkStart w:id="4" w:name="_Toc171247784"/>
    </w:p>
    <w:p w14:paraId="127BB985" w14:textId="77777777" w:rsidR="003A554D" w:rsidRDefault="00000000">
      <w:pPr>
        <w:spacing w:line="360" w:lineRule="auto"/>
        <w:jc w:val="center"/>
        <w:outlineLvl w:val="0"/>
        <w:rPr>
          <w:rFonts w:ascii="黑体" w:eastAsia="黑体" w:hAnsi="黑体" w:cs="黑体" w:hint="eastAsia"/>
          <w:sz w:val="32"/>
          <w:szCs w:val="32"/>
        </w:rPr>
      </w:pPr>
      <w:bookmarkStart w:id="5" w:name="_Toc14907"/>
      <w:bookmarkStart w:id="6" w:name="_Toc15130"/>
      <w:bookmarkStart w:id="7" w:name="_Toc14128"/>
      <w:bookmarkStart w:id="8" w:name="_Toc438667703"/>
      <w:bookmarkStart w:id="9" w:name="_Toc15478"/>
      <w:bookmarkStart w:id="10" w:name="_Toc3300"/>
      <w:r>
        <w:rPr>
          <w:rFonts w:ascii="黑体" w:eastAsia="黑体" w:hAnsi="黑体" w:cs="黑体" w:hint="eastAsia"/>
          <w:sz w:val="32"/>
          <w:szCs w:val="32"/>
        </w:rPr>
        <w:lastRenderedPageBreak/>
        <w:t>第一章  招标公告</w:t>
      </w:r>
      <w:bookmarkEnd w:id="5"/>
      <w:bookmarkEnd w:id="6"/>
      <w:bookmarkEnd w:id="7"/>
      <w:bookmarkEnd w:id="8"/>
      <w:bookmarkEnd w:id="9"/>
      <w:bookmarkEnd w:id="10"/>
    </w:p>
    <w:p w14:paraId="2F88D2AC" w14:textId="77777777" w:rsidR="003A554D" w:rsidRDefault="00000000">
      <w:pPr>
        <w:spacing w:line="360" w:lineRule="auto"/>
        <w:jc w:val="center"/>
        <w:rPr>
          <w:rFonts w:ascii="黑体" w:eastAsia="黑体" w:hAnsi="黑体" w:cs="黑体" w:hint="eastAsia"/>
          <w:sz w:val="32"/>
          <w:szCs w:val="32"/>
        </w:rPr>
      </w:pPr>
      <w:bookmarkStart w:id="11" w:name="OLE_LINK1"/>
      <w:bookmarkStart w:id="12" w:name="OLE_LINK2"/>
      <w:bookmarkStart w:id="13" w:name="OLE_LINK4"/>
      <w:bookmarkStart w:id="14" w:name="OLE_LINK3"/>
      <w:bookmarkStart w:id="15" w:name="_Toc10817"/>
      <w:bookmarkStart w:id="16" w:name="_Toc983"/>
      <w:bookmarkStart w:id="17" w:name="_Toc438667704"/>
      <w:bookmarkStart w:id="18" w:name="_Toc9974"/>
      <w:bookmarkStart w:id="19" w:name="_Toc17535"/>
      <w:bookmarkStart w:id="20" w:name="_Toc165393013"/>
      <w:bookmarkEnd w:id="1"/>
      <w:bookmarkEnd w:id="2"/>
      <w:bookmarkEnd w:id="3"/>
      <w:bookmarkEnd w:id="4"/>
      <w:r>
        <w:rPr>
          <w:rFonts w:ascii="黑体" w:eastAsia="黑体" w:hAnsi="黑体" w:cs="黑体" w:hint="eastAsia"/>
          <w:sz w:val="32"/>
          <w:szCs w:val="32"/>
        </w:rPr>
        <w:t>诸暨至嵊州高速公路设计咨询招标公告</w:t>
      </w:r>
    </w:p>
    <w:p w14:paraId="2F06E288" w14:textId="77777777" w:rsidR="003A554D" w:rsidRDefault="00000000">
      <w:pPr>
        <w:pStyle w:val="af7"/>
        <w:spacing w:line="420" w:lineRule="exact"/>
        <w:outlineLvl w:val="1"/>
        <w:rPr>
          <w:rFonts w:ascii="仿宋" w:hAnsi="仿宋" w:cs="仿宋" w:hint="eastAsia"/>
          <w:sz w:val="21"/>
          <w:szCs w:val="21"/>
        </w:rPr>
      </w:pPr>
      <w:bookmarkStart w:id="21" w:name="_Toc838"/>
      <w:r>
        <w:rPr>
          <w:rStyle w:val="afa"/>
          <w:rFonts w:ascii="仿宋" w:hAnsi="仿宋" w:cs="仿宋" w:hint="eastAsia"/>
          <w:sz w:val="21"/>
          <w:szCs w:val="21"/>
        </w:rPr>
        <w:t xml:space="preserve">1. </w:t>
      </w:r>
      <w:r>
        <w:rPr>
          <w:rStyle w:val="afa"/>
          <w:rFonts w:ascii="仿宋" w:hAnsi="仿宋" w:cs="仿宋" w:hint="eastAsia"/>
          <w:sz w:val="21"/>
          <w:szCs w:val="21"/>
        </w:rPr>
        <w:t>招标条件</w:t>
      </w:r>
      <w:bookmarkEnd w:id="21"/>
    </w:p>
    <w:p w14:paraId="362D5146" w14:textId="77777777" w:rsidR="003A554D" w:rsidRDefault="00000000">
      <w:pPr>
        <w:pStyle w:val="af7"/>
        <w:spacing w:line="420" w:lineRule="exact"/>
        <w:ind w:firstLineChars="200" w:firstLine="420"/>
        <w:rPr>
          <w:rFonts w:ascii="仿宋" w:hAnsi="仿宋" w:cs="仿宋" w:hint="eastAsia"/>
          <w:sz w:val="21"/>
          <w:szCs w:val="21"/>
        </w:rPr>
      </w:pPr>
      <w:r>
        <w:rPr>
          <w:rFonts w:ascii="仿宋" w:hAnsi="仿宋" w:cs="仿宋" w:hint="eastAsia"/>
          <w:sz w:val="21"/>
          <w:szCs w:val="21"/>
        </w:rPr>
        <w:t>本招标项目</w:t>
      </w:r>
      <w:r>
        <w:rPr>
          <w:rFonts w:ascii="仿宋" w:hAnsi="仿宋" w:cs="仿宋" w:hint="eastAsia"/>
          <w:sz w:val="21"/>
          <w:szCs w:val="21"/>
          <w:u w:val="single"/>
        </w:rPr>
        <w:t>诸暨至嵊州高速公路</w:t>
      </w:r>
      <w:r>
        <w:rPr>
          <w:rFonts w:ascii="仿宋" w:hAnsi="仿宋" w:cs="仿宋" w:hint="eastAsia"/>
          <w:sz w:val="21"/>
          <w:szCs w:val="21"/>
        </w:rPr>
        <w:t>（下称本项目）已纳入</w:t>
      </w:r>
      <w:r>
        <w:rPr>
          <w:rFonts w:ascii="仿宋" w:hAnsi="仿宋" w:cs="仿宋" w:hint="eastAsia"/>
          <w:sz w:val="21"/>
          <w:szCs w:val="21"/>
          <w:u w:val="single"/>
        </w:rPr>
        <w:t>《浙江省发展改革委</w:t>
      </w:r>
      <w:r>
        <w:rPr>
          <w:rFonts w:ascii="仿宋" w:hAnsi="仿宋" w:cs="仿宋" w:hint="eastAsia"/>
          <w:sz w:val="21"/>
          <w:szCs w:val="21"/>
          <w:u w:val="single"/>
        </w:rPr>
        <w:t xml:space="preserve"> </w:t>
      </w:r>
      <w:r>
        <w:rPr>
          <w:rFonts w:ascii="仿宋" w:hAnsi="仿宋" w:cs="仿宋" w:hint="eastAsia"/>
          <w:sz w:val="21"/>
          <w:szCs w:val="21"/>
          <w:u w:val="single"/>
        </w:rPr>
        <w:t>浙江省交通运输厅关于调整浙江省综合交通运输发展“十四五”规划的通知》（</w:t>
      </w:r>
      <w:proofErr w:type="gramStart"/>
      <w:r>
        <w:rPr>
          <w:rFonts w:ascii="仿宋" w:hAnsi="仿宋" w:cs="仿宋" w:hint="eastAsia"/>
          <w:sz w:val="21"/>
          <w:szCs w:val="21"/>
          <w:u w:val="single"/>
        </w:rPr>
        <w:t>浙发改基础</w:t>
      </w:r>
      <w:proofErr w:type="gramEnd"/>
      <w:r>
        <w:rPr>
          <w:rFonts w:ascii="仿宋" w:hAnsi="仿宋" w:cs="仿宋" w:hint="eastAsia"/>
          <w:sz w:val="21"/>
          <w:szCs w:val="21"/>
          <w:u w:val="single"/>
        </w:rPr>
        <w:t>〔</w:t>
      </w:r>
      <w:r>
        <w:rPr>
          <w:rFonts w:ascii="仿宋" w:hAnsi="仿宋" w:cs="仿宋" w:hint="eastAsia"/>
          <w:sz w:val="21"/>
          <w:szCs w:val="21"/>
          <w:u w:val="single"/>
        </w:rPr>
        <w:t>2023</w:t>
      </w:r>
      <w:r>
        <w:rPr>
          <w:rFonts w:ascii="仿宋" w:hAnsi="仿宋" w:cs="仿宋" w:hint="eastAsia"/>
          <w:sz w:val="21"/>
          <w:szCs w:val="21"/>
          <w:u w:val="single"/>
        </w:rPr>
        <w:t>〕</w:t>
      </w:r>
      <w:r>
        <w:rPr>
          <w:rFonts w:ascii="仿宋" w:hAnsi="仿宋" w:cs="仿宋" w:hint="eastAsia"/>
          <w:sz w:val="21"/>
          <w:szCs w:val="21"/>
          <w:u w:val="single"/>
        </w:rPr>
        <w:t>330</w:t>
      </w:r>
      <w:r>
        <w:rPr>
          <w:rFonts w:ascii="仿宋" w:hAnsi="仿宋" w:cs="仿宋" w:hint="eastAsia"/>
          <w:sz w:val="21"/>
          <w:szCs w:val="21"/>
          <w:u w:val="single"/>
        </w:rPr>
        <w:t>号）</w:t>
      </w:r>
      <w:r>
        <w:rPr>
          <w:rFonts w:ascii="仿宋" w:hAnsi="仿宋" w:cs="仿宋" w:hint="eastAsia"/>
          <w:sz w:val="21"/>
          <w:szCs w:val="21"/>
        </w:rPr>
        <w:t>公路建设项目，</w:t>
      </w:r>
      <w:proofErr w:type="gramStart"/>
      <w:r>
        <w:rPr>
          <w:rFonts w:hint="eastAsia"/>
          <w:sz w:val="21"/>
          <w:szCs w:val="21"/>
        </w:rPr>
        <w:t>工可方案</w:t>
      </w:r>
      <w:proofErr w:type="gramEnd"/>
      <w:r>
        <w:rPr>
          <w:rFonts w:hint="eastAsia"/>
          <w:sz w:val="21"/>
          <w:szCs w:val="21"/>
        </w:rPr>
        <w:t>已确定，</w:t>
      </w:r>
      <w:r>
        <w:rPr>
          <w:rFonts w:ascii="仿宋" w:hAnsi="仿宋" w:cs="仿宋" w:hint="eastAsia"/>
          <w:sz w:val="21"/>
          <w:szCs w:val="21"/>
        </w:rPr>
        <w:t>项目业主为</w:t>
      </w:r>
      <w:r>
        <w:rPr>
          <w:rFonts w:ascii="仿宋" w:hAnsi="仿宋" w:cs="仿宋" w:hint="eastAsia"/>
          <w:sz w:val="21"/>
          <w:szCs w:val="21"/>
          <w:u w:val="single"/>
        </w:rPr>
        <w:t>绍兴市诸</w:t>
      </w:r>
      <w:proofErr w:type="gramStart"/>
      <w:r>
        <w:rPr>
          <w:rFonts w:ascii="仿宋" w:hAnsi="仿宋" w:cs="仿宋" w:hint="eastAsia"/>
          <w:sz w:val="21"/>
          <w:szCs w:val="21"/>
          <w:u w:val="single"/>
        </w:rPr>
        <w:t>嵊</w:t>
      </w:r>
      <w:proofErr w:type="gramEnd"/>
      <w:r>
        <w:rPr>
          <w:rFonts w:ascii="仿宋" w:hAnsi="仿宋" w:cs="仿宋" w:hint="eastAsia"/>
          <w:sz w:val="21"/>
          <w:szCs w:val="21"/>
          <w:u w:val="single"/>
        </w:rPr>
        <w:t>高速公路有限公司</w:t>
      </w:r>
      <w:r>
        <w:rPr>
          <w:rFonts w:ascii="仿宋" w:hAnsi="仿宋" w:cs="仿宋" w:hint="eastAsia"/>
          <w:sz w:val="21"/>
          <w:szCs w:val="21"/>
        </w:rPr>
        <w:t>，建设资金来自</w:t>
      </w:r>
      <w:r>
        <w:rPr>
          <w:rFonts w:ascii="仿宋" w:hAnsi="仿宋" w:cs="仿宋" w:hint="eastAsia"/>
          <w:sz w:val="21"/>
          <w:szCs w:val="21"/>
          <w:u w:val="single"/>
        </w:rPr>
        <w:t>自筹</w:t>
      </w:r>
      <w:r>
        <w:rPr>
          <w:rFonts w:ascii="仿宋" w:hAnsi="仿宋" w:cs="仿宋" w:hint="eastAsia"/>
          <w:sz w:val="21"/>
          <w:szCs w:val="21"/>
        </w:rPr>
        <w:t>（资金来源），出资比例为</w:t>
      </w:r>
      <w:r>
        <w:rPr>
          <w:rFonts w:ascii="仿宋" w:hAnsi="仿宋" w:cs="仿宋" w:hint="eastAsia"/>
          <w:sz w:val="21"/>
          <w:szCs w:val="21"/>
        </w:rPr>
        <w:t>100</w:t>
      </w:r>
      <w:r>
        <w:rPr>
          <w:rFonts w:ascii="仿宋" w:hAnsi="仿宋" w:cs="仿宋" w:hint="eastAsia"/>
          <w:sz w:val="21"/>
          <w:szCs w:val="21"/>
        </w:rPr>
        <w:t>％，招标人为</w:t>
      </w:r>
      <w:r>
        <w:rPr>
          <w:rFonts w:ascii="仿宋" w:hAnsi="仿宋" w:cs="仿宋" w:hint="eastAsia"/>
          <w:sz w:val="21"/>
          <w:szCs w:val="21"/>
          <w:u w:val="single"/>
        </w:rPr>
        <w:t>绍兴市诸</w:t>
      </w:r>
      <w:proofErr w:type="gramStart"/>
      <w:r>
        <w:rPr>
          <w:rFonts w:ascii="仿宋" w:hAnsi="仿宋" w:cs="仿宋" w:hint="eastAsia"/>
          <w:sz w:val="21"/>
          <w:szCs w:val="21"/>
          <w:u w:val="single"/>
        </w:rPr>
        <w:t>嵊</w:t>
      </w:r>
      <w:proofErr w:type="gramEnd"/>
      <w:r>
        <w:rPr>
          <w:rFonts w:ascii="仿宋" w:hAnsi="仿宋" w:cs="仿宋" w:hint="eastAsia"/>
          <w:sz w:val="21"/>
          <w:szCs w:val="21"/>
          <w:u w:val="single"/>
        </w:rPr>
        <w:t>高速公路有限公司</w:t>
      </w:r>
      <w:r>
        <w:rPr>
          <w:rFonts w:ascii="仿宋" w:hAnsi="仿宋" w:cs="仿宋" w:hint="eastAsia"/>
          <w:sz w:val="21"/>
          <w:szCs w:val="21"/>
        </w:rPr>
        <w:t>。项目已具备招标条件，现对该项目的设计咨询进行公开招标，实行资格后审。</w:t>
      </w:r>
    </w:p>
    <w:p w14:paraId="0393CA6B" w14:textId="77777777" w:rsidR="003A554D" w:rsidRDefault="00000000">
      <w:pPr>
        <w:pStyle w:val="af7"/>
        <w:spacing w:line="420" w:lineRule="exact"/>
        <w:outlineLvl w:val="1"/>
        <w:rPr>
          <w:rStyle w:val="afa"/>
          <w:rFonts w:ascii="仿宋" w:hAnsi="仿宋" w:cs="仿宋" w:hint="eastAsia"/>
        </w:rPr>
      </w:pPr>
      <w:bookmarkStart w:id="22" w:name="_Toc5920"/>
      <w:bookmarkStart w:id="23" w:name="_Toc18807"/>
      <w:bookmarkStart w:id="24" w:name="_Toc345"/>
      <w:bookmarkStart w:id="25" w:name="_Toc438667705"/>
      <w:bookmarkStart w:id="26" w:name="_Toc16716"/>
      <w:bookmarkStart w:id="27" w:name="_Toc17345"/>
      <w:r>
        <w:rPr>
          <w:rStyle w:val="afa"/>
          <w:rFonts w:ascii="仿宋" w:hAnsi="仿宋" w:cs="仿宋" w:hint="eastAsia"/>
          <w:sz w:val="21"/>
          <w:szCs w:val="21"/>
        </w:rPr>
        <w:t xml:space="preserve">2. </w:t>
      </w:r>
      <w:r>
        <w:rPr>
          <w:rStyle w:val="afa"/>
          <w:rFonts w:ascii="仿宋" w:hAnsi="仿宋" w:cs="仿宋" w:hint="eastAsia"/>
          <w:sz w:val="21"/>
          <w:szCs w:val="21"/>
        </w:rPr>
        <w:t>项目概况与招标范围</w:t>
      </w:r>
      <w:bookmarkEnd w:id="22"/>
      <w:bookmarkEnd w:id="23"/>
      <w:bookmarkEnd w:id="24"/>
      <w:bookmarkEnd w:id="25"/>
      <w:bookmarkEnd w:id="26"/>
      <w:bookmarkEnd w:id="27"/>
    </w:p>
    <w:p w14:paraId="57C91222" w14:textId="77777777" w:rsidR="003A554D" w:rsidRDefault="00000000">
      <w:pPr>
        <w:pStyle w:val="0"/>
        <w:spacing w:line="420" w:lineRule="exact"/>
        <w:ind w:firstLineChars="200" w:firstLine="420"/>
        <w:rPr>
          <w:rFonts w:ascii="仿宋" w:hAnsi="仿宋" w:cs="仿宋" w:hint="eastAsia"/>
          <w:kern w:val="0"/>
          <w:szCs w:val="21"/>
        </w:rPr>
      </w:pPr>
      <w:r>
        <w:rPr>
          <w:rFonts w:ascii="仿宋" w:hAnsi="仿宋" w:cs="仿宋" w:hint="eastAsia"/>
          <w:kern w:val="0"/>
          <w:szCs w:val="21"/>
        </w:rPr>
        <w:t xml:space="preserve">2.1 </w:t>
      </w:r>
      <w:r>
        <w:rPr>
          <w:rFonts w:ascii="仿宋" w:hAnsi="仿宋" w:cs="仿宋" w:hint="eastAsia"/>
          <w:kern w:val="0"/>
          <w:szCs w:val="21"/>
        </w:rPr>
        <w:t>项目概况：本项目起点位于诸暨市街亭枢纽附近，顺接</w:t>
      </w:r>
      <w:proofErr w:type="gramStart"/>
      <w:r>
        <w:rPr>
          <w:rFonts w:ascii="仿宋" w:hAnsi="仿宋" w:cs="仿宋" w:hint="eastAsia"/>
          <w:kern w:val="0"/>
          <w:szCs w:val="21"/>
        </w:rPr>
        <w:t>绍</w:t>
      </w:r>
      <w:proofErr w:type="gramEnd"/>
      <w:r>
        <w:rPr>
          <w:rFonts w:ascii="仿宋" w:hAnsi="仿宋" w:cs="仿宋" w:hint="eastAsia"/>
          <w:kern w:val="0"/>
          <w:szCs w:val="21"/>
        </w:rPr>
        <w:t>诸高速延伸线预留互通处，起点桩号</w:t>
      </w:r>
      <w:r>
        <w:rPr>
          <w:rFonts w:ascii="仿宋" w:hAnsi="仿宋" w:cs="仿宋" w:hint="eastAsia"/>
          <w:kern w:val="0"/>
          <w:szCs w:val="21"/>
        </w:rPr>
        <w:t>K0+000</w:t>
      </w:r>
      <w:r>
        <w:rPr>
          <w:rFonts w:ascii="仿宋" w:hAnsi="仿宋" w:cs="仿宋" w:hint="eastAsia"/>
          <w:kern w:val="0"/>
          <w:szCs w:val="21"/>
        </w:rPr>
        <w:t>，上</w:t>
      </w:r>
      <w:proofErr w:type="gramStart"/>
      <w:r>
        <w:rPr>
          <w:rFonts w:ascii="仿宋" w:hAnsi="仿宋" w:cs="仿宋" w:hint="eastAsia"/>
          <w:kern w:val="0"/>
          <w:szCs w:val="21"/>
        </w:rPr>
        <w:t>跨诸永</w:t>
      </w:r>
      <w:proofErr w:type="gramEnd"/>
      <w:r>
        <w:rPr>
          <w:rFonts w:ascii="仿宋" w:hAnsi="仿宋" w:cs="仿宋" w:hint="eastAsia"/>
          <w:kern w:val="0"/>
          <w:szCs w:val="21"/>
        </w:rPr>
        <w:t>高速改扩建工程，经过诸暨</w:t>
      </w:r>
      <w:r>
        <w:rPr>
          <w:rFonts w:ascii="仿宋" w:hAnsi="仿宋" w:cs="仿宋" w:hint="eastAsia"/>
          <w:kern w:val="0"/>
          <w:szCs w:val="21"/>
        </w:rPr>
        <w:t>-</w:t>
      </w:r>
      <w:r>
        <w:rPr>
          <w:rFonts w:ascii="仿宋" w:hAnsi="仿宋" w:cs="仿宋" w:hint="eastAsia"/>
          <w:kern w:val="0"/>
          <w:szCs w:val="21"/>
        </w:rPr>
        <w:t>嵊州交界处香榧公园设置特长隧道穿越两地后，向东上跨杭绍台高速，然后分幅</w:t>
      </w:r>
      <w:proofErr w:type="gramStart"/>
      <w:r>
        <w:rPr>
          <w:rFonts w:ascii="仿宋" w:hAnsi="仿宋" w:cs="仿宋" w:hint="eastAsia"/>
          <w:kern w:val="0"/>
          <w:szCs w:val="21"/>
        </w:rPr>
        <w:t>下穿杭台高</w:t>
      </w:r>
      <w:proofErr w:type="gramEnd"/>
      <w:r>
        <w:rPr>
          <w:rFonts w:ascii="仿宋" w:hAnsi="仿宋" w:cs="仿宋" w:hint="eastAsia"/>
          <w:kern w:val="0"/>
          <w:szCs w:val="21"/>
        </w:rPr>
        <w:t>铁向东止</w:t>
      </w:r>
      <w:proofErr w:type="gramStart"/>
      <w:r>
        <w:rPr>
          <w:rFonts w:ascii="仿宋" w:hAnsi="仿宋" w:cs="仿宋" w:hint="eastAsia"/>
          <w:kern w:val="0"/>
          <w:szCs w:val="21"/>
        </w:rPr>
        <w:t>于常台高速</w:t>
      </w:r>
      <w:proofErr w:type="gramEnd"/>
      <w:r>
        <w:rPr>
          <w:rFonts w:ascii="仿宋" w:hAnsi="仿宋" w:cs="仿宋" w:hint="eastAsia"/>
          <w:kern w:val="0"/>
          <w:szCs w:val="21"/>
        </w:rPr>
        <w:t>，设三界枢纽与常台高速相交叉，预留路线向东延伸的接口，终点桩号</w:t>
      </w:r>
      <w:r>
        <w:rPr>
          <w:rFonts w:ascii="仿宋" w:hAnsi="仿宋" w:cs="仿宋" w:hint="eastAsia"/>
          <w:kern w:val="0"/>
          <w:szCs w:val="21"/>
        </w:rPr>
        <w:t>K65+330</w:t>
      </w:r>
      <w:r>
        <w:rPr>
          <w:rFonts w:ascii="仿宋" w:hAnsi="仿宋" w:cs="仿宋" w:hint="eastAsia"/>
          <w:kern w:val="0"/>
          <w:szCs w:val="21"/>
        </w:rPr>
        <w:t>，主线长约</w:t>
      </w:r>
      <w:r>
        <w:rPr>
          <w:rFonts w:ascii="仿宋" w:hAnsi="仿宋" w:cs="仿宋" w:hint="eastAsia"/>
          <w:kern w:val="0"/>
          <w:szCs w:val="21"/>
        </w:rPr>
        <w:t>65.3km</w:t>
      </w:r>
      <w:r>
        <w:rPr>
          <w:rFonts w:ascii="仿宋" w:hAnsi="仿宋" w:cs="仿宋" w:hint="eastAsia"/>
          <w:kern w:val="0"/>
          <w:szCs w:val="21"/>
        </w:rPr>
        <w:t>。</w:t>
      </w:r>
    </w:p>
    <w:p w14:paraId="57C98315" w14:textId="77777777" w:rsidR="003A554D" w:rsidRDefault="00000000">
      <w:pPr>
        <w:pStyle w:val="0"/>
        <w:spacing w:line="420" w:lineRule="exact"/>
        <w:ind w:firstLineChars="200" w:firstLine="420"/>
        <w:rPr>
          <w:rFonts w:ascii="仿宋" w:hAnsi="仿宋" w:cs="仿宋" w:hint="eastAsia"/>
          <w:kern w:val="0"/>
          <w:szCs w:val="21"/>
        </w:rPr>
      </w:pPr>
      <w:r>
        <w:rPr>
          <w:rFonts w:ascii="仿宋" w:hAnsi="仿宋" w:cs="仿宋" w:hint="eastAsia"/>
          <w:kern w:val="0"/>
          <w:szCs w:val="21"/>
        </w:rPr>
        <w:t>本项目全线采用高速公路标准，设计速度</w:t>
      </w:r>
      <w:r>
        <w:rPr>
          <w:rFonts w:ascii="仿宋" w:hAnsi="仿宋" w:cs="仿宋" w:hint="eastAsia"/>
          <w:kern w:val="0"/>
          <w:szCs w:val="21"/>
        </w:rPr>
        <w:t>100km/h</w:t>
      </w:r>
      <w:r>
        <w:rPr>
          <w:rFonts w:ascii="仿宋" w:hAnsi="仿宋" w:cs="仿宋" w:hint="eastAsia"/>
          <w:kern w:val="0"/>
          <w:szCs w:val="21"/>
        </w:rPr>
        <w:t>。主线采用双向六车道，路基宽度为</w:t>
      </w:r>
      <w:r>
        <w:rPr>
          <w:rFonts w:ascii="仿宋" w:hAnsi="仿宋" w:cs="仿宋" w:hint="eastAsia"/>
          <w:kern w:val="0"/>
          <w:szCs w:val="21"/>
        </w:rPr>
        <w:t>33.5m</w:t>
      </w:r>
      <w:r>
        <w:rPr>
          <w:rFonts w:ascii="仿宋" w:hAnsi="仿宋" w:cs="仿宋" w:hint="eastAsia"/>
          <w:kern w:val="0"/>
          <w:szCs w:val="21"/>
        </w:rPr>
        <w:t>。连接线按公路功能分类指标，崇仁北互通连接线采用双向二车道二级公路标准，设计速度</w:t>
      </w:r>
      <w:r>
        <w:rPr>
          <w:rFonts w:ascii="仿宋" w:hAnsi="仿宋" w:cs="仿宋" w:hint="eastAsia"/>
          <w:kern w:val="0"/>
          <w:szCs w:val="21"/>
        </w:rPr>
        <w:t>60km/h</w:t>
      </w:r>
      <w:r>
        <w:rPr>
          <w:rFonts w:ascii="仿宋" w:hAnsi="仿宋" w:cs="仿宋" w:hint="eastAsia"/>
          <w:kern w:val="0"/>
          <w:szCs w:val="21"/>
        </w:rPr>
        <w:t>，路基宽度</w:t>
      </w:r>
      <w:r>
        <w:rPr>
          <w:rFonts w:ascii="仿宋" w:hAnsi="仿宋" w:cs="仿宋" w:hint="eastAsia"/>
          <w:kern w:val="0"/>
          <w:szCs w:val="21"/>
        </w:rPr>
        <w:t>10</w:t>
      </w:r>
      <w:r>
        <w:rPr>
          <w:rFonts w:ascii="仿宋" w:hAnsi="仿宋" w:cs="仿宋" w:hint="eastAsia"/>
          <w:kern w:val="0"/>
          <w:szCs w:val="21"/>
        </w:rPr>
        <w:t>米。</w:t>
      </w:r>
    </w:p>
    <w:p w14:paraId="68B6A993" w14:textId="77777777" w:rsidR="003A554D" w:rsidRDefault="00000000">
      <w:pPr>
        <w:pStyle w:val="0"/>
        <w:spacing w:line="420" w:lineRule="exact"/>
        <w:ind w:firstLineChars="200" w:firstLine="420"/>
        <w:rPr>
          <w:rFonts w:ascii="仿宋" w:hAnsi="仿宋" w:cs="仿宋" w:hint="eastAsia"/>
          <w:kern w:val="0"/>
          <w:szCs w:val="21"/>
        </w:rPr>
      </w:pPr>
      <w:r>
        <w:rPr>
          <w:rFonts w:ascii="仿宋" w:hAnsi="仿宋" w:cs="仿宋" w:hint="eastAsia"/>
          <w:kern w:val="0"/>
          <w:szCs w:val="21"/>
        </w:rPr>
        <w:t>本</w:t>
      </w:r>
      <w:proofErr w:type="gramStart"/>
      <w:r>
        <w:rPr>
          <w:rFonts w:ascii="仿宋" w:hAnsi="仿宋" w:cs="仿宋" w:hint="eastAsia"/>
          <w:kern w:val="0"/>
          <w:szCs w:val="21"/>
        </w:rPr>
        <w:t>项目工可</w:t>
      </w:r>
      <w:proofErr w:type="gramEnd"/>
      <w:r>
        <w:rPr>
          <w:rFonts w:ascii="仿宋" w:hAnsi="仿宋" w:cs="仿宋" w:hint="eastAsia"/>
          <w:kern w:val="0"/>
          <w:szCs w:val="21"/>
        </w:rPr>
        <w:t>推荐方案主线长约</w:t>
      </w:r>
      <w:r>
        <w:rPr>
          <w:rFonts w:ascii="仿宋" w:hAnsi="仿宋" w:cs="仿宋" w:hint="eastAsia"/>
          <w:kern w:val="0"/>
          <w:szCs w:val="21"/>
        </w:rPr>
        <w:t>65.3km</w:t>
      </w:r>
      <w:r>
        <w:rPr>
          <w:rFonts w:ascii="仿宋" w:hAnsi="仿宋" w:cs="仿宋" w:hint="eastAsia"/>
          <w:kern w:val="0"/>
          <w:szCs w:val="21"/>
        </w:rPr>
        <w:t>（诸暨</w:t>
      </w:r>
      <w:r>
        <w:rPr>
          <w:rFonts w:ascii="仿宋" w:hAnsi="仿宋" w:cs="仿宋" w:hint="eastAsia"/>
          <w:kern w:val="0"/>
          <w:szCs w:val="21"/>
        </w:rPr>
        <w:t>25.5km</w:t>
      </w:r>
      <w:r>
        <w:rPr>
          <w:rFonts w:ascii="仿宋" w:hAnsi="仿宋" w:cs="仿宋" w:hint="eastAsia"/>
          <w:kern w:val="0"/>
          <w:szCs w:val="21"/>
        </w:rPr>
        <w:t>、嵊州</w:t>
      </w:r>
      <w:r>
        <w:rPr>
          <w:rFonts w:ascii="仿宋" w:hAnsi="仿宋" w:cs="仿宋" w:hint="eastAsia"/>
          <w:kern w:val="0"/>
          <w:szCs w:val="21"/>
        </w:rPr>
        <w:t>39.8km</w:t>
      </w:r>
      <w:r>
        <w:rPr>
          <w:rFonts w:ascii="仿宋" w:hAnsi="仿宋" w:cs="仿宋" w:hint="eastAsia"/>
          <w:kern w:val="0"/>
          <w:szCs w:val="21"/>
        </w:rPr>
        <w:t>），全线含连接线</w:t>
      </w:r>
      <w:r>
        <w:rPr>
          <w:rFonts w:ascii="仿宋" w:hAnsi="仿宋" w:cs="仿宋" w:hint="eastAsia"/>
          <w:kern w:val="0"/>
          <w:szCs w:val="21"/>
        </w:rPr>
        <w:t>1</w:t>
      </w:r>
      <w:r>
        <w:rPr>
          <w:rFonts w:ascii="仿宋" w:hAnsi="仿宋" w:cs="仿宋" w:hint="eastAsia"/>
          <w:kern w:val="0"/>
          <w:szCs w:val="21"/>
        </w:rPr>
        <w:t>处</w:t>
      </w:r>
      <w:r>
        <w:rPr>
          <w:rFonts w:ascii="仿宋" w:hAnsi="仿宋" w:cs="仿宋" w:hint="eastAsia"/>
          <w:kern w:val="0"/>
          <w:szCs w:val="21"/>
        </w:rPr>
        <w:t>3km</w:t>
      </w:r>
      <w:r>
        <w:rPr>
          <w:rFonts w:ascii="仿宋" w:hAnsi="仿宋" w:cs="仿宋" w:hint="eastAsia"/>
          <w:kern w:val="0"/>
          <w:szCs w:val="21"/>
        </w:rPr>
        <w:t>，主线共布设桥梁</w:t>
      </w:r>
      <w:r>
        <w:rPr>
          <w:rFonts w:ascii="仿宋" w:hAnsi="仿宋" w:cs="仿宋" w:hint="eastAsia"/>
          <w:kern w:val="0"/>
          <w:szCs w:val="21"/>
        </w:rPr>
        <w:t>35</w:t>
      </w:r>
      <w:r>
        <w:rPr>
          <w:rFonts w:ascii="仿宋" w:hAnsi="仿宋" w:cs="仿宋" w:hint="eastAsia"/>
          <w:kern w:val="0"/>
          <w:szCs w:val="21"/>
        </w:rPr>
        <w:t>座，全长</w:t>
      </w:r>
      <w:r>
        <w:rPr>
          <w:rFonts w:ascii="仿宋" w:hAnsi="仿宋" w:cs="仿宋" w:hint="eastAsia"/>
          <w:kern w:val="0"/>
          <w:szCs w:val="21"/>
        </w:rPr>
        <w:t>22487</w:t>
      </w:r>
      <w:r>
        <w:rPr>
          <w:rFonts w:ascii="仿宋" w:hAnsi="仿宋" w:cs="仿宋" w:hint="eastAsia"/>
          <w:kern w:val="0"/>
          <w:szCs w:val="21"/>
        </w:rPr>
        <w:t>米（含互通主线桥及分离桥</w:t>
      </w:r>
      <w:r>
        <w:rPr>
          <w:rFonts w:ascii="仿宋" w:hAnsi="仿宋" w:cs="仿宋" w:hint="eastAsia"/>
          <w:kern w:val="0"/>
          <w:szCs w:val="21"/>
        </w:rPr>
        <w:t>)</w:t>
      </w:r>
      <w:r>
        <w:rPr>
          <w:rFonts w:ascii="仿宋" w:hAnsi="仿宋" w:cs="仿宋" w:hint="eastAsia"/>
          <w:kern w:val="0"/>
          <w:szCs w:val="21"/>
        </w:rPr>
        <w:t>，其中特大桥</w:t>
      </w:r>
      <w:r>
        <w:rPr>
          <w:rFonts w:ascii="仿宋" w:hAnsi="仿宋" w:cs="仿宋" w:hint="eastAsia"/>
          <w:kern w:val="0"/>
          <w:szCs w:val="21"/>
        </w:rPr>
        <w:t>5362.8</w:t>
      </w:r>
      <w:r>
        <w:rPr>
          <w:rFonts w:ascii="仿宋" w:hAnsi="仿宋" w:cs="仿宋" w:hint="eastAsia"/>
          <w:kern w:val="0"/>
          <w:szCs w:val="21"/>
        </w:rPr>
        <w:t>米</w:t>
      </w:r>
      <w:r>
        <w:rPr>
          <w:rFonts w:ascii="仿宋" w:hAnsi="仿宋" w:cs="仿宋" w:hint="eastAsia"/>
          <w:kern w:val="0"/>
          <w:szCs w:val="21"/>
        </w:rPr>
        <w:t>/4</w:t>
      </w:r>
      <w:r>
        <w:rPr>
          <w:rFonts w:ascii="仿宋" w:hAnsi="仿宋" w:cs="仿宋" w:hint="eastAsia"/>
          <w:kern w:val="0"/>
          <w:szCs w:val="21"/>
        </w:rPr>
        <w:t>座（其中谢家水库桥长约</w:t>
      </w:r>
      <w:r>
        <w:rPr>
          <w:rFonts w:ascii="仿宋" w:hAnsi="仿宋" w:cs="仿宋" w:hint="eastAsia"/>
          <w:kern w:val="0"/>
          <w:szCs w:val="21"/>
        </w:rPr>
        <w:t>2408.2</w:t>
      </w:r>
      <w:r>
        <w:rPr>
          <w:rFonts w:ascii="仿宋" w:hAnsi="仿宋" w:cs="仿宋" w:hint="eastAsia"/>
          <w:kern w:val="0"/>
          <w:szCs w:val="21"/>
        </w:rPr>
        <w:t>米、</w:t>
      </w:r>
      <w:proofErr w:type="gramStart"/>
      <w:r>
        <w:rPr>
          <w:rFonts w:ascii="仿宋" w:hAnsi="仿宋" w:cs="仿宋" w:hint="eastAsia"/>
          <w:kern w:val="0"/>
          <w:szCs w:val="21"/>
        </w:rPr>
        <w:t>樱枝山</w:t>
      </w:r>
      <w:proofErr w:type="gramEnd"/>
      <w:r>
        <w:rPr>
          <w:rFonts w:ascii="仿宋" w:hAnsi="仿宋" w:cs="仿宋" w:hint="eastAsia"/>
          <w:kern w:val="0"/>
          <w:szCs w:val="21"/>
        </w:rPr>
        <w:t>一号桥有墩高大于</w:t>
      </w:r>
      <w:r>
        <w:rPr>
          <w:rFonts w:ascii="仿宋" w:hAnsi="仿宋" w:cs="仿宋" w:hint="eastAsia"/>
          <w:kern w:val="0"/>
          <w:szCs w:val="21"/>
        </w:rPr>
        <w:t>80m</w:t>
      </w:r>
      <w:r>
        <w:rPr>
          <w:rFonts w:ascii="仿宋" w:hAnsi="仿宋" w:cs="仿宋" w:hint="eastAsia"/>
          <w:kern w:val="0"/>
          <w:szCs w:val="21"/>
        </w:rPr>
        <w:t>桥长约</w:t>
      </w:r>
      <w:r>
        <w:rPr>
          <w:rFonts w:ascii="仿宋" w:hAnsi="仿宋" w:cs="仿宋" w:hint="eastAsia"/>
          <w:kern w:val="0"/>
          <w:szCs w:val="21"/>
        </w:rPr>
        <w:t>450m</w:t>
      </w:r>
      <w:r>
        <w:rPr>
          <w:rFonts w:ascii="仿宋" w:hAnsi="仿宋" w:cs="仿宋" w:hint="eastAsia"/>
          <w:kern w:val="0"/>
          <w:szCs w:val="21"/>
        </w:rPr>
        <w:t>），大桥</w:t>
      </w:r>
      <w:r>
        <w:rPr>
          <w:rFonts w:ascii="仿宋" w:hAnsi="仿宋" w:cs="仿宋" w:hint="eastAsia"/>
          <w:kern w:val="0"/>
          <w:szCs w:val="21"/>
        </w:rPr>
        <w:t>17026</w:t>
      </w:r>
      <w:r>
        <w:rPr>
          <w:rFonts w:ascii="仿宋" w:hAnsi="仿宋" w:cs="仿宋" w:hint="eastAsia"/>
          <w:kern w:val="0"/>
          <w:szCs w:val="21"/>
        </w:rPr>
        <w:t>米</w:t>
      </w:r>
      <w:r>
        <w:rPr>
          <w:rFonts w:ascii="仿宋" w:hAnsi="仿宋" w:cs="仿宋" w:hint="eastAsia"/>
          <w:kern w:val="0"/>
          <w:szCs w:val="21"/>
        </w:rPr>
        <w:t>/30</w:t>
      </w:r>
      <w:r>
        <w:rPr>
          <w:rFonts w:ascii="仿宋" w:hAnsi="仿宋" w:cs="仿宋" w:hint="eastAsia"/>
          <w:kern w:val="0"/>
          <w:szCs w:val="21"/>
        </w:rPr>
        <w:t>座，中小桥</w:t>
      </w:r>
      <w:r>
        <w:rPr>
          <w:rFonts w:ascii="仿宋" w:hAnsi="仿宋" w:cs="仿宋" w:hint="eastAsia"/>
          <w:kern w:val="0"/>
          <w:szCs w:val="21"/>
        </w:rPr>
        <w:t>98.2</w:t>
      </w:r>
      <w:r>
        <w:rPr>
          <w:rFonts w:ascii="仿宋" w:hAnsi="仿宋" w:cs="仿宋" w:hint="eastAsia"/>
          <w:kern w:val="0"/>
          <w:szCs w:val="21"/>
        </w:rPr>
        <w:t>米</w:t>
      </w:r>
      <w:r>
        <w:rPr>
          <w:rFonts w:ascii="仿宋" w:hAnsi="仿宋" w:cs="仿宋" w:hint="eastAsia"/>
          <w:kern w:val="0"/>
          <w:szCs w:val="21"/>
        </w:rPr>
        <w:t>/1</w:t>
      </w:r>
      <w:r>
        <w:rPr>
          <w:rFonts w:ascii="仿宋" w:hAnsi="仿宋" w:cs="仿宋" w:hint="eastAsia"/>
          <w:kern w:val="0"/>
          <w:szCs w:val="21"/>
        </w:rPr>
        <w:t>座；隧道</w:t>
      </w:r>
      <w:r>
        <w:rPr>
          <w:rFonts w:ascii="仿宋" w:hAnsi="仿宋" w:cs="仿宋" w:hint="eastAsia"/>
          <w:kern w:val="0"/>
          <w:szCs w:val="21"/>
        </w:rPr>
        <w:t>13</w:t>
      </w:r>
      <w:r>
        <w:rPr>
          <w:rFonts w:ascii="仿宋" w:hAnsi="仿宋" w:cs="仿宋" w:hint="eastAsia"/>
          <w:kern w:val="0"/>
          <w:szCs w:val="21"/>
        </w:rPr>
        <w:t>座，共</w:t>
      </w:r>
      <w:r>
        <w:rPr>
          <w:rFonts w:ascii="仿宋" w:hAnsi="仿宋" w:cs="仿宋" w:hint="eastAsia"/>
          <w:kern w:val="0"/>
          <w:szCs w:val="21"/>
        </w:rPr>
        <w:t>27087.5</w:t>
      </w:r>
      <w:r>
        <w:rPr>
          <w:rFonts w:ascii="仿宋" w:hAnsi="仿宋" w:cs="仿宋" w:hint="eastAsia"/>
          <w:kern w:val="0"/>
          <w:szCs w:val="21"/>
        </w:rPr>
        <w:t>米，其中特长隧道</w:t>
      </w:r>
      <w:r>
        <w:rPr>
          <w:rFonts w:ascii="仿宋" w:hAnsi="仿宋" w:cs="仿宋" w:hint="eastAsia"/>
          <w:kern w:val="0"/>
          <w:szCs w:val="21"/>
        </w:rPr>
        <w:t>10240</w:t>
      </w:r>
      <w:r>
        <w:rPr>
          <w:rFonts w:ascii="仿宋" w:hAnsi="仿宋" w:cs="仿宋" w:hint="eastAsia"/>
          <w:kern w:val="0"/>
          <w:szCs w:val="21"/>
        </w:rPr>
        <w:t>米</w:t>
      </w:r>
      <w:r>
        <w:rPr>
          <w:rFonts w:ascii="仿宋" w:hAnsi="仿宋" w:cs="仿宋" w:hint="eastAsia"/>
          <w:kern w:val="0"/>
          <w:szCs w:val="21"/>
        </w:rPr>
        <w:t>/2</w:t>
      </w:r>
      <w:r>
        <w:rPr>
          <w:rFonts w:ascii="仿宋" w:hAnsi="仿宋" w:cs="仿宋" w:hint="eastAsia"/>
          <w:kern w:val="0"/>
          <w:szCs w:val="21"/>
        </w:rPr>
        <w:t>座（其中竹溪特长隧道（左洞长</w:t>
      </w:r>
      <w:r>
        <w:rPr>
          <w:rFonts w:ascii="仿宋" w:hAnsi="仿宋" w:cs="仿宋" w:hint="eastAsia"/>
          <w:kern w:val="0"/>
          <w:szCs w:val="21"/>
        </w:rPr>
        <w:t>5315</w:t>
      </w:r>
      <w:r>
        <w:rPr>
          <w:rFonts w:ascii="仿宋" w:hAnsi="仿宋" w:cs="仿宋" w:hint="eastAsia"/>
          <w:kern w:val="0"/>
          <w:szCs w:val="21"/>
        </w:rPr>
        <w:t>米、</w:t>
      </w:r>
      <w:proofErr w:type="gramStart"/>
      <w:r>
        <w:rPr>
          <w:rFonts w:ascii="仿宋" w:hAnsi="仿宋" w:cs="仿宋" w:hint="eastAsia"/>
          <w:kern w:val="0"/>
          <w:szCs w:val="21"/>
        </w:rPr>
        <w:t>右洞长</w:t>
      </w:r>
      <w:proofErr w:type="gramEnd"/>
      <w:r>
        <w:rPr>
          <w:rFonts w:ascii="仿宋" w:hAnsi="仿宋" w:cs="仿宋" w:hint="eastAsia"/>
          <w:kern w:val="0"/>
          <w:szCs w:val="21"/>
        </w:rPr>
        <w:t>5835</w:t>
      </w:r>
      <w:r>
        <w:rPr>
          <w:rFonts w:ascii="仿宋" w:hAnsi="仿宋" w:cs="仿宋" w:hint="eastAsia"/>
          <w:kern w:val="0"/>
          <w:szCs w:val="21"/>
        </w:rPr>
        <w:t>米）有约</w:t>
      </w:r>
      <w:r>
        <w:rPr>
          <w:rFonts w:ascii="仿宋" w:hAnsi="仿宋" w:cs="仿宋" w:hint="eastAsia"/>
          <w:kern w:val="0"/>
          <w:szCs w:val="21"/>
        </w:rPr>
        <w:t>200</w:t>
      </w:r>
      <w:r>
        <w:rPr>
          <w:rFonts w:ascii="仿宋" w:hAnsi="仿宋" w:cs="仿宋" w:hint="eastAsia"/>
          <w:kern w:val="0"/>
          <w:szCs w:val="21"/>
        </w:rPr>
        <w:t>米高竖井），长隧道</w:t>
      </w:r>
      <w:r>
        <w:rPr>
          <w:rFonts w:ascii="仿宋" w:hAnsi="仿宋" w:cs="仿宋" w:hint="eastAsia"/>
          <w:kern w:val="0"/>
          <w:szCs w:val="21"/>
        </w:rPr>
        <w:t>14195</w:t>
      </w:r>
      <w:r>
        <w:rPr>
          <w:rFonts w:ascii="仿宋" w:hAnsi="仿宋" w:cs="仿宋" w:hint="eastAsia"/>
          <w:kern w:val="0"/>
          <w:szCs w:val="21"/>
        </w:rPr>
        <w:t>米</w:t>
      </w:r>
      <w:r>
        <w:rPr>
          <w:rFonts w:ascii="仿宋" w:hAnsi="仿宋" w:cs="仿宋" w:hint="eastAsia"/>
          <w:kern w:val="0"/>
          <w:szCs w:val="21"/>
        </w:rPr>
        <w:t>/7</w:t>
      </w:r>
      <w:r>
        <w:rPr>
          <w:rFonts w:ascii="仿宋" w:hAnsi="仿宋" w:cs="仿宋" w:hint="eastAsia"/>
          <w:kern w:val="0"/>
          <w:szCs w:val="21"/>
        </w:rPr>
        <w:t>座，中隧道</w:t>
      </w:r>
      <w:r>
        <w:rPr>
          <w:rFonts w:ascii="仿宋" w:hAnsi="仿宋" w:cs="仿宋" w:hint="eastAsia"/>
          <w:kern w:val="0"/>
          <w:szCs w:val="21"/>
        </w:rPr>
        <w:t>2203</w:t>
      </w:r>
      <w:r>
        <w:rPr>
          <w:rFonts w:ascii="仿宋" w:hAnsi="仿宋" w:cs="仿宋" w:hint="eastAsia"/>
          <w:kern w:val="0"/>
          <w:szCs w:val="21"/>
        </w:rPr>
        <w:t>米</w:t>
      </w:r>
      <w:r>
        <w:rPr>
          <w:rFonts w:ascii="仿宋" w:hAnsi="仿宋" w:cs="仿宋" w:hint="eastAsia"/>
          <w:kern w:val="0"/>
          <w:szCs w:val="21"/>
        </w:rPr>
        <w:t>/3</w:t>
      </w:r>
      <w:r>
        <w:rPr>
          <w:rFonts w:ascii="仿宋" w:hAnsi="仿宋" w:cs="仿宋" w:hint="eastAsia"/>
          <w:kern w:val="0"/>
          <w:szCs w:val="21"/>
        </w:rPr>
        <w:t>座，短隧道</w:t>
      </w:r>
      <w:r>
        <w:rPr>
          <w:rFonts w:ascii="仿宋" w:hAnsi="仿宋" w:cs="仿宋" w:hint="eastAsia"/>
          <w:kern w:val="0"/>
          <w:szCs w:val="21"/>
        </w:rPr>
        <w:t>449.5</w:t>
      </w:r>
      <w:r>
        <w:rPr>
          <w:rFonts w:ascii="仿宋" w:hAnsi="仿宋" w:cs="仿宋" w:hint="eastAsia"/>
          <w:kern w:val="0"/>
          <w:szCs w:val="21"/>
        </w:rPr>
        <w:t>米</w:t>
      </w:r>
      <w:r>
        <w:rPr>
          <w:rFonts w:ascii="仿宋" w:hAnsi="仿宋" w:cs="仿宋" w:hint="eastAsia"/>
          <w:kern w:val="0"/>
          <w:szCs w:val="21"/>
        </w:rPr>
        <w:t>/1</w:t>
      </w:r>
      <w:r>
        <w:rPr>
          <w:rFonts w:ascii="仿宋" w:hAnsi="仿宋" w:cs="仿宋" w:hint="eastAsia"/>
          <w:kern w:val="0"/>
          <w:szCs w:val="21"/>
        </w:rPr>
        <w:t>座；全线桥隧占比</w:t>
      </w:r>
      <w:r>
        <w:rPr>
          <w:rFonts w:ascii="仿宋" w:hAnsi="仿宋" w:cs="仿宋" w:hint="eastAsia"/>
          <w:kern w:val="0"/>
          <w:szCs w:val="21"/>
        </w:rPr>
        <w:t>74</w:t>
      </w:r>
      <w:r>
        <w:rPr>
          <w:rFonts w:ascii="仿宋" w:hAnsi="仿宋" w:cs="仿宋" w:hint="eastAsia"/>
          <w:kern w:val="0"/>
          <w:szCs w:val="21"/>
        </w:rPr>
        <w:t>％，其中</w:t>
      </w:r>
      <w:proofErr w:type="gramStart"/>
      <w:r>
        <w:rPr>
          <w:rFonts w:ascii="仿宋" w:hAnsi="仿宋" w:cs="仿宋" w:hint="eastAsia"/>
          <w:kern w:val="0"/>
          <w:szCs w:val="21"/>
        </w:rPr>
        <w:t>墩</w:t>
      </w:r>
      <w:proofErr w:type="gramEnd"/>
      <w:r>
        <w:rPr>
          <w:rFonts w:ascii="仿宋" w:hAnsi="仿宋" w:cs="仿宋" w:hint="eastAsia"/>
          <w:kern w:val="0"/>
          <w:szCs w:val="21"/>
        </w:rPr>
        <w:t>高大于</w:t>
      </w:r>
      <w:r>
        <w:rPr>
          <w:rFonts w:ascii="仿宋" w:hAnsi="仿宋" w:cs="仿宋" w:hint="eastAsia"/>
          <w:kern w:val="0"/>
          <w:szCs w:val="21"/>
        </w:rPr>
        <w:t>80m</w:t>
      </w:r>
      <w:r>
        <w:rPr>
          <w:rFonts w:ascii="仿宋" w:hAnsi="仿宋" w:cs="仿宋" w:hint="eastAsia"/>
          <w:kern w:val="0"/>
          <w:szCs w:val="21"/>
        </w:rPr>
        <w:t>桥长约</w:t>
      </w:r>
      <w:r>
        <w:rPr>
          <w:rFonts w:ascii="仿宋" w:hAnsi="仿宋" w:cs="仿宋" w:hint="eastAsia"/>
          <w:kern w:val="0"/>
          <w:szCs w:val="21"/>
        </w:rPr>
        <w:t>450m</w:t>
      </w:r>
      <w:r>
        <w:rPr>
          <w:rFonts w:ascii="仿宋" w:hAnsi="仿宋" w:cs="仿宋" w:hint="eastAsia"/>
          <w:kern w:val="0"/>
          <w:szCs w:val="21"/>
        </w:rPr>
        <w:t>。项目含连接线共设置互通匝道收费站</w:t>
      </w:r>
      <w:r>
        <w:rPr>
          <w:rFonts w:ascii="仿宋" w:hAnsi="仿宋" w:cs="仿宋" w:hint="eastAsia"/>
          <w:kern w:val="0"/>
          <w:szCs w:val="21"/>
        </w:rPr>
        <w:t>5</w:t>
      </w:r>
      <w:r>
        <w:rPr>
          <w:rFonts w:ascii="仿宋" w:hAnsi="仿宋" w:cs="仿宋" w:hint="eastAsia"/>
          <w:kern w:val="0"/>
          <w:szCs w:val="21"/>
        </w:rPr>
        <w:t>处，服务区</w:t>
      </w:r>
      <w:r>
        <w:rPr>
          <w:rFonts w:ascii="仿宋" w:hAnsi="仿宋" w:cs="仿宋" w:hint="eastAsia"/>
          <w:kern w:val="0"/>
          <w:szCs w:val="21"/>
        </w:rPr>
        <w:t>1</w:t>
      </w:r>
      <w:r>
        <w:rPr>
          <w:rFonts w:ascii="仿宋" w:hAnsi="仿宋" w:cs="仿宋" w:hint="eastAsia"/>
          <w:kern w:val="0"/>
          <w:szCs w:val="21"/>
        </w:rPr>
        <w:t>处（与东和</w:t>
      </w:r>
      <w:proofErr w:type="gramStart"/>
      <w:r>
        <w:rPr>
          <w:rFonts w:ascii="仿宋" w:hAnsi="仿宋" w:cs="仿宋" w:hint="eastAsia"/>
          <w:kern w:val="0"/>
          <w:szCs w:val="21"/>
        </w:rPr>
        <w:t>互通合址建设</w:t>
      </w:r>
      <w:proofErr w:type="gramEnd"/>
      <w:r>
        <w:rPr>
          <w:rFonts w:ascii="仿宋" w:hAnsi="仿宋" w:cs="仿宋" w:hint="eastAsia"/>
          <w:kern w:val="0"/>
          <w:szCs w:val="21"/>
        </w:rPr>
        <w:t>），管理分中心</w:t>
      </w:r>
      <w:r>
        <w:rPr>
          <w:rFonts w:ascii="仿宋" w:hAnsi="仿宋" w:cs="仿宋" w:hint="eastAsia"/>
          <w:kern w:val="0"/>
          <w:szCs w:val="21"/>
        </w:rPr>
        <w:t>1</w:t>
      </w:r>
      <w:r>
        <w:rPr>
          <w:rFonts w:ascii="仿宋" w:hAnsi="仿宋" w:cs="仿宋" w:hint="eastAsia"/>
          <w:kern w:val="0"/>
          <w:szCs w:val="21"/>
        </w:rPr>
        <w:t>处（与崇仁北</w:t>
      </w:r>
      <w:proofErr w:type="gramStart"/>
      <w:r>
        <w:rPr>
          <w:rFonts w:ascii="仿宋" w:hAnsi="仿宋" w:cs="仿宋" w:hint="eastAsia"/>
          <w:kern w:val="0"/>
          <w:szCs w:val="21"/>
        </w:rPr>
        <w:t>互通合址建设</w:t>
      </w:r>
      <w:proofErr w:type="gramEnd"/>
      <w:r>
        <w:rPr>
          <w:rFonts w:ascii="仿宋" w:hAnsi="仿宋" w:cs="仿宋" w:hint="eastAsia"/>
          <w:kern w:val="0"/>
          <w:szCs w:val="21"/>
        </w:rPr>
        <w:t>，设监控、通信、收费分中心）、养护工区</w:t>
      </w:r>
      <w:r>
        <w:rPr>
          <w:rFonts w:ascii="仿宋" w:hAnsi="仿宋" w:cs="仿宋" w:hint="eastAsia"/>
          <w:kern w:val="0"/>
          <w:szCs w:val="21"/>
        </w:rPr>
        <w:t>1</w:t>
      </w:r>
      <w:r>
        <w:rPr>
          <w:rFonts w:ascii="仿宋" w:hAnsi="仿宋" w:cs="仿宋" w:hint="eastAsia"/>
          <w:kern w:val="0"/>
          <w:szCs w:val="21"/>
        </w:rPr>
        <w:t>处（与东和</w:t>
      </w:r>
      <w:proofErr w:type="gramStart"/>
      <w:r>
        <w:rPr>
          <w:rFonts w:ascii="仿宋" w:hAnsi="仿宋" w:cs="仿宋" w:hint="eastAsia"/>
          <w:kern w:val="0"/>
          <w:szCs w:val="21"/>
        </w:rPr>
        <w:t>互通合址建设</w:t>
      </w:r>
      <w:proofErr w:type="gramEnd"/>
      <w:r>
        <w:rPr>
          <w:rFonts w:ascii="仿宋" w:hAnsi="仿宋" w:cs="仿宋" w:hint="eastAsia"/>
          <w:kern w:val="0"/>
          <w:szCs w:val="21"/>
        </w:rPr>
        <w:t>），隧道管理站</w:t>
      </w:r>
      <w:r>
        <w:rPr>
          <w:rFonts w:ascii="仿宋" w:hAnsi="仿宋" w:cs="仿宋" w:hint="eastAsia"/>
          <w:kern w:val="0"/>
          <w:szCs w:val="21"/>
        </w:rPr>
        <w:t>3</w:t>
      </w:r>
      <w:r>
        <w:rPr>
          <w:rFonts w:ascii="仿宋" w:hAnsi="仿宋" w:cs="仿宋" w:hint="eastAsia"/>
          <w:kern w:val="0"/>
          <w:szCs w:val="21"/>
        </w:rPr>
        <w:t>处（与东和互通、竹溪互通、崇仁北</w:t>
      </w:r>
      <w:proofErr w:type="gramStart"/>
      <w:r>
        <w:rPr>
          <w:rFonts w:ascii="仿宋" w:hAnsi="仿宋" w:cs="仿宋" w:hint="eastAsia"/>
          <w:kern w:val="0"/>
          <w:szCs w:val="21"/>
        </w:rPr>
        <w:t>互通合址建设</w:t>
      </w:r>
      <w:proofErr w:type="gramEnd"/>
      <w:r>
        <w:rPr>
          <w:rFonts w:ascii="仿宋" w:hAnsi="仿宋" w:cs="仿宋" w:hint="eastAsia"/>
          <w:kern w:val="0"/>
          <w:szCs w:val="21"/>
        </w:rPr>
        <w:t>），交通辅助管理用房</w:t>
      </w:r>
      <w:r>
        <w:rPr>
          <w:rFonts w:ascii="仿宋" w:hAnsi="仿宋" w:cs="仿宋" w:hint="eastAsia"/>
          <w:kern w:val="0"/>
          <w:szCs w:val="21"/>
        </w:rPr>
        <w:t>1</w:t>
      </w:r>
      <w:r>
        <w:rPr>
          <w:rFonts w:ascii="仿宋" w:hAnsi="仿宋" w:cs="仿宋" w:hint="eastAsia"/>
          <w:kern w:val="0"/>
          <w:szCs w:val="21"/>
        </w:rPr>
        <w:t>处（与崇仁北</w:t>
      </w:r>
      <w:proofErr w:type="gramStart"/>
      <w:r>
        <w:rPr>
          <w:rFonts w:ascii="仿宋" w:hAnsi="仿宋" w:cs="仿宋" w:hint="eastAsia"/>
          <w:kern w:val="0"/>
          <w:szCs w:val="21"/>
        </w:rPr>
        <w:t>互通合址建设</w:t>
      </w:r>
      <w:proofErr w:type="gramEnd"/>
      <w:r>
        <w:rPr>
          <w:rFonts w:ascii="仿宋" w:hAnsi="仿宋" w:cs="仿宋" w:hint="eastAsia"/>
          <w:kern w:val="0"/>
          <w:szCs w:val="21"/>
        </w:rPr>
        <w:t>）。本项目同步建设崇仁北互通连接线长约</w:t>
      </w:r>
      <w:r>
        <w:rPr>
          <w:rFonts w:ascii="仿宋" w:hAnsi="仿宋" w:cs="仿宋" w:hint="eastAsia"/>
          <w:kern w:val="0"/>
          <w:szCs w:val="21"/>
        </w:rPr>
        <w:t>3km</w:t>
      </w:r>
      <w:r>
        <w:rPr>
          <w:rFonts w:ascii="仿宋" w:hAnsi="仿宋" w:cs="仿宋" w:hint="eastAsia"/>
          <w:kern w:val="0"/>
          <w:szCs w:val="21"/>
        </w:rPr>
        <w:t>。</w:t>
      </w:r>
    </w:p>
    <w:p w14:paraId="42944A4A" w14:textId="77777777" w:rsidR="003A554D" w:rsidRDefault="00000000">
      <w:pPr>
        <w:pStyle w:val="0"/>
        <w:spacing w:line="420" w:lineRule="exact"/>
        <w:ind w:firstLineChars="200" w:firstLine="420"/>
        <w:rPr>
          <w:rFonts w:ascii="仿宋" w:hAnsi="仿宋" w:cs="仿宋" w:hint="eastAsia"/>
        </w:rPr>
      </w:pPr>
      <w:r>
        <w:rPr>
          <w:rFonts w:ascii="仿宋" w:hAnsi="仿宋" w:cs="仿宋" w:hint="eastAsia"/>
          <w:kern w:val="0"/>
          <w:szCs w:val="21"/>
        </w:rPr>
        <w:t>诸暨至嵊州高速公路工程估算总投资约</w:t>
      </w:r>
      <w:r>
        <w:rPr>
          <w:rFonts w:ascii="仿宋" w:hAnsi="仿宋" w:cs="仿宋" w:hint="eastAsia"/>
          <w:kern w:val="0"/>
          <w:szCs w:val="21"/>
        </w:rPr>
        <w:t>183.9875</w:t>
      </w:r>
      <w:r>
        <w:rPr>
          <w:rFonts w:ascii="仿宋" w:hAnsi="仿宋" w:cs="仿宋" w:hint="eastAsia"/>
          <w:kern w:val="0"/>
          <w:szCs w:val="21"/>
        </w:rPr>
        <w:t>亿元，其中建安费约</w:t>
      </w:r>
      <w:r>
        <w:rPr>
          <w:rFonts w:ascii="仿宋" w:hAnsi="仿宋" w:cs="仿宋" w:hint="eastAsia"/>
          <w:kern w:val="0"/>
          <w:szCs w:val="21"/>
        </w:rPr>
        <w:t>122.9010</w:t>
      </w:r>
      <w:r>
        <w:rPr>
          <w:rFonts w:ascii="仿宋" w:hAnsi="仿宋" w:cs="仿宋" w:hint="eastAsia"/>
          <w:kern w:val="0"/>
          <w:szCs w:val="21"/>
        </w:rPr>
        <w:t>亿元、估算勘察设计费</w:t>
      </w:r>
      <w:r>
        <w:rPr>
          <w:rFonts w:ascii="仿宋" w:hAnsi="仿宋" w:cs="仿宋" w:hint="eastAsia"/>
          <w:kern w:val="0"/>
          <w:szCs w:val="21"/>
        </w:rPr>
        <w:t>1.7433</w:t>
      </w:r>
      <w:r>
        <w:rPr>
          <w:rFonts w:ascii="仿宋" w:hAnsi="仿宋" w:cs="仿宋" w:hint="eastAsia"/>
          <w:kern w:val="0"/>
          <w:szCs w:val="21"/>
        </w:rPr>
        <w:t>亿元。</w:t>
      </w:r>
    </w:p>
    <w:p w14:paraId="4DF2C336" w14:textId="77777777" w:rsidR="003A554D" w:rsidRDefault="00000000">
      <w:pPr>
        <w:pStyle w:val="0"/>
        <w:spacing w:line="420" w:lineRule="exact"/>
        <w:ind w:firstLineChars="200" w:firstLine="420"/>
        <w:rPr>
          <w:rFonts w:ascii="仿宋" w:hAnsi="仿宋" w:cs="仿宋" w:hint="eastAsia"/>
        </w:rPr>
      </w:pPr>
      <w:r>
        <w:rPr>
          <w:rFonts w:ascii="仿宋" w:hAnsi="仿宋" w:cs="仿宋" w:hint="eastAsia"/>
        </w:rPr>
        <w:t xml:space="preserve">2.2 </w:t>
      </w:r>
      <w:r>
        <w:rPr>
          <w:rFonts w:ascii="仿宋" w:hAnsi="仿宋" w:cs="仿宋" w:hint="eastAsia"/>
        </w:rPr>
        <w:t>招标范围：</w:t>
      </w:r>
    </w:p>
    <w:p w14:paraId="7537CFA5" w14:textId="77777777" w:rsidR="003A554D" w:rsidRDefault="00000000">
      <w:pPr>
        <w:pStyle w:val="0"/>
        <w:spacing w:line="420" w:lineRule="exact"/>
        <w:ind w:firstLineChars="200" w:firstLine="420"/>
        <w:rPr>
          <w:rFonts w:ascii="仿宋" w:hAnsi="仿宋" w:cs="仿宋" w:hint="eastAsia"/>
        </w:rPr>
      </w:pPr>
      <w:r>
        <w:rPr>
          <w:rFonts w:ascii="仿宋" w:hAnsi="仿宋" w:cs="仿宋" w:hint="eastAsia"/>
        </w:rPr>
        <w:t>本次招标设</w:t>
      </w:r>
      <w:r>
        <w:rPr>
          <w:rFonts w:ascii="仿宋" w:hAnsi="仿宋" w:cs="仿宋" w:hint="eastAsia"/>
        </w:rPr>
        <w:t>1</w:t>
      </w:r>
      <w:r>
        <w:rPr>
          <w:rFonts w:ascii="仿宋" w:hAnsi="仿宋" w:cs="仿宋" w:hint="eastAsia"/>
        </w:rPr>
        <w:t>个标段，即第</w:t>
      </w:r>
      <w:r>
        <w:rPr>
          <w:rFonts w:ascii="仿宋" w:hAnsi="仿宋" w:cs="仿宋" w:hint="eastAsia"/>
        </w:rPr>
        <w:t>ZX01</w:t>
      </w:r>
      <w:r>
        <w:rPr>
          <w:rFonts w:ascii="仿宋" w:hAnsi="仿宋" w:cs="仿宋" w:hint="eastAsia"/>
        </w:rPr>
        <w:t>标段；主要工作内容包括：</w:t>
      </w:r>
    </w:p>
    <w:p w14:paraId="7925F5C2" w14:textId="77777777" w:rsidR="003A554D" w:rsidRDefault="00000000">
      <w:pPr>
        <w:pStyle w:val="0"/>
        <w:spacing w:line="420" w:lineRule="exact"/>
        <w:ind w:firstLineChars="200" w:firstLine="420"/>
        <w:rPr>
          <w:rFonts w:ascii="仿宋" w:hAnsi="仿宋" w:cs="仿宋" w:hint="eastAsia"/>
        </w:rPr>
      </w:pPr>
      <w:r>
        <w:rPr>
          <w:rFonts w:ascii="仿宋" w:hAnsi="仿宋" w:cs="仿宋" w:hint="eastAsia"/>
        </w:rPr>
        <w:t>本项目的初步设计咨询、初步设计概算初审、施工图设计咨询、施工图预算审查及施工阶段设</w:t>
      </w:r>
      <w:r>
        <w:rPr>
          <w:rFonts w:ascii="仿宋" w:hAnsi="仿宋" w:cs="仿宋" w:hint="eastAsia"/>
        </w:rPr>
        <w:lastRenderedPageBreak/>
        <w:t>计咨询</w:t>
      </w:r>
      <w:r>
        <w:rPr>
          <w:rFonts w:ascii="仿宋" w:hAnsi="仿宋" w:cs="仿宋" w:hint="eastAsia"/>
        </w:rPr>
        <w:t>,</w:t>
      </w:r>
      <w:r>
        <w:rPr>
          <w:rFonts w:ascii="仿宋" w:hAnsi="仿宋" w:cs="仿宋" w:hint="eastAsia"/>
        </w:rPr>
        <w:t>并协助招标人办理初步设计、施工图设计的报批等全部工作。</w:t>
      </w:r>
    </w:p>
    <w:p w14:paraId="40520764" w14:textId="77777777" w:rsidR="003A554D" w:rsidRDefault="00000000">
      <w:pPr>
        <w:pStyle w:val="0"/>
        <w:spacing w:line="420" w:lineRule="exact"/>
        <w:ind w:firstLineChars="200" w:firstLine="420"/>
        <w:rPr>
          <w:rFonts w:ascii="仿宋" w:hAnsi="仿宋" w:cs="仿宋" w:hint="eastAsia"/>
        </w:rPr>
      </w:pPr>
      <w:r>
        <w:rPr>
          <w:rFonts w:ascii="仿宋" w:hAnsi="仿宋" w:cs="仿宋" w:hint="eastAsia"/>
        </w:rPr>
        <w:t xml:space="preserve">2.3 </w:t>
      </w:r>
      <w:r>
        <w:rPr>
          <w:rFonts w:ascii="仿宋" w:hAnsi="仿宋" w:cs="仿宋" w:hint="eastAsia"/>
        </w:rPr>
        <w:t>服务周期：</w:t>
      </w:r>
    </w:p>
    <w:p w14:paraId="25F2612B" w14:textId="77777777" w:rsidR="003A554D" w:rsidRDefault="00000000">
      <w:pPr>
        <w:pStyle w:val="0"/>
        <w:spacing w:line="420" w:lineRule="exact"/>
        <w:ind w:firstLineChars="200" w:firstLine="420"/>
        <w:rPr>
          <w:rFonts w:ascii="仿宋" w:hAnsi="仿宋" w:cs="仿宋" w:hint="eastAsia"/>
        </w:rPr>
      </w:pPr>
      <w:bookmarkStart w:id="28" w:name="_Toc24798"/>
      <w:bookmarkStart w:id="29" w:name="_Toc438667706"/>
      <w:bookmarkStart w:id="30" w:name="_Toc30530"/>
      <w:bookmarkStart w:id="31" w:name="_Toc10648"/>
      <w:bookmarkStart w:id="32" w:name="_Toc5637"/>
      <w:r>
        <w:rPr>
          <w:rFonts w:ascii="仿宋" w:hAnsi="仿宋" w:cs="仿宋" w:hint="eastAsia"/>
        </w:rPr>
        <w:t>与本项目的各阶段设计进度相匹配。收到初步设计（送审稿）后</w:t>
      </w:r>
      <w:r>
        <w:rPr>
          <w:rFonts w:ascii="仿宋" w:hAnsi="仿宋" w:cs="仿宋" w:hint="eastAsia"/>
        </w:rPr>
        <w:t>15</w:t>
      </w:r>
      <w:r>
        <w:rPr>
          <w:rFonts w:ascii="仿宋" w:hAnsi="仿宋" w:cs="仿宋" w:hint="eastAsia"/>
        </w:rPr>
        <w:t>天内提供设计咨询意见，收到各阶段施工图设计（送审稿）后</w:t>
      </w:r>
      <w:r>
        <w:rPr>
          <w:rFonts w:ascii="仿宋" w:hAnsi="仿宋" w:cs="仿宋" w:hint="eastAsia"/>
        </w:rPr>
        <w:t>15</w:t>
      </w:r>
      <w:r>
        <w:rPr>
          <w:rFonts w:ascii="仿宋" w:hAnsi="仿宋" w:cs="仿宋" w:hint="eastAsia"/>
        </w:rPr>
        <w:t>天内提供设计咨询意见。</w:t>
      </w:r>
    </w:p>
    <w:p w14:paraId="5E86804B" w14:textId="77777777" w:rsidR="003A554D" w:rsidRDefault="00000000">
      <w:pPr>
        <w:pStyle w:val="af7"/>
        <w:spacing w:line="420" w:lineRule="exact"/>
        <w:outlineLvl w:val="1"/>
        <w:rPr>
          <w:rStyle w:val="afa"/>
          <w:rFonts w:ascii="仿宋" w:hAnsi="仿宋" w:cs="仿宋" w:hint="eastAsia"/>
        </w:rPr>
      </w:pPr>
      <w:bookmarkStart w:id="33" w:name="_Toc8328"/>
      <w:r>
        <w:rPr>
          <w:rStyle w:val="afa"/>
          <w:rFonts w:ascii="仿宋" w:hAnsi="仿宋" w:cs="仿宋" w:hint="eastAsia"/>
          <w:sz w:val="21"/>
          <w:szCs w:val="21"/>
        </w:rPr>
        <w:t xml:space="preserve">3. </w:t>
      </w:r>
      <w:r>
        <w:rPr>
          <w:rStyle w:val="afa"/>
          <w:rFonts w:ascii="仿宋" w:hAnsi="仿宋" w:cs="仿宋" w:hint="eastAsia"/>
          <w:sz w:val="21"/>
          <w:szCs w:val="21"/>
        </w:rPr>
        <w:t>投标人资格要求</w:t>
      </w:r>
      <w:bookmarkEnd w:id="28"/>
      <w:bookmarkEnd w:id="29"/>
      <w:bookmarkEnd w:id="30"/>
      <w:bookmarkEnd w:id="31"/>
      <w:bookmarkEnd w:id="32"/>
      <w:bookmarkEnd w:id="33"/>
    </w:p>
    <w:p w14:paraId="68F496A2" w14:textId="77777777" w:rsidR="003A554D" w:rsidRDefault="00000000">
      <w:pPr>
        <w:pStyle w:val="0"/>
        <w:spacing w:line="420" w:lineRule="exact"/>
        <w:ind w:firstLineChars="200" w:firstLine="420"/>
        <w:rPr>
          <w:rFonts w:ascii="仿宋" w:hAnsi="仿宋" w:cs="仿宋" w:hint="eastAsia"/>
        </w:rPr>
      </w:pPr>
      <w:r>
        <w:rPr>
          <w:rFonts w:ascii="仿宋" w:hAnsi="仿宋" w:cs="仿宋" w:hint="eastAsia"/>
        </w:rPr>
        <w:t xml:space="preserve">3.1 </w:t>
      </w:r>
      <w:r>
        <w:rPr>
          <w:rFonts w:ascii="仿宋" w:hAnsi="仿宋" w:cs="仿宋" w:hint="eastAsia"/>
        </w:rPr>
        <w:t>本次招标要求投标人具有独立法人资格、具有资格审查条件要求的业绩，并在人员、信誉等方面符合资格审查条件要求。</w:t>
      </w:r>
    </w:p>
    <w:p w14:paraId="0A43B972" w14:textId="77777777" w:rsidR="003A554D" w:rsidRDefault="00000000">
      <w:pPr>
        <w:pStyle w:val="0"/>
        <w:spacing w:line="420" w:lineRule="exact"/>
        <w:ind w:firstLineChars="200" w:firstLine="420"/>
        <w:rPr>
          <w:rFonts w:ascii="仿宋" w:hAnsi="仿宋" w:cs="仿宋" w:hint="eastAsia"/>
        </w:rPr>
      </w:pPr>
      <w:r>
        <w:rPr>
          <w:rFonts w:ascii="仿宋" w:hAnsi="仿宋" w:cs="仿宋" w:hint="eastAsia"/>
        </w:rPr>
        <w:t xml:space="preserve">3.2 </w:t>
      </w:r>
      <w:r>
        <w:rPr>
          <w:rFonts w:ascii="仿宋" w:hAnsi="仿宋" w:cs="仿宋" w:hint="eastAsia"/>
        </w:rPr>
        <w:t>本次招标不接受联合体投标。</w:t>
      </w:r>
    </w:p>
    <w:p w14:paraId="632DEFCD" w14:textId="77777777" w:rsidR="003A554D" w:rsidRDefault="00000000">
      <w:pPr>
        <w:pStyle w:val="0"/>
        <w:spacing w:line="420" w:lineRule="exact"/>
        <w:ind w:firstLineChars="200" w:firstLine="420"/>
        <w:rPr>
          <w:rFonts w:ascii="仿宋" w:hAnsi="仿宋" w:cs="仿宋" w:hint="eastAsia"/>
        </w:rPr>
      </w:pPr>
      <w:r>
        <w:rPr>
          <w:rFonts w:ascii="仿宋" w:hAnsi="仿宋" w:cs="仿宋" w:hint="eastAsia"/>
        </w:rPr>
        <w:t xml:space="preserve">3.3 </w:t>
      </w:r>
      <w:r>
        <w:rPr>
          <w:rFonts w:ascii="仿宋" w:hAnsi="仿宋" w:cs="仿宋" w:hint="eastAsia"/>
        </w:rPr>
        <w:t>与招标人存在利害关系可能影响招标公正性的法人、其他组织或者个人，不得参加投标；单位负责人为同一人或者存在控股（含法定代表人控股）、管理关系的不同单位，不得同时参加本项目投标，否则均按否决投标处理。</w:t>
      </w:r>
    </w:p>
    <w:p w14:paraId="74557DCF" w14:textId="77777777" w:rsidR="003A554D" w:rsidRDefault="00000000">
      <w:pPr>
        <w:pStyle w:val="0"/>
        <w:spacing w:line="420" w:lineRule="exact"/>
        <w:ind w:firstLineChars="200" w:firstLine="420"/>
        <w:rPr>
          <w:rFonts w:ascii="仿宋" w:hAnsi="仿宋" w:cs="仿宋" w:hint="eastAsia"/>
        </w:rPr>
      </w:pPr>
      <w:r>
        <w:rPr>
          <w:rFonts w:ascii="仿宋" w:hAnsi="仿宋" w:cs="仿宋" w:hint="eastAsia"/>
        </w:rPr>
        <w:t xml:space="preserve">3.4 </w:t>
      </w:r>
      <w:r>
        <w:rPr>
          <w:rFonts w:ascii="仿宋" w:hAnsi="仿宋" w:cs="仿宋" w:hint="eastAsia"/>
        </w:rPr>
        <w:t>其他要求：被“信用中国”网站（</w:t>
      </w:r>
      <w:r>
        <w:rPr>
          <w:rFonts w:ascii="仿宋" w:hAnsi="仿宋" w:cs="仿宋" w:hint="eastAsia"/>
        </w:rPr>
        <w:t>http://www.creditchina.gov.cn</w:t>
      </w:r>
      <w:r>
        <w:rPr>
          <w:rFonts w:ascii="仿宋" w:hAnsi="仿宋" w:cs="仿宋" w:hint="eastAsia"/>
        </w:rPr>
        <w:t>）被列入失信被执行人名单的投标人，不得参加投标；在国家企业信用信息公示系统（</w:t>
      </w:r>
      <w:r>
        <w:rPr>
          <w:rFonts w:ascii="仿宋" w:hAnsi="仿宋" w:cs="仿宋" w:hint="eastAsia"/>
        </w:rPr>
        <w:t>http://www.gsxt.gov.cn</w:t>
      </w:r>
      <w:r>
        <w:rPr>
          <w:rFonts w:ascii="仿宋" w:hAnsi="仿宋" w:cs="仿宋" w:hint="eastAsia"/>
        </w:rPr>
        <w:t>）中被列入严重违法失信企业名单的投标人，不得参加投标。</w:t>
      </w:r>
    </w:p>
    <w:p w14:paraId="0EC87573" w14:textId="77777777" w:rsidR="003A554D" w:rsidRDefault="00000000">
      <w:pPr>
        <w:pStyle w:val="af7"/>
        <w:spacing w:line="420" w:lineRule="exact"/>
        <w:outlineLvl w:val="1"/>
        <w:rPr>
          <w:rStyle w:val="afa"/>
          <w:rFonts w:ascii="仿宋" w:hAnsi="仿宋" w:cs="仿宋" w:hint="eastAsia"/>
          <w:sz w:val="21"/>
          <w:szCs w:val="21"/>
        </w:rPr>
      </w:pPr>
      <w:bookmarkStart w:id="34" w:name="_Toc438667707"/>
      <w:bookmarkStart w:id="35" w:name="_Toc29642"/>
      <w:bookmarkStart w:id="36" w:name="_Toc17341"/>
      <w:bookmarkStart w:id="37" w:name="_Toc5809"/>
      <w:bookmarkStart w:id="38" w:name="_Toc5086"/>
      <w:bookmarkStart w:id="39" w:name="_Toc15352"/>
      <w:r>
        <w:rPr>
          <w:rStyle w:val="afa"/>
          <w:rFonts w:ascii="仿宋" w:hAnsi="仿宋" w:cs="仿宋" w:hint="eastAsia"/>
          <w:sz w:val="21"/>
          <w:szCs w:val="21"/>
        </w:rPr>
        <w:t xml:space="preserve">4. </w:t>
      </w:r>
      <w:r>
        <w:rPr>
          <w:rStyle w:val="afa"/>
          <w:rFonts w:ascii="仿宋" w:hAnsi="仿宋" w:cs="仿宋" w:hint="eastAsia"/>
          <w:sz w:val="21"/>
          <w:szCs w:val="21"/>
        </w:rPr>
        <w:t>招标文件的获取</w:t>
      </w:r>
      <w:bookmarkEnd w:id="34"/>
      <w:bookmarkEnd w:id="35"/>
      <w:bookmarkEnd w:id="36"/>
      <w:bookmarkEnd w:id="37"/>
      <w:bookmarkEnd w:id="38"/>
      <w:bookmarkEnd w:id="39"/>
    </w:p>
    <w:p w14:paraId="3B4E6B02" w14:textId="77777777" w:rsidR="003A554D" w:rsidRDefault="00000000">
      <w:pPr>
        <w:spacing w:line="420" w:lineRule="exact"/>
        <w:ind w:firstLineChars="200" w:firstLine="420"/>
        <w:rPr>
          <w:rFonts w:cs="宋体" w:hint="eastAsia"/>
          <w:snapToGrid w:val="0"/>
        </w:rPr>
      </w:pPr>
      <w:r>
        <w:rPr>
          <w:rFonts w:ascii="仿宋" w:hAnsi="仿宋" w:cs="仿宋" w:hint="eastAsia"/>
          <w:kern w:val="0"/>
          <w:szCs w:val="21"/>
        </w:rPr>
        <w:t xml:space="preserve">4.1 </w:t>
      </w:r>
      <w:r>
        <w:rPr>
          <w:rFonts w:cs="宋体" w:hint="eastAsia"/>
          <w:snapToGrid w:val="0"/>
        </w:rPr>
        <w:t>本项目招标文件和补遗书（补充、答疑、澄清）文件以网上下载方式发放。</w:t>
      </w:r>
    </w:p>
    <w:p w14:paraId="4A6C0856" w14:textId="77777777" w:rsidR="003A554D" w:rsidRDefault="00000000">
      <w:pPr>
        <w:spacing w:line="420" w:lineRule="exact"/>
        <w:ind w:firstLineChars="200" w:firstLine="420"/>
        <w:rPr>
          <w:rFonts w:cs="宋体" w:hint="eastAsia"/>
          <w:snapToGrid w:val="0"/>
        </w:rPr>
      </w:pPr>
      <w:r>
        <w:rPr>
          <w:rFonts w:ascii="仿宋" w:hAnsi="仿宋" w:cs="仿宋" w:hint="eastAsia"/>
          <w:kern w:val="0"/>
          <w:szCs w:val="21"/>
        </w:rPr>
        <w:t xml:space="preserve">4.2 </w:t>
      </w:r>
      <w:r>
        <w:rPr>
          <w:rFonts w:ascii="仿宋" w:hAnsi="仿宋" w:cs="仿宋" w:hint="eastAsia"/>
          <w:kern w:val="0"/>
          <w:szCs w:val="21"/>
        </w:rPr>
        <w:t>招标文件网上下载时间：公告发布之日起至投标文件递交截止时间。</w:t>
      </w:r>
    </w:p>
    <w:p w14:paraId="2D88B890" w14:textId="77777777" w:rsidR="003A554D" w:rsidRDefault="00000000">
      <w:pPr>
        <w:spacing w:line="420" w:lineRule="exact"/>
        <w:ind w:firstLineChars="200" w:firstLine="420"/>
        <w:rPr>
          <w:rFonts w:ascii="仿宋" w:hAnsi="仿宋" w:cs="仿宋" w:hint="eastAsia"/>
          <w:kern w:val="0"/>
          <w:szCs w:val="21"/>
        </w:rPr>
      </w:pPr>
      <w:r>
        <w:rPr>
          <w:rFonts w:ascii="仿宋" w:hAnsi="仿宋" w:cs="仿宋" w:hint="eastAsia"/>
          <w:kern w:val="0"/>
          <w:szCs w:val="21"/>
        </w:rPr>
        <w:t xml:space="preserve">4.3 </w:t>
      </w:r>
      <w:r>
        <w:rPr>
          <w:rFonts w:ascii="仿宋" w:hAnsi="仿宋" w:cs="仿宋" w:hint="eastAsia"/>
          <w:kern w:val="0"/>
          <w:szCs w:val="21"/>
        </w:rPr>
        <w:t>凡有意参加投标者，请登录乐</w:t>
      </w:r>
      <w:proofErr w:type="gramStart"/>
      <w:r>
        <w:rPr>
          <w:rFonts w:ascii="仿宋" w:hAnsi="仿宋" w:cs="仿宋" w:hint="eastAsia"/>
          <w:kern w:val="0"/>
          <w:szCs w:val="21"/>
        </w:rPr>
        <w:t>采云</w:t>
      </w:r>
      <w:proofErr w:type="gramEnd"/>
      <w:r>
        <w:rPr>
          <w:rFonts w:ascii="仿宋" w:hAnsi="仿宋" w:cs="仿宋" w:hint="eastAsia"/>
          <w:kern w:val="0"/>
          <w:szCs w:val="21"/>
        </w:rPr>
        <w:t>平台</w:t>
      </w:r>
      <w:r>
        <w:rPr>
          <w:rFonts w:ascii="仿宋" w:hAnsi="仿宋" w:cs="仿宋" w:hint="eastAsia"/>
          <w:kern w:val="0"/>
          <w:szCs w:val="21"/>
        </w:rPr>
        <w:t>https://www.lecaiyun.com</w:t>
      </w:r>
      <w:r>
        <w:rPr>
          <w:rFonts w:ascii="仿宋" w:hAnsi="仿宋" w:cs="仿宋" w:hint="eastAsia"/>
          <w:kern w:val="0"/>
          <w:szCs w:val="21"/>
        </w:rPr>
        <w:t>在线申请获取招标文件（进入“项目采购”应用，在获取采购文件菜单中选择项目，申请获取招标文件）。</w:t>
      </w:r>
    </w:p>
    <w:p w14:paraId="711D46AC" w14:textId="77777777" w:rsidR="003A554D" w:rsidRDefault="00000000">
      <w:pPr>
        <w:pStyle w:val="af7"/>
        <w:spacing w:line="420" w:lineRule="exact"/>
        <w:outlineLvl w:val="1"/>
        <w:rPr>
          <w:rStyle w:val="afa"/>
          <w:rFonts w:ascii="仿宋" w:hAnsi="仿宋" w:cs="仿宋" w:hint="eastAsia"/>
        </w:rPr>
      </w:pPr>
      <w:bookmarkStart w:id="40" w:name="_Toc438667708"/>
      <w:bookmarkStart w:id="41" w:name="_Toc4758"/>
      <w:bookmarkStart w:id="42" w:name="_Toc6798"/>
      <w:bookmarkStart w:id="43" w:name="_Toc14802"/>
      <w:bookmarkStart w:id="44" w:name="_Toc12456"/>
      <w:bookmarkStart w:id="45" w:name="_Toc14086"/>
      <w:r>
        <w:rPr>
          <w:rStyle w:val="afa"/>
          <w:rFonts w:ascii="仿宋" w:hAnsi="仿宋" w:cs="仿宋" w:hint="eastAsia"/>
          <w:sz w:val="21"/>
          <w:szCs w:val="21"/>
        </w:rPr>
        <w:t xml:space="preserve">5. </w:t>
      </w:r>
      <w:r>
        <w:rPr>
          <w:rStyle w:val="afa"/>
          <w:rFonts w:ascii="仿宋" w:hAnsi="仿宋" w:cs="仿宋" w:hint="eastAsia"/>
          <w:sz w:val="21"/>
          <w:szCs w:val="21"/>
        </w:rPr>
        <w:t>投标文件的递交及相关事宜</w:t>
      </w:r>
      <w:bookmarkEnd w:id="40"/>
      <w:bookmarkEnd w:id="41"/>
      <w:bookmarkEnd w:id="42"/>
      <w:bookmarkEnd w:id="43"/>
      <w:bookmarkEnd w:id="44"/>
      <w:bookmarkEnd w:id="45"/>
    </w:p>
    <w:p w14:paraId="0B2D36F0" w14:textId="77777777" w:rsidR="003A554D" w:rsidRDefault="00000000">
      <w:pPr>
        <w:spacing w:line="420" w:lineRule="exact"/>
        <w:ind w:firstLineChars="200" w:firstLine="420"/>
        <w:rPr>
          <w:rFonts w:ascii="仿宋" w:hAnsi="仿宋" w:cs="仿宋" w:hint="eastAsia"/>
          <w:kern w:val="0"/>
          <w:szCs w:val="21"/>
        </w:rPr>
      </w:pPr>
      <w:r>
        <w:rPr>
          <w:rFonts w:ascii="仿宋" w:hAnsi="仿宋" w:cs="仿宋" w:hint="eastAsia"/>
          <w:kern w:val="0"/>
          <w:szCs w:val="21"/>
        </w:rPr>
        <w:t>5</w:t>
      </w:r>
      <w:r>
        <w:rPr>
          <w:rFonts w:ascii="仿宋" w:hAnsi="仿宋" w:cs="仿宋"/>
          <w:kern w:val="0"/>
          <w:szCs w:val="21"/>
        </w:rPr>
        <w:t xml:space="preserve">.1 </w:t>
      </w:r>
      <w:r>
        <w:rPr>
          <w:rFonts w:ascii="仿宋" w:hAnsi="仿宋" w:cs="仿宋"/>
          <w:kern w:val="0"/>
          <w:szCs w:val="21"/>
        </w:rPr>
        <w:t>招标人不组织工程现场踏勘，不召开投标预备会。</w:t>
      </w:r>
    </w:p>
    <w:p w14:paraId="60A151CE" w14:textId="77777777" w:rsidR="003A554D" w:rsidRDefault="00000000">
      <w:pPr>
        <w:spacing w:line="420" w:lineRule="exact"/>
        <w:ind w:firstLineChars="200" w:firstLine="420"/>
        <w:rPr>
          <w:rFonts w:ascii="仿宋" w:hAnsi="仿宋" w:cs="仿宋" w:hint="eastAsia"/>
          <w:kern w:val="0"/>
          <w:szCs w:val="21"/>
        </w:rPr>
      </w:pPr>
      <w:r>
        <w:rPr>
          <w:rFonts w:ascii="仿宋" w:hAnsi="仿宋" w:cs="仿宋" w:hint="eastAsia"/>
          <w:kern w:val="0"/>
          <w:szCs w:val="21"/>
        </w:rPr>
        <w:t xml:space="preserve">5.2 </w:t>
      </w:r>
      <w:r>
        <w:rPr>
          <w:rFonts w:ascii="仿宋" w:hAnsi="仿宋" w:cs="仿宋" w:hint="eastAsia"/>
          <w:kern w:val="0"/>
          <w:szCs w:val="21"/>
        </w:rPr>
        <w:t>投标文件递交的截止时间（投标截止时间，下同）为</w:t>
      </w:r>
      <w:r>
        <w:rPr>
          <w:rFonts w:ascii="仿宋" w:hAnsi="仿宋" w:cs="仿宋" w:hint="eastAsia"/>
          <w:kern w:val="0"/>
          <w:szCs w:val="21"/>
        </w:rPr>
        <w:t>2025</w:t>
      </w:r>
      <w:r>
        <w:rPr>
          <w:rFonts w:ascii="仿宋" w:hAnsi="仿宋" w:cs="仿宋" w:hint="eastAsia"/>
          <w:kern w:val="0"/>
          <w:szCs w:val="21"/>
        </w:rPr>
        <w:t>年</w:t>
      </w:r>
      <w:r>
        <w:rPr>
          <w:rFonts w:ascii="仿宋" w:hAnsi="仿宋" w:cs="仿宋" w:hint="eastAsia"/>
          <w:kern w:val="0"/>
          <w:szCs w:val="21"/>
        </w:rPr>
        <w:t>4</w:t>
      </w:r>
      <w:r>
        <w:rPr>
          <w:rFonts w:ascii="仿宋" w:hAnsi="仿宋" w:cs="仿宋" w:hint="eastAsia"/>
          <w:kern w:val="0"/>
          <w:szCs w:val="21"/>
        </w:rPr>
        <w:t>月</w:t>
      </w:r>
      <w:r>
        <w:rPr>
          <w:rFonts w:ascii="仿宋" w:hAnsi="仿宋" w:cs="仿宋" w:hint="eastAsia"/>
          <w:kern w:val="0"/>
          <w:szCs w:val="21"/>
        </w:rPr>
        <w:t>15</w:t>
      </w:r>
      <w:r>
        <w:rPr>
          <w:rFonts w:ascii="仿宋" w:hAnsi="仿宋" w:cs="仿宋" w:hint="eastAsia"/>
          <w:kern w:val="0"/>
          <w:szCs w:val="21"/>
        </w:rPr>
        <w:t>日</w:t>
      </w:r>
      <w:r>
        <w:rPr>
          <w:rFonts w:ascii="仿宋" w:hAnsi="仿宋" w:cs="仿宋" w:hint="eastAsia"/>
          <w:kern w:val="0"/>
          <w:szCs w:val="21"/>
        </w:rPr>
        <w:t>9</w:t>
      </w:r>
      <w:r>
        <w:rPr>
          <w:rFonts w:ascii="仿宋" w:hAnsi="仿宋" w:cs="仿宋" w:hint="eastAsia"/>
          <w:kern w:val="0"/>
          <w:szCs w:val="21"/>
        </w:rPr>
        <w:t>时</w:t>
      </w:r>
      <w:r>
        <w:rPr>
          <w:rFonts w:ascii="仿宋" w:hAnsi="仿宋" w:cs="仿宋" w:hint="eastAsia"/>
          <w:kern w:val="0"/>
          <w:szCs w:val="21"/>
        </w:rPr>
        <w:t>00</w:t>
      </w:r>
      <w:r>
        <w:rPr>
          <w:rFonts w:ascii="仿宋" w:hAnsi="仿宋" w:cs="仿宋" w:hint="eastAsia"/>
          <w:kern w:val="0"/>
          <w:szCs w:val="21"/>
        </w:rPr>
        <w:t>分（北京时间，下同）。</w:t>
      </w:r>
    </w:p>
    <w:p w14:paraId="27CC23A7" w14:textId="77777777" w:rsidR="003A554D" w:rsidRDefault="00000000">
      <w:pPr>
        <w:wordWrap w:val="0"/>
        <w:spacing w:line="420" w:lineRule="exact"/>
        <w:ind w:firstLineChars="200" w:firstLine="420"/>
        <w:rPr>
          <w:rFonts w:ascii="仿宋" w:hAnsi="仿宋" w:cs="仿宋" w:hint="eastAsia"/>
          <w:color w:val="FF0000"/>
          <w:szCs w:val="21"/>
        </w:rPr>
      </w:pPr>
      <w:r>
        <w:rPr>
          <w:rFonts w:ascii="仿宋" w:hAnsi="仿宋" w:cs="仿宋" w:hint="eastAsia"/>
          <w:kern w:val="0"/>
          <w:szCs w:val="21"/>
        </w:rPr>
        <w:t xml:space="preserve">5.3 </w:t>
      </w:r>
      <w:r>
        <w:rPr>
          <w:rFonts w:ascii="仿宋" w:hAnsi="仿宋" w:cs="仿宋" w:hint="eastAsia"/>
          <w:kern w:val="0"/>
          <w:szCs w:val="21"/>
        </w:rPr>
        <w:t>投标方式：登录乐</w:t>
      </w:r>
      <w:proofErr w:type="gramStart"/>
      <w:r>
        <w:rPr>
          <w:rFonts w:ascii="仿宋" w:hAnsi="仿宋" w:cs="仿宋" w:hint="eastAsia"/>
          <w:kern w:val="0"/>
          <w:szCs w:val="21"/>
        </w:rPr>
        <w:t>采云</w:t>
      </w:r>
      <w:proofErr w:type="gramEnd"/>
      <w:r>
        <w:rPr>
          <w:rFonts w:ascii="仿宋" w:hAnsi="仿宋" w:cs="仿宋" w:hint="eastAsia"/>
          <w:kern w:val="0"/>
          <w:szCs w:val="21"/>
        </w:rPr>
        <w:t>投标客户端投标，客户端下载地址</w:t>
      </w:r>
      <w:r>
        <w:rPr>
          <w:rFonts w:ascii="仿宋" w:hAnsi="仿宋" w:cs="仿宋" w:hint="eastAsia"/>
          <w:kern w:val="0"/>
          <w:szCs w:val="21"/>
        </w:rPr>
        <w:t>https://sitecdn.zcycdn.com/zcy-client/bidding-client-new/official/lcy/LeCaiYunSetup.latest.exe</w:t>
      </w:r>
      <w:r>
        <w:rPr>
          <w:rFonts w:ascii="仿宋" w:hAnsi="仿宋" w:cs="仿宋" w:hint="eastAsia"/>
          <w:kern w:val="0"/>
          <w:szCs w:val="21"/>
        </w:rPr>
        <w:t>。</w:t>
      </w:r>
    </w:p>
    <w:p w14:paraId="5D809303" w14:textId="77777777" w:rsidR="003A554D" w:rsidRDefault="00000000">
      <w:pPr>
        <w:pStyle w:val="af7"/>
        <w:spacing w:line="420" w:lineRule="exact"/>
        <w:outlineLvl w:val="1"/>
        <w:rPr>
          <w:rStyle w:val="afa"/>
          <w:rFonts w:ascii="仿宋" w:hAnsi="仿宋" w:cs="仿宋" w:hint="eastAsia"/>
          <w:sz w:val="21"/>
          <w:szCs w:val="21"/>
        </w:rPr>
      </w:pPr>
      <w:bookmarkStart w:id="46" w:name="_Toc26871"/>
      <w:r>
        <w:rPr>
          <w:rStyle w:val="afa"/>
          <w:rFonts w:ascii="仿宋" w:hAnsi="仿宋" w:cs="仿宋" w:hint="eastAsia"/>
          <w:sz w:val="21"/>
          <w:szCs w:val="21"/>
        </w:rPr>
        <w:t>6.</w:t>
      </w:r>
      <w:r>
        <w:rPr>
          <w:rStyle w:val="afa"/>
          <w:rFonts w:ascii="仿宋" w:hAnsi="仿宋" w:cs="仿宋" w:hint="eastAsia"/>
          <w:sz w:val="21"/>
          <w:szCs w:val="21"/>
        </w:rPr>
        <w:t>其他补充事宜</w:t>
      </w:r>
      <w:bookmarkEnd w:id="46"/>
    </w:p>
    <w:p w14:paraId="2894AFA9" w14:textId="77777777" w:rsidR="003A554D" w:rsidRDefault="00000000">
      <w:pPr>
        <w:spacing w:line="420" w:lineRule="exact"/>
        <w:ind w:firstLineChars="200" w:firstLine="420"/>
        <w:rPr>
          <w:rFonts w:ascii="仿宋" w:hAnsi="仿宋" w:cs="仿宋" w:hint="eastAsia"/>
          <w:szCs w:val="21"/>
        </w:rPr>
      </w:pPr>
      <w:r>
        <w:rPr>
          <w:rFonts w:ascii="仿宋" w:hAnsi="仿宋" w:cs="仿宋" w:hint="eastAsia"/>
          <w:szCs w:val="21"/>
        </w:rPr>
        <w:t>6.1</w:t>
      </w:r>
      <w:r>
        <w:rPr>
          <w:rFonts w:ascii="仿宋" w:hAnsi="仿宋" w:cs="仿宋" w:hint="eastAsia"/>
          <w:szCs w:val="21"/>
        </w:rPr>
        <w:t>本次招标公告同时在乐</w:t>
      </w:r>
      <w:proofErr w:type="gramStart"/>
      <w:r>
        <w:rPr>
          <w:rFonts w:ascii="仿宋" w:hAnsi="仿宋" w:cs="仿宋" w:hint="eastAsia"/>
          <w:szCs w:val="21"/>
        </w:rPr>
        <w:t>采云</w:t>
      </w:r>
      <w:proofErr w:type="gramEnd"/>
      <w:r>
        <w:rPr>
          <w:rFonts w:ascii="仿宋" w:hAnsi="仿宋" w:cs="仿宋" w:hint="eastAsia"/>
          <w:szCs w:val="21"/>
        </w:rPr>
        <w:t>平台（</w:t>
      </w:r>
      <w:r>
        <w:rPr>
          <w:rFonts w:ascii="仿宋" w:eastAsia="仿宋" w:hAnsi="仿宋" w:hint="eastAsia"/>
          <w:sz w:val="24"/>
          <w:szCs w:val="24"/>
        </w:rPr>
        <w:t>https://www.lecaiyun.com</w:t>
      </w:r>
      <w:r>
        <w:rPr>
          <w:rFonts w:ascii="仿宋" w:hAnsi="仿宋" w:cs="仿宋" w:hint="eastAsia"/>
          <w:szCs w:val="21"/>
        </w:rPr>
        <w:t>）、绍兴市公共资源交易网（</w:t>
      </w:r>
      <w:r>
        <w:rPr>
          <w:rFonts w:ascii="仿宋" w:hAnsi="仿宋" w:cs="仿宋" w:hint="eastAsia"/>
          <w:szCs w:val="21"/>
        </w:rPr>
        <w:t>http://oa.ggb.sx.gov.cn/TPBidder-ztk</w:t>
      </w:r>
      <w:r>
        <w:rPr>
          <w:rFonts w:ascii="仿宋" w:hAnsi="仿宋" w:cs="仿宋" w:hint="eastAsia"/>
          <w:szCs w:val="21"/>
        </w:rPr>
        <w:t>）、绍兴市交通控股集团有限公司网（</w:t>
      </w:r>
      <w:r>
        <w:rPr>
          <w:rFonts w:ascii="仿宋" w:hAnsi="仿宋" w:cs="仿宋" w:hint="eastAsia"/>
          <w:szCs w:val="21"/>
        </w:rPr>
        <w:t>http://www.sxsjttz.cn</w:t>
      </w:r>
      <w:r>
        <w:rPr>
          <w:rFonts w:ascii="仿宋" w:hAnsi="仿宋" w:cs="仿宋" w:hint="eastAsia"/>
          <w:szCs w:val="21"/>
        </w:rPr>
        <w:t>）上发布。</w:t>
      </w:r>
    </w:p>
    <w:p w14:paraId="6B23AA81" w14:textId="77777777" w:rsidR="003A554D" w:rsidRDefault="00000000">
      <w:pPr>
        <w:spacing w:line="420" w:lineRule="exact"/>
        <w:ind w:firstLineChars="200" w:firstLine="420"/>
        <w:rPr>
          <w:rFonts w:ascii="仿宋" w:hAnsi="仿宋" w:cs="仿宋" w:hint="eastAsia"/>
          <w:szCs w:val="21"/>
        </w:rPr>
      </w:pPr>
      <w:r>
        <w:rPr>
          <w:rFonts w:ascii="仿宋" w:hAnsi="仿宋" w:cs="仿宋" w:hint="eastAsia"/>
          <w:szCs w:val="21"/>
        </w:rPr>
        <w:t>6.2</w:t>
      </w:r>
      <w:r>
        <w:rPr>
          <w:rFonts w:ascii="仿宋" w:hAnsi="仿宋" w:cs="仿宋" w:hint="eastAsia"/>
          <w:szCs w:val="21"/>
        </w:rPr>
        <w:t>本项目招标文件已于</w:t>
      </w:r>
      <w:r>
        <w:rPr>
          <w:rFonts w:ascii="仿宋" w:hAnsi="仿宋" w:cs="仿宋" w:hint="eastAsia"/>
          <w:szCs w:val="21"/>
        </w:rPr>
        <w:t>2025</w:t>
      </w:r>
      <w:r>
        <w:rPr>
          <w:rFonts w:ascii="仿宋" w:hAnsi="仿宋" w:cs="仿宋" w:hint="eastAsia"/>
          <w:szCs w:val="21"/>
        </w:rPr>
        <w:t>年</w:t>
      </w:r>
      <w:r>
        <w:rPr>
          <w:rFonts w:ascii="仿宋" w:hAnsi="仿宋" w:cs="仿宋" w:hint="eastAsia"/>
          <w:szCs w:val="21"/>
        </w:rPr>
        <w:t>3</w:t>
      </w:r>
      <w:r>
        <w:rPr>
          <w:rFonts w:ascii="仿宋" w:hAnsi="仿宋" w:cs="仿宋" w:hint="eastAsia"/>
          <w:szCs w:val="21"/>
        </w:rPr>
        <w:t>月</w:t>
      </w:r>
      <w:r>
        <w:rPr>
          <w:rFonts w:ascii="仿宋" w:hAnsi="仿宋" w:cs="仿宋" w:hint="eastAsia"/>
          <w:szCs w:val="21"/>
        </w:rPr>
        <w:t>6</w:t>
      </w:r>
      <w:r>
        <w:rPr>
          <w:rFonts w:ascii="仿宋" w:hAnsi="仿宋" w:cs="仿宋" w:hint="eastAsia"/>
          <w:szCs w:val="21"/>
        </w:rPr>
        <w:t>日至</w:t>
      </w:r>
      <w:r>
        <w:rPr>
          <w:rFonts w:ascii="仿宋" w:hAnsi="仿宋" w:cs="仿宋" w:hint="eastAsia"/>
          <w:szCs w:val="21"/>
        </w:rPr>
        <w:t>2025</w:t>
      </w:r>
      <w:r>
        <w:rPr>
          <w:rFonts w:ascii="仿宋" w:hAnsi="仿宋" w:cs="仿宋" w:hint="eastAsia"/>
          <w:szCs w:val="21"/>
        </w:rPr>
        <w:t>年</w:t>
      </w:r>
      <w:r>
        <w:rPr>
          <w:rFonts w:ascii="仿宋" w:hAnsi="仿宋" w:cs="仿宋" w:hint="eastAsia"/>
          <w:szCs w:val="21"/>
        </w:rPr>
        <w:t>3</w:t>
      </w:r>
      <w:r>
        <w:rPr>
          <w:rFonts w:ascii="仿宋" w:hAnsi="仿宋" w:cs="仿宋" w:hint="eastAsia"/>
          <w:szCs w:val="21"/>
        </w:rPr>
        <w:t>月</w:t>
      </w:r>
      <w:r>
        <w:rPr>
          <w:rFonts w:ascii="仿宋" w:hAnsi="仿宋" w:cs="仿宋" w:hint="eastAsia"/>
          <w:szCs w:val="21"/>
        </w:rPr>
        <w:t>10</w:t>
      </w:r>
      <w:r>
        <w:rPr>
          <w:rFonts w:ascii="仿宋" w:hAnsi="仿宋" w:cs="仿宋" w:hint="eastAsia"/>
          <w:szCs w:val="21"/>
        </w:rPr>
        <w:t>日在绍兴市公共资源交易网公示。</w:t>
      </w:r>
    </w:p>
    <w:p w14:paraId="5250F4F9" w14:textId="77777777" w:rsidR="003A554D" w:rsidRDefault="00000000">
      <w:pPr>
        <w:pStyle w:val="af7"/>
        <w:spacing w:line="420" w:lineRule="exact"/>
        <w:outlineLvl w:val="1"/>
        <w:rPr>
          <w:rStyle w:val="afa"/>
          <w:rFonts w:ascii="仿宋" w:hAnsi="仿宋" w:cs="仿宋" w:hint="eastAsia"/>
        </w:rPr>
      </w:pPr>
      <w:bookmarkStart w:id="47" w:name="_Toc16176"/>
      <w:bookmarkStart w:id="48" w:name="_Toc30087"/>
      <w:bookmarkStart w:id="49" w:name="_Toc438667710"/>
      <w:bookmarkStart w:id="50" w:name="_Toc6715"/>
      <w:bookmarkStart w:id="51" w:name="_Toc25730"/>
      <w:bookmarkStart w:id="52" w:name="_Toc31470"/>
      <w:r>
        <w:rPr>
          <w:rStyle w:val="afa"/>
          <w:rFonts w:ascii="仿宋" w:hAnsi="仿宋" w:cs="仿宋" w:hint="eastAsia"/>
          <w:sz w:val="21"/>
          <w:szCs w:val="21"/>
        </w:rPr>
        <w:t xml:space="preserve">7. </w:t>
      </w:r>
      <w:r>
        <w:rPr>
          <w:rStyle w:val="afa"/>
          <w:rFonts w:ascii="仿宋" w:hAnsi="仿宋" w:cs="仿宋" w:hint="eastAsia"/>
          <w:sz w:val="21"/>
          <w:szCs w:val="21"/>
        </w:rPr>
        <w:t>联系方式</w:t>
      </w:r>
      <w:bookmarkEnd w:id="47"/>
      <w:bookmarkEnd w:id="48"/>
      <w:bookmarkEnd w:id="49"/>
      <w:bookmarkEnd w:id="50"/>
      <w:bookmarkEnd w:id="51"/>
      <w:bookmarkEnd w:id="52"/>
    </w:p>
    <w:p w14:paraId="06D2D3B2" w14:textId="77777777" w:rsidR="003A554D" w:rsidRDefault="00000000">
      <w:pPr>
        <w:pStyle w:val="af7"/>
        <w:spacing w:line="420" w:lineRule="exact"/>
        <w:ind w:firstLineChars="200" w:firstLine="420"/>
        <w:jc w:val="both"/>
        <w:rPr>
          <w:rFonts w:ascii="仿宋" w:hAnsi="仿宋" w:cs="仿宋" w:hint="eastAsia"/>
          <w:kern w:val="2"/>
          <w:sz w:val="21"/>
          <w:szCs w:val="21"/>
        </w:rPr>
      </w:pPr>
      <w:r>
        <w:rPr>
          <w:rFonts w:ascii="仿宋" w:hAnsi="仿宋" w:cs="仿宋" w:hint="eastAsia"/>
          <w:kern w:val="2"/>
          <w:sz w:val="21"/>
          <w:szCs w:val="21"/>
        </w:rPr>
        <w:lastRenderedPageBreak/>
        <w:t>招标人：绍兴市诸</w:t>
      </w:r>
      <w:proofErr w:type="gramStart"/>
      <w:r>
        <w:rPr>
          <w:rFonts w:ascii="仿宋" w:hAnsi="仿宋" w:cs="仿宋" w:hint="eastAsia"/>
          <w:kern w:val="2"/>
          <w:sz w:val="21"/>
          <w:szCs w:val="21"/>
        </w:rPr>
        <w:t>嵊</w:t>
      </w:r>
      <w:proofErr w:type="gramEnd"/>
      <w:r>
        <w:rPr>
          <w:rFonts w:ascii="仿宋" w:hAnsi="仿宋" w:cs="仿宋" w:hint="eastAsia"/>
          <w:kern w:val="2"/>
          <w:sz w:val="21"/>
          <w:szCs w:val="21"/>
        </w:rPr>
        <w:t>高速公路有限公司</w:t>
      </w:r>
    </w:p>
    <w:p w14:paraId="611001F8" w14:textId="77777777" w:rsidR="003A554D" w:rsidRDefault="00000000">
      <w:pPr>
        <w:pStyle w:val="af7"/>
        <w:spacing w:line="420" w:lineRule="exact"/>
        <w:ind w:firstLineChars="200" w:firstLine="420"/>
        <w:jc w:val="both"/>
        <w:rPr>
          <w:rFonts w:ascii="仿宋" w:hAnsi="仿宋" w:cs="仿宋" w:hint="eastAsia"/>
          <w:kern w:val="2"/>
          <w:sz w:val="21"/>
          <w:szCs w:val="21"/>
        </w:rPr>
      </w:pPr>
      <w:r>
        <w:rPr>
          <w:rFonts w:ascii="仿宋" w:hAnsi="仿宋" w:cs="仿宋" w:hint="eastAsia"/>
          <w:kern w:val="2"/>
          <w:sz w:val="21"/>
          <w:szCs w:val="21"/>
        </w:rPr>
        <w:t>地址：</w:t>
      </w:r>
      <w:proofErr w:type="gramStart"/>
      <w:r>
        <w:rPr>
          <w:rFonts w:ascii="仿宋" w:hAnsi="仿宋" w:cs="仿宋" w:hint="eastAsia"/>
          <w:kern w:val="2"/>
          <w:sz w:val="21"/>
          <w:szCs w:val="21"/>
        </w:rPr>
        <w:t>绍兴市镜湖</w:t>
      </w:r>
      <w:proofErr w:type="gramEnd"/>
      <w:r>
        <w:rPr>
          <w:rFonts w:ascii="仿宋" w:hAnsi="仿宋" w:cs="仿宋" w:hint="eastAsia"/>
          <w:kern w:val="2"/>
          <w:sz w:val="21"/>
          <w:szCs w:val="21"/>
        </w:rPr>
        <w:t>新区凤林西路</w:t>
      </w:r>
      <w:r>
        <w:rPr>
          <w:rFonts w:ascii="仿宋" w:hAnsi="仿宋" w:cs="仿宋" w:hint="eastAsia"/>
          <w:kern w:val="2"/>
          <w:sz w:val="21"/>
          <w:szCs w:val="21"/>
        </w:rPr>
        <w:t>135</w:t>
      </w:r>
      <w:r>
        <w:rPr>
          <w:rFonts w:ascii="仿宋" w:hAnsi="仿宋" w:cs="仿宋" w:hint="eastAsia"/>
          <w:kern w:val="2"/>
          <w:sz w:val="21"/>
          <w:szCs w:val="21"/>
        </w:rPr>
        <w:t>号</w:t>
      </w:r>
    </w:p>
    <w:p w14:paraId="3E286AAD" w14:textId="77777777" w:rsidR="003A554D" w:rsidRDefault="00000000">
      <w:pPr>
        <w:pStyle w:val="af7"/>
        <w:spacing w:line="420" w:lineRule="exact"/>
        <w:ind w:firstLineChars="200" w:firstLine="420"/>
        <w:jc w:val="both"/>
        <w:rPr>
          <w:rFonts w:ascii="仿宋" w:hAnsi="仿宋" w:cs="仿宋" w:hint="eastAsia"/>
          <w:kern w:val="2"/>
          <w:sz w:val="21"/>
          <w:szCs w:val="21"/>
        </w:rPr>
      </w:pPr>
      <w:r>
        <w:rPr>
          <w:rFonts w:ascii="仿宋" w:hAnsi="仿宋" w:cs="仿宋" w:hint="eastAsia"/>
          <w:kern w:val="2"/>
          <w:sz w:val="21"/>
          <w:szCs w:val="21"/>
        </w:rPr>
        <w:t>邮政编码：</w:t>
      </w:r>
      <w:r>
        <w:rPr>
          <w:rFonts w:ascii="仿宋" w:hAnsi="仿宋" w:cs="仿宋" w:hint="eastAsia"/>
          <w:kern w:val="2"/>
          <w:sz w:val="21"/>
          <w:szCs w:val="21"/>
        </w:rPr>
        <w:t>312000</w:t>
      </w:r>
    </w:p>
    <w:p w14:paraId="2F9131AF" w14:textId="77777777" w:rsidR="003A554D" w:rsidRDefault="00000000">
      <w:pPr>
        <w:pStyle w:val="af7"/>
        <w:spacing w:line="420" w:lineRule="exact"/>
        <w:ind w:firstLineChars="200" w:firstLine="420"/>
        <w:jc w:val="both"/>
        <w:rPr>
          <w:rFonts w:ascii="仿宋" w:hAnsi="仿宋" w:cs="仿宋" w:hint="eastAsia"/>
          <w:kern w:val="2"/>
          <w:sz w:val="21"/>
          <w:szCs w:val="21"/>
        </w:rPr>
      </w:pPr>
      <w:r>
        <w:rPr>
          <w:rFonts w:ascii="仿宋" w:hAnsi="仿宋" w:cs="仿宋" w:hint="eastAsia"/>
          <w:kern w:val="2"/>
          <w:sz w:val="21"/>
          <w:szCs w:val="21"/>
        </w:rPr>
        <w:t>联系人：唐格</w:t>
      </w:r>
    </w:p>
    <w:p w14:paraId="702BE14F" w14:textId="77777777" w:rsidR="003A554D" w:rsidRDefault="00000000">
      <w:pPr>
        <w:pStyle w:val="af7"/>
        <w:spacing w:line="420" w:lineRule="exact"/>
        <w:ind w:firstLineChars="200" w:firstLine="420"/>
        <w:jc w:val="both"/>
        <w:rPr>
          <w:rFonts w:ascii="仿宋" w:hAnsi="仿宋" w:cs="仿宋" w:hint="eastAsia"/>
          <w:kern w:val="2"/>
          <w:sz w:val="21"/>
          <w:szCs w:val="21"/>
        </w:rPr>
      </w:pPr>
      <w:r>
        <w:rPr>
          <w:rFonts w:ascii="仿宋" w:hAnsi="仿宋" w:cs="仿宋" w:hint="eastAsia"/>
          <w:kern w:val="2"/>
          <w:sz w:val="21"/>
          <w:szCs w:val="21"/>
        </w:rPr>
        <w:t>电话：</w:t>
      </w:r>
      <w:r>
        <w:rPr>
          <w:rFonts w:ascii="仿宋" w:hAnsi="仿宋" w:cs="仿宋" w:hint="eastAsia"/>
          <w:kern w:val="2"/>
          <w:sz w:val="21"/>
          <w:szCs w:val="21"/>
        </w:rPr>
        <w:t>0575-88717518</w:t>
      </w:r>
    </w:p>
    <w:p w14:paraId="5E6F92A0" w14:textId="77777777" w:rsidR="003A554D" w:rsidRDefault="00000000">
      <w:pPr>
        <w:pStyle w:val="af7"/>
        <w:spacing w:line="420" w:lineRule="exact"/>
        <w:ind w:firstLineChars="200" w:firstLine="420"/>
        <w:jc w:val="both"/>
        <w:rPr>
          <w:rFonts w:ascii="仿宋" w:hAnsi="仿宋" w:cs="仿宋" w:hint="eastAsia"/>
          <w:kern w:val="2"/>
          <w:sz w:val="21"/>
          <w:szCs w:val="21"/>
        </w:rPr>
      </w:pPr>
      <w:r>
        <w:rPr>
          <w:rFonts w:ascii="仿宋" w:hAnsi="仿宋" w:cs="仿宋" w:hint="eastAsia"/>
          <w:kern w:val="2"/>
          <w:sz w:val="21"/>
          <w:szCs w:val="21"/>
        </w:rPr>
        <w:t>传真：</w:t>
      </w:r>
      <w:r>
        <w:rPr>
          <w:rFonts w:ascii="仿宋" w:hAnsi="仿宋" w:cs="仿宋" w:hint="eastAsia"/>
          <w:kern w:val="2"/>
          <w:sz w:val="21"/>
          <w:szCs w:val="21"/>
        </w:rPr>
        <w:t>0575-88717518</w:t>
      </w:r>
    </w:p>
    <w:p w14:paraId="7958F8EF" w14:textId="77777777" w:rsidR="003A554D" w:rsidRDefault="003A554D">
      <w:pPr>
        <w:pStyle w:val="af7"/>
        <w:spacing w:line="420" w:lineRule="exact"/>
        <w:outlineLvl w:val="1"/>
        <w:rPr>
          <w:rFonts w:ascii="仿宋" w:hAnsi="仿宋" w:cs="仿宋" w:hint="eastAsia"/>
          <w:szCs w:val="22"/>
        </w:rPr>
      </w:pPr>
    </w:p>
    <w:p w14:paraId="6552EFD8" w14:textId="77777777" w:rsidR="003A554D" w:rsidRDefault="00000000">
      <w:pPr>
        <w:pStyle w:val="af7"/>
        <w:spacing w:line="420" w:lineRule="exact"/>
        <w:ind w:firstLineChars="200" w:firstLine="420"/>
        <w:jc w:val="both"/>
        <w:rPr>
          <w:rFonts w:ascii="仿宋" w:hAnsi="仿宋" w:cs="仿宋" w:hint="eastAsia"/>
          <w:kern w:val="2"/>
          <w:sz w:val="21"/>
          <w:szCs w:val="21"/>
        </w:rPr>
      </w:pPr>
      <w:r>
        <w:rPr>
          <w:rFonts w:ascii="仿宋" w:hAnsi="仿宋" w:cs="仿宋" w:hint="eastAsia"/>
          <w:kern w:val="2"/>
          <w:sz w:val="21"/>
          <w:szCs w:val="21"/>
        </w:rPr>
        <w:t>招标代理：浙江中诚工程管理科技有限公司</w:t>
      </w:r>
    </w:p>
    <w:p w14:paraId="39C81799" w14:textId="77777777" w:rsidR="003A554D" w:rsidRDefault="00000000">
      <w:pPr>
        <w:pStyle w:val="af7"/>
        <w:spacing w:line="420" w:lineRule="exact"/>
        <w:ind w:firstLineChars="200" w:firstLine="420"/>
        <w:jc w:val="both"/>
        <w:rPr>
          <w:rFonts w:ascii="仿宋" w:hAnsi="仿宋" w:cs="仿宋" w:hint="eastAsia"/>
          <w:kern w:val="2"/>
          <w:sz w:val="21"/>
          <w:szCs w:val="21"/>
        </w:rPr>
      </w:pPr>
      <w:r>
        <w:rPr>
          <w:rFonts w:ascii="仿宋" w:hAnsi="仿宋" w:cs="仿宋" w:hint="eastAsia"/>
          <w:kern w:val="2"/>
          <w:sz w:val="21"/>
          <w:szCs w:val="21"/>
        </w:rPr>
        <w:t>地址：杭州市莲花街</w:t>
      </w:r>
      <w:r>
        <w:rPr>
          <w:rFonts w:ascii="仿宋" w:hAnsi="仿宋" w:cs="仿宋" w:hint="eastAsia"/>
          <w:kern w:val="2"/>
          <w:sz w:val="21"/>
          <w:szCs w:val="21"/>
        </w:rPr>
        <w:t>333</w:t>
      </w:r>
      <w:r>
        <w:rPr>
          <w:rFonts w:ascii="仿宋" w:hAnsi="仿宋" w:cs="仿宋" w:hint="eastAsia"/>
          <w:kern w:val="2"/>
          <w:sz w:val="21"/>
          <w:szCs w:val="21"/>
        </w:rPr>
        <w:t>号莲花商务中心</w:t>
      </w:r>
      <w:r>
        <w:rPr>
          <w:rFonts w:ascii="仿宋" w:hAnsi="仿宋" w:cs="仿宋" w:hint="eastAsia"/>
          <w:kern w:val="2"/>
          <w:sz w:val="21"/>
          <w:szCs w:val="21"/>
        </w:rPr>
        <w:t>B</w:t>
      </w:r>
      <w:r>
        <w:rPr>
          <w:rFonts w:ascii="仿宋" w:hAnsi="仿宋" w:cs="仿宋" w:hint="eastAsia"/>
          <w:kern w:val="2"/>
          <w:sz w:val="21"/>
          <w:szCs w:val="21"/>
        </w:rPr>
        <w:t>座</w:t>
      </w:r>
      <w:r>
        <w:rPr>
          <w:rFonts w:ascii="仿宋" w:hAnsi="仿宋" w:cs="仿宋" w:hint="eastAsia"/>
          <w:kern w:val="2"/>
          <w:sz w:val="21"/>
          <w:szCs w:val="21"/>
        </w:rPr>
        <w:t>6</w:t>
      </w:r>
      <w:r>
        <w:rPr>
          <w:rFonts w:ascii="仿宋" w:hAnsi="仿宋" w:cs="仿宋" w:hint="eastAsia"/>
          <w:kern w:val="2"/>
          <w:sz w:val="21"/>
          <w:szCs w:val="21"/>
        </w:rPr>
        <w:t>楼</w:t>
      </w:r>
    </w:p>
    <w:p w14:paraId="4C3E1229" w14:textId="77777777" w:rsidR="003A554D" w:rsidRDefault="00000000">
      <w:pPr>
        <w:pStyle w:val="af7"/>
        <w:spacing w:line="420" w:lineRule="exact"/>
        <w:ind w:firstLineChars="200" w:firstLine="420"/>
        <w:jc w:val="both"/>
        <w:rPr>
          <w:rFonts w:ascii="仿宋" w:hAnsi="仿宋" w:cs="仿宋" w:hint="eastAsia"/>
          <w:kern w:val="2"/>
          <w:sz w:val="21"/>
          <w:szCs w:val="21"/>
        </w:rPr>
      </w:pPr>
      <w:r>
        <w:rPr>
          <w:rFonts w:ascii="仿宋" w:hAnsi="仿宋" w:cs="仿宋" w:hint="eastAsia"/>
          <w:kern w:val="2"/>
          <w:sz w:val="21"/>
          <w:szCs w:val="21"/>
        </w:rPr>
        <w:t>邮编：</w:t>
      </w:r>
      <w:r>
        <w:rPr>
          <w:rFonts w:ascii="仿宋" w:hAnsi="仿宋" w:cs="仿宋" w:hint="eastAsia"/>
          <w:kern w:val="2"/>
          <w:sz w:val="21"/>
          <w:szCs w:val="21"/>
        </w:rPr>
        <w:t>310013</w:t>
      </w:r>
    </w:p>
    <w:p w14:paraId="044B96F9" w14:textId="77777777" w:rsidR="003A554D" w:rsidRDefault="00000000">
      <w:pPr>
        <w:pStyle w:val="af7"/>
        <w:spacing w:line="420" w:lineRule="exact"/>
        <w:ind w:firstLineChars="200" w:firstLine="420"/>
        <w:jc w:val="both"/>
        <w:rPr>
          <w:rFonts w:ascii="仿宋" w:hAnsi="仿宋" w:cs="仿宋" w:hint="eastAsia"/>
          <w:kern w:val="2"/>
          <w:sz w:val="21"/>
          <w:szCs w:val="21"/>
        </w:rPr>
      </w:pPr>
      <w:r>
        <w:rPr>
          <w:rFonts w:ascii="仿宋" w:hAnsi="仿宋" w:cs="仿宋" w:hint="eastAsia"/>
          <w:kern w:val="2"/>
          <w:sz w:val="21"/>
          <w:szCs w:val="21"/>
        </w:rPr>
        <w:t>联系人：张晔炜</w:t>
      </w:r>
    </w:p>
    <w:p w14:paraId="62EB8D65" w14:textId="77777777" w:rsidR="003A554D" w:rsidRDefault="00000000">
      <w:pPr>
        <w:pStyle w:val="af7"/>
        <w:spacing w:line="420" w:lineRule="exact"/>
        <w:ind w:firstLineChars="200" w:firstLine="420"/>
        <w:jc w:val="both"/>
        <w:rPr>
          <w:rFonts w:ascii="仿宋" w:hAnsi="仿宋" w:cs="仿宋" w:hint="eastAsia"/>
          <w:kern w:val="2"/>
          <w:sz w:val="21"/>
          <w:szCs w:val="21"/>
        </w:rPr>
      </w:pPr>
      <w:r>
        <w:rPr>
          <w:rFonts w:ascii="仿宋" w:hAnsi="仿宋" w:cs="仿宋" w:hint="eastAsia"/>
          <w:kern w:val="2"/>
          <w:sz w:val="21"/>
          <w:szCs w:val="21"/>
        </w:rPr>
        <w:t>电话：</w:t>
      </w:r>
      <w:r>
        <w:rPr>
          <w:rFonts w:ascii="仿宋" w:hAnsi="仿宋" w:cs="仿宋" w:hint="eastAsia"/>
          <w:kern w:val="2"/>
          <w:sz w:val="21"/>
          <w:szCs w:val="21"/>
        </w:rPr>
        <w:t>13386507857</w:t>
      </w:r>
    </w:p>
    <w:p w14:paraId="019C4BB7" w14:textId="77777777" w:rsidR="003A554D" w:rsidRDefault="00000000">
      <w:pPr>
        <w:pStyle w:val="af7"/>
        <w:spacing w:line="420" w:lineRule="exact"/>
        <w:ind w:firstLineChars="200" w:firstLine="420"/>
        <w:jc w:val="both"/>
        <w:rPr>
          <w:rFonts w:ascii="仿宋" w:hAnsi="仿宋" w:cs="仿宋" w:hint="eastAsia"/>
          <w:kern w:val="2"/>
          <w:sz w:val="21"/>
          <w:szCs w:val="21"/>
        </w:rPr>
      </w:pPr>
      <w:r>
        <w:rPr>
          <w:rFonts w:ascii="仿宋" w:hAnsi="仿宋" w:cs="仿宋" w:hint="eastAsia"/>
          <w:kern w:val="2"/>
          <w:sz w:val="21"/>
          <w:szCs w:val="21"/>
        </w:rPr>
        <w:t>传真：</w:t>
      </w:r>
      <w:r>
        <w:rPr>
          <w:rFonts w:ascii="仿宋" w:hAnsi="仿宋" w:cs="仿宋" w:hint="eastAsia"/>
          <w:kern w:val="2"/>
          <w:sz w:val="21"/>
          <w:szCs w:val="21"/>
        </w:rPr>
        <w:t>0571-88259337</w:t>
      </w:r>
    </w:p>
    <w:p w14:paraId="64114DCC" w14:textId="77777777" w:rsidR="003A554D" w:rsidRDefault="00000000">
      <w:pPr>
        <w:pStyle w:val="af7"/>
        <w:spacing w:line="420" w:lineRule="exact"/>
        <w:ind w:firstLineChars="200" w:firstLine="420"/>
        <w:jc w:val="both"/>
        <w:rPr>
          <w:rFonts w:ascii="仿宋" w:hAnsi="仿宋" w:cs="仿宋" w:hint="eastAsia"/>
          <w:kern w:val="2"/>
          <w:sz w:val="21"/>
          <w:szCs w:val="21"/>
        </w:rPr>
      </w:pPr>
      <w:r>
        <w:rPr>
          <w:rFonts w:ascii="仿宋" w:hAnsi="仿宋" w:cs="仿宋" w:hint="eastAsia"/>
          <w:kern w:val="2"/>
          <w:sz w:val="21"/>
          <w:szCs w:val="21"/>
        </w:rPr>
        <w:t>电子邮件：</w:t>
      </w:r>
      <w:r>
        <w:rPr>
          <w:rFonts w:ascii="仿宋" w:hAnsi="仿宋" w:cs="仿宋" w:hint="eastAsia"/>
          <w:kern w:val="2"/>
          <w:sz w:val="21"/>
          <w:szCs w:val="21"/>
        </w:rPr>
        <w:t>180219873@qq.com</w:t>
      </w:r>
    </w:p>
    <w:p w14:paraId="06E26C4C" w14:textId="77777777" w:rsidR="003A554D" w:rsidRDefault="003A554D">
      <w:pPr>
        <w:pStyle w:val="af7"/>
        <w:spacing w:line="420" w:lineRule="exact"/>
        <w:ind w:firstLineChars="200" w:firstLine="480"/>
        <w:jc w:val="both"/>
        <w:rPr>
          <w:rFonts w:ascii="仿宋" w:hAnsi="仿宋" w:cs="仿宋" w:hint="eastAsia"/>
          <w:szCs w:val="22"/>
        </w:rPr>
      </w:pPr>
    </w:p>
    <w:p w14:paraId="37614EBD" w14:textId="77777777" w:rsidR="003A554D" w:rsidRDefault="00000000">
      <w:pPr>
        <w:spacing w:line="420" w:lineRule="exact"/>
        <w:ind w:firstLineChars="2000" w:firstLine="4200"/>
        <w:jc w:val="center"/>
        <w:rPr>
          <w:rFonts w:ascii="仿宋" w:hAnsi="仿宋" w:cs="仿宋" w:hint="eastAsia"/>
          <w:szCs w:val="21"/>
        </w:rPr>
      </w:pPr>
      <w:r>
        <w:rPr>
          <w:rFonts w:ascii="仿宋" w:hAnsi="仿宋" w:cs="仿宋" w:hint="eastAsia"/>
          <w:szCs w:val="21"/>
        </w:rPr>
        <w:t>绍兴市诸</w:t>
      </w:r>
      <w:proofErr w:type="gramStart"/>
      <w:r>
        <w:rPr>
          <w:rFonts w:ascii="仿宋" w:hAnsi="仿宋" w:cs="仿宋" w:hint="eastAsia"/>
          <w:szCs w:val="21"/>
        </w:rPr>
        <w:t>嵊</w:t>
      </w:r>
      <w:proofErr w:type="gramEnd"/>
      <w:r>
        <w:rPr>
          <w:rFonts w:ascii="仿宋" w:hAnsi="仿宋" w:cs="仿宋" w:hint="eastAsia"/>
          <w:szCs w:val="21"/>
        </w:rPr>
        <w:t>高速公路有限公司</w:t>
      </w:r>
    </w:p>
    <w:p w14:paraId="2B168C2B" w14:textId="77777777" w:rsidR="003A554D" w:rsidRDefault="00000000">
      <w:pPr>
        <w:ind w:firstLineChars="2000" w:firstLine="4200"/>
        <w:jc w:val="center"/>
        <w:rPr>
          <w:rFonts w:ascii="仿宋" w:hAnsi="仿宋" w:cs="仿宋" w:hint="eastAsia"/>
          <w:szCs w:val="21"/>
        </w:rPr>
      </w:pPr>
      <w:r>
        <w:rPr>
          <w:rFonts w:ascii="仿宋" w:hAnsi="仿宋" w:cs="仿宋" w:hint="eastAsia"/>
          <w:szCs w:val="21"/>
        </w:rPr>
        <w:t>浙江中诚工程管理科技有限公司</w:t>
      </w:r>
    </w:p>
    <w:p w14:paraId="1B0C097E" w14:textId="77777777" w:rsidR="003A554D" w:rsidRDefault="00000000">
      <w:pPr>
        <w:spacing w:line="420" w:lineRule="exact"/>
        <w:ind w:firstLineChars="2000" w:firstLine="4200"/>
        <w:jc w:val="center"/>
        <w:rPr>
          <w:rFonts w:ascii="仿宋" w:eastAsia="仿宋" w:hAnsi="仿宋" w:hint="eastAsia"/>
          <w:sz w:val="24"/>
          <w:szCs w:val="24"/>
        </w:rPr>
      </w:pPr>
      <w:r>
        <w:rPr>
          <w:rFonts w:ascii="仿宋" w:hAnsi="仿宋" w:hint="eastAsia"/>
          <w:szCs w:val="21"/>
        </w:rPr>
        <w:t>2025</w:t>
      </w:r>
      <w:r>
        <w:rPr>
          <w:rFonts w:ascii="仿宋" w:hAnsi="仿宋" w:hint="eastAsia"/>
          <w:szCs w:val="21"/>
        </w:rPr>
        <w:t>年</w:t>
      </w:r>
      <w:r>
        <w:rPr>
          <w:rFonts w:ascii="仿宋" w:hAnsi="仿宋" w:hint="eastAsia"/>
          <w:szCs w:val="21"/>
        </w:rPr>
        <w:t>3</w:t>
      </w:r>
      <w:r>
        <w:rPr>
          <w:rFonts w:ascii="仿宋" w:hAnsi="仿宋" w:hint="eastAsia"/>
          <w:szCs w:val="21"/>
        </w:rPr>
        <w:t>月</w:t>
      </w:r>
      <w:r>
        <w:rPr>
          <w:rFonts w:ascii="仿宋" w:hAnsi="仿宋" w:hint="eastAsia"/>
          <w:szCs w:val="21"/>
        </w:rPr>
        <w:t>25</w:t>
      </w:r>
      <w:r>
        <w:rPr>
          <w:rFonts w:ascii="仿宋" w:hAnsi="仿宋" w:hint="eastAsia"/>
          <w:szCs w:val="21"/>
        </w:rPr>
        <w:t>日</w:t>
      </w:r>
    </w:p>
    <w:p w14:paraId="37D4DF45" w14:textId="77777777" w:rsidR="003A554D" w:rsidRDefault="00000000">
      <w:pPr>
        <w:spacing w:line="420" w:lineRule="exact"/>
        <w:ind w:firstLineChars="2500" w:firstLine="5271"/>
        <w:jc w:val="left"/>
        <w:rPr>
          <w:rFonts w:ascii="仿宋" w:hAnsi="仿宋" w:cs="仿宋" w:hint="eastAsia"/>
          <w:szCs w:val="21"/>
        </w:rPr>
      </w:pPr>
      <w:bookmarkStart w:id="53" w:name="_Toc165393014"/>
      <w:bookmarkStart w:id="54" w:name="_Toc221433166"/>
      <w:bookmarkEnd w:id="11"/>
      <w:bookmarkEnd w:id="12"/>
      <w:bookmarkEnd w:id="13"/>
      <w:bookmarkEnd w:id="14"/>
      <w:bookmarkEnd w:id="15"/>
      <w:bookmarkEnd w:id="16"/>
      <w:bookmarkEnd w:id="17"/>
      <w:bookmarkEnd w:id="18"/>
      <w:bookmarkEnd w:id="19"/>
      <w:r>
        <w:rPr>
          <w:rFonts w:ascii="仿宋" w:hAnsi="仿宋" w:cs="仿宋" w:hint="eastAsia"/>
          <w:b/>
          <w:bCs/>
          <w:szCs w:val="21"/>
        </w:rPr>
        <w:br w:type="page"/>
      </w:r>
    </w:p>
    <w:p w14:paraId="7C863241" w14:textId="77777777" w:rsidR="003A554D" w:rsidRDefault="00000000">
      <w:pPr>
        <w:spacing w:line="360" w:lineRule="auto"/>
        <w:jc w:val="center"/>
        <w:outlineLvl w:val="0"/>
        <w:rPr>
          <w:rFonts w:ascii="黑体" w:eastAsia="黑体" w:hAnsi="黑体" w:cs="黑体" w:hint="eastAsia"/>
          <w:sz w:val="32"/>
          <w:szCs w:val="32"/>
        </w:rPr>
      </w:pPr>
      <w:bookmarkStart w:id="55" w:name="_Toc21216"/>
      <w:r>
        <w:rPr>
          <w:rFonts w:ascii="黑体" w:eastAsia="黑体" w:hAnsi="黑体" w:cs="黑体" w:hint="eastAsia"/>
          <w:sz w:val="32"/>
          <w:szCs w:val="32"/>
        </w:rPr>
        <w:lastRenderedPageBreak/>
        <w:t>第二章  投标人须知</w:t>
      </w:r>
      <w:bookmarkEnd w:id="55"/>
    </w:p>
    <w:p w14:paraId="4342DFCC" w14:textId="77777777" w:rsidR="003A554D" w:rsidRDefault="00000000">
      <w:pPr>
        <w:spacing w:line="360" w:lineRule="auto"/>
        <w:jc w:val="left"/>
        <w:outlineLvl w:val="1"/>
        <w:rPr>
          <w:rFonts w:ascii="仿宋" w:eastAsia="仿宋" w:hAnsi="仿宋" w:cs="仿宋" w:hint="eastAsia"/>
          <w:b/>
          <w:szCs w:val="21"/>
        </w:rPr>
      </w:pPr>
      <w:bookmarkStart w:id="56" w:name="_Toc28036"/>
      <w:bookmarkStart w:id="57" w:name="_Toc7824"/>
      <w:bookmarkStart w:id="58" w:name="_Toc438667711"/>
      <w:bookmarkStart w:id="59" w:name="_Toc2899"/>
      <w:bookmarkStart w:id="60" w:name="_Toc18105"/>
      <w:bookmarkStart w:id="61" w:name="_Toc28592"/>
      <w:r>
        <w:rPr>
          <w:rFonts w:ascii="仿宋" w:hAnsi="仿宋" w:cs="仿宋" w:hint="eastAsia"/>
          <w:b/>
          <w:szCs w:val="21"/>
        </w:rPr>
        <w:t>投标人须知前附表</w:t>
      </w:r>
      <w:bookmarkEnd w:id="53"/>
      <w:bookmarkEnd w:id="54"/>
      <w:bookmarkEnd w:id="56"/>
      <w:bookmarkEnd w:id="57"/>
      <w:bookmarkEnd w:id="58"/>
      <w:bookmarkEnd w:id="59"/>
      <w:bookmarkEnd w:id="60"/>
      <w:bookmarkEnd w:id="61"/>
    </w:p>
    <w:tbl>
      <w:tblPr>
        <w:tblW w:w="920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860"/>
        <w:gridCol w:w="1923"/>
        <w:gridCol w:w="6417"/>
      </w:tblGrid>
      <w:tr w:rsidR="003A554D" w14:paraId="2AA462A9" w14:textId="77777777">
        <w:trPr>
          <w:trHeight w:val="412"/>
          <w:tblHeader/>
          <w:jc w:val="center"/>
        </w:trPr>
        <w:tc>
          <w:tcPr>
            <w:tcW w:w="860" w:type="dxa"/>
            <w:tcBorders>
              <w:tl2br w:val="nil"/>
              <w:tr2bl w:val="nil"/>
            </w:tcBorders>
            <w:vAlign w:val="center"/>
          </w:tcPr>
          <w:p w14:paraId="77907C6F"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b/>
                <w:bCs/>
                <w:color w:val="auto"/>
                <w:sz w:val="21"/>
                <w:szCs w:val="21"/>
              </w:rPr>
              <w:t>条款号</w:t>
            </w:r>
          </w:p>
        </w:tc>
        <w:tc>
          <w:tcPr>
            <w:tcW w:w="1923" w:type="dxa"/>
            <w:tcBorders>
              <w:tl2br w:val="nil"/>
              <w:tr2bl w:val="nil"/>
            </w:tcBorders>
            <w:vAlign w:val="center"/>
          </w:tcPr>
          <w:p w14:paraId="7D029AAB"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b/>
                <w:bCs/>
                <w:color w:val="auto"/>
                <w:sz w:val="21"/>
                <w:szCs w:val="21"/>
              </w:rPr>
              <w:t>条款名称</w:t>
            </w:r>
          </w:p>
        </w:tc>
        <w:tc>
          <w:tcPr>
            <w:tcW w:w="6417" w:type="dxa"/>
            <w:tcBorders>
              <w:tl2br w:val="nil"/>
              <w:tr2bl w:val="nil"/>
            </w:tcBorders>
            <w:vAlign w:val="center"/>
          </w:tcPr>
          <w:p w14:paraId="67F48522"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b/>
                <w:bCs/>
                <w:color w:val="auto"/>
                <w:sz w:val="21"/>
                <w:szCs w:val="21"/>
              </w:rPr>
              <w:t>编列内容</w:t>
            </w:r>
          </w:p>
        </w:tc>
      </w:tr>
      <w:tr w:rsidR="003A554D" w14:paraId="52290E20" w14:textId="77777777">
        <w:trPr>
          <w:trHeight w:val="1248"/>
          <w:jc w:val="center"/>
        </w:trPr>
        <w:tc>
          <w:tcPr>
            <w:tcW w:w="860" w:type="dxa"/>
            <w:vMerge w:val="restart"/>
            <w:tcBorders>
              <w:tl2br w:val="nil"/>
              <w:tr2bl w:val="nil"/>
            </w:tcBorders>
            <w:vAlign w:val="center"/>
          </w:tcPr>
          <w:p w14:paraId="7F69CA27" w14:textId="77777777" w:rsidR="003A554D" w:rsidRDefault="00000000">
            <w:pPr>
              <w:pStyle w:val="Default"/>
              <w:jc w:val="center"/>
              <w:rPr>
                <w:rFonts w:ascii="仿宋" w:eastAsia="仿宋" w:hAnsi="仿宋" w:cs="仿宋" w:hint="eastAsia"/>
                <w:color w:val="auto"/>
              </w:rPr>
            </w:pPr>
            <w:r>
              <w:rPr>
                <w:rFonts w:ascii="仿宋" w:hAnsi="仿宋" w:cs="仿宋" w:hint="eastAsia"/>
                <w:color w:val="auto"/>
                <w:sz w:val="21"/>
                <w:szCs w:val="21"/>
              </w:rPr>
              <w:t>1.1.2</w:t>
            </w:r>
          </w:p>
        </w:tc>
        <w:tc>
          <w:tcPr>
            <w:tcW w:w="1923" w:type="dxa"/>
            <w:tcBorders>
              <w:tl2br w:val="nil"/>
              <w:tr2bl w:val="nil"/>
            </w:tcBorders>
            <w:vAlign w:val="center"/>
          </w:tcPr>
          <w:p w14:paraId="187D356E"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招标人</w:t>
            </w:r>
          </w:p>
        </w:tc>
        <w:tc>
          <w:tcPr>
            <w:tcW w:w="6417" w:type="dxa"/>
            <w:tcBorders>
              <w:tl2br w:val="nil"/>
              <w:tr2bl w:val="nil"/>
            </w:tcBorders>
            <w:vAlign w:val="center"/>
          </w:tcPr>
          <w:p w14:paraId="167768CC" w14:textId="77777777" w:rsidR="003A554D" w:rsidRDefault="00000000">
            <w:pPr>
              <w:pStyle w:val="Default"/>
              <w:adjustRightInd/>
              <w:spacing w:line="300" w:lineRule="exact"/>
              <w:rPr>
                <w:rFonts w:ascii="仿宋" w:hAnsi="仿宋" w:cs="仿宋" w:hint="eastAsia"/>
                <w:color w:val="auto"/>
                <w:sz w:val="21"/>
                <w:szCs w:val="21"/>
              </w:rPr>
            </w:pPr>
            <w:r>
              <w:rPr>
                <w:rFonts w:ascii="仿宋" w:hAnsi="仿宋" w:cs="仿宋" w:hint="eastAsia"/>
                <w:color w:val="auto"/>
                <w:sz w:val="21"/>
                <w:szCs w:val="21"/>
              </w:rPr>
              <w:t>名</w:t>
            </w:r>
            <w:r>
              <w:rPr>
                <w:rFonts w:ascii="仿宋" w:hAnsi="仿宋" w:cs="仿宋" w:hint="eastAsia"/>
                <w:color w:val="auto"/>
                <w:sz w:val="21"/>
                <w:szCs w:val="21"/>
              </w:rPr>
              <w:t xml:space="preserve">  </w:t>
            </w:r>
            <w:r>
              <w:rPr>
                <w:rFonts w:ascii="仿宋" w:hAnsi="仿宋" w:cs="仿宋" w:hint="eastAsia"/>
                <w:color w:val="auto"/>
                <w:sz w:val="21"/>
                <w:szCs w:val="21"/>
              </w:rPr>
              <w:t>称：绍兴市诸</w:t>
            </w:r>
            <w:proofErr w:type="gramStart"/>
            <w:r>
              <w:rPr>
                <w:rFonts w:ascii="仿宋" w:hAnsi="仿宋" w:cs="仿宋" w:hint="eastAsia"/>
                <w:color w:val="auto"/>
                <w:sz w:val="21"/>
                <w:szCs w:val="21"/>
              </w:rPr>
              <w:t>嵊</w:t>
            </w:r>
            <w:proofErr w:type="gramEnd"/>
            <w:r>
              <w:rPr>
                <w:rFonts w:ascii="仿宋" w:hAnsi="仿宋" w:cs="仿宋" w:hint="eastAsia"/>
                <w:color w:val="auto"/>
                <w:sz w:val="21"/>
                <w:szCs w:val="21"/>
              </w:rPr>
              <w:t>高速公路有限公司</w:t>
            </w:r>
          </w:p>
          <w:p w14:paraId="7DFC178C" w14:textId="77777777" w:rsidR="003A554D" w:rsidRDefault="00000000">
            <w:pPr>
              <w:pStyle w:val="Default"/>
              <w:adjustRightInd/>
              <w:spacing w:line="300" w:lineRule="exact"/>
              <w:rPr>
                <w:rFonts w:ascii="仿宋" w:hAnsi="仿宋" w:cs="仿宋" w:hint="eastAsia"/>
                <w:color w:val="auto"/>
                <w:sz w:val="21"/>
                <w:szCs w:val="21"/>
              </w:rPr>
            </w:pPr>
            <w:r>
              <w:rPr>
                <w:rFonts w:ascii="仿宋" w:hAnsi="仿宋" w:cs="仿宋" w:hint="eastAsia"/>
                <w:color w:val="auto"/>
                <w:sz w:val="21"/>
                <w:szCs w:val="21"/>
              </w:rPr>
              <w:t>地</w:t>
            </w:r>
            <w:r>
              <w:rPr>
                <w:rFonts w:ascii="仿宋" w:hAnsi="仿宋" w:cs="仿宋" w:hint="eastAsia"/>
                <w:color w:val="auto"/>
                <w:sz w:val="21"/>
                <w:szCs w:val="21"/>
              </w:rPr>
              <w:t xml:space="preserve">  </w:t>
            </w:r>
            <w:r>
              <w:rPr>
                <w:rFonts w:ascii="仿宋" w:hAnsi="仿宋" w:cs="仿宋" w:hint="eastAsia"/>
                <w:color w:val="auto"/>
                <w:sz w:val="21"/>
                <w:szCs w:val="21"/>
              </w:rPr>
              <w:t>址：</w:t>
            </w:r>
            <w:proofErr w:type="gramStart"/>
            <w:r>
              <w:rPr>
                <w:rFonts w:ascii="仿宋" w:hAnsi="仿宋" w:cs="仿宋" w:hint="eastAsia"/>
                <w:color w:val="auto"/>
                <w:sz w:val="21"/>
                <w:szCs w:val="21"/>
              </w:rPr>
              <w:t>绍兴市镜湖</w:t>
            </w:r>
            <w:proofErr w:type="gramEnd"/>
            <w:r>
              <w:rPr>
                <w:rFonts w:ascii="仿宋" w:hAnsi="仿宋" w:cs="仿宋" w:hint="eastAsia"/>
                <w:color w:val="auto"/>
                <w:sz w:val="21"/>
                <w:szCs w:val="21"/>
              </w:rPr>
              <w:t>新区凤林西路</w:t>
            </w:r>
            <w:r>
              <w:rPr>
                <w:rFonts w:ascii="仿宋" w:hAnsi="仿宋" w:cs="仿宋" w:hint="eastAsia"/>
                <w:color w:val="auto"/>
                <w:sz w:val="21"/>
                <w:szCs w:val="21"/>
              </w:rPr>
              <w:t>135</w:t>
            </w:r>
            <w:r>
              <w:rPr>
                <w:rFonts w:ascii="仿宋" w:hAnsi="仿宋" w:cs="仿宋" w:hint="eastAsia"/>
                <w:color w:val="auto"/>
                <w:sz w:val="21"/>
                <w:szCs w:val="21"/>
              </w:rPr>
              <w:t>号</w:t>
            </w:r>
          </w:p>
          <w:p w14:paraId="4B2053F7" w14:textId="77777777" w:rsidR="003A554D" w:rsidRDefault="00000000">
            <w:pPr>
              <w:pStyle w:val="Default"/>
              <w:adjustRightInd/>
              <w:spacing w:line="300" w:lineRule="exact"/>
              <w:rPr>
                <w:rFonts w:ascii="仿宋" w:hAnsi="仿宋" w:cs="仿宋" w:hint="eastAsia"/>
                <w:color w:val="auto"/>
                <w:sz w:val="21"/>
                <w:szCs w:val="21"/>
              </w:rPr>
            </w:pPr>
            <w:r>
              <w:rPr>
                <w:rFonts w:ascii="仿宋" w:hAnsi="仿宋" w:cs="仿宋" w:hint="eastAsia"/>
                <w:color w:val="auto"/>
                <w:sz w:val="21"/>
                <w:szCs w:val="21"/>
              </w:rPr>
              <w:t>联系人：唐格</w:t>
            </w:r>
          </w:p>
          <w:p w14:paraId="3241F92E" w14:textId="77777777" w:rsidR="003A554D" w:rsidRDefault="00000000">
            <w:pPr>
              <w:pStyle w:val="Default"/>
              <w:adjustRightInd/>
              <w:spacing w:line="300" w:lineRule="exact"/>
              <w:rPr>
                <w:rFonts w:ascii="仿宋" w:hAnsi="仿宋" w:cs="仿宋" w:hint="eastAsia"/>
                <w:color w:val="auto"/>
                <w:sz w:val="21"/>
                <w:szCs w:val="21"/>
              </w:rPr>
            </w:pPr>
            <w:r>
              <w:rPr>
                <w:rFonts w:ascii="仿宋" w:hAnsi="仿宋" w:cs="仿宋" w:hint="eastAsia"/>
                <w:color w:val="auto"/>
                <w:sz w:val="21"/>
                <w:szCs w:val="21"/>
              </w:rPr>
              <w:t>电</w:t>
            </w:r>
            <w:r>
              <w:rPr>
                <w:rFonts w:ascii="仿宋" w:hAnsi="仿宋" w:cs="仿宋" w:hint="eastAsia"/>
                <w:color w:val="auto"/>
                <w:sz w:val="21"/>
                <w:szCs w:val="21"/>
              </w:rPr>
              <w:t xml:space="preserve">  </w:t>
            </w:r>
            <w:r>
              <w:rPr>
                <w:rFonts w:ascii="仿宋" w:hAnsi="仿宋" w:cs="仿宋" w:hint="eastAsia"/>
                <w:color w:val="auto"/>
                <w:sz w:val="21"/>
                <w:szCs w:val="21"/>
              </w:rPr>
              <w:t>话：</w:t>
            </w:r>
            <w:r>
              <w:rPr>
                <w:rFonts w:ascii="仿宋" w:hAnsi="仿宋" w:cs="仿宋" w:hint="eastAsia"/>
                <w:color w:val="auto"/>
                <w:sz w:val="21"/>
                <w:szCs w:val="21"/>
              </w:rPr>
              <w:t>0575-88717518</w:t>
            </w:r>
          </w:p>
          <w:p w14:paraId="28013A5F" w14:textId="77777777" w:rsidR="003A554D" w:rsidRDefault="00000000">
            <w:pPr>
              <w:pStyle w:val="Default"/>
              <w:adjustRightInd/>
              <w:spacing w:line="300" w:lineRule="exact"/>
              <w:rPr>
                <w:rFonts w:ascii="仿宋" w:eastAsia="仿宋" w:hAnsi="仿宋" w:cs="仿宋" w:hint="eastAsia"/>
                <w:color w:val="auto"/>
                <w:sz w:val="21"/>
                <w:szCs w:val="21"/>
              </w:rPr>
            </w:pPr>
            <w:r>
              <w:rPr>
                <w:rFonts w:ascii="仿宋" w:hAnsi="仿宋" w:cs="仿宋" w:hint="eastAsia"/>
                <w:color w:val="auto"/>
                <w:sz w:val="21"/>
                <w:szCs w:val="21"/>
              </w:rPr>
              <w:t>传</w:t>
            </w:r>
            <w:r>
              <w:rPr>
                <w:rFonts w:ascii="仿宋" w:hAnsi="仿宋" w:cs="仿宋" w:hint="eastAsia"/>
                <w:color w:val="auto"/>
                <w:sz w:val="21"/>
                <w:szCs w:val="21"/>
              </w:rPr>
              <w:t xml:space="preserve">  </w:t>
            </w:r>
            <w:r>
              <w:rPr>
                <w:rFonts w:ascii="仿宋" w:hAnsi="仿宋" w:cs="仿宋" w:hint="eastAsia"/>
                <w:color w:val="auto"/>
                <w:sz w:val="21"/>
                <w:szCs w:val="21"/>
              </w:rPr>
              <w:t>真：</w:t>
            </w:r>
            <w:r>
              <w:rPr>
                <w:rFonts w:ascii="仿宋" w:hAnsi="仿宋" w:cs="仿宋" w:hint="eastAsia"/>
                <w:color w:val="auto"/>
                <w:sz w:val="21"/>
                <w:szCs w:val="21"/>
              </w:rPr>
              <w:t>0575-88717518</w:t>
            </w:r>
          </w:p>
        </w:tc>
      </w:tr>
      <w:tr w:rsidR="003A554D" w14:paraId="7243C7A7" w14:textId="77777777">
        <w:trPr>
          <w:trHeight w:val="1156"/>
          <w:jc w:val="center"/>
        </w:trPr>
        <w:tc>
          <w:tcPr>
            <w:tcW w:w="860" w:type="dxa"/>
            <w:vMerge/>
            <w:tcBorders>
              <w:tl2br w:val="nil"/>
              <w:tr2bl w:val="nil"/>
            </w:tcBorders>
            <w:vAlign w:val="center"/>
          </w:tcPr>
          <w:p w14:paraId="0C0FC3A2" w14:textId="77777777" w:rsidR="003A554D" w:rsidRDefault="003A554D">
            <w:pPr>
              <w:pStyle w:val="Default"/>
              <w:jc w:val="center"/>
              <w:rPr>
                <w:rFonts w:ascii="仿宋" w:eastAsia="仿宋" w:hAnsi="仿宋" w:cs="仿宋" w:hint="eastAsia"/>
                <w:color w:val="auto"/>
                <w:sz w:val="21"/>
                <w:szCs w:val="21"/>
              </w:rPr>
            </w:pPr>
          </w:p>
        </w:tc>
        <w:tc>
          <w:tcPr>
            <w:tcW w:w="1923" w:type="dxa"/>
            <w:tcBorders>
              <w:tl2br w:val="nil"/>
              <w:tr2bl w:val="nil"/>
            </w:tcBorders>
            <w:vAlign w:val="center"/>
          </w:tcPr>
          <w:p w14:paraId="53D0E7CE"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招标代理机构</w:t>
            </w:r>
          </w:p>
        </w:tc>
        <w:tc>
          <w:tcPr>
            <w:tcW w:w="6417" w:type="dxa"/>
            <w:tcBorders>
              <w:tl2br w:val="nil"/>
              <w:tr2bl w:val="nil"/>
            </w:tcBorders>
          </w:tcPr>
          <w:p w14:paraId="1059AE65" w14:textId="77777777" w:rsidR="003A554D" w:rsidRDefault="00000000">
            <w:pPr>
              <w:pStyle w:val="Default"/>
              <w:adjustRightInd/>
              <w:spacing w:line="300" w:lineRule="exact"/>
              <w:rPr>
                <w:rFonts w:ascii="仿宋" w:hAnsi="仿宋" w:cs="仿宋" w:hint="eastAsia"/>
                <w:color w:val="auto"/>
                <w:sz w:val="21"/>
                <w:szCs w:val="21"/>
              </w:rPr>
            </w:pPr>
            <w:r>
              <w:rPr>
                <w:rFonts w:ascii="仿宋" w:hAnsi="仿宋" w:cs="仿宋" w:hint="eastAsia"/>
                <w:color w:val="auto"/>
                <w:sz w:val="21"/>
                <w:szCs w:val="21"/>
              </w:rPr>
              <w:t>名</w:t>
            </w:r>
            <w:r>
              <w:rPr>
                <w:rFonts w:ascii="仿宋" w:hAnsi="仿宋" w:cs="仿宋" w:hint="eastAsia"/>
                <w:color w:val="auto"/>
                <w:sz w:val="21"/>
                <w:szCs w:val="21"/>
              </w:rPr>
              <w:t xml:space="preserve">  </w:t>
            </w:r>
            <w:r>
              <w:rPr>
                <w:rFonts w:ascii="仿宋" w:hAnsi="仿宋" w:cs="仿宋" w:hint="eastAsia"/>
                <w:color w:val="auto"/>
                <w:sz w:val="21"/>
                <w:szCs w:val="21"/>
              </w:rPr>
              <w:t>称：浙江中诚工程管理科技有限公司</w:t>
            </w:r>
          </w:p>
          <w:p w14:paraId="5B840306" w14:textId="77777777" w:rsidR="003A554D" w:rsidRDefault="00000000">
            <w:pPr>
              <w:pStyle w:val="Default"/>
              <w:adjustRightInd/>
              <w:spacing w:line="300" w:lineRule="exact"/>
              <w:rPr>
                <w:rFonts w:ascii="仿宋" w:hAnsi="仿宋" w:cs="仿宋" w:hint="eastAsia"/>
                <w:color w:val="auto"/>
                <w:sz w:val="21"/>
                <w:szCs w:val="21"/>
              </w:rPr>
            </w:pPr>
            <w:r>
              <w:rPr>
                <w:rFonts w:ascii="仿宋" w:hAnsi="仿宋" w:cs="仿宋" w:hint="eastAsia"/>
                <w:color w:val="auto"/>
                <w:sz w:val="21"/>
                <w:szCs w:val="21"/>
              </w:rPr>
              <w:t>地</w:t>
            </w:r>
            <w:r>
              <w:rPr>
                <w:rFonts w:ascii="仿宋" w:hAnsi="仿宋" w:cs="仿宋" w:hint="eastAsia"/>
                <w:color w:val="auto"/>
                <w:sz w:val="21"/>
                <w:szCs w:val="21"/>
              </w:rPr>
              <w:t xml:space="preserve">  </w:t>
            </w:r>
            <w:r>
              <w:rPr>
                <w:rFonts w:ascii="仿宋" w:hAnsi="仿宋" w:cs="仿宋" w:hint="eastAsia"/>
                <w:color w:val="auto"/>
                <w:sz w:val="21"/>
                <w:szCs w:val="21"/>
              </w:rPr>
              <w:t>址：杭州市莲花街</w:t>
            </w:r>
            <w:r>
              <w:rPr>
                <w:rFonts w:ascii="仿宋" w:hAnsi="仿宋" w:cs="仿宋" w:hint="eastAsia"/>
                <w:color w:val="auto"/>
                <w:sz w:val="21"/>
                <w:szCs w:val="21"/>
              </w:rPr>
              <w:t>333</w:t>
            </w:r>
            <w:r>
              <w:rPr>
                <w:rFonts w:ascii="仿宋" w:hAnsi="仿宋" w:cs="仿宋" w:hint="eastAsia"/>
                <w:color w:val="auto"/>
                <w:sz w:val="21"/>
                <w:szCs w:val="21"/>
              </w:rPr>
              <w:t>号莲花商务中心</w:t>
            </w:r>
            <w:r>
              <w:rPr>
                <w:rFonts w:ascii="仿宋" w:hAnsi="仿宋" w:cs="仿宋" w:hint="eastAsia"/>
                <w:color w:val="auto"/>
                <w:sz w:val="21"/>
                <w:szCs w:val="21"/>
              </w:rPr>
              <w:t>B</w:t>
            </w:r>
            <w:r>
              <w:rPr>
                <w:rFonts w:ascii="仿宋" w:hAnsi="仿宋" w:cs="仿宋" w:hint="eastAsia"/>
                <w:color w:val="auto"/>
                <w:sz w:val="21"/>
                <w:szCs w:val="21"/>
              </w:rPr>
              <w:t>座</w:t>
            </w:r>
            <w:r>
              <w:rPr>
                <w:rFonts w:ascii="仿宋" w:hAnsi="仿宋" w:cs="仿宋" w:hint="eastAsia"/>
                <w:color w:val="auto"/>
                <w:sz w:val="21"/>
                <w:szCs w:val="21"/>
              </w:rPr>
              <w:t>6</w:t>
            </w:r>
            <w:r>
              <w:rPr>
                <w:rFonts w:ascii="仿宋" w:hAnsi="仿宋" w:cs="仿宋" w:hint="eastAsia"/>
                <w:color w:val="auto"/>
                <w:sz w:val="21"/>
                <w:szCs w:val="21"/>
              </w:rPr>
              <w:t>楼</w:t>
            </w:r>
          </w:p>
          <w:p w14:paraId="7274EF11" w14:textId="77777777" w:rsidR="003A554D" w:rsidRDefault="00000000">
            <w:pPr>
              <w:pStyle w:val="Default"/>
              <w:adjustRightInd/>
              <w:spacing w:line="300" w:lineRule="exact"/>
              <w:rPr>
                <w:rFonts w:ascii="仿宋" w:hAnsi="仿宋" w:cs="仿宋" w:hint="eastAsia"/>
                <w:color w:val="auto"/>
                <w:sz w:val="21"/>
                <w:szCs w:val="21"/>
              </w:rPr>
            </w:pPr>
            <w:r>
              <w:rPr>
                <w:rFonts w:ascii="仿宋" w:hAnsi="仿宋" w:cs="仿宋" w:hint="eastAsia"/>
                <w:color w:val="auto"/>
                <w:sz w:val="21"/>
                <w:szCs w:val="21"/>
              </w:rPr>
              <w:t>联系人：张晔炜</w:t>
            </w:r>
          </w:p>
          <w:p w14:paraId="0B0462FA" w14:textId="77777777" w:rsidR="003A554D" w:rsidRDefault="00000000">
            <w:pPr>
              <w:pStyle w:val="Default"/>
              <w:adjustRightInd/>
              <w:spacing w:line="300" w:lineRule="exact"/>
              <w:rPr>
                <w:rFonts w:ascii="仿宋" w:hAnsi="仿宋" w:cs="仿宋" w:hint="eastAsia"/>
                <w:color w:val="auto"/>
                <w:sz w:val="21"/>
                <w:szCs w:val="21"/>
              </w:rPr>
            </w:pPr>
            <w:r>
              <w:rPr>
                <w:rFonts w:ascii="仿宋" w:hAnsi="仿宋" w:cs="仿宋" w:hint="eastAsia"/>
                <w:color w:val="auto"/>
                <w:sz w:val="21"/>
                <w:szCs w:val="21"/>
              </w:rPr>
              <w:t>电</w:t>
            </w:r>
            <w:r>
              <w:rPr>
                <w:rFonts w:ascii="仿宋" w:hAnsi="仿宋" w:cs="仿宋" w:hint="eastAsia"/>
                <w:color w:val="auto"/>
                <w:sz w:val="21"/>
                <w:szCs w:val="21"/>
              </w:rPr>
              <w:t xml:space="preserve">  </w:t>
            </w:r>
            <w:r>
              <w:rPr>
                <w:rFonts w:ascii="仿宋" w:hAnsi="仿宋" w:cs="仿宋" w:hint="eastAsia"/>
                <w:color w:val="auto"/>
                <w:sz w:val="21"/>
                <w:szCs w:val="21"/>
              </w:rPr>
              <w:t>话：</w:t>
            </w:r>
            <w:r>
              <w:rPr>
                <w:rFonts w:ascii="仿宋" w:hAnsi="仿宋" w:cs="仿宋" w:hint="eastAsia"/>
                <w:color w:val="auto"/>
                <w:sz w:val="21"/>
                <w:szCs w:val="21"/>
              </w:rPr>
              <w:t>13386507857</w:t>
            </w:r>
          </w:p>
          <w:p w14:paraId="4255D7C7" w14:textId="77777777" w:rsidR="003A554D" w:rsidRDefault="00000000">
            <w:pPr>
              <w:pStyle w:val="Default"/>
              <w:adjustRightInd/>
              <w:spacing w:line="300" w:lineRule="exact"/>
              <w:rPr>
                <w:rFonts w:ascii="仿宋" w:eastAsia="仿宋" w:hAnsi="仿宋" w:cs="仿宋" w:hint="eastAsia"/>
                <w:color w:val="auto"/>
                <w:sz w:val="21"/>
                <w:szCs w:val="21"/>
              </w:rPr>
            </w:pPr>
            <w:r>
              <w:rPr>
                <w:rFonts w:ascii="仿宋" w:hAnsi="仿宋" w:cs="仿宋" w:hint="eastAsia"/>
                <w:color w:val="auto"/>
                <w:sz w:val="21"/>
                <w:szCs w:val="21"/>
              </w:rPr>
              <w:t>传</w:t>
            </w:r>
            <w:r>
              <w:rPr>
                <w:rFonts w:ascii="仿宋" w:hAnsi="仿宋" w:cs="仿宋" w:hint="eastAsia"/>
                <w:color w:val="auto"/>
                <w:sz w:val="21"/>
                <w:szCs w:val="21"/>
              </w:rPr>
              <w:t xml:space="preserve">  </w:t>
            </w:r>
            <w:r>
              <w:rPr>
                <w:rFonts w:ascii="仿宋" w:hAnsi="仿宋" w:cs="仿宋" w:hint="eastAsia"/>
                <w:color w:val="auto"/>
                <w:sz w:val="21"/>
                <w:szCs w:val="21"/>
              </w:rPr>
              <w:t>真：</w:t>
            </w:r>
            <w:r>
              <w:rPr>
                <w:rFonts w:ascii="仿宋" w:hAnsi="仿宋" w:cs="仿宋" w:hint="eastAsia"/>
                <w:color w:val="auto"/>
                <w:sz w:val="21"/>
                <w:szCs w:val="21"/>
              </w:rPr>
              <w:t>0571-88259337</w:t>
            </w:r>
          </w:p>
        </w:tc>
      </w:tr>
      <w:tr w:rsidR="003A554D" w14:paraId="70B4DCED" w14:textId="77777777">
        <w:trPr>
          <w:trHeight w:val="314"/>
          <w:jc w:val="center"/>
        </w:trPr>
        <w:tc>
          <w:tcPr>
            <w:tcW w:w="860" w:type="dxa"/>
            <w:vMerge/>
            <w:tcBorders>
              <w:tl2br w:val="nil"/>
              <w:tr2bl w:val="nil"/>
            </w:tcBorders>
          </w:tcPr>
          <w:p w14:paraId="2D4F541F" w14:textId="77777777" w:rsidR="003A554D" w:rsidRDefault="003A554D">
            <w:pPr>
              <w:pStyle w:val="Default"/>
              <w:jc w:val="center"/>
              <w:rPr>
                <w:rFonts w:ascii="仿宋" w:eastAsia="仿宋" w:hAnsi="仿宋" w:cs="仿宋" w:hint="eastAsia"/>
                <w:color w:val="auto"/>
              </w:rPr>
            </w:pPr>
          </w:p>
        </w:tc>
        <w:tc>
          <w:tcPr>
            <w:tcW w:w="1923" w:type="dxa"/>
            <w:tcBorders>
              <w:tl2br w:val="nil"/>
              <w:tr2bl w:val="nil"/>
            </w:tcBorders>
            <w:vAlign w:val="center"/>
          </w:tcPr>
          <w:p w14:paraId="575AE5E1"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项目名称</w:t>
            </w:r>
          </w:p>
        </w:tc>
        <w:tc>
          <w:tcPr>
            <w:tcW w:w="6417" w:type="dxa"/>
            <w:tcBorders>
              <w:tl2br w:val="nil"/>
              <w:tr2bl w:val="nil"/>
            </w:tcBorders>
            <w:vAlign w:val="center"/>
          </w:tcPr>
          <w:p w14:paraId="5531C08E" w14:textId="77777777" w:rsidR="003A554D" w:rsidRDefault="00000000">
            <w:pPr>
              <w:pStyle w:val="Default"/>
              <w:adjustRightInd/>
              <w:spacing w:line="300" w:lineRule="exact"/>
              <w:rPr>
                <w:rFonts w:ascii="仿宋" w:eastAsia="仿宋" w:hAnsi="仿宋" w:cs="仿宋" w:hint="eastAsia"/>
                <w:color w:val="auto"/>
                <w:sz w:val="21"/>
                <w:szCs w:val="21"/>
              </w:rPr>
            </w:pPr>
            <w:r>
              <w:rPr>
                <w:rFonts w:ascii="仿宋" w:hAnsi="仿宋" w:cs="仿宋" w:hint="eastAsia"/>
                <w:color w:val="auto"/>
                <w:sz w:val="21"/>
                <w:szCs w:val="21"/>
              </w:rPr>
              <w:t>诸暨至嵊州高速公路设计咨询</w:t>
            </w:r>
          </w:p>
        </w:tc>
      </w:tr>
      <w:tr w:rsidR="003A554D" w14:paraId="55AD8D54" w14:textId="77777777">
        <w:trPr>
          <w:trHeight w:val="338"/>
          <w:jc w:val="center"/>
        </w:trPr>
        <w:tc>
          <w:tcPr>
            <w:tcW w:w="860" w:type="dxa"/>
            <w:vMerge/>
            <w:tcBorders>
              <w:tl2br w:val="nil"/>
              <w:tr2bl w:val="nil"/>
            </w:tcBorders>
          </w:tcPr>
          <w:p w14:paraId="658C6C07" w14:textId="77777777" w:rsidR="003A554D" w:rsidRDefault="003A554D">
            <w:pPr>
              <w:pStyle w:val="Default"/>
              <w:jc w:val="center"/>
              <w:rPr>
                <w:rFonts w:ascii="仿宋" w:eastAsia="仿宋" w:hAnsi="仿宋" w:cs="仿宋" w:hint="eastAsia"/>
                <w:color w:val="auto"/>
              </w:rPr>
            </w:pPr>
          </w:p>
        </w:tc>
        <w:tc>
          <w:tcPr>
            <w:tcW w:w="1923" w:type="dxa"/>
            <w:tcBorders>
              <w:tl2br w:val="nil"/>
              <w:tr2bl w:val="nil"/>
            </w:tcBorders>
            <w:vAlign w:val="center"/>
          </w:tcPr>
          <w:p w14:paraId="5719332A"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建设地点</w:t>
            </w:r>
          </w:p>
        </w:tc>
        <w:tc>
          <w:tcPr>
            <w:tcW w:w="6417" w:type="dxa"/>
            <w:tcBorders>
              <w:tl2br w:val="nil"/>
              <w:tr2bl w:val="nil"/>
            </w:tcBorders>
            <w:vAlign w:val="center"/>
          </w:tcPr>
          <w:p w14:paraId="7CCCBE4D" w14:textId="77777777" w:rsidR="003A554D" w:rsidRDefault="00000000">
            <w:pPr>
              <w:pStyle w:val="Default"/>
              <w:adjustRightInd/>
              <w:spacing w:line="300" w:lineRule="exact"/>
              <w:rPr>
                <w:rFonts w:ascii="仿宋" w:eastAsia="仿宋" w:hAnsi="仿宋" w:cs="仿宋" w:hint="eastAsia"/>
                <w:color w:val="auto"/>
                <w:sz w:val="21"/>
                <w:szCs w:val="21"/>
              </w:rPr>
            </w:pPr>
            <w:r>
              <w:rPr>
                <w:rFonts w:ascii="仿宋" w:hAnsi="仿宋" w:cs="仿宋" w:hint="eastAsia"/>
                <w:color w:val="auto"/>
                <w:sz w:val="21"/>
                <w:szCs w:val="21"/>
              </w:rPr>
              <w:t>浙江省绍兴市</w:t>
            </w:r>
          </w:p>
        </w:tc>
      </w:tr>
      <w:tr w:rsidR="003A554D" w14:paraId="4395769E" w14:textId="77777777">
        <w:trPr>
          <w:trHeight w:val="326"/>
          <w:jc w:val="center"/>
        </w:trPr>
        <w:tc>
          <w:tcPr>
            <w:tcW w:w="860" w:type="dxa"/>
            <w:vMerge w:val="restart"/>
            <w:tcBorders>
              <w:tl2br w:val="nil"/>
              <w:tr2bl w:val="nil"/>
            </w:tcBorders>
            <w:vAlign w:val="center"/>
          </w:tcPr>
          <w:p w14:paraId="7E13A501" w14:textId="77777777" w:rsidR="003A554D" w:rsidRDefault="00000000">
            <w:pPr>
              <w:pStyle w:val="Default"/>
              <w:jc w:val="center"/>
              <w:rPr>
                <w:rFonts w:ascii="仿宋" w:eastAsia="仿宋" w:hAnsi="仿宋" w:cs="仿宋" w:hint="eastAsia"/>
                <w:color w:val="auto"/>
              </w:rPr>
            </w:pPr>
            <w:r>
              <w:rPr>
                <w:rFonts w:ascii="仿宋" w:hAnsi="仿宋" w:cs="仿宋" w:hint="eastAsia"/>
                <w:color w:val="auto"/>
                <w:sz w:val="21"/>
                <w:szCs w:val="21"/>
              </w:rPr>
              <w:t>1.2</w:t>
            </w:r>
          </w:p>
        </w:tc>
        <w:tc>
          <w:tcPr>
            <w:tcW w:w="1923" w:type="dxa"/>
            <w:tcBorders>
              <w:tl2br w:val="nil"/>
              <w:tr2bl w:val="nil"/>
            </w:tcBorders>
            <w:vAlign w:val="center"/>
          </w:tcPr>
          <w:p w14:paraId="52AE213B"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资金来源</w:t>
            </w:r>
          </w:p>
        </w:tc>
        <w:tc>
          <w:tcPr>
            <w:tcW w:w="6417" w:type="dxa"/>
            <w:tcBorders>
              <w:tl2br w:val="nil"/>
              <w:tr2bl w:val="nil"/>
            </w:tcBorders>
            <w:vAlign w:val="center"/>
          </w:tcPr>
          <w:p w14:paraId="7D3DB6A9" w14:textId="77777777" w:rsidR="003A554D" w:rsidRDefault="00000000">
            <w:pPr>
              <w:pStyle w:val="Default"/>
              <w:adjustRightInd/>
              <w:spacing w:line="300" w:lineRule="exact"/>
              <w:rPr>
                <w:rFonts w:ascii="仿宋" w:eastAsia="仿宋" w:hAnsi="仿宋" w:cs="仿宋" w:hint="eastAsia"/>
                <w:color w:val="auto"/>
                <w:sz w:val="21"/>
                <w:szCs w:val="21"/>
              </w:rPr>
            </w:pPr>
            <w:r>
              <w:rPr>
                <w:rFonts w:ascii="仿宋" w:hAnsi="仿宋" w:cs="仿宋" w:hint="eastAsia"/>
                <w:color w:val="auto"/>
                <w:sz w:val="21"/>
                <w:szCs w:val="21"/>
              </w:rPr>
              <w:t>自筹</w:t>
            </w:r>
          </w:p>
        </w:tc>
      </w:tr>
      <w:tr w:rsidR="003A554D" w14:paraId="085B99BD" w14:textId="77777777">
        <w:trPr>
          <w:trHeight w:val="350"/>
          <w:jc w:val="center"/>
        </w:trPr>
        <w:tc>
          <w:tcPr>
            <w:tcW w:w="860" w:type="dxa"/>
            <w:vMerge/>
            <w:tcBorders>
              <w:tl2br w:val="nil"/>
              <w:tr2bl w:val="nil"/>
            </w:tcBorders>
            <w:vAlign w:val="center"/>
          </w:tcPr>
          <w:p w14:paraId="57F463BD" w14:textId="77777777" w:rsidR="003A554D" w:rsidRDefault="003A554D">
            <w:pPr>
              <w:pStyle w:val="Default"/>
              <w:jc w:val="center"/>
              <w:rPr>
                <w:rFonts w:ascii="仿宋" w:eastAsia="仿宋" w:hAnsi="仿宋" w:cs="仿宋" w:hint="eastAsia"/>
                <w:color w:val="auto"/>
                <w:sz w:val="21"/>
                <w:szCs w:val="21"/>
              </w:rPr>
            </w:pPr>
          </w:p>
        </w:tc>
        <w:tc>
          <w:tcPr>
            <w:tcW w:w="1923" w:type="dxa"/>
            <w:tcBorders>
              <w:tl2br w:val="nil"/>
              <w:tr2bl w:val="nil"/>
            </w:tcBorders>
            <w:vAlign w:val="center"/>
          </w:tcPr>
          <w:p w14:paraId="55A3296B"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资金落实情况</w:t>
            </w:r>
          </w:p>
        </w:tc>
        <w:tc>
          <w:tcPr>
            <w:tcW w:w="6417" w:type="dxa"/>
            <w:tcBorders>
              <w:tl2br w:val="nil"/>
              <w:tr2bl w:val="nil"/>
            </w:tcBorders>
            <w:vAlign w:val="center"/>
          </w:tcPr>
          <w:p w14:paraId="6F78CCF4" w14:textId="77777777" w:rsidR="003A554D" w:rsidRDefault="00000000">
            <w:pPr>
              <w:pStyle w:val="Default"/>
              <w:adjustRightInd/>
              <w:spacing w:line="300" w:lineRule="exact"/>
              <w:rPr>
                <w:rFonts w:ascii="仿宋" w:eastAsia="仿宋" w:hAnsi="仿宋" w:cs="仿宋" w:hint="eastAsia"/>
                <w:color w:val="auto"/>
                <w:sz w:val="21"/>
                <w:szCs w:val="21"/>
              </w:rPr>
            </w:pPr>
            <w:r>
              <w:rPr>
                <w:rFonts w:ascii="仿宋" w:hAnsi="仿宋" w:cs="仿宋" w:hint="eastAsia"/>
                <w:color w:val="auto"/>
                <w:sz w:val="21"/>
                <w:szCs w:val="21"/>
              </w:rPr>
              <w:t>已落实</w:t>
            </w:r>
          </w:p>
        </w:tc>
      </w:tr>
      <w:tr w:rsidR="003A554D" w14:paraId="0280CBF4" w14:textId="77777777">
        <w:trPr>
          <w:trHeight w:val="374"/>
          <w:jc w:val="center"/>
        </w:trPr>
        <w:tc>
          <w:tcPr>
            <w:tcW w:w="860" w:type="dxa"/>
            <w:vMerge w:val="restart"/>
            <w:tcBorders>
              <w:tl2br w:val="nil"/>
              <w:tr2bl w:val="nil"/>
            </w:tcBorders>
            <w:vAlign w:val="center"/>
          </w:tcPr>
          <w:p w14:paraId="3D25AD1F"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1.3</w:t>
            </w:r>
          </w:p>
        </w:tc>
        <w:tc>
          <w:tcPr>
            <w:tcW w:w="1923" w:type="dxa"/>
            <w:tcBorders>
              <w:tl2br w:val="nil"/>
              <w:tr2bl w:val="nil"/>
            </w:tcBorders>
            <w:vAlign w:val="center"/>
          </w:tcPr>
          <w:p w14:paraId="696F4059"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招标范围</w:t>
            </w:r>
          </w:p>
        </w:tc>
        <w:tc>
          <w:tcPr>
            <w:tcW w:w="6417" w:type="dxa"/>
            <w:tcBorders>
              <w:tl2br w:val="nil"/>
              <w:tr2bl w:val="nil"/>
            </w:tcBorders>
            <w:vAlign w:val="center"/>
          </w:tcPr>
          <w:p w14:paraId="6C04781C" w14:textId="77777777" w:rsidR="003A554D" w:rsidRDefault="00000000">
            <w:pPr>
              <w:pStyle w:val="Default"/>
              <w:adjustRightInd/>
              <w:spacing w:line="300" w:lineRule="exact"/>
              <w:rPr>
                <w:rFonts w:ascii="仿宋" w:eastAsia="仿宋" w:hAnsi="仿宋" w:cs="仿宋" w:hint="eastAsia"/>
                <w:color w:val="auto"/>
                <w:sz w:val="21"/>
                <w:szCs w:val="21"/>
              </w:rPr>
            </w:pPr>
            <w:r>
              <w:rPr>
                <w:rFonts w:ascii="仿宋" w:hAnsi="仿宋" w:cs="仿宋" w:hint="eastAsia"/>
                <w:color w:val="auto"/>
                <w:sz w:val="21"/>
                <w:szCs w:val="21"/>
              </w:rPr>
              <w:t>详见招标公告</w:t>
            </w:r>
          </w:p>
        </w:tc>
      </w:tr>
      <w:tr w:rsidR="003A554D" w14:paraId="078A4A1F" w14:textId="77777777">
        <w:trPr>
          <w:trHeight w:val="362"/>
          <w:jc w:val="center"/>
        </w:trPr>
        <w:tc>
          <w:tcPr>
            <w:tcW w:w="860" w:type="dxa"/>
            <w:vMerge/>
            <w:tcBorders>
              <w:tl2br w:val="nil"/>
              <w:tr2bl w:val="nil"/>
            </w:tcBorders>
            <w:vAlign w:val="center"/>
          </w:tcPr>
          <w:p w14:paraId="221CF3D5" w14:textId="77777777" w:rsidR="003A554D" w:rsidRDefault="003A554D">
            <w:pPr>
              <w:pStyle w:val="Default"/>
              <w:jc w:val="center"/>
              <w:rPr>
                <w:rFonts w:ascii="仿宋" w:eastAsia="仿宋" w:hAnsi="仿宋" w:cs="仿宋" w:hint="eastAsia"/>
                <w:color w:val="auto"/>
              </w:rPr>
            </w:pPr>
          </w:p>
        </w:tc>
        <w:tc>
          <w:tcPr>
            <w:tcW w:w="1923" w:type="dxa"/>
            <w:tcBorders>
              <w:tl2br w:val="nil"/>
              <w:tr2bl w:val="nil"/>
            </w:tcBorders>
            <w:vAlign w:val="center"/>
          </w:tcPr>
          <w:p w14:paraId="4BC301F4"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服务周期</w:t>
            </w:r>
          </w:p>
        </w:tc>
        <w:tc>
          <w:tcPr>
            <w:tcW w:w="6417" w:type="dxa"/>
            <w:tcBorders>
              <w:tl2br w:val="nil"/>
              <w:tr2bl w:val="nil"/>
            </w:tcBorders>
            <w:vAlign w:val="center"/>
          </w:tcPr>
          <w:p w14:paraId="132EDABD" w14:textId="77777777" w:rsidR="003A554D" w:rsidRDefault="00000000">
            <w:pPr>
              <w:pStyle w:val="af7"/>
              <w:spacing w:line="300" w:lineRule="exact"/>
              <w:rPr>
                <w:rFonts w:ascii="仿宋" w:eastAsia="仿宋" w:hAnsi="仿宋" w:cs="仿宋" w:hint="eastAsia"/>
                <w:sz w:val="21"/>
                <w:szCs w:val="21"/>
              </w:rPr>
            </w:pPr>
            <w:r>
              <w:rPr>
                <w:rFonts w:ascii="仿宋" w:hAnsi="仿宋" w:cs="仿宋" w:hint="eastAsia"/>
                <w:sz w:val="21"/>
                <w:szCs w:val="21"/>
              </w:rPr>
              <w:t>详见招标公告</w:t>
            </w:r>
          </w:p>
        </w:tc>
      </w:tr>
      <w:tr w:rsidR="003A554D" w14:paraId="1914FC96" w14:textId="77777777">
        <w:trPr>
          <w:trHeight w:val="90"/>
          <w:jc w:val="center"/>
        </w:trPr>
        <w:tc>
          <w:tcPr>
            <w:tcW w:w="860" w:type="dxa"/>
            <w:tcBorders>
              <w:tl2br w:val="nil"/>
              <w:tr2bl w:val="nil"/>
            </w:tcBorders>
            <w:vAlign w:val="center"/>
          </w:tcPr>
          <w:p w14:paraId="5F4A4959"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1.4.1</w:t>
            </w:r>
          </w:p>
        </w:tc>
        <w:tc>
          <w:tcPr>
            <w:tcW w:w="1923" w:type="dxa"/>
            <w:tcBorders>
              <w:tl2br w:val="nil"/>
              <w:tr2bl w:val="nil"/>
            </w:tcBorders>
            <w:vAlign w:val="center"/>
          </w:tcPr>
          <w:p w14:paraId="3FECBD1D"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投标人资质条件、能力和信誉</w:t>
            </w:r>
          </w:p>
        </w:tc>
        <w:tc>
          <w:tcPr>
            <w:tcW w:w="6417" w:type="dxa"/>
            <w:tcBorders>
              <w:tl2br w:val="nil"/>
              <w:tr2bl w:val="nil"/>
            </w:tcBorders>
            <w:vAlign w:val="center"/>
          </w:tcPr>
          <w:p w14:paraId="781FDCF2" w14:textId="77777777" w:rsidR="003A554D" w:rsidRDefault="00000000">
            <w:pPr>
              <w:pStyle w:val="Default"/>
              <w:adjustRightInd/>
              <w:spacing w:line="300" w:lineRule="exact"/>
              <w:rPr>
                <w:rFonts w:ascii="仿宋" w:hAnsi="仿宋" w:cs="仿宋" w:hint="eastAsia"/>
                <w:color w:val="auto"/>
                <w:sz w:val="21"/>
                <w:szCs w:val="21"/>
              </w:rPr>
            </w:pPr>
            <w:r>
              <w:rPr>
                <w:rFonts w:ascii="仿宋" w:hAnsi="仿宋" w:cs="仿宋" w:hint="eastAsia"/>
                <w:color w:val="auto"/>
                <w:sz w:val="21"/>
                <w:szCs w:val="21"/>
              </w:rPr>
              <w:t>资质条件：见附录</w:t>
            </w:r>
            <w:r>
              <w:rPr>
                <w:rFonts w:ascii="仿宋" w:hAnsi="仿宋" w:cs="仿宋" w:hint="eastAsia"/>
                <w:color w:val="auto"/>
                <w:sz w:val="21"/>
                <w:szCs w:val="21"/>
              </w:rPr>
              <w:t>1</w:t>
            </w:r>
          </w:p>
          <w:p w14:paraId="796C20D4" w14:textId="77777777" w:rsidR="003A554D" w:rsidRDefault="00000000">
            <w:pPr>
              <w:pStyle w:val="Default"/>
              <w:adjustRightInd/>
              <w:spacing w:line="300" w:lineRule="exact"/>
              <w:rPr>
                <w:rFonts w:ascii="仿宋" w:hAnsi="仿宋" w:cs="仿宋" w:hint="eastAsia"/>
                <w:color w:val="auto"/>
                <w:sz w:val="21"/>
                <w:szCs w:val="21"/>
              </w:rPr>
            </w:pPr>
            <w:r>
              <w:rPr>
                <w:rFonts w:ascii="仿宋" w:hAnsi="仿宋" w:cs="仿宋" w:hint="eastAsia"/>
                <w:color w:val="auto"/>
                <w:sz w:val="21"/>
                <w:szCs w:val="21"/>
              </w:rPr>
              <w:t>业绩要求：见附录</w:t>
            </w:r>
            <w:r>
              <w:rPr>
                <w:rFonts w:ascii="仿宋" w:hAnsi="仿宋" w:cs="仿宋" w:hint="eastAsia"/>
                <w:color w:val="auto"/>
                <w:sz w:val="21"/>
                <w:szCs w:val="21"/>
              </w:rPr>
              <w:t>2</w:t>
            </w:r>
          </w:p>
          <w:p w14:paraId="44345B07" w14:textId="77777777" w:rsidR="003A554D" w:rsidRDefault="00000000">
            <w:pPr>
              <w:pStyle w:val="Default"/>
              <w:adjustRightInd/>
              <w:spacing w:line="300" w:lineRule="exact"/>
              <w:rPr>
                <w:rFonts w:ascii="仿宋" w:hAnsi="仿宋" w:cs="仿宋" w:hint="eastAsia"/>
                <w:color w:val="auto"/>
                <w:sz w:val="21"/>
                <w:szCs w:val="21"/>
              </w:rPr>
            </w:pPr>
            <w:r>
              <w:rPr>
                <w:rFonts w:ascii="仿宋" w:hAnsi="仿宋" w:cs="仿宋" w:hint="eastAsia"/>
                <w:color w:val="auto"/>
                <w:sz w:val="21"/>
                <w:szCs w:val="21"/>
              </w:rPr>
              <w:t>人员要求：见附录</w:t>
            </w:r>
            <w:r>
              <w:rPr>
                <w:rFonts w:ascii="仿宋" w:hAnsi="仿宋" w:cs="仿宋" w:hint="eastAsia"/>
                <w:color w:val="auto"/>
                <w:sz w:val="21"/>
                <w:szCs w:val="21"/>
              </w:rPr>
              <w:t>3</w:t>
            </w:r>
          </w:p>
          <w:p w14:paraId="2794F8AE" w14:textId="77777777" w:rsidR="003A554D" w:rsidRDefault="00000000">
            <w:pPr>
              <w:pStyle w:val="Default"/>
              <w:adjustRightInd/>
              <w:spacing w:line="300" w:lineRule="exact"/>
              <w:rPr>
                <w:rFonts w:ascii="仿宋" w:eastAsia="仿宋" w:hAnsi="仿宋" w:cs="仿宋" w:hint="eastAsia"/>
                <w:color w:val="auto"/>
                <w:sz w:val="21"/>
                <w:szCs w:val="21"/>
              </w:rPr>
            </w:pPr>
            <w:r>
              <w:rPr>
                <w:rFonts w:ascii="仿宋" w:hAnsi="仿宋" w:cs="仿宋" w:hint="eastAsia"/>
                <w:color w:val="auto"/>
                <w:sz w:val="21"/>
                <w:szCs w:val="21"/>
              </w:rPr>
              <w:t>信誉要求：见附录</w:t>
            </w:r>
            <w:r>
              <w:rPr>
                <w:rFonts w:ascii="仿宋" w:hAnsi="仿宋" w:cs="仿宋" w:hint="eastAsia"/>
                <w:color w:val="auto"/>
                <w:sz w:val="21"/>
                <w:szCs w:val="21"/>
              </w:rPr>
              <w:t>4</w:t>
            </w:r>
          </w:p>
        </w:tc>
      </w:tr>
      <w:tr w:rsidR="003A554D" w14:paraId="02A6989E" w14:textId="77777777">
        <w:trPr>
          <w:trHeight w:val="90"/>
          <w:jc w:val="center"/>
        </w:trPr>
        <w:tc>
          <w:tcPr>
            <w:tcW w:w="860" w:type="dxa"/>
            <w:tcBorders>
              <w:tl2br w:val="nil"/>
              <w:tr2bl w:val="nil"/>
            </w:tcBorders>
            <w:vAlign w:val="center"/>
          </w:tcPr>
          <w:p w14:paraId="552AC402"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1.4.2</w:t>
            </w:r>
          </w:p>
        </w:tc>
        <w:tc>
          <w:tcPr>
            <w:tcW w:w="1923" w:type="dxa"/>
            <w:tcBorders>
              <w:tl2br w:val="nil"/>
              <w:tr2bl w:val="nil"/>
            </w:tcBorders>
            <w:vAlign w:val="center"/>
          </w:tcPr>
          <w:p w14:paraId="64AE5F6F"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是否接受联合体投标</w:t>
            </w:r>
          </w:p>
        </w:tc>
        <w:tc>
          <w:tcPr>
            <w:tcW w:w="6417" w:type="dxa"/>
            <w:tcBorders>
              <w:tl2br w:val="nil"/>
              <w:tr2bl w:val="nil"/>
            </w:tcBorders>
            <w:vAlign w:val="center"/>
          </w:tcPr>
          <w:p w14:paraId="109015F2" w14:textId="77777777" w:rsidR="003A554D" w:rsidRDefault="00000000">
            <w:pPr>
              <w:pStyle w:val="00000"/>
              <w:spacing w:line="300" w:lineRule="exact"/>
              <w:jc w:val="left"/>
              <w:rPr>
                <w:rFonts w:ascii="仿宋" w:eastAsia="仿宋" w:hAnsi="仿宋" w:cs="仿宋" w:hint="eastAsia"/>
                <w:bCs/>
              </w:rPr>
            </w:pPr>
            <w:r>
              <w:rPr>
                <w:rFonts w:ascii="仿宋" w:hAnsi="仿宋" w:cs="仿宋" w:hint="eastAsia"/>
                <w:bCs/>
              </w:rPr>
              <w:t>不接受。</w:t>
            </w:r>
          </w:p>
        </w:tc>
      </w:tr>
      <w:tr w:rsidR="003A554D" w14:paraId="077BF2BF" w14:textId="77777777">
        <w:trPr>
          <w:trHeight w:val="65"/>
          <w:jc w:val="center"/>
        </w:trPr>
        <w:tc>
          <w:tcPr>
            <w:tcW w:w="860" w:type="dxa"/>
            <w:tcBorders>
              <w:tl2br w:val="nil"/>
              <w:tr2bl w:val="nil"/>
            </w:tcBorders>
            <w:vAlign w:val="center"/>
          </w:tcPr>
          <w:p w14:paraId="4C39A59D"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1.9.1</w:t>
            </w:r>
          </w:p>
        </w:tc>
        <w:tc>
          <w:tcPr>
            <w:tcW w:w="1923" w:type="dxa"/>
            <w:tcBorders>
              <w:tl2br w:val="nil"/>
              <w:tr2bl w:val="nil"/>
            </w:tcBorders>
            <w:vAlign w:val="center"/>
          </w:tcPr>
          <w:p w14:paraId="5A934510"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踏勘现场</w:t>
            </w:r>
          </w:p>
        </w:tc>
        <w:tc>
          <w:tcPr>
            <w:tcW w:w="6417" w:type="dxa"/>
            <w:tcBorders>
              <w:tl2br w:val="nil"/>
              <w:tr2bl w:val="nil"/>
            </w:tcBorders>
            <w:vAlign w:val="center"/>
          </w:tcPr>
          <w:p w14:paraId="5ECD5D2A" w14:textId="77777777" w:rsidR="003A554D" w:rsidRDefault="00000000">
            <w:pPr>
              <w:pStyle w:val="Default"/>
              <w:adjustRightInd/>
              <w:spacing w:line="300" w:lineRule="exact"/>
              <w:rPr>
                <w:rFonts w:ascii="仿宋" w:eastAsia="仿宋" w:hAnsi="仿宋" w:cs="仿宋" w:hint="eastAsia"/>
                <w:color w:val="auto"/>
                <w:sz w:val="21"/>
                <w:szCs w:val="21"/>
              </w:rPr>
            </w:pPr>
            <w:r>
              <w:rPr>
                <w:rFonts w:ascii="仿宋" w:hAnsi="仿宋" w:cs="仿宋" w:hint="eastAsia"/>
                <w:color w:val="auto"/>
                <w:sz w:val="21"/>
                <w:szCs w:val="21"/>
              </w:rPr>
              <w:t>不组织</w:t>
            </w:r>
          </w:p>
        </w:tc>
      </w:tr>
      <w:tr w:rsidR="003A554D" w14:paraId="5BE1E8FC" w14:textId="77777777">
        <w:trPr>
          <w:trHeight w:val="65"/>
          <w:jc w:val="center"/>
        </w:trPr>
        <w:tc>
          <w:tcPr>
            <w:tcW w:w="860" w:type="dxa"/>
            <w:tcBorders>
              <w:tl2br w:val="nil"/>
              <w:tr2bl w:val="nil"/>
            </w:tcBorders>
            <w:vAlign w:val="center"/>
          </w:tcPr>
          <w:p w14:paraId="391C3EBD"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1.10.1</w:t>
            </w:r>
          </w:p>
        </w:tc>
        <w:tc>
          <w:tcPr>
            <w:tcW w:w="1923" w:type="dxa"/>
            <w:tcBorders>
              <w:tl2br w:val="nil"/>
              <w:tr2bl w:val="nil"/>
            </w:tcBorders>
            <w:vAlign w:val="center"/>
          </w:tcPr>
          <w:p w14:paraId="0B9F98BA"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投标预备会</w:t>
            </w:r>
          </w:p>
        </w:tc>
        <w:tc>
          <w:tcPr>
            <w:tcW w:w="6417" w:type="dxa"/>
            <w:tcBorders>
              <w:tl2br w:val="nil"/>
              <w:tr2bl w:val="nil"/>
            </w:tcBorders>
            <w:vAlign w:val="center"/>
          </w:tcPr>
          <w:p w14:paraId="04B2D6AA" w14:textId="77777777" w:rsidR="003A554D" w:rsidRDefault="00000000">
            <w:pPr>
              <w:pStyle w:val="Default"/>
              <w:adjustRightInd/>
              <w:spacing w:line="300" w:lineRule="exact"/>
              <w:rPr>
                <w:rFonts w:ascii="仿宋" w:eastAsia="仿宋" w:hAnsi="仿宋" w:cs="仿宋" w:hint="eastAsia"/>
                <w:color w:val="auto"/>
                <w:sz w:val="21"/>
                <w:szCs w:val="21"/>
              </w:rPr>
            </w:pPr>
            <w:r>
              <w:rPr>
                <w:rFonts w:ascii="仿宋" w:hAnsi="仿宋" w:cs="仿宋" w:hint="eastAsia"/>
                <w:color w:val="auto"/>
                <w:sz w:val="21"/>
                <w:szCs w:val="21"/>
              </w:rPr>
              <w:t>不召开</w:t>
            </w:r>
          </w:p>
        </w:tc>
      </w:tr>
      <w:tr w:rsidR="003A554D" w14:paraId="6811419C" w14:textId="77777777">
        <w:trPr>
          <w:trHeight w:val="398"/>
          <w:jc w:val="center"/>
        </w:trPr>
        <w:tc>
          <w:tcPr>
            <w:tcW w:w="860" w:type="dxa"/>
            <w:tcBorders>
              <w:tl2br w:val="nil"/>
              <w:tr2bl w:val="nil"/>
            </w:tcBorders>
            <w:vAlign w:val="center"/>
          </w:tcPr>
          <w:p w14:paraId="04B3F25A"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1.11</w:t>
            </w:r>
          </w:p>
        </w:tc>
        <w:tc>
          <w:tcPr>
            <w:tcW w:w="1923" w:type="dxa"/>
            <w:tcBorders>
              <w:tl2br w:val="nil"/>
              <w:tr2bl w:val="nil"/>
            </w:tcBorders>
            <w:vAlign w:val="center"/>
          </w:tcPr>
          <w:p w14:paraId="06652244"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分包</w:t>
            </w:r>
          </w:p>
        </w:tc>
        <w:tc>
          <w:tcPr>
            <w:tcW w:w="6417" w:type="dxa"/>
            <w:tcBorders>
              <w:tl2br w:val="nil"/>
              <w:tr2bl w:val="nil"/>
            </w:tcBorders>
            <w:vAlign w:val="center"/>
          </w:tcPr>
          <w:p w14:paraId="70E04DB0" w14:textId="77777777" w:rsidR="003A554D" w:rsidRDefault="00000000">
            <w:pPr>
              <w:pStyle w:val="Default"/>
              <w:adjustRightInd/>
              <w:spacing w:line="300" w:lineRule="exact"/>
              <w:rPr>
                <w:rFonts w:ascii="仿宋" w:eastAsia="仿宋" w:hAnsi="仿宋" w:cs="仿宋" w:hint="eastAsia"/>
                <w:color w:val="auto"/>
                <w:sz w:val="21"/>
                <w:szCs w:val="21"/>
              </w:rPr>
            </w:pPr>
            <w:r>
              <w:rPr>
                <w:rFonts w:ascii="仿宋" w:hAnsi="仿宋" w:cs="仿宋" w:hint="eastAsia"/>
                <w:color w:val="auto"/>
                <w:sz w:val="21"/>
                <w:szCs w:val="21"/>
              </w:rPr>
              <w:t>不允许</w:t>
            </w:r>
          </w:p>
        </w:tc>
      </w:tr>
      <w:tr w:rsidR="003A554D" w14:paraId="09DFB76E" w14:textId="77777777">
        <w:trPr>
          <w:trHeight w:val="371"/>
          <w:jc w:val="center"/>
        </w:trPr>
        <w:tc>
          <w:tcPr>
            <w:tcW w:w="860" w:type="dxa"/>
            <w:tcBorders>
              <w:tl2br w:val="nil"/>
              <w:tr2bl w:val="nil"/>
            </w:tcBorders>
            <w:vAlign w:val="center"/>
          </w:tcPr>
          <w:p w14:paraId="790EF46E" w14:textId="77777777" w:rsidR="003A554D" w:rsidRDefault="00000000">
            <w:pPr>
              <w:pStyle w:val="Default"/>
              <w:spacing w:line="250" w:lineRule="exact"/>
              <w:jc w:val="center"/>
              <w:rPr>
                <w:rFonts w:ascii="仿宋" w:eastAsia="仿宋" w:hAnsi="仿宋" w:cs="仿宋" w:hint="eastAsia"/>
                <w:color w:val="auto"/>
                <w:sz w:val="21"/>
                <w:szCs w:val="21"/>
              </w:rPr>
            </w:pPr>
            <w:r>
              <w:rPr>
                <w:rFonts w:ascii="仿宋" w:hAnsi="仿宋" w:cs="仿宋" w:hint="eastAsia"/>
                <w:color w:val="auto"/>
                <w:sz w:val="21"/>
                <w:szCs w:val="21"/>
              </w:rPr>
              <w:t>2.1</w:t>
            </w:r>
          </w:p>
        </w:tc>
        <w:tc>
          <w:tcPr>
            <w:tcW w:w="1923" w:type="dxa"/>
            <w:tcBorders>
              <w:tl2br w:val="nil"/>
              <w:tr2bl w:val="nil"/>
            </w:tcBorders>
            <w:vAlign w:val="center"/>
          </w:tcPr>
          <w:p w14:paraId="4DC41C57"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构成招标文件的其他材料</w:t>
            </w:r>
          </w:p>
        </w:tc>
        <w:tc>
          <w:tcPr>
            <w:tcW w:w="6417" w:type="dxa"/>
            <w:tcBorders>
              <w:tl2br w:val="nil"/>
              <w:tr2bl w:val="nil"/>
            </w:tcBorders>
            <w:vAlign w:val="center"/>
          </w:tcPr>
          <w:p w14:paraId="77802386" w14:textId="77777777" w:rsidR="003A554D" w:rsidRDefault="00000000">
            <w:pPr>
              <w:pStyle w:val="Default"/>
              <w:adjustRightInd/>
              <w:spacing w:line="300" w:lineRule="exact"/>
              <w:rPr>
                <w:rFonts w:ascii="仿宋" w:eastAsia="仿宋" w:hAnsi="仿宋" w:cs="仿宋" w:hint="eastAsia"/>
                <w:color w:val="auto"/>
                <w:sz w:val="21"/>
                <w:szCs w:val="21"/>
              </w:rPr>
            </w:pPr>
            <w:r>
              <w:rPr>
                <w:rFonts w:ascii="仿宋" w:hAnsi="仿宋" w:cs="仿宋" w:hint="eastAsia"/>
                <w:color w:val="auto"/>
                <w:sz w:val="21"/>
                <w:szCs w:val="21"/>
              </w:rPr>
              <w:t>招标人按规定报备后的标有编号的补遗书（如有）</w:t>
            </w:r>
          </w:p>
        </w:tc>
      </w:tr>
      <w:tr w:rsidR="003A554D" w14:paraId="29160283" w14:textId="77777777">
        <w:trPr>
          <w:trHeight w:val="1598"/>
          <w:jc w:val="center"/>
        </w:trPr>
        <w:tc>
          <w:tcPr>
            <w:tcW w:w="860" w:type="dxa"/>
            <w:tcBorders>
              <w:tl2br w:val="nil"/>
              <w:tr2bl w:val="nil"/>
            </w:tcBorders>
            <w:vAlign w:val="center"/>
          </w:tcPr>
          <w:p w14:paraId="668CB23A" w14:textId="77777777" w:rsidR="003A554D" w:rsidRDefault="00000000">
            <w:pPr>
              <w:pStyle w:val="Default"/>
              <w:spacing w:line="250" w:lineRule="exact"/>
              <w:jc w:val="center"/>
              <w:rPr>
                <w:rFonts w:ascii="仿宋" w:eastAsia="仿宋" w:hAnsi="仿宋" w:cs="仿宋" w:hint="eastAsia"/>
                <w:color w:val="auto"/>
                <w:sz w:val="21"/>
                <w:szCs w:val="21"/>
              </w:rPr>
            </w:pPr>
            <w:r>
              <w:rPr>
                <w:rFonts w:ascii="仿宋" w:hAnsi="仿宋" w:cs="仿宋" w:hint="eastAsia"/>
                <w:color w:val="auto"/>
                <w:sz w:val="21"/>
                <w:szCs w:val="21"/>
              </w:rPr>
              <w:t>2.2.1</w:t>
            </w:r>
          </w:p>
        </w:tc>
        <w:tc>
          <w:tcPr>
            <w:tcW w:w="1923" w:type="dxa"/>
            <w:tcBorders>
              <w:tl2br w:val="nil"/>
              <w:tr2bl w:val="nil"/>
            </w:tcBorders>
            <w:vAlign w:val="center"/>
          </w:tcPr>
          <w:p w14:paraId="3E9E4EE9"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投标人要求澄清招标文件的截止时间</w:t>
            </w:r>
          </w:p>
        </w:tc>
        <w:tc>
          <w:tcPr>
            <w:tcW w:w="6417" w:type="dxa"/>
            <w:tcBorders>
              <w:tl2br w:val="nil"/>
              <w:tr2bl w:val="nil"/>
            </w:tcBorders>
            <w:vAlign w:val="center"/>
          </w:tcPr>
          <w:p w14:paraId="5A461370" w14:textId="77777777" w:rsidR="003A554D" w:rsidRDefault="00000000">
            <w:pPr>
              <w:pStyle w:val="Default"/>
              <w:spacing w:line="300" w:lineRule="exact"/>
              <w:rPr>
                <w:rFonts w:ascii="仿宋" w:hAnsi="仿宋" w:cs="仿宋" w:hint="eastAsia"/>
                <w:color w:val="auto"/>
                <w:sz w:val="21"/>
                <w:szCs w:val="21"/>
              </w:rPr>
            </w:pPr>
            <w:r>
              <w:rPr>
                <w:rFonts w:ascii="仿宋" w:hAnsi="仿宋" w:cs="仿宋" w:hint="eastAsia"/>
                <w:color w:val="auto"/>
                <w:sz w:val="21"/>
                <w:szCs w:val="21"/>
              </w:rPr>
              <w:t>要求澄清招标文件的方式：通过发送提</w:t>
            </w:r>
            <w:proofErr w:type="gramStart"/>
            <w:r>
              <w:rPr>
                <w:rFonts w:ascii="仿宋" w:hAnsi="仿宋" w:cs="仿宋" w:hint="eastAsia"/>
                <w:color w:val="auto"/>
                <w:sz w:val="21"/>
                <w:szCs w:val="21"/>
              </w:rPr>
              <w:t>疑</w:t>
            </w:r>
            <w:proofErr w:type="gramEnd"/>
            <w:r>
              <w:rPr>
                <w:rFonts w:ascii="仿宋" w:hAnsi="仿宋" w:cs="仿宋" w:hint="eastAsia"/>
                <w:color w:val="auto"/>
                <w:sz w:val="21"/>
                <w:szCs w:val="21"/>
              </w:rPr>
              <w:t>函至电子邮箱</w:t>
            </w:r>
            <w:r>
              <w:rPr>
                <w:rFonts w:ascii="仿宋" w:hAnsi="仿宋" w:cs="仿宋" w:hint="eastAsia"/>
                <w:color w:val="auto"/>
                <w:sz w:val="21"/>
                <w:szCs w:val="21"/>
              </w:rPr>
              <w:t>180219873@qq.com</w:t>
            </w:r>
            <w:r>
              <w:rPr>
                <w:rFonts w:ascii="仿宋" w:hAnsi="仿宋" w:cs="仿宋" w:hint="eastAsia"/>
                <w:color w:val="auto"/>
                <w:sz w:val="21"/>
                <w:szCs w:val="21"/>
              </w:rPr>
              <w:t>提问</w:t>
            </w:r>
          </w:p>
          <w:p w14:paraId="4D64A4E0" w14:textId="77777777" w:rsidR="003A554D" w:rsidRDefault="00000000">
            <w:pPr>
              <w:pStyle w:val="Default"/>
              <w:adjustRightInd/>
              <w:spacing w:line="300" w:lineRule="exact"/>
              <w:rPr>
                <w:rFonts w:ascii="仿宋" w:eastAsia="仿宋" w:hAnsi="仿宋" w:cs="仿宋" w:hint="eastAsia"/>
                <w:color w:val="auto"/>
                <w:sz w:val="21"/>
                <w:szCs w:val="21"/>
              </w:rPr>
            </w:pPr>
            <w:r>
              <w:rPr>
                <w:rFonts w:ascii="仿宋" w:hAnsi="仿宋" w:cs="仿宋" w:hint="eastAsia"/>
                <w:color w:val="auto"/>
                <w:sz w:val="21"/>
                <w:szCs w:val="21"/>
              </w:rPr>
              <w:t>要求澄清招标文件的截止时间：投标截止日前</w:t>
            </w:r>
            <w:r>
              <w:rPr>
                <w:rFonts w:ascii="仿宋" w:hAnsi="仿宋" w:cs="仿宋" w:hint="eastAsia"/>
                <w:color w:val="auto"/>
                <w:sz w:val="21"/>
                <w:szCs w:val="21"/>
              </w:rPr>
              <w:t>15</w:t>
            </w:r>
            <w:r>
              <w:rPr>
                <w:rFonts w:ascii="仿宋" w:hAnsi="仿宋" w:cs="仿宋" w:hint="eastAsia"/>
                <w:color w:val="auto"/>
                <w:sz w:val="21"/>
                <w:szCs w:val="21"/>
              </w:rPr>
              <w:t>天（不含当天）（投标人在截止时间以后提出的澄清招标文件的要求，采购人可以拒绝受理）</w:t>
            </w:r>
          </w:p>
        </w:tc>
      </w:tr>
      <w:tr w:rsidR="003A554D" w14:paraId="6E1B1ECE" w14:textId="77777777">
        <w:trPr>
          <w:trHeight w:val="1946"/>
          <w:jc w:val="center"/>
        </w:trPr>
        <w:tc>
          <w:tcPr>
            <w:tcW w:w="860" w:type="dxa"/>
            <w:tcBorders>
              <w:tl2br w:val="nil"/>
              <w:tr2bl w:val="nil"/>
            </w:tcBorders>
            <w:vAlign w:val="center"/>
          </w:tcPr>
          <w:p w14:paraId="4C6B2CF6" w14:textId="77777777" w:rsidR="003A554D" w:rsidRDefault="00000000">
            <w:pPr>
              <w:pStyle w:val="Default"/>
              <w:spacing w:line="250" w:lineRule="exact"/>
              <w:jc w:val="center"/>
              <w:rPr>
                <w:rFonts w:ascii="仿宋" w:eastAsia="仿宋" w:hAnsi="仿宋" w:cs="仿宋" w:hint="eastAsia"/>
                <w:color w:val="auto"/>
                <w:sz w:val="21"/>
                <w:szCs w:val="21"/>
              </w:rPr>
            </w:pPr>
            <w:r>
              <w:rPr>
                <w:rFonts w:ascii="仿宋" w:hAnsi="仿宋" w:cs="仿宋" w:hint="eastAsia"/>
                <w:color w:val="auto"/>
                <w:sz w:val="21"/>
                <w:szCs w:val="21"/>
              </w:rPr>
              <w:t>2.2.2</w:t>
            </w:r>
          </w:p>
        </w:tc>
        <w:tc>
          <w:tcPr>
            <w:tcW w:w="1923" w:type="dxa"/>
            <w:tcBorders>
              <w:tl2br w:val="nil"/>
              <w:tr2bl w:val="nil"/>
            </w:tcBorders>
            <w:vAlign w:val="center"/>
          </w:tcPr>
          <w:p w14:paraId="46A8BD3F"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招标文件澄清的发布时间、下载地址</w:t>
            </w:r>
          </w:p>
        </w:tc>
        <w:tc>
          <w:tcPr>
            <w:tcW w:w="6417" w:type="dxa"/>
            <w:tcBorders>
              <w:tl2br w:val="nil"/>
              <w:tr2bl w:val="nil"/>
            </w:tcBorders>
            <w:vAlign w:val="center"/>
          </w:tcPr>
          <w:p w14:paraId="5270F898" w14:textId="77777777" w:rsidR="003A554D" w:rsidRDefault="00000000">
            <w:pPr>
              <w:pStyle w:val="Default"/>
              <w:spacing w:line="300" w:lineRule="exact"/>
              <w:rPr>
                <w:rFonts w:ascii="仿宋" w:hAnsi="仿宋" w:cs="仿宋" w:hint="eastAsia"/>
                <w:color w:val="auto"/>
                <w:sz w:val="21"/>
                <w:szCs w:val="21"/>
              </w:rPr>
            </w:pPr>
            <w:r>
              <w:rPr>
                <w:rFonts w:ascii="仿宋" w:hAnsi="仿宋" w:cs="仿宋" w:hint="eastAsia"/>
                <w:color w:val="auto"/>
                <w:sz w:val="21"/>
                <w:szCs w:val="21"/>
              </w:rPr>
              <w:t>招标文件的澄清将以电子文件形式上传至乐</w:t>
            </w:r>
            <w:proofErr w:type="gramStart"/>
            <w:r>
              <w:rPr>
                <w:rFonts w:ascii="仿宋" w:hAnsi="仿宋" w:cs="仿宋" w:hint="eastAsia"/>
                <w:color w:val="auto"/>
                <w:sz w:val="21"/>
                <w:szCs w:val="21"/>
              </w:rPr>
              <w:t>采云</w:t>
            </w:r>
            <w:proofErr w:type="gramEnd"/>
            <w:r>
              <w:rPr>
                <w:rFonts w:ascii="仿宋" w:hAnsi="仿宋" w:cs="仿宋" w:hint="eastAsia"/>
                <w:color w:val="auto"/>
                <w:sz w:val="21"/>
                <w:szCs w:val="21"/>
              </w:rPr>
              <w:t>平台（</w:t>
            </w:r>
            <w:r>
              <w:rPr>
                <w:rFonts w:ascii="仿宋" w:hAnsi="仿宋" w:cs="仿宋" w:hint="eastAsia"/>
                <w:color w:val="auto"/>
                <w:sz w:val="21"/>
                <w:szCs w:val="21"/>
              </w:rPr>
              <w:t>https://www.lecaiyun.com</w:t>
            </w:r>
            <w:r>
              <w:rPr>
                <w:rFonts w:ascii="仿宋" w:hAnsi="仿宋" w:cs="仿宋" w:hint="eastAsia"/>
                <w:color w:val="auto"/>
                <w:sz w:val="21"/>
                <w:szCs w:val="21"/>
              </w:rPr>
              <w:t>，以下称交易平台）供投标人下载，但不指明问题的来源。澄清发出的时间距招标公告规定的投标截止时间不足</w:t>
            </w:r>
            <w:r>
              <w:rPr>
                <w:rFonts w:ascii="仿宋" w:hAnsi="仿宋" w:cs="仿宋" w:hint="eastAsia"/>
                <w:color w:val="auto"/>
                <w:sz w:val="21"/>
                <w:szCs w:val="21"/>
              </w:rPr>
              <w:t>15</w:t>
            </w:r>
            <w:r>
              <w:rPr>
                <w:rFonts w:ascii="仿宋" w:hAnsi="仿宋" w:cs="仿宋" w:hint="eastAsia"/>
                <w:color w:val="auto"/>
                <w:sz w:val="21"/>
                <w:szCs w:val="21"/>
              </w:rPr>
              <w:t>日，且澄清内容可能影响投标文件编制的，将相应延长投标截止时间。</w:t>
            </w:r>
          </w:p>
          <w:p w14:paraId="52FDCFD6" w14:textId="77777777" w:rsidR="003A554D" w:rsidRDefault="00000000">
            <w:pPr>
              <w:pStyle w:val="Default"/>
              <w:adjustRightInd/>
              <w:spacing w:line="300" w:lineRule="exact"/>
              <w:rPr>
                <w:rFonts w:ascii="仿宋" w:eastAsia="仿宋" w:hAnsi="仿宋" w:cs="仿宋" w:hint="eastAsia"/>
                <w:color w:val="auto"/>
                <w:sz w:val="21"/>
                <w:szCs w:val="21"/>
              </w:rPr>
            </w:pPr>
            <w:r>
              <w:rPr>
                <w:rFonts w:ascii="仿宋" w:hAnsi="仿宋" w:cs="仿宋" w:hint="eastAsia"/>
                <w:color w:val="auto"/>
                <w:sz w:val="21"/>
                <w:szCs w:val="21"/>
              </w:rPr>
              <w:t>澄清的内容不影响投标文件编制的，将在投标文件递交截止时间</w:t>
            </w:r>
            <w:r>
              <w:rPr>
                <w:rFonts w:ascii="仿宋" w:hAnsi="仿宋" w:cs="仿宋" w:hint="eastAsia"/>
                <w:color w:val="auto"/>
                <w:sz w:val="21"/>
                <w:szCs w:val="21"/>
              </w:rPr>
              <w:t>7</w:t>
            </w:r>
            <w:r>
              <w:rPr>
                <w:rFonts w:ascii="仿宋" w:hAnsi="仿宋" w:cs="仿宋" w:hint="eastAsia"/>
                <w:color w:val="auto"/>
                <w:sz w:val="21"/>
                <w:szCs w:val="21"/>
              </w:rPr>
              <w:t>天前，以上款相同的形式发布</w:t>
            </w:r>
          </w:p>
        </w:tc>
      </w:tr>
      <w:tr w:rsidR="003A554D" w14:paraId="050F2958" w14:textId="77777777">
        <w:trPr>
          <w:trHeight w:val="371"/>
          <w:jc w:val="center"/>
        </w:trPr>
        <w:tc>
          <w:tcPr>
            <w:tcW w:w="860" w:type="dxa"/>
            <w:tcBorders>
              <w:tl2br w:val="nil"/>
              <w:tr2bl w:val="nil"/>
            </w:tcBorders>
            <w:vAlign w:val="center"/>
          </w:tcPr>
          <w:p w14:paraId="2179AB6A" w14:textId="77777777" w:rsidR="003A554D" w:rsidRDefault="00000000">
            <w:pPr>
              <w:spacing w:line="240" w:lineRule="exact"/>
              <w:jc w:val="center"/>
              <w:rPr>
                <w:rFonts w:ascii="仿宋" w:eastAsia="仿宋" w:hAnsi="仿宋" w:cs="仿宋" w:hint="eastAsia"/>
                <w:szCs w:val="21"/>
              </w:rPr>
            </w:pPr>
            <w:r>
              <w:rPr>
                <w:rFonts w:ascii="仿宋" w:hAnsi="仿宋" w:cs="仿宋" w:hint="eastAsia"/>
                <w:szCs w:val="21"/>
              </w:rPr>
              <w:lastRenderedPageBreak/>
              <w:t>2.2.3</w:t>
            </w:r>
          </w:p>
        </w:tc>
        <w:tc>
          <w:tcPr>
            <w:tcW w:w="1923" w:type="dxa"/>
            <w:tcBorders>
              <w:tl2br w:val="nil"/>
              <w:tr2bl w:val="nil"/>
            </w:tcBorders>
            <w:vAlign w:val="center"/>
          </w:tcPr>
          <w:p w14:paraId="53B1CE9C"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投标人确认收到招标文件澄清的时间</w:t>
            </w:r>
          </w:p>
        </w:tc>
        <w:tc>
          <w:tcPr>
            <w:tcW w:w="6417" w:type="dxa"/>
            <w:tcBorders>
              <w:tl2br w:val="nil"/>
              <w:tr2bl w:val="nil"/>
            </w:tcBorders>
            <w:vAlign w:val="center"/>
          </w:tcPr>
          <w:p w14:paraId="67500CFD" w14:textId="77777777" w:rsidR="003A554D" w:rsidRDefault="00000000">
            <w:pPr>
              <w:pStyle w:val="Default"/>
              <w:adjustRightInd/>
              <w:spacing w:line="300" w:lineRule="exact"/>
              <w:rPr>
                <w:rFonts w:ascii="仿宋" w:eastAsia="仿宋" w:hAnsi="仿宋" w:cs="仿宋" w:hint="eastAsia"/>
                <w:color w:val="auto"/>
                <w:sz w:val="21"/>
                <w:szCs w:val="21"/>
              </w:rPr>
            </w:pPr>
            <w:r>
              <w:rPr>
                <w:rFonts w:ascii="仿宋" w:hAnsi="仿宋" w:cs="仿宋" w:hint="eastAsia"/>
                <w:color w:val="auto"/>
                <w:sz w:val="21"/>
                <w:szCs w:val="21"/>
              </w:rPr>
              <w:t>投标人在收到澄清后无需向招标人确认。投标人应自行关注乐</w:t>
            </w:r>
            <w:proofErr w:type="gramStart"/>
            <w:r>
              <w:rPr>
                <w:rFonts w:ascii="仿宋" w:hAnsi="仿宋" w:cs="仿宋" w:hint="eastAsia"/>
                <w:color w:val="auto"/>
                <w:sz w:val="21"/>
                <w:szCs w:val="21"/>
              </w:rPr>
              <w:t>采云</w:t>
            </w:r>
            <w:proofErr w:type="gramEnd"/>
            <w:r>
              <w:rPr>
                <w:rFonts w:ascii="仿宋" w:hAnsi="仿宋" w:cs="仿宋" w:hint="eastAsia"/>
                <w:color w:val="auto"/>
                <w:sz w:val="21"/>
                <w:szCs w:val="21"/>
              </w:rPr>
              <w:t>平台，招标人不再一一通知。因投标人自身原因未及时获知澄清内容而导致的任何后果将由投标人自行承担。</w:t>
            </w:r>
          </w:p>
        </w:tc>
      </w:tr>
      <w:tr w:rsidR="003A554D" w14:paraId="2F4ECDC8" w14:textId="77777777">
        <w:trPr>
          <w:trHeight w:val="1948"/>
          <w:jc w:val="center"/>
        </w:trPr>
        <w:tc>
          <w:tcPr>
            <w:tcW w:w="860" w:type="dxa"/>
            <w:tcBorders>
              <w:tl2br w:val="nil"/>
              <w:tr2bl w:val="nil"/>
            </w:tcBorders>
            <w:vAlign w:val="center"/>
          </w:tcPr>
          <w:p w14:paraId="31B1C9DF" w14:textId="77777777" w:rsidR="003A554D" w:rsidRDefault="00000000">
            <w:pPr>
              <w:spacing w:line="240" w:lineRule="exact"/>
              <w:jc w:val="center"/>
              <w:rPr>
                <w:rFonts w:ascii="仿宋" w:hAnsi="仿宋" w:cs="仿宋" w:hint="eastAsia"/>
                <w:szCs w:val="21"/>
              </w:rPr>
            </w:pPr>
            <w:r>
              <w:rPr>
                <w:rFonts w:ascii="仿宋" w:hAnsi="仿宋" w:cs="仿宋" w:hint="eastAsia"/>
                <w:szCs w:val="21"/>
              </w:rPr>
              <w:t>2.3.1</w:t>
            </w:r>
          </w:p>
        </w:tc>
        <w:tc>
          <w:tcPr>
            <w:tcW w:w="1923" w:type="dxa"/>
            <w:tcBorders>
              <w:tl2br w:val="nil"/>
              <w:tr2bl w:val="nil"/>
            </w:tcBorders>
            <w:vAlign w:val="center"/>
          </w:tcPr>
          <w:p w14:paraId="0C9A2CA2" w14:textId="77777777" w:rsidR="003A554D" w:rsidRDefault="00000000">
            <w:pPr>
              <w:pStyle w:val="Default"/>
              <w:spacing w:line="300" w:lineRule="exact"/>
              <w:jc w:val="center"/>
              <w:rPr>
                <w:rFonts w:ascii="仿宋" w:hAnsi="仿宋" w:cs="仿宋" w:hint="eastAsia"/>
                <w:color w:val="auto"/>
                <w:sz w:val="21"/>
                <w:szCs w:val="21"/>
              </w:rPr>
            </w:pPr>
            <w:r>
              <w:rPr>
                <w:rFonts w:ascii="仿宋" w:hAnsi="仿宋" w:cs="仿宋" w:hint="eastAsia"/>
                <w:color w:val="auto"/>
                <w:sz w:val="21"/>
                <w:szCs w:val="21"/>
              </w:rPr>
              <w:t>招标文件修改的发布时间、下载地址</w:t>
            </w:r>
          </w:p>
        </w:tc>
        <w:tc>
          <w:tcPr>
            <w:tcW w:w="6417" w:type="dxa"/>
            <w:tcBorders>
              <w:tl2br w:val="nil"/>
              <w:tr2bl w:val="nil"/>
            </w:tcBorders>
            <w:vAlign w:val="center"/>
          </w:tcPr>
          <w:p w14:paraId="11AEF44F" w14:textId="77777777" w:rsidR="003A554D" w:rsidRDefault="00000000">
            <w:pPr>
              <w:pStyle w:val="Default"/>
              <w:spacing w:line="300" w:lineRule="exact"/>
              <w:rPr>
                <w:rFonts w:ascii="仿宋" w:hAnsi="仿宋" w:cs="仿宋" w:hint="eastAsia"/>
                <w:color w:val="auto"/>
                <w:sz w:val="21"/>
                <w:szCs w:val="21"/>
              </w:rPr>
            </w:pPr>
            <w:r>
              <w:rPr>
                <w:rFonts w:ascii="仿宋" w:hAnsi="仿宋" w:cs="仿宋" w:hint="eastAsia"/>
                <w:color w:val="auto"/>
                <w:sz w:val="21"/>
                <w:szCs w:val="21"/>
              </w:rPr>
              <w:t>招标人可以修改招标文件，以电子文件形式上传乐</w:t>
            </w:r>
            <w:proofErr w:type="gramStart"/>
            <w:r>
              <w:rPr>
                <w:rFonts w:ascii="仿宋" w:hAnsi="仿宋" w:cs="仿宋" w:hint="eastAsia"/>
                <w:color w:val="auto"/>
                <w:sz w:val="21"/>
                <w:szCs w:val="21"/>
              </w:rPr>
              <w:t>采云</w:t>
            </w:r>
            <w:proofErr w:type="gramEnd"/>
            <w:r>
              <w:rPr>
                <w:rFonts w:ascii="仿宋" w:hAnsi="仿宋" w:cs="仿宋" w:hint="eastAsia"/>
                <w:color w:val="auto"/>
                <w:sz w:val="21"/>
                <w:szCs w:val="21"/>
              </w:rPr>
              <w:t>平台（</w:t>
            </w:r>
            <w:r>
              <w:rPr>
                <w:rFonts w:ascii="仿宋" w:hAnsi="仿宋" w:cs="仿宋" w:hint="eastAsia"/>
                <w:color w:val="auto"/>
                <w:sz w:val="21"/>
                <w:szCs w:val="21"/>
              </w:rPr>
              <w:t>https://www.lecaiyun.com</w:t>
            </w:r>
            <w:r>
              <w:rPr>
                <w:rFonts w:ascii="仿宋" w:hAnsi="仿宋" w:cs="仿宋" w:hint="eastAsia"/>
                <w:color w:val="auto"/>
                <w:sz w:val="21"/>
                <w:szCs w:val="21"/>
              </w:rPr>
              <w:t>）供投标人自行下载。修改招标文件的时间距招标公告规定的投标截止时间不足</w:t>
            </w:r>
            <w:r>
              <w:rPr>
                <w:rFonts w:ascii="仿宋" w:hAnsi="仿宋" w:cs="仿宋" w:hint="eastAsia"/>
                <w:color w:val="auto"/>
                <w:sz w:val="21"/>
                <w:szCs w:val="21"/>
              </w:rPr>
              <w:t>15</w:t>
            </w:r>
            <w:r>
              <w:rPr>
                <w:rFonts w:ascii="仿宋" w:hAnsi="仿宋" w:cs="仿宋" w:hint="eastAsia"/>
                <w:color w:val="auto"/>
                <w:sz w:val="21"/>
                <w:szCs w:val="21"/>
              </w:rPr>
              <w:t>日，且修改内容可能影响投标文件编制的，将相应延长投标截止时间。</w:t>
            </w:r>
          </w:p>
          <w:p w14:paraId="7FDF29AD" w14:textId="77777777" w:rsidR="003A554D" w:rsidRDefault="00000000">
            <w:pPr>
              <w:pStyle w:val="Default"/>
              <w:adjustRightInd/>
              <w:spacing w:line="300" w:lineRule="exact"/>
              <w:rPr>
                <w:rFonts w:ascii="仿宋" w:hAnsi="仿宋" w:cs="仿宋" w:hint="eastAsia"/>
                <w:color w:val="auto"/>
                <w:sz w:val="21"/>
                <w:szCs w:val="21"/>
              </w:rPr>
            </w:pPr>
            <w:r>
              <w:rPr>
                <w:rFonts w:ascii="仿宋" w:hAnsi="仿宋" w:cs="仿宋" w:hint="eastAsia"/>
                <w:color w:val="auto"/>
                <w:sz w:val="21"/>
                <w:szCs w:val="21"/>
              </w:rPr>
              <w:t>修改的内容不影响投标文件编制的，将在投标文件递交截止时间</w:t>
            </w:r>
            <w:r>
              <w:rPr>
                <w:rFonts w:ascii="仿宋" w:hAnsi="仿宋" w:cs="仿宋" w:hint="eastAsia"/>
                <w:color w:val="auto"/>
                <w:sz w:val="21"/>
                <w:szCs w:val="21"/>
              </w:rPr>
              <w:t>7</w:t>
            </w:r>
            <w:r>
              <w:rPr>
                <w:rFonts w:ascii="仿宋" w:hAnsi="仿宋" w:cs="仿宋" w:hint="eastAsia"/>
                <w:color w:val="auto"/>
                <w:sz w:val="21"/>
                <w:szCs w:val="21"/>
              </w:rPr>
              <w:t>天前，以上款相同的形式发布。</w:t>
            </w:r>
          </w:p>
        </w:tc>
      </w:tr>
      <w:tr w:rsidR="003A554D" w14:paraId="031F726E" w14:textId="77777777">
        <w:trPr>
          <w:trHeight w:val="1048"/>
          <w:jc w:val="center"/>
        </w:trPr>
        <w:tc>
          <w:tcPr>
            <w:tcW w:w="860" w:type="dxa"/>
            <w:tcBorders>
              <w:tl2br w:val="nil"/>
              <w:tr2bl w:val="nil"/>
            </w:tcBorders>
            <w:vAlign w:val="center"/>
          </w:tcPr>
          <w:p w14:paraId="7D3935EA" w14:textId="77777777" w:rsidR="003A554D" w:rsidRDefault="00000000">
            <w:pPr>
              <w:spacing w:line="240" w:lineRule="exact"/>
              <w:jc w:val="center"/>
              <w:rPr>
                <w:rFonts w:ascii="仿宋" w:eastAsia="仿宋" w:hAnsi="仿宋" w:cs="仿宋" w:hint="eastAsia"/>
                <w:szCs w:val="21"/>
              </w:rPr>
            </w:pPr>
            <w:r>
              <w:rPr>
                <w:rFonts w:ascii="仿宋" w:hAnsi="仿宋" w:cs="仿宋" w:hint="eastAsia"/>
                <w:szCs w:val="21"/>
              </w:rPr>
              <w:t>2.3.2</w:t>
            </w:r>
          </w:p>
        </w:tc>
        <w:tc>
          <w:tcPr>
            <w:tcW w:w="1923" w:type="dxa"/>
            <w:tcBorders>
              <w:tl2br w:val="nil"/>
              <w:tr2bl w:val="nil"/>
            </w:tcBorders>
            <w:vAlign w:val="center"/>
          </w:tcPr>
          <w:p w14:paraId="16D63E0F"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投标人确认收到招标文件修改的时间</w:t>
            </w:r>
          </w:p>
        </w:tc>
        <w:tc>
          <w:tcPr>
            <w:tcW w:w="6417" w:type="dxa"/>
            <w:tcBorders>
              <w:tl2br w:val="nil"/>
              <w:tr2bl w:val="nil"/>
            </w:tcBorders>
            <w:vAlign w:val="center"/>
          </w:tcPr>
          <w:p w14:paraId="3417763B" w14:textId="77777777" w:rsidR="003A554D" w:rsidRDefault="00000000">
            <w:pPr>
              <w:pStyle w:val="Default"/>
              <w:adjustRightInd/>
              <w:spacing w:line="300" w:lineRule="exact"/>
              <w:rPr>
                <w:rFonts w:ascii="仿宋" w:eastAsia="仿宋" w:hAnsi="仿宋" w:cs="仿宋" w:hint="eastAsia"/>
                <w:color w:val="auto"/>
                <w:sz w:val="21"/>
                <w:szCs w:val="21"/>
              </w:rPr>
            </w:pPr>
            <w:r>
              <w:rPr>
                <w:rFonts w:ascii="仿宋" w:hAnsi="仿宋" w:cs="仿宋" w:hint="eastAsia"/>
                <w:color w:val="auto"/>
                <w:sz w:val="21"/>
                <w:szCs w:val="21"/>
              </w:rPr>
              <w:t>投标人在收到修改内容后无需向招标人确认。投标人应自行关注乐</w:t>
            </w:r>
            <w:proofErr w:type="gramStart"/>
            <w:r>
              <w:rPr>
                <w:rFonts w:ascii="仿宋" w:hAnsi="仿宋" w:cs="仿宋" w:hint="eastAsia"/>
                <w:color w:val="auto"/>
                <w:sz w:val="21"/>
                <w:szCs w:val="21"/>
              </w:rPr>
              <w:t>采云</w:t>
            </w:r>
            <w:proofErr w:type="gramEnd"/>
            <w:r>
              <w:rPr>
                <w:rFonts w:ascii="仿宋" w:hAnsi="仿宋" w:cs="仿宋" w:hint="eastAsia"/>
                <w:color w:val="auto"/>
                <w:sz w:val="21"/>
                <w:szCs w:val="21"/>
              </w:rPr>
              <w:t>平台，招标人不再一一通知。因投标人自身原因未及时获知修改内容而导致的任何后果将由投标人自行承担。</w:t>
            </w:r>
          </w:p>
        </w:tc>
      </w:tr>
      <w:tr w:rsidR="003A554D" w14:paraId="070C0416" w14:textId="77777777">
        <w:trPr>
          <w:trHeight w:val="535"/>
          <w:jc w:val="center"/>
        </w:trPr>
        <w:tc>
          <w:tcPr>
            <w:tcW w:w="860" w:type="dxa"/>
            <w:tcBorders>
              <w:tl2br w:val="nil"/>
              <w:tr2bl w:val="nil"/>
            </w:tcBorders>
            <w:vAlign w:val="center"/>
          </w:tcPr>
          <w:p w14:paraId="687593E4" w14:textId="77777777" w:rsidR="003A554D" w:rsidRDefault="00000000">
            <w:pPr>
              <w:pStyle w:val="Default"/>
              <w:spacing w:line="250" w:lineRule="exact"/>
              <w:jc w:val="center"/>
              <w:rPr>
                <w:rFonts w:ascii="仿宋" w:eastAsia="仿宋" w:hAnsi="仿宋" w:cs="仿宋" w:hint="eastAsia"/>
                <w:color w:val="auto"/>
                <w:sz w:val="21"/>
                <w:szCs w:val="21"/>
              </w:rPr>
            </w:pPr>
            <w:r>
              <w:rPr>
                <w:rFonts w:ascii="仿宋" w:hAnsi="仿宋" w:cs="仿宋" w:hint="eastAsia"/>
                <w:color w:val="auto"/>
                <w:sz w:val="21"/>
                <w:szCs w:val="21"/>
              </w:rPr>
              <w:t>3.1.1</w:t>
            </w:r>
          </w:p>
        </w:tc>
        <w:tc>
          <w:tcPr>
            <w:tcW w:w="1923" w:type="dxa"/>
            <w:tcBorders>
              <w:tl2br w:val="nil"/>
              <w:tr2bl w:val="nil"/>
            </w:tcBorders>
            <w:vAlign w:val="center"/>
          </w:tcPr>
          <w:p w14:paraId="01B778F0"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投标文件形式</w:t>
            </w:r>
          </w:p>
        </w:tc>
        <w:tc>
          <w:tcPr>
            <w:tcW w:w="6417" w:type="dxa"/>
            <w:tcBorders>
              <w:tl2br w:val="nil"/>
              <w:tr2bl w:val="nil"/>
            </w:tcBorders>
            <w:vAlign w:val="center"/>
          </w:tcPr>
          <w:p w14:paraId="76A730E7" w14:textId="77777777" w:rsidR="003A554D" w:rsidRDefault="00000000">
            <w:pPr>
              <w:pStyle w:val="Default"/>
              <w:adjustRightInd/>
              <w:spacing w:line="300" w:lineRule="exact"/>
              <w:rPr>
                <w:rFonts w:ascii="仿宋" w:eastAsia="仿宋" w:hAnsi="仿宋" w:cs="仿宋" w:hint="eastAsia"/>
                <w:color w:val="auto"/>
                <w:sz w:val="21"/>
                <w:szCs w:val="21"/>
              </w:rPr>
            </w:pPr>
            <w:r>
              <w:rPr>
                <w:rFonts w:ascii="仿宋" w:hAnsi="仿宋" w:cs="仿宋" w:hint="eastAsia"/>
                <w:color w:val="auto"/>
                <w:sz w:val="21"/>
                <w:szCs w:val="21"/>
              </w:rPr>
              <w:t>双信封</w:t>
            </w:r>
          </w:p>
        </w:tc>
      </w:tr>
      <w:tr w:rsidR="003A554D" w14:paraId="7293818D" w14:textId="77777777">
        <w:trPr>
          <w:trHeight w:val="679"/>
          <w:jc w:val="center"/>
        </w:trPr>
        <w:tc>
          <w:tcPr>
            <w:tcW w:w="860" w:type="dxa"/>
            <w:tcBorders>
              <w:tl2br w:val="nil"/>
              <w:tr2bl w:val="nil"/>
            </w:tcBorders>
            <w:vAlign w:val="center"/>
          </w:tcPr>
          <w:p w14:paraId="73057543" w14:textId="77777777" w:rsidR="003A554D" w:rsidRDefault="00000000">
            <w:pPr>
              <w:pStyle w:val="Default"/>
              <w:spacing w:line="250" w:lineRule="exact"/>
              <w:jc w:val="center"/>
              <w:rPr>
                <w:rFonts w:ascii="仿宋" w:eastAsia="仿宋" w:hAnsi="仿宋" w:cs="仿宋" w:hint="eastAsia"/>
                <w:color w:val="auto"/>
                <w:sz w:val="21"/>
                <w:szCs w:val="21"/>
              </w:rPr>
            </w:pPr>
            <w:r>
              <w:rPr>
                <w:rFonts w:ascii="仿宋" w:hAnsi="仿宋" w:cs="仿宋" w:hint="eastAsia"/>
                <w:color w:val="auto"/>
                <w:sz w:val="21"/>
                <w:szCs w:val="21"/>
              </w:rPr>
              <w:t>3.2.2</w:t>
            </w:r>
          </w:p>
        </w:tc>
        <w:tc>
          <w:tcPr>
            <w:tcW w:w="1923" w:type="dxa"/>
            <w:tcBorders>
              <w:tl2br w:val="nil"/>
              <w:tr2bl w:val="nil"/>
            </w:tcBorders>
            <w:vAlign w:val="center"/>
          </w:tcPr>
          <w:p w14:paraId="3370912A"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招标人是否设有最高投标限价</w:t>
            </w:r>
          </w:p>
        </w:tc>
        <w:tc>
          <w:tcPr>
            <w:tcW w:w="6417" w:type="dxa"/>
            <w:tcBorders>
              <w:tl2br w:val="nil"/>
              <w:tr2bl w:val="nil"/>
            </w:tcBorders>
            <w:vAlign w:val="center"/>
          </w:tcPr>
          <w:p w14:paraId="007DBB9F" w14:textId="77777777" w:rsidR="003A554D" w:rsidRDefault="00000000">
            <w:pPr>
              <w:pStyle w:val="Default"/>
              <w:spacing w:line="300" w:lineRule="exact"/>
              <w:rPr>
                <w:rFonts w:ascii="仿宋" w:eastAsia="仿宋" w:hAnsi="仿宋" w:cs="仿宋" w:hint="eastAsia"/>
                <w:color w:val="auto"/>
                <w:sz w:val="21"/>
                <w:szCs w:val="21"/>
              </w:rPr>
            </w:pPr>
            <w:r>
              <w:rPr>
                <w:rFonts w:ascii="仿宋" w:hAnsi="仿宋" w:cs="仿宋" w:hint="eastAsia"/>
                <w:b/>
                <w:color w:val="auto"/>
                <w:sz w:val="21"/>
                <w:szCs w:val="21"/>
              </w:rPr>
              <w:t>是，最高投标限价为：</w:t>
            </w:r>
            <w:r>
              <w:rPr>
                <w:rFonts w:ascii="仿宋" w:hAnsi="仿宋" w:cs="仿宋" w:hint="eastAsia"/>
                <w:b/>
                <w:color w:val="auto"/>
                <w:sz w:val="21"/>
                <w:szCs w:val="21"/>
                <w:u w:val="single"/>
              </w:rPr>
              <w:t>9415400</w:t>
            </w:r>
            <w:r>
              <w:rPr>
                <w:rFonts w:ascii="仿宋" w:hAnsi="仿宋" w:cs="仿宋" w:hint="eastAsia"/>
                <w:b/>
                <w:color w:val="auto"/>
                <w:sz w:val="21"/>
                <w:szCs w:val="21"/>
              </w:rPr>
              <w:t>元。</w:t>
            </w:r>
          </w:p>
        </w:tc>
      </w:tr>
      <w:tr w:rsidR="003A554D" w14:paraId="4AEB8745" w14:textId="77777777">
        <w:trPr>
          <w:trHeight w:val="474"/>
          <w:jc w:val="center"/>
        </w:trPr>
        <w:tc>
          <w:tcPr>
            <w:tcW w:w="860" w:type="dxa"/>
            <w:tcBorders>
              <w:tl2br w:val="nil"/>
              <w:tr2bl w:val="nil"/>
            </w:tcBorders>
            <w:vAlign w:val="center"/>
          </w:tcPr>
          <w:p w14:paraId="1FDDE04F"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3.3.1</w:t>
            </w:r>
          </w:p>
        </w:tc>
        <w:tc>
          <w:tcPr>
            <w:tcW w:w="1923" w:type="dxa"/>
            <w:tcBorders>
              <w:tl2br w:val="nil"/>
              <w:tr2bl w:val="nil"/>
            </w:tcBorders>
            <w:vAlign w:val="center"/>
          </w:tcPr>
          <w:p w14:paraId="1DF2ECE0"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投标有效期</w:t>
            </w:r>
          </w:p>
        </w:tc>
        <w:tc>
          <w:tcPr>
            <w:tcW w:w="6417" w:type="dxa"/>
            <w:tcBorders>
              <w:tl2br w:val="nil"/>
              <w:tr2bl w:val="nil"/>
            </w:tcBorders>
            <w:vAlign w:val="center"/>
          </w:tcPr>
          <w:p w14:paraId="0B760D5E" w14:textId="77777777" w:rsidR="003A554D" w:rsidRDefault="00000000">
            <w:pPr>
              <w:pStyle w:val="Default"/>
              <w:adjustRightInd/>
              <w:spacing w:line="300" w:lineRule="exact"/>
              <w:rPr>
                <w:rFonts w:ascii="仿宋" w:eastAsia="仿宋" w:hAnsi="仿宋" w:cs="仿宋" w:hint="eastAsia"/>
                <w:color w:val="auto"/>
                <w:sz w:val="21"/>
                <w:szCs w:val="21"/>
              </w:rPr>
            </w:pPr>
            <w:r>
              <w:rPr>
                <w:rFonts w:ascii="仿宋" w:hAnsi="仿宋" w:cs="仿宋" w:hint="eastAsia"/>
                <w:color w:val="auto"/>
                <w:sz w:val="21"/>
                <w:szCs w:val="21"/>
              </w:rPr>
              <w:t>自投标人递交投标文件截止之日起计算</w:t>
            </w:r>
            <w:r>
              <w:rPr>
                <w:rFonts w:ascii="仿宋" w:hAnsi="仿宋" w:cs="仿宋" w:hint="eastAsia"/>
                <w:color w:val="auto"/>
                <w:sz w:val="21"/>
                <w:szCs w:val="21"/>
              </w:rPr>
              <w:t>90</w:t>
            </w:r>
            <w:r>
              <w:rPr>
                <w:rFonts w:ascii="仿宋" w:hAnsi="仿宋" w:cs="仿宋" w:hint="eastAsia"/>
                <w:color w:val="auto"/>
                <w:sz w:val="21"/>
                <w:szCs w:val="21"/>
              </w:rPr>
              <w:t>天</w:t>
            </w:r>
          </w:p>
        </w:tc>
      </w:tr>
      <w:tr w:rsidR="003A554D" w14:paraId="4B1C7C33" w14:textId="77777777">
        <w:trPr>
          <w:trHeight w:val="531"/>
          <w:jc w:val="center"/>
        </w:trPr>
        <w:tc>
          <w:tcPr>
            <w:tcW w:w="860" w:type="dxa"/>
            <w:tcBorders>
              <w:tl2br w:val="nil"/>
              <w:tr2bl w:val="nil"/>
            </w:tcBorders>
            <w:vAlign w:val="center"/>
          </w:tcPr>
          <w:p w14:paraId="48B13DC7"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3.4</w:t>
            </w:r>
          </w:p>
        </w:tc>
        <w:tc>
          <w:tcPr>
            <w:tcW w:w="1923" w:type="dxa"/>
            <w:tcBorders>
              <w:tl2br w:val="nil"/>
              <w:tr2bl w:val="nil"/>
            </w:tcBorders>
            <w:vAlign w:val="center"/>
          </w:tcPr>
          <w:p w14:paraId="529BE1B8"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投标保证金</w:t>
            </w:r>
          </w:p>
        </w:tc>
        <w:tc>
          <w:tcPr>
            <w:tcW w:w="6417" w:type="dxa"/>
            <w:tcBorders>
              <w:tl2br w:val="nil"/>
              <w:tr2bl w:val="nil"/>
            </w:tcBorders>
            <w:vAlign w:val="center"/>
          </w:tcPr>
          <w:p w14:paraId="412F354C" w14:textId="77777777" w:rsidR="003A554D" w:rsidRDefault="00000000">
            <w:pPr>
              <w:pStyle w:val="Default"/>
              <w:adjustRightInd/>
              <w:spacing w:line="300" w:lineRule="exact"/>
              <w:jc w:val="both"/>
              <w:rPr>
                <w:rFonts w:ascii="仿宋" w:eastAsia="仿宋" w:hAnsi="仿宋" w:cs="仿宋" w:hint="eastAsia"/>
                <w:color w:val="auto"/>
                <w:sz w:val="21"/>
                <w:szCs w:val="21"/>
              </w:rPr>
            </w:pPr>
            <w:r>
              <w:rPr>
                <w:rFonts w:ascii="仿宋" w:hAnsi="仿宋" w:cs="仿宋" w:hint="eastAsia"/>
                <w:color w:val="auto"/>
                <w:sz w:val="21"/>
                <w:szCs w:val="21"/>
              </w:rPr>
              <w:t>本项目不适用。</w:t>
            </w:r>
          </w:p>
        </w:tc>
      </w:tr>
      <w:tr w:rsidR="003A554D" w14:paraId="570064F1" w14:textId="77777777">
        <w:trPr>
          <w:trHeight w:val="346"/>
          <w:jc w:val="center"/>
        </w:trPr>
        <w:tc>
          <w:tcPr>
            <w:tcW w:w="860" w:type="dxa"/>
            <w:tcBorders>
              <w:tl2br w:val="nil"/>
              <w:tr2bl w:val="nil"/>
            </w:tcBorders>
            <w:vAlign w:val="center"/>
          </w:tcPr>
          <w:p w14:paraId="1ED59755" w14:textId="77777777" w:rsidR="003A554D" w:rsidRDefault="00000000">
            <w:pPr>
              <w:pStyle w:val="Default"/>
              <w:jc w:val="center"/>
              <w:rPr>
                <w:rFonts w:ascii="仿宋" w:eastAsia="仿宋" w:hAnsi="仿宋" w:cs="仿宋" w:hint="eastAsia"/>
                <w:color w:val="auto"/>
                <w:sz w:val="21"/>
                <w:szCs w:val="21"/>
              </w:rPr>
            </w:pPr>
            <w:r>
              <w:rPr>
                <w:rFonts w:ascii="仿宋" w:eastAsia="仿宋" w:hAnsi="仿宋" w:cs="仿宋" w:hint="eastAsia"/>
                <w:b/>
                <w:sz w:val="32"/>
              </w:rPr>
              <w:br w:type="page"/>
            </w:r>
            <w:bookmarkStart w:id="62" w:name="_Toc221433167"/>
            <w:r>
              <w:rPr>
                <w:rFonts w:ascii="仿宋" w:hAnsi="仿宋" w:cs="仿宋" w:hint="eastAsia"/>
                <w:color w:val="auto"/>
                <w:sz w:val="21"/>
                <w:szCs w:val="21"/>
              </w:rPr>
              <w:t>3.7.3</w:t>
            </w:r>
          </w:p>
        </w:tc>
        <w:tc>
          <w:tcPr>
            <w:tcW w:w="1923" w:type="dxa"/>
            <w:tcBorders>
              <w:tl2br w:val="nil"/>
              <w:tr2bl w:val="nil"/>
            </w:tcBorders>
            <w:vAlign w:val="center"/>
          </w:tcPr>
          <w:p w14:paraId="031B5373"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投标文件的制作要求</w:t>
            </w:r>
          </w:p>
        </w:tc>
        <w:tc>
          <w:tcPr>
            <w:tcW w:w="6417" w:type="dxa"/>
            <w:tcBorders>
              <w:tl2br w:val="nil"/>
              <w:tr2bl w:val="nil"/>
            </w:tcBorders>
            <w:vAlign w:val="center"/>
          </w:tcPr>
          <w:p w14:paraId="4A5D25C3" w14:textId="77777777" w:rsidR="003A554D" w:rsidRDefault="00000000">
            <w:pPr>
              <w:spacing w:line="300" w:lineRule="exact"/>
              <w:ind w:firstLineChars="200" w:firstLine="420"/>
              <w:rPr>
                <w:rFonts w:ascii="仿宋" w:hAnsi="仿宋" w:cs="仿宋" w:hint="eastAsia"/>
                <w:szCs w:val="21"/>
              </w:rPr>
            </w:pPr>
            <w:r>
              <w:rPr>
                <w:rFonts w:ascii="仿宋" w:hAnsi="仿宋" w:cs="仿宋" w:hint="eastAsia"/>
                <w:szCs w:val="21"/>
              </w:rPr>
              <w:t>（</w:t>
            </w:r>
            <w:r>
              <w:rPr>
                <w:rFonts w:ascii="仿宋" w:hAnsi="仿宋" w:cs="仿宋" w:hint="eastAsia"/>
                <w:szCs w:val="21"/>
              </w:rPr>
              <w:t>1</w:t>
            </w:r>
            <w:r>
              <w:rPr>
                <w:rFonts w:ascii="仿宋" w:hAnsi="仿宋" w:cs="仿宋" w:hint="eastAsia"/>
                <w:szCs w:val="21"/>
              </w:rPr>
              <w:t>）投标人应使用乐</w:t>
            </w:r>
            <w:proofErr w:type="gramStart"/>
            <w:r>
              <w:rPr>
                <w:rFonts w:ascii="仿宋" w:hAnsi="仿宋" w:cs="仿宋" w:hint="eastAsia"/>
                <w:szCs w:val="21"/>
              </w:rPr>
              <w:t>采云</w:t>
            </w:r>
            <w:proofErr w:type="gramEnd"/>
            <w:r>
              <w:rPr>
                <w:rFonts w:ascii="仿宋" w:hAnsi="仿宋" w:cs="仿宋" w:hint="eastAsia"/>
                <w:szCs w:val="21"/>
              </w:rPr>
              <w:t>平台的“投标文件制作工具”制作生成投标文件。</w:t>
            </w:r>
          </w:p>
          <w:p w14:paraId="727E9284" w14:textId="77777777" w:rsidR="003A554D" w:rsidRDefault="00000000">
            <w:pPr>
              <w:spacing w:line="300" w:lineRule="exact"/>
              <w:ind w:firstLineChars="200" w:firstLine="420"/>
              <w:rPr>
                <w:rFonts w:ascii="仿宋" w:hAnsi="仿宋" w:cs="仿宋" w:hint="eastAsia"/>
                <w:szCs w:val="21"/>
              </w:rPr>
            </w:pPr>
            <w:r>
              <w:rPr>
                <w:rFonts w:ascii="仿宋" w:hAnsi="仿宋" w:cs="仿宋" w:hint="eastAsia"/>
                <w:szCs w:val="21"/>
              </w:rPr>
              <w:t>（</w:t>
            </w:r>
            <w:r>
              <w:rPr>
                <w:rFonts w:ascii="仿宋" w:hAnsi="仿宋" w:cs="仿宋" w:hint="eastAsia"/>
                <w:szCs w:val="21"/>
              </w:rPr>
              <w:t>2</w:t>
            </w:r>
            <w:r>
              <w:rPr>
                <w:rFonts w:ascii="仿宋" w:hAnsi="仿宋" w:cs="仿宋" w:hint="eastAsia"/>
                <w:szCs w:val="21"/>
              </w:rPr>
              <w:t>）投标人在编制投标文件时应建立分级目录，并按照标签提示导入相关内容。</w:t>
            </w:r>
          </w:p>
          <w:p w14:paraId="7CC7B947" w14:textId="77777777" w:rsidR="003A554D" w:rsidRDefault="00000000">
            <w:pPr>
              <w:spacing w:line="300" w:lineRule="exact"/>
              <w:ind w:firstLineChars="200" w:firstLine="420"/>
              <w:rPr>
                <w:rFonts w:ascii="仿宋" w:hAnsi="仿宋" w:cs="仿宋" w:hint="eastAsia"/>
                <w:szCs w:val="21"/>
              </w:rPr>
            </w:pPr>
            <w:r>
              <w:rPr>
                <w:rFonts w:ascii="仿宋" w:hAnsi="仿宋" w:cs="仿宋" w:hint="eastAsia"/>
                <w:szCs w:val="21"/>
              </w:rPr>
              <w:t>（</w:t>
            </w:r>
            <w:r>
              <w:rPr>
                <w:rFonts w:ascii="仿宋" w:hAnsi="仿宋" w:cs="仿宋" w:hint="eastAsia"/>
                <w:szCs w:val="21"/>
              </w:rPr>
              <w:t>3</w:t>
            </w:r>
            <w:r>
              <w:rPr>
                <w:rFonts w:ascii="仿宋" w:hAnsi="仿宋" w:cs="仿宋" w:hint="eastAsia"/>
                <w:szCs w:val="21"/>
              </w:rPr>
              <w:t>）投标文件中的报价清单数据文件应与招标人提供的报价清单数据文件格式一致。</w:t>
            </w:r>
          </w:p>
          <w:p w14:paraId="151BC538" w14:textId="77777777" w:rsidR="003A554D" w:rsidRDefault="00000000">
            <w:pPr>
              <w:spacing w:line="300" w:lineRule="exact"/>
              <w:ind w:firstLineChars="200" w:firstLine="420"/>
              <w:rPr>
                <w:rFonts w:ascii="仿宋" w:hAnsi="仿宋" w:cs="仿宋" w:hint="eastAsia"/>
                <w:szCs w:val="21"/>
              </w:rPr>
            </w:pPr>
            <w:r>
              <w:rPr>
                <w:rFonts w:ascii="仿宋" w:hAnsi="仿宋" w:cs="仿宋" w:hint="eastAsia"/>
                <w:szCs w:val="21"/>
              </w:rPr>
              <w:t>（</w:t>
            </w:r>
            <w:r>
              <w:rPr>
                <w:rFonts w:ascii="仿宋" w:hAnsi="仿宋" w:cs="仿宋" w:hint="eastAsia"/>
                <w:szCs w:val="21"/>
              </w:rPr>
              <w:t>4</w:t>
            </w:r>
            <w:r>
              <w:rPr>
                <w:rFonts w:ascii="仿宋" w:hAnsi="仿宋" w:cs="仿宋" w:hint="eastAsia"/>
                <w:szCs w:val="21"/>
              </w:rPr>
              <w:t>）在招标文件中规定的法定代表人盖</w:t>
            </w:r>
            <w:r>
              <w:rPr>
                <w:rFonts w:ascii="仿宋" w:hAnsi="仿宋" w:cs="仿宋" w:hint="eastAsia"/>
                <w:bCs/>
              </w:rPr>
              <w:t>法定代表人</w:t>
            </w:r>
            <w:proofErr w:type="gramStart"/>
            <w:r>
              <w:rPr>
                <w:rFonts w:ascii="仿宋" w:hAnsi="仿宋" w:cs="仿宋" w:hint="eastAsia"/>
                <w:bCs/>
              </w:rPr>
              <w:t>电子章</w:t>
            </w:r>
            <w:r>
              <w:rPr>
                <w:rFonts w:ascii="仿宋" w:hAnsi="仿宋" w:cs="仿宋" w:hint="eastAsia"/>
                <w:szCs w:val="21"/>
              </w:rPr>
              <w:t>处加盖</w:t>
            </w:r>
            <w:proofErr w:type="gramEnd"/>
            <w:r>
              <w:rPr>
                <w:rFonts w:ascii="仿宋" w:hAnsi="仿宋" w:cs="仿宋" w:hint="eastAsia"/>
                <w:szCs w:val="21"/>
              </w:rPr>
              <w:t>法定代表人电子章；在招标文件中规定的投标人</w:t>
            </w:r>
            <w:r>
              <w:rPr>
                <w:rFonts w:ascii="仿宋" w:hAnsi="仿宋" w:cs="仿宋" w:hint="eastAsia"/>
                <w:bCs/>
              </w:rPr>
              <w:t>单位电子印章</w:t>
            </w:r>
            <w:r>
              <w:rPr>
                <w:rFonts w:ascii="仿宋" w:hAnsi="仿宋" w:cs="仿宋" w:hint="eastAsia"/>
                <w:szCs w:val="21"/>
              </w:rPr>
              <w:t>处加盖单位电子印章。</w:t>
            </w:r>
          </w:p>
          <w:p w14:paraId="6569A286" w14:textId="77777777" w:rsidR="003A554D" w:rsidRDefault="00000000">
            <w:pPr>
              <w:spacing w:line="300" w:lineRule="exact"/>
              <w:ind w:firstLineChars="200" w:firstLine="420"/>
              <w:rPr>
                <w:rFonts w:ascii="仿宋" w:hAnsi="仿宋" w:cs="仿宋" w:hint="eastAsia"/>
                <w:szCs w:val="21"/>
              </w:rPr>
            </w:pPr>
            <w:r>
              <w:rPr>
                <w:rFonts w:ascii="仿宋" w:hAnsi="仿宋" w:cs="仿宋" w:hint="eastAsia"/>
                <w:szCs w:val="21"/>
              </w:rPr>
              <w:t>（</w:t>
            </w:r>
            <w:r>
              <w:rPr>
                <w:rFonts w:ascii="仿宋" w:hAnsi="仿宋" w:cs="仿宋" w:hint="eastAsia"/>
                <w:szCs w:val="21"/>
              </w:rPr>
              <w:t>5</w:t>
            </w:r>
            <w:r>
              <w:rPr>
                <w:rFonts w:ascii="仿宋" w:hAnsi="仿宋" w:cs="仿宋" w:hint="eastAsia"/>
                <w:szCs w:val="21"/>
              </w:rPr>
              <w:t>）投标文件制作完成后，投标人应使用</w:t>
            </w:r>
            <w:r>
              <w:rPr>
                <w:rFonts w:ascii="仿宋" w:hAnsi="仿宋" w:cs="仿宋" w:hint="eastAsia"/>
                <w:szCs w:val="21"/>
              </w:rPr>
              <w:t>CA</w:t>
            </w:r>
            <w:r>
              <w:rPr>
                <w:rFonts w:ascii="仿宋" w:hAnsi="仿宋" w:cs="仿宋" w:hint="eastAsia"/>
                <w:szCs w:val="21"/>
              </w:rPr>
              <w:t>数字证书对投标文件进行文件加密，形成加密的投标文件。</w:t>
            </w:r>
          </w:p>
          <w:p w14:paraId="208CDCD4" w14:textId="77777777" w:rsidR="003A554D" w:rsidRDefault="00000000">
            <w:pPr>
              <w:spacing w:line="300" w:lineRule="exact"/>
              <w:ind w:firstLineChars="200" w:firstLine="420"/>
              <w:rPr>
                <w:rFonts w:ascii="仿宋" w:eastAsia="仿宋" w:hAnsi="仿宋" w:cs="仿宋" w:hint="eastAsia"/>
                <w:szCs w:val="21"/>
              </w:rPr>
            </w:pPr>
            <w:r>
              <w:rPr>
                <w:rFonts w:ascii="仿宋" w:hAnsi="仿宋" w:cs="仿宋" w:hint="eastAsia"/>
                <w:szCs w:val="21"/>
              </w:rPr>
              <w:t>（</w:t>
            </w:r>
            <w:r>
              <w:rPr>
                <w:rFonts w:ascii="仿宋" w:hAnsi="仿宋" w:cs="仿宋" w:hint="eastAsia"/>
                <w:szCs w:val="21"/>
              </w:rPr>
              <w:t>6</w:t>
            </w:r>
            <w:r>
              <w:rPr>
                <w:rFonts w:ascii="仿宋" w:hAnsi="仿宋" w:cs="仿宋" w:hint="eastAsia"/>
                <w:szCs w:val="21"/>
              </w:rPr>
              <w:t>）投标文件制作的具体方法详见乐</w:t>
            </w:r>
            <w:proofErr w:type="gramStart"/>
            <w:r>
              <w:rPr>
                <w:rFonts w:ascii="仿宋" w:hAnsi="仿宋" w:cs="仿宋" w:hint="eastAsia"/>
                <w:szCs w:val="21"/>
              </w:rPr>
              <w:t>采云</w:t>
            </w:r>
            <w:proofErr w:type="gramEnd"/>
            <w:r>
              <w:rPr>
                <w:rFonts w:ascii="仿宋" w:hAnsi="仿宋" w:cs="仿宋" w:hint="eastAsia"/>
                <w:szCs w:val="21"/>
              </w:rPr>
              <w:t>平台中的帮助文档。</w:t>
            </w:r>
          </w:p>
        </w:tc>
      </w:tr>
      <w:tr w:rsidR="003A554D" w14:paraId="169A17EF" w14:textId="77777777">
        <w:trPr>
          <w:trHeight w:val="388"/>
          <w:jc w:val="center"/>
        </w:trPr>
        <w:tc>
          <w:tcPr>
            <w:tcW w:w="860" w:type="dxa"/>
            <w:tcBorders>
              <w:tl2br w:val="nil"/>
              <w:tr2bl w:val="nil"/>
            </w:tcBorders>
            <w:vAlign w:val="center"/>
          </w:tcPr>
          <w:p w14:paraId="452D46AB"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3.7.4</w:t>
            </w:r>
          </w:p>
        </w:tc>
        <w:tc>
          <w:tcPr>
            <w:tcW w:w="1923" w:type="dxa"/>
            <w:tcBorders>
              <w:tl2br w:val="nil"/>
              <w:tr2bl w:val="nil"/>
            </w:tcBorders>
            <w:vAlign w:val="center"/>
          </w:tcPr>
          <w:p w14:paraId="74FCF525"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投标文件副本份数</w:t>
            </w:r>
          </w:p>
        </w:tc>
        <w:tc>
          <w:tcPr>
            <w:tcW w:w="6417" w:type="dxa"/>
            <w:tcBorders>
              <w:tl2br w:val="nil"/>
              <w:tr2bl w:val="nil"/>
            </w:tcBorders>
            <w:vAlign w:val="center"/>
          </w:tcPr>
          <w:p w14:paraId="27558348" w14:textId="77777777" w:rsidR="003A554D" w:rsidRDefault="00000000">
            <w:pPr>
              <w:spacing w:line="300" w:lineRule="exact"/>
              <w:rPr>
                <w:rFonts w:ascii="仿宋" w:eastAsia="仿宋" w:hAnsi="仿宋" w:cs="仿宋" w:hint="eastAsia"/>
                <w:b/>
                <w:szCs w:val="21"/>
              </w:rPr>
            </w:pPr>
            <w:r>
              <w:rPr>
                <w:rFonts w:ascii="仿宋" w:hAnsi="仿宋" w:cs="仿宋" w:hint="eastAsia"/>
              </w:rPr>
              <w:t>本项目不适用。</w:t>
            </w:r>
          </w:p>
        </w:tc>
      </w:tr>
      <w:tr w:rsidR="003A554D" w14:paraId="4B515931" w14:textId="77777777">
        <w:trPr>
          <w:trHeight w:val="388"/>
          <w:jc w:val="center"/>
        </w:trPr>
        <w:tc>
          <w:tcPr>
            <w:tcW w:w="860" w:type="dxa"/>
            <w:tcBorders>
              <w:tl2br w:val="nil"/>
              <w:tr2bl w:val="nil"/>
            </w:tcBorders>
            <w:vAlign w:val="center"/>
          </w:tcPr>
          <w:p w14:paraId="3094D6D6" w14:textId="77777777" w:rsidR="003A554D" w:rsidRDefault="00000000">
            <w:pPr>
              <w:spacing w:line="240" w:lineRule="exact"/>
              <w:jc w:val="center"/>
              <w:rPr>
                <w:rFonts w:ascii="仿宋" w:eastAsia="仿宋" w:hAnsi="仿宋" w:cs="仿宋" w:hint="eastAsia"/>
                <w:szCs w:val="21"/>
              </w:rPr>
            </w:pPr>
            <w:r>
              <w:rPr>
                <w:rFonts w:ascii="仿宋" w:hAnsi="仿宋" w:cs="仿宋" w:hint="eastAsia"/>
                <w:kern w:val="0"/>
                <w:szCs w:val="21"/>
              </w:rPr>
              <w:t xml:space="preserve">4.1.2  </w:t>
            </w:r>
          </w:p>
        </w:tc>
        <w:tc>
          <w:tcPr>
            <w:tcW w:w="1923" w:type="dxa"/>
            <w:tcBorders>
              <w:tl2br w:val="nil"/>
              <w:tr2bl w:val="nil"/>
            </w:tcBorders>
            <w:vAlign w:val="center"/>
          </w:tcPr>
          <w:p w14:paraId="59028D42"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密封和标识</w:t>
            </w:r>
          </w:p>
        </w:tc>
        <w:tc>
          <w:tcPr>
            <w:tcW w:w="6417" w:type="dxa"/>
            <w:tcBorders>
              <w:tl2br w:val="nil"/>
              <w:tr2bl w:val="nil"/>
            </w:tcBorders>
            <w:vAlign w:val="center"/>
          </w:tcPr>
          <w:p w14:paraId="51F1FBAF" w14:textId="77777777" w:rsidR="003A554D" w:rsidRDefault="00000000">
            <w:pPr>
              <w:spacing w:line="300" w:lineRule="exact"/>
              <w:rPr>
                <w:rFonts w:ascii="仿宋" w:eastAsia="仿宋" w:hAnsi="仿宋" w:cs="仿宋" w:hint="eastAsia"/>
                <w:szCs w:val="21"/>
              </w:rPr>
            </w:pPr>
            <w:r>
              <w:rPr>
                <w:rFonts w:ascii="仿宋" w:hAnsi="仿宋" w:cs="仿宋" w:hint="eastAsia"/>
                <w:szCs w:val="21"/>
              </w:rPr>
              <w:t>本项目不适用。</w:t>
            </w:r>
          </w:p>
        </w:tc>
      </w:tr>
      <w:tr w:rsidR="003A554D" w14:paraId="20A3ED6A" w14:textId="77777777">
        <w:trPr>
          <w:trHeight w:val="455"/>
          <w:jc w:val="center"/>
        </w:trPr>
        <w:tc>
          <w:tcPr>
            <w:tcW w:w="860" w:type="dxa"/>
            <w:tcBorders>
              <w:tl2br w:val="nil"/>
              <w:tr2bl w:val="nil"/>
            </w:tcBorders>
            <w:vAlign w:val="center"/>
          </w:tcPr>
          <w:p w14:paraId="0AD786DE"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4.2.2</w:t>
            </w:r>
          </w:p>
        </w:tc>
        <w:tc>
          <w:tcPr>
            <w:tcW w:w="1923" w:type="dxa"/>
            <w:tcBorders>
              <w:tl2br w:val="nil"/>
              <w:tr2bl w:val="nil"/>
            </w:tcBorders>
            <w:vAlign w:val="center"/>
          </w:tcPr>
          <w:p w14:paraId="095DB2DE"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递交投标文件地点</w:t>
            </w:r>
          </w:p>
        </w:tc>
        <w:tc>
          <w:tcPr>
            <w:tcW w:w="6417" w:type="dxa"/>
            <w:tcBorders>
              <w:tl2br w:val="nil"/>
              <w:tr2bl w:val="nil"/>
            </w:tcBorders>
            <w:vAlign w:val="center"/>
          </w:tcPr>
          <w:p w14:paraId="6AA3954F" w14:textId="77777777" w:rsidR="003A554D" w:rsidRDefault="00000000">
            <w:pPr>
              <w:spacing w:line="300" w:lineRule="exact"/>
              <w:rPr>
                <w:rFonts w:ascii="仿宋" w:eastAsia="仿宋" w:hAnsi="仿宋" w:cs="仿宋" w:hint="eastAsia"/>
                <w:szCs w:val="21"/>
              </w:rPr>
            </w:pPr>
            <w:r>
              <w:rPr>
                <w:rFonts w:ascii="仿宋" w:hAnsi="仿宋" w:cs="仿宋" w:hint="eastAsia"/>
              </w:rPr>
              <w:t>本项目投标文件投标人应采用电子投标文件上传乐</w:t>
            </w:r>
            <w:proofErr w:type="gramStart"/>
            <w:r>
              <w:rPr>
                <w:rFonts w:ascii="仿宋" w:hAnsi="仿宋" w:cs="仿宋" w:hint="eastAsia"/>
              </w:rPr>
              <w:t>采云</w:t>
            </w:r>
            <w:proofErr w:type="gramEnd"/>
            <w:r>
              <w:rPr>
                <w:rFonts w:ascii="仿宋" w:hAnsi="仿宋" w:cs="仿宋" w:hint="eastAsia"/>
              </w:rPr>
              <w:t>平台（</w:t>
            </w:r>
            <w:r>
              <w:rPr>
                <w:rFonts w:ascii="仿宋" w:hAnsi="仿宋" w:cs="仿宋" w:hint="eastAsia"/>
              </w:rPr>
              <w:t>https://www.lecaiyun.com</w:t>
            </w:r>
            <w:r>
              <w:rPr>
                <w:rFonts w:ascii="仿宋" w:hAnsi="仿宋" w:cs="仿宋" w:hint="eastAsia"/>
              </w:rPr>
              <w:t>）。</w:t>
            </w:r>
          </w:p>
        </w:tc>
      </w:tr>
      <w:tr w:rsidR="003A554D" w14:paraId="3759DBA1" w14:textId="77777777">
        <w:trPr>
          <w:trHeight w:val="455"/>
          <w:jc w:val="center"/>
        </w:trPr>
        <w:tc>
          <w:tcPr>
            <w:tcW w:w="860" w:type="dxa"/>
            <w:tcBorders>
              <w:tl2br w:val="nil"/>
              <w:tr2bl w:val="nil"/>
            </w:tcBorders>
            <w:vAlign w:val="center"/>
          </w:tcPr>
          <w:p w14:paraId="4BD7BCB2" w14:textId="77777777" w:rsidR="003A554D" w:rsidRDefault="00000000">
            <w:pPr>
              <w:pStyle w:val="Default"/>
              <w:jc w:val="center"/>
              <w:rPr>
                <w:rFonts w:ascii="仿宋" w:hAnsi="仿宋" w:cs="仿宋" w:hint="eastAsia"/>
                <w:color w:val="auto"/>
                <w:sz w:val="21"/>
                <w:szCs w:val="21"/>
              </w:rPr>
            </w:pPr>
            <w:r>
              <w:rPr>
                <w:rFonts w:ascii="仿宋" w:hAnsi="仿宋" w:cs="仿宋" w:hint="eastAsia"/>
                <w:color w:val="auto"/>
                <w:sz w:val="21"/>
                <w:szCs w:val="21"/>
              </w:rPr>
              <w:t>4.2.5</w:t>
            </w:r>
          </w:p>
        </w:tc>
        <w:tc>
          <w:tcPr>
            <w:tcW w:w="1923" w:type="dxa"/>
            <w:tcBorders>
              <w:tl2br w:val="nil"/>
              <w:tr2bl w:val="nil"/>
            </w:tcBorders>
            <w:vAlign w:val="center"/>
          </w:tcPr>
          <w:p w14:paraId="2E6ED38E" w14:textId="77777777" w:rsidR="003A554D" w:rsidRDefault="00000000">
            <w:pPr>
              <w:pStyle w:val="Default"/>
              <w:spacing w:line="300" w:lineRule="exact"/>
              <w:jc w:val="center"/>
              <w:rPr>
                <w:rFonts w:ascii="仿宋" w:hAnsi="仿宋" w:cs="仿宋" w:hint="eastAsia"/>
                <w:color w:val="auto"/>
                <w:sz w:val="21"/>
                <w:szCs w:val="21"/>
              </w:rPr>
            </w:pPr>
            <w:r>
              <w:rPr>
                <w:rFonts w:ascii="仿宋" w:hAnsi="仿宋" w:cs="仿宋" w:hint="eastAsia"/>
                <w:color w:val="auto"/>
                <w:sz w:val="21"/>
                <w:szCs w:val="21"/>
              </w:rPr>
              <w:t>投标文件的拒收情形</w:t>
            </w:r>
          </w:p>
        </w:tc>
        <w:tc>
          <w:tcPr>
            <w:tcW w:w="6417" w:type="dxa"/>
            <w:tcBorders>
              <w:tl2br w:val="nil"/>
              <w:tr2bl w:val="nil"/>
            </w:tcBorders>
            <w:vAlign w:val="center"/>
          </w:tcPr>
          <w:p w14:paraId="6CB6AEB9" w14:textId="77777777" w:rsidR="003A554D" w:rsidRDefault="00000000">
            <w:pPr>
              <w:spacing w:line="300" w:lineRule="exact"/>
              <w:rPr>
                <w:rFonts w:ascii="仿宋" w:hAnsi="仿宋" w:cs="仿宋" w:hint="eastAsia"/>
              </w:rPr>
            </w:pPr>
            <w:r>
              <w:rPr>
                <w:rFonts w:ascii="仿宋" w:hAnsi="仿宋" w:cs="仿宋" w:hint="eastAsia"/>
              </w:rPr>
              <w:t>投标文件未在投标截止时间前完成上传的。</w:t>
            </w:r>
          </w:p>
        </w:tc>
      </w:tr>
      <w:tr w:rsidR="003A554D" w14:paraId="27223936" w14:textId="77777777">
        <w:trPr>
          <w:trHeight w:val="646"/>
          <w:jc w:val="center"/>
        </w:trPr>
        <w:tc>
          <w:tcPr>
            <w:tcW w:w="860" w:type="dxa"/>
            <w:tcBorders>
              <w:tl2br w:val="nil"/>
              <w:tr2bl w:val="nil"/>
            </w:tcBorders>
            <w:vAlign w:val="center"/>
          </w:tcPr>
          <w:p w14:paraId="0D4B8309" w14:textId="77777777" w:rsidR="003A554D" w:rsidRDefault="00000000">
            <w:pPr>
              <w:adjustRightInd w:val="0"/>
              <w:snapToGrid w:val="0"/>
              <w:spacing w:line="300" w:lineRule="exact"/>
              <w:jc w:val="center"/>
              <w:rPr>
                <w:rFonts w:ascii="仿宋" w:eastAsia="仿宋" w:hAnsi="仿宋" w:cs="仿宋" w:hint="eastAsia"/>
                <w:szCs w:val="21"/>
              </w:rPr>
            </w:pPr>
            <w:r>
              <w:rPr>
                <w:rFonts w:ascii="仿宋" w:hAnsi="仿宋" w:cs="仿宋" w:hint="eastAsia"/>
                <w:szCs w:val="21"/>
              </w:rPr>
              <w:t>4.2.6</w:t>
            </w:r>
          </w:p>
        </w:tc>
        <w:tc>
          <w:tcPr>
            <w:tcW w:w="1923" w:type="dxa"/>
            <w:tcBorders>
              <w:tl2br w:val="nil"/>
              <w:tr2bl w:val="nil"/>
            </w:tcBorders>
            <w:vAlign w:val="center"/>
          </w:tcPr>
          <w:p w14:paraId="24EEB80E"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招标人通知延后投标截止时间的时间</w:t>
            </w:r>
          </w:p>
        </w:tc>
        <w:tc>
          <w:tcPr>
            <w:tcW w:w="6417" w:type="dxa"/>
            <w:tcBorders>
              <w:tl2br w:val="nil"/>
              <w:tr2bl w:val="nil"/>
            </w:tcBorders>
            <w:vAlign w:val="center"/>
          </w:tcPr>
          <w:p w14:paraId="7517A502" w14:textId="77777777" w:rsidR="003A554D" w:rsidRDefault="00000000">
            <w:pPr>
              <w:spacing w:line="300" w:lineRule="exact"/>
              <w:rPr>
                <w:rFonts w:ascii="仿宋" w:eastAsia="仿宋" w:hAnsi="仿宋" w:cs="仿宋" w:hint="eastAsia"/>
                <w:spacing w:val="-4"/>
                <w:szCs w:val="21"/>
              </w:rPr>
            </w:pPr>
            <w:r>
              <w:rPr>
                <w:rFonts w:ascii="仿宋" w:hAnsi="仿宋" w:cs="仿宋" w:hint="eastAsia"/>
                <w:spacing w:val="-4"/>
              </w:rPr>
              <w:t>原定投标截止时间</w:t>
            </w:r>
            <w:r>
              <w:rPr>
                <w:rFonts w:ascii="仿宋" w:hAnsi="仿宋" w:cs="仿宋" w:hint="eastAsia"/>
                <w:spacing w:val="-4"/>
              </w:rPr>
              <w:t>7</w:t>
            </w:r>
            <w:r>
              <w:rPr>
                <w:rFonts w:ascii="仿宋" w:hAnsi="仿宋" w:cs="仿宋" w:hint="eastAsia"/>
                <w:spacing w:val="-4"/>
              </w:rPr>
              <w:t>天前，在乐</w:t>
            </w:r>
            <w:proofErr w:type="gramStart"/>
            <w:r>
              <w:rPr>
                <w:rFonts w:ascii="仿宋" w:hAnsi="仿宋" w:cs="仿宋" w:hint="eastAsia"/>
                <w:spacing w:val="-4"/>
              </w:rPr>
              <w:t>采云</w:t>
            </w:r>
            <w:proofErr w:type="gramEnd"/>
            <w:r>
              <w:rPr>
                <w:rFonts w:ascii="仿宋" w:hAnsi="仿宋" w:cs="仿宋" w:hint="eastAsia"/>
                <w:spacing w:val="-4"/>
              </w:rPr>
              <w:t>平台（</w:t>
            </w:r>
            <w:r>
              <w:rPr>
                <w:rFonts w:ascii="仿宋" w:hAnsi="仿宋" w:cs="仿宋" w:hint="eastAsia"/>
                <w:spacing w:val="-4"/>
              </w:rPr>
              <w:t>https://www.lecaiyun.com</w:t>
            </w:r>
            <w:r>
              <w:rPr>
                <w:rFonts w:ascii="仿宋" w:hAnsi="仿宋" w:cs="仿宋" w:hint="eastAsia"/>
                <w:spacing w:val="-4"/>
              </w:rPr>
              <w:t>）发布。</w:t>
            </w:r>
          </w:p>
        </w:tc>
      </w:tr>
      <w:tr w:rsidR="003A554D" w14:paraId="72239B3B" w14:textId="77777777">
        <w:trPr>
          <w:trHeight w:val="763"/>
          <w:jc w:val="center"/>
        </w:trPr>
        <w:tc>
          <w:tcPr>
            <w:tcW w:w="860" w:type="dxa"/>
            <w:tcBorders>
              <w:tl2br w:val="nil"/>
              <w:tr2bl w:val="nil"/>
            </w:tcBorders>
            <w:vAlign w:val="center"/>
          </w:tcPr>
          <w:p w14:paraId="66F98D47"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5.1</w:t>
            </w:r>
          </w:p>
        </w:tc>
        <w:tc>
          <w:tcPr>
            <w:tcW w:w="1923" w:type="dxa"/>
            <w:tcBorders>
              <w:tl2br w:val="nil"/>
              <w:tr2bl w:val="nil"/>
            </w:tcBorders>
            <w:vAlign w:val="center"/>
          </w:tcPr>
          <w:p w14:paraId="0EADD3A2" w14:textId="77777777" w:rsidR="003A554D" w:rsidRDefault="00000000">
            <w:pPr>
              <w:pStyle w:val="Default"/>
              <w:spacing w:line="300" w:lineRule="exact"/>
              <w:jc w:val="center"/>
              <w:rPr>
                <w:rFonts w:ascii="仿宋" w:hAnsi="仿宋" w:cs="仿宋" w:hint="eastAsia"/>
                <w:color w:val="auto"/>
                <w:sz w:val="21"/>
                <w:szCs w:val="21"/>
              </w:rPr>
            </w:pPr>
            <w:r>
              <w:rPr>
                <w:rFonts w:ascii="仿宋" w:hAnsi="仿宋" w:cs="仿宋" w:hint="eastAsia"/>
                <w:color w:val="auto"/>
                <w:sz w:val="21"/>
                <w:szCs w:val="21"/>
              </w:rPr>
              <w:t>开标方式</w:t>
            </w:r>
          </w:p>
        </w:tc>
        <w:tc>
          <w:tcPr>
            <w:tcW w:w="6417" w:type="dxa"/>
            <w:tcBorders>
              <w:tl2br w:val="nil"/>
              <w:tr2bl w:val="nil"/>
            </w:tcBorders>
            <w:vAlign w:val="center"/>
          </w:tcPr>
          <w:p w14:paraId="3D9CA47A" w14:textId="77777777" w:rsidR="003A554D" w:rsidRDefault="00000000">
            <w:pPr>
              <w:autoSpaceDE w:val="0"/>
              <w:autoSpaceDN w:val="0"/>
              <w:adjustRightInd w:val="0"/>
              <w:spacing w:line="300" w:lineRule="exact"/>
              <w:rPr>
                <w:rFonts w:ascii="仿宋" w:hAnsi="仿宋" w:cs="仿宋" w:hint="eastAsia"/>
                <w:kern w:val="0"/>
                <w:szCs w:val="21"/>
              </w:rPr>
            </w:pPr>
            <w:r>
              <w:rPr>
                <w:rFonts w:ascii="仿宋" w:hAnsi="仿宋" w:cs="仿宋" w:hint="eastAsia"/>
                <w:kern w:val="0"/>
                <w:szCs w:val="21"/>
              </w:rPr>
              <w:t>开标时间：同投标截止时间。</w:t>
            </w:r>
          </w:p>
          <w:p w14:paraId="3D5E9FC2" w14:textId="77777777" w:rsidR="003A554D" w:rsidRDefault="00000000">
            <w:pPr>
              <w:autoSpaceDE w:val="0"/>
              <w:autoSpaceDN w:val="0"/>
              <w:adjustRightInd w:val="0"/>
              <w:spacing w:line="300" w:lineRule="exact"/>
              <w:rPr>
                <w:rFonts w:ascii="仿宋" w:hAnsi="仿宋" w:cs="仿宋" w:hint="eastAsia"/>
                <w:kern w:val="0"/>
                <w:szCs w:val="21"/>
              </w:rPr>
            </w:pPr>
            <w:r>
              <w:rPr>
                <w:rFonts w:ascii="仿宋" w:hAnsi="仿宋" w:cs="仿宋" w:hint="eastAsia"/>
                <w:kern w:val="0"/>
                <w:szCs w:val="21"/>
              </w:rPr>
              <w:t>开标网址：乐</w:t>
            </w:r>
            <w:proofErr w:type="gramStart"/>
            <w:r>
              <w:rPr>
                <w:rFonts w:ascii="仿宋" w:hAnsi="仿宋" w:cs="仿宋" w:hint="eastAsia"/>
                <w:kern w:val="0"/>
                <w:szCs w:val="21"/>
              </w:rPr>
              <w:t>采云</w:t>
            </w:r>
            <w:proofErr w:type="gramEnd"/>
            <w:r>
              <w:rPr>
                <w:rFonts w:ascii="仿宋" w:hAnsi="仿宋" w:cs="仿宋" w:hint="eastAsia"/>
                <w:kern w:val="0"/>
                <w:szCs w:val="21"/>
              </w:rPr>
              <w:t>平台（</w:t>
            </w:r>
            <w:r>
              <w:rPr>
                <w:rFonts w:ascii="仿宋" w:hAnsi="仿宋" w:cs="仿宋" w:hint="eastAsia"/>
                <w:kern w:val="0"/>
                <w:szCs w:val="21"/>
              </w:rPr>
              <w:t>https://www.lecaiyun.com</w:t>
            </w:r>
            <w:r>
              <w:rPr>
                <w:rFonts w:ascii="仿宋" w:hAnsi="仿宋" w:cs="仿宋" w:hint="eastAsia"/>
                <w:kern w:val="0"/>
                <w:szCs w:val="21"/>
              </w:rPr>
              <w:t>）。</w:t>
            </w:r>
          </w:p>
        </w:tc>
      </w:tr>
      <w:tr w:rsidR="003A554D" w14:paraId="314A67A9" w14:textId="77777777">
        <w:trPr>
          <w:trHeight w:val="646"/>
          <w:jc w:val="center"/>
        </w:trPr>
        <w:tc>
          <w:tcPr>
            <w:tcW w:w="860" w:type="dxa"/>
            <w:tcBorders>
              <w:tl2br w:val="nil"/>
              <w:tr2bl w:val="nil"/>
            </w:tcBorders>
            <w:vAlign w:val="center"/>
          </w:tcPr>
          <w:p w14:paraId="5B072AC1"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lastRenderedPageBreak/>
              <w:t>5.2</w:t>
            </w:r>
          </w:p>
        </w:tc>
        <w:tc>
          <w:tcPr>
            <w:tcW w:w="1923" w:type="dxa"/>
            <w:tcBorders>
              <w:tl2br w:val="nil"/>
              <w:tr2bl w:val="nil"/>
            </w:tcBorders>
            <w:vAlign w:val="center"/>
          </w:tcPr>
          <w:p w14:paraId="3D0025ED"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开标程序</w:t>
            </w:r>
          </w:p>
        </w:tc>
        <w:tc>
          <w:tcPr>
            <w:tcW w:w="6417" w:type="dxa"/>
            <w:tcBorders>
              <w:tl2br w:val="nil"/>
              <w:tr2bl w:val="nil"/>
            </w:tcBorders>
            <w:vAlign w:val="center"/>
          </w:tcPr>
          <w:p w14:paraId="49BBB995" w14:textId="77777777" w:rsidR="003A554D" w:rsidRDefault="00000000">
            <w:pPr>
              <w:autoSpaceDE w:val="0"/>
              <w:autoSpaceDN w:val="0"/>
              <w:adjustRightInd w:val="0"/>
              <w:spacing w:line="280" w:lineRule="exact"/>
              <w:jc w:val="left"/>
              <w:rPr>
                <w:rFonts w:ascii="仿宋" w:hAnsi="仿宋" w:cs="仿宋" w:hint="eastAsia"/>
                <w:kern w:val="0"/>
                <w:szCs w:val="21"/>
              </w:rPr>
            </w:pPr>
            <w:r>
              <w:rPr>
                <w:rFonts w:ascii="仿宋" w:hAnsi="仿宋" w:cs="仿宋" w:hint="eastAsia"/>
                <w:kern w:val="0"/>
                <w:szCs w:val="21"/>
              </w:rPr>
              <w:t>5.2</w:t>
            </w:r>
            <w:r>
              <w:rPr>
                <w:rFonts w:ascii="仿宋" w:hAnsi="仿宋" w:cs="仿宋" w:hint="eastAsia"/>
                <w:kern w:val="0"/>
                <w:szCs w:val="21"/>
              </w:rPr>
              <w:t>款修改为：</w:t>
            </w:r>
          </w:p>
          <w:p w14:paraId="41CB63B8" w14:textId="77777777" w:rsidR="003A554D" w:rsidRDefault="00000000">
            <w:pPr>
              <w:spacing w:line="300" w:lineRule="exact"/>
              <w:ind w:firstLineChars="200" w:firstLine="420"/>
              <w:rPr>
                <w:rFonts w:hint="eastAsia"/>
                <w:szCs w:val="21"/>
              </w:rPr>
            </w:pPr>
            <w:r>
              <w:rPr>
                <w:rFonts w:hint="eastAsia"/>
                <w:szCs w:val="21"/>
              </w:rPr>
              <w:t>5.2.1投标截止时间后，主持人宣布开标会开始。</w:t>
            </w:r>
          </w:p>
          <w:p w14:paraId="32BD5479" w14:textId="77777777" w:rsidR="003A554D" w:rsidRDefault="00000000">
            <w:pPr>
              <w:spacing w:line="300" w:lineRule="exact"/>
              <w:ind w:firstLineChars="200" w:firstLine="420"/>
              <w:rPr>
                <w:rFonts w:hint="eastAsia"/>
                <w:szCs w:val="21"/>
              </w:rPr>
            </w:pPr>
            <w:r>
              <w:rPr>
                <w:rFonts w:hint="eastAsia"/>
                <w:szCs w:val="21"/>
              </w:rPr>
              <w:t>5.2.2投标人登录乐</w:t>
            </w:r>
            <w:proofErr w:type="gramStart"/>
            <w:r>
              <w:rPr>
                <w:rFonts w:hint="eastAsia"/>
                <w:szCs w:val="21"/>
              </w:rPr>
              <w:t>采云</w:t>
            </w:r>
            <w:proofErr w:type="gramEnd"/>
            <w:r>
              <w:rPr>
                <w:rFonts w:hint="eastAsia"/>
                <w:szCs w:val="21"/>
              </w:rPr>
              <w:t>平台，用“项目采购-开标评标”功能对电子投标文件进行在线解密。在线解密电子投标文件时间为开标时间起30分钟内。</w:t>
            </w:r>
          </w:p>
          <w:p w14:paraId="245E7C80" w14:textId="77777777" w:rsidR="003A554D" w:rsidRDefault="00000000">
            <w:pPr>
              <w:spacing w:line="300" w:lineRule="exact"/>
              <w:ind w:firstLineChars="200" w:firstLine="420"/>
              <w:rPr>
                <w:rFonts w:hint="eastAsia"/>
                <w:szCs w:val="21"/>
              </w:rPr>
            </w:pPr>
            <w:r>
              <w:rPr>
                <w:rFonts w:hint="eastAsia"/>
                <w:szCs w:val="21"/>
              </w:rPr>
              <w:t>5.2.3评标委员会对资格和商务技术文件进行评审。</w:t>
            </w:r>
          </w:p>
          <w:p w14:paraId="57DB0C78" w14:textId="77777777" w:rsidR="003A554D" w:rsidRDefault="00000000">
            <w:pPr>
              <w:spacing w:line="300" w:lineRule="exact"/>
              <w:ind w:firstLineChars="200" w:firstLine="420"/>
              <w:rPr>
                <w:rFonts w:hint="eastAsia"/>
                <w:szCs w:val="21"/>
              </w:rPr>
            </w:pPr>
            <w:r>
              <w:rPr>
                <w:rFonts w:hint="eastAsia"/>
                <w:szCs w:val="21"/>
              </w:rPr>
              <w:t>5.2.4主持人宣布技术得分及无效（废）投标情形（如有），公布经第一信封初步评审符合招标文件要求的投标人名单及第</w:t>
            </w:r>
            <w:proofErr w:type="gramStart"/>
            <w:r>
              <w:rPr>
                <w:rFonts w:hint="eastAsia"/>
                <w:szCs w:val="21"/>
              </w:rPr>
              <w:t>一</w:t>
            </w:r>
            <w:proofErr w:type="gramEnd"/>
            <w:r>
              <w:rPr>
                <w:rFonts w:hint="eastAsia"/>
                <w:szCs w:val="21"/>
              </w:rPr>
              <w:t>信封得分。</w:t>
            </w:r>
          </w:p>
          <w:p w14:paraId="097A4CDC" w14:textId="77777777" w:rsidR="003A554D" w:rsidRDefault="00000000">
            <w:pPr>
              <w:spacing w:line="300" w:lineRule="exact"/>
              <w:ind w:firstLineChars="200" w:firstLine="420"/>
              <w:rPr>
                <w:rFonts w:hint="eastAsia"/>
                <w:szCs w:val="21"/>
              </w:rPr>
            </w:pPr>
            <w:r>
              <w:rPr>
                <w:rFonts w:hint="eastAsia"/>
                <w:szCs w:val="21"/>
              </w:rPr>
              <w:t>5.2.5启封报价清单资料，主持人宣读投标人名称、投标价格和投标文件的其他内容。未宣读的投标报价和招标文件未允许提供的备选投标方案等实质性内容，评标时不予承认。</w:t>
            </w:r>
          </w:p>
          <w:p w14:paraId="33E351AA" w14:textId="77777777" w:rsidR="003A554D" w:rsidRDefault="00000000">
            <w:pPr>
              <w:spacing w:line="300" w:lineRule="exact"/>
              <w:ind w:firstLineChars="200" w:firstLine="420"/>
              <w:rPr>
                <w:rFonts w:hint="eastAsia"/>
                <w:szCs w:val="21"/>
              </w:rPr>
            </w:pPr>
            <w:r>
              <w:rPr>
                <w:rFonts w:hint="eastAsia"/>
                <w:szCs w:val="21"/>
              </w:rPr>
              <w:t>5.2.6评标委员会对投标文件报价清单资料进行评审，报价清单初步评审完成后，核准投标报价及计算价格分，汇总技术分、价格分，根据得分排序确定中标候选人。</w:t>
            </w:r>
          </w:p>
          <w:p w14:paraId="32C0B403" w14:textId="77777777" w:rsidR="003A554D" w:rsidRDefault="00000000">
            <w:pPr>
              <w:spacing w:line="300" w:lineRule="exact"/>
              <w:ind w:firstLineChars="200" w:firstLine="420"/>
              <w:rPr>
                <w:rFonts w:hint="eastAsia"/>
                <w:szCs w:val="21"/>
              </w:rPr>
            </w:pPr>
            <w:r>
              <w:rPr>
                <w:rFonts w:hint="eastAsia"/>
                <w:szCs w:val="21"/>
              </w:rPr>
              <w:t>5.2.7主持人公布评标结果。</w:t>
            </w:r>
          </w:p>
          <w:p w14:paraId="25C694FC" w14:textId="77777777" w:rsidR="003A554D" w:rsidRDefault="00000000">
            <w:pPr>
              <w:spacing w:line="300" w:lineRule="exact"/>
              <w:ind w:firstLineChars="200" w:firstLine="420"/>
              <w:rPr>
                <w:rFonts w:hint="eastAsia"/>
                <w:szCs w:val="21"/>
              </w:rPr>
            </w:pPr>
            <w:r>
              <w:rPr>
                <w:rFonts w:hint="eastAsia"/>
                <w:szCs w:val="21"/>
              </w:rPr>
              <w:t>特别说明：乐</w:t>
            </w:r>
            <w:proofErr w:type="gramStart"/>
            <w:r>
              <w:rPr>
                <w:rFonts w:hint="eastAsia"/>
                <w:szCs w:val="21"/>
              </w:rPr>
              <w:t>采云</w:t>
            </w:r>
            <w:proofErr w:type="gramEnd"/>
            <w:r>
              <w:rPr>
                <w:rFonts w:hint="eastAsia"/>
                <w:szCs w:val="21"/>
              </w:rPr>
              <w:t>公司如对电子化开标及评审程序有调整的，按调整后的程序操作。</w:t>
            </w:r>
          </w:p>
          <w:p w14:paraId="4E4E3C5F" w14:textId="77777777" w:rsidR="003A554D" w:rsidRDefault="00000000">
            <w:pPr>
              <w:spacing w:line="300" w:lineRule="exact"/>
              <w:ind w:firstLineChars="200" w:firstLine="420"/>
              <w:rPr>
                <w:rFonts w:hint="eastAsia"/>
                <w:szCs w:val="21"/>
              </w:rPr>
            </w:pPr>
            <w:r>
              <w:rPr>
                <w:rFonts w:hint="eastAsia"/>
                <w:szCs w:val="21"/>
              </w:rPr>
              <w:t>5.2.8采购过程中出现以下情形，导致交易平台无法正常运行，或者无法保证电子交易的公平、公正和安全时，采购组织机构可中止电子交易活动：</w:t>
            </w:r>
          </w:p>
          <w:p w14:paraId="2A6EE486" w14:textId="77777777" w:rsidR="003A554D" w:rsidRDefault="00000000">
            <w:pPr>
              <w:spacing w:line="300" w:lineRule="exact"/>
              <w:ind w:firstLineChars="200" w:firstLine="420"/>
              <w:rPr>
                <w:rFonts w:hint="eastAsia"/>
                <w:szCs w:val="21"/>
              </w:rPr>
            </w:pPr>
            <w:r>
              <w:rPr>
                <w:rFonts w:hint="eastAsia"/>
                <w:szCs w:val="21"/>
              </w:rPr>
              <w:t>（1）交易平台发生故障而无法登录访问的；</w:t>
            </w:r>
          </w:p>
          <w:p w14:paraId="7B41C49D" w14:textId="77777777" w:rsidR="003A554D" w:rsidRDefault="00000000">
            <w:pPr>
              <w:spacing w:line="300" w:lineRule="exact"/>
              <w:ind w:firstLineChars="200" w:firstLine="420"/>
              <w:rPr>
                <w:rFonts w:hint="eastAsia"/>
                <w:szCs w:val="21"/>
              </w:rPr>
            </w:pPr>
            <w:r>
              <w:rPr>
                <w:rFonts w:hint="eastAsia"/>
                <w:szCs w:val="21"/>
              </w:rPr>
              <w:t>（2）交易平台应用或数据库出现错误，不能进行正常操作的；</w:t>
            </w:r>
          </w:p>
          <w:p w14:paraId="2520B65E" w14:textId="77777777" w:rsidR="003A554D" w:rsidRDefault="00000000">
            <w:pPr>
              <w:spacing w:line="300" w:lineRule="exact"/>
              <w:ind w:firstLineChars="200" w:firstLine="420"/>
              <w:rPr>
                <w:rFonts w:hint="eastAsia"/>
                <w:szCs w:val="21"/>
              </w:rPr>
            </w:pPr>
            <w:r>
              <w:rPr>
                <w:rFonts w:hint="eastAsia"/>
                <w:szCs w:val="21"/>
              </w:rPr>
              <w:t>（3）交易平台发现严重安全漏洞，有潜在泄密危险的；</w:t>
            </w:r>
          </w:p>
          <w:p w14:paraId="73010D63" w14:textId="77777777" w:rsidR="003A554D" w:rsidRDefault="00000000">
            <w:pPr>
              <w:spacing w:line="300" w:lineRule="exact"/>
              <w:ind w:firstLineChars="200" w:firstLine="420"/>
              <w:rPr>
                <w:rFonts w:hint="eastAsia"/>
                <w:szCs w:val="21"/>
              </w:rPr>
            </w:pPr>
            <w:r>
              <w:rPr>
                <w:rFonts w:hint="eastAsia"/>
                <w:szCs w:val="21"/>
              </w:rPr>
              <w:t>（4）病毒发作导致不能进行正常操作的；</w:t>
            </w:r>
          </w:p>
          <w:p w14:paraId="0A6B759F" w14:textId="77777777" w:rsidR="003A554D" w:rsidRDefault="00000000">
            <w:pPr>
              <w:spacing w:line="300" w:lineRule="exact"/>
              <w:ind w:firstLineChars="200" w:firstLine="420"/>
              <w:rPr>
                <w:rFonts w:hint="eastAsia"/>
                <w:szCs w:val="21"/>
              </w:rPr>
            </w:pPr>
            <w:r>
              <w:rPr>
                <w:rFonts w:hint="eastAsia"/>
                <w:szCs w:val="21"/>
              </w:rPr>
              <w:t>（5）其他无法保证电子交易的公平、公正和安全的情况。</w:t>
            </w:r>
          </w:p>
          <w:p w14:paraId="578C028B" w14:textId="77777777" w:rsidR="003A554D" w:rsidRDefault="00000000">
            <w:pPr>
              <w:autoSpaceDE w:val="0"/>
              <w:autoSpaceDN w:val="0"/>
              <w:adjustRightInd w:val="0"/>
              <w:spacing w:line="280" w:lineRule="exact"/>
              <w:jc w:val="left"/>
              <w:rPr>
                <w:rFonts w:ascii="仿宋" w:hAnsi="仿宋" w:cs="仿宋" w:hint="eastAsia"/>
                <w:kern w:val="0"/>
                <w:szCs w:val="21"/>
              </w:rPr>
            </w:pPr>
            <w:r>
              <w:rPr>
                <w:rFonts w:hint="eastAsia"/>
                <w:szCs w:val="21"/>
              </w:rPr>
              <w:t>出现前款规定情形，不影响采购公平、公正性的，采购组织机构可以待上述情形消除后继续组织电子交易活动，也可以决定某些环节以纸质形式进行；影响或可能影响采购公平、公正性的，应当重新招标。</w:t>
            </w:r>
          </w:p>
        </w:tc>
      </w:tr>
      <w:tr w:rsidR="003A554D" w14:paraId="59D05741" w14:textId="77777777">
        <w:trPr>
          <w:trHeight w:val="818"/>
          <w:jc w:val="center"/>
        </w:trPr>
        <w:tc>
          <w:tcPr>
            <w:tcW w:w="860" w:type="dxa"/>
            <w:tcBorders>
              <w:tl2br w:val="nil"/>
              <w:tr2bl w:val="nil"/>
            </w:tcBorders>
            <w:vAlign w:val="center"/>
          </w:tcPr>
          <w:p w14:paraId="0E779E15"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6.1.1</w:t>
            </w:r>
          </w:p>
        </w:tc>
        <w:tc>
          <w:tcPr>
            <w:tcW w:w="1923" w:type="dxa"/>
            <w:tcBorders>
              <w:tl2br w:val="nil"/>
              <w:tr2bl w:val="nil"/>
            </w:tcBorders>
            <w:vAlign w:val="center"/>
          </w:tcPr>
          <w:p w14:paraId="1DF83D62"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评标委员会的组建</w:t>
            </w:r>
          </w:p>
        </w:tc>
        <w:tc>
          <w:tcPr>
            <w:tcW w:w="6417" w:type="dxa"/>
            <w:tcBorders>
              <w:tl2br w:val="nil"/>
              <w:tr2bl w:val="nil"/>
            </w:tcBorders>
            <w:vAlign w:val="center"/>
          </w:tcPr>
          <w:p w14:paraId="5757A374" w14:textId="77777777" w:rsidR="003A554D" w:rsidRDefault="00000000">
            <w:pPr>
              <w:spacing w:line="240" w:lineRule="exact"/>
              <w:rPr>
                <w:rFonts w:hint="eastAsia"/>
                <w:szCs w:val="21"/>
              </w:rPr>
            </w:pPr>
            <w:r>
              <w:rPr>
                <w:rFonts w:hint="eastAsia"/>
                <w:szCs w:val="21"/>
              </w:rPr>
              <w:t>评标委员会构成：按规定；</w:t>
            </w:r>
          </w:p>
          <w:p w14:paraId="58268496" w14:textId="77777777" w:rsidR="003A554D" w:rsidRDefault="00000000">
            <w:pPr>
              <w:spacing w:line="240" w:lineRule="exact"/>
              <w:rPr>
                <w:rFonts w:hint="eastAsia"/>
                <w:szCs w:val="21"/>
              </w:rPr>
            </w:pPr>
            <w:r>
              <w:rPr>
                <w:rFonts w:hint="eastAsia"/>
                <w:szCs w:val="21"/>
              </w:rPr>
              <w:t>招标人代表确定方式：按1:3比例规定随机抽取。</w:t>
            </w:r>
          </w:p>
          <w:p w14:paraId="58B95A76" w14:textId="77777777" w:rsidR="003A554D" w:rsidRDefault="00000000">
            <w:pPr>
              <w:pStyle w:val="0"/>
              <w:spacing w:line="240" w:lineRule="exact"/>
              <w:rPr>
                <w:rFonts w:ascii="仿宋" w:hAnsi="仿宋" w:cs="仿宋" w:hint="eastAsia"/>
                <w:szCs w:val="21"/>
              </w:rPr>
            </w:pPr>
            <w:r>
              <w:rPr>
                <w:rFonts w:ascii="宋体" w:hAnsi="宋体" w:cs="Times New Roman" w:hint="eastAsia"/>
                <w:szCs w:val="21"/>
              </w:rPr>
              <w:t>评标专家确定方式：按规定</w:t>
            </w:r>
            <w:r>
              <w:rPr>
                <w:rFonts w:ascii="宋体" w:hAnsi="宋体" w:cs="Times New Roman" w:hint="eastAsia"/>
              </w:rPr>
              <w:t>。</w:t>
            </w:r>
          </w:p>
        </w:tc>
      </w:tr>
      <w:tr w:rsidR="003A554D" w14:paraId="4173970E" w14:textId="77777777">
        <w:trPr>
          <w:trHeight w:val="410"/>
          <w:jc w:val="center"/>
        </w:trPr>
        <w:tc>
          <w:tcPr>
            <w:tcW w:w="860" w:type="dxa"/>
            <w:tcBorders>
              <w:tl2br w:val="nil"/>
              <w:tr2bl w:val="nil"/>
            </w:tcBorders>
            <w:vAlign w:val="center"/>
          </w:tcPr>
          <w:p w14:paraId="28B03228"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6.3</w:t>
            </w:r>
          </w:p>
        </w:tc>
        <w:tc>
          <w:tcPr>
            <w:tcW w:w="1923" w:type="dxa"/>
            <w:tcBorders>
              <w:tl2br w:val="nil"/>
              <w:tr2bl w:val="nil"/>
            </w:tcBorders>
            <w:vAlign w:val="center"/>
          </w:tcPr>
          <w:p w14:paraId="0A80DE55"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评标办法</w:t>
            </w:r>
          </w:p>
        </w:tc>
        <w:tc>
          <w:tcPr>
            <w:tcW w:w="6417" w:type="dxa"/>
            <w:tcBorders>
              <w:tl2br w:val="nil"/>
              <w:tr2bl w:val="nil"/>
            </w:tcBorders>
            <w:vAlign w:val="center"/>
          </w:tcPr>
          <w:p w14:paraId="0CDE2665" w14:textId="77777777" w:rsidR="003A554D" w:rsidRDefault="00000000">
            <w:pPr>
              <w:pStyle w:val="Default"/>
              <w:adjustRightInd/>
              <w:spacing w:line="300" w:lineRule="exact"/>
              <w:rPr>
                <w:rFonts w:ascii="仿宋" w:eastAsia="仿宋" w:hAnsi="仿宋" w:cs="仿宋" w:hint="eastAsia"/>
              </w:rPr>
            </w:pPr>
            <w:r>
              <w:rPr>
                <w:rFonts w:ascii="仿宋" w:hAnsi="仿宋" w:cs="仿宋" w:hint="eastAsia"/>
                <w:color w:val="auto"/>
                <w:sz w:val="21"/>
                <w:szCs w:val="21"/>
              </w:rPr>
              <w:t>本次招标采用综合评估法</w:t>
            </w:r>
          </w:p>
        </w:tc>
      </w:tr>
      <w:tr w:rsidR="003A554D" w14:paraId="31B7693B" w14:textId="77777777">
        <w:trPr>
          <w:trHeight w:val="506"/>
          <w:jc w:val="center"/>
        </w:trPr>
        <w:tc>
          <w:tcPr>
            <w:tcW w:w="860" w:type="dxa"/>
            <w:tcBorders>
              <w:tl2br w:val="nil"/>
              <w:tr2bl w:val="nil"/>
            </w:tcBorders>
            <w:vAlign w:val="center"/>
          </w:tcPr>
          <w:p w14:paraId="0A76CDEE" w14:textId="77777777" w:rsidR="003A554D" w:rsidRDefault="00000000">
            <w:pPr>
              <w:pStyle w:val="Default"/>
              <w:spacing w:line="240" w:lineRule="exact"/>
              <w:jc w:val="center"/>
              <w:rPr>
                <w:rFonts w:ascii="仿宋" w:eastAsia="仿宋" w:hAnsi="仿宋" w:cs="仿宋" w:hint="eastAsia"/>
                <w:color w:val="auto"/>
                <w:sz w:val="21"/>
                <w:szCs w:val="21"/>
              </w:rPr>
            </w:pPr>
            <w:r>
              <w:rPr>
                <w:rFonts w:ascii="仿宋" w:hAnsi="仿宋" w:cs="仿宋" w:hint="eastAsia"/>
                <w:color w:val="auto"/>
                <w:sz w:val="21"/>
                <w:szCs w:val="21"/>
              </w:rPr>
              <w:t>7.1</w:t>
            </w:r>
          </w:p>
        </w:tc>
        <w:tc>
          <w:tcPr>
            <w:tcW w:w="1923" w:type="dxa"/>
            <w:tcBorders>
              <w:tl2br w:val="nil"/>
              <w:tr2bl w:val="nil"/>
            </w:tcBorders>
            <w:vAlign w:val="center"/>
          </w:tcPr>
          <w:p w14:paraId="0AC6CEC6"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是否授权评标委员会确定中标人</w:t>
            </w:r>
          </w:p>
        </w:tc>
        <w:tc>
          <w:tcPr>
            <w:tcW w:w="6417" w:type="dxa"/>
            <w:tcBorders>
              <w:tl2br w:val="nil"/>
              <w:tr2bl w:val="nil"/>
            </w:tcBorders>
            <w:vAlign w:val="center"/>
          </w:tcPr>
          <w:p w14:paraId="07F734F6" w14:textId="77777777" w:rsidR="003A554D" w:rsidRDefault="00000000">
            <w:pPr>
              <w:pStyle w:val="Default"/>
              <w:adjustRightInd/>
              <w:spacing w:line="300" w:lineRule="exact"/>
              <w:jc w:val="both"/>
              <w:rPr>
                <w:rFonts w:ascii="仿宋" w:eastAsia="仿宋" w:hAnsi="仿宋" w:cs="仿宋" w:hint="eastAsia"/>
                <w:color w:val="auto"/>
                <w:sz w:val="21"/>
                <w:szCs w:val="21"/>
              </w:rPr>
            </w:pPr>
            <w:r>
              <w:rPr>
                <w:rFonts w:ascii="仿宋" w:hAnsi="仿宋" w:cs="仿宋" w:hint="eastAsia"/>
                <w:color w:val="auto"/>
                <w:sz w:val="21"/>
                <w:szCs w:val="21"/>
              </w:rPr>
              <w:t>否，推荐的中标候选人的人数为</w:t>
            </w:r>
            <w:r>
              <w:rPr>
                <w:rFonts w:ascii="仿宋" w:hAnsi="仿宋" w:cs="仿宋" w:hint="eastAsia"/>
                <w:b/>
                <w:bCs/>
                <w:color w:val="auto"/>
                <w:sz w:val="21"/>
                <w:szCs w:val="21"/>
              </w:rPr>
              <w:t>1</w:t>
            </w:r>
            <w:r>
              <w:rPr>
                <w:rFonts w:ascii="仿宋" w:hAnsi="仿宋" w:cs="仿宋" w:hint="eastAsia"/>
                <w:b/>
                <w:bCs/>
                <w:color w:val="auto"/>
                <w:sz w:val="21"/>
                <w:szCs w:val="21"/>
              </w:rPr>
              <w:t>名</w:t>
            </w:r>
          </w:p>
        </w:tc>
      </w:tr>
      <w:tr w:rsidR="003A554D" w14:paraId="0A7B34FA" w14:textId="77777777">
        <w:trPr>
          <w:trHeight w:val="2473"/>
          <w:jc w:val="center"/>
        </w:trPr>
        <w:tc>
          <w:tcPr>
            <w:tcW w:w="860" w:type="dxa"/>
            <w:tcBorders>
              <w:tl2br w:val="nil"/>
              <w:tr2bl w:val="nil"/>
            </w:tcBorders>
            <w:vAlign w:val="center"/>
          </w:tcPr>
          <w:p w14:paraId="644CC82F" w14:textId="77777777" w:rsidR="003A554D" w:rsidRDefault="00000000">
            <w:pPr>
              <w:pStyle w:val="Default"/>
              <w:spacing w:line="240" w:lineRule="exact"/>
              <w:jc w:val="center"/>
              <w:rPr>
                <w:rFonts w:ascii="仿宋" w:eastAsia="仿宋" w:hAnsi="仿宋" w:cs="仿宋" w:hint="eastAsia"/>
                <w:color w:val="auto"/>
                <w:sz w:val="21"/>
                <w:szCs w:val="21"/>
              </w:rPr>
            </w:pPr>
            <w:r>
              <w:rPr>
                <w:rFonts w:ascii="仿宋" w:hAnsi="仿宋" w:cs="仿宋" w:hint="eastAsia"/>
                <w:color w:val="auto"/>
                <w:sz w:val="21"/>
                <w:szCs w:val="21"/>
              </w:rPr>
              <w:t>7.3.1</w:t>
            </w:r>
          </w:p>
        </w:tc>
        <w:tc>
          <w:tcPr>
            <w:tcW w:w="1923" w:type="dxa"/>
            <w:tcBorders>
              <w:tl2br w:val="nil"/>
              <w:tr2bl w:val="nil"/>
            </w:tcBorders>
            <w:vAlign w:val="center"/>
          </w:tcPr>
          <w:p w14:paraId="70A8A56A"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履约担保</w:t>
            </w:r>
          </w:p>
        </w:tc>
        <w:tc>
          <w:tcPr>
            <w:tcW w:w="6417" w:type="dxa"/>
            <w:tcBorders>
              <w:tl2br w:val="nil"/>
              <w:tr2bl w:val="nil"/>
            </w:tcBorders>
            <w:vAlign w:val="center"/>
          </w:tcPr>
          <w:p w14:paraId="10DEB465" w14:textId="77777777" w:rsidR="003A554D" w:rsidRDefault="00000000">
            <w:pPr>
              <w:pStyle w:val="Default"/>
              <w:adjustRightInd/>
              <w:spacing w:line="300" w:lineRule="exact"/>
              <w:ind w:firstLineChars="200" w:firstLine="420"/>
              <w:jc w:val="both"/>
              <w:rPr>
                <w:rFonts w:ascii="仿宋" w:hAnsi="仿宋" w:cs="仿宋" w:hint="eastAsia"/>
                <w:color w:val="auto"/>
                <w:sz w:val="21"/>
                <w:szCs w:val="21"/>
              </w:rPr>
            </w:pPr>
            <w:r>
              <w:rPr>
                <w:rFonts w:ascii="仿宋" w:hAnsi="仿宋" w:cs="仿宋" w:hint="eastAsia"/>
                <w:color w:val="auto"/>
                <w:sz w:val="21"/>
                <w:szCs w:val="21"/>
              </w:rPr>
              <w:t>履约担保金额：签约合同价的</w:t>
            </w:r>
            <w:r>
              <w:rPr>
                <w:rFonts w:ascii="仿宋" w:hAnsi="仿宋" w:cs="仿宋" w:hint="eastAsia"/>
                <w:color w:val="auto"/>
                <w:sz w:val="21"/>
                <w:szCs w:val="21"/>
              </w:rPr>
              <w:t>2</w:t>
            </w:r>
            <w:r>
              <w:rPr>
                <w:rFonts w:ascii="仿宋" w:hAnsi="仿宋" w:cs="仿宋" w:hint="eastAsia"/>
                <w:color w:val="auto"/>
                <w:sz w:val="21"/>
                <w:szCs w:val="21"/>
              </w:rPr>
              <w:t>％</w:t>
            </w:r>
          </w:p>
          <w:p w14:paraId="4ABB34EC" w14:textId="77777777" w:rsidR="003A554D" w:rsidRDefault="00000000">
            <w:pPr>
              <w:spacing w:line="300" w:lineRule="exact"/>
              <w:ind w:firstLineChars="200" w:firstLine="420"/>
              <w:rPr>
                <w:rFonts w:ascii="仿宋" w:hAnsi="仿宋" w:cs="仿宋" w:hint="eastAsia"/>
                <w:szCs w:val="21"/>
              </w:rPr>
            </w:pPr>
            <w:r>
              <w:rPr>
                <w:rFonts w:ascii="仿宋" w:hAnsi="仿宋" w:cs="仿宋" w:hint="eastAsia"/>
                <w:szCs w:val="21"/>
              </w:rPr>
              <w:t>履约担保形式：现金（电汇或银行汇票形式）、银行保函或者保险公司保证保险保单或融资性担保公司保函</w:t>
            </w:r>
          </w:p>
          <w:p w14:paraId="0AEA1E59" w14:textId="77777777" w:rsidR="003A554D" w:rsidRDefault="00000000">
            <w:pPr>
              <w:spacing w:line="300" w:lineRule="exact"/>
              <w:ind w:firstLineChars="200" w:firstLine="420"/>
              <w:rPr>
                <w:rFonts w:ascii="仿宋" w:hAnsi="仿宋" w:cs="仿宋" w:hint="eastAsia"/>
                <w:szCs w:val="21"/>
              </w:rPr>
            </w:pPr>
            <w:r>
              <w:rPr>
                <w:rFonts w:ascii="仿宋" w:hAnsi="仿宋" w:cs="仿宋" w:hint="eastAsia"/>
                <w:szCs w:val="21"/>
              </w:rPr>
              <w:t>若采用银行保函，出具履约担保的银行级别：国有或股份制商业银行县（区、市）级及以上银行。</w:t>
            </w:r>
          </w:p>
          <w:p w14:paraId="529B034A" w14:textId="77777777" w:rsidR="003A554D" w:rsidRDefault="00000000">
            <w:pPr>
              <w:spacing w:line="300" w:lineRule="exact"/>
              <w:ind w:firstLineChars="200" w:firstLine="420"/>
              <w:rPr>
                <w:rFonts w:ascii="仿宋" w:hAnsi="仿宋" w:cs="仿宋" w:hint="eastAsia"/>
                <w:szCs w:val="21"/>
              </w:rPr>
            </w:pPr>
            <w:r>
              <w:rPr>
                <w:rFonts w:ascii="仿宋" w:hAnsi="仿宋" w:cs="仿宋" w:hint="eastAsia"/>
                <w:szCs w:val="21"/>
              </w:rPr>
              <w:t>若采用保险公司保证保险保单，应具有相应的偿付能力，并经发包人同意。</w:t>
            </w:r>
          </w:p>
          <w:p w14:paraId="1FDA0840" w14:textId="77777777" w:rsidR="003A554D" w:rsidRDefault="00000000">
            <w:pPr>
              <w:spacing w:line="300" w:lineRule="exact"/>
              <w:ind w:firstLineChars="200" w:firstLine="420"/>
              <w:rPr>
                <w:rFonts w:ascii="仿宋" w:hAnsi="仿宋" w:cs="仿宋" w:hint="eastAsia"/>
                <w:szCs w:val="21"/>
              </w:rPr>
            </w:pPr>
            <w:r>
              <w:rPr>
                <w:rFonts w:ascii="仿宋" w:hAnsi="仿宋" w:cs="仿宋" w:hint="eastAsia"/>
                <w:szCs w:val="21"/>
              </w:rPr>
              <w:t>若采用融资性担保公司保函，应具有相应的偿付能力，并经发包</w:t>
            </w:r>
            <w:r>
              <w:rPr>
                <w:rFonts w:ascii="仿宋" w:hAnsi="仿宋" w:cs="仿宋" w:hint="eastAsia"/>
                <w:szCs w:val="21"/>
              </w:rPr>
              <w:lastRenderedPageBreak/>
              <w:t>人同意。</w:t>
            </w:r>
          </w:p>
        </w:tc>
      </w:tr>
      <w:tr w:rsidR="003A554D" w14:paraId="2F56795B" w14:textId="77777777">
        <w:trPr>
          <w:trHeight w:val="7066"/>
          <w:jc w:val="center"/>
        </w:trPr>
        <w:tc>
          <w:tcPr>
            <w:tcW w:w="860" w:type="dxa"/>
            <w:tcBorders>
              <w:tl2br w:val="nil"/>
              <w:tr2bl w:val="nil"/>
            </w:tcBorders>
            <w:vAlign w:val="center"/>
          </w:tcPr>
          <w:p w14:paraId="33AC175D" w14:textId="77777777" w:rsidR="003A554D" w:rsidRDefault="00000000">
            <w:pPr>
              <w:adjustRightInd w:val="0"/>
              <w:snapToGrid w:val="0"/>
              <w:spacing w:line="300" w:lineRule="exact"/>
              <w:jc w:val="center"/>
              <w:rPr>
                <w:rFonts w:ascii="仿宋" w:eastAsia="仿宋" w:hAnsi="仿宋" w:cs="仿宋" w:hint="eastAsia"/>
                <w:szCs w:val="21"/>
              </w:rPr>
            </w:pPr>
            <w:r>
              <w:rPr>
                <w:rFonts w:ascii="仿宋" w:hAnsi="仿宋" w:cs="仿宋" w:hint="eastAsia"/>
                <w:szCs w:val="21"/>
              </w:rPr>
              <w:lastRenderedPageBreak/>
              <w:t>9.5</w:t>
            </w:r>
          </w:p>
        </w:tc>
        <w:tc>
          <w:tcPr>
            <w:tcW w:w="1923" w:type="dxa"/>
            <w:tcBorders>
              <w:tl2br w:val="nil"/>
              <w:tr2bl w:val="nil"/>
            </w:tcBorders>
            <w:vAlign w:val="center"/>
          </w:tcPr>
          <w:p w14:paraId="6C091BA1"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监督部门</w:t>
            </w:r>
          </w:p>
        </w:tc>
        <w:tc>
          <w:tcPr>
            <w:tcW w:w="6417" w:type="dxa"/>
            <w:tcBorders>
              <w:tl2br w:val="nil"/>
              <w:tr2bl w:val="nil"/>
            </w:tcBorders>
            <w:vAlign w:val="center"/>
          </w:tcPr>
          <w:p w14:paraId="3475EF51" w14:textId="77777777" w:rsidR="003A554D" w:rsidRDefault="00000000">
            <w:pPr>
              <w:spacing w:line="300" w:lineRule="exact"/>
              <w:ind w:rightChars="50" w:right="105"/>
              <w:rPr>
                <w:rFonts w:ascii="仿宋" w:hAnsi="仿宋" w:cs="仿宋" w:hint="eastAsia"/>
                <w:szCs w:val="21"/>
              </w:rPr>
            </w:pPr>
            <w:r>
              <w:rPr>
                <w:rFonts w:ascii="仿宋" w:hAnsi="仿宋" w:cs="仿宋" w:hint="eastAsia"/>
                <w:szCs w:val="21"/>
              </w:rPr>
              <w:t>第</w:t>
            </w:r>
            <w:r>
              <w:rPr>
                <w:rFonts w:ascii="仿宋" w:hAnsi="仿宋" w:cs="仿宋" w:hint="eastAsia"/>
                <w:szCs w:val="21"/>
              </w:rPr>
              <w:t>9.5</w:t>
            </w:r>
            <w:r>
              <w:rPr>
                <w:rFonts w:ascii="仿宋" w:hAnsi="仿宋" w:cs="仿宋" w:hint="eastAsia"/>
                <w:szCs w:val="21"/>
              </w:rPr>
              <w:t>款细化为：</w:t>
            </w:r>
          </w:p>
          <w:p w14:paraId="2B6ACBC5" w14:textId="77777777" w:rsidR="003A554D" w:rsidRDefault="00000000">
            <w:pPr>
              <w:spacing w:line="300" w:lineRule="exact"/>
              <w:ind w:firstLineChars="200" w:firstLine="420"/>
              <w:rPr>
                <w:rFonts w:ascii="仿宋" w:hAnsi="仿宋" w:cs="仿宋" w:hint="eastAsia"/>
                <w:szCs w:val="21"/>
              </w:rPr>
            </w:pPr>
            <w:r>
              <w:rPr>
                <w:rFonts w:ascii="仿宋" w:hAnsi="仿宋" w:cs="仿宋" w:hint="eastAsia"/>
                <w:szCs w:val="21"/>
              </w:rPr>
              <w:t xml:space="preserve">9.5  </w:t>
            </w:r>
            <w:r>
              <w:rPr>
                <w:rFonts w:ascii="仿宋" w:hAnsi="仿宋" w:cs="仿宋" w:hint="eastAsia"/>
                <w:szCs w:val="21"/>
              </w:rPr>
              <w:t>潜在投标人或者其他利害关系人对招标文件有异议的，应当在投标截止时间</w:t>
            </w:r>
            <w:r>
              <w:rPr>
                <w:rFonts w:ascii="仿宋" w:hAnsi="仿宋" w:cs="仿宋" w:hint="eastAsia"/>
                <w:szCs w:val="21"/>
              </w:rPr>
              <w:t>10</w:t>
            </w:r>
            <w:r>
              <w:rPr>
                <w:rFonts w:ascii="仿宋" w:hAnsi="仿宋" w:cs="仿宋" w:hint="eastAsia"/>
                <w:szCs w:val="21"/>
              </w:rPr>
              <w:t>日前提出。招标人应当自收到异议之日起</w:t>
            </w:r>
            <w:r>
              <w:rPr>
                <w:rFonts w:ascii="仿宋" w:hAnsi="仿宋" w:cs="仿宋" w:hint="eastAsia"/>
                <w:szCs w:val="21"/>
              </w:rPr>
              <w:t>3</w:t>
            </w:r>
            <w:r>
              <w:rPr>
                <w:rFonts w:ascii="仿宋" w:hAnsi="仿宋" w:cs="仿宋" w:hint="eastAsia"/>
                <w:szCs w:val="21"/>
              </w:rPr>
              <w:t>日内</w:t>
            </w:r>
            <w:proofErr w:type="gramStart"/>
            <w:r>
              <w:rPr>
                <w:rFonts w:ascii="仿宋" w:hAnsi="仿宋" w:cs="仿宋" w:hint="eastAsia"/>
                <w:szCs w:val="21"/>
              </w:rPr>
              <w:t>作出</w:t>
            </w:r>
            <w:proofErr w:type="gramEnd"/>
            <w:r>
              <w:rPr>
                <w:rFonts w:ascii="仿宋" w:hAnsi="仿宋" w:cs="仿宋" w:hint="eastAsia"/>
                <w:szCs w:val="21"/>
              </w:rPr>
              <w:t>答复。</w:t>
            </w:r>
          </w:p>
          <w:p w14:paraId="3B181A23" w14:textId="77777777" w:rsidR="003A554D" w:rsidRDefault="00000000">
            <w:pPr>
              <w:spacing w:line="300" w:lineRule="exact"/>
              <w:ind w:rightChars="50" w:right="105" w:firstLineChars="200" w:firstLine="420"/>
              <w:rPr>
                <w:rFonts w:ascii="仿宋" w:hAnsi="仿宋" w:cs="仿宋" w:hint="eastAsia"/>
                <w:szCs w:val="21"/>
              </w:rPr>
            </w:pPr>
            <w:r>
              <w:rPr>
                <w:rFonts w:ascii="仿宋" w:hAnsi="仿宋" w:cs="仿宋" w:hint="eastAsia"/>
                <w:szCs w:val="21"/>
              </w:rPr>
              <w:t>投标人对开标有异议的应在开标现场提出，招标人应当场</w:t>
            </w:r>
            <w:proofErr w:type="gramStart"/>
            <w:r>
              <w:rPr>
                <w:rFonts w:ascii="仿宋" w:hAnsi="仿宋" w:cs="仿宋" w:hint="eastAsia"/>
                <w:szCs w:val="21"/>
              </w:rPr>
              <w:t>作出</w:t>
            </w:r>
            <w:proofErr w:type="gramEnd"/>
            <w:r>
              <w:rPr>
                <w:rFonts w:ascii="仿宋" w:hAnsi="仿宋" w:cs="仿宋" w:hint="eastAsia"/>
                <w:szCs w:val="21"/>
              </w:rPr>
              <w:t>答复，并做好相应记录。</w:t>
            </w:r>
          </w:p>
          <w:p w14:paraId="26AF74D4" w14:textId="77777777" w:rsidR="003A554D" w:rsidRDefault="00000000">
            <w:pPr>
              <w:spacing w:line="300" w:lineRule="exact"/>
              <w:ind w:rightChars="50" w:right="105" w:firstLineChars="200" w:firstLine="420"/>
              <w:rPr>
                <w:rFonts w:ascii="仿宋" w:hAnsi="仿宋" w:cs="仿宋" w:hint="eastAsia"/>
                <w:szCs w:val="21"/>
              </w:rPr>
            </w:pPr>
            <w:r>
              <w:rPr>
                <w:rFonts w:ascii="仿宋" w:hAnsi="仿宋" w:cs="仿宋" w:hint="eastAsia"/>
                <w:szCs w:val="21"/>
              </w:rPr>
              <w:t>投标人或者其他利害关系人对评标结果有异议的，应当在中标候选人公示期间提出。招标人应当自收到异议之日起</w:t>
            </w:r>
            <w:r>
              <w:rPr>
                <w:rFonts w:ascii="仿宋" w:hAnsi="仿宋" w:cs="仿宋" w:hint="eastAsia"/>
                <w:szCs w:val="21"/>
              </w:rPr>
              <w:t>3</w:t>
            </w:r>
            <w:r>
              <w:rPr>
                <w:rFonts w:ascii="仿宋" w:hAnsi="仿宋" w:cs="仿宋" w:hint="eastAsia"/>
                <w:szCs w:val="21"/>
              </w:rPr>
              <w:t>日内</w:t>
            </w:r>
            <w:proofErr w:type="gramStart"/>
            <w:r>
              <w:rPr>
                <w:rFonts w:ascii="仿宋" w:hAnsi="仿宋" w:cs="仿宋" w:hint="eastAsia"/>
                <w:szCs w:val="21"/>
              </w:rPr>
              <w:t>作出</w:t>
            </w:r>
            <w:proofErr w:type="gramEnd"/>
            <w:r>
              <w:rPr>
                <w:rFonts w:ascii="仿宋" w:hAnsi="仿宋" w:cs="仿宋" w:hint="eastAsia"/>
                <w:szCs w:val="21"/>
              </w:rPr>
              <w:t>答复。</w:t>
            </w:r>
          </w:p>
          <w:p w14:paraId="3421A0C3" w14:textId="77777777" w:rsidR="003A554D" w:rsidRDefault="00000000">
            <w:pPr>
              <w:spacing w:line="300" w:lineRule="exact"/>
              <w:ind w:rightChars="50" w:right="105" w:firstLineChars="200" w:firstLine="420"/>
              <w:rPr>
                <w:rFonts w:ascii="仿宋" w:hAnsi="仿宋" w:cs="仿宋" w:hint="eastAsia"/>
                <w:szCs w:val="21"/>
              </w:rPr>
            </w:pPr>
            <w:r>
              <w:rPr>
                <w:rFonts w:ascii="仿宋" w:hAnsi="仿宋" w:cs="仿宋" w:hint="eastAsia"/>
                <w:szCs w:val="21"/>
              </w:rPr>
              <w:t>招标人逾期未答复异议事项，或投标人或其他利害关系人对招标人的答复不满意，或投标人或其他利害关系人认为本次招标活动违反法律、法规和规章规定的，投标人（或其他利害关系人）有权向有关行政监督部门投诉。投诉应按《中华人民共和国招标投标法实施条例》（中华人民共和国国务院令第</w:t>
            </w:r>
            <w:r>
              <w:rPr>
                <w:rFonts w:ascii="仿宋" w:hAnsi="仿宋" w:cs="仿宋" w:hint="eastAsia"/>
                <w:szCs w:val="21"/>
              </w:rPr>
              <w:t>613</w:t>
            </w:r>
            <w:r>
              <w:rPr>
                <w:rFonts w:ascii="仿宋" w:hAnsi="仿宋" w:cs="仿宋" w:hint="eastAsia"/>
                <w:szCs w:val="21"/>
              </w:rPr>
              <w:t>号）、《工程建设项目招标投标活动投诉处理办法》（国家七</w:t>
            </w:r>
            <w:proofErr w:type="gramStart"/>
            <w:r>
              <w:rPr>
                <w:rFonts w:ascii="仿宋" w:hAnsi="仿宋" w:cs="仿宋" w:hint="eastAsia"/>
                <w:szCs w:val="21"/>
              </w:rPr>
              <w:t>部委令</w:t>
            </w:r>
            <w:proofErr w:type="gramEnd"/>
            <w:r>
              <w:rPr>
                <w:rFonts w:ascii="仿宋" w:hAnsi="仿宋" w:cs="仿宋" w:hint="eastAsia"/>
                <w:szCs w:val="21"/>
              </w:rPr>
              <w:t>2004</w:t>
            </w:r>
            <w:r>
              <w:rPr>
                <w:rFonts w:ascii="仿宋" w:hAnsi="仿宋" w:cs="仿宋" w:hint="eastAsia"/>
                <w:szCs w:val="21"/>
              </w:rPr>
              <w:t>年第</w:t>
            </w:r>
            <w:r>
              <w:rPr>
                <w:rFonts w:ascii="仿宋" w:hAnsi="仿宋" w:cs="仿宋" w:hint="eastAsia"/>
                <w:szCs w:val="21"/>
              </w:rPr>
              <w:t>11</w:t>
            </w:r>
            <w:r>
              <w:rPr>
                <w:rFonts w:ascii="仿宋" w:hAnsi="仿宋" w:cs="仿宋" w:hint="eastAsia"/>
                <w:szCs w:val="21"/>
              </w:rPr>
              <w:t>号）、《关于废止和修改部分招标投标规章和规范性文件的决定》（</w:t>
            </w:r>
            <w:proofErr w:type="gramStart"/>
            <w:r>
              <w:rPr>
                <w:rFonts w:ascii="仿宋" w:hAnsi="仿宋" w:cs="仿宋" w:hint="eastAsia"/>
                <w:szCs w:val="21"/>
              </w:rPr>
              <w:t>国家发改委</w:t>
            </w:r>
            <w:proofErr w:type="gramEnd"/>
            <w:r>
              <w:rPr>
                <w:rFonts w:ascii="仿宋" w:hAnsi="仿宋" w:cs="仿宋" w:hint="eastAsia"/>
                <w:szCs w:val="21"/>
              </w:rPr>
              <w:t>等</w:t>
            </w:r>
            <w:proofErr w:type="gramStart"/>
            <w:r>
              <w:rPr>
                <w:rFonts w:ascii="仿宋" w:hAnsi="仿宋" w:cs="仿宋" w:hint="eastAsia"/>
                <w:szCs w:val="21"/>
              </w:rPr>
              <w:t>九部门</w:t>
            </w:r>
            <w:proofErr w:type="gramEnd"/>
            <w:r>
              <w:rPr>
                <w:rFonts w:ascii="仿宋" w:hAnsi="仿宋" w:cs="仿宋" w:hint="eastAsia"/>
                <w:szCs w:val="21"/>
              </w:rPr>
              <w:t>2013</w:t>
            </w:r>
            <w:r>
              <w:rPr>
                <w:rFonts w:ascii="仿宋" w:hAnsi="仿宋" w:cs="仿宋" w:hint="eastAsia"/>
                <w:szCs w:val="21"/>
              </w:rPr>
              <w:t>年第</w:t>
            </w:r>
            <w:r>
              <w:rPr>
                <w:rFonts w:ascii="仿宋" w:hAnsi="仿宋" w:cs="仿宋" w:hint="eastAsia"/>
                <w:szCs w:val="21"/>
              </w:rPr>
              <w:t>23</w:t>
            </w:r>
            <w:r>
              <w:rPr>
                <w:rFonts w:ascii="仿宋" w:hAnsi="仿宋" w:cs="仿宋" w:hint="eastAsia"/>
                <w:szCs w:val="21"/>
              </w:rPr>
              <w:t>号令）办理。</w:t>
            </w:r>
          </w:p>
          <w:p w14:paraId="09213814" w14:textId="77777777" w:rsidR="003A554D" w:rsidRDefault="00000000">
            <w:pPr>
              <w:spacing w:line="300" w:lineRule="exact"/>
              <w:ind w:firstLineChars="200" w:firstLine="420"/>
              <w:rPr>
                <w:rFonts w:ascii="仿宋" w:hAnsi="仿宋" w:cs="仿宋" w:hint="eastAsia"/>
                <w:szCs w:val="21"/>
              </w:rPr>
            </w:pPr>
            <w:r>
              <w:rPr>
                <w:rFonts w:ascii="仿宋" w:hAnsi="仿宋" w:cs="仿宋" w:hint="eastAsia"/>
                <w:szCs w:val="21"/>
              </w:rPr>
              <w:t>监督机构：</w:t>
            </w:r>
          </w:p>
          <w:p w14:paraId="5A710592" w14:textId="77777777" w:rsidR="003A554D" w:rsidRDefault="00000000">
            <w:pPr>
              <w:spacing w:line="300" w:lineRule="exact"/>
              <w:ind w:firstLineChars="200" w:firstLine="420"/>
              <w:rPr>
                <w:rFonts w:ascii="仿宋" w:hAnsi="仿宋" w:cs="仿宋" w:hint="eastAsia"/>
                <w:szCs w:val="21"/>
              </w:rPr>
            </w:pPr>
            <w:r>
              <w:rPr>
                <w:rFonts w:ascii="仿宋" w:hAnsi="仿宋" w:cs="仿宋" w:hint="eastAsia"/>
                <w:szCs w:val="21"/>
              </w:rPr>
              <w:t>绍兴市交通控股集团有限公司</w:t>
            </w:r>
          </w:p>
          <w:p w14:paraId="3CEF959F" w14:textId="77777777" w:rsidR="003A554D" w:rsidRDefault="00000000">
            <w:pPr>
              <w:spacing w:line="300" w:lineRule="exact"/>
              <w:ind w:firstLineChars="200" w:firstLine="420"/>
              <w:rPr>
                <w:rFonts w:ascii="仿宋" w:hAnsi="仿宋" w:cs="仿宋" w:hint="eastAsia"/>
                <w:szCs w:val="21"/>
              </w:rPr>
            </w:pPr>
            <w:r>
              <w:rPr>
                <w:rFonts w:ascii="仿宋" w:hAnsi="仿宋" w:cs="仿宋" w:hint="eastAsia"/>
                <w:szCs w:val="21"/>
              </w:rPr>
              <w:t>地址：绍兴市凤林西路</w:t>
            </w:r>
            <w:r>
              <w:rPr>
                <w:rFonts w:ascii="仿宋" w:hAnsi="仿宋" w:cs="仿宋" w:hint="eastAsia"/>
                <w:szCs w:val="21"/>
              </w:rPr>
              <w:t>135</w:t>
            </w:r>
            <w:r>
              <w:rPr>
                <w:rFonts w:ascii="仿宋" w:hAnsi="仿宋" w:cs="仿宋" w:hint="eastAsia"/>
                <w:szCs w:val="21"/>
              </w:rPr>
              <w:t>号交投大厦</w:t>
            </w:r>
          </w:p>
          <w:p w14:paraId="4E4BB799" w14:textId="77777777" w:rsidR="003A554D" w:rsidRDefault="00000000">
            <w:pPr>
              <w:spacing w:line="300" w:lineRule="exact"/>
              <w:ind w:firstLineChars="200" w:firstLine="420"/>
              <w:rPr>
                <w:rFonts w:ascii="仿宋" w:hAnsi="仿宋" w:cs="仿宋" w:hint="eastAsia"/>
                <w:szCs w:val="21"/>
              </w:rPr>
            </w:pPr>
            <w:r>
              <w:rPr>
                <w:rFonts w:ascii="仿宋" w:hAnsi="仿宋" w:cs="仿宋" w:hint="eastAsia"/>
                <w:szCs w:val="21"/>
              </w:rPr>
              <w:t>邮编：</w:t>
            </w:r>
            <w:r>
              <w:rPr>
                <w:rFonts w:ascii="仿宋" w:hAnsi="仿宋" w:cs="仿宋" w:hint="eastAsia"/>
                <w:szCs w:val="21"/>
              </w:rPr>
              <w:t>312000</w:t>
            </w:r>
          </w:p>
          <w:p w14:paraId="49CF4352" w14:textId="77777777" w:rsidR="003A554D" w:rsidRDefault="00000000">
            <w:pPr>
              <w:spacing w:line="300" w:lineRule="exact"/>
              <w:ind w:firstLineChars="200" w:firstLine="420"/>
              <w:rPr>
                <w:rFonts w:ascii="仿宋" w:eastAsia="仿宋" w:hAnsi="仿宋" w:cs="仿宋" w:hint="eastAsia"/>
                <w:szCs w:val="21"/>
              </w:rPr>
            </w:pPr>
            <w:r>
              <w:rPr>
                <w:rFonts w:ascii="仿宋" w:hAnsi="仿宋" w:cs="仿宋" w:hint="eastAsia"/>
                <w:szCs w:val="21"/>
              </w:rPr>
              <w:t>电话：</w:t>
            </w:r>
            <w:r>
              <w:rPr>
                <w:rFonts w:cs="宋体" w:hint="eastAsia"/>
              </w:rPr>
              <w:t>0575-88376900</w:t>
            </w:r>
          </w:p>
        </w:tc>
      </w:tr>
    </w:tbl>
    <w:p w14:paraId="237A665C" w14:textId="77777777" w:rsidR="003A554D" w:rsidRDefault="00000000">
      <w:pPr>
        <w:spacing w:line="420" w:lineRule="exact"/>
        <w:ind w:right="210"/>
        <w:jc w:val="right"/>
        <w:rPr>
          <w:rFonts w:ascii="仿宋" w:eastAsia="仿宋" w:hAnsi="仿宋" w:cs="仿宋" w:hint="eastAsia"/>
          <w:b/>
          <w:sz w:val="32"/>
        </w:rPr>
      </w:pPr>
      <w:r>
        <w:rPr>
          <w:rFonts w:ascii="仿宋" w:hAnsi="仿宋" w:cs="仿宋" w:hint="eastAsia"/>
          <w:kern w:val="0"/>
          <w:szCs w:val="21"/>
        </w:rPr>
        <w:br w:type="page"/>
      </w:r>
      <w:r>
        <w:rPr>
          <w:rFonts w:ascii="仿宋" w:hAnsi="仿宋" w:cs="仿宋" w:hint="eastAsia"/>
          <w:kern w:val="0"/>
          <w:szCs w:val="21"/>
        </w:rPr>
        <w:lastRenderedPageBreak/>
        <w:t>续上表</w:t>
      </w:r>
    </w:p>
    <w:tbl>
      <w:tblPr>
        <w:tblW w:w="932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1036"/>
        <w:gridCol w:w="1985"/>
        <w:gridCol w:w="6299"/>
      </w:tblGrid>
      <w:tr w:rsidR="003A554D" w14:paraId="394D154C" w14:textId="77777777">
        <w:trPr>
          <w:trHeight w:val="90"/>
          <w:tblHeader/>
          <w:jc w:val="center"/>
        </w:trPr>
        <w:tc>
          <w:tcPr>
            <w:tcW w:w="9320" w:type="dxa"/>
            <w:gridSpan w:val="3"/>
            <w:tcBorders>
              <w:tl2br w:val="nil"/>
              <w:tr2bl w:val="nil"/>
            </w:tcBorders>
            <w:vAlign w:val="center"/>
          </w:tcPr>
          <w:p w14:paraId="29B5AA25" w14:textId="77777777" w:rsidR="003A554D" w:rsidRDefault="00000000">
            <w:pPr>
              <w:pStyle w:val="Default"/>
              <w:jc w:val="both"/>
              <w:rPr>
                <w:rFonts w:ascii="仿宋" w:eastAsia="仿宋" w:hAnsi="仿宋" w:cs="仿宋" w:hint="eastAsia"/>
                <w:color w:val="auto"/>
                <w:sz w:val="21"/>
                <w:szCs w:val="21"/>
              </w:rPr>
            </w:pPr>
            <w:r>
              <w:rPr>
                <w:rFonts w:ascii="仿宋" w:hAnsi="仿宋" w:cs="仿宋" w:hint="eastAsia"/>
                <w:color w:val="auto"/>
                <w:sz w:val="21"/>
                <w:szCs w:val="21"/>
              </w:rPr>
              <w:t>需要补充的其他内容</w:t>
            </w:r>
          </w:p>
        </w:tc>
      </w:tr>
      <w:tr w:rsidR="003A554D" w14:paraId="09556FEC" w14:textId="77777777">
        <w:trPr>
          <w:trHeight w:val="343"/>
          <w:tblHeader/>
          <w:jc w:val="center"/>
        </w:trPr>
        <w:tc>
          <w:tcPr>
            <w:tcW w:w="1036" w:type="dxa"/>
            <w:tcBorders>
              <w:tl2br w:val="nil"/>
              <w:tr2bl w:val="nil"/>
            </w:tcBorders>
            <w:vAlign w:val="center"/>
          </w:tcPr>
          <w:p w14:paraId="5D36E5DD" w14:textId="77777777" w:rsidR="003A554D" w:rsidRDefault="00000000">
            <w:pPr>
              <w:pStyle w:val="Default"/>
              <w:jc w:val="center"/>
              <w:rPr>
                <w:rFonts w:ascii="仿宋" w:eastAsia="仿宋" w:hAnsi="仿宋" w:cs="仿宋" w:hint="eastAsia"/>
                <w:b/>
                <w:bCs/>
                <w:color w:val="auto"/>
                <w:sz w:val="21"/>
                <w:szCs w:val="21"/>
              </w:rPr>
            </w:pPr>
            <w:r>
              <w:rPr>
                <w:rFonts w:ascii="仿宋" w:hAnsi="仿宋" w:cs="仿宋" w:hint="eastAsia"/>
                <w:b/>
                <w:bCs/>
                <w:color w:val="auto"/>
                <w:sz w:val="21"/>
                <w:szCs w:val="21"/>
              </w:rPr>
              <w:t>条款号</w:t>
            </w:r>
          </w:p>
        </w:tc>
        <w:tc>
          <w:tcPr>
            <w:tcW w:w="1985" w:type="dxa"/>
            <w:tcBorders>
              <w:tl2br w:val="nil"/>
              <w:tr2bl w:val="nil"/>
            </w:tcBorders>
            <w:vAlign w:val="center"/>
          </w:tcPr>
          <w:p w14:paraId="1E1D46A6" w14:textId="77777777" w:rsidR="003A554D" w:rsidRDefault="00000000">
            <w:pPr>
              <w:pStyle w:val="Default"/>
              <w:jc w:val="center"/>
              <w:rPr>
                <w:rFonts w:ascii="仿宋" w:eastAsia="仿宋" w:hAnsi="仿宋" w:cs="仿宋" w:hint="eastAsia"/>
                <w:b/>
                <w:bCs/>
                <w:color w:val="auto"/>
                <w:sz w:val="21"/>
                <w:szCs w:val="21"/>
              </w:rPr>
            </w:pPr>
            <w:r>
              <w:rPr>
                <w:rFonts w:ascii="仿宋" w:hAnsi="仿宋" w:cs="仿宋" w:hint="eastAsia"/>
                <w:b/>
                <w:bCs/>
                <w:color w:val="auto"/>
                <w:sz w:val="21"/>
                <w:szCs w:val="21"/>
              </w:rPr>
              <w:t>条款名称</w:t>
            </w:r>
          </w:p>
        </w:tc>
        <w:tc>
          <w:tcPr>
            <w:tcW w:w="6299" w:type="dxa"/>
            <w:tcBorders>
              <w:tl2br w:val="nil"/>
              <w:tr2bl w:val="nil"/>
            </w:tcBorders>
            <w:vAlign w:val="center"/>
          </w:tcPr>
          <w:p w14:paraId="642C0F57" w14:textId="77777777" w:rsidR="003A554D" w:rsidRDefault="00000000">
            <w:pPr>
              <w:pStyle w:val="Default"/>
              <w:jc w:val="center"/>
              <w:rPr>
                <w:rFonts w:ascii="仿宋" w:eastAsia="仿宋" w:hAnsi="仿宋" w:cs="仿宋" w:hint="eastAsia"/>
                <w:b/>
                <w:bCs/>
                <w:color w:val="auto"/>
                <w:sz w:val="21"/>
                <w:szCs w:val="21"/>
              </w:rPr>
            </w:pPr>
            <w:r>
              <w:rPr>
                <w:rFonts w:ascii="仿宋" w:hAnsi="仿宋" w:cs="仿宋" w:hint="eastAsia"/>
                <w:b/>
                <w:bCs/>
                <w:color w:val="auto"/>
                <w:sz w:val="21"/>
                <w:szCs w:val="21"/>
              </w:rPr>
              <w:t>编列内容</w:t>
            </w:r>
          </w:p>
        </w:tc>
      </w:tr>
      <w:tr w:rsidR="003A554D" w14:paraId="0BF2E974" w14:textId="77777777">
        <w:trPr>
          <w:trHeight w:val="90"/>
          <w:jc w:val="center"/>
        </w:trPr>
        <w:tc>
          <w:tcPr>
            <w:tcW w:w="1036" w:type="dxa"/>
            <w:tcBorders>
              <w:tl2br w:val="nil"/>
              <w:tr2bl w:val="nil"/>
            </w:tcBorders>
            <w:vAlign w:val="center"/>
          </w:tcPr>
          <w:p w14:paraId="2DB3791E"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3.1.2</w:t>
            </w:r>
          </w:p>
        </w:tc>
        <w:tc>
          <w:tcPr>
            <w:tcW w:w="1985" w:type="dxa"/>
            <w:tcBorders>
              <w:tl2br w:val="nil"/>
              <w:tr2bl w:val="nil"/>
            </w:tcBorders>
            <w:vAlign w:val="center"/>
          </w:tcPr>
          <w:p w14:paraId="593A3935"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投标文件的构成</w:t>
            </w:r>
          </w:p>
        </w:tc>
        <w:tc>
          <w:tcPr>
            <w:tcW w:w="6299" w:type="dxa"/>
            <w:tcBorders>
              <w:tl2br w:val="nil"/>
              <w:tr2bl w:val="nil"/>
            </w:tcBorders>
            <w:vAlign w:val="center"/>
          </w:tcPr>
          <w:p w14:paraId="29B180C5" w14:textId="77777777" w:rsidR="003A554D" w:rsidRDefault="00000000">
            <w:pPr>
              <w:pStyle w:val="00"/>
              <w:rPr>
                <w:rFonts w:ascii="宋体" w:hAnsi="宋体" w:hint="eastAsia"/>
                <w:szCs w:val="21"/>
              </w:rPr>
            </w:pPr>
            <w:r>
              <w:rPr>
                <w:rFonts w:ascii="宋体" w:hAnsi="宋体" w:hint="eastAsia"/>
                <w:szCs w:val="21"/>
              </w:rPr>
              <w:t>第一信封</w:t>
            </w:r>
            <w:r>
              <w:rPr>
                <w:rFonts w:ascii="仿宋" w:hAnsi="仿宋" w:cs="仿宋" w:hint="eastAsia"/>
                <w:szCs w:val="21"/>
              </w:rPr>
              <w:t>（商务及技术文件）</w:t>
            </w:r>
          </w:p>
          <w:p w14:paraId="19A5C93B" w14:textId="77777777" w:rsidR="003A554D" w:rsidRDefault="00000000">
            <w:pPr>
              <w:pStyle w:val="00"/>
              <w:rPr>
                <w:rFonts w:ascii="宋体" w:hAnsi="宋体" w:hint="eastAsia"/>
                <w:szCs w:val="21"/>
              </w:rPr>
            </w:pPr>
            <w:r>
              <w:rPr>
                <w:rFonts w:ascii="宋体" w:hAnsi="宋体" w:hint="eastAsia"/>
                <w:szCs w:val="21"/>
              </w:rPr>
              <w:t>一、资格文件</w:t>
            </w:r>
          </w:p>
          <w:p w14:paraId="082590BD" w14:textId="77777777" w:rsidR="003A554D" w:rsidRDefault="00000000">
            <w:pPr>
              <w:pStyle w:val="Default"/>
              <w:adjustRightInd/>
              <w:spacing w:line="300" w:lineRule="exact"/>
              <w:ind w:firstLineChars="200" w:firstLine="420"/>
              <w:rPr>
                <w:rFonts w:ascii="仿宋" w:hAnsi="仿宋" w:cs="仿宋" w:hint="eastAsia"/>
                <w:color w:val="auto"/>
                <w:sz w:val="21"/>
                <w:szCs w:val="21"/>
              </w:rPr>
            </w:pPr>
            <w:r>
              <w:rPr>
                <w:rFonts w:ascii="仿宋" w:hAnsi="仿宋" w:cs="仿宋" w:hint="eastAsia"/>
                <w:color w:val="auto"/>
                <w:sz w:val="21"/>
                <w:szCs w:val="21"/>
              </w:rPr>
              <w:t>（</w:t>
            </w:r>
            <w:r>
              <w:rPr>
                <w:rFonts w:ascii="仿宋" w:hAnsi="仿宋" w:cs="仿宋" w:hint="eastAsia"/>
                <w:color w:val="auto"/>
                <w:sz w:val="21"/>
                <w:szCs w:val="21"/>
              </w:rPr>
              <w:t>1</w:t>
            </w:r>
            <w:r>
              <w:rPr>
                <w:rFonts w:ascii="仿宋" w:hAnsi="仿宋" w:cs="仿宋" w:hint="eastAsia"/>
                <w:color w:val="auto"/>
                <w:sz w:val="21"/>
                <w:szCs w:val="21"/>
              </w:rPr>
              <w:t>）资格审查表。</w:t>
            </w:r>
          </w:p>
          <w:p w14:paraId="242E4DE5" w14:textId="77777777" w:rsidR="003A554D" w:rsidRDefault="003A554D">
            <w:pPr>
              <w:pStyle w:val="00"/>
              <w:rPr>
                <w:rFonts w:ascii="宋体" w:hAnsi="宋体" w:hint="eastAsia"/>
                <w:szCs w:val="21"/>
              </w:rPr>
            </w:pPr>
          </w:p>
          <w:p w14:paraId="1F6F1C9D" w14:textId="77777777" w:rsidR="003A554D" w:rsidRDefault="00000000">
            <w:pPr>
              <w:pStyle w:val="00"/>
              <w:rPr>
                <w:rFonts w:ascii="宋体" w:hAnsi="宋体" w:hint="eastAsia"/>
                <w:szCs w:val="21"/>
              </w:rPr>
            </w:pPr>
            <w:r>
              <w:rPr>
                <w:rFonts w:ascii="宋体" w:hAnsi="宋体" w:hint="eastAsia"/>
                <w:szCs w:val="21"/>
              </w:rPr>
              <w:t>二、商务技术文件</w:t>
            </w:r>
          </w:p>
          <w:p w14:paraId="04A98563" w14:textId="77777777" w:rsidR="003A554D" w:rsidRDefault="00000000">
            <w:pPr>
              <w:pStyle w:val="Default"/>
              <w:adjustRightInd/>
              <w:spacing w:line="300" w:lineRule="exact"/>
              <w:ind w:firstLineChars="200" w:firstLine="420"/>
              <w:rPr>
                <w:rFonts w:ascii="仿宋" w:hAnsi="仿宋" w:cs="仿宋" w:hint="eastAsia"/>
                <w:color w:val="auto"/>
                <w:sz w:val="21"/>
                <w:szCs w:val="21"/>
              </w:rPr>
            </w:pPr>
            <w:r>
              <w:rPr>
                <w:rFonts w:ascii="仿宋" w:hAnsi="仿宋" w:cs="仿宋" w:hint="eastAsia"/>
                <w:color w:val="auto"/>
                <w:sz w:val="21"/>
                <w:szCs w:val="21"/>
              </w:rPr>
              <w:t>（</w:t>
            </w:r>
            <w:r>
              <w:rPr>
                <w:rFonts w:ascii="仿宋" w:hAnsi="仿宋" w:cs="仿宋" w:hint="eastAsia"/>
                <w:color w:val="auto"/>
                <w:sz w:val="21"/>
                <w:szCs w:val="21"/>
              </w:rPr>
              <w:t>1</w:t>
            </w:r>
            <w:r>
              <w:rPr>
                <w:rFonts w:ascii="仿宋" w:hAnsi="仿宋" w:cs="仿宋" w:hint="eastAsia"/>
                <w:color w:val="auto"/>
                <w:sz w:val="21"/>
                <w:szCs w:val="21"/>
              </w:rPr>
              <w:t>）投标函；</w:t>
            </w:r>
          </w:p>
          <w:p w14:paraId="766ECBFA" w14:textId="77777777" w:rsidR="003A554D" w:rsidRDefault="00000000">
            <w:pPr>
              <w:pStyle w:val="Default"/>
              <w:adjustRightInd/>
              <w:spacing w:line="300" w:lineRule="exact"/>
              <w:ind w:firstLineChars="200" w:firstLine="420"/>
              <w:rPr>
                <w:rFonts w:ascii="仿宋" w:hAnsi="仿宋" w:cs="仿宋" w:hint="eastAsia"/>
                <w:color w:val="auto"/>
                <w:sz w:val="21"/>
                <w:szCs w:val="21"/>
              </w:rPr>
            </w:pPr>
            <w:r>
              <w:rPr>
                <w:rFonts w:ascii="仿宋" w:hAnsi="仿宋" w:cs="仿宋" w:hint="eastAsia"/>
                <w:color w:val="auto"/>
                <w:sz w:val="21"/>
                <w:szCs w:val="21"/>
              </w:rPr>
              <w:t>（</w:t>
            </w:r>
            <w:r>
              <w:rPr>
                <w:rFonts w:ascii="仿宋" w:hAnsi="仿宋" w:cs="仿宋" w:hint="eastAsia"/>
                <w:color w:val="auto"/>
                <w:sz w:val="21"/>
                <w:szCs w:val="21"/>
              </w:rPr>
              <w:t>2</w:t>
            </w:r>
            <w:r>
              <w:rPr>
                <w:rFonts w:ascii="仿宋" w:hAnsi="仿宋" w:cs="仿宋" w:hint="eastAsia"/>
                <w:color w:val="auto"/>
                <w:sz w:val="21"/>
                <w:szCs w:val="21"/>
              </w:rPr>
              <w:t>）法定代表人身份证明或附有法定代表人身份证明的授权委托书；</w:t>
            </w:r>
          </w:p>
          <w:p w14:paraId="13942BB0" w14:textId="77777777" w:rsidR="003A554D" w:rsidRDefault="00000000">
            <w:pPr>
              <w:pStyle w:val="Default"/>
              <w:adjustRightInd/>
              <w:spacing w:line="300" w:lineRule="exact"/>
              <w:ind w:firstLineChars="200" w:firstLine="420"/>
              <w:rPr>
                <w:rFonts w:ascii="仿宋" w:hAnsi="仿宋" w:cs="仿宋" w:hint="eastAsia"/>
                <w:color w:val="auto"/>
                <w:sz w:val="21"/>
                <w:szCs w:val="21"/>
              </w:rPr>
            </w:pPr>
            <w:r>
              <w:rPr>
                <w:rFonts w:ascii="仿宋" w:hAnsi="仿宋" w:cs="仿宋" w:hint="eastAsia"/>
                <w:color w:val="auto"/>
                <w:sz w:val="21"/>
                <w:szCs w:val="21"/>
              </w:rPr>
              <w:t>（</w:t>
            </w:r>
            <w:r>
              <w:rPr>
                <w:rFonts w:ascii="仿宋" w:hAnsi="仿宋" w:cs="仿宋" w:hint="eastAsia"/>
                <w:color w:val="auto"/>
                <w:sz w:val="21"/>
                <w:szCs w:val="21"/>
              </w:rPr>
              <w:t>3</w:t>
            </w:r>
            <w:r>
              <w:rPr>
                <w:rFonts w:ascii="仿宋" w:hAnsi="仿宋" w:cs="仿宋" w:hint="eastAsia"/>
                <w:color w:val="auto"/>
                <w:sz w:val="21"/>
                <w:szCs w:val="21"/>
              </w:rPr>
              <w:t>）技术建议书；</w:t>
            </w:r>
          </w:p>
          <w:p w14:paraId="365CA7C6" w14:textId="77777777" w:rsidR="003A554D" w:rsidRDefault="00000000">
            <w:pPr>
              <w:pStyle w:val="Default"/>
              <w:adjustRightInd/>
              <w:spacing w:line="300" w:lineRule="exact"/>
              <w:ind w:firstLineChars="200" w:firstLine="420"/>
              <w:rPr>
                <w:rFonts w:ascii="仿宋" w:hAnsi="仿宋" w:cs="仿宋" w:hint="eastAsia"/>
                <w:color w:val="auto"/>
                <w:sz w:val="21"/>
                <w:szCs w:val="21"/>
              </w:rPr>
            </w:pPr>
            <w:r>
              <w:rPr>
                <w:rFonts w:ascii="仿宋" w:hAnsi="仿宋" w:cs="仿宋" w:hint="eastAsia"/>
                <w:color w:val="auto"/>
                <w:sz w:val="21"/>
                <w:szCs w:val="21"/>
              </w:rPr>
              <w:t>（</w:t>
            </w:r>
            <w:r>
              <w:rPr>
                <w:rFonts w:ascii="仿宋" w:hAnsi="仿宋" w:cs="仿宋" w:hint="eastAsia"/>
                <w:color w:val="auto"/>
                <w:sz w:val="21"/>
                <w:szCs w:val="21"/>
              </w:rPr>
              <w:t>4</w:t>
            </w:r>
            <w:r>
              <w:rPr>
                <w:rFonts w:ascii="仿宋" w:hAnsi="仿宋" w:cs="仿宋" w:hint="eastAsia"/>
                <w:color w:val="auto"/>
                <w:sz w:val="21"/>
                <w:szCs w:val="21"/>
              </w:rPr>
              <w:t>）其他材料。</w:t>
            </w:r>
          </w:p>
          <w:p w14:paraId="1B9D308C" w14:textId="77777777" w:rsidR="003A554D" w:rsidRDefault="003A554D">
            <w:pPr>
              <w:pStyle w:val="00"/>
              <w:rPr>
                <w:rFonts w:ascii="宋体" w:hAnsi="宋体" w:hint="eastAsia"/>
                <w:szCs w:val="21"/>
              </w:rPr>
            </w:pPr>
          </w:p>
          <w:p w14:paraId="785C27A0" w14:textId="77777777" w:rsidR="003A554D" w:rsidRDefault="00000000">
            <w:pPr>
              <w:pStyle w:val="00"/>
              <w:rPr>
                <w:rFonts w:ascii="宋体" w:hAnsi="宋体" w:hint="eastAsia"/>
                <w:szCs w:val="21"/>
              </w:rPr>
            </w:pPr>
            <w:r>
              <w:rPr>
                <w:rFonts w:ascii="宋体" w:hAnsi="宋体" w:hint="eastAsia"/>
                <w:szCs w:val="21"/>
              </w:rPr>
              <w:t>第二信封（报价清单）</w:t>
            </w:r>
          </w:p>
          <w:p w14:paraId="02690AE2" w14:textId="77777777" w:rsidR="003A554D" w:rsidRDefault="00000000">
            <w:pPr>
              <w:pStyle w:val="Default"/>
              <w:adjustRightInd/>
              <w:spacing w:line="300" w:lineRule="exact"/>
              <w:ind w:firstLineChars="200" w:firstLine="420"/>
              <w:rPr>
                <w:rFonts w:ascii="仿宋" w:hAnsi="仿宋" w:cs="仿宋" w:hint="eastAsia"/>
                <w:color w:val="auto"/>
                <w:sz w:val="21"/>
                <w:szCs w:val="21"/>
              </w:rPr>
            </w:pPr>
            <w:r>
              <w:rPr>
                <w:rFonts w:ascii="仿宋" w:hAnsi="仿宋" w:cs="仿宋" w:hint="eastAsia"/>
                <w:color w:val="auto"/>
                <w:sz w:val="21"/>
                <w:szCs w:val="21"/>
              </w:rPr>
              <w:t>（</w:t>
            </w:r>
            <w:r>
              <w:rPr>
                <w:rFonts w:ascii="仿宋" w:hAnsi="仿宋" w:cs="仿宋" w:hint="eastAsia"/>
                <w:color w:val="auto"/>
                <w:sz w:val="21"/>
                <w:szCs w:val="21"/>
              </w:rPr>
              <w:t>1</w:t>
            </w:r>
            <w:r>
              <w:rPr>
                <w:rFonts w:ascii="仿宋" w:hAnsi="仿宋" w:cs="仿宋" w:hint="eastAsia"/>
                <w:color w:val="auto"/>
                <w:sz w:val="21"/>
                <w:szCs w:val="21"/>
              </w:rPr>
              <w:t>）报价函；</w:t>
            </w:r>
          </w:p>
          <w:p w14:paraId="12D326FE" w14:textId="77777777" w:rsidR="003A554D" w:rsidRDefault="00000000">
            <w:pPr>
              <w:pStyle w:val="Default"/>
              <w:adjustRightInd/>
              <w:spacing w:line="300" w:lineRule="exact"/>
              <w:ind w:firstLineChars="200" w:firstLine="420"/>
              <w:rPr>
                <w:rFonts w:ascii="仿宋" w:hAnsi="仿宋" w:cs="仿宋" w:hint="eastAsia"/>
                <w:color w:val="auto"/>
                <w:sz w:val="21"/>
                <w:szCs w:val="21"/>
              </w:rPr>
            </w:pPr>
            <w:r>
              <w:rPr>
                <w:rFonts w:ascii="仿宋" w:hAnsi="仿宋" w:cs="仿宋" w:hint="eastAsia"/>
                <w:color w:val="auto"/>
                <w:sz w:val="21"/>
                <w:szCs w:val="21"/>
              </w:rPr>
              <w:t>（</w:t>
            </w:r>
            <w:r>
              <w:rPr>
                <w:rFonts w:ascii="仿宋" w:hAnsi="仿宋" w:cs="仿宋" w:hint="eastAsia"/>
                <w:color w:val="auto"/>
                <w:sz w:val="21"/>
                <w:szCs w:val="21"/>
              </w:rPr>
              <w:t>2</w:t>
            </w:r>
            <w:r>
              <w:rPr>
                <w:rFonts w:ascii="仿宋" w:hAnsi="仿宋" w:cs="仿宋" w:hint="eastAsia"/>
                <w:color w:val="auto"/>
                <w:sz w:val="21"/>
                <w:szCs w:val="21"/>
              </w:rPr>
              <w:t>）报价清单说明；</w:t>
            </w:r>
          </w:p>
          <w:p w14:paraId="498B9C2B" w14:textId="77777777" w:rsidR="003A554D" w:rsidRDefault="00000000">
            <w:pPr>
              <w:pStyle w:val="Default"/>
              <w:adjustRightInd/>
              <w:spacing w:line="300" w:lineRule="exact"/>
              <w:ind w:firstLineChars="200" w:firstLine="420"/>
              <w:rPr>
                <w:rFonts w:ascii="仿宋" w:hAnsi="仿宋" w:cs="仿宋" w:hint="eastAsia"/>
                <w:color w:val="auto"/>
                <w:sz w:val="21"/>
                <w:szCs w:val="21"/>
              </w:rPr>
            </w:pPr>
            <w:r>
              <w:rPr>
                <w:rFonts w:ascii="仿宋" w:hAnsi="仿宋" w:cs="仿宋" w:hint="eastAsia"/>
                <w:color w:val="auto"/>
                <w:sz w:val="21"/>
                <w:szCs w:val="21"/>
              </w:rPr>
              <w:t>（</w:t>
            </w:r>
            <w:r>
              <w:rPr>
                <w:rFonts w:ascii="仿宋" w:hAnsi="仿宋" w:cs="仿宋" w:hint="eastAsia"/>
                <w:color w:val="auto"/>
                <w:sz w:val="21"/>
                <w:szCs w:val="21"/>
              </w:rPr>
              <w:t>3</w:t>
            </w:r>
            <w:r>
              <w:rPr>
                <w:rFonts w:ascii="仿宋" w:hAnsi="仿宋" w:cs="仿宋" w:hint="eastAsia"/>
                <w:color w:val="auto"/>
                <w:sz w:val="21"/>
                <w:szCs w:val="21"/>
              </w:rPr>
              <w:t>）报价清单汇总表。</w:t>
            </w:r>
          </w:p>
        </w:tc>
      </w:tr>
      <w:tr w:rsidR="003A554D" w14:paraId="4A938658" w14:textId="77777777">
        <w:trPr>
          <w:trHeight w:val="4010"/>
          <w:jc w:val="center"/>
        </w:trPr>
        <w:tc>
          <w:tcPr>
            <w:tcW w:w="1036" w:type="dxa"/>
            <w:tcBorders>
              <w:tl2br w:val="nil"/>
              <w:tr2bl w:val="nil"/>
            </w:tcBorders>
            <w:vAlign w:val="center"/>
          </w:tcPr>
          <w:p w14:paraId="00F2B3BA" w14:textId="77777777" w:rsidR="003A554D" w:rsidRDefault="00000000">
            <w:pPr>
              <w:pStyle w:val="Default"/>
              <w:spacing w:line="400" w:lineRule="exact"/>
              <w:jc w:val="center"/>
              <w:rPr>
                <w:rFonts w:ascii="仿宋" w:eastAsia="仿宋" w:hAnsi="仿宋" w:cs="仿宋" w:hint="eastAsia"/>
                <w:color w:val="auto"/>
                <w:sz w:val="21"/>
                <w:szCs w:val="21"/>
              </w:rPr>
            </w:pPr>
            <w:r>
              <w:rPr>
                <w:rFonts w:ascii="仿宋" w:hAnsi="仿宋" w:cs="仿宋" w:hint="eastAsia"/>
                <w:color w:val="auto"/>
                <w:sz w:val="21"/>
                <w:szCs w:val="21"/>
              </w:rPr>
              <w:t>6.4</w:t>
            </w:r>
          </w:p>
        </w:tc>
        <w:tc>
          <w:tcPr>
            <w:tcW w:w="1985" w:type="dxa"/>
            <w:tcBorders>
              <w:tl2br w:val="nil"/>
              <w:tr2bl w:val="nil"/>
            </w:tcBorders>
            <w:vAlign w:val="center"/>
          </w:tcPr>
          <w:p w14:paraId="79E59CF7"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评标结果公示</w:t>
            </w:r>
          </w:p>
        </w:tc>
        <w:tc>
          <w:tcPr>
            <w:tcW w:w="6299" w:type="dxa"/>
            <w:tcBorders>
              <w:tl2br w:val="nil"/>
              <w:tr2bl w:val="nil"/>
            </w:tcBorders>
            <w:vAlign w:val="center"/>
          </w:tcPr>
          <w:p w14:paraId="78C3AAFC" w14:textId="77777777" w:rsidR="003A554D" w:rsidRDefault="00000000">
            <w:pPr>
              <w:spacing w:line="300" w:lineRule="exact"/>
              <w:rPr>
                <w:rFonts w:ascii="仿宋" w:hAnsi="仿宋" w:cs="仿宋" w:hint="eastAsia"/>
                <w:szCs w:val="21"/>
              </w:rPr>
            </w:pPr>
            <w:r>
              <w:rPr>
                <w:rFonts w:ascii="仿宋" w:hAnsi="仿宋" w:cs="仿宋" w:hint="eastAsia"/>
                <w:szCs w:val="21"/>
              </w:rPr>
              <w:t>第</w:t>
            </w:r>
            <w:r>
              <w:rPr>
                <w:rFonts w:ascii="仿宋" w:hAnsi="仿宋" w:cs="仿宋" w:hint="eastAsia"/>
                <w:szCs w:val="21"/>
              </w:rPr>
              <w:t>6.4</w:t>
            </w:r>
            <w:r>
              <w:rPr>
                <w:rFonts w:ascii="仿宋" w:hAnsi="仿宋" w:cs="仿宋" w:hint="eastAsia"/>
                <w:szCs w:val="21"/>
              </w:rPr>
              <w:t>款细化为：</w:t>
            </w:r>
          </w:p>
          <w:p w14:paraId="058389A6" w14:textId="77777777" w:rsidR="003A554D" w:rsidRDefault="00000000">
            <w:pPr>
              <w:spacing w:line="300" w:lineRule="exact"/>
              <w:ind w:firstLineChars="200" w:firstLine="420"/>
              <w:rPr>
                <w:rFonts w:ascii="仿宋" w:hAnsi="仿宋" w:cs="仿宋" w:hint="eastAsia"/>
                <w:szCs w:val="21"/>
              </w:rPr>
            </w:pPr>
            <w:r>
              <w:rPr>
                <w:rFonts w:ascii="仿宋" w:hAnsi="仿宋" w:cs="仿宋" w:hint="eastAsia"/>
                <w:szCs w:val="21"/>
              </w:rPr>
              <w:t>公示媒介：乐</w:t>
            </w:r>
            <w:proofErr w:type="gramStart"/>
            <w:r>
              <w:rPr>
                <w:rFonts w:ascii="仿宋" w:hAnsi="仿宋" w:cs="仿宋" w:hint="eastAsia"/>
                <w:szCs w:val="21"/>
              </w:rPr>
              <w:t>采云</w:t>
            </w:r>
            <w:proofErr w:type="gramEnd"/>
            <w:r>
              <w:rPr>
                <w:rFonts w:ascii="仿宋" w:hAnsi="仿宋" w:cs="仿宋" w:hint="eastAsia"/>
                <w:szCs w:val="21"/>
              </w:rPr>
              <w:t>平台、绍兴公共资源交易网、绍兴市交通控股集团有限公司网</w:t>
            </w:r>
          </w:p>
          <w:p w14:paraId="224461C6" w14:textId="77777777" w:rsidR="003A554D" w:rsidRDefault="00000000">
            <w:pPr>
              <w:spacing w:line="300" w:lineRule="exact"/>
              <w:ind w:firstLineChars="200" w:firstLine="420"/>
              <w:rPr>
                <w:rFonts w:ascii="仿宋" w:hAnsi="仿宋" w:cs="仿宋" w:hint="eastAsia"/>
                <w:szCs w:val="21"/>
              </w:rPr>
            </w:pPr>
            <w:r>
              <w:rPr>
                <w:rFonts w:ascii="仿宋" w:hAnsi="仿宋" w:cs="仿宋" w:hint="eastAsia"/>
                <w:szCs w:val="21"/>
              </w:rPr>
              <w:t>公</w:t>
            </w:r>
            <w:r>
              <w:rPr>
                <w:rFonts w:ascii="仿宋" w:hAnsi="仿宋" w:cs="仿宋" w:hint="eastAsia"/>
                <w:spacing w:val="-6"/>
                <w:szCs w:val="21"/>
              </w:rPr>
              <w:t>示期限：不少于</w:t>
            </w:r>
            <w:r>
              <w:rPr>
                <w:rFonts w:ascii="仿宋" w:hAnsi="仿宋" w:cs="仿宋" w:hint="eastAsia"/>
                <w:spacing w:val="-6"/>
                <w:szCs w:val="21"/>
              </w:rPr>
              <w:t>3</w:t>
            </w:r>
            <w:r>
              <w:rPr>
                <w:rFonts w:ascii="仿宋" w:hAnsi="仿宋" w:cs="仿宋" w:hint="eastAsia"/>
                <w:spacing w:val="-6"/>
                <w:szCs w:val="21"/>
              </w:rPr>
              <w:t>日。开始的当日不计入，自次日开始计算，最后一日如遇国家法定休假日，应顺延至法定休假日后第</w:t>
            </w:r>
            <w:r>
              <w:rPr>
                <w:rFonts w:ascii="仿宋" w:hAnsi="仿宋" w:cs="仿宋" w:hint="eastAsia"/>
                <w:spacing w:val="-6"/>
                <w:szCs w:val="21"/>
              </w:rPr>
              <w:t>1</w:t>
            </w:r>
            <w:r>
              <w:rPr>
                <w:rFonts w:ascii="仿宋" w:hAnsi="仿宋" w:cs="仿宋" w:hint="eastAsia"/>
                <w:spacing w:val="-6"/>
                <w:szCs w:val="21"/>
              </w:rPr>
              <w:t>个工作日</w:t>
            </w:r>
            <w:r>
              <w:rPr>
                <w:rFonts w:ascii="仿宋" w:hAnsi="仿宋" w:cs="仿宋" w:hint="eastAsia"/>
                <w:szCs w:val="21"/>
              </w:rPr>
              <w:t>。</w:t>
            </w:r>
          </w:p>
          <w:p w14:paraId="3467B2CF" w14:textId="77777777" w:rsidR="003A554D" w:rsidRDefault="00000000">
            <w:pPr>
              <w:spacing w:line="300" w:lineRule="exact"/>
              <w:ind w:firstLineChars="200" w:firstLine="420"/>
              <w:rPr>
                <w:rFonts w:ascii="仿宋" w:hAnsi="仿宋" w:cs="仿宋" w:hint="eastAsia"/>
                <w:szCs w:val="21"/>
              </w:rPr>
            </w:pPr>
            <w:r>
              <w:rPr>
                <w:rFonts w:ascii="仿宋" w:hAnsi="仿宋" w:cs="仿宋" w:hint="eastAsia"/>
                <w:szCs w:val="21"/>
              </w:rPr>
              <w:t>公示内容：</w:t>
            </w:r>
          </w:p>
          <w:p w14:paraId="09438CCA" w14:textId="77777777" w:rsidR="003A554D" w:rsidRDefault="00000000">
            <w:pPr>
              <w:spacing w:line="300" w:lineRule="exact"/>
              <w:ind w:firstLineChars="200" w:firstLine="420"/>
              <w:rPr>
                <w:rFonts w:ascii="仿宋" w:hAnsi="仿宋" w:cs="仿宋" w:hint="eastAsia"/>
                <w:szCs w:val="21"/>
              </w:rPr>
            </w:pPr>
            <w:r>
              <w:rPr>
                <w:rFonts w:ascii="仿宋" w:hAnsi="仿宋" w:cs="仿宋" w:hint="eastAsia"/>
                <w:szCs w:val="21"/>
              </w:rPr>
              <w:t>（</w:t>
            </w:r>
            <w:r>
              <w:rPr>
                <w:rFonts w:ascii="仿宋" w:hAnsi="仿宋" w:cs="仿宋" w:hint="eastAsia"/>
                <w:szCs w:val="21"/>
              </w:rPr>
              <w:t>1</w:t>
            </w:r>
            <w:r>
              <w:rPr>
                <w:rFonts w:ascii="仿宋" w:hAnsi="仿宋" w:cs="仿宋" w:hint="eastAsia"/>
                <w:szCs w:val="21"/>
              </w:rPr>
              <w:t>）中标候选人名称、投标报价；</w:t>
            </w:r>
          </w:p>
          <w:p w14:paraId="7F7CCFD6" w14:textId="77777777" w:rsidR="003A554D" w:rsidRDefault="00000000">
            <w:pPr>
              <w:spacing w:line="300" w:lineRule="exact"/>
              <w:ind w:firstLineChars="200" w:firstLine="420"/>
              <w:rPr>
                <w:rFonts w:ascii="仿宋" w:hAnsi="仿宋" w:cs="仿宋" w:hint="eastAsia"/>
                <w:szCs w:val="21"/>
              </w:rPr>
            </w:pPr>
            <w:r>
              <w:rPr>
                <w:rFonts w:ascii="仿宋" w:hAnsi="仿宋" w:cs="仿宋" w:hint="eastAsia"/>
                <w:szCs w:val="21"/>
              </w:rPr>
              <w:t>（</w:t>
            </w:r>
            <w:r>
              <w:rPr>
                <w:rFonts w:ascii="仿宋" w:hAnsi="仿宋" w:cs="仿宋" w:hint="eastAsia"/>
                <w:szCs w:val="21"/>
              </w:rPr>
              <w:t>2</w:t>
            </w:r>
            <w:r>
              <w:rPr>
                <w:rFonts w:ascii="仿宋" w:hAnsi="仿宋" w:cs="仿宋" w:hint="eastAsia"/>
                <w:szCs w:val="21"/>
              </w:rPr>
              <w:t>）中标候选人在投标文件中承诺的项目负责人姓名、相关证书名称和编号；</w:t>
            </w:r>
          </w:p>
          <w:p w14:paraId="723E3641" w14:textId="77777777" w:rsidR="003A554D" w:rsidRDefault="00000000">
            <w:pPr>
              <w:spacing w:line="300" w:lineRule="exact"/>
              <w:ind w:firstLineChars="200" w:firstLine="420"/>
              <w:rPr>
                <w:rFonts w:ascii="仿宋" w:hAnsi="仿宋" w:cs="仿宋" w:hint="eastAsia"/>
                <w:szCs w:val="21"/>
              </w:rPr>
            </w:pPr>
            <w:r>
              <w:rPr>
                <w:rFonts w:ascii="仿宋" w:hAnsi="仿宋" w:cs="仿宋" w:hint="eastAsia"/>
                <w:szCs w:val="21"/>
              </w:rPr>
              <w:t>（</w:t>
            </w:r>
            <w:r>
              <w:rPr>
                <w:rFonts w:ascii="仿宋" w:hAnsi="仿宋" w:cs="仿宋" w:hint="eastAsia"/>
                <w:szCs w:val="21"/>
              </w:rPr>
              <w:t>3</w:t>
            </w:r>
            <w:r>
              <w:rPr>
                <w:rFonts w:ascii="仿宋" w:hAnsi="仿宋" w:cs="仿宋" w:hint="eastAsia"/>
                <w:szCs w:val="21"/>
              </w:rPr>
              <w:t>）中标候选人在投标文件中填报的项目业绩；</w:t>
            </w:r>
          </w:p>
          <w:p w14:paraId="57B46302" w14:textId="77777777" w:rsidR="003A554D" w:rsidRDefault="00000000">
            <w:pPr>
              <w:spacing w:line="300" w:lineRule="exact"/>
              <w:ind w:firstLineChars="200" w:firstLine="420"/>
              <w:rPr>
                <w:rFonts w:ascii="仿宋" w:hAnsi="仿宋" w:cs="仿宋" w:hint="eastAsia"/>
                <w:szCs w:val="21"/>
              </w:rPr>
            </w:pPr>
            <w:r>
              <w:rPr>
                <w:rFonts w:ascii="仿宋" w:hAnsi="仿宋" w:cs="仿宋" w:hint="eastAsia"/>
                <w:szCs w:val="21"/>
              </w:rPr>
              <w:t>（</w:t>
            </w:r>
            <w:r>
              <w:rPr>
                <w:rFonts w:ascii="仿宋" w:hAnsi="仿宋" w:cs="仿宋" w:hint="eastAsia"/>
                <w:szCs w:val="21"/>
              </w:rPr>
              <w:t>4</w:t>
            </w:r>
            <w:r>
              <w:rPr>
                <w:rFonts w:ascii="仿宋" w:hAnsi="仿宋" w:cs="仿宋" w:hint="eastAsia"/>
                <w:szCs w:val="21"/>
              </w:rPr>
              <w:t>）被否决投标的投标人名称、否决依据和原因；</w:t>
            </w:r>
          </w:p>
          <w:p w14:paraId="3E472642" w14:textId="77777777" w:rsidR="003A554D" w:rsidRDefault="00000000">
            <w:pPr>
              <w:spacing w:line="300" w:lineRule="exact"/>
              <w:ind w:firstLineChars="200" w:firstLine="420"/>
              <w:rPr>
                <w:rFonts w:ascii="仿宋" w:eastAsia="仿宋" w:hAnsi="仿宋" w:cs="仿宋" w:hint="eastAsia"/>
                <w:szCs w:val="21"/>
              </w:rPr>
            </w:pPr>
            <w:r>
              <w:rPr>
                <w:rFonts w:ascii="仿宋" w:hAnsi="仿宋" w:cs="仿宋" w:hint="eastAsia"/>
                <w:szCs w:val="21"/>
              </w:rPr>
              <w:t>（</w:t>
            </w:r>
            <w:r>
              <w:rPr>
                <w:rFonts w:ascii="仿宋" w:hAnsi="仿宋" w:cs="仿宋" w:hint="eastAsia"/>
                <w:szCs w:val="21"/>
              </w:rPr>
              <w:t>5</w:t>
            </w:r>
            <w:r>
              <w:rPr>
                <w:rFonts w:ascii="仿宋" w:hAnsi="仿宋" w:cs="仿宋" w:hint="eastAsia"/>
                <w:szCs w:val="21"/>
              </w:rPr>
              <w:t>）提出异议的渠道和方式。</w:t>
            </w:r>
          </w:p>
        </w:tc>
      </w:tr>
      <w:tr w:rsidR="003A554D" w14:paraId="6C7FB474" w14:textId="77777777">
        <w:trPr>
          <w:trHeight w:val="1835"/>
          <w:jc w:val="center"/>
        </w:trPr>
        <w:tc>
          <w:tcPr>
            <w:tcW w:w="1036" w:type="dxa"/>
            <w:tcBorders>
              <w:tl2br w:val="nil"/>
              <w:tr2bl w:val="nil"/>
            </w:tcBorders>
            <w:vAlign w:val="center"/>
          </w:tcPr>
          <w:p w14:paraId="1895CC0B" w14:textId="77777777" w:rsidR="003A554D" w:rsidRDefault="00000000">
            <w:pPr>
              <w:jc w:val="center"/>
              <w:rPr>
                <w:rFonts w:ascii="仿宋" w:eastAsia="仿宋" w:hAnsi="仿宋" w:cs="仿宋" w:hint="eastAsia"/>
                <w:szCs w:val="21"/>
              </w:rPr>
            </w:pPr>
            <w:r>
              <w:rPr>
                <w:rFonts w:ascii="仿宋" w:hAnsi="仿宋" w:cs="仿宋" w:hint="eastAsia"/>
                <w:szCs w:val="21"/>
              </w:rPr>
              <w:t>7.5</w:t>
            </w:r>
          </w:p>
        </w:tc>
        <w:tc>
          <w:tcPr>
            <w:tcW w:w="1985" w:type="dxa"/>
            <w:tcBorders>
              <w:tl2br w:val="nil"/>
              <w:tr2bl w:val="nil"/>
            </w:tcBorders>
            <w:vAlign w:val="center"/>
          </w:tcPr>
          <w:p w14:paraId="45C16EF4"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中标结果公告</w:t>
            </w:r>
          </w:p>
        </w:tc>
        <w:tc>
          <w:tcPr>
            <w:tcW w:w="6299" w:type="dxa"/>
            <w:tcBorders>
              <w:tl2br w:val="nil"/>
              <w:tr2bl w:val="nil"/>
            </w:tcBorders>
            <w:vAlign w:val="center"/>
          </w:tcPr>
          <w:p w14:paraId="28CA5FE2" w14:textId="77777777" w:rsidR="003A554D" w:rsidRDefault="00000000">
            <w:pPr>
              <w:spacing w:line="300" w:lineRule="exact"/>
              <w:rPr>
                <w:rFonts w:ascii="仿宋" w:hAnsi="仿宋" w:cs="仿宋" w:hint="eastAsia"/>
                <w:szCs w:val="21"/>
              </w:rPr>
            </w:pPr>
            <w:r>
              <w:rPr>
                <w:rFonts w:ascii="仿宋" w:hAnsi="仿宋" w:cs="仿宋" w:hint="eastAsia"/>
                <w:szCs w:val="21"/>
              </w:rPr>
              <w:t>补充第</w:t>
            </w:r>
            <w:r>
              <w:rPr>
                <w:rFonts w:ascii="仿宋" w:hAnsi="仿宋" w:cs="仿宋" w:hint="eastAsia"/>
                <w:szCs w:val="21"/>
              </w:rPr>
              <w:t>7.5</w:t>
            </w:r>
            <w:r>
              <w:rPr>
                <w:rFonts w:ascii="仿宋" w:hAnsi="仿宋" w:cs="仿宋" w:hint="eastAsia"/>
                <w:szCs w:val="21"/>
              </w:rPr>
              <w:t>款：</w:t>
            </w:r>
          </w:p>
          <w:p w14:paraId="76CD2163" w14:textId="77777777" w:rsidR="003A554D" w:rsidRDefault="00000000">
            <w:pPr>
              <w:spacing w:line="300" w:lineRule="exact"/>
              <w:ind w:firstLineChars="200" w:firstLine="420"/>
              <w:rPr>
                <w:rFonts w:ascii="仿宋" w:hAnsi="仿宋" w:cs="仿宋" w:hint="eastAsia"/>
                <w:szCs w:val="21"/>
              </w:rPr>
            </w:pPr>
            <w:r>
              <w:rPr>
                <w:rFonts w:ascii="仿宋" w:hAnsi="仿宋" w:cs="仿宋" w:hint="eastAsia"/>
                <w:szCs w:val="21"/>
              </w:rPr>
              <w:t>公告媒介：乐</w:t>
            </w:r>
            <w:proofErr w:type="gramStart"/>
            <w:r>
              <w:rPr>
                <w:rFonts w:ascii="仿宋" w:hAnsi="仿宋" w:cs="仿宋" w:hint="eastAsia"/>
                <w:szCs w:val="21"/>
              </w:rPr>
              <w:t>采云</w:t>
            </w:r>
            <w:proofErr w:type="gramEnd"/>
            <w:r>
              <w:rPr>
                <w:rFonts w:ascii="仿宋" w:hAnsi="仿宋" w:cs="仿宋" w:hint="eastAsia"/>
                <w:szCs w:val="21"/>
              </w:rPr>
              <w:t>平台、绍兴公共资源交易网、绍兴市交通控股集团有限公司网</w:t>
            </w:r>
          </w:p>
          <w:p w14:paraId="3686CD53" w14:textId="77777777" w:rsidR="003A554D" w:rsidRDefault="00000000">
            <w:pPr>
              <w:spacing w:line="300" w:lineRule="exact"/>
              <w:ind w:firstLineChars="200" w:firstLine="420"/>
              <w:rPr>
                <w:rFonts w:ascii="仿宋" w:eastAsia="仿宋" w:hAnsi="仿宋" w:cs="仿宋" w:hint="eastAsia"/>
                <w:szCs w:val="21"/>
              </w:rPr>
            </w:pPr>
            <w:r>
              <w:rPr>
                <w:rFonts w:ascii="仿宋" w:hAnsi="仿宋" w:cs="仿宋" w:hint="eastAsia"/>
                <w:szCs w:val="21"/>
              </w:rPr>
              <w:t>公</w:t>
            </w:r>
            <w:r>
              <w:rPr>
                <w:rFonts w:ascii="仿宋" w:hAnsi="仿宋" w:cs="仿宋" w:hint="eastAsia"/>
                <w:spacing w:val="-6"/>
                <w:szCs w:val="21"/>
              </w:rPr>
              <w:t>告期限：不少于</w:t>
            </w:r>
            <w:r>
              <w:rPr>
                <w:rFonts w:ascii="仿宋" w:hAnsi="仿宋" w:cs="仿宋" w:hint="eastAsia"/>
                <w:spacing w:val="-6"/>
                <w:szCs w:val="21"/>
              </w:rPr>
              <w:t>3</w:t>
            </w:r>
            <w:r>
              <w:rPr>
                <w:rFonts w:ascii="仿宋" w:hAnsi="仿宋" w:cs="仿宋" w:hint="eastAsia"/>
                <w:spacing w:val="-6"/>
                <w:szCs w:val="21"/>
              </w:rPr>
              <w:t>日。开始的当日不计入，自次日开始计算，最后一日如遇国家法定休假日，应顺延至法定休假日后第</w:t>
            </w:r>
            <w:r>
              <w:rPr>
                <w:rFonts w:ascii="仿宋" w:hAnsi="仿宋" w:cs="仿宋" w:hint="eastAsia"/>
                <w:spacing w:val="-6"/>
                <w:szCs w:val="21"/>
              </w:rPr>
              <w:t>1</w:t>
            </w:r>
            <w:r>
              <w:rPr>
                <w:rFonts w:ascii="仿宋" w:hAnsi="仿宋" w:cs="仿宋" w:hint="eastAsia"/>
                <w:spacing w:val="-6"/>
                <w:szCs w:val="21"/>
              </w:rPr>
              <w:t>个工作日</w:t>
            </w:r>
            <w:r>
              <w:rPr>
                <w:rFonts w:ascii="仿宋" w:hAnsi="仿宋" w:cs="仿宋" w:hint="eastAsia"/>
                <w:szCs w:val="21"/>
              </w:rPr>
              <w:t>。</w:t>
            </w:r>
          </w:p>
        </w:tc>
      </w:tr>
      <w:tr w:rsidR="003A554D" w14:paraId="3A41B832" w14:textId="77777777">
        <w:trPr>
          <w:trHeight w:val="586"/>
          <w:jc w:val="center"/>
        </w:trPr>
        <w:tc>
          <w:tcPr>
            <w:tcW w:w="1036" w:type="dxa"/>
            <w:tcBorders>
              <w:tl2br w:val="nil"/>
              <w:tr2bl w:val="nil"/>
            </w:tcBorders>
            <w:vAlign w:val="center"/>
          </w:tcPr>
          <w:p w14:paraId="7A3AB508" w14:textId="77777777" w:rsidR="003A554D" w:rsidRDefault="00000000">
            <w:pPr>
              <w:adjustRightInd w:val="0"/>
              <w:snapToGrid w:val="0"/>
              <w:spacing w:line="300" w:lineRule="exact"/>
              <w:jc w:val="center"/>
              <w:rPr>
                <w:rFonts w:ascii="仿宋" w:eastAsia="仿宋" w:hAnsi="仿宋" w:cs="仿宋" w:hint="eastAsia"/>
                <w:szCs w:val="21"/>
              </w:rPr>
            </w:pPr>
            <w:r>
              <w:rPr>
                <w:rFonts w:ascii="仿宋" w:hAnsi="仿宋" w:cs="仿宋" w:hint="eastAsia"/>
                <w:szCs w:val="21"/>
              </w:rPr>
              <w:t>10.1</w:t>
            </w:r>
          </w:p>
        </w:tc>
        <w:tc>
          <w:tcPr>
            <w:tcW w:w="1985" w:type="dxa"/>
            <w:tcBorders>
              <w:tl2br w:val="nil"/>
              <w:tr2bl w:val="nil"/>
            </w:tcBorders>
            <w:vAlign w:val="center"/>
          </w:tcPr>
          <w:p w14:paraId="393FED84"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行贿查询</w:t>
            </w:r>
          </w:p>
        </w:tc>
        <w:tc>
          <w:tcPr>
            <w:tcW w:w="6299" w:type="dxa"/>
            <w:tcBorders>
              <w:tl2br w:val="nil"/>
              <w:tr2bl w:val="nil"/>
            </w:tcBorders>
            <w:vAlign w:val="center"/>
          </w:tcPr>
          <w:p w14:paraId="6487B34C" w14:textId="77777777" w:rsidR="003A554D" w:rsidRDefault="00000000">
            <w:pPr>
              <w:spacing w:line="300" w:lineRule="exact"/>
              <w:rPr>
                <w:rFonts w:ascii="仿宋" w:hAnsi="仿宋" w:cs="仿宋" w:hint="eastAsia"/>
                <w:szCs w:val="21"/>
              </w:rPr>
            </w:pPr>
            <w:r>
              <w:rPr>
                <w:rFonts w:ascii="仿宋" w:hAnsi="仿宋" w:cs="仿宋" w:hint="eastAsia"/>
                <w:szCs w:val="21"/>
              </w:rPr>
              <w:t>补充第</w:t>
            </w:r>
            <w:r>
              <w:rPr>
                <w:rFonts w:ascii="仿宋" w:hAnsi="仿宋" w:cs="仿宋" w:hint="eastAsia"/>
                <w:szCs w:val="21"/>
              </w:rPr>
              <w:t>10.1</w:t>
            </w:r>
            <w:r>
              <w:rPr>
                <w:rFonts w:ascii="仿宋" w:hAnsi="仿宋" w:cs="仿宋" w:hint="eastAsia"/>
                <w:szCs w:val="21"/>
              </w:rPr>
              <w:t>款</w:t>
            </w:r>
            <w:r>
              <w:rPr>
                <w:rFonts w:ascii="仿宋" w:hAnsi="仿宋" w:cs="仿宋" w:hint="eastAsia"/>
                <w:szCs w:val="21"/>
              </w:rPr>
              <w:t xml:space="preserve"> </w:t>
            </w:r>
            <w:r>
              <w:rPr>
                <w:rFonts w:ascii="仿宋" w:hAnsi="仿宋" w:cs="仿宋" w:hint="eastAsia"/>
                <w:szCs w:val="21"/>
              </w:rPr>
              <w:t>行贿查询：</w:t>
            </w:r>
          </w:p>
          <w:p w14:paraId="44F65C5A" w14:textId="77777777" w:rsidR="003A554D" w:rsidRDefault="00000000">
            <w:pPr>
              <w:wordWrap w:val="0"/>
              <w:spacing w:line="300" w:lineRule="exact"/>
              <w:ind w:rightChars="100" w:right="210" w:firstLineChars="200" w:firstLine="420"/>
              <w:jc w:val="left"/>
              <w:rPr>
                <w:rFonts w:ascii="仿宋" w:eastAsia="仿宋" w:hAnsi="仿宋" w:cs="仿宋" w:hint="eastAsia"/>
                <w:szCs w:val="21"/>
              </w:rPr>
            </w:pPr>
            <w:r>
              <w:rPr>
                <w:rFonts w:ascii="仿宋" w:hAnsi="仿宋" w:cs="仿宋" w:hint="eastAsia"/>
                <w:szCs w:val="21"/>
              </w:rPr>
              <w:t>对公示的推荐中标候选人、其法定代表人和拟委任的项目负责人，招标人（代理机构）将通过中国裁判文书网（</w:t>
            </w:r>
            <w:r>
              <w:rPr>
                <w:rFonts w:ascii="仿宋" w:hAnsi="仿宋" w:cs="仿宋" w:hint="eastAsia"/>
                <w:szCs w:val="21"/>
              </w:rPr>
              <w:t>https://wenshu.court.gov.cn</w:t>
            </w:r>
            <w:r>
              <w:rPr>
                <w:rFonts w:ascii="仿宋" w:hAnsi="仿宋" w:cs="仿宋" w:hint="eastAsia"/>
                <w:szCs w:val="21"/>
              </w:rPr>
              <w:t>）进行行贿犯罪档案查询，查实推荐中标候选人或其法定代表人或拟委任的项目负责人在工程建设领域中，自</w:t>
            </w:r>
            <w:r>
              <w:rPr>
                <w:rFonts w:ascii="仿宋" w:hAnsi="仿宋" w:cs="仿宋" w:hint="eastAsia"/>
                <w:szCs w:val="21"/>
              </w:rPr>
              <w:t>2022</w:t>
            </w:r>
            <w:r>
              <w:rPr>
                <w:rFonts w:ascii="仿宋" w:hAnsi="仿宋" w:cs="仿宋" w:hint="eastAsia"/>
                <w:szCs w:val="21"/>
              </w:rPr>
              <w:t>年</w:t>
            </w:r>
            <w:r>
              <w:rPr>
                <w:rFonts w:ascii="仿宋" w:hAnsi="仿宋" w:cs="仿宋" w:hint="eastAsia"/>
                <w:szCs w:val="21"/>
              </w:rPr>
              <w:t>1</w:t>
            </w:r>
            <w:r>
              <w:rPr>
                <w:rFonts w:ascii="仿宋" w:hAnsi="仿宋" w:cs="仿宋" w:hint="eastAsia"/>
                <w:szCs w:val="21"/>
              </w:rPr>
              <w:t>月</w:t>
            </w:r>
            <w:r>
              <w:rPr>
                <w:rFonts w:ascii="仿宋" w:hAnsi="仿宋" w:cs="仿宋" w:hint="eastAsia"/>
                <w:szCs w:val="21"/>
              </w:rPr>
              <w:t>1</w:t>
            </w:r>
            <w:r>
              <w:rPr>
                <w:rFonts w:ascii="仿宋" w:hAnsi="仿宋" w:cs="仿宋" w:hint="eastAsia"/>
                <w:szCs w:val="21"/>
              </w:rPr>
              <w:t>日以来有行贿犯罪行为的（以中国裁判文书网页面显示内容为准，时间以法院判决书上判决时间为准），则取消该中标候选人的中标资格。</w:t>
            </w:r>
          </w:p>
        </w:tc>
      </w:tr>
      <w:tr w:rsidR="003A554D" w14:paraId="121D587E" w14:textId="77777777">
        <w:trPr>
          <w:trHeight w:val="1367"/>
          <w:jc w:val="center"/>
        </w:trPr>
        <w:tc>
          <w:tcPr>
            <w:tcW w:w="1036" w:type="dxa"/>
            <w:tcBorders>
              <w:tl2br w:val="nil"/>
              <w:tr2bl w:val="nil"/>
            </w:tcBorders>
            <w:vAlign w:val="center"/>
          </w:tcPr>
          <w:p w14:paraId="0644254B" w14:textId="77777777" w:rsidR="003A554D" w:rsidRDefault="00000000">
            <w:pPr>
              <w:adjustRightInd w:val="0"/>
              <w:snapToGrid w:val="0"/>
              <w:spacing w:line="300" w:lineRule="exact"/>
              <w:jc w:val="center"/>
              <w:rPr>
                <w:rFonts w:ascii="仿宋" w:hAnsi="仿宋" w:cs="仿宋" w:hint="eastAsia"/>
                <w:bCs/>
                <w:szCs w:val="21"/>
              </w:rPr>
            </w:pPr>
            <w:r>
              <w:rPr>
                <w:rFonts w:ascii="仿宋" w:hAnsi="仿宋" w:cs="仿宋" w:hint="eastAsia"/>
                <w:bCs/>
                <w:szCs w:val="21"/>
              </w:rPr>
              <w:lastRenderedPageBreak/>
              <w:t>10.2</w:t>
            </w:r>
          </w:p>
        </w:tc>
        <w:tc>
          <w:tcPr>
            <w:tcW w:w="1985" w:type="dxa"/>
            <w:tcBorders>
              <w:tl2br w:val="nil"/>
              <w:tr2bl w:val="nil"/>
            </w:tcBorders>
            <w:vAlign w:val="center"/>
          </w:tcPr>
          <w:p w14:paraId="7F575A86"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保密规定</w:t>
            </w:r>
          </w:p>
        </w:tc>
        <w:tc>
          <w:tcPr>
            <w:tcW w:w="6299" w:type="dxa"/>
            <w:tcBorders>
              <w:tl2br w:val="nil"/>
              <w:tr2bl w:val="nil"/>
            </w:tcBorders>
            <w:vAlign w:val="center"/>
          </w:tcPr>
          <w:p w14:paraId="5538D44B" w14:textId="77777777" w:rsidR="003A554D" w:rsidRDefault="00000000">
            <w:pPr>
              <w:spacing w:line="300" w:lineRule="exact"/>
              <w:rPr>
                <w:rFonts w:ascii="仿宋" w:hAnsi="仿宋" w:cs="仿宋" w:hint="eastAsia"/>
                <w:bCs/>
                <w:szCs w:val="21"/>
              </w:rPr>
            </w:pPr>
            <w:r>
              <w:rPr>
                <w:rFonts w:ascii="仿宋" w:hAnsi="仿宋" w:cs="仿宋" w:hint="eastAsia"/>
                <w:bCs/>
                <w:szCs w:val="21"/>
              </w:rPr>
              <w:t>补充第</w:t>
            </w:r>
            <w:r>
              <w:rPr>
                <w:rFonts w:ascii="仿宋" w:hAnsi="仿宋" w:cs="仿宋" w:hint="eastAsia"/>
                <w:bCs/>
                <w:szCs w:val="21"/>
              </w:rPr>
              <w:t>10.2</w:t>
            </w:r>
            <w:r>
              <w:rPr>
                <w:rFonts w:ascii="仿宋" w:hAnsi="仿宋" w:cs="仿宋" w:hint="eastAsia"/>
                <w:bCs/>
                <w:szCs w:val="21"/>
              </w:rPr>
              <w:t>款：</w:t>
            </w:r>
          </w:p>
          <w:p w14:paraId="003526C7" w14:textId="77777777" w:rsidR="003A554D" w:rsidRDefault="00000000">
            <w:pPr>
              <w:spacing w:line="300" w:lineRule="exact"/>
              <w:ind w:firstLineChars="200" w:firstLine="420"/>
              <w:rPr>
                <w:rFonts w:ascii="仿宋" w:eastAsia="仿宋" w:hAnsi="仿宋" w:cs="仿宋" w:hint="eastAsia"/>
                <w:bCs/>
                <w:szCs w:val="21"/>
              </w:rPr>
            </w:pPr>
            <w:r>
              <w:rPr>
                <w:rFonts w:ascii="仿宋" w:hAnsi="仿宋" w:cs="仿宋" w:hint="eastAsia"/>
                <w:bCs/>
                <w:szCs w:val="21"/>
              </w:rPr>
              <w:t>投标人不得通过互联网及其他形式与任何单位和个人进行与本项目有关图纸资料交换传递，不得通过任何途径向本项目无关方泄露和传播本项目有关图纸资料。</w:t>
            </w:r>
          </w:p>
        </w:tc>
      </w:tr>
      <w:tr w:rsidR="003A554D" w14:paraId="44ECC654" w14:textId="77777777">
        <w:trPr>
          <w:trHeight w:val="563"/>
          <w:jc w:val="center"/>
        </w:trPr>
        <w:tc>
          <w:tcPr>
            <w:tcW w:w="1036" w:type="dxa"/>
            <w:tcBorders>
              <w:tl2br w:val="nil"/>
              <w:tr2bl w:val="nil"/>
            </w:tcBorders>
            <w:vAlign w:val="center"/>
          </w:tcPr>
          <w:p w14:paraId="0AD89619" w14:textId="77777777" w:rsidR="003A554D" w:rsidRDefault="00000000">
            <w:pPr>
              <w:adjustRightInd w:val="0"/>
              <w:snapToGrid w:val="0"/>
              <w:spacing w:line="300" w:lineRule="exact"/>
              <w:jc w:val="center"/>
              <w:rPr>
                <w:rFonts w:ascii="仿宋" w:hAnsi="仿宋" w:cs="仿宋" w:hint="eastAsia"/>
                <w:bCs/>
                <w:szCs w:val="21"/>
              </w:rPr>
            </w:pPr>
            <w:r>
              <w:rPr>
                <w:rFonts w:ascii="仿宋" w:hAnsi="仿宋" w:cs="仿宋" w:hint="eastAsia"/>
                <w:bCs/>
                <w:szCs w:val="21"/>
              </w:rPr>
              <w:t>10.3</w:t>
            </w:r>
          </w:p>
        </w:tc>
        <w:tc>
          <w:tcPr>
            <w:tcW w:w="1985" w:type="dxa"/>
            <w:tcBorders>
              <w:tl2br w:val="nil"/>
              <w:tr2bl w:val="nil"/>
            </w:tcBorders>
            <w:vAlign w:val="center"/>
          </w:tcPr>
          <w:p w14:paraId="3202E108" w14:textId="77777777" w:rsidR="003A554D" w:rsidRDefault="00000000">
            <w:pPr>
              <w:pStyle w:val="Default"/>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其他说明</w:t>
            </w:r>
          </w:p>
        </w:tc>
        <w:tc>
          <w:tcPr>
            <w:tcW w:w="6299" w:type="dxa"/>
            <w:tcBorders>
              <w:tl2br w:val="nil"/>
              <w:tr2bl w:val="nil"/>
            </w:tcBorders>
            <w:vAlign w:val="center"/>
          </w:tcPr>
          <w:p w14:paraId="337FB26D" w14:textId="77777777" w:rsidR="003A554D" w:rsidRDefault="00000000">
            <w:pPr>
              <w:spacing w:line="300" w:lineRule="exact"/>
              <w:rPr>
                <w:rFonts w:ascii="仿宋" w:eastAsia="仿宋" w:hAnsi="仿宋" w:cs="仿宋" w:hint="eastAsia"/>
                <w:szCs w:val="21"/>
              </w:rPr>
            </w:pPr>
            <w:r>
              <w:rPr>
                <w:rFonts w:ascii="仿宋" w:hAnsi="仿宋" w:cs="仿宋" w:hint="eastAsia"/>
                <w:szCs w:val="21"/>
              </w:rPr>
              <w:t>投标人须知正文如与本前附表不一致的，以本前附表为准。</w:t>
            </w:r>
          </w:p>
        </w:tc>
      </w:tr>
      <w:tr w:rsidR="003A554D" w14:paraId="70238774" w14:textId="77777777">
        <w:trPr>
          <w:trHeight w:val="563"/>
          <w:jc w:val="center"/>
        </w:trPr>
        <w:tc>
          <w:tcPr>
            <w:tcW w:w="1036" w:type="dxa"/>
            <w:tcBorders>
              <w:tl2br w:val="nil"/>
              <w:tr2bl w:val="nil"/>
            </w:tcBorders>
            <w:vAlign w:val="center"/>
          </w:tcPr>
          <w:p w14:paraId="4A817056" w14:textId="77777777" w:rsidR="003A554D" w:rsidRDefault="00000000">
            <w:pPr>
              <w:adjustRightInd w:val="0"/>
              <w:snapToGrid w:val="0"/>
              <w:spacing w:line="300" w:lineRule="exact"/>
              <w:jc w:val="center"/>
              <w:rPr>
                <w:rFonts w:ascii="仿宋" w:hAnsi="仿宋" w:cs="仿宋" w:hint="eastAsia"/>
                <w:szCs w:val="21"/>
              </w:rPr>
            </w:pPr>
            <w:r>
              <w:rPr>
                <w:rFonts w:ascii="仿宋" w:hAnsi="仿宋" w:cs="仿宋" w:hint="eastAsia"/>
                <w:bCs/>
                <w:szCs w:val="21"/>
              </w:rPr>
              <w:t>10.4</w:t>
            </w:r>
          </w:p>
        </w:tc>
        <w:tc>
          <w:tcPr>
            <w:tcW w:w="1985" w:type="dxa"/>
            <w:tcBorders>
              <w:tl2br w:val="nil"/>
              <w:tr2bl w:val="nil"/>
            </w:tcBorders>
            <w:vAlign w:val="center"/>
          </w:tcPr>
          <w:p w14:paraId="62BF7BB1" w14:textId="77777777" w:rsidR="003A554D" w:rsidRDefault="00000000">
            <w:pPr>
              <w:pStyle w:val="Default"/>
              <w:spacing w:line="300" w:lineRule="exact"/>
              <w:jc w:val="center"/>
              <w:rPr>
                <w:rFonts w:hAnsi="宋体" w:hint="eastAsia"/>
                <w:color w:val="auto"/>
                <w:sz w:val="21"/>
                <w:szCs w:val="21"/>
              </w:rPr>
            </w:pPr>
            <w:r>
              <w:rPr>
                <w:rFonts w:hAnsi="宋体" w:hint="eastAsia"/>
                <w:color w:val="auto"/>
                <w:sz w:val="21"/>
                <w:szCs w:val="21"/>
              </w:rPr>
              <w:t>否决投标情形</w:t>
            </w:r>
          </w:p>
        </w:tc>
        <w:tc>
          <w:tcPr>
            <w:tcW w:w="6299" w:type="dxa"/>
            <w:tcBorders>
              <w:tl2br w:val="nil"/>
              <w:tr2bl w:val="nil"/>
            </w:tcBorders>
            <w:vAlign w:val="center"/>
          </w:tcPr>
          <w:p w14:paraId="66F91715" w14:textId="77777777" w:rsidR="003A554D" w:rsidRDefault="00000000">
            <w:pPr>
              <w:spacing w:line="300" w:lineRule="exact"/>
              <w:rPr>
                <w:rFonts w:cs="宋体" w:hint="eastAsia"/>
                <w:bCs/>
                <w:szCs w:val="21"/>
              </w:rPr>
            </w:pPr>
            <w:r>
              <w:rPr>
                <w:rFonts w:cs="宋体" w:hint="eastAsia"/>
                <w:bCs/>
                <w:szCs w:val="21"/>
              </w:rPr>
              <w:t>补充第10.4款</w:t>
            </w:r>
          </w:p>
          <w:p w14:paraId="7CF75C0A" w14:textId="77777777" w:rsidR="003A554D" w:rsidRDefault="00000000">
            <w:pPr>
              <w:spacing w:line="300" w:lineRule="exact"/>
              <w:rPr>
                <w:rFonts w:cs="宋体" w:hint="eastAsia"/>
                <w:bCs/>
                <w:szCs w:val="21"/>
              </w:rPr>
            </w:pPr>
            <w:r>
              <w:rPr>
                <w:rFonts w:cs="宋体" w:hint="eastAsia"/>
                <w:bCs/>
                <w:szCs w:val="21"/>
              </w:rPr>
              <w:t>10.4.1凡评标委员会拟作出否决投标决定的，应先向投标人进行询问核实。未进行询问核实程序的，不得做出否决投标决定（投标人所留联系方式无法联系上、在规定的时限（30分钟）内投标人不参加询问核实或未出具答复意见的除外）。投标人应自行关注乐</w:t>
            </w:r>
            <w:proofErr w:type="gramStart"/>
            <w:r>
              <w:rPr>
                <w:rFonts w:cs="宋体" w:hint="eastAsia"/>
                <w:bCs/>
                <w:szCs w:val="21"/>
              </w:rPr>
              <w:t>采云</w:t>
            </w:r>
            <w:proofErr w:type="gramEnd"/>
            <w:r>
              <w:rPr>
                <w:rFonts w:cs="宋体" w:hint="eastAsia"/>
                <w:bCs/>
                <w:szCs w:val="21"/>
              </w:rPr>
              <w:t>平台中评标委员会发出的澄清并及时答复，在规定的时限内投标人不参加核实或不予答复的，视为放弃接受询问核实机会。</w:t>
            </w:r>
          </w:p>
          <w:p w14:paraId="3892DC8D" w14:textId="77777777" w:rsidR="003A554D" w:rsidRDefault="00000000">
            <w:pPr>
              <w:spacing w:line="300" w:lineRule="exact"/>
              <w:rPr>
                <w:rFonts w:cs="宋体" w:hint="eastAsia"/>
                <w:bCs/>
                <w:szCs w:val="21"/>
              </w:rPr>
            </w:pPr>
            <w:r>
              <w:rPr>
                <w:rFonts w:cs="宋体" w:hint="eastAsia"/>
                <w:bCs/>
                <w:szCs w:val="21"/>
              </w:rPr>
              <w:t>10.4.2投标文件存在以下情形的，由评标委员会审核并经过询标程序，其投标文件将被否决：</w:t>
            </w:r>
          </w:p>
          <w:p w14:paraId="7523DCDE" w14:textId="77777777" w:rsidR="003A554D" w:rsidRDefault="00000000">
            <w:pPr>
              <w:spacing w:line="300" w:lineRule="exact"/>
              <w:rPr>
                <w:rFonts w:cs="宋体" w:hint="eastAsia"/>
                <w:bCs/>
                <w:szCs w:val="21"/>
                <w:u w:val="single"/>
              </w:rPr>
            </w:pPr>
            <w:r>
              <w:rPr>
                <w:rFonts w:cs="宋体" w:hint="eastAsia"/>
                <w:bCs/>
                <w:szCs w:val="21"/>
                <w:u w:val="single"/>
              </w:rPr>
              <w:t>投标文件存在第一章招标公告、第二章投标人须知和第三章评标办法各条款所列否决投标情形之一的。</w:t>
            </w:r>
          </w:p>
          <w:p w14:paraId="7BDD3412" w14:textId="77777777" w:rsidR="003A554D" w:rsidRDefault="00000000">
            <w:pPr>
              <w:spacing w:line="300" w:lineRule="exact"/>
              <w:rPr>
                <w:rFonts w:cs="宋体" w:hint="eastAsia"/>
                <w:bCs/>
                <w:szCs w:val="21"/>
              </w:rPr>
            </w:pPr>
            <w:r>
              <w:rPr>
                <w:rFonts w:cs="宋体" w:hint="eastAsia"/>
                <w:bCs/>
                <w:szCs w:val="21"/>
              </w:rPr>
              <w:t>10.4.3 除本款规定以外，招标文件中其他条款均不得作为否决投标文件的依据。</w:t>
            </w:r>
          </w:p>
        </w:tc>
      </w:tr>
    </w:tbl>
    <w:p w14:paraId="1E106328" w14:textId="77777777" w:rsidR="003A554D" w:rsidRDefault="00000000">
      <w:pPr>
        <w:pStyle w:val="2"/>
        <w:spacing w:before="0" w:after="0" w:line="360" w:lineRule="auto"/>
        <w:jc w:val="center"/>
        <w:rPr>
          <w:rFonts w:ascii="仿宋" w:hAnsi="仿宋" w:cs="仿宋" w:hint="eastAsia"/>
          <w:b/>
          <w:bCs/>
          <w:color w:val="auto"/>
          <w:sz w:val="28"/>
          <w:szCs w:val="18"/>
        </w:rPr>
      </w:pPr>
      <w:r>
        <w:rPr>
          <w:rFonts w:ascii="仿宋" w:hAnsi="仿宋" w:cs="仿宋" w:hint="eastAsia"/>
          <w:color w:val="auto"/>
          <w:szCs w:val="21"/>
        </w:rPr>
        <w:br w:type="page"/>
      </w:r>
      <w:bookmarkStart w:id="63" w:name="_Toc5206"/>
      <w:bookmarkStart w:id="64" w:name="_Toc24619"/>
      <w:bookmarkStart w:id="65" w:name="_Toc438667712"/>
      <w:bookmarkStart w:id="66" w:name="_Toc23535"/>
      <w:bookmarkStart w:id="67" w:name="_Toc382944912"/>
      <w:bookmarkStart w:id="68" w:name="_Toc9907"/>
      <w:bookmarkStart w:id="69" w:name="_Toc18575"/>
      <w:bookmarkStart w:id="70" w:name="_Toc172977849"/>
      <w:bookmarkStart w:id="71" w:name="_Toc221433168"/>
      <w:bookmarkStart w:id="72" w:name="_Toc165393053"/>
      <w:bookmarkEnd w:id="62"/>
      <w:r>
        <w:rPr>
          <w:rFonts w:ascii="仿宋" w:hAnsi="仿宋" w:cs="仿宋" w:hint="eastAsia"/>
          <w:b/>
          <w:bCs/>
          <w:color w:val="auto"/>
          <w:sz w:val="28"/>
          <w:szCs w:val="18"/>
        </w:rPr>
        <w:lastRenderedPageBreak/>
        <w:t>附录</w:t>
      </w:r>
      <w:r>
        <w:rPr>
          <w:rFonts w:ascii="仿宋" w:hAnsi="仿宋" w:cs="仿宋" w:hint="eastAsia"/>
          <w:b/>
          <w:bCs/>
          <w:color w:val="auto"/>
          <w:sz w:val="28"/>
          <w:szCs w:val="18"/>
        </w:rPr>
        <w:t xml:space="preserve">1  </w:t>
      </w:r>
      <w:r>
        <w:rPr>
          <w:rFonts w:ascii="仿宋" w:hAnsi="仿宋" w:cs="仿宋" w:hint="eastAsia"/>
          <w:b/>
          <w:bCs/>
          <w:color w:val="auto"/>
          <w:sz w:val="28"/>
          <w:szCs w:val="18"/>
        </w:rPr>
        <w:t>资格审查条件（资质最低要求）</w:t>
      </w:r>
      <w:bookmarkEnd w:id="63"/>
      <w:bookmarkEnd w:id="64"/>
      <w:bookmarkEnd w:id="65"/>
      <w:bookmarkEnd w:id="66"/>
      <w:bookmarkEnd w:id="67"/>
      <w:bookmarkEnd w:id="68"/>
      <w:bookmarkEnd w:id="69"/>
    </w:p>
    <w:p w14:paraId="75B8AC4D" w14:textId="77777777" w:rsidR="003A554D" w:rsidRDefault="003A554D">
      <w:pPr>
        <w:spacing w:line="400" w:lineRule="exact"/>
        <w:jc w:val="center"/>
        <w:rPr>
          <w:rFonts w:ascii="仿宋" w:eastAsia="仿宋" w:hAnsi="仿宋" w:cs="仿宋" w:hint="eastAsia"/>
        </w:rPr>
      </w:pP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9220"/>
      </w:tblGrid>
      <w:tr w:rsidR="003A554D" w14:paraId="2F2FECC9" w14:textId="77777777">
        <w:trPr>
          <w:trHeight w:val="546"/>
          <w:jc w:val="center"/>
        </w:trPr>
        <w:tc>
          <w:tcPr>
            <w:tcW w:w="9220" w:type="dxa"/>
            <w:vAlign w:val="center"/>
          </w:tcPr>
          <w:p w14:paraId="48B6FDB5" w14:textId="77777777" w:rsidR="003A554D" w:rsidRDefault="00000000">
            <w:pPr>
              <w:spacing w:line="400" w:lineRule="exact"/>
              <w:jc w:val="center"/>
              <w:rPr>
                <w:rFonts w:ascii="仿宋" w:eastAsia="仿宋" w:hAnsi="仿宋" w:cs="仿宋" w:hint="eastAsia"/>
                <w:sz w:val="24"/>
              </w:rPr>
            </w:pPr>
            <w:r>
              <w:rPr>
                <w:rFonts w:ascii="仿宋" w:hAnsi="仿宋" w:cs="仿宋" w:hint="eastAsia"/>
                <w:sz w:val="24"/>
              </w:rPr>
              <w:t>资质最低要求</w:t>
            </w:r>
          </w:p>
        </w:tc>
      </w:tr>
      <w:tr w:rsidR="003A554D" w14:paraId="5987EF59" w14:textId="77777777">
        <w:trPr>
          <w:trHeight w:val="1499"/>
          <w:jc w:val="center"/>
        </w:trPr>
        <w:tc>
          <w:tcPr>
            <w:tcW w:w="9220" w:type="dxa"/>
            <w:vAlign w:val="center"/>
          </w:tcPr>
          <w:p w14:paraId="5C9BA14D" w14:textId="77777777" w:rsidR="003A554D" w:rsidRDefault="00000000">
            <w:pPr>
              <w:spacing w:line="360" w:lineRule="auto"/>
              <w:ind w:firstLineChars="200" w:firstLine="420"/>
              <w:rPr>
                <w:rFonts w:ascii="仿宋" w:eastAsia="仿宋" w:hAnsi="仿宋" w:cs="仿宋" w:hint="eastAsia"/>
                <w:szCs w:val="21"/>
              </w:rPr>
            </w:pPr>
            <w:r>
              <w:rPr>
                <w:rFonts w:ascii="仿宋" w:hAnsi="仿宋" w:cs="仿宋" w:hint="eastAsia"/>
                <w:szCs w:val="21"/>
              </w:rPr>
              <w:t>本次招标要求投标人具有独立法人资格。</w:t>
            </w:r>
          </w:p>
        </w:tc>
      </w:tr>
    </w:tbl>
    <w:p w14:paraId="4EF60425" w14:textId="77777777" w:rsidR="003A554D" w:rsidRDefault="003A554D">
      <w:pPr>
        <w:spacing w:line="420" w:lineRule="exact"/>
        <w:jc w:val="center"/>
        <w:rPr>
          <w:rFonts w:ascii="仿宋" w:hAnsi="仿宋" w:cs="仿宋" w:hint="eastAsia"/>
          <w:b/>
          <w:sz w:val="32"/>
        </w:rPr>
      </w:pPr>
    </w:p>
    <w:p w14:paraId="4F09DEF9" w14:textId="77777777" w:rsidR="003A554D" w:rsidRDefault="003A554D">
      <w:pPr>
        <w:rPr>
          <w:rFonts w:ascii="仿宋" w:hAnsi="仿宋" w:cs="仿宋" w:hint="eastAsia"/>
        </w:rPr>
      </w:pPr>
      <w:bookmarkStart w:id="73" w:name="_Toc7557"/>
      <w:bookmarkStart w:id="74" w:name="_Toc239671838"/>
      <w:bookmarkStart w:id="75" w:name="_Toc298136588"/>
      <w:bookmarkStart w:id="76" w:name="_Toc11222"/>
      <w:bookmarkStart w:id="77" w:name="_Toc284866237"/>
      <w:bookmarkStart w:id="78" w:name="_Toc12258"/>
      <w:bookmarkStart w:id="79" w:name="_Toc4022"/>
      <w:bookmarkStart w:id="80" w:name="_Toc11279"/>
    </w:p>
    <w:p w14:paraId="48BBE700" w14:textId="77777777" w:rsidR="003A554D" w:rsidRDefault="00000000">
      <w:pPr>
        <w:pStyle w:val="2"/>
        <w:spacing w:before="0" w:after="0" w:line="360" w:lineRule="auto"/>
        <w:jc w:val="center"/>
        <w:rPr>
          <w:rFonts w:ascii="仿宋" w:hAnsi="仿宋" w:cs="仿宋" w:hint="eastAsia"/>
          <w:b/>
          <w:bCs/>
          <w:color w:val="auto"/>
          <w:sz w:val="28"/>
          <w:szCs w:val="18"/>
        </w:rPr>
      </w:pPr>
      <w:bookmarkStart w:id="81" w:name="_Toc6812"/>
      <w:bookmarkStart w:id="82" w:name="_Toc21652"/>
      <w:bookmarkStart w:id="83" w:name="_Toc438667713"/>
      <w:bookmarkStart w:id="84" w:name="_Toc382944913"/>
      <w:bookmarkStart w:id="85" w:name="_Toc10512"/>
      <w:bookmarkStart w:id="86" w:name="_Toc17478"/>
      <w:bookmarkStart w:id="87" w:name="_Toc14618"/>
      <w:r>
        <w:rPr>
          <w:rFonts w:ascii="仿宋" w:hAnsi="仿宋" w:cs="仿宋" w:hint="eastAsia"/>
          <w:b/>
          <w:bCs/>
          <w:color w:val="auto"/>
          <w:sz w:val="28"/>
          <w:szCs w:val="18"/>
        </w:rPr>
        <w:t>附录</w:t>
      </w:r>
      <w:r>
        <w:rPr>
          <w:rFonts w:ascii="仿宋" w:hAnsi="仿宋" w:cs="仿宋" w:hint="eastAsia"/>
          <w:b/>
          <w:bCs/>
          <w:color w:val="auto"/>
          <w:sz w:val="28"/>
          <w:szCs w:val="18"/>
        </w:rPr>
        <w:t xml:space="preserve">2  </w:t>
      </w:r>
      <w:r>
        <w:rPr>
          <w:rFonts w:ascii="仿宋" w:hAnsi="仿宋" w:cs="仿宋" w:hint="eastAsia"/>
          <w:b/>
          <w:bCs/>
          <w:color w:val="auto"/>
          <w:sz w:val="28"/>
          <w:szCs w:val="18"/>
        </w:rPr>
        <w:t>资格审查条件（业绩最低要求）</w:t>
      </w:r>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p>
    <w:p w14:paraId="6B99BE18" w14:textId="77777777" w:rsidR="003A554D" w:rsidRDefault="003A554D">
      <w:pPr>
        <w:spacing w:line="400" w:lineRule="exact"/>
        <w:jc w:val="center"/>
        <w:rPr>
          <w:rFonts w:ascii="仿宋" w:eastAsia="仿宋" w:hAnsi="仿宋" w:cs="仿宋" w:hint="eastAsia"/>
          <w:sz w:val="28"/>
        </w:rPr>
      </w:pP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9200"/>
      </w:tblGrid>
      <w:tr w:rsidR="003A554D" w14:paraId="228A9A86" w14:textId="77777777">
        <w:trPr>
          <w:trHeight w:val="636"/>
          <w:jc w:val="center"/>
        </w:trPr>
        <w:tc>
          <w:tcPr>
            <w:tcW w:w="9200" w:type="dxa"/>
            <w:vAlign w:val="center"/>
          </w:tcPr>
          <w:p w14:paraId="041E896C" w14:textId="77777777" w:rsidR="003A554D" w:rsidRDefault="00000000">
            <w:pPr>
              <w:jc w:val="center"/>
              <w:rPr>
                <w:rFonts w:ascii="仿宋" w:eastAsia="仿宋" w:hAnsi="仿宋" w:cs="仿宋" w:hint="eastAsia"/>
              </w:rPr>
            </w:pPr>
            <w:r>
              <w:rPr>
                <w:rFonts w:ascii="仿宋" w:hAnsi="仿宋" w:cs="仿宋" w:hint="eastAsia"/>
              </w:rPr>
              <w:t>业绩最低要求</w:t>
            </w:r>
          </w:p>
        </w:tc>
      </w:tr>
      <w:tr w:rsidR="003A554D" w14:paraId="54738E78" w14:textId="77777777">
        <w:trPr>
          <w:trHeight w:val="2019"/>
          <w:jc w:val="center"/>
        </w:trPr>
        <w:tc>
          <w:tcPr>
            <w:tcW w:w="9200" w:type="dxa"/>
            <w:vAlign w:val="center"/>
          </w:tcPr>
          <w:p w14:paraId="3A56D98D" w14:textId="77777777" w:rsidR="003A554D" w:rsidRDefault="00000000">
            <w:pPr>
              <w:widowControl/>
              <w:spacing w:line="360" w:lineRule="auto"/>
              <w:ind w:firstLineChars="200" w:firstLine="420"/>
              <w:rPr>
                <w:rFonts w:ascii="仿宋" w:hAnsi="仿宋" w:cs="仿宋" w:hint="eastAsia"/>
                <w:szCs w:val="21"/>
              </w:rPr>
            </w:pPr>
            <w:r>
              <w:rPr>
                <w:rFonts w:ascii="仿宋" w:hAnsi="仿宋" w:cs="仿宋" w:hint="eastAsia"/>
                <w:szCs w:val="21"/>
              </w:rPr>
              <w:t>自</w:t>
            </w:r>
            <w:r>
              <w:rPr>
                <w:rFonts w:ascii="仿宋" w:hAnsi="仿宋" w:cs="仿宋" w:hint="eastAsia"/>
                <w:szCs w:val="21"/>
              </w:rPr>
              <w:t>2020</w:t>
            </w:r>
            <w:r>
              <w:rPr>
                <w:rFonts w:ascii="仿宋" w:hAnsi="仿宋" w:cs="仿宋" w:hint="eastAsia"/>
                <w:szCs w:val="21"/>
              </w:rPr>
              <w:t>年</w:t>
            </w:r>
            <w:r>
              <w:rPr>
                <w:rFonts w:ascii="仿宋" w:hAnsi="仿宋" w:cs="仿宋" w:hint="eastAsia"/>
                <w:szCs w:val="21"/>
              </w:rPr>
              <w:t>1</w:t>
            </w:r>
            <w:r>
              <w:rPr>
                <w:rFonts w:ascii="仿宋" w:hAnsi="仿宋" w:cs="仿宋" w:hint="eastAsia"/>
                <w:szCs w:val="21"/>
              </w:rPr>
              <w:t>月</w:t>
            </w:r>
            <w:r>
              <w:rPr>
                <w:rFonts w:ascii="仿宋" w:hAnsi="仿宋" w:cs="仿宋" w:hint="eastAsia"/>
                <w:szCs w:val="21"/>
              </w:rPr>
              <w:t>1</w:t>
            </w:r>
            <w:r>
              <w:rPr>
                <w:rFonts w:ascii="仿宋" w:hAnsi="仿宋" w:cs="仿宋" w:hint="eastAsia"/>
                <w:szCs w:val="21"/>
              </w:rPr>
              <w:t>日以来（以施工图批复或准予行政许可决定</w:t>
            </w:r>
            <w:proofErr w:type="gramStart"/>
            <w:r>
              <w:rPr>
                <w:rFonts w:ascii="仿宋" w:hAnsi="仿宋" w:cs="仿宋" w:hint="eastAsia"/>
                <w:szCs w:val="21"/>
              </w:rPr>
              <w:t>书时间</w:t>
            </w:r>
            <w:proofErr w:type="gramEnd"/>
            <w:r>
              <w:rPr>
                <w:rFonts w:ascii="仿宋" w:hAnsi="仿宋" w:cs="仿宋" w:hint="eastAsia"/>
                <w:szCs w:val="21"/>
              </w:rPr>
              <w:t>为准），完成过</w:t>
            </w:r>
            <w:r>
              <w:rPr>
                <w:rFonts w:ascii="仿宋" w:hAnsi="仿宋" w:cs="仿宋" w:hint="eastAsia"/>
                <w:szCs w:val="21"/>
              </w:rPr>
              <w:t>1</w:t>
            </w:r>
            <w:r>
              <w:rPr>
                <w:rFonts w:ascii="仿宋" w:hAnsi="仿宋" w:cs="仿宋" w:hint="eastAsia"/>
                <w:szCs w:val="21"/>
              </w:rPr>
              <w:t>条里程在</w:t>
            </w:r>
            <w:r>
              <w:rPr>
                <w:rFonts w:ascii="仿宋" w:hAnsi="仿宋" w:cs="仿宋" w:hint="eastAsia"/>
                <w:szCs w:val="21"/>
              </w:rPr>
              <w:t>30km</w:t>
            </w:r>
            <w:r>
              <w:rPr>
                <w:rFonts w:ascii="仿宋" w:hAnsi="仿宋" w:cs="仿宋" w:hint="eastAsia"/>
                <w:szCs w:val="21"/>
              </w:rPr>
              <w:t>及以上新（改、扩）建高速公路的设计或设计咨询业绩。</w:t>
            </w:r>
          </w:p>
          <w:p w14:paraId="30E4CC04" w14:textId="77777777" w:rsidR="003A554D" w:rsidRDefault="00000000">
            <w:pPr>
              <w:widowControl/>
              <w:spacing w:line="360" w:lineRule="auto"/>
              <w:ind w:firstLineChars="200" w:firstLine="420"/>
              <w:rPr>
                <w:rFonts w:ascii="仿宋" w:hAnsi="仿宋" w:cs="仿宋" w:hint="eastAsia"/>
                <w:szCs w:val="21"/>
              </w:rPr>
            </w:pPr>
            <w:r>
              <w:rPr>
                <w:rFonts w:hint="eastAsia"/>
              </w:rPr>
              <w:t>注：以上业绩若为养护工程的不予认可。</w:t>
            </w:r>
          </w:p>
        </w:tc>
      </w:tr>
    </w:tbl>
    <w:p w14:paraId="702D6357" w14:textId="77777777" w:rsidR="003A554D" w:rsidRDefault="00000000">
      <w:pPr>
        <w:pStyle w:val="aa"/>
        <w:kinsoku w:val="0"/>
        <w:overflowPunct w:val="0"/>
        <w:spacing w:after="0" w:line="360" w:lineRule="auto"/>
        <w:rPr>
          <w:rFonts w:cs="宋体" w:hint="eastAsia"/>
          <w:bCs/>
          <w:sz w:val="21"/>
          <w:szCs w:val="21"/>
        </w:rPr>
      </w:pPr>
      <w:r>
        <w:rPr>
          <w:rFonts w:cs="宋体" w:hint="eastAsia"/>
          <w:sz w:val="21"/>
          <w:szCs w:val="21"/>
        </w:rPr>
        <w:t>注：</w:t>
      </w:r>
      <w:r>
        <w:rPr>
          <w:rFonts w:cs="宋体" w:hint="eastAsia"/>
          <w:bCs/>
          <w:sz w:val="21"/>
          <w:szCs w:val="21"/>
        </w:rPr>
        <w:t>1、业绩证明材料：①施工图设计批复（或准予行政许可决定书）文件清晰可辨的</w:t>
      </w:r>
      <w:r>
        <w:rPr>
          <w:rFonts w:cs="宋体" w:hint="eastAsia"/>
          <w:bCs/>
          <w:color w:val="auto"/>
          <w:sz w:val="21"/>
          <w:szCs w:val="21"/>
        </w:rPr>
        <w:t>扫描件</w:t>
      </w:r>
      <w:r>
        <w:rPr>
          <w:rFonts w:cs="宋体" w:hint="eastAsia"/>
          <w:bCs/>
          <w:sz w:val="21"/>
          <w:szCs w:val="21"/>
        </w:rPr>
        <w:t>；②合同协议书（或委托书）清晰可辨的扫描件。两者缺一不可，否则业绩不予认可。业绩时间认定以施工图设计批复（或准予行政许可决定书）载明的日期为准。</w:t>
      </w:r>
    </w:p>
    <w:p w14:paraId="1848E0F7" w14:textId="77777777" w:rsidR="003A554D" w:rsidRDefault="00000000">
      <w:pPr>
        <w:spacing w:line="360" w:lineRule="auto"/>
        <w:ind w:firstLineChars="200" w:firstLine="420"/>
        <w:rPr>
          <w:rFonts w:cs="宋体" w:hint="eastAsia"/>
          <w:bCs/>
          <w:szCs w:val="21"/>
        </w:rPr>
      </w:pPr>
      <w:r>
        <w:rPr>
          <w:rFonts w:cs="宋体" w:hint="eastAsia"/>
          <w:bCs/>
          <w:szCs w:val="21"/>
        </w:rPr>
        <w:t>2、合同协议书或中标通知书、施工图设计批复（或准予行政许可决定书）文件等的咨询单位名称与投标人名称必须一致（发生合法变更或重组或法人名称变更时，应提供相关部门的合法批件或其他相关证明材料来证明其所附业绩的继承性），否则业绩不予认可。</w:t>
      </w:r>
    </w:p>
    <w:p w14:paraId="3EEB2DFC" w14:textId="77777777" w:rsidR="003A554D" w:rsidRDefault="00000000">
      <w:pPr>
        <w:spacing w:line="360" w:lineRule="auto"/>
        <w:ind w:firstLineChars="200" w:firstLine="420"/>
        <w:rPr>
          <w:rFonts w:cs="宋体" w:hint="eastAsia"/>
          <w:bCs/>
          <w:szCs w:val="21"/>
        </w:rPr>
      </w:pPr>
      <w:r>
        <w:rPr>
          <w:rFonts w:cs="宋体" w:hint="eastAsia"/>
          <w:bCs/>
          <w:szCs w:val="21"/>
        </w:rPr>
        <w:t>3、工程规模的解释顺序为：施工图设计批复（或准予行政许可决定书）文件、合同协议书（或委托书）或中标通知书。如施工图设计批复（或准予行政许可决定书）文件和合同协议书（或委托书）或中标通知书中均未体现业绩最低要求的工程规模和技术标准的，必须</w:t>
      </w:r>
      <w:proofErr w:type="gramStart"/>
      <w:r>
        <w:rPr>
          <w:rFonts w:cs="宋体" w:hint="eastAsia"/>
          <w:bCs/>
          <w:szCs w:val="21"/>
        </w:rPr>
        <w:t>附项目</w:t>
      </w:r>
      <w:proofErr w:type="gramEnd"/>
      <w:r>
        <w:rPr>
          <w:rFonts w:cs="宋体" w:hint="eastAsia"/>
          <w:bCs/>
          <w:szCs w:val="21"/>
        </w:rPr>
        <w:t>发包人或项目所在地设区市及以上行业主管部门出具的证明材料，否则业绩不予认可。</w:t>
      </w:r>
    </w:p>
    <w:p w14:paraId="5F4FF69C" w14:textId="77777777" w:rsidR="003A554D" w:rsidRDefault="00000000">
      <w:pPr>
        <w:pStyle w:val="2"/>
        <w:spacing w:before="0" w:after="0" w:line="360" w:lineRule="auto"/>
        <w:jc w:val="center"/>
        <w:rPr>
          <w:rFonts w:ascii="仿宋" w:hAnsi="仿宋" w:cs="仿宋" w:hint="eastAsia"/>
          <w:b/>
          <w:bCs/>
          <w:color w:val="auto"/>
          <w:sz w:val="28"/>
          <w:szCs w:val="18"/>
        </w:rPr>
      </w:pPr>
      <w:bookmarkStart w:id="88" w:name="_Toc4746"/>
      <w:bookmarkStart w:id="89" w:name="_Toc30811"/>
      <w:bookmarkStart w:id="90" w:name="_Toc28723"/>
      <w:bookmarkStart w:id="91" w:name="_Toc16558"/>
      <w:bookmarkStart w:id="92" w:name="_Toc21631"/>
      <w:r>
        <w:rPr>
          <w:rFonts w:ascii="仿宋" w:hAnsi="仿宋" w:cs="仿宋" w:hint="eastAsia"/>
          <w:color w:val="auto"/>
          <w:sz w:val="28"/>
        </w:rPr>
        <w:br w:type="column"/>
      </w:r>
      <w:bookmarkStart w:id="93" w:name="_Toc438667714"/>
      <w:bookmarkStart w:id="94" w:name="_Toc298136589"/>
      <w:bookmarkStart w:id="95" w:name="_Toc382944914"/>
      <w:r>
        <w:rPr>
          <w:rFonts w:ascii="仿宋" w:hAnsi="仿宋" w:cs="仿宋" w:hint="eastAsia"/>
          <w:b/>
          <w:bCs/>
          <w:color w:val="auto"/>
          <w:sz w:val="28"/>
          <w:szCs w:val="18"/>
        </w:rPr>
        <w:lastRenderedPageBreak/>
        <w:t>附录</w:t>
      </w:r>
      <w:r>
        <w:rPr>
          <w:rFonts w:ascii="仿宋" w:hAnsi="仿宋" w:cs="仿宋" w:hint="eastAsia"/>
          <w:b/>
          <w:bCs/>
          <w:color w:val="auto"/>
          <w:sz w:val="28"/>
          <w:szCs w:val="18"/>
        </w:rPr>
        <w:t xml:space="preserve">3  </w:t>
      </w:r>
      <w:r>
        <w:rPr>
          <w:rFonts w:ascii="仿宋" w:hAnsi="仿宋" w:cs="仿宋" w:hint="eastAsia"/>
          <w:b/>
          <w:bCs/>
          <w:color w:val="auto"/>
          <w:sz w:val="28"/>
          <w:szCs w:val="18"/>
        </w:rPr>
        <w:t>资格审查条件（项目负责人最低要求）</w:t>
      </w:r>
      <w:bookmarkEnd w:id="88"/>
      <w:bookmarkEnd w:id="89"/>
      <w:bookmarkEnd w:id="90"/>
      <w:bookmarkEnd w:id="91"/>
      <w:bookmarkEnd w:id="92"/>
      <w:bookmarkEnd w:id="93"/>
      <w:bookmarkEnd w:id="94"/>
      <w:bookmarkEnd w:id="95"/>
    </w:p>
    <w:p w14:paraId="19B4A540" w14:textId="77777777" w:rsidR="003A554D" w:rsidRDefault="003A554D">
      <w:pPr>
        <w:spacing w:line="420" w:lineRule="exact"/>
        <w:jc w:val="center"/>
        <w:rPr>
          <w:rFonts w:ascii="仿宋" w:eastAsia="仿宋" w:hAnsi="仿宋" w:cs="仿宋" w:hint="eastAsia"/>
          <w:b/>
          <w:sz w:val="32"/>
        </w:rPr>
      </w:pPr>
    </w:p>
    <w:tbl>
      <w:tblPr>
        <w:tblW w:w="0" w:type="auto"/>
        <w:jc w:val="center"/>
        <w:tblLayout w:type="fixed"/>
        <w:tblLook w:val="04A0" w:firstRow="1" w:lastRow="0" w:firstColumn="1" w:lastColumn="0" w:noHBand="0" w:noVBand="1"/>
      </w:tblPr>
      <w:tblGrid>
        <w:gridCol w:w="1801"/>
        <w:gridCol w:w="851"/>
        <w:gridCol w:w="6455"/>
      </w:tblGrid>
      <w:tr w:rsidR="003A554D" w14:paraId="46D08B87" w14:textId="77777777">
        <w:trPr>
          <w:trHeight w:val="759"/>
          <w:jc w:val="center"/>
        </w:trPr>
        <w:tc>
          <w:tcPr>
            <w:tcW w:w="1801" w:type="dxa"/>
            <w:tcBorders>
              <w:top w:val="single" w:sz="12" w:space="0" w:color="000000"/>
              <w:left w:val="single" w:sz="12" w:space="0" w:color="000000"/>
              <w:bottom w:val="single" w:sz="6" w:space="0" w:color="000000"/>
              <w:right w:val="single" w:sz="4" w:space="0" w:color="000000"/>
            </w:tcBorders>
            <w:vAlign w:val="center"/>
          </w:tcPr>
          <w:p w14:paraId="42345547"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b/>
                <w:bCs/>
                <w:color w:val="auto"/>
                <w:sz w:val="21"/>
                <w:szCs w:val="21"/>
              </w:rPr>
              <w:t>人员</w:t>
            </w:r>
          </w:p>
        </w:tc>
        <w:tc>
          <w:tcPr>
            <w:tcW w:w="851" w:type="dxa"/>
            <w:tcBorders>
              <w:top w:val="single" w:sz="12" w:space="0" w:color="000000"/>
              <w:left w:val="single" w:sz="4" w:space="0" w:color="000000"/>
              <w:bottom w:val="single" w:sz="6" w:space="0" w:color="000000"/>
              <w:right w:val="single" w:sz="4" w:space="0" w:color="000000"/>
            </w:tcBorders>
            <w:vAlign w:val="center"/>
          </w:tcPr>
          <w:p w14:paraId="6CB85424"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b/>
                <w:bCs/>
                <w:color w:val="auto"/>
                <w:sz w:val="21"/>
                <w:szCs w:val="21"/>
              </w:rPr>
              <w:t>数量</w:t>
            </w:r>
          </w:p>
        </w:tc>
        <w:tc>
          <w:tcPr>
            <w:tcW w:w="6455" w:type="dxa"/>
            <w:tcBorders>
              <w:top w:val="single" w:sz="12" w:space="0" w:color="000000"/>
              <w:left w:val="single" w:sz="4" w:space="0" w:color="000000"/>
              <w:bottom w:val="single" w:sz="6" w:space="0" w:color="000000"/>
              <w:right w:val="single" w:sz="12" w:space="0" w:color="000000"/>
            </w:tcBorders>
            <w:vAlign w:val="center"/>
          </w:tcPr>
          <w:p w14:paraId="7680D0A0"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b/>
                <w:bCs/>
                <w:color w:val="auto"/>
                <w:sz w:val="21"/>
                <w:szCs w:val="21"/>
              </w:rPr>
              <w:t>项目负责人最低要求</w:t>
            </w:r>
          </w:p>
        </w:tc>
      </w:tr>
      <w:tr w:rsidR="003A554D" w14:paraId="781EBAA4" w14:textId="77777777">
        <w:trPr>
          <w:trHeight w:val="1538"/>
          <w:jc w:val="center"/>
        </w:trPr>
        <w:tc>
          <w:tcPr>
            <w:tcW w:w="1801" w:type="dxa"/>
            <w:tcBorders>
              <w:top w:val="single" w:sz="6" w:space="0" w:color="000000"/>
              <w:left w:val="single" w:sz="12" w:space="0" w:color="000000"/>
              <w:bottom w:val="single" w:sz="12" w:space="0" w:color="000000"/>
              <w:right w:val="single" w:sz="4" w:space="0" w:color="000000"/>
            </w:tcBorders>
            <w:shd w:val="clear" w:color="auto" w:fill="auto"/>
            <w:vAlign w:val="center"/>
          </w:tcPr>
          <w:p w14:paraId="49858831" w14:textId="77777777" w:rsidR="003A554D" w:rsidRDefault="00000000">
            <w:pPr>
              <w:pStyle w:val="TableParagraph"/>
              <w:kinsoku w:val="0"/>
              <w:overflowPunct w:val="0"/>
              <w:adjustRightInd/>
              <w:spacing w:line="300" w:lineRule="exact"/>
              <w:jc w:val="center"/>
              <w:rPr>
                <w:rFonts w:ascii="仿宋" w:eastAsia="仿宋" w:hAnsi="仿宋" w:cs="仿宋" w:hint="eastAsia"/>
              </w:rPr>
            </w:pPr>
            <w:r>
              <w:rPr>
                <w:rFonts w:ascii="仿宋" w:hAnsi="仿宋" w:cs="仿宋" w:hint="eastAsia"/>
                <w:sz w:val="21"/>
                <w:szCs w:val="21"/>
              </w:rPr>
              <w:t>项目负责人</w:t>
            </w:r>
          </w:p>
        </w:tc>
        <w:tc>
          <w:tcPr>
            <w:tcW w:w="851" w:type="dxa"/>
            <w:tcBorders>
              <w:top w:val="single" w:sz="6" w:space="0" w:color="000000"/>
              <w:left w:val="single" w:sz="4" w:space="0" w:color="000000"/>
              <w:bottom w:val="single" w:sz="12" w:space="0" w:color="000000"/>
              <w:right w:val="single" w:sz="4" w:space="0" w:color="000000"/>
            </w:tcBorders>
            <w:shd w:val="clear" w:color="auto" w:fill="auto"/>
            <w:vAlign w:val="center"/>
          </w:tcPr>
          <w:p w14:paraId="22C6AAF3" w14:textId="77777777" w:rsidR="003A554D" w:rsidRDefault="00000000">
            <w:pPr>
              <w:pStyle w:val="TableParagraph"/>
              <w:kinsoku w:val="0"/>
              <w:overflowPunct w:val="0"/>
              <w:adjustRightInd/>
              <w:spacing w:line="300" w:lineRule="exact"/>
              <w:jc w:val="center"/>
              <w:rPr>
                <w:rFonts w:ascii="仿宋" w:eastAsia="仿宋" w:hAnsi="仿宋" w:cs="仿宋" w:hint="eastAsia"/>
                <w:sz w:val="21"/>
                <w:szCs w:val="21"/>
              </w:rPr>
            </w:pPr>
            <w:r>
              <w:rPr>
                <w:rFonts w:ascii="仿宋" w:hAnsi="仿宋" w:cs="仿宋" w:hint="eastAsia"/>
                <w:sz w:val="21"/>
                <w:szCs w:val="21"/>
              </w:rPr>
              <w:t>1</w:t>
            </w:r>
          </w:p>
        </w:tc>
        <w:tc>
          <w:tcPr>
            <w:tcW w:w="6455" w:type="dxa"/>
            <w:tcBorders>
              <w:top w:val="single" w:sz="6" w:space="0" w:color="000000"/>
              <w:left w:val="single" w:sz="4" w:space="0" w:color="000000"/>
              <w:bottom w:val="single" w:sz="12" w:space="0" w:color="000000"/>
              <w:right w:val="single" w:sz="12" w:space="0" w:color="000000"/>
            </w:tcBorders>
            <w:shd w:val="clear" w:color="auto" w:fill="auto"/>
            <w:vAlign w:val="center"/>
          </w:tcPr>
          <w:p w14:paraId="3A98FC60" w14:textId="77777777" w:rsidR="003A554D" w:rsidRDefault="00000000">
            <w:pPr>
              <w:pStyle w:val="TableParagraph"/>
              <w:kinsoku w:val="0"/>
              <w:overflowPunct w:val="0"/>
              <w:adjustRightInd/>
              <w:spacing w:line="300" w:lineRule="exact"/>
              <w:ind w:firstLineChars="200" w:firstLine="420"/>
              <w:jc w:val="both"/>
              <w:rPr>
                <w:rFonts w:ascii="仿宋" w:hAnsi="仿宋" w:cs="仿宋" w:hint="eastAsia"/>
                <w:sz w:val="21"/>
                <w:szCs w:val="21"/>
              </w:rPr>
            </w:pPr>
            <w:r>
              <w:rPr>
                <w:rFonts w:ascii="仿宋" w:hAnsi="仿宋" w:cs="仿宋" w:hint="eastAsia"/>
                <w:sz w:val="21"/>
                <w:szCs w:val="21"/>
              </w:rPr>
              <w:t>具有高级工程师职称，以项目负责人身份主持过</w:t>
            </w:r>
            <w:r>
              <w:rPr>
                <w:rFonts w:ascii="仿宋" w:hAnsi="仿宋" w:cs="仿宋" w:hint="eastAsia"/>
                <w:sz w:val="21"/>
                <w:szCs w:val="21"/>
              </w:rPr>
              <w:t>1</w:t>
            </w:r>
            <w:r>
              <w:rPr>
                <w:rFonts w:ascii="仿宋" w:hAnsi="仿宋" w:cs="仿宋" w:hint="eastAsia"/>
                <w:sz w:val="21"/>
                <w:szCs w:val="21"/>
              </w:rPr>
              <w:t>条里程在</w:t>
            </w:r>
            <w:r>
              <w:rPr>
                <w:rFonts w:ascii="仿宋" w:hAnsi="仿宋" w:cs="仿宋" w:hint="eastAsia"/>
                <w:sz w:val="21"/>
                <w:szCs w:val="21"/>
              </w:rPr>
              <w:t>30km</w:t>
            </w:r>
            <w:r>
              <w:rPr>
                <w:rFonts w:ascii="仿宋" w:hAnsi="仿宋" w:cs="仿宋" w:hint="eastAsia"/>
                <w:sz w:val="21"/>
                <w:szCs w:val="21"/>
              </w:rPr>
              <w:t>及以上新（改、扩）建高速公路的设计或设计咨询任务。</w:t>
            </w:r>
          </w:p>
          <w:p w14:paraId="1A16CF63" w14:textId="77777777" w:rsidR="003A554D" w:rsidRDefault="00000000">
            <w:pPr>
              <w:pStyle w:val="TableParagraph"/>
              <w:kinsoku w:val="0"/>
              <w:overflowPunct w:val="0"/>
              <w:adjustRightInd/>
              <w:spacing w:line="300" w:lineRule="exact"/>
              <w:ind w:firstLineChars="200" w:firstLine="420"/>
              <w:jc w:val="both"/>
              <w:rPr>
                <w:rFonts w:ascii="仿宋" w:hAnsi="仿宋" w:cs="仿宋" w:hint="eastAsia"/>
                <w:sz w:val="21"/>
                <w:szCs w:val="21"/>
              </w:rPr>
            </w:pPr>
            <w:r>
              <w:rPr>
                <w:rFonts w:ascii="仿宋" w:hAnsi="仿宋" w:cs="仿宋" w:hint="eastAsia"/>
                <w:sz w:val="21"/>
                <w:szCs w:val="21"/>
              </w:rPr>
              <w:t>注：以上业绩若为养护工程的不予认可。</w:t>
            </w:r>
          </w:p>
        </w:tc>
      </w:tr>
    </w:tbl>
    <w:p w14:paraId="4DEB0FD3" w14:textId="77777777" w:rsidR="003A554D" w:rsidRDefault="00000000">
      <w:pPr>
        <w:pStyle w:val="aa"/>
        <w:wordWrap w:val="0"/>
        <w:spacing w:after="0" w:line="360" w:lineRule="exact"/>
        <w:rPr>
          <w:rFonts w:cs="宋体" w:hint="eastAsia"/>
          <w:b/>
          <w:bCs/>
          <w:color w:val="auto"/>
          <w:w w:val="99"/>
          <w:sz w:val="21"/>
          <w:szCs w:val="21"/>
        </w:rPr>
      </w:pPr>
      <w:r>
        <w:rPr>
          <w:rFonts w:cs="宋体" w:hint="eastAsia"/>
          <w:color w:val="auto"/>
          <w:spacing w:val="-4"/>
          <w:sz w:val="21"/>
          <w:szCs w:val="21"/>
        </w:rPr>
        <w:t>注：</w:t>
      </w:r>
      <w:r>
        <w:rPr>
          <w:rFonts w:cs="宋体" w:hint="eastAsia"/>
          <w:color w:val="auto"/>
          <w:spacing w:val="-8"/>
          <w:sz w:val="21"/>
          <w:szCs w:val="21"/>
        </w:rPr>
        <w:t>1</w:t>
      </w:r>
      <w:r>
        <w:rPr>
          <w:rFonts w:cs="宋体" w:hint="eastAsia"/>
          <w:color w:val="auto"/>
          <w:spacing w:val="-6"/>
          <w:sz w:val="21"/>
          <w:szCs w:val="21"/>
        </w:rPr>
        <w:t>、</w:t>
      </w:r>
      <w:proofErr w:type="gramStart"/>
      <w:r>
        <w:rPr>
          <w:rFonts w:cs="宋体" w:hint="eastAsia"/>
          <w:color w:val="auto"/>
          <w:spacing w:val="-6"/>
          <w:sz w:val="21"/>
          <w:szCs w:val="21"/>
        </w:rPr>
        <w:t>必须附拟委任</w:t>
      </w:r>
      <w:proofErr w:type="gramEnd"/>
      <w:r>
        <w:rPr>
          <w:rFonts w:cs="宋体" w:hint="eastAsia"/>
          <w:color w:val="auto"/>
          <w:spacing w:val="-6"/>
          <w:sz w:val="21"/>
          <w:szCs w:val="21"/>
        </w:rPr>
        <w:t>的项目负责人的身份证、职称证书清晰可辨</w:t>
      </w:r>
      <w:r>
        <w:rPr>
          <w:rFonts w:cs="宋体" w:hint="eastAsia"/>
          <w:color w:val="auto"/>
          <w:sz w:val="21"/>
          <w:szCs w:val="21"/>
        </w:rPr>
        <w:t>的扫描件等。</w:t>
      </w:r>
    </w:p>
    <w:p w14:paraId="4DCB015F" w14:textId="77777777" w:rsidR="003A554D" w:rsidRDefault="00000000">
      <w:pPr>
        <w:pStyle w:val="aa"/>
        <w:wordWrap w:val="0"/>
        <w:spacing w:after="0" w:line="360" w:lineRule="exact"/>
        <w:ind w:firstLineChars="200" w:firstLine="420"/>
        <w:rPr>
          <w:rFonts w:cs="宋体" w:hint="eastAsia"/>
          <w:b/>
          <w:bCs/>
          <w:color w:val="auto"/>
          <w:w w:val="99"/>
          <w:sz w:val="21"/>
          <w:szCs w:val="21"/>
        </w:rPr>
      </w:pPr>
      <w:r>
        <w:rPr>
          <w:rFonts w:cs="宋体" w:hint="eastAsia"/>
          <w:color w:val="auto"/>
          <w:sz w:val="21"/>
          <w:szCs w:val="21"/>
        </w:rPr>
        <w:t>2</w:t>
      </w:r>
      <w:r>
        <w:rPr>
          <w:rFonts w:cs="宋体" w:hint="eastAsia"/>
          <w:color w:val="auto"/>
          <w:spacing w:val="-7"/>
          <w:sz w:val="21"/>
          <w:szCs w:val="21"/>
        </w:rPr>
        <w:t>、拟委任的项目负责人必须提供其满足资格审查条件的相关业绩证明材料</w:t>
      </w:r>
      <w:r>
        <w:rPr>
          <w:rFonts w:cs="宋体" w:hint="eastAsia"/>
          <w:color w:val="auto"/>
          <w:spacing w:val="-6"/>
          <w:sz w:val="21"/>
          <w:szCs w:val="21"/>
        </w:rPr>
        <w:t>清晰可辨</w:t>
      </w:r>
      <w:r>
        <w:rPr>
          <w:rFonts w:cs="宋体" w:hint="eastAsia"/>
          <w:color w:val="auto"/>
          <w:sz w:val="21"/>
          <w:szCs w:val="21"/>
        </w:rPr>
        <w:t>的</w:t>
      </w:r>
      <w:r>
        <w:rPr>
          <w:rFonts w:cs="宋体" w:hint="eastAsia"/>
          <w:color w:val="auto"/>
          <w:spacing w:val="-7"/>
          <w:sz w:val="21"/>
          <w:szCs w:val="21"/>
        </w:rPr>
        <w:t>扫描件</w:t>
      </w:r>
      <w:r>
        <w:rPr>
          <w:rFonts w:cs="宋体" w:hint="eastAsia"/>
          <w:color w:val="auto"/>
          <w:sz w:val="21"/>
          <w:szCs w:val="21"/>
        </w:rPr>
        <w:t>：</w:t>
      </w:r>
      <w:r>
        <w:rPr>
          <w:rFonts w:cs="宋体" w:hint="eastAsia"/>
          <w:color w:val="auto"/>
          <w:spacing w:val="-5"/>
          <w:sz w:val="21"/>
          <w:szCs w:val="21"/>
        </w:rPr>
        <w:t>中标通知书或合同协议书或业主或发包人</w:t>
      </w:r>
      <w:r>
        <w:rPr>
          <w:rFonts w:cs="宋体" w:hint="eastAsia"/>
          <w:color w:val="auto"/>
          <w:sz w:val="21"/>
          <w:szCs w:val="21"/>
        </w:rPr>
        <w:t>（或行业主管部门</w:t>
      </w:r>
      <w:r>
        <w:rPr>
          <w:rFonts w:cs="宋体" w:hint="eastAsia"/>
          <w:color w:val="auto"/>
          <w:spacing w:val="-15"/>
          <w:sz w:val="21"/>
          <w:szCs w:val="21"/>
        </w:rPr>
        <w:t>）</w:t>
      </w:r>
      <w:r>
        <w:rPr>
          <w:rFonts w:cs="宋体" w:hint="eastAsia"/>
          <w:color w:val="auto"/>
          <w:spacing w:val="-1"/>
          <w:sz w:val="21"/>
          <w:szCs w:val="21"/>
        </w:rPr>
        <w:t>出具的业绩证明；以上材料中应体现人员的姓名、任职、公路等级、里程，否则业绩不予认可。</w:t>
      </w:r>
    </w:p>
    <w:p w14:paraId="00006CB0" w14:textId="77777777" w:rsidR="003A554D" w:rsidRDefault="00000000">
      <w:pPr>
        <w:pStyle w:val="aa"/>
        <w:wordWrap w:val="0"/>
        <w:spacing w:after="0" w:line="360" w:lineRule="exact"/>
        <w:ind w:firstLineChars="200" w:firstLine="420"/>
        <w:rPr>
          <w:rFonts w:cs="宋体" w:hint="eastAsia"/>
          <w:color w:val="auto"/>
          <w:sz w:val="21"/>
          <w:szCs w:val="21"/>
        </w:rPr>
      </w:pPr>
      <w:r>
        <w:rPr>
          <w:rFonts w:cs="宋体" w:hint="eastAsia"/>
          <w:color w:val="auto"/>
          <w:sz w:val="21"/>
          <w:szCs w:val="21"/>
        </w:rPr>
        <w:t>3、投标人必须附投标人所属社保机构出具的项目负责人自2024年12月至2025年2月连续三个月的社保缴费证明（并加盖缴费证明专用章）或其它能够证明项目负责人自2024年12月至2025年2月连续三个月社保的有效证明材料（并加盖社保机构单位章）。</w:t>
      </w:r>
    </w:p>
    <w:p w14:paraId="2B5640E1" w14:textId="77777777" w:rsidR="003A554D" w:rsidRDefault="003A554D">
      <w:pPr>
        <w:pStyle w:val="aa"/>
        <w:kinsoku w:val="0"/>
        <w:overflowPunct w:val="0"/>
        <w:spacing w:after="0" w:line="300" w:lineRule="exact"/>
        <w:ind w:firstLineChars="200" w:firstLine="360"/>
        <w:rPr>
          <w:rFonts w:ascii="仿宋" w:hAnsi="仿宋" w:cs="仿宋" w:hint="eastAsia"/>
          <w:color w:val="auto"/>
          <w:szCs w:val="18"/>
        </w:rPr>
      </w:pPr>
    </w:p>
    <w:p w14:paraId="2703C046" w14:textId="77777777" w:rsidR="003A554D" w:rsidRDefault="003A554D">
      <w:pPr>
        <w:pStyle w:val="2"/>
        <w:spacing w:before="0" w:after="0" w:line="360" w:lineRule="auto"/>
        <w:jc w:val="center"/>
        <w:rPr>
          <w:rFonts w:ascii="仿宋" w:hAnsi="仿宋" w:cs="仿宋" w:hint="eastAsia"/>
          <w:b/>
          <w:bCs/>
          <w:color w:val="auto"/>
          <w:sz w:val="28"/>
          <w:szCs w:val="18"/>
        </w:rPr>
      </w:pPr>
    </w:p>
    <w:p w14:paraId="55F3F819" w14:textId="77777777" w:rsidR="003A554D" w:rsidRDefault="00000000">
      <w:pPr>
        <w:pStyle w:val="2"/>
        <w:spacing w:before="0" w:after="0" w:line="360" w:lineRule="auto"/>
        <w:jc w:val="center"/>
        <w:rPr>
          <w:rFonts w:ascii="仿宋" w:hAnsi="仿宋" w:cs="仿宋" w:hint="eastAsia"/>
          <w:b/>
          <w:bCs/>
          <w:color w:val="auto"/>
          <w:sz w:val="28"/>
          <w:szCs w:val="18"/>
        </w:rPr>
      </w:pPr>
      <w:bookmarkStart w:id="96" w:name="_Toc4393"/>
      <w:r>
        <w:rPr>
          <w:rFonts w:ascii="仿宋" w:hAnsi="仿宋" w:cs="仿宋" w:hint="eastAsia"/>
          <w:b/>
          <w:bCs/>
          <w:color w:val="auto"/>
          <w:sz w:val="28"/>
          <w:szCs w:val="18"/>
        </w:rPr>
        <w:t>附录</w:t>
      </w:r>
      <w:r>
        <w:rPr>
          <w:rFonts w:ascii="仿宋" w:hAnsi="仿宋" w:cs="仿宋" w:hint="eastAsia"/>
          <w:b/>
          <w:bCs/>
          <w:color w:val="auto"/>
          <w:sz w:val="28"/>
          <w:szCs w:val="18"/>
        </w:rPr>
        <w:t xml:space="preserve">4  </w:t>
      </w:r>
      <w:r>
        <w:rPr>
          <w:rFonts w:ascii="仿宋" w:hAnsi="仿宋" w:cs="仿宋" w:hint="eastAsia"/>
          <w:b/>
          <w:bCs/>
          <w:color w:val="auto"/>
          <w:sz w:val="28"/>
          <w:szCs w:val="18"/>
        </w:rPr>
        <w:t>资格审查条件（信誉最低要求）</w:t>
      </w:r>
      <w:bookmarkEnd w:id="96"/>
    </w:p>
    <w:p w14:paraId="0B81B98B" w14:textId="77777777" w:rsidR="003A554D" w:rsidRDefault="003A554D">
      <w:pPr>
        <w:spacing w:line="400" w:lineRule="exact"/>
        <w:jc w:val="center"/>
        <w:rPr>
          <w:rFonts w:ascii="仿宋" w:eastAsia="仿宋" w:hAnsi="仿宋" w:cs="仿宋" w:hint="eastAsia"/>
        </w:rPr>
      </w:pP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9220"/>
      </w:tblGrid>
      <w:tr w:rsidR="003A554D" w14:paraId="43FC4399" w14:textId="77777777">
        <w:trPr>
          <w:trHeight w:val="546"/>
          <w:jc w:val="center"/>
        </w:trPr>
        <w:tc>
          <w:tcPr>
            <w:tcW w:w="9220" w:type="dxa"/>
            <w:vAlign w:val="center"/>
          </w:tcPr>
          <w:p w14:paraId="0AB7B08A" w14:textId="77777777" w:rsidR="003A554D" w:rsidRDefault="00000000">
            <w:pPr>
              <w:spacing w:line="400" w:lineRule="exact"/>
              <w:jc w:val="center"/>
              <w:rPr>
                <w:rFonts w:ascii="仿宋" w:eastAsia="仿宋" w:hAnsi="仿宋" w:cs="仿宋" w:hint="eastAsia"/>
                <w:sz w:val="24"/>
              </w:rPr>
            </w:pPr>
            <w:r>
              <w:rPr>
                <w:rFonts w:ascii="仿宋" w:hAnsi="仿宋" w:cs="仿宋" w:hint="eastAsia"/>
                <w:b/>
                <w:bCs/>
                <w:sz w:val="24"/>
              </w:rPr>
              <w:t>信誉最低要求</w:t>
            </w:r>
          </w:p>
        </w:tc>
      </w:tr>
      <w:tr w:rsidR="003A554D" w14:paraId="74B21DBA" w14:textId="77777777">
        <w:trPr>
          <w:trHeight w:val="1924"/>
          <w:jc w:val="center"/>
        </w:trPr>
        <w:tc>
          <w:tcPr>
            <w:tcW w:w="9220" w:type="dxa"/>
            <w:vAlign w:val="center"/>
          </w:tcPr>
          <w:p w14:paraId="3FBA1787" w14:textId="77777777" w:rsidR="003A554D" w:rsidRDefault="00000000">
            <w:pPr>
              <w:pStyle w:val="af7"/>
              <w:spacing w:line="360" w:lineRule="auto"/>
              <w:ind w:firstLineChars="200" w:firstLine="420"/>
              <w:rPr>
                <w:rFonts w:ascii="仿宋" w:hAnsi="仿宋" w:cs="仿宋" w:hint="eastAsia"/>
                <w:sz w:val="21"/>
                <w:szCs w:val="21"/>
              </w:rPr>
            </w:pPr>
            <w:r>
              <w:rPr>
                <w:rFonts w:ascii="仿宋" w:hAnsi="仿宋" w:cs="仿宋" w:hint="eastAsia"/>
                <w:sz w:val="21"/>
                <w:szCs w:val="21"/>
              </w:rPr>
              <w:t>1</w:t>
            </w:r>
            <w:r>
              <w:rPr>
                <w:rFonts w:ascii="仿宋" w:hAnsi="仿宋" w:cs="仿宋" w:hint="eastAsia"/>
                <w:sz w:val="21"/>
                <w:szCs w:val="21"/>
              </w:rPr>
              <w:t>、不存在“投标人须知”第</w:t>
            </w:r>
            <w:r>
              <w:rPr>
                <w:rFonts w:ascii="仿宋" w:hAnsi="仿宋" w:cs="仿宋" w:hint="eastAsia"/>
                <w:sz w:val="21"/>
                <w:szCs w:val="21"/>
              </w:rPr>
              <w:t>1.4.3</w:t>
            </w:r>
            <w:r>
              <w:rPr>
                <w:rFonts w:ascii="仿宋" w:hAnsi="仿宋" w:cs="仿宋" w:hint="eastAsia"/>
                <w:sz w:val="21"/>
                <w:szCs w:val="21"/>
              </w:rPr>
              <w:t>项的情形；</w:t>
            </w:r>
          </w:p>
          <w:p w14:paraId="612572CD" w14:textId="77777777" w:rsidR="003A554D" w:rsidRDefault="00000000">
            <w:pPr>
              <w:pStyle w:val="af7"/>
              <w:spacing w:line="360" w:lineRule="auto"/>
              <w:ind w:firstLineChars="200" w:firstLine="420"/>
              <w:rPr>
                <w:rFonts w:ascii="仿宋" w:eastAsia="仿宋" w:hAnsi="仿宋" w:cs="仿宋" w:hint="eastAsia"/>
                <w:sz w:val="21"/>
                <w:szCs w:val="21"/>
              </w:rPr>
            </w:pPr>
            <w:r>
              <w:rPr>
                <w:rFonts w:ascii="仿宋" w:hAnsi="仿宋" w:cs="仿宋" w:hint="eastAsia"/>
                <w:sz w:val="21"/>
                <w:szCs w:val="21"/>
              </w:rPr>
              <w:t>2</w:t>
            </w:r>
            <w:r>
              <w:rPr>
                <w:rFonts w:ascii="仿宋" w:hAnsi="仿宋" w:cs="仿宋" w:hint="eastAsia"/>
                <w:sz w:val="21"/>
                <w:szCs w:val="21"/>
              </w:rPr>
              <w:t>、自</w:t>
            </w:r>
            <w:r>
              <w:rPr>
                <w:rFonts w:ascii="仿宋" w:hAnsi="仿宋" w:cs="仿宋" w:hint="eastAsia"/>
                <w:sz w:val="21"/>
                <w:szCs w:val="21"/>
              </w:rPr>
              <w:t>2022</w:t>
            </w:r>
            <w:r>
              <w:rPr>
                <w:rFonts w:ascii="仿宋" w:hAnsi="仿宋" w:cs="仿宋" w:hint="eastAsia"/>
                <w:sz w:val="21"/>
                <w:szCs w:val="21"/>
              </w:rPr>
              <w:t>年</w:t>
            </w:r>
            <w:r>
              <w:rPr>
                <w:rFonts w:ascii="仿宋" w:hAnsi="仿宋" w:cs="仿宋" w:hint="eastAsia"/>
                <w:sz w:val="21"/>
                <w:szCs w:val="21"/>
              </w:rPr>
              <w:t>1</w:t>
            </w:r>
            <w:r>
              <w:rPr>
                <w:rFonts w:ascii="仿宋" w:hAnsi="仿宋" w:cs="仿宋" w:hint="eastAsia"/>
                <w:sz w:val="21"/>
                <w:szCs w:val="21"/>
              </w:rPr>
              <w:t>月</w:t>
            </w:r>
            <w:r>
              <w:rPr>
                <w:rFonts w:ascii="仿宋" w:hAnsi="仿宋" w:cs="仿宋" w:hint="eastAsia"/>
                <w:sz w:val="21"/>
                <w:szCs w:val="21"/>
              </w:rPr>
              <w:t>1</w:t>
            </w:r>
            <w:r>
              <w:rPr>
                <w:rFonts w:ascii="仿宋" w:hAnsi="仿宋" w:cs="仿宋" w:hint="eastAsia"/>
                <w:sz w:val="21"/>
                <w:szCs w:val="21"/>
              </w:rPr>
              <w:t>日以来，投标人或其法定代表人、拟委任的项目负责人在工程建设领域中无行贿犯罪行为。</w:t>
            </w:r>
          </w:p>
        </w:tc>
      </w:tr>
    </w:tbl>
    <w:p w14:paraId="702B610D" w14:textId="77777777" w:rsidR="003A554D" w:rsidRDefault="003A554D">
      <w:pPr>
        <w:spacing w:line="420" w:lineRule="exact"/>
        <w:jc w:val="center"/>
        <w:rPr>
          <w:rFonts w:ascii="仿宋" w:hAnsi="仿宋" w:cs="仿宋" w:hint="eastAsia"/>
          <w:b/>
          <w:sz w:val="32"/>
        </w:rPr>
      </w:pPr>
    </w:p>
    <w:p w14:paraId="4B3732EC" w14:textId="77777777" w:rsidR="003A554D" w:rsidRDefault="00000000">
      <w:pPr>
        <w:spacing w:line="360" w:lineRule="auto"/>
        <w:rPr>
          <w:rFonts w:cs="宋体" w:hint="eastAsia"/>
          <w:szCs w:val="22"/>
          <w:lang w:bidi="ar"/>
        </w:rPr>
      </w:pPr>
      <w:r>
        <w:rPr>
          <w:rFonts w:ascii="仿宋" w:hAnsi="仿宋" w:cs="仿宋" w:hint="eastAsia"/>
        </w:rPr>
        <w:t>注：投标人无须提供有无行贿犯罪行为的证明文件但必须在履约行为表中如实填写。招标人定标前，将通过中国裁判文书网（</w:t>
      </w:r>
      <w:r>
        <w:rPr>
          <w:rFonts w:ascii="仿宋" w:hAnsi="仿宋" w:cs="仿宋" w:hint="eastAsia"/>
        </w:rPr>
        <w:t>https://wenshu.court.gov.cn</w:t>
      </w:r>
      <w:r>
        <w:rPr>
          <w:rFonts w:ascii="仿宋" w:hAnsi="仿宋" w:cs="仿宋" w:hint="eastAsia"/>
        </w:rPr>
        <w:t>）对中标候选人的行贿犯罪记录进行查询，</w:t>
      </w:r>
      <w:proofErr w:type="gramStart"/>
      <w:r>
        <w:rPr>
          <w:rFonts w:ascii="仿宋" w:hAnsi="仿宋" w:cs="仿宋" w:hint="eastAsia"/>
        </w:rPr>
        <w:t>查实近</w:t>
      </w:r>
      <w:proofErr w:type="gramEnd"/>
      <w:r>
        <w:rPr>
          <w:rFonts w:ascii="仿宋" w:hAnsi="仿宋" w:cs="仿宋" w:hint="eastAsia"/>
        </w:rPr>
        <w:t>三年（</w:t>
      </w:r>
      <w:r>
        <w:rPr>
          <w:rFonts w:ascii="仿宋" w:hAnsi="仿宋" w:cs="仿宋" w:hint="eastAsia"/>
        </w:rPr>
        <w:t>2022</w:t>
      </w:r>
      <w:r>
        <w:rPr>
          <w:rFonts w:ascii="仿宋" w:hAnsi="仿宋" w:cs="仿宋" w:hint="eastAsia"/>
        </w:rPr>
        <w:t>年</w:t>
      </w:r>
      <w:r>
        <w:rPr>
          <w:rFonts w:ascii="仿宋" w:hAnsi="仿宋" w:cs="仿宋" w:hint="eastAsia"/>
        </w:rPr>
        <w:t>1</w:t>
      </w:r>
      <w:r>
        <w:rPr>
          <w:rFonts w:ascii="仿宋" w:hAnsi="仿宋" w:cs="仿宋" w:hint="eastAsia"/>
        </w:rPr>
        <w:t>月</w:t>
      </w:r>
      <w:r>
        <w:rPr>
          <w:rFonts w:ascii="仿宋" w:hAnsi="仿宋" w:cs="仿宋" w:hint="eastAsia"/>
        </w:rPr>
        <w:t>1</w:t>
      </w:r>
      <w:r>
        <w:rPr>
          <w:rFonts w:ascii="仿宋" w:hAnsi="仿宋" w:cs="仿宋" w:hint="eastAsia"/>
        </w:rPr>
        <w:t>日）以来中标候选人或其法定代表人或拟委任的项目负责人在工程建设领域中有行贿犯罪行为的（以中国裁判文书网页面显示内容为准，时间以法院判决书判决的日期为准），则取消该中标候选人的中标资格。</w:t>
      </w:r>
      <w:r>
        <w:rPr>
          <w:rFonts w:ascii="仿宋" w:hAnsi="仿宋" w:cs="仿宋" w:hint="eastAsia"/>
          <w:kern w:val="0"/>
          <w:szCs w:val="21"/>
        </w:rPr>
        <w:br w:type="page"/>
      </w:r>
      <w:bookmarkStart w:id="97" w:name="_Toc450824367"/>
      <w:bookmarkStart w:id="98" w:name="_Toc298136591"/>
      <w:bookmarkStart w:id="99" w:name="_Toc11708"/>
    </w:p>
    <w:p w14:paraId="1FA963AC" w14:textId="77777777" w:rsidR="003A554D" w:rsidRDefault="00000000">
      <w:pPr>
        <w:spacing w:line="360" w:lineRule="auto"/>
        <w:outlineLvl w:val="1"/>
        <w:rPr>
          <w:rFonts w:ascii="仿宋" w:hAnsi="仿宋" w:cs="仿宋" w:hint="eastAsia"/>
          <w:szCs w:val="21"/>
        </w:rPr>
      </w:pPr>
      <w:bookmarkStart w:id="100" w:name="_Toc26629"/>
      <w:r>
        <w:rPr>
          <w:rFonts w:ascii="仿宋" w:hAnsi="仿宋" w:cs="仿宋" w:hint="eastAsia"/>
          <w:szCs w:val="21"/>
        </w:rPr>
        <w:lastRenderedPageBreak/>
        <w:t xml:space="preserve">1. </w:t>
      </w:r>
      <w:r>
        <w:rPr>
          <w:rFonts w:ascii="仿宋" w:hAnsi="仿宋" w:cs="仿宋" w:hint="eastAsia"/>
          <w:szCs w:val="21"/>
        </w:rPr>
        <w:t>总则</w:t>
      </w:r>
      <w:bookmarkEnd w:id="97"/>
      <w:bookmarkEnd w:id="98"/>
      <w:bookmarkEnd w:id="99"/>
      <w:bookmarkEnd w:id="100"/>
    </w:p>
    <w:p w14:paraId="40619274"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1.1 </w:t>
      </w:r>
      <w:r>
        <w:rPr>
          <w:rFonts w:ascii="仿宋" w:hAnsi="仿宋" w:cs="仿宋" w:hint="eastAsia"/>
          <w:szCs w:val="21"/>
        </w:rPr>
        <w:t>项目概况</w:t>
      </w:r>
    </w:p>
    <w:p w14:paraId="7A3C453A"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1.1.1 </w:t>
      </w:r>
      <w:r>
        <w:rPr>
          <w:rFonts w:ascii="仿宋" w:hAnsi="仿宋" w:cs="仿宋" w:hint="eastAsia"/>
          <w:szCs w:val="21"/>
        </w:rPr>
        <w:t>根据《中华人民共和国招标投标法》等有关法律、法规和规章的规定，本招标项目已经具备招标条件，现对本项目的设计咨询进行招标。</w:t>
      </w:r>
      <w:r>
        <w:rPr>
          <w:rFonts w:ascii="仿宋" w:hAnsi="仿宋" w:cs="仿宋" w:hint="eastAsia"/>
        </w:rPr>
        <w:t>项目概况见“第一章</w:t>
      </w:r>
      <w:r>
        <w:rPr>
          <w:rFonts w:ascii="仿宋" w:hAnsi="仿宋" w:cs="仿宋" w:hint="eastAsia"/>
        </w:rPr>
        <w:t xml:space="preserve"> </w:t>
      </w:r>
      <w:r>
        <w:rPr>
          <w:rFonts w:ascii="仿宋" w:hAnsi="仿宋" w:cs="仿宋" w:hint="eastAsia"/>
        </w:rPr>
        <w:t>招标公告”。</w:t>
      </w:r>
    </w:p>
    <w:p w14:paraId="7538C125"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1.1.2 </w:t>
      </w:r>
      <w:r>
        <w:rPr>
          <w:rFonts w:ascii="仿宋" w:hAnsi="仿宋" w:cs="仿宋" w:hint="eastAsia"/>
          <w:szCs w:val="21"/>
        </w:rPr>
        <w:t>本招标项目招标人、招标代理机构、项目名称及建设地点：见“投标人须知前附表”。</w:t>
      </w:r>
    </w:p>
    <w:p w14:paraId="1D56AB0B"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1.2 </w:t>
      </w:r>
      <w:r>
        <w:rPr>
          <w:rFonts w:ascii="仿宋" w:hAnsi="仿宋" w:cs="仿宋" w:hint="eastAsia"/>
          <w:szCs w:val="21"/>
        </w:rPr>
        <w:t>资金来源和落实情况</w:t>
      </w:r>
    </w:p>
    <w:p w14:paraId="20EC8F8D"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本招标项目的资金来源、出资比例及资金落实情况：见“投标人须知前附表”。</w:t>
      </w:r>
    </w:p>
    <w:p w14:paraId="2E4BE3CC"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1.3 </w:t>
      </w:r>
      <w:r>
        <w:rPr>
          <w:rFonts w:ascii="仿宋" w:hAnsi="仿宋" w:cs="仿宋" w:hint="eastAsia"/>
          <w:szCs w:val="21"/>
        </w:rPr>
        <w:t>招标范围和服务周期</w:t>
      </w:r>
    </w:p>
    <w:p w14:paraId="306EDF34"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本次招标范围及服务周期：见“投标人须知前附表”。</w:t>
      </w:r>
    </w:p>
    <w:p w14:paraId="28759C6B"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1.4 </w:t>
      </w:r>
      <w:r>
        <w:rPr>
          <w:rFonts w:ascii="仿宋" w:hAnsi="仿宋" w:cs="仿宋" w:hint="eastAsia"/>
          <w:szCs w:val="21"/>
        </w:rPr>
        <w:t>投标人资格要求</w:t>
      </w:r>
    </w:p>
    <w:p w14:paraId="42FE7622"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1.4.1 </w:t>
      </w:r>
      <w:r>
        <w:rPr>
          <w:rFonts w:ascii="仿宋" w:hAnsi="仿宋" w:cs="仿宋" w:hint="eastAsia"/>
          <w:szCs w:val="21"/>
        </w:rPr>
        <w:t>本招标项目对投标人资质条件、业绩、人员、信誉的要求见“投标人须知前附表”。</w:t>
      </w:r>
    </w:p>
    <w:p w14:paraId="3706D835"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1.4.2 </w:t>
      </w:r>
      <w:r>
        <w:rPr>
          <w:rFonts w:ascii="仿宋" w:hAnsi="仿宋" w:cs="仿宋" w:hint="eastAsia"/>
          <w:szCs w:val="21"/>
        </w:rPr>
        <w:t>本招标项目不接受联合体投标。</w:t>
      </w:r>
    </w:p>
    <w:p w14:paraId="1CA14BA3"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1.4.3 </w:t>
      </w:r>
      <w:r>
        <w:rPr>
          <w:rFonts w:ascii="仿宋" w:hAnsi="仿宋" w:cs="仿宋" w:hint="eastAsia"/>
          <w:szCs w:val="21"/>
        </w:rPr>
        <w:t>投标人不得存在下列情形之一：</w:t>
      </w:r>
    </w:p>
    <w:p w14:paraId="72DF72A5"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1</w:t>
      </w:r>
      <w:r>
        <w:rPr>
          <w:rFonts w:ascii="仿宋" w:hAnsi="仿宋" w:cs="仿宋" w:hint="eastAsia"/>
          <w:szCs w:val="21"/>
        </w:rPr>
        <w:t>）为招标人不具有独立法人资格的附属机构（单位）；</w:t>
      </w:r>
    </w:p>
    <w:p w14:paraId="013E1A42"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2</w:t>
      </w:r>
      <w:r>
        <w:rPr>
          <w:rFonts w:ascii="仿宋" w:hAnsi="仿宋" w:cs="仿宋" w:hint="eastAsia"/>
          <w:szCs w:val="21"/>
        </w:rPr>
        <w:t>）为本招标项目的代建人；</w:t>
      </w:r>
    </w:p>
    <w:p w14:paraId="46820242"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3</w:t>
      </w:r>
      <w:r>
        <w:rPr>
          <w:rFonts w:ascii="仿宋" w:hAnsi="仿宋" w:cs="仿宋" w:hint="eastAsia"/>
          <w:szCs w:val="21"/>
        </w:rPr>
        <w:t>）为本招标项目提供招标代理服务的；</w:t>
      </w:r>
    </w:p>
    <w:p w14:paraId="049D853C"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4</w:t>
      </w:r>
      <w:r>
        <w:rPr>
          <w:rFonts w:ascii="仿宋" w:hAnsi="仿宋" w:cs="仿宋" w:hint="eastAsia"/>
          <w:szCs w:val="21"/>
        </w:rPr>
        <w:t>）与本招标项目的代建人或招标代理机构同为一个法定代表人的；</w:t>
      </w:r>
    </w:p>
    <w:p w14:paraId="2A0CF2EA"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5</w:t>
      </w:r>
      <w:r>
        <w:rPr>
          <w:rFonts w:ascii="仿宋" w:hAnsi="仿宋" w:cs="仿宋" w:hint="eastAsia"/>
          <w:szCs w:val="21"/>
        </w:rPr>
        <w:t>）与本招标项目的代建人或招标代理机构相互控股或参股的；</w:t>
      </w:r>
    </w:p>
    <w:p w14:paraId="4DCFC39D"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6</w:t>
      </w:r>
      <w:r>
        <w:rPr>
          <w:rFonts w:ascii="仿宋" w:hAnsi="仿宋" w:cs="仿宋" w:hint="eastAsia"/>
          <w:szCs w:val="21"/>
        </w:rPr>
        <w:t>）与本招标项目的代建人或招标代理机构相互任职或工作的；</w:t>
      </w:r>
    </w:p>
    <w:p w14:paraId="36903840"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7</w:t>
      </w:r>
      <w:r>
        <w:rPr>
          <w:rFonts w:ascii="仿宋" w:hAnsi="仿宋" w:cs="仿宋" w:hint="eastAsia"/>
          <w:szCs w:val="21"/>
        </w:rPr>
        <w:t>）被责令停业的；</w:t>
      </w:r>
    </w:p>
    <w:p w14:paraId="55CABD66"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8</w:t>
      </w:r>
      <w:r>
        <w:rPr>
          <w:rFonts w:ascii="仿宋" w:hAnsi="仿宋" w:cs="仿宋" w:hint="eastAsia"/>
          <w:szCs w:val="21"/>
        </w:rPr>
        <w:t>）财产被接管或冻结的；</w:t>
      </w:r>
    </w:p>
    <w:p w14:paraId="5DD0DD33"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9</w:t>
      </w:r>
      <w:r>
        <w:rPr>
          <w:rFonts w:ascii="仿宋" w:hAnsi="仿宋" w:cs="仿宋" w:hint="eastAsia"/>
          <w:szCs w:val="21"/>
        </w:rPr>
        <w:t>）经评标委员会认定会对承担本招标项目造成重大影响的正在诉讼的案件；</w:t>
      </w:r>
    </w:p>
    <w:p w14:paraId="30C2E3FD"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10</w:t>
      </w:r>
      <w:r>
        <w:rPr>
          <w:rFonts w:ascii="仿宋" w:hAnsi="仿宋" w:cs="仿宋" w:hint="eastAsia"/>
          <w:szCs w:val="21"/>
        </w:rPr>
        <w:t>）被交通运输部、</w:t>
      </w:r>
      <w:proofErr w:type="gramStart"/>
      <w:r>
        <w:rPr>
          <w:rFonts w:ascii="仿宋" w:hAnsi="仿宋" w:cs="仿宋" w:hint="eastAsia"/>
          <w:szCs w:val="21"/>
        </w:rPr>
        <w:t>浙江省发改委</w:t>
      </w:r>
      <w:proofErr w:type="gramEnd"/>
      <w:r>
        <w:rPr>
          <w:rFonts w:ascii="仿宋" w:hAnsi="仿宋" w:cs="仿宋" w:hint="eastAsia"/>
          <w:szCs w:val="21"/>
        </w:rPr>
        <w:t>、浙江省交通运输厅书面通报限制投标，并在处罚期内的。</w:t>
      </w:r>
    </w:p>
    <w:p w14:paraId="3FB1416B"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11</w:t>
      </w:r>
      <w:r>
        <w:rPr>
          <w:rFonts w:ascii="仿宋" w:hAnsi="仿宋" w:cs="仿宋" w:hint="eastAsia"/>
          <w:szCs w:val="21"/>
        </w:rPr>
        <w:t>）与招标人存在利害关系可能影响招标公正性的法人、其他组织或者个人，不得参加投标；单位负责人为同一人或者存在控股（含法定代表人控股）、管理关系的不同单位，不得同时参加本项目投标，否则均按否决投标处理。</w:t>
      </w:r>
    </w:p>
    <w:p w14:paraId="0E277DEA"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12</w:t>
      </w:r>
      <w:r>
        <w:rPr>
          <w:rFonts w:ascii="仿宋" w:hAnsi="仿宋" w:cs="仿宋" w:hint="eastAsia"/>
          <w:szCs w:val="21"/>
        </w:rPr>
        <w:t>）被“信用中国”网站（</w:t>
      </w:r>
      <w:r>
        <w:rPr>
          <w:rFonts w:ascii="仿宋" w:hAnsi="仿宋" w:cs="仿宋" w:hint="eastAsia"/>
          <w:szCs w:val="21"/>
        </w:rPr>
        <w:t>http://www.creditchina.gov.cn</w:t>
      </w:r>
      <w:r>
        <w:rPr>
          <w:rFonts w:ascii="仿宋" w:hAnsi="仿宋" w:cs="仿宋" w:hint="eastAsia"/>
          <w:szCs w:val="21"/>
        </w:rPr>
        <w:t>）被列入失信被执行人名单的；在国家企业信用信息公示系统（</w:t>
      </w:r>
      <w:r>
        <w:rPr>
          <w:rFonts w:ascii="仿宋" w:hAnsi="仿宋" w:cs="仿宋" w:hint="eastAsia"/>
          <w:szCs w:val="21"/>
        </w:rPr>
        <w:t>http://www.gsxt.gov.cn</w:t>
      </w:r>
      <w:r>
        <w:rPr>
          <w:rFonts w:ascii="仿宋" w:hAnsi="仿宋" w:cs="仿宋" w:hint="eastAsia"/>
          <w:szCs w:val="21"/>
        </w:rPr>
        <w:t>）中被列入严重违法失信企业名单的。</w:t>
      </w:r>
    </w:p>
    <w:p w14:paraId="1C163DE5"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1.5 </w:t>
      </w:r>
      <w:r>
        <w:rPr>
          <w:rFonts w:ascii="仿宋" w:hAnsi="仿宋" w:cs="仿宋" w:hint="eastAsia"/>
          <w:szCs w:val="21"/>
        </w:rPr>
        <w:t>费用承担</w:t>
      </w:r>
    </w:p>
    <w:p w14:paraId="1C514366"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投标人准备和参加投标活动发生的所有费用自理。</w:t>
      </w:r>
    </w:p>
    <w:p w14:paraId="74936549"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1.6 </w:t>
      </w:r>
      <w:r>
        <w:rPr>
          <w:rFonts w:ascii="仿宋" w:hAnsi="仿宋" w:cs="仿宋" w:hint="eastAsia"/>
          <w:szCs w:val="21"/>
        </w:rPr>
        <w:t>保密</w:t>
      </w:r>
    </w:p>
    <w:p w14:paraId="55A19B6D"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参与招标投标活动的各方应对招标文件和投标文件中的商业和技术等秘密保密，违者应对由此造成的后果承担法律责任。</w:t>
      </w:r>
    </w:p>
    <w:p w14:paraId="33D492D1"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1.7 </w:t>
      </w:r>
      <w:r>
        <w:rPr>
          <w:rFonts w:ascii="仿宋" w:hAnsi="仿宋" w:cs="仿宋" w:hint="eastAsia"/>
          <w:szCs w:val="21"/>
        </w:rPr>
        <w:t>语言文字</w:t>
      </w:r>
    </w:p>
    <w:p w14:paraId="7D113D2E"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lastRenderedPageBreak/>
        <w:t>除专用术语外，与招标投标有关的语言均使用中文。必要时专用术语应附有中文注释。</w:t>
      </w:r>
    </w:p>
    <w:p w14:paraId="19650513"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1.8 </w:t>
      </w:r>
      <w:r>
        <w:rPr>
          <w:rFonts w:ascii="仿宋" w:hAnsi="仿宋" w:cs="仿宋" w:hint="eastAsia"/>
          <w:szCs w:val="21"/>
        </w:rPr>
        <w:t>计量单位</w:t>
      </w:r>
    </w:p>
    <w:p w14:paraId="53806B04"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所有计量均采用中华人民共和国法定计量单位。</w:t>
      </w:r>
    </w:p>
    <w:p w14:paraId="00964C61"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1.9 </w:t>
      </w:r>
      <w:r>
        <w:rPr>
          <w:rFonts w:ascii="仿宋" w:hAnsi="仿宋" w:cs="仿宋" w:hint="eastAsia"/>
          <w:szCs w:val="21"/>
        </w:rPr>
        <w:t>踏勘现场</w:t>
      </w:r>
    </w:p>
    <w:p w14:paraId="20FCC323"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1.9.1 </w:t>
      </w:r>
      <w:r>
        <w:rPr>
          <w:rFonts w:ascii="仿宋" w:hAnsi="仿宋" w:cs="仿宋" w:hint="eastAsia"/>
          <w:szCs w:val="21"/>
        </w:rPr>
        <w:t>本项目不组织踏勘现场。</w:t>
      </w:r>
    </w:p>
    <w:p w14:paraId="1BD6DB67"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1.10 </w:t>
      </w:r>
      <w:r>
        <w:rPr>
          <w:rFonts w:ascii="仿宋" w:hAnsi="仿宋" w:cs="仿宋" w:hint="eastAsia"/>
          <w:szCs w:val="21"/>
        </w:rPr>
        <w:t>投标预备会</w:t>
      </w:r>
    </w:p>
    <w:p w14:paraId="1CABBA8D"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1.10.1 </w:t>
      </w:r>
      <w:r>
        <w:rPr>
          <w:rFonts w:ascii="仿宋" w:hAnsi="仿宋" w:cs="仿宋" w:hint="eastAsia"/>
          <w:szCs w:val="21"/>
        </w:rPr>
        <w:t>本项目不召开投标预备会。</w:t>
      </w:r>
    </w:p>
    <w:p w14:paraId="032070EE"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1.11 </w:t>
      </w:r>
      <w:r>
        <w:rPr>
          <w:rFonts w:ascii="仿宋" w:hAnsi="仿宋" w:cs="仿宋" w:hint="eastAsia"/>
          <w:szCs w:val="21"/>
        </w:rPr>
        <w:t>分包</w:t>
      </w:r>
    </w:p>
    <w:p w14:paraId="0E99110D"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本项目严禁转包和违规分包，且不得再次分包。投标人拟在中标后将中标项目的部分非主体、非关键性工作进行分包的，应符合以下规定：</w:t>
      </w:r>
    </w:p>
    <w:p w14:paraId="212FCC7F"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(1)</w:t>
      </w:r>
      <w:r>
        <w:rPr>
          <w:rFonts w:ascii="仿宋" w:hAnsi="仿宋" w:cs="仿宋" w:hint="eastAsia"/>
          <w:szCs w:val="21"/>
        </w:rPr>
        <w:t>分包内容要求：允许分包的范围仅限于工程设计中跨专业或者有特殊要求的咨询工作，且必须经发包人同意和批准。</w:t>
      </w:r>
    </w:p>
    <w:p w14:paraId="41C4EFC7"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(2)</w:t>
      </w:r>
      <w:r>
        <w:rPr>
          <w:rFonts w:ascii="仿宋" w:hAnsi="仿宋" w:cs="仿宋" w:hint="eastAsia"/>
          <w:szCs w:val="21"/>
        </w:rPr>
        <w:t>分包人的资格要求：拟定的分包人应具有相应的资质，其资格能力应与其分包工作的标准和规模相适应。</w:t>
      </w:r>
    </w:p>
    <w:p w14:paraId="3B2F7A00"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(3)</w:t>
      </w:r>
      <w:r>
        <w:rPr>
          <w:rFonts w:ascii="仿宋" w:hAnsi="仿宋" w:cs="仿宋" w:hint="eastAsia"/>
          <w:szCs w:val="21"/>
        </w:rPr>
        <w:t>其他要求：投标人应将拟定的分包计划，按第六章“投标文件格式”的要求填写“拟分包项目情况表”并提供相关证件的扫描件（如有分包），且投标人中标后的分包应满足合同条款第</w:t>
      </w:r>
      <w:r>
        <w:rPr>
          <w:rFonts w:ascii="仿宋" w:hAnsi="仿宋" w:cs="仿宋" w:hint="eastAsia"/>
          <w:szCs w:val="21"/>
        </w:rPr>
        <w:t>3.6</w:t>
      </w:r>
      <w:r>
        <w:rPr>
          <w:rFonts w:ascii="仿宋" w:hAnsi="仿宋" w:cs="仿宋" w:hint="eastAsia"/>
          <w:szCs w:val="21"/>
        </w:rPr>
        <w:t>款的相关要求。</w:t>
      </w:r>
    </w:p>
    <w:p w14:paraId="276825EC"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1.12 </w:t>
      </w:r>
      <w:r>
        <w:rPr>
          <w:rFonts w:ascii="仿宋" w:hAnsi="仿宋" w:cs="仿宋" w:hint="eastAsia"/>
          <w:szCs w:val="21"/>
        </w:rPr>
        <w:t>偏差</w:t>
      </w:r>
    </w:p>
    <w:p w14:paraId="618392FE"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偏差</w:t>
      </w:r>
      <w:proofErr w:type="gramStart"/>
      <w:r>
        <w:rPr>
          <w:rFonts w:ascii="仿宋" w:hAnsi="仿宋" w:cs="仿宋" w:hint="eastAsia"/>
          <w:szCs w:val="21"/>
        </w:rPr>
        <w:t>分重大</w:t>
      </w:r>
      <w:proofErr w:type="gramEnd"/>
      <w:r>
        <w:rPr>
          <w:rFonts w:ascii="仿宋" w:hAnsi="仿宋" w:cs="仿宋" w:hint="eastAsia"/>
          <w:szCs w:val="21"/>
        </w:rPr>
        <w:t>偏差和细微偏差。</w:t>
      </w:r>
    </w:p>
    <w:p w14:paraId="0FAB0653"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1.12.1 </w:t>
      </w:r>
      <w:r>
        <w:rPr>
          <w:rFonts w:ascii="仿宋" w:hAnsi="仿宋" w:cs="仿宋" w:hint="eastAsia"/>
          <w:szCs w:val="21"/>
        </w:rPr>
        <w:t>投标文件不符合第三章“评标办法”所列的资格审查和初步评审标准以及按照第三章“评标办法”规定对投标价进行算术性错误修正后，最终投标报价超过最高投标限价（如有）的，属于重大偏差，视为未能对招标文件</w:t>
      </w:r>
      <w:proofErr w:type="gramStart"/>
      <w:r>
        <w:rPr>
          <w:rFonts w:ascii="仿宋" w:hAnsi="仿宋" w:cs="仿宋" w:hint="eastAsia"/>
          <w:szCs w:val="21"/>
        </w:rPr>
        <w:t>作出</w:t>
      </w:r>
      <w:proofErr w:type="gramEnd"/>
      <w:r>
        <w:rPr>
          <w:rFonts w:ascii="仿宋" w:hAnsi="仿宋" w:cs="仿宋" w:hint="eastAsia"/>
          <w:szCs w:val="21"/>
        </w:rPr>
        <w:t>实质性响应，按否决投标处理。</w:t>
      </w:r>
    </w:p>
    <w:p w14:paraId="2F1E4EC8"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1.12.2 </w:t>
      </w:r>
      <w:r>
        <w:rPr>
          <w:rFonts w:ascii="仿宋" w:hAnsi="仿宋" w:cs="仿宋" w:hint="eastAsia"/>
          <w:szCs w:val="21"/>
        </w:rPr>
        <w:t>投标文件中的下列偏差为细微偏差：</w:t>
      </w:r>
    </w:p>
    <w:p w14:paraId="38C12413"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1</w:t>
      </w:r>
      <w:r>
        <w:rPr>
          <w:rFonts w:ascii="仿宋" w:hAnsi="仿宋" w:cs="仿宋" w:hint="eastAsia"/>
          <w:szCs w:val="21"/>
        </w:rPr>
        <w:t>）在按照第三章“评标办法”的规定对投标价进行算术性错误修正后，最终投标报价未超过最高投标限价（如有）的情况下，出现第三章“评标办法”所列的投标报价的算术性错误；</w:t>
      </w:r>
    </w:p>
    <w:p w14:paraId="6491C970"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2</w:t>
      </w:r>
      <w:r>
        <w:rPr>
          <w:rFonts w:ascii="仿宋" w:hAnsi="仿宋" w:cs="仿宋" w:hint="eastAsia"/>
          <w:szCs w:val="21"/>
        </w:rPr>
        <w:t>）技术建议书不够完善。</w:t>
      </w:r>
    </w:p>
    <w:p w14:paraId="47E9B40A"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1.12.3 </w:t>
      </w:r>
      <w:r>
        <w:rPr>
          <w:rFonts w:ascii="仿宋" w:hAnsi="仿宋" w:cs="仿宋" w:hint="eastAsia"/>
          <w:szCs w:val="21"/>
        </w:rPr>
        <w:t>评标委员会对投标文件中的细微偏差按如下规定处理：</w:t>
      </w:r>
    </w:p>
    <w:p w14:paraId="6BACC21D"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1</w:t>
      </w:r>
      <w:r>
        <w:rPr>
          <w:rFonts w:ascii="仿宋" w:hAnsi="仿宋" w:cs="仿宋" w:hint="eastAsia"/>
          <w:szCs w:val="21"/>
        </w:rPr>
        <w:t>）对于本章第</w:t>
      </w:r>
      <w:r>
        <w:rPr>
          <w:rFonts w:ascii="仿宋" w:hAnsi="仿宋" w:cs="仿宋" w:hint="eastAsia"/>
          <w:szCs w:val="21"/>
        </w:rPr>
        <w:t xml:space="preserve">1.12.2 </w:t>
      </w:r>
      <w:r>
        <w:rPr>
          <w:rFonts w:ascii="仿宋" w:hAnsi="仿宋" w:cs="仿宋" w:hint="eastAsia"/>
          <w:szCs w:val="21"/>
        </w:rPr>
        <w:t>项（</w:t>
      </w:r>
      <w:r>
        <w:rPr>
          <w:rFonts w:ascii="仿宋" w:hAnsi="仿宋" w:cs="仿宋" w:hint="eastAsia"/>
          <w:szCs w:val="21"/>
        </w:rPr>
        <w:t>1</w:t>
      </w:r>
      <w:r>
        <w:rPr>
          <w:rFonts w:ascii="仿宋" w:hAnsi="仿宋" w:cs="仿宋" w:hint="eastAsia"/>
          <w:szCs w:val="21"/>
        </w:rPr>
        <w:t>）目所述的细微偏差，按照第三章“评标办法”第</w:t>
      </w:r>
      <w:r>
        <w:rPr>
          <w:rFonts w:ascii="仿宋" w:hAnsi="仿宋" w:cs="仿宋" w:hint="eastAsia"/>
          <w:szCs w:val="21"/>
        </w:rPr>
        <w:t xml:space="preserve">2.8 </w:t>
      </w:r>
      <w:r>
        <w:rPr>
          <w:rFonts w:ascii="仿宋" w:hAnsi="仿宋" w:cs="仿宋" w:hint="eastAsia"/>
          <w:szCs w:val="21"/>
        </w:rPr>
        <w:t>款的规定予以修正并要求投标人进行澄清；</w:t>
      </w:r>
    </w:p>
    <w:p w14:paraId="5D9FD49C"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2</w:t>
      </w:r>
      <w:r>
        <w:rPr>
          <w:rFonts w:ascii="仿宋" w:hAnsi="仿宋" w:cs="仿宋" w:hint="eastAsia"/>
          <w:szCs w:val="21"/>
        </w:rPr>
        <w:t>）对于本章第</w:t>
      </w:r>
      <w:r>
        <w:rPr>
          <w:rFonts w:ascii="仿宋" w:hAnsi="仿宋" w:cs="仿宋" w:hint="eastAsia"/>
          <w:szCs w:val="21"/>
        </w:rPr>
        <w:t xml:space="preserve">1.12.2 </w:t>
      </w:r>
      <w:r>
        <w:rPr>
          <w:rFonts w:ascii="仿宋" w:hAnsi="仿宋" w:cs="仿宋" w:hint="eastAsia"/>
          <w:szCs w:val="21"/>
        </w:rPr>
        <w:t>项（</w:t>
      </w:r>
      <w:r>
        <w:rPr>
          <w:rFonts w:ascii="仿宋" w:hAnsi="仿宋" w:cs="仿宋" w:hint="eastAsia"/>
          <w:szCs w:val="21"/>
        </w:rPr>
        <w:t>2</w:t>
      </w:r>
      <w:r>
        <w:rPr>
          <w:rFonts w:ascii="仿宋" w:hAnsi="仿宋" w:cs="仿宋" w:hint="eastAsia"/>
          <w:szCs w:val="21"/>
        </w:rPr>
        <w:t>）目所述的细微偏差，评标委员会可在相关评审因素的评分中酌情扣分，但最多不得超过各评审因素满分分值的</w:t>
      </w:r>
      <w:r>
        <w:rPr>
          <w:rFonts w:ascii="仿宋" w:hAnsi="仿宋" w:cs="仿宋" w:hint="eastAsia"/>
          <w:szCs w:val="21"/>
        </w:rPr>
        <w:t>40</w:t>
      </w:r>
      <w:r>
        <w:rPr>
          <w:rFonts w:ascii="仿宋" w:hAnsi="仿宋" w:cs="仿宋" w:hint="eastAsia"/>
          <w:szCs w:val="21"/>
        </w:rPr>
        <w:t>％。</w:t>
      </w:r>
    </w:p>
    <w:p w14:paraId="57AC4B19" w14:textId="77777777" w:rsidR="003A554D" w:rsidRDefault="00000000">
      <w:pPr>
        <w:spacing w:line="360" w:lineRule="auto"/>
        <w:outlineLvl w:val="1"/>
        <w:rPr>
          <w:rFonts w:ascii="仿宋" w:hAnsi="仿宋" w:cs="仿宋" w:hint="eastAsia"/>
          <w:szCs w:val="21"/>
        </w:rPr>
      </w:pPr>
      <w:bookmarkStart w:id="101" w:name="_Toc6501"/>
      <w:bookmarkStart w:id="102" w:name="_Toc30761"/>
      <w:bookmarkStart w:id="103" w:name="_Toc450824368"/>
      <w:bookmarkStart w:id="104" w:name="_Toc298136592"/>
      <w:r>
        <w:rPr>
          <w:rFonts w:ascii="仿宋" w:hAnsi="仿宋" w:cs="仿宋" w:hint="eastAsia"/>
          <w:szCs w:val="21"/>
        </w:rPr>
        <w:t xml:space="preserve">2. </w:t>
      </w:r>
      <w:r>
        <w:rPr>
          <w:rFonts w:ascii="仿宋" w:hAnsi="仿宋" w:cs="仿宋" w:hint="eastAsia"/>
          <w:szCs w:val="21"/>
        </w:rPr>
        <w:t>招标文件</w:t>
      </w:r>
      <w:bookmarkEnd w:id="101"/>
      <w:bookmarkEnd w:id="102"/>
      <w:bookmarkEnd w:id="103"/>
      <w:bookmarkEnd w:id="104"/>
    </w:p>
    <w:p w14:paraId="07C9E38A"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2.1 </w:t>
      </w:r>
      <w:r>
        <w:rPr>
          <w:rFonts w:ascii="仿宋" w:hAnsi="仿宋" w:cs="仿宋" w:hint="eastAsia"/>
          <w:szCs w:val="21"/>
        </w:rPr>
        <w:t>招标文件的构成</w:t>
      </w:r>
    </w:p>
    <w:p w14:paraId="672AD65C"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本招标文件包括：</w:t>
      </w:r>
    </w:p>
    <w:p w14:paraId="716E6E39"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lastRenderedPageBreak/>
        <w:t>（</w:t>
      </w:r>
      <w:r>
        <w:rPr>
          <w:rFonts w:ascii="仿宋" w:hAnsi="仿宋" w:cs="仿宋" w:hint="eastAsia"/>
          <w:szCs w:val="21"/>
        </w:rPr>
        <w:t>1</w:t>
      </w:r>
      <w:r>
        <w:rPr>
          <w:rFonts w:ascii="仿宋" w:hAnsi="仿宋" w:cs="仿宋" w:hint="eastAsia"/>
          <w:szCs w:val="21"/>
        </w:rPr>
        <w:t>）招标公告；</w:t>
      </w:r>
    </w:p>
    <w:p w14:paraId="348762A4"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2</w:t>
      </w:r>
      <w:r>
        <w:rPr>
          <w:rFonts w:ascii="仿宋" w:hAnsi="仿宋" w:cs="仿宋" w:hint="eastAsia"/>
          <w:szCs w:val="21"/>
        </w:rPr>
        <w:t>）投标人须知；</w:t>
      </w:r>
    </w:p>
    <w:p w14:paraId="48DFF0A4"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3</w:t>
      </w:r>
      <w:r>
        <w:rPr>
          <w:rFonts w:ascii="仿宋" w:hAnsi="仿宋" w:cs="仿宋" w:hint="eastAsia"/>
          <w:szCs w:val="21"/>
        </w:rPr>
        <w:t>）评标办法；</w:t>
      </w:r>
    </w:p>
    <w:p w14:paraId="521F8CDB"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4</w:t>
      </w:r>
      <w:r>
        <w:rPr>
          <w:rFonts w:ascii="仿宋" w:hAnsi="仿宋" w:cs="仿宋" w:hint="eastAsia"/>
          <w:szCs w:val="21"/>
        </w:rPr>
        <w:t>）合同条款及格式；</w:t>
      </w:r>
    </w:p>
    <w:p w14:paraId="1F6BA020"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5</w:t>
      </w:r>
      <w:r>
        <w:rPr>
          <w:rFonts w:ascii="仿宋" w:hAnsi="仿宋" w:cs="仿宋" w:hint="eastAsia"/>
          <w:szCs w:val="21"/>
        </w:rPr>
        <w:t>）技术标准与规范</w:t>
      </w:r>
    </w:p>
    <w:p w14:paraId="7EEABB0C"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6</w:t>
      </w:r>
      <w:r>
        <w:rPr>
          <w:rFonts w:ascii="仿宋" w:hAnsi="仿宋" w:cs="仿宋" w:hint="eastAsia"/>
          <w:szCs w:val="21"/>
        </w:rPr>
        <w:t>）投标文件格式；</w:t>
      </w:r>
    </w:p>
    <w:p w14:paraId="0E16A9E2"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7</w:t>
      </w:r>
      <w:r>
        <w:rPr>
          <w:rFonts w:ascii="仿宋" w:hAnsi="仿宋" w:cs="仿宋" w:hint="eastAsia"/>
          <w:szCs w:val="21"/>
        </w:rPr>
        <w:t>）“投标人须知前附表”规定的其他材料。</w:t>
      </w:r>
    </w:p>
    <w:p w14:paraId="167FF395"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根据本章第</w:t>
      </w:r>
      <w:r>
        <w:rPr>
          <w:rFonts w:ascii="仿宋" w:hAnsi="仿宋" w:cs="仿宋" w:hint="eastAsia"/>
          <w:szCs w:val="21"/>
        </w:rPr>
        <w:t>1.10</w:t>
      </w:r>
      <w:r>
        <w:rPr>
          <w:rFonts w:ascii="仿宋" w:hAnsi="仿宋" w:cs="仿宋" w:hint="eastAsia"/>
          <w:szCs w:val="21"/>
        </w:rPr>
        <w:t>款、第</w:t>
      </w:r>
      <w:r>
        <w:rPr>
          <w:rFonts w:ascii="仿宋" w:hAnsi="仿宋" w:cs="仿宋" w:hint="eastAsia"/>
          <w:szCs w:val="21"/>
        </w:rPr>
        <w:t>2.2</w:t>
      </w:r>
      <w:r>
        <w:rPr>
          <w:rFonts w:ascii="仿宋" w:hAnsi="仿宋" w:cs="仿宋" w:hint="eastAsia"/>
          <w:szCs w:val="21"/>
        </w:rPr>
        <w:t>款和第</w:t>
      </w:r>
      <w:r>
        <w:rPr>
          <w:rFonts w:ascii="仿宋" w:hAnsi="仿宋" w:cs="仿宋" w:hint="eastAsia"/>
          <w:szCs w:val="21"/>
        </w:rPr>
        <w:t>2.3</w:t>
      </w:r>
      <w:r>
        <w:rPr>
          <w:rFonts w:ascii="仿宋" w:hAnsi="仿宋" w:cs="仿宋" w:hint="eastAsia"/>
          <w:szCs w:val="21"/>
        </w:rPr>
        <w:t>款对招标文件所作的澄清、修改，统称为“补遗书”，构成招标文件的组成部分。</w:t>
      </w:r>
    </w:p>
    <w:p w14:paraId="45B0629C"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当招标文件、招标文件的澄清或修改等在同一内容的表述上不一致时，以在后发出的书面文件为准。</w:t>
      </w:r>
    </w:p>
    <w:p w14:paraId="1AC3DF74"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2.2 </w:t>
      </w:r>
      <w:r>
        <w:rPr>
          <w:rFonts w:ascii="仿宋" w:hAnsi="仿宋" w:cs="仿宋" w:hint="eastAsia"/>
          <w:szCs w:val="21"/>
        </w:rPr>
        <w:t>招标文件的澄清</w:t>
      </w:r>
    </w:p>
    <w:p w14:paraId="67602461"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2.2.1</w:t>
      </w:r>
      <w:r>
        <w:rPr>
          <w:rFonts w:ascii="仿宋" w:hAnsi="仿宋" w:cs="仿宋" w:hint="eastAsia"/>
          <w:szCs w:val="21"/>
        </w:rPr>
        <w:t>投标人应仔细阅读和检查招标文件的全部内容。如发现缺页或附件不全，应及时向招标人提出，以便补齐。如有疑问，应在投标人须知前附表规定的时间前通过交易平台，要求招标人对招标文件予以澄清。</w:t>
      </w:r>
    </w:p>
    <w:p w14:paraId="6E6082C3"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2.2.2</w:t>
      </w:r>
      <w:r>
        <w:rPr>
          <w:rFonts w:ascii="仿宋" w:hAnsi="仿宋" w:cs="仿宋" w:hint="eastAsia"/>
          <w:szCs w:val="21"/>
        </w:rPr>
        <w:t>招标文件的澄清将在投标人须知前附表规定的投标截止时间</w:t>
      </w:r>
      <w:r>
        <w:rPr>
          <w:rFonts w:ascii="仿宋" w:hAnsi="仿宋" w:cs="仿宋" w:hint="eastAsia"/>
          <w:szCs w:val="21"/>
        </w:rPr>
        <w:t>15</w:t>
      </w:r>
      <w:r>
        <w:rPr>
          <w:rFonts w:ascii="仿宋" w:hAnsi="仿宋" w:cs="仿宋" w:hint="eastAsia"/>
          <w:szCs w:val="21"/>
        </w:rPr>
        <w:t>天前通过交易平台答复投标人，澄清、补充、修改的内容影响投标文件编制的，招标人将在投标截止时间</w:t>
      </w:r>
      <w:r>
        <w:rPr>
          <w:rFonts w:ascii="仿宋" w:hAnsi="仿宋" w:cs="仿宋" w:hint="eastAsia"/>
          <w:szCs w:val="21"/>
        </w:rPr>
        <w:t>15</w:t>
      </w:r>
      <w:r>
        <w:rPr>
          <w:rFonts w:ascii="仿宋" w:hAnsi="仿宋" w:cs="仿宋" w:hint="eastAsia"/>
          <w:szCs w:val="21"/>
        </w:rPr>
        <w:t>日前，以电子文件形式上传“交易平台”供潜在投标人自己下载，但不指明澄清问题的来源。如果澄清发出的时间距投标截止时间不足</w:t>
      </w:r>
      <w:r>
        <w:rPr>
          <w:rFonts w:ascii="仿宋" w:hAnsi="仿宋" w:cs="仿宋" w:hint="eastAsia"/>
          <w:szCs w:val="21"/>
        </w:rPr>
        <w:t>15</w:t>
      </w:r>
      <w:r>
        <w:rPr>
          <w:rFonts w:ascii="仿宋" w:hAnsi="仿宋" w:cs="仿宋" w:hint="eastAsia"/>
          <w:szCs w:val="21"/>
        </w:rPr>
        <w:t>天，相应延长投标截止时间。</w:t>
      </w:r>
    </w:p>
    <w:p w14:paraId="078577C4"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2.2.3 </w:t>
      </w:r>
      <w:r>
        <w:rPr>
          <w:rFonts w:ascii="仿宋" w:hAnsi="仿宋" w:cs="仿宋" w:hint="eastAsia"/>
          <w:szCs w:val="21"/>
        </w:rPr>
        <w:t>投标人在收到澄清后，应在投标人须知前附表规定的时间内通知招标人，确认已收到该澄清。</w:t>
      </w:r>
    </w:p>
    <w:p w14:paraId="265056AC"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2.3 </w:t>
      </w:r>
      <w:r>
        <w:rPr>
          <w:rFonts w:ascii="仿宋" w:hAnsi="仿宋" w:cs="仿宋" w:hint="eastAsia"/>
          <w:szCs w:val="21"/>
        </w:rPr>
        <w:t>招标文件的修改</w:t>
      </w:r>
    </w:p>
    <w:p w14:paraId="7319CE5C"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2.3.1</w:t>
      </w:r>
      <w:r>
        <w:rPr>
          <w:rFonts w:ascii="仿宋" w:hAnsi="仿宋" w:cs="仿宋" w:hint="eastAsia"/>
          <w:szCs w:val="21"/>
        </w:rPr>
        <w:t>在投标截止时间</w:t>
      </w:r>
      <w:r>
        <w:rPr>
          <w:rFonts w:ascii="仿宋" w:hAnsi="仿宋" w:cs="仿宋" w:hint="eastAsia"/>
          <w:szCs w:val="21"/>
        </w:rPr>
        <w:t>15</w:t>
      </w:r>
      <w:r>
        <w:rPr>
          <w:rFonts w:ascii="仿宋" w:hAnsi="仿宋" w:cs="仿宋" w:hint="eastAsia"/>
          <w:szCs w:val="21"/>
        </w:rPr>
        <w:t>天前，招标人可以以补充文件的形式修改招标文件，以电子文件形式上传“交易平台”供潜在投标人自己下载，如果修改招标文件的时间距投标截止时间不足</w:t>
      </w:r>
      <w:r>
        <w:rPr>
          <w:rFonts w:ascii="仿宋" w:hAnsi="仿宋" w:cs="仿宋" w:hint="eastAsia"/>
          <w:szCs w:val="21"/>
        </w:rPr>
        <w:t>15</w:t>
      </w:r>
      <w:r>
        <w:rPr>
          <w:rFonts w:ascii="仿宋" w:hAnsi="仿宋" w:cs="仿宋" w:hint="eastAsia"/>
          <w:szCs w:val="21"/>
        </w:rPr>
        <w:t>天，相应延长投标截止时间。</w:t>
      </w:r>
    </w:p>
    <w:p w14:paraId="400EA35F"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2.3.2 </w:t>
      </w:r>
      <w:r>
        <w:rPr>
          <w:rFonts w:ascii="仿宋" w:hAnsi="仿宋" w:cs="仿宋" w:hint="eastAsia"/>
          <w:szCs w:val="21"/>
        </w:rPr>
        <w:t>投标人收到修改内容后，应在投标人须知前附表规定的时间内通知招标人，确认已收到该修改。</w:t>
      </w:r>
    </w:p>
    <w:p w14:paraId="0C9E4869" w14:textId="77777777" w:rsidR="003A554D" w:rsidRDefault="00000000">
      <w:pPr>
        <w:spacing w:line="360" w:lineRule="auto"/>
        <w:outlineLvl w:val="1"/>
        <w:rPr>
          <w:rFonts w:ascii="仿宋" w:hAnsi="仿宋" w:cs="仿宋" w:hint="eastAsia"/>
          <w:szCs w:val="21"/>
        </w:rPr>
      </w:pPr>
      <w:bookmarkStart w:id="105" w:name="_Toc450824369"/>
      <w:bookmarkStart w:id="106" w:name="_Toc298136593"/>
      <w:bookmarkStart w:id="107" w:name="_Toc18787"/>
      <w:bookmarkStart w:id="108" w:name="_Toc31197"/>
      <w:r>
        <w:rPr>
          <w:rFonts w:ascii="仿宋" w:hAnsi="仿宋" w:cs="仿宋" w:hint="eastAsia"/>
          <w:szCs w:val="21"/>
        </w:rPr>
        <w:t xml:space="preserve">3. </w:t>
      </w:r>
      <w:r>
        <w:rPr>
          <w:rFonts w:ascii="仿宋" w:hAnsi="仿宋" w:cs="仿宋" w:hint="eastAsia"/>
          <w:szCs w:val="21"/>
        </w:rPr>
        <w:t>投标文件</w:t>
      </w:r>
      <w:bookmarkEnd w:id="105"/>
      <w:bookmarkEnd w:id="106"/>
      <w:bookmarkEnd w:id="107"/>
      <w:bookmarkEnd w:id="108"/>
    </w:p>
    <w:p w14:paraId="2F4C8FE7"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3.1 </w:t>
      </w:r>
      <w:r>
        <w:rPr>
          <w:rFonts w:ascii="仿宋" w:hAnsi="仿宋" w:cs="仿宋" w:hint="eastAsia"/>
          <w:szCs w:val="21"/>
        </w:rPr>
        <w:t>投标文件的构成</w:t>
      </w:r>
    </w:p>
    <w:p w14:paraId="27396DC2"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3.1.1 </w:t>
      </w:r>
      <w:r>
        <w:rPr>
          <w:rFonts w:ascii="仿宋" w:hAnsi="仿宋" w:cs="仿宋" w:hint="eastAsia"/>
          <w:szCs w:val="21"/>
        </w:rPr>
        <w:t>投标文件采用的形式见“投标人须知前附表”。</w:t>
      </w:r>
    </w:p>
    <w:p w14:paraId="613460F9"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3.1.2 </w:t>
      </w:r>
      <w:r>
        <w:rPr>
          <w:rFonts w:ascii="仿宋" w:hAnsi="仿宋" w:cs="仿宋" w:hint="eastAsia"/>
          <w:szCs w:val="21"/>
        </w:rPr>
        <w:t>投标文件的</w:t>
      </w:r>
      <w:proofErr w:type="gramStart"/>
      <w:r>
        <w:rPr>
          <w:rFonts w:ascii="仿宋" w:hAnsi="仿宋" w:cs="仿宋" w:hint="eastAsia"/>
          <w:szCs w:val="21"/>
        </w:rPr>
        <w:t>构成见</w:t>
      </w:r>
      <w:proofErr w:type="gramEnd"/>
      <w:r>
        <w:rPr>
          <w:rFonts w:ascii="仿宋" w:hAnsi="仿宋" w:cs="仿宋" w:hint="eastAsia"/>
          <w:szCs w:val="21"/>
        </w:rPr>
        <w:t>“投标人须知前附表”。</w:t>
      </w:r>
    </w:p>
    <w:p w14:paraId="317924D2"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3.2 </w:t>
      </w:r>
      <w:r>
        <w:rPr>
          <w:rFonts w:ascii="仿宋" w:hAnsi="仿宋" w:cs="仿宋" w:hint="eastAsia"/>
          <w:szCs w:val="21"/>
        </w:rPr>
        <w:t>投标报价</w:t>
      </w:r>
    </w:p>
    <w:p w14:paraId="0F866981"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3.2.1 </w:t>
      </w:r>
      <w:r>
        <w:rPr>
          <w:rFonts w:ascii="仿宋" w:hAnsi="仿宋" w:cs="仿宋" w:hint="eastAsia"/>
          <w:szCs w:val="21"/>
        </w:rPr>
        <w:t>投标人应根据相关规定以及本招标文件规定的工作内容和计划工作量，自行测算咨询费用。</w:t>
      </w:r>
    </w:p>
    <w:p w14:paraId="328A2BD7"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lastRenderedPageBreak/>
        <w:t xml:space="preserve">3.2.2 </w:t>
      </w:r>
      <w:r>
        <w:rPr>
          <w:rFonts w:ascii="仿宋" w:hAnsi="仿宋" w:cs="仿宋" w:hint="eastAsia"/>
          <w:szCs w:val="21"/>
        </w:rPr>
        <w:t>采用综合评估法，则投标人应按第五章“投标文件格式”中的“报价清单”的要求填写相应表格。招标人设有最高投标限价的，应在“投标人须知前附表”中明确；同时，本项目投标人的投标报价不得高于招标人公布的最高投标限价（如有），否则作否决投标处理。</w:t>
      </w:r>
    </w:p>
    <w:p w14:paraId="79C0B6DC"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3.3 </w:t>
      </w:r>
      <w:r>
        <w:rPr>
          <w:rFonts w:ascii="仿宋" w:hAnsi="仿宋" w:cs="仿宋" w:hint="eastAsia"/>
          <w:szCs w:val="21"/>
        </w:rPr>
        <w:t>投标有效期</w:t>
      </w:r>
    </w:p>
    <w:p w14:paraId="71341B5E"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3.3.1 </w:t>
      </w:r>
      <w:r>
        <w:rPr>
          <w:rFonts w:ascii="仿宋" w:hAnsi="仿宋" w:cs="仿宋" w:hint="eastAsia"/>
          <w:szCs w:val="21"/>
        </w:rPr>
        <w:t>在“投标人须知前附表”规定的投标有效期内，投标人不得要求撤销或修改其投标文件。</w:t>
      </w:r>
    </w:p>
    <w:p w14:paraId="770AD251"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3.3.2 </w:t>
      </w:r>
      <w:r>
        <w:rPr>
          <w:rFonts w:ascii="仿宋" w:hAnsi="仿宋" w:cs="仿宋" w:hint="eastAsia"/>
          <w:szCs w:val="21"/>
        </w:rPr>
        <w:t>出现特殊情况需要延长投标有效期的，招标人以电子文件形式上传“交易平台”通知所有投标人延长投标有效期。投标人同意延长的，应相应延长其投标保证金的有效期，但不得要求或被允许修改或撤销其投标文件；投标人拒绝延长的，其投标失效，但投标人有权收回其投标保证金。</w:t>
      </w:r>
    </w:p>
    <w:p w14:paraId="7533604A"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3.4 </w:t>
      </w:r>
      <w:r>
        <w:rPr>
          <w:rFonts w:ascii="仿宋" w:hAnsi="仿宋" w:cs="仿宋" w:hint="eastAsia"/>
          <w:szCs w:val="21"/>
        </w:rPr>
        <w:t>投标保证金</w:t>
      </w:r>
    </w:p>
    <w:p w14:paraId="4F01E241"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本项目不适用。</w:t>
      </w:r>
    </w:p>
    <w:p w14:paraId="1651BCB2"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3.5 </w:t>
      </w:r>
      <w:r>
        <w:rPr>
          <w:rFonts w:ascii="仿宋" w:hAnsi="仿宋" w:cs="仿宋" w:hint="eastAsia"/>
          <w:szCs w:val="21"/>
        </w:rPr>
        <w:t>资格审查表</w:t>
      </w:r>
    </w:p>
    <w:p w14:paraId="58C0AD6A"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3.5.1 </w:t>
      </w:r>
      <w:r>
        <w:rPr>
          <w:rFonts w:ascii="仿宋" w:hAnsi="仿宋" w:cs="仿宋" w:hint="eastAsia"/>
          <w:szCs w:val="21"/>
        </w:rPr>
        <w:t>投标人须按招标文件第六章“投标文件格式”中规定的表格内容填写资格审查表，并按</w:t>
      </w:r>
      <w:proofErr w:type="gramStart"/>
      <w:r>
        <w:rPr>
          <w:rFonts w:ascii="仿宋" w:hAnsi="仿宋" w:cs="仿宋" w:hint="eastAsia"/>
          <w:szCs w:val="21"/>
        </w:rPr>
        <w:t>各资格</w:t>
      </w:r>
      <w:proofErr w:type="gramEnd"/>
      <w:r>
        <w:rPr>
          <w:rFonts w:ascii="仿宋" w:hAnsi="仿宋" w:cs="仿宋" w:hint="eastAsia"/>
          <w:szCs w:val="21"/>
        </w:rPr>
        <w:t>审查表的具体要求提供相关证件及证明材料。</w:t>
      </w:r>
    </w:p>
    <w:p w14:paraId="72C9908C"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3.5.2 </w:t>
      </w:r>
      <w:r>
        <w:rPr>
          <w:rFonts w:ascii="仿宋" w:hAnsi="仿宋" w:cs="仿宋" w:hint="eastAsia"/>
          <w:szCs w:val="21"/>
        </w:rPr>
        <w:t>投标人在投标文件中填报的项目负责人在招投标期间不允许更换。</w:t>
      </w:r>
    </w:p>
    <w:p w14:paraId="39BB5148"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3.6 </w:t>
      </w:r>
      <w:r>
        <w:rPr>
          <w:rFonts w:ascii="仿宋" w:hAnsi="仿宋" w:cs="仿宋" w:hint="eastAsia"/>
          <w:szCs w:val="21"/>
        </w:rPr>
        <w:t>投标人信息的核查</w:t>
      </w:r>
    </w:p>
    <w:p w14:paraId="622A0BE6"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招标人有权核查投标人在投标文件中提供的材料，若在评标期间发现投标人提供了虚假资料，招标人有权对投标人的投标文件作否决投标处理，并没收其投标保证金及同期银行存款利息；若在评标结果公示期间发现作为中标候选人的投标人提供了虚假资料，招标人有权取消其中标资格并没收其投标保证金及同期银行存款利息；若在合同实施期间发现投标人提供了虚假资料，招标人有权从合同价款或履约担保中扣除不超过</w:t>
      </w:r>
      <w:r>
        <w:rPr>
          <w:rFonts w:ascii="仿宋" w:hAnsi="仿宋" w:cs="仿宋" w:hint="eastAsia"/>
          <w:szCs w:val="21"/>
        </w:rPr>
        <w:t>2</w:t>
      </w:r>
      <w:r>
        <w:rPr>
          <w:rFonts w:ascii="仿宋" w:hAnsi="仿宋" w:cs="仿宋" w:hint="eastAsia"/>
          <w:szCs w:val="21"/>
        </w:rPr>
        <w:t>％签约合同价的金额作为违约金。同时招标人将投标人以上弄虚作假行为上报</w:t>
      </w:r>
      <w:proofErr w:type="gramStart"/>
      <w:r>
        <w:rPr>
          <w:rFonts w:ascii="仿宋" w:hAnsi="仿宋" w:cs="仿宋" w:hint="eastAsia"/>
          <w:szCs w:val="21"/>
        </w:rPr>
        <w:t>省级交通</w:t>
      </w:r>
      <w:proofErr w:type="gramEnd"/>
      <w:r>
        <w:rPr>
          <w:rFonts w:ascii="仿宋" w:hAnsi="仿宋" w:cs="仿宋" w:hint="eastAsia"/>
          <w:szCs w:val="21"/>
        </w:rPr>
        <w:t>运输主管部门，作为不良记录纳入浙江省交通建设市场诚信信息系统和信用评价管理系统。</w:t>
      </w:r>
    </w:p>
    <w:p w14:paraId="0217611B"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3.7 </w:t>
      </w:r>
      <w:r>
        <w:rPr>
          <w:rFonts w:ascii="仿宋" w:hAnsi="仿宋" w:cs="仿宋" w:hint="eastAsia"/>
          <w:szCs w:val="21"/>
        </w:rPr>
        <w:t>投标文件的编制</w:t>
      </w:r>
    </w:p>
    <w:p w14:paraId="55F50786"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3.7.1 </w:t>
      </w:r>
      <w:r>
        <w:rPr>
          <w:rFonts w:ascii="仿宋" w:hAnsi="仿宋" w:cs="仿宋" w:hint="eastAsia"/>
          <w:szCs w:val="21"/>
        </w:rPr>
        <w:t>投标文件应按第六章“投标文件格式”进行编写，如有必要，可以增加附页，作为投标文件的组成部分。</w:t>
      </w:r>
    </w:p>
    <w:p w14:paraId="342E7ACC"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3.7.2 </w:t>
      </w:r>
      <w:r>
        <w:rPr>
          <w:rFonts w:ascii="仿宋" w:hAnsi="仿宋" w:cs="仿宋" w:hint="eastAsia"/>
          <w:szCs w:val="21"/>
        </w:rPr>
        <w:t>投标文件应当对招标文件有关服务周期、投标有效期、技术要求、招标范围等实质性内容</w:t>
      </w:r>
      <w:proofErr w:type="gramStart"/>
      <w:r>
        <w:rPr>
          <w:rFonts w:ascii="仿宋" w:hAnsi="仿宋" w:cs="仿宋" w:hint="eastAsia"/>
          <w:szCs w:val="21"/>
        </w:rPr>
        <w:t>作出</w:t>
      </w:r>
      <w:proofErr w:type="gramEnd"/>
      <w:r>
        <w:rPr>
          <w:rFonts w:ascii="仿宋" w:hAnsi="仿宋" w:cs="仿宋" w:hint="eastAsia"/>
          <w:szCs w:val="21"/>
        </w:rPr>
        <w:t>响应。</w:t>
      </w:r>
    </w:p>
    <w:p w14:paraId="7629A9CA"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3.7.3 </w:t>
      </w:r>
      <w:r>
        <w:rPr>
          <w:rFonts w:ascii="仿宋" w:hAnsi="仿宋" w:cs="仿宋" w:hint="eastAsia"/>
          <w:szCs w:val="21"/>
        </w:rPr>
        <w:t>投标人应在投标截止时间将电子投标文件上传至“交易平台”。电子投标文件签字或盖章要求见投标人须知前附表。</w:t>
      </w:r>
    </w:p>
    <w:p w14:paraId="3763A7BD"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3.7.4</w:t>
      </w:r>
      <w:r>
        <w:rPr>
          <w:rFonts w:ascii="仿宋" w:hAnsi="仿宋" w:cs="仿宋" w:hint="eastAsia"/>
          <w:szCs w:val="21"/>
        </w:rPr>
        <w:t>投标人在投标截止时间上传至“交易平台”的电子投标文件为投标文件的正本，是否需要提供纸质投标文件副本及副本份数见投标人须知前附表。</w:t>
      </w:r>
    </w:p>
    <w:p w14:paraId="0526D328"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3.7.5</w:t>
      </w:r>
      <w:r>
        <w:rPr>
          <w:rFonts w:ascii="仿宋" w:hAnsi="仿宋" w:cs="仿宋" w:hint="eastAsia"/>
          <w:szCs w:val="21"/>
        </w:rPr>
        <w:t>投标人无须提交纸质投标文件。</w:t>
      </w:r>
    </w:p>
    <w:p w14:paraId="3D7F62AC" w14:textId="77777777" w:rsidR="003A554D" w:rsidRDefault="00000000">
      <w:pPr>
        <w:spacing w:line="360" w:lineRule="auto"/>
        <w:outlineLvl w:val="1"/>
        <w:rPr>
          <w:rFonts w:ascii="仿宋" w:hAnsi="仿宋" w:cs="仿宋" w:hint="eastAsia"/>
          <w:szCs w:val="21"/>
        </w:rPr>
      </w:pPr>
      <w:bookmarkStart w:id="109" w:name="_Toc4771"/>
      <w:bookmarkStart w:id="110" w:name="_Toc298136594"/>
      <w:bookmarkStart w:id="111" w:name="_Toc30557"/>
      <w:bookmarkStart w:id="112" w:name="_Toc450824370"/>
      <w:r>
        <w:rPr>
          <w:rFonts w:ascii="仿宋" w:hAnsi="仿宋" w:cs="仿宋" w:hint="eastAsia"/>
          <w:szCs w:val="21"/>
        </w:rPr>
        <w:lastRenderedPageBreak/>
        <w:t xml:space="preserve">4. </w:t>
      </w:r>
      <w:r>
        <w:rPr>
          <w:rFonts w:ascii="仿宋" w:hAnsi="仿宋" w:cs="仿宋" w:hint="eastAsia"/>
          <w:szCs w:val="21"/>
        </w:rPr>
        <w:t>投标</w:t>
      </w:r>
      <w:bookmarkEnd w:id="109"/>
      <w:bookmarkEnd w:id="110"/>
      <w:bookmarkEnd w:id="111"/>
      <w:bookmarkEnd w:id="112"/>
    </w:p>
    <w:p w14:paraId="5AF942B7"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4.1 </w:t>
      </w:r>
      <w:r>
        <w:rPr>
          <w:rFonts w:ascii="仿宋" w:hAnsi="仿宋" w:cs="仿宋" w:hint="eastAsia"/>
          <w:szCs w:val="21"/>
        </w:rPr>
        <w:t>投标文件的密封和标识</w:t>
      </w:r>
    </w:p>
    <w:p w14:paraId="27814557"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详见投标人须知前附表内容。</w:t>
      </w:r>
    </w:p>
    <w:p w14:paraId="254DF2CC"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4.2 </w:t>
      </w:r>
      <w:r>
        <w:rPr>
          <w:rFonts w:ascii="仿宋" w:hAnsi="仿宋" w:cs="仿宋" w:hint="eastAsia"/>
          <w:szCs w:val="21"/>
        </w:rPr>
        <w:t>投标文件的递交</w:t>
      </w:r>
    </w:p>
    <w:p w14:paraId="3A684DEF"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4.2.1 </w:t>
      </w:r>
      <w:r>
        <w:rPr>
          <w:rFonts w:ascii="仿宋" w:hAnsi="仿宋" w:cs="仿宋" w:hint="eastAsia"/>
          <w:szCs w:val="21"/>
        </w:rPr>
        <w:t>投标人应在招标公告规定的投标截止时间前递交投标文件。</w:t>
      </w:r>
    </w:p>
    <w:p w14:paraId="4E828AC9"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4.2.2 </w:t>
      </w:r>
      <w:r>
        <w:rPr>
          <w:rFonts w:ascii="仿宋" w:hAnsi="仿宋" w:cs="仿宋" w:hint="eastAsia"/>
          <w:szCs w:val="21"/>
        </w:rPr>
        <w:t>投标人递交投标文件的地点：见“投标人须知前附表”。</w:t>
      </w:r>
    </w:p>
    <w:p w14:paraId="01132D5F"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4.2.3 </w:t>
      </w:r>
      <w:r>
        <w:rPr>
          <w:rFonts w:ascii="仿宋" w:hAnsi="仿宋" w:cs="仿宋" w:hint="eastAsia"/>
          <w:szCs w:val="21"/>
        </w:rPr>
        <w:t>投标人所递交的投标文件不予退还。</w:t>
      </w:r>
    </w:p>
    <w:p w14:paraId="57C03BA6"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4.2.4 </w:t>
      </w:r>
      <w:r>
        <w:rPr>
          <w:rFonts w:ascii="仿宋" w:hAnsi="仿宋" w:cs="仿宋" w:hint="eastAsia"/>
          <w:szCs w:val="21"/>
        </w:rPr>
        <w:t>招标人收到投标文件后，“交易平台”记录投标文件接收情况。</w:t>
      </w:r>
    </w:p>
    <w:p w14:paraId="04BD3A9B"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4.2.5 </w:t>
      </w:r>
      <w:r>
        <w:rPr>
          <w:rFonts w:ascii="仿宋" w:hAnsi="仿宋" w:cs="仿宋" w:hint="eastAsia"/>
          <w:szCs w:val="21"/>
        </w:rPr>
        <w:t>逾期送达的或者未送达指定地点的投标文件，招标人不予受理。</w:t>
      </w:r>
    </w:p>
    <w:p w14:paraId="6A7E0F71"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4.2.6 </w:t>
      </w:r>
      <w:r>
        <w:rPr>
          <w:rFonts w:ascii="仿宋" w:hAnsi="仿宋" w:cs="仿宋" w:hint="eastAsia"/>
          <w:szCs w:val="21"/>
        </w:rPr>
        <w:t>在特殊情况下，招标人如果决定延后投标截止时间，应在投标人须知前附表规定的时间前，以书面形式通知所有投标人延后投标截止时间。在此情况下，招标人和投标人的权利和义务相应延后至新的投标截止时间。</w:t>
      </w:r>
    </w:p>
    <w:p w14:paraId="012358AB"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4.3 </w:t>
      </w:r>
      <w:r>
        <w:rPr>
          <w:rFonts w:ascii="仿宋" w:hAnsi="仿宋" w:cs="仿宋" w:hint="eastAsia"/>
          <w:szCs w:val="21"/>
        </w:rPr>
        <w:t>投标文件的修改与撤回</w:t>
      </w:r>
    </w:p>
    <w:p w14:paraId="440D39D7"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4.3.1 </w:t>
      </w:r>
      <w:r>
        <w:rPr>
          <w:rFonts w:ascii="仿宋" w:hAnsi="仿宋" w:cs="仿宋" w:hint="eastAsia"/>
          <w:szCs w:val="21"/>
        </w:rPr>
        <w:t>在招标公告规定的投标截止时间前，投标人可以修改或撤回已递交的投标文件。投标人对加密的投标文件进行撤回的，应在“交易平台”直接进行撤回操作；投标人对加密的投标文件进行修改的，应在投标截止时间前完成上传。</w:t>
      </w:r>
    </w:p>
    <w:p w14:paraId="4A70BCE8"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4.3.2 </w:t>
      </w:r>
      <w:r>
        <w:rPr>
          <w:rFonts w:ascii="仿宋" w:hAnsi="仿宋" w:cs="仿宋" w:hint="eastAsia"/>
          <w:szCs w:val="21"/>
        </w:rPr>
        <w:t>投标人修改投标文件的，应使用“投标文件制作工具”制作成完整的投标文件，并按照本章第</w:t>
      </w:r>
      <w:r>
        <w:rPr>
          <w:rFonts w:ascii="仿宋" w:hAnsi="仿宋" w:cs="仿宋" w:hint="eastAsia"/>
          <w:szCs w:val="21"/>
        </w:rPr>
        <w:t>3</w:t>
      </w:r>
      <w:r>
        <w:rPr>
          <w:rFonts w:ascii="仿宋" w:hAnsi="仿宋" w:cs="仿宋" w:hint="eastAsia"/>
          <w:szCs w:val="21"/>
        </w:rPr>
        <w:t>条、第</w:t>
      </w:r>
      <w:r>
        <w:rPr>
          <w:rFonts w:ascii="仿宋" w:hAnsi="仿宋" w:cs="仿宋" w:hint="eastAsia"/>
          <w:szCs w:val="21"/>
        </w:rPr>
        <w:t>4</w:t>
      </w:r>
      <w:r>
        <w:rPr>
          <w:rFonts w:ascii="仿宋" w:hAnsi="仿宋" w:cs="仿宋" w:hint="eastAsia"/>
          <w:szCs w:val="21"/>
        </w:rPr>
        <w:t>条规定进行编制、加密和递交。对采用网上递交的加密的投标文件，以投标截止时间前最后完成上传的文件为准。</w:t>
      </w:r>
    </w:p>
    <w:p w14:paraId="620BE061" w14:textId="77777777" w:rsidR="003A554D" w:rsidRDefault="00000000">
      <w:pPr>
        <w:spacing w:line="360" w:lineRule="auto"/>
        <w:outlineLvl w:val="1"/>
        <w:rPr>
          <w:rFonts w:ascii="仿宋" w:hAnsi="仿宋" w:cs="仿宋" w:hint="eastAsia"/>
          <w:szCs w:val="21"/>
        </w:rPr>
      </w:pPr>
      <w:bookmarkStart w:id="113" w:name="_Toc450824371"/>
      <w:bookmarkStart w:id="114" w:name="_Toc298136595"/>
      <w:bookmarkStart w:id="115" w:name="_Toc21706"/>
      <w:bookmarkStart w:id="116" w:name="_Toc27666"/>
      <w:r>
        <w:rPr>
          <w:rFonts w:ascii="仿宋" w:hAnsi="仿宋" w:cs="仿宋" w:hint="eastAsia"/>
          <w:szCs w:val="21"/>
        </w:rPr>
        <w:t xml:space="preserve">5. </w:t>
      </w:r>
      <w:r>
        <w:rPr>
          <w:rFonts w:ascii="仿宋" w:hAnsi="仿宋" w:cs="仿宋" w:hint="eastAsia"/>
          <w:szCs w:val="21"/>
        </w:rPr>
        <w:t>开标</w:t>
      </w:r>
      <w:bookmarkEnd w:id="113"/>
      <w:bookmarkEnd w:id="114"/>
      <w:bookmarkEnd w:id="115"/>
      <w:bookmarkEnd w:id="116"/>
    </w:p>
    <w:p w14:paraId="7CABC9BE" w14:textId="77777777" w:rsidR="003A554D" w:rsidRDefault="00000000">
      <w:pPr>
        <w:spacing w:line="360" w:lineRule="auto"/>
        <w:outlineLvl w:val="2"/>
        <w:rPr>
          <w:rFonts w:ascii="仿宋" w:hAnsi="仿宋" w:cs="仿宋" w:hint="eastAsia"/>
          <w:szCs w:val="21"/>
        </w:rPr>
      </w:pPr>
      <w:bookmarkStart w:id="117" w:name="_Toc450824372"/>
      <w:bookmarkStart w:id="118" w:name="_Toc298136596"/>
      <w:bookmarkStart w:id="119" w:name="_Toc30352"/>
      <w:r>
        <w:rPr>
          <w:rFonts w:ascii="仿宋" w:hAnsi="仿宋" w:cs="仿宋" w:hint="eastAsia"/>
          <w:szCs w:val="21"/>
        </w:rPr>
        <w:t xml:space="preserve">5.1 </w:t>
      </w:r>
      <w:r>
        <w:rPr>
          <w:rFonts w:ascii="仿宋" w:hAnsi="仿宋" w:cs="仿宋" w:hint="eastAsia"/>
          <w:szCs w:val="21"/>
        </w:rPr>
        <w:t>开标时间和地点</w:t>
      </w:r>
    </w:p>
    <w:p w14:paraId="65677C6D"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招标人将按照本章“投标人须知前附表”第</w:t>
      </w:r>
      <w:r>
        <w:rPr>
          <w:rFonts w:ascii="仿宋" w:hAnsi="仿宋" w:cs="仿宋" w:hint="eastAsia"/>
          <w:szCs w:val="21"/>
        </w:rPr>
        <w:t>5.1</w:t>
      </w:r>
      <w:r>
        <w:rPr>
          <w:rFonts w:ascii="仿宋" w:hAnsi="仿宋" w:cs="仿宋" w:hint="eastAsia"/>
          <w:szCs w:val="21"/>
        </w:rPr>
        <w:t>款规定的方式开标。</w:t>
      </w:r>
    </w:p>
    <w:p w14:paraId="4E1D4BEC"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5.2 </w:t>
      </w:r>
      <w:r>
        <w:rPr>
          <w:rFonts w:ascii="仿宋" w:hAnsi="仿宋" w:cs="仿宋" w:hint="eastAsia"/>
          <w:szCs w:val="21"/>
        </w:rPr>
        <w:t>开标程序</w:t>
      </w:r>
    </w:p>
    <w:p w14:paraId="54F66CE8"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见投标人须知前附表。</w:t>
      </w:r>
    </w:p>
    <w:p w14:paraId="0CBCE7C3"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5.3 </w:t>
      </w:r>
      <w:r>
        <w:rPr>
          <w:rFonts w:ascii="仿宋" w:hAnsi="仿宋" w:cs="仿宋" w:hint="eastAsia"/>
          <w:szCs w:val="21"/>
        </w:rPr>
        <w:t>开标异议</w:t>
      </w:r>
    </w:p>
    <w:p w14:paraId="4613D165"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投标人对开标有异议的，应当在开标时提出，招标人当场</w:t>
      </w:r>
      <w:proofErr w:type="gramStart"/>
      <w:r>
        <w:rPr>
          <w:rFonts w:ascii="仿宋" w:hAnsi="仿宋" w:cs="仿宋" w:hint="eastAsia"/>
          <w:szCs w:val="21"/>
        </w:rPr>
        <w:t>作出</w:t>
      </w:r>
      <w:proofErr w:type="gramEnd"/>
      <w:r>
        <w:rPr>
          <w:rFonts w:ascii="仿宋" w:hAnsi="仿宋" w:cs="仿宋" w:hint="eastAsia"/>
          <w:szCs w:val="21"/>
        </w:rPr>
        <w:t>答复，并制作记录。</w:t>
      </w:r>
    </w:p>
    <w:p w14:paraId="0154FA52" w14:textId="77777777" w:rsidR="003A554D" w:rsidRDefault="00000000">
      <w:pPr>
        <w:spacing w:line="360" w:lineRule="auto"/>
        <w:outlineLvl w:val="1"/>
        <w:rPr>
          <w:rFonts w:ascii="仿宋" w:hAnsi="仿宋" w:cs="仿宋" w:hint="eastAsia"/>
          <w:szCs w:val="21"/>
        </w:rPr>
      </w:pPr>
      <w:bookmarkStart w:id="120" w:name="_Toc10378"/>
      <w:r>
        <w:rPr>
          <w:rFonts w:ascii="仿宋" w:hAnsi="仿宋" w:cs="仿宋" w:hint="eastAsia"/>
          <w:szCs w:val="21"/>
        </w:rPr>
        <w:t xml:space="preserve">6. </w:t>
      </w:r>
      <w:r>
        <w:rPr>
          <w:rFonts w:ascii="仿宋" w:hAnsi="仿宋" w:cs="仿宋" w:hint="eastAsia"/>
          <w:szCs w:val="21"/>
        </w:rPr>
        <w:t>评标</w:t>
      </w:r>
      <w:bookmarkEnd w:id="117"/>
      <w:bookmarkEnd w:id="118"/>
      <w:bookmarkEnd w:id="119"/>
      <w:bookmarkEnd w:id="120"/>
    </w:p>
    <w:p w14:paraId="3413BB1C"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6.1 </w:t>
      </w:r>
      <w:r>
        <w:rPr>
          <w:rFonts w:ascii="仿宋" w:hAnsi="仿宋" w:cs="仿宋" w:hint="eastAsia"/>
          <w:szCs w:val="21"/>
        </w:rPr>
        <w:t>评标委员会</w:t>
      </w:r>
    </w:p>
    <w:p w14:paraId="73FDF829"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6.1.1 </w:t>
      </w:r>
      <w:r>
        <w:rPr>
          <w:rFonts w:ascii="仿宋" w:hAnsi="仿宋" w:cs="仿宋" w:hint="eastAsia"/>
          <w:szCs w:val="21"/>
        </w:rPr>
        <w:t>评标由招标人依法组建的评标委员会负责。评标委员会由招标人熟悉相关业务的代表，以及有关技术、经济等方面的专家组成。评标委员会成员人数为</w:t>
      </w:r>
      <w:r>
        <w:rPr>
          <w:rFonts w:ascii="仿宋" w:hAnsi="仿宋" w:cs="仿宋" w:hint="eastAsia"/>
          <w:szCs w:val="21"/>
        </w:rPr>
        <w:t>5</w:t>
      </w:r>
      <w:r>
        <w:rPr>
          <w:rFonts w:ascii="仿宋" w:hAnsi="仿宋" w:cs="仿宋" w:hint="eastAsia"/>
          <w:szCs w:val="21"/>
        </w:rPr>
        <w:t>人以上单数，其中技术、经济等方面专家人数应不少于成员总数的</w:t>
      </w:r>
      <w:r>
        <w:rPr>
          <w:rFonts w:ascii="仿宋" w:hAnsi="仿宋" w:cs="仿宋" w:hint="eastAsia"/>
          <w:szCs w:val="21"/>
        </w:rPr>
        <w:t>2/3</w:t>
      </w:r>
      <w:r>
        <w:rPr>
          <w:rFonts w:ascii="仿宋" w:hAnsi="仿宋" w:cs="仿宋" w:hint="eastAsia"/>
          <w:szCs w:val="21"/>
        </w:rPr>
        <w:t>，具体</w:t>
      </w:r>
      <w:proofErr w:type="gramStart"/>
      <w:r>
        <w:rPr>
          <w:rFonts w:ascii="仿宋" w:hAnsi="仿宋" w:cs="仿宋" w:hint="eastAsia"/>
          <w:szCs w:val="21"/>
        </w:rPr>
        <w:t>构成见</w:t>
      </w:r>
      <w:proofErr w:type="gramEnd"/>
      <w:r>
        <w:rPr>
          <w:rFonts w:ascii="仿宋" w:hAnsi="仿宋" w:cs="仿宋" w:hint="eastAsia"/>
          <w:szCs w:val="21"/>
        </w:rPr>
        <w:t>“投标人须知前附表”。</w:t>
      </w:r>
    </w:p>
    <w:p w14:paraId="7126442D"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6.1.2 </w:t>
      </w:r>
      <w:r>
        <w:rPr>
          <w:rFonts w:ascii="仿宋" w:hAnsi="仿宋" w:cs="仿宋" w:hint="eastAsia"/>
          <w:szCs w:val="21"/>
        </w:rPr>
        <w:t>评标委员会成员有下列情形之一的，应当回避：</w:t>
      </w:r>
    </w:p>
    <w:p w14:paraId="64125D91"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1</w:t>
      </w:r>
      <w:r>
        <w:rPr>
          <w:rFonts w:ascii="仿宋" w:hAnsi="仿宋" w:cs="仿宋" w:hint="eastAsia"/>
          <w:szCs w:val="21"/>
        </w:rPr>
        <w:t>）招标人或投标人的主要负责人的近亲属；</w:t>
      </w:r>
    </w:p>
    <w:p w14:paraId="2F9C812F"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2</w:t>
      </w:r>
      <w:r>
        <w:rPr>
          <w:rFonts w:ascii="仿宋" w:hAnsi="仿宋" w:cs="仿宋" w:hint="eastAsia"/>
          <w:szCs w:val="21"/>
        </w:rPr>
        <w:t>）项目主管部门或者行政监督部门的人员；</w:t>
      </w:r>
    </w:p>
    <w:p w14:paraId="2214A511"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lastRenderedPageBreak/>
        <w:t>（</w:t>
      </w:r>
      <w:r>
        <w:rPr>
          <w:rFonts w:ascii="仿宋" w:hAnsi="仿宋" w:cs="仿宋" w:hint="eastAsia"/>
          <w:szCs w:val="21"/>
        </w:rPr>
        <w:t>3</w:t>
      </w:r>
      <w:r>
        <w:rPr>
          <w:rFonts w:ascii="仿宋" w:hAnsi="仿宋" w:cs="仿宋" w:hint="eastAsia"/>
          <w:szCs w:val="21"/>
        </w:rPr>
        <w:t>）与投标人有经济利益关系，可能影响对投标公正评审的；</w:t>
      </w:r>
    </w:p>
    <w:p w14:paraId="0D0D5179"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4</w:t>
      </w:r>
      <w:r>
        <w:rPr>
          <w:rFonts w:ascii="仿宋" w:hAnsi="仿宋" w:cs="仿宋" w:hint="eastAsia"/>
          <w:szCs w:val="21"/>
        </w:rPr>
        <w:t>）曾因在招标、评标以及其他与招标投标有关活动中从事违法行为而受过行政处罚或刑事处罚的。</w:t>
      </w:r>
    </w:p>
    <w:p w14:paraId="52FB4FB2"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5</w:t>
      </w:r>
      <w:r>
        <w:rPr>
          <w:rFonts w:ascii="仿宋" w:hAnsi="仿宋" w:cs="仿宋" w:hint="eastAsia"/>
          <w:szCs w:val="21"/>
        </w:rPr>
        <w:t>）与投标人有其他利害关系。</w:t>
      </w:r>
    </w:p>
    <w:p w14:paraId="0E2D371C"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6.2 </w:t>
      </w:r>
      <w:r>
        <w:rPr>
          <w:rFonts w:ascii="仿宋" w:hAnsi="仿宋" w:cs="仿宋" w:hint="eastAsia"/>
          <w:szCs w:val="21"/>
        </w:rPr>
        <w:t>评标原则</w:t>
      </w:r>
    </w:p>
    <w:p w14:paraId="77A7DFAC"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评标活动遵循公平、公正、科学和择优的原则。</w:t>
      </w:r>
    </w:p>
    <w:p w14:paraId="7E3CB3A8"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6.3 </w:t>
      </w:r>
      <w:r>
        <w:rPr>
          <w:rFonts w:ascii="仿宋" w:hAnsi="仿宋" w:cs="仿宋" w:hint="eastAsia"/>
          <w:szCs w:val="21"/>
        </w:rPr>
        <w:t>评标</w:t>
      </w:r>
    </w:p>
    <w:p w14:paraId="79C51CB4"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本项目采用的评标办法见“投标人须知前附表”。评标委员会按照第三章“评标办法”的规定对投标文件进行评审。第三章“评标办法”没有规定的方法、评审因素和评分值，不作为评标依据。</w:t>
      </w:r>
    </w:p>
    <w:p w14:paraId="19EB1C28"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凡评标委员会拟作出否决投标决定的，应先向投标人进行询问核实。未进行询问核实程序的，不得做出否决投标决定（投标人所留联系方式无法联系上、在规定的时限（</w:t>
      </w:r>
      <w:r>
        <w:rPr>
          <w:rFonts w:ascii="仿宋" w:hAnsi="仿宋" w:cs="仿宋" w:hint="eastAsia"/>
          <w:szCs w:val="21"/>
        </w:rPr>
        <w:t>30</w:t>
      </w:r>
      <w:r>
        <w:rPr>
          <w:rFonts w:ascii="仿宋" w:hAnsi="仿宋" w:cs="仿宋" w:hint="eastAsia"/>
          <w:szCs w:val="21"/>
        </w:rPr>
        <w:t>分钟）内投标人不参加询问核实或未出具答复意见的除外）。</w:t>
      </w:r>
    </w:p>
    <w:p w14:paraId="6BA3DA42"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第三章“评标办法”中规定的否决投标情形，由评标委员会审核并经过询标程序，经三分之二及以上评委认定其投标文件作否决处理。</w:t>
      </w:r>
    </w:p>
    <w:p w14:paraId="07F90ADE"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6.4 </w:t>
      </w:r>
      <w:r>
        <w:rPr>
          <w:rFonts w:ascii="仿宋" w:hAnsi="仿宋" w:cs="仿宋" w:hint="eastAsia"/>
          <w:szCs w:val="21"/>
        </w:rPr>
        <w:t>评标结果公示</w:t>
      </w:r>
    </w:p>
    <w:p w14:paraId="7822A7E8"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评标结果应在“投标人须知前附表”载明的网站上公示三日。</w:t>
      </w:r>
    </w:p>
    <w:p w14:paraId="64907780" w14:textId="77777777" w:rsidR="003A554D" w:rsidRDefault="00000000">
      <w:pPr>
        <w:spacing w:line="360" w:lineRule="auto"/>
        <w:outlineLvl w:val="1"/>
        <w:rPr>
          <w:rFonts w:ascii="仿宋" w:hAnsi="仿宋" w:cs="仿宋" w:hint="eastAsia"/>
          <w:szCs w:val="21"/>
        </w:rPr>
      </w:pPr>
      <w:bookmarkStart w:id="121" w:name="_Toc15563"/>
      <w:bookmarkStart w:id="122" w:name="_Toc298136597"/>
      <w:bookmarkStart w:id="123" w:name="_Toc450824373"/>
      <w:bookmarkStart w:id="124" w:name="_Toc21187"/>
      <w:r>
        <w:rPr>
          <w:rFonts w:ascii="仿宋" w:hAnsi="仿宋" w:cs="仿宋" w:hint="eastAsia"/>
          <w:szCs w:val="21"/>
        </w:rPr>
        <w:t xml:space="preserve">7. </w:t>
      </w:r>
      <w:r>
        <w:rPr>
          <w:rFonts w:ascii="仿宋" w:hAnsi="仿宋" w:cs="仿宋" w:hint="eastAsia"/>
          <w:szCs w:val="21"/>
        </w:rPr>
        <w:t>合同授予</w:t>
      </w:r>
      <w:bookmarkEnd w:id="121"/>
      <w:bookmarkEnd w:id="122"/>
      <w:bookmarkEnd w:id="123"/>
      <w:bookmarkEnd w:id="124"/>
    </w:p>
    <w:p w14:paraId="15454C09"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7.1 </w:t>
      </w:r>
      <w:r>
        <w:rPr>
          <w:rFonts w:ascii="仿宋" w:hAnsi="仿宋" w:cs="仿宋" w:hint="eastAsia"/>
          <w:szCs w:val="21"/>
        </w:rPr>
        <w:t>定标</w:t>
      </w:r>
    </w:p>
    <w:p w14:paraId="1E82A347" w14:textId="77777777" w:rsidR="003A554D" w:rsidRDefault="00000000">
      <w:pPr>
        <w:spacing w:line="360" w:lineRule="auto"/>
        <w:ind w:firstLineChars="200" w:firstLine="420"/>
        <w:textAlignment w:val="baseline"/>
        <w:rPr>
          <w:rFonts w:ascii="仿宋" w:hAnsi="仿宋" w:cs="仿宋" w:hint="eastAsia"/>
          <w:szCs w:val="21"/>
        </w:rPr>
      </w:pPr>
      <w:r>
        <w:rPr>
          <w:rFonts w:cs="宋体" w:hint="eastAsia"/>
          <w:szCs w:val="21"/>
          <w:lang w:bidi="ar"/>
        </w:rPr>
        <w:t>按照投标人须知前附表的规定，招标人或招标人授权的评标委员会依法确定中标人。</w:t>
      </w:r>
    </w:p>
    <w:p w14:paraId="14BEA281"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7.2 </w:t>
      </w:r>
      <w:r>
        <w:rPr>
          <w:rFonts w:ascii="仿宋" w:hAnsi="仿宋" w:cs="仿宋" w:hint="eastAsia"/>
          <w:szCs w:val="21"/>
        </w:rPr>
        <w:t>中标通知</w:t>
      </w:r>
    </w:p>
    <w:p w14:paraId="706CDBD1"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在本章第</w:t>
      </w:r>
      <w:r>
        <w:rPr>
          <w:rFonts w:ascii="仿宋" w:hAnsi="仿宋" w:cs="仿宋" w:hint="eastAsia"/>
          <w:szCs w:val="21"/>
        </w:rPr>
        <w:t>3.3</w:t>
      </w:r>
      <w:r>
        <w:rPr>
          <w:rFonts w:ascii="仿宋" w:hAnsi="仿宋" w:cs="仿宋" w:hint="eastAsia"/>
          <w:szCs w:val="21"/>
        </w:rPr>
        <w:t>款规定的投标有效期内，招标人以书面形式向中标人发出中标通知书，同时将中标结果通知未中标的投标人。</w:t>
      </w:r>
    </w:p>
    <w:p w14:paraId="1B39E088"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7.3 </w:t>
      </w:r>
      <w:r>
        <w:rPr>
          <w:rFonts w:ascii="仿宋" w:hAnsi="仿宋" w:cs="仿宋" w:hint="eastAsia"/>
          <w:szCs w:val="21"/>
        </w:rPr>
        <w:t>履约担保</w:t>
      </w:r>
    </w:p>
    <w:p w14:paraId="166781C6"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7.3.1</w:t>
      </w:r>
      <w:r>
        <w:rPr>
          <w:rFonts w:ascii="仿宋" w:hAnsi="仿宋" w:cs="仿宋" w:hint="eastAsia"/>
          <w:szCs w:val="21"/>
        </w:rPr>
        <w:t>在签订合同协议书、廉政合同前，中标人应按“投标人须知前附表”规定的金额、担保形式向招标人提交履约担保。采用银行保函时，出具银行保函的银行级别应符合“投标人须知前附表”要求，所需的费用由中标人承担，中标人应保证银行保函有效。</w:t>
      </w:r>
    </w:p>
    <w:p w14:paraId="1BEA3D88"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7.3.2</w:t>
      </w:r>
      <w:r>
        <w:rPr>
          <w:rFonts w:ascii="仿宋" w:hAnsi="仿宋" w:cs="仿宋" w:hint="eastAsia"/>
          <w:szCs w:val="21"/>
        </w:rPr>
        <w:t>中标人不能按本章第</w:t>
      </w:r>
      <w:r>
        <w:rPr>
          <w:rFonts w:ascii="仿宋" w:hAnsi="仿宋" w:cs="仿宋" w:hint="eastAsia"/>
          <w:szCs w:val="21"/>
        </w:rPr>
        <w:t>7.3.1</w:t>
      </w:r>
      <w:r>
        <w:rPr>
          <w:rFonts w:ascii="仿宋" w:hAnsi="仿宋" w:cs="仿宋" w:hint="eastAsia"/>
          <w:szCs w:val="21"/>
        </w:rPr>
        <w:t>项要求提交履约担保的，视为放弃中标，其投标保证金及同期银行存款利息不予退还，并由招标人将其行为上报</w:t>
      </w:r>
      <w:proofErr w:type="gramStart"/>
      <w:r>
        <w:rPr>
          <w:rFonts w:ascii="仿宋" w:hAnsi="仿宋" w:cs="仿宋" w:hint="eastAsia"/>
          <w:szCs w:val="21"/>
        </w:rPr>
        <w:t>省级交通</w:t>
      </w:r>
      <w:proofErr w:type="gramEnd"/>
      <w:r>
        <w:rPr>
          <w:rFonts w:ascii="仿宋" w:hAnsi="仿宋" w:cs="仿宋" w:hint="eastAsia"/>
          <w:szCs w:val="21"/>
        </w:rPr>
        <w:t>运输主管部门，作为不良记录纳入浙江省交通建设市场诚信信息系统和信用评价管理系统。</w:t>
      </w:r>
    </w:p>
    <w:p w14:paraId="04475184"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7.4 </w:t>
      </w:r>
      <w:r>
        <w:rPr>
          <w:rFonts w:ascii="仿宋" w:hAnsi="仿宋" w:cs="仿宋" w:hint="eastAsia"/>
          <w:szCs w:val="21"/>
        </w:rPr>
        <w:t>签订合同</w:t>
      </w:r>
    </w:p>
    <w:p w14:paraId="3F0EF6E4"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7.4.1</w:t>
      </w:r>
      <w:r>
        <w:rPr>
          <w:rFonts w:ascii="仿宋" w:hAnsi="仿宋" w:cs="仿宋" w:hint="eastAsia"/>
          <w:szCs w:val="21"/>
        </w:rPr>
        <w:t>招标人和中标人应当自中标通知书发出之日起</w:t>
      </w:r>
      <w:r>
        <w:rPr>
          <w:rFonts w:ascii="仿宋" w:hAnsi="仿宋" w:cs="仿宋" w:hint="eastAsia"/>
          <w:szCs w:val="21"/>
        </w:rPr>
        <w:t>30</w:t>
      </w:r>
      <w:r>
        <w:rPr>
          <w:rFonts w:ascii="仿宋" w:hAnsi="仿宋" w:cs="仿宋" w:hint="eastAsia"/>
          <w:szCs w:val="21"/>
        </w:rPr>
        <w:t>天内，根据招标文件和中标人的投标文件订立书面合同。中标人无正当理由拒签合同的，招标人取消其中标资格，其投标保证金及同期银行存款利息不予退还，并由招标人将其行为上报</w:t>
      </w:r>
      <w:proofErr w:type="gramStart"/>
      <w:r>
        <w:rPr>
          <w:rFonts w:ascii="仿宋" w:hAnsi="仿宋" w:cs="仿宋" w:hint="eastAsia"/>
          <w:szCs w:val="21"/>
        </w:rPr>
        <w:t>省级交通</w:t>
      </w:r>
      <w:proofErr w:type="gramEnd"/>
      <w:r>
        <w:rPr>
          <w:rFonts w:ascii="仿宋" w:hAnsi="仿宋" w:cs="仿宋" w:hint="eastAsia"/>
          <w:szCs w:val="21"/>
        </w:rPr>
        <w:t>运输主管部门，作为不良记录纳入浙江省交通建设市场诚信信息系统和信用评价管理系统。</w:t>
      </w:r>
    </w:p>
    <w:p w14:paraId="3C225CAC"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lastRenderedPageBreak/>
        <w:t xml:space="preserve">7.4.2 </w:t>
      </w:r>
      <w:r>
        <w:rPr>
          <w:rFonts w:ascii="仿宋" w:hAnsi="仿宋" w:cs="仿宋" w:hint="eastAsia"/>
          <w:szCs w:val="21"/>
        </w:rPr>
        <w:t>发出中标通知书后，招标人无正当理由拒签合同的，招标人向中标人退还投标保证金及同期银行活期存款利息；给中标人造成损失的，还应当赔偿损失。</w:t>
      </w:r>
    </w:p>
    <w:p w14:paraId="0D4A1624"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招标人不得以压低设计咨询费、增加工作量、缩短服务周期等作为中标的条件，不得与中标人再行订立背离合同实质性内容的其它协议。</w:t>
      </w:r>
    </w:p>
    <w:p w14:paraId="6E402CE1"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7.4.3 </w:t>
      </w:r>
      <w:r>
        <w:rPr>
          <w:rFonts w:ascii="仿宋" w:hAnsi="仿宋" w:cs="仿宋" w:hint="eastAsia"/>
          <w:szCs w:val="21"/>
        </w:rPr>
        <w:t>签约合同价的确定原则如下：</w:t>
      </w:r>
    </w:p>
    <w:p w14:paraId="2F06B0B8"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1</w:t>
      </w:r>
      <w:r>
        <w:rPr>
          <w:rFonts w:ascii="仿宋" w:hAnsi="仿宋" w:cs="仿宋" w:hint="eastAsia"/>
          <w:szCs w:val="21"/>
        </w:rPr>
        <w:t>）按照评标办法规定对投标报价进行修正后，若修正后的最终报价小于第二信封开标时的报价</w:t>
      </w:r>
      <w:proofErr w:type="gramStart"/>
      <w:r>
        <w:rPr>
          <w:rFonts w:ascii="仿宋" w:hAnsi="仿宋" w:cs="仿宋" w:hint="eastAsia"/>
          <w:szCs w:val="21"/>
        </w:rPr>
        <w:t>函文字</w:t>
      </w:r>
      <w:proofErr w:type="gramEnd"/>
      <w:r>
        <w:rPr>
          <w:rFonts w:ascii="仿宋" w:hAnsi="仿宋" w:cs="仿宋" w:hint="eastAsia"/>
          <w:szCs w:val="21"/>
        </w:rPr>
        <w:t>报价，则签订合同时以修正后的最终投标报价为准；</w:t>
      </w:r>
    </w:p>
    <w:p w14:paraId="2EB65BC9"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2</w:t>
      </w:r>
      <w:r>
        <w:rPr>
          <w:rFonts w:ascii="仿宋" w:hAnsi="仿宋" w:cs="仿宋" w:hint="eastAsia"/>
          <w:szCs w:val="21"/>
        </w:rPr>
        <w:t>）按照评标办法规定对投标报价进行修正后，若修正后的最终投标报价大于第二信封开标时的报价</w:t>
      </w:r>
      <w:proofErr w:type="gramStart"/>
      <w:r>
        <w:rPr>
          <w:rFonts w:ascii="仿宋" w:hAnsi="仿宋" w:cs="仿宋" w:hint="eastAsia"/>
          <w:szCs w:val="21"/>
        </w:rPr>
        <w:t>函文字</w:t>
      </w:r>
      <w:proofErr w:type="gramEnd"/>
      <w:r>
        <w:rPr>
          <w:rFonts w:ascii="仿宋" w:hAnsi="仿宋" w:cs="仿宋" w:hint="eastAsia"/>
          <w:szCs w:val="21"/>
        </w:rPr>
        <w:t>报价，则签订合同时以开标时的投标</w:t>
      </w:r>
      <w:proofErr w:type="gramStart"/>
      <w:r>
        <w:rPr>
          <w:rFonts w:ascii="仿宋" w:hAnsi="仿宋" w:cs="仿宋" w:hint="eastAsia"/>
          <w:szCs w:val="21"/>
        </w:rPr>
        <w:t>函文字</w:t>
      </w:r>
      <w:proofErr w:type="gramEnd"/>
      <w:r>
        <w:rPr>
          <w:rFonts w:ascii="仿宋" w:hAnsi="仿宋" w:cs="仿宋" w:hint="eastAsia"/>
          <w:szCs w:val="21"/>
        </w:rPr>
        <w:t>报价为准，同时按比例修正相应子目的单价或合价。</w:t>
      </w:r>
    </w:p>
    <w:p w14:paraId="24EBF8CD"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7.4.4 </w:t>
      </w:r>
      <w:r>
        <w:rPr>
          <w:rFonts w:ascii="仿宋" w:hAnsi="仿宋" w:cs="仿宋" w:hint="eastAsia"/>
          <w:szCs w:val="21"/>
        </w:rPr>
        <w:t>合同协议书经双方法定代表人或其授权的代理人签署并加盖单位章后生效。发包人和中标人在签订合同协议书的同时需按照本招标文件规定的格式和要求签订廉政合同，明确双方在廉政建设方面的权利和义务以及应承担的违约责任。</w:t>
      </w:r>
    </w:p>
    <w:p w14:paraId="0BB48E97"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7.4.5 </w:t>
      </w:r>
      <w:r>
        <w:rPr>
          <w:rFonts w:ascii="仿宋" w:hAnsi="仿宋" w:cs="仿宋" w:hint="eastAsia"/>
          <w:szCs w:val="21"/>
        </w:rPr>
        <w:t>如果根据《中华人民共和国招标投标法实施条例》第</w:t>
      </w:r>
      <w:r>
        <w:rPr>
          <w:rFonts w:ascii="仿宋" w:hAnsi="仿宋" w:cs="仿宋" w:hint="eastAsia"/>
          <w:szCs w:val="21"/>
        </w:rPr>
        <w:t>55</w:t>
      </w:r>
      <w:r>
        <w:rPr>
          <w:rFonts w:ascii="仿宋" w:hAnsi="仿宋" w:cs="仿宋" w:hint="eastAsia"/>
          <w:szCs w:val="21"/>
        </w:rPr>
        <w:t>条和本章第</w:t>
      </w:r>
      <w:r>
        <w:rPr>
          <w:rFonts w:ascii="仿宋" w:hAnsi="仿宋" w:cs="仿宋" w:hint="eastAsia"/>
          <w:szCs w:val="21"/>
        </w:rPr>
        <w:t>3.6</w:t>
      </w:r>
      <w:r>
        <w:rPr>
          <w:rFonts w:ascii="仿宋" w:hAnsi="仿宋" w:cs="仿宋" w:hint="eastAsia"/>
          <w:szCs w:val="21"/>
        </w:rPr>
        <w:t>款、第</w:t>
      </w:r>
      <w:r>
        <w:rPr>
          <w:rFonts w:ascii="仿宋" w:hAnsi="仿宋" w:cs="仿宋" w:hint="eastAsia"/>
          <w:szCs w:val="21"/>
        </w:rPr>
        <w:t>7.3.2</w:t>
      </w:r>
      <w:r>
        <w:rPr>
          <w:rFonts w:ascii="仿宋" w:hAnsi="仿宋" w:cs="仿宋" w:hint="eastAsia"/>
          <w:szCs w:val="21"/>
        </w:rPr>
        <w:t>项或第</w:t>
      </w:r>
      <w:r>
        <w:rPr>
          <w:rFonts w:ascii="仿宋" w:hAnsi="仿宋" w:cs="仿宋" w:hint="eastAsia"/>
          <w:szCs w:val="21"/>
        </w:rPr>
        <w:t>7.4.1</w:t>
      </w:r>
      <w:r>
        <w:rPr>
          <w:rFonts w:ascii="仿宋" w:hAnsi="仿宋" w:cs="仿宋" w:hint="eastAsia"/>
          <w:szCs w:val="21"/>
        </w:rPr>
        <w:t>项等规定，招标人取消了中标人的中标资格，中标候选人放弃中标、或因不可抗力不能履行合同、或不按照本章第</w:t>
      </w:r>
      <w:r>
        <w:rPr>
          <w:rFonts w:ascii="仿宋" w:hAnsi="仿宋" w:cs="仿宋" w:hint="eastAsia"/>
          <w:szCs w:val="21"/>
        </w:rPr>
        <w:t>7.3.1</w:t>
      </w:r>
      <w:r>
        <w:rPr>
          <w:rFonts w:ascii="仿宋" w:hAnsi="仿宋" w:cs="仿宋" w:hint="eastAsia"/>
          <w:szCs w:val="21"/>
        </w:rPr>
        <w:t>项要求提交履约担保，或者被查实存在影响中标结果的违法行为等情形，中标候选人不符合中标条件的，招标人将按规定重新组织招标。</w:t>
      </w:r>
    </w:p>
    <w:p w14:paraId="28CF0096" w14:textId="77777777" w:rsidR="003A554D" w:rsidRDefault="00000000">
      <w:pPr>
        <w:spacing w:line="360" w:lineRule="auto"/>
        <w:outlineLvl w:val="1"/>
        <w:rPr>
          <w:rFonts w:ascii="仿宋" w:hAnsi="仿宋" w:cs="仿宋" w:hint="eastAsia"/>
          <w:szCs w:val="21"/>
        </w:rPr>
      </w:pPr>
      <w:bookmarkStart w:id="125" w:name="_Toc5821"/>
      <w:bookmarkStart w:id="126" w:name="_Toc298136598"/>
      <w:bookmarkStart w:id="127" w:name="_Toc450824374"/>
      <w:bookmarkStart w:id="128" w:name="_Toc19208"/>
      <w:r>
        <w:rPr>
          <w:rFonts w:ascii="仿宋" w:hAnsi="仿宋" w:cs="仿宋" w:hint="eastAsia"/>
          <w:szCs w:val="21"/>
        </w:rPr>
        <w:t xml:space="preserve">8. </w:t>
      </w:r>
      <w:r>
        <w:rPr>
          <w:rFonts w:ascii="仿宋" w:hAnsi="仿宋" w:cs="仿宋" w:hint="eastAsia"/>
          <w:szCs w:val="21"/>
        </w:rPr>
        <w:t>重新招标和不再招标</w:t>
      </w:r>
      <w:bookmarkEnd w:id="125"/>
      <w:bookmarkEnd w:id="126"/>
      <w:bookmarkEnd w:id="127"/>
      <w:bookmarkEnd w:id="128"/>
    </w:p>
    <w:p w14:paraId="28564A25"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8.1 </w:t>
      </w:r>
      <w:r>
        <w:rPr>
          <w:rFonts w:ascii="仿宋" w:hAnsi="仿宋" w:cs="仿宋" w:hint="eastAsia"/>
          <w:szCs w:val="21"/>
        </w:rPr>
        <w:t>重新招标</w:t>
      </w:r>
    </w:p>
    <w:p w14:paraId="11672424"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有下列情形之一的，招标人将重新招标：</w:t>
      </w:r>
    </w:p>
    <w:p w14:paraId="3CE2437C"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1</w:t>
      </w:r>
      <w:r>
        <w:rPr>
          <w:rFonts w:ascii="仿宋" w:hAnsi="仿宋" w:cs="仿宋" w:hint="eastAsia"/>
          <w:szCs w:val="21"/>
        </w:rPr>
        <w:t>）投标截止时间止，投标人少于</w:t>
      </w:r>
      <w:r>
        <w:rPr>
          <w:rFonts w:ascii="仿宋" w:hAnsi="仿宋" w:cs="仿宋" w:hint="eastAsia"/>
          <w:szCs w:val="21"/>
        </w:rPr>
        <w:t>3</w:t>
      </w:r>
      <w:r>
        <w:rPr>
          <w:rFonts w:ascii="仿宋" w:hAnsi="仿宋" w:cs="仿宋" w:hint="eastAsia"/>
          <w:szCs w:val="21"/>
        </w:rPr>
        <w:t>个的；</w:t>
      </w:r>
    </w:p>
    <w:p w14:paraId="4F43ADAF"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2</w:t>
      </w:r>
      <w:r>
        <w:rPr>
          <w:rFonts w:ascii="仿宋" w:hAnsi="仿宋" w:cs="仿宋" w:hint="eastAsia"/>
          <w:szCs w:val="21"/>
        </w:rPr>
        <w:t>）经评标委员会评审后否决所有投标的；</w:t>
      </w:r>
    </w:p>
    <w:p w14:paraId="726AF0E8"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3</w:t>
      </w:r>
      <w:r>
        <w:rPr>
          <w:rFonts w:ascii="仿宋" w:hAnsi="仿宋" w:cs="仿宋" w:hint="eastAsia"/>
          <w:szCs w:val="21"/>
        </w:rPr>
        <w:t>）中标候选人未与招标人签订合同的；</w:t>
      </w:r>
    </w:p>
    <w:p w14:paraId="0BA8E86C"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4</w:t>
      </w:r>
      <w:r>
        <w:rPr>
          <w:rFonts w:ascii="仿宋" w:hAnsi="仿宋" w:cs="仿宋" w:hint="eastAsia"/>
          <w:szCs w:val="21"/>
        </w:rPr>
        <w:t>）第</w:t>
      </w:r>
      <w:r>
        <w:rPr>
          <w:rFonts w:ascii="仿宋" w:hAnsi="仿宋" w:cs="仿宋" w:hint="eastAsia"/>
          <w:szCs w:val="21"/>
        </w:rPr>
        <w:t>7.4.5</w:t>
      </w:r>
      <w:r>
        <w:rPr>
          <w:rFonts w:ascii="仿宋" w:hAnsi="仿宋" w:cs="仿宋" w:hint="eastAsia"/>
          <w:szCs w:val="21"/>
        </w:rPr>
        <w:t>项规定的情形；</w:t>
      </w:r>
    </w:p>
    <w:p w14:paraId="69E93FB0"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5</w:t>
      </w:r>
      <w:r>
        <w:rPr>
          <w:rFonts w:ascii="仿宋" w:hAnsi="仿宋" w:cs="仿宋" w:hint="eastAsia"/>
          <w:szCs w:val="21"/>
        </w:rPr>
        <w:t>）法律规定的其他情形。</w:t>
      </w:r>
    </w:p>
    <w:p w14:paraId="343D3594"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8.2 </w:t>
      </w:r>
      <w:r>
        <w:rPr>
          <w:rFonts w:ascii="仿宋" w:hAnsi="仿宋" w:cs="仿宋" w:hint="eastAsia"/>
          <w:szCs w:val="21"/>
        </w:rPr>
        <w:t>不再招标</w:t>
      </w:r>
    </w:p>
    <w:p w14:paraId="2B3D4529"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重新招标后投标人仍少于</w:t>
      </w:r>
      <w:r>
        <w:rPr>
          <w:rFonts w:ascii="仿宋" w:hAnsi="仿宋" w:cs="仿宋" w:hint="eastAsia"/>
          <w:szCs w:val="21"/>
        </w:rPr>
        <w:t>3</w:t>
      </w:r>
      <w:r>
        <w:rPr>
          <w:rFonts w:ascii="仿宋" w:hAnsi="仿宋" w:cs="仿宋" w:hint="eastAsia"/>
          <w:szCs w:val="21"/>
        </w:rPr>
        <w:t>个或者所有投标被否决的，属于必须审批或核准的工程建设项目，经原审批或核准部门批准后不再进行招标。</w:t>
      </w:r>
    </w:p>
    <w:p w14:paraId="6892F9ED" w14:textId="77777777" w:rsidR="003A554D" w:rsidRDefault="00000000">
      <w:pPr>
        <w:spacing w:line="360" w:lineRule="auto"/>
        <w:outlineLvl w:val="1"/>
        <w:rPr>
          <w:rFonts w:ascii="仿宋" w:hAnsi="仿宋" w:cs="仿宋" w:hint="eastAsia"/>
          <w:szCs w:val="21"/>
        </w:rPr>
      </w:pPr>
      <w:bookmarkStart w:id="129" w:name="_Toc10681"/>
      <w:bookmarkStart w:id="130" w:name="_Toc1868"/>
      <w:bookmarkStart w:id="131" w:name="_Toc450824375"/>
      <w:bookmarkStart w:id="132" w:name="_Toc298136599"/>
      <w:r>
        <w:rPr>
          <w:rFonts w:ascii="仿宋" w:hAnsi="仿宋" w:cs="仿宋" w:hint="eastAsia"/>
          <w:szCs w:val="21"/>
        </w:rPr>
        <w:t xml:space="preserve">9. </w:t>
      </w:r>
      <w:r>
        <w:rPr>
          <w:rFonts w:ascii="仿宋" w:hAnsi="仿宋" w:cs="仿宋" w:hint="eastAsia"/>
          <w:szCs w:val="21"/>
        </w:rPr>
        <w:t>纪律和监督</w:t>
      </w:r>
      <w:bookmarkEnd w:id="129"/>
      <w:bookmarkEnd w:id="130"/>
      <w:bookmarkEnd w:id="131"/>
      <w:bookmarkEnd w:id="132"/>
    </w:p>
    <w:p w14:paraId="698AF69A"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9.1 </w:t>
      </w:r>
      <w:r>
        <w:rPr>
          <w:rFonts w:ascii="仿宋" w:hAnsi="仿宋" w:cs="仿宋" w:hint="eastAsia"/>
          <w:szCs w:val="21"/>
        </w:rPr>
        <w:t>对招标人的纪律要求</w:t>
      </w:r>
    </w:p>
    <w:p w14:paraId="1323554E"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招标人不得泄漏招标投标活动中应当保密的情况和资料，不得与投标人串通损害国家利益、社会公共利益或者他人合法权益。</w:t>
      </w:r>
    </w:p>
    <w:p w14:paraId="4D8C3F44"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9.2 </w:t>
      </w:r>
      <w:r>
        <w:rPr>
          <w:rFonts w:ascii="仿宋" w:hAnsi="仿宋" w:cs="仿宋" w:hint="eastAsia"/>
          <w:szCs w:val="21"/>
        </w:rPr>
        <w:t>对投标人的纪律要求</w:t>
      </w:r>
    </w:p>
    <w:p w14:paraId="1863FACF"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投标人不得相互串通投标或者与招标人串通投标，不得向招标人或者评标委员会成员行贿谋</w:t>
      </w:r>
      <w:r>
        <w:rPr>
          <w:rFonts w:ascii="仿宋" w:hAnsi="仿宋" w:cs="仿宋" w:hint="eastAsia"/>
          <w:szCs w:val="21"/>
        </w:rPr>
        <w:lastRenderedPageBreak/>
        <w:t>取中标，不得以他人名义投标或者以其他方式弄虚作假骗取中标；投标人不得以任何方式干扰、影响评标工作。</w:t>
      </w:r>
    </w:p>
    <w:p w14:paraId="4E998847"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9.3 </w:t>
      </w:r>
      <w:r>
        <w:rPr>
          <w:rFonts w:ascii="仿宋" w:hAnsi="仿宋" w:cs="仿宋" w:hint="eastAsia"/>
          <w:szCs w:val="21"/>
        </w:rPr>
        <w:t>对评标委员会成员的纪律要求</w:t>
      </w:r>
    </w:p>
    <w:p w14:paraId="730DE4A8"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评标委员会成员不得收受他人的财物或者其他好处，不得向他人透漏对投标文件的评审和比较、中标候选人的推荐情况以及评标有关的其他情况。在评标活动中，评标委员会成员不得擅离职守，影响评标程序正常进行，不得使用第三章“评标办法”没有规定的评审因素和标准进行评标。</w:t>
      </w:r>
    </w:p>
    <w:p w14:paraId="7709EB34"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9.4 </w:t>
      </w:r>
      <w:r>
        <w:rPr>
          <w:rFonts w:ascii="仿宋" w:hAnsi="仿宋" w:cs="仿宋" w:hint="eastAsia"/>
          <w:szCs w:val="21"/>
        </w:rPr>
        <w:t>对与评标活动有关的工作人员的纪律要求</w:t>
      </w:r>
    </w:p>
    <w:p w14:paraId="52911291"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14:paraId="22821513" w14:textId="77777777" w:rsidR="003A554D" w:rsidRDefault="00000000">
      <w:pPr>
        <w:spacing w:line="360" w:lineRule="auto"/>
        <w:outlineLvl w:val="2"/>
        <w:rPr>
          <w:rFonts w:ascii="仿宋" w:hAnsi="仿宋" w:cs="仿宋" w:hint="eastAsia"/>
          <w:szCs w:val="21"/>
        </w:rPr>
      </w:pPr>
      <w:r>
        <w:rPr>
          <w:rFonts w:ascii="仿宋" w:hAnsi="仿宋" w:cs="仿宋" w:hint="eastAsia"/>
          <w:szCs w:val="21"/>
        </w:rPr>
        <w:t xml:space="preserve">9.5 </w:t>
      </w:r>
      <w:r>
        <w:rPr>
          <w:rFonts w:ascii="仿宋" w:hAnsi="仿宋" w:cs="仿宋" w:hint="eastAsia"/>
          <w:szCs w:val="21"/>
        </w:rPr>
        <w:t>投诉</w:t>
      </w:r>
    </w:p>
    <w:p w14:paraId="736F4FEB"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投诉人和其他利害关系人认为本次招标活动违反法律、法规和规章规定的，有权向有关行政监督部门投诉。</w:t>
      </w:r>
    </w:p>
    <w:p w14:paraId="1059D84B"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监督部门的联系方式见投标人须知前附表。</w:t>
      </w:r>
    </w:p>
    <w:p w14:paraId="61CB7AB4" w14:textId="77777777" w:rsidR="003A554D" w:rsidRDefault="00000000">
      <w:pPr>
        <w:spacing w:line="360" w:lineRule="auto"/>
        <w:outlineLvl w:val="1"/>
        <w:rPr>
          <w:rFonts w:ascii="仿宋" w:hAnsi="仿宋" w:cs="仿宋" w:hint="eastAsia"/>
          <w:szCs w:val="21"/>
        </w:rPr>
      </w:pPr>
      <w:bookmarkStart w:id="133" w:name="_Toc450824376"/>
      <w:bookmarkStart w:id="134" w:name="_Toc8061"/>
      <w:bookmarkStart w:id="135" w:name="_Toc298136600"/>
      <w:bookmarkStart w:id="136" w:name="_Toc16440"/>
      <w:r>
        <w:rPr>
          <w:rFonts w:ascii="仿宋" w:hAnsi="仿宋" w:cs="仿宋" w:hint="eastAsia"/>
          <w:szCs w:val="21"/>
        </w:rPr>
        <w:t xml:space="preserve">10. </w:t>
      </w:r>
      <w:r>
        <w:rPr>
          <w:rFonts w:ascii="仿宋" w:hAnsi="仿宋" w:cs="仿宋" w:hint="eastAsia"/>
          <w:szCs w:val="21"/>
        </w:rPr>
        <w:t>其他规定</w:t>
      </w:r>
      <w:bookmarkEnd w:id="133"/>
      <w:bookmarkEnd w:id="134"/>
      <w:bookmarkEnd w:id="135"/>
      <w:bookmarkEnd w:id="136"/>
    </w:p>
    <w:p w14:paraId="562F33D7" w14:textId="77777777" w:rsidR="003A554D" w:rsidRDefault="00000000">
      <w:pPr>
        <w:spacing w:line="360" w:lineRule="auto"/>
        <w:ind w:firstLineChars="200" w:firstLine="422"/>
        <w:textAlignment w:val="baseline"/>
        <w:rPr>
          <w:rFonts w:ascii="仿宋" w:hAnsi="仿宋" w:cs="仿宋" w:hint="eastAsia"/>
          <w:b/>
          <w:szCs w:val="21"/>
        </w:rPr>
      </w:pPr>
      <w:r>
        <w:rPr>
          <w:rFonts w:ascii="仿宋" w:hAnsi="仿宋" w:cs="仿宋" w:hint="eastAsia"/>
          <w:b/>
          <w:szCs w:val="21"/>
        </w:rPr>
        <w:t>需要补充的其他内容：见“投标人须知前附表”。</w:t>
      </w:r>
    </w:p>
    <w:p w14:paraId="6BE4A0E2" w14:textId="77777777" w:rsidR="003A554D" w:rsidRDefault="00000000">
      <w:pPr>
        <w:spacing w:line="360" w:lineRule="auto"/>
        <w:textAlignment w:val="baseline"/>
        <w:rPr>
          <w:rFonts w:ascii="仿宋" w:hAnsi="仿宋" w:cs="仿宋" w:hint="eastAsia"/>
          <w:sz w:val="24"/>
        </w:rPr>
      </w:pPr>
      <w:r>
        <w:rPr>
          <w:rFonts w:ascii="仿宋" w:hAnsi="仿宋" w:cs="仿宋" w:hint="eastAsia"/>
          <w:sz w:val="24"/>
        </w:rPr>
        <w:br w:type="page"/>
      </w:r>
      <w:r>
        <w:rPr>
          <w:rFonts w:ascii="仿宋" w:hAnsi="仿宋" w:cs="仿宋" w:hint="eastAsia"/>
          <w:sz w:val="24"/>
        </w:rPr>
        <w:lastRenderedPageBreak/>
        <w:t>附件</w:t>
      </w:r>
      <w:r>
        <w:rPr>
          <w:rFonts w:ascii="仿宋" w:hAnsi="仿宋" w:cs="仿宋" w:hint="eastAsia"/>
          <w:sz w:val="24"/>
        </w:rPr>
        <w:t>1</w:t>
      </w:r>
    </w:p>
    <w:p w14:paraId="3CFCFFE1" w14:textId="77777777" w:rsidR="003A554D" w:rsidRDefault="00000000">
      <w:pPr>
        <w:spacing w:line="360" w:lineRule="auto"/>
        <w:jc w:val="center"/>
        <w:rPr>
          <w:rFonts w:ascii="仿宋" w:hAnsi="仿宋" w:cs="仿宋" w:hint="eastAsia"/>
          <w:b/>
          <w:sz w:val="32"/>
        </w:rPr>
      </w:pPr>
      <w:r>
        <w:rPr>
          <w:rFonts w:ascii="仿宋" w:hAnsi="仿宋" w:cs="仿宋" w:hint="eastAsia"/>
          <w:b/>
          <w:sz w:val="32"/>
        </w:rPr>
        <w:t>工程概况</w:t>
      </w:r>
      <w:bookmarkEnd w:id="70"/>
      <w:r>
        <w:rPr>
          <w:rFonts w:ascii="仿宋" w:hAnsi="仿宋" w:cs="仿宋" w:hint="eastAsia"/>
          <w:b/>
          <w:sz w:val="32"/>
        </w:rPr>
        <w:t>、招标范围</w:t>
      </w:r>
      <w:bookmarkEnd w:id="71"/>
    </w:p>
    <w:p w14:paraId="50F1254B" w14:textId="77777777" w:rsidR="003A554D" w:rsidRDefault="00000000">
      <w:pPr>
        <w:autoSpaceDE w:val="0"/>
        <w:autoSpaceDN w:val="0"/>
        <w:spacing w:line="440" w:lineRule="exact"/>
        <w:jc w:val="left"/>
        <w:rPr>
          <w:rFonts w:ascii="仿宋" w:hAnsi="仿宋" w:cs="仿宋" w:hint="eastAsia"/>
          <w:sz w:val="24"/>
          <w:szCs w:val="24"/>
        </w:rPr>
      </w:pPr>
      <w:bookmarkStart w:id="137" w:name="_Toc221433169"/>
      <w:r>
        <w:rPr>
          <w:rFonts w:ascii="仿宋" w:hAnsi="仿宋" w:cs="仿宋" w:hint="eastAsia"/>
          <w:b/>
          <w:sz w:val="24"/>
          <w:szCs w:val="24"/>
        </w:rPr>
        <w:t>一、工程概况</w:t>
      </w:r>
    </w:p>
    <w:p w14:paraId="4E307DD2" w14:textId="77777777" w:rsidR="003A554D" w:rsidRDefault="00000000">
      <w:pPr>
        <w:pStyle w:val="0"/>
        <w:spacing w:line="440" w:lineRule="exact"/>
        <w:ind w:firstLineChars="200" w:firstLine="420"/>
        <w:rPr>
          <w:rFonts w:ascii="仿宋" w:hAnsi="仿宋" w:cs="仿宋" w:hint="eastAsia"/>
        </w:rPr>
      </w:pPr>
      <w:r>
        <w:rPr>
          <w:rFonts w:ascii="仿宋" w:hAnsi="仿宋" w:cs="仿宋" w:hint="eastAsia"/>
        </w:rPr>
        <w:t>项目概况：本项目起点位于诸暨市街亭枢纽附近，顺接</w:t>
      </w:r>
      <w:proofErr w:type="gramStart"/>
      <w:r>
        <w:rPr>
          <w:rFonts w:ascii="仿宋" w:hAnsi="仿宋" w:cs="仿宋" w:hint="eastAsia"/>
        </w:rPr>
        <w:t>绍</w:t>
      </w:r>
      <w:proofErr w:type="gramEnd"/>
      <w:r>
        <w:rPr>
          <w:rFonts w:ascii="仿宋" w:hAnsi="仿宋" w:cs="仿宋" w:hint="eastAsia"/>
        </w:rPr>
        <w:t>诸高速延伸线预留互通处，起点桩号</w:t>
      </w:r>
      <w:r>
        <w:rPr>
          <w:rFonts w:ascii="仿宋" w:hAnsi="仿宋" w:cs="仿宋" w:hint="eastAsia"/>
        </w:rPr>
        <w:t>K0+000</w:t>
      </w:r>
      <w:r>
        <w:rPr>
          <w:rFonts w:ascii="仿宋" w:hAnsi="仿宋" w:cs="仿宋" w:hint="eastAsia"/>
        </w:rPr>
        <w:t>，上</w:t>
      </w:r>
      <w:proofErr w:type="gramStart"/>
      <w:r>
        <w:rPr>
          <w:rFonts w:ascii="仿宋" w:hAnsi="仿宋" w:cs="仿宋" w:hint="eastAsia"/>
        </w:rPr>
        <w:t>跨诸永</w:t>
      </w:r>
      <w:proofErr w:type="gramEnd"/>
      <w:r>
        <w:rPr>
          <w:rFonts w:ascii="仿宋" w:hAnsi="仿宋" w:cs="仿宋" w:hint="eastAsia"/>
        </w:rPr>
        <w:t>高速改扩建工程，经过诸暨</w:t>
      </w:r>
      <w:r>
        <w:rPr>
          <w:rFonts w:ascii="仿宋" w:hAnsi="仿宋" w:cs="仿宋" w:hint="eastAsia"/>
        </w:rPr>
        <w:t>-</w:t>
      </w:r>
      <w:r>
        <w:rPr>
          <w:rFonts w:ascii="仿宋" w:hAnsi="仿宋" w:cs="仿宋" w:hint="eastAsia"/>
        </w:rPr>
        <w:t>嵊州交界处香榧公园设置特长隧道穿越两地后，向东上跨杭绍台高速，然后分幅</w:t>
      </w:r>
      <w:proofErr w:type="gramStart"/>
      <w:r>
        <w:rPr>
          <w:rFonts w:ascii="仿宋" w:hAnsi="仿宋" w:cs="仿宋" w:hint="eastAsia"/>
        </w:rPr>
        <w:t>下穿杭台高</w:t>
      </w:r>
      <w:proofErr w:type="gramEnd"/>
      <w:r>
        <w:rPr>
          <w:rFonts w:ascii="仿宋" w:hAnsi="仿宋" w:cs="仿宋" w:hint="eastAsia"/>
        </w:rPr>
        <w:t>铁向东止于常台高速，设三界枢纽与常台高速相交叉，预留路线向东延伸的接口，终点桩号</w:t>
      </w:r>
      <w:r>
        <w:rPr>
          <w:rFonts w:ascii="仿宋" w:hAnsi="仿宋" w:cs="仿宋" w:hint="eastAsia"/>
        </w:rPr>
        <w:t>K65+330</w:t>
      </w:r>
      <w:r>
        <w:rPr>
          <w:rFonts w:ascii="仿宋" w:hAnsi="仿宋" w:cs="仿宋" w:hint="eastAsia"/>
        </w:rPr>
        <w:t>，主线长约</w:t>
      </w:r>
      <w:r>
        <w:rPr>
          <w:rFonts w:ascii="仿宋" w:hAnsi="仿宋" w:cs="仿宋" w:hint="eastAsia"/>
        </w:rPr>
        <w:t>65.3km</w:t>
      </w:r>
      <w:r>
        <w:rPr>
          <w:rFonts w:ascii="仿宋" w:hAnsi="仿宋" w:cs="仿宋" w:hint="eastAsia"/>
        </w:rPr>
        <w:t>。</w:t>
      </w:r>
    </w:p>
    <w:p w14:paraId="3557B762" w14:textId="77777777" w:rsidR="003A554D" w:rsidRDefault="00000000">
      <w:pPr>
        <w:pStyle w:val="0"/>
        <w:spacing w:line="440" w:lineRule="exact"/>
        <w:ind w:firstLineChars="200" w:firstLine="420"/>
        <w:rPr>
          <w:rFonts w:ascii="仿宋" w:hAnsi="仿宋" w:cs="仿宋" w:hint="eastAsia"/>
        </w:rPr>
      </w:pPr>
      <w:r>
        <w:rPr>
          <w:rFonts w:ascii="仿宋" w:hAnsi="仿宋" w:cs="仿宋" w:hint="eastAsia"/>
        </w:rPr>
        <w:t>本项目全线采用高速公路标准，设计速度</w:t>
      </w:r>
      <w:r>
        <w:rPr>
          <w:rFonts w:ascii="仿宋" w:hAnsi="仿宋" w:cs="仿宋" w:hint="eastAsia"/>
        </w:rPr>
        <w:t>100km/h</w:t>
      </w:r>
      <w:r>
        <w:rPr>
          <w:rFonts w:ascii="仿宋" w:hAnsi="仿宋" w:cs="仿宋" w:hint="eastAsia"/>
        </w:rPr>
        <w:t>。主线采用双向六车道，路基宽度为</w:t>
      </w:r>
      <w:r>
        <w:rPr>
          <w:rFonts w:ascii="仿宋" w:hAnsi="仿宋" w:cs="仿宋" w:hint="eastAsia"/>
        </w:rPr>
        <w:t>33.5m</w:t>
      </w:r>
      <w:r>
        <w:rPr>
          <w:rFonts w:ascii="仿宋" w:hAnsi="仿宋" w:cs="仿宋" w:hint="eastAsia"/>
        </w:rPr>
        <w:t>。连接线按公路功能分类指标，崇仁北互通连接线采用双向二车道二级公路标准，设计速度</w:t>
      </w:r>
      <w:r>
        <w:rPr>
          <w:rFonts w:ascii="仿宋" w:hAnsi="仿宋" w:cs="仿宋" w:hint="eastAsia"/>
        </w:rPr>
        <w:t>60km/h</w:t>
      </w:r>
      <w:r>
        <w:rPr>
          <w:rFonts w:ascii="仿宋" w:hAnsi="仿宋" w:cs="仿宋" w:hint="eastAsia"/>
        </w:rPr>
        <w:t>，路基宽度</w:t>
      </w:r>
      <w:r>
        <w:rPr>
          <w:rFonts w:ascii="仿宋" w:hAnsi="仿宋" w:cs="仿宋" w:hint="eastAsia"/>
        </w:rPr>
        <w:t>10</w:t>
      </w:r>
      <w:r>
        <w:rPr>
          <w:rFonts w:ascii="仿宋" w:hAnsi="仿宋" w:cs="仿宋" w:hint="eastAsia"/>
        </w:rPr>
        <w:t>米。</w:t>
      </w:r>
    </w:p>
    <w:p w14:paraId="0122F921" w14:textId="77777777" w:rsidR="003A554D" w:rsidRDefault="00000000">
      <w:pPr>
        <w:pStyle w:val="0"/>
        <w:spacing w:line="440" w:lineRule="exact"/>
        <w:ind w:firstLineChars="200" w:firstLine="420"/>
        <w:rPr>
          <w:rFonts w:ascii="仿宋" w:hAnsi="仿宋" w:cs="仿宋" w:hint="eastAsia"/>
        </w:rPr>
      </w:pPr>
      <w:r>
        <w:rPr>
          <w:rFonts w:ascii="仿宋" w:hAnsi="仿宋" w:cs="仿宋" w:hint="eastAsia"/>
        </w:rPr>
        <w:t>本</w:t>
      </w:r>
      <w:proofErr w:type="gramStart"/>
      <w:r>
        <w:rPr>
          <w:rFonts w:ascii="仿宋" w:hAnsi="仿宋" w:cs="仿宋" w:hint="eastAsia"/>
        </w:rPr>
        <w:t>项目工可</w:t>
      </w:r>
      <w:proofErr w:type="gramEnd"/>
      <w:r>
        <w:rPr>
          <w:rFonts w:ascii="仿宋" w:hAnsi="仿宋" w:cs="仿宋" w:hint="eastAsia"/>
        </w:rPr>
        <w:t>推荐方案主线长约</w:t>
      </w:r>
      <w:r>
        <w:rPr>
          <w:rFonts w:ascii="仿宋" w:hAnsi="仿宋" w:cs="仿宋" w:hint="eastAsia"/>
        </w:rPr>
        <w:t>65.3km</w:t>
      </w:r>
      <w:r>
        <w:rPr>
          <w:rFonts w:ascii="仿宋" w:hAnsi="仿宋" w:cs="仿宋" w:hint="eastAsia"/>
        </w:rPr>
        <w:t>（诸暨</w:t>
      </w:r>
      <w:r>
        <w:rPr>
          <w:rFonts w:ascii="仿宋" w:hAnsi="仿宋" w:cs="仿宋" w:hint="eastAsia"/>
        </w:rPr>
        <w:t>25.5km</w:t>
      </w:r>
      <w:r>
        <w:rPr>
          <w:rFonts w:ascii="仿宋" w:hAnsi="仿宋" w:cs="仿宋" w:hint="eastAsia"/>
        </w:rPr>
        <w:t>、嵊州</w:t>
      </w:r>
      <w:r>
        <w:rPr>
          <w:rFonts w:ascii="仿宋" w:hAnsi="仿宋" w:cs="仿宋" w:hint="eastAsia"/>
        </w:rPr>
        <w:t>39.8km</w:t>
      </w:r>
      <w:r>
        <w:rPr>
          <w:rFonts w:ascii="仿宋" w:hAnsi="仿宋" w:cs="仿宋" w:hint="eastAsia"/>
        </w:rPr>
        <w:t>），全线含连接线</w:t>
      </w:r>
      <w:r>
        <w:rPr>
          <w:rFonts w:ascii="仿宋" w:hAnsi="仿宋" w:cs="仿宋" w:hint="eastAsia"/>
        </w:rPr>
        <w:t>1</w:t>
      </w:r>
      <w:r>
        <w:rPr>
          <w:rFonts w:ascii="仿宋" w:hAnsi="仿宋" w:cs="仿宋" w:hint="eastAsia"/>
        </w:rPr>
        <w:t>处</w:t>
      </w:r>
      <w:r>
        <w:rPr>
          <w:rFonts w:ascii="仿宋" w:hAnsi="仿宋" w:cs="仿宋" w:hint="eastAsia"/>
        </w:rPr>
        <w:t>3km</w:t>
      </w:r>
      <w:r>
        <w:rPr>
          <w:rFonts w:ascii="仿宋" w:hAnsi="仿宋" w:cs="仿宋" w:hint="eastAsia"/>
        </w:rPr>
        <w:t>，主线共布设桥梁</w:t>
      </w:r>
      <w:r>
        <w:rPr>
          <w:rFonts w:ascii="仿宋" w:hAnsi="仿宋" w:cs="仿宋" w:hint="eastAsia"/>
        </w:rPr>
        <w:t>35</w:t>
      </w:r>
      <w:r>
        <w:rPr>
          <w:rFonts w:ascii="仿宋" w:hAnsi="仿宋" w:cs="仿宋" w:hint="eastAsia"/>
        </w:rPr>
        <w:t>座，全长</w:t>
      </w:r>
      <w:r>
        <w:rPr>
          <w:rFonts w:ascii="仿宋" w:hAnsi="仿宋" w:cs="仿宋" w:hint="eastAsia"/>
        </w:rPr>
        <w:t>22487</w:t>
      </w:r>
      <w:r>
        <w:rPr>
          <w:rFonts w:ascii="仿宋" w:hAnsi="仿宋" w:cs="仿宋" w:hint="eastAsia"/>
        </w:rPr>
        <w:t>米（含互通主线桥及分离桥</w:t>
      </w:r>
      <w:r>
        <w:rPr>
          <w:rFonts w:ascii="仿宋" w:hAnsi="仿宋" w:cs="仿宋" w:hint="eastAsia"/>
        </w:rPr>
        <w:t>)</w:t>
      </w:r>
      <w:r>
        <w:rPr>
          <w:rFonts w:ascii="仿宋" w:hAnsi="仿宋" w:cs="仿宋" w:hint="eastAsia"/>
        </w:rPr>
        <w:t>，其中特大桥</w:t>
      </w:r>
      <w:r>
        <w:rPr>
          <w:rFonts w:ascii="仿宋" w:hAnsi="仿宋" w:cs="仿宋" w:hint="eastAsia"/>
        </w:rPr>
        <w:t>5362.8</w:t>
      </w:r>
      <w:r>
        <w:rPr>
          <w:rFonts w:ascii="仿宋" w:hAnsi="仿宋" w:cs="仿宋" w:hint="eastAsia"/>
        </w:rPr>
        <w:t>米</w:t>
      </w:r>
      <w:r>
        <w:rPr>
          <w:rFonts w:ascii="仿宋" w:hAnsi="仿宋" w:cs="仿宋" w:hint="eastAsia"/>
        </w:rPr>
        <w:t>/4</w:t>
      </w:r>
      <w:r>
        <w:rPr>
          <w:rFonts w:ascii="仿宋" w:hAnsi="仿宋" w:cs="仿宋" w:hint="eastAsia"/>
        </w:rPr>
        <w:t>座（其中谢家水库桥长约</w:t>
      </w:r>
      <w:r>
        <w:rPr>
          <w:rFonts w:ascii="仿宋" w:hAnsi="仿宋" w:cs="仿宋" w:hint="eastAsia"/>
        </w:rPr>
        <w:t>2408.2</w:t>
      </w:r>
      <w:r>
        <w:rPr>
          <w:rFonts w:ascii="仿宋" w:hAnsi="仿宋" w:cs="仿宋" w:hint="eastAsia"/>
        </w:rPr>
        <w:t>米、</w:t>
      </w:r>
      <w:proofErr w:type="gramStart"/>
      <w:r>
        <w:rPr>
          <w:rFonts w:ascii="仿宋" w:hAnsi="仿宋" w:cs="仿宋" w:hint="eastAsia"/>
        </w:rPr>
        <w:t>樱枝山</w:t>
      </w:r>
      <w:proofErr w:type="gramEnd"/>
      <w:r>
        <w:rPr>
          <w:rFonts w:ascii="仿宋" w:hAnsi="仿宋" w:cs="仿宋" w:hint="eastAsia"/>
        </w:rPr>
        <w:t>一号桥有墩高大于</w:t>
      </w:r>
      <w:r>
        <w:rPr>
          <w:rFonts w:ascii="仿宋" w:hAnsi="仿宋" w:cs="仿宋" w:hint="eastAsia"/>
        </w:rPr>
        <w:t>80m</w:t>
      </w:r>
      <w:r>
        <w:rPr>
          <w:rFonts w:ascii="仿宋" w:hAnsi="仿宋" w:cs="仿宋" w:hint="eastAsia"/>
        </w:rPr>
        <w:t>桥长约</w:t>
      </w:r>
      <w:r>
        <w:rPr>
          <w:rFonts w:ascii="仿宋" w:hAnsi="仿宋" w:cs="仿宋" w:hint="eastAsia"/>
        </w:rPr>
        <w:t>450m</w:t>
      </w:r>
      <w:r>
        <w:rPr>
          <w:rFonts w:ascii="仿宋" w:hAnsi="仿宋" w:cs="仿宋" w:hint="eastAsia"/>
        </w:rPr>
        <w:t>），大桥</w:t>
      </w:r>
      <w:r>
        <w:rPr>
          <w:rFonts w:ascii="仿宋" w:hAnsi="仿宋" w:cs="仿宋" w:hint="eastAsia"/>
        </w:rPr>
        <w:t>17026</w:t>
      </w:r>
      <w:r>
        <w:rPr>
          <w:rFonts w:ascii="仿宋" w:hAnsi="仿宋" w:cs="仿宋" w:hint="eastAsia"/>
        </w:rPr>
        <w:t>米</w:t>
      </w:r>
      <w:r>
        <w:rPr>
          <w:rFonts w:ascii="仿宋" w:hAnsi="仿宋" w:cs="仿宋" w:hint="eastAsia"/>
        </w:rPr>
        <w:t>/30</w:t>
      </w:r>
      <w:r>
        <w:rPr>
          <w:rFonts w:ascii="仿宋" w:hAnsi="仿宋" w:cs="仿宋" w:hint="eastAsia"/>
        </w:rPr>
        <w:t>座，中小桥</w:t>
      </w:r>
      <w:r>
        <w:rPr>
          <w:rFonts w:ascii="仿宋" w:hAnsi="仿宋" w:cs="仿宋" w:hint="eastAsia"/>
        </w:rPr>
        <w:t>98.2</w:t>
      </w:r>
      <w:r>
        <w:rPr>
          <w:rFonts w:ascii="仿宋" w:hAnsi="仿宋" w:cs="仿宋" w:hint="eastAsia"/>
        </w:rPr>
        <w:t>米</w:t>
      </w:r>
      <w:r>
        <w:rPr>
          <w:rFonts w:ascii="仿宋" w:hAnsi="仿宋" w:cs="仿宋" w:hint="eastAsia"/>
        </w:rPr>
        <w:t>/1</w:t>
      </w:r>
      <w:r>
        <w:rPr>
          <w:rFonts w:ascii="仿宋" w:hAnsi="仿宋" w:cs="仿宋" w:hint="eastAsia"/>
        </w:rPr>
        <w:t>座；隧道</w:t>
      </w:r>
      <w:r>
        <w:rPr>
          <w:rFonts w:ascii="仿宋" w:hAnsi="仿宋" w:cs="仿宋" w:hint="eastAsia"/>
        </w:rPr>
        <w:t>13</w:t>
      </w:r>
      <w:r>
        <w:rPr>
          <w:rFonts w:ascii="仿宋" w:hAnsi="仿宋" w:cs="仿宋" w:hint="eastAsia"/>
        </w:rPr>
        <w:t>座，共</w:t>
      </w:r>
      <w:r>
        <w:rPr>
          <w:rFonts w:ascii="仿宋" w:hAnsi="仿宋" w:cs="仿宋" w:hint="eastAsia"/>
        </w:rPr>
        <w:t>27087.5</w:t>
      </w:r>
      <w:r>
        <w:rPr>
          <w:rFonts w:ascii="仿宋" w:hAnsi="仿宋" w:cs="仿宋" w:hint="eastAsia"/>
        </w:rPr>
        <w:t>米，其中特长隧道</w:t>
      </w:r>
      <w:r>
        <w:rPr>
          <w:rFonts w:ascii="仿宋" w:hAnsi="仿宋" w:cs="仿宋" w:hint="eastAsia"/>
        </w:rPr>
        <w:t>10240</w:t>
      </w:r>
      <w:r>
        <w:rPr>
          <w:rFonts w:ascii="仿宋" w:hAnsi="仿宋" w:cs="仿宋" w:hint="eastAsia"/>
        </w:rPr>
        <w:t>米</w:t>
      </w:r>
      <w:r>
        <w:rPr>
          <w:rFonts w:ascii="仿宋" w:hAnsi="仿宋" w:cs="仿宋" w:hint="eastAsia"/>
        </w:rPr>
        <w:t>/2</w:t>
      </w:r>
      <w:r>
        <w:rPr>
          <w:rFonts w:ascii="仿宋" w:hAnsi="仿宋" w:cs="仿宋" w:hint="eastAsia"/>
        </w:rPr>
        <w:t>座（其中竹溪特长隧道（左洞长</w:t>
      </w:r>
      <w:r>
        <w:rPr>
          <w:rFonts w:ascii="仿宋" w:hAnsi="仿宋" w:cs="仿宋" w:hint="eastAsia"/>
        </w:rPr>
        <w:t>5315</w:t>
      </w:r>
      <w:r>
        <w:rPr>
          <w:rFonts w:ascii="仿宋" w:hAnsi="仿宋" w:cs="仿宋" w:hint="eastAsia"/>
        </w:rPr>
        <w:t>米、</w:t>
      </w:r>
      <w:proofErr w:type="gramStart"/>
      <w:r>
        <w:rPr>
          <w:rFonts w:ascii="仿宋" w:hAnsi="仿宋" w:cs="仿宋" w:hint="eastAsia"/>
        </w:rPr>
        <w:t>右洞长</w:t>
      </w:r>
      <w:proofErr w:type="gramEnd"/>
      <w:r>
        <w:rPr>
          <w:rFonts w:ascii="仿宋" w:hAnsi="仿宋" w:cs="仿宋" w:hint="eastAsia"/>
        </w:rPr>
        <w:t>5835</w:t>
      </w:r>
      <w:r>
        <w:rPr>
          <w:rFonts w:ascii="仿宋" w:hAnsi="仿宋" w:cs="仿宋" w:hint="eastAsia"/>
        </w:rPr>
        <w:t>米）有约</w:t>
      </w:r>
      <w:r>
        <w:rPr>
          <w:rFonts w:ascii="仿宋" w:hAnsi="仿宋" w:cs="仿宋" w:hint="eastAsia"/>
        </w:rPr>
        <w:t>200</w:t>
      </w:r>
      <w:r>
        <w:rPr>
          <w:rFonts w:ascii="仿宋" w:hAnsi="仿宋" w:cs="仿宋" w:hint="eastAsia"/>
        </w:rPr>
        <w:t>米高竖井），长隧道</w:t>
      </w:r>
      <w:r>
        <w:rPr>
          <w:rFonts w:ascii="仿宋" w:hAnsi="仿宋" w:cs="仿宋" w:hint="eastAsia"/>
        </w:rPr>
        <w:t>14195</w:t>
      </w:r>
      <w:r>
        <w:rPr>
          <w:rFonts w:ascii="仿宋" w:hAnsi="仿宋" w:cs="仿宋" w:hint="eastAsia"/>
        </w:rPr>
        <w:t>米</w:t>
      </w:r>
      <w:r>
        <w:rPr>
          <w:rFonts w:ascii="仿宋" w:hAnsi="仿宋" w:cs="仿宋" w:hint="eastAsia"/>
        </w:rPr>
        <w:t>/7</w:t>
      </w:r>
      <w:r>
        <w:rPr>
          <w:rFonts w:ascii="仿宋" w:hAnsi="仿宋" w:cs="仿宋" w:hint="eastAsia"/>
        </w:rPr>
        <w:t>座，中隧道</w:t>
      </w:r>
      <w:r>
        <w:rPr>
          <w:rFonts w:ascii="仿宋" w:hAnsi="仿宋" w:cs="仿宋" w:hint="eastAsia"/>
        </w:rPr>
        <w:t>2203</w:t>
      </w:r>
      <w:r>
        <w:rPr>
          <w:rFonts w:ascii="仿宋" w:hAnsi="仿宋" w:cs="仿宋" w:hint="eastAsia"/>
        </w:rPr>
        <w:t>米</w:t>
      </w:r>
      <w:r>
        <w:rPr>
          <w:rFonts w:ascii="仿宋" w:hAnsi="仿宋" w:cs="仿宋" w:hint="eastAsia"/>
        </w:rPr>
        <w:t>/3</w:t>
      </w:r>
      <w:r>
        <w:rPr>
          <w:rFonts w:ascii="仿宋" w:hAnsi="仿宋" w:cs="仿宋" w:hint="eastAsia"/>
        </w:rPr>
        <w:t>座，短隧道</w:t>
      </w:r>
      <w:r>
        <w:rPr>
          <w:rFonts w:ascii="仿宋" w:hAnsi="仿宋" w:cs="仿宋" w:hint="eastAsia"/>
        </w:rPr>
        <w:t>449.5</w:t>
      </w:r>
      <w:r>
        <w:rPr>
          <w:rFonts w:ascii="仿宋" w:hAnsi="仿宋" w:cs="仿宋" w:hint="eastAsia"/>
        </w:rPr>
        <w:t>米</w:t>
      </w:r>
      <w:r>
        <w:rPr>
          <w:rFonts w:ascii="仿宋" w:hAnsi="仿宋" w:cs="仿宋" w:hint="eastAsia"/>
        </w:rPr>
        <w:t>/1</w:t>
      </w:r>
      <w:r>
        <w:rPr>
          <w:rFonts w:ascii="仿宋" w:hAnsi="仿宋" w:cs="仿宋" w:hint="eastAsia"/>
        </w:rPr>
        <w:t>座；全线桥隧占比</w:t>
      </w:r>
      <w:r>
        <w:rPr>
          <w:rFonts w:ascii="仿宋" w:hAnsi="仿宋" w:cs="仿宋" w:hint="eastAsia"/>
        </w:rPr>
        <w:t>74</w:t>
      </w:r>
      <w:r>
        <w:rPr>
          <w:rFonts w:ascii="仿宋" w:hAnsi="仿宋" w:cs="仿宋" w:hint="eastAsia"/>
        </w:rPr>
        <w:t>％，其中</w:t>
      </w:r>
      <w:proofErr w:type="gramStart"/>
      <w:r>
        <w:rPr>
          <w:rFonts w:ascii="仿宋" w:hAnsi="仿宋" w:cs="仿宋" w:hint="eastAsia"/>
        </w:rPr>
        <w:t>墩</w:t>
      </w:r>
      <w:proofErr w:type="gramEnd"/>
      <w:r>
        <w:rPr>
          <w:rFonts w:ascii="仿宋" w:hAnsi="仿宋" w:cs="仿宋" w:hint="eastAsia"/>
        </w:rPr>
        <w:t>高大于</w:t>
      </w:r>
      <w:r>
        <w:rPr>
          <w:rFonts w:ascii="仿宋" w:hAnsi="仿宋" w:cs="仿宋" w:hint="eastAsia"/>
        </w:rPr>
        <w:t>80m</w:t>
      </w:r>
      <w:r>
        <w:rPr>
          <w:rFonts w:ascii="仿宋" w:hAnsi="仿宋" w:cs="仿宋" w:hint="eastAsia"/>
        </w:rPr>
        <w:t>桥长约</w:t>
      </w:r>
      <w:r>
        <w:rPr>
          <w:rFonts w:ascii="仿宋" w:hAnsi="仿宋" w:cs="仿宋" w:hint="eastAsia"/>
        </w:rPr>
        <w:t>450m</w:t>
      </w:r>
      <w:r>
        <w:rPr>
          <w:rFonts w:ascii="仿宋" w:hAnsi="仿宋" w:cs="仿宋" w:hint="eastAsia"/>
        </w:rPr>
        <w:t>。项目含连接线共设置互通匝道收费站</w:t>
      </w:r>
      <w:r>
        <w:rPr>
          <w:rFonts w:ascii="仿宋" w:hAnsi="仿宋" w:cs="仿宋" w:hint="eastAsia"/>
        </w:rPr>
        <w:t>5</w:t>
      </w:r>
      <w:r>
        <w:rPr>
          <w:rFonts w:ascii="仿宋" w:hAnsi="仿宋" w:cs="仿宋" w:hint="eastAsia"/>
        </w:rPr>
        <w:t>处，服务区</w:t>
      </w:r>
      <w:r>
        <w:rPr>
          <w:rFonts w:ascii="仿宋" w:hAnsi="仿宋" w:cs="仿宋" w:hint="eastAsia"/>
        </w:rPr>
        <w:t>1</w:t>
      </w:r>
      <w:r>
        <w:rPr>
          <w:rFonts w:ascii="仿宋" w:hAnsi="仿宋" w:cs="仿宋" w:hint="eastAsia"/>
        </w:rPr>
        <w:t>处（与东和</w:t>
      </w:r>
      <w:proofErr w:type="gramStart"/>
      <w:r>
        <w:rPr>
          <w:rFonts w:ascii="仿宋" w:hAnsi="仿宋" w:cs="仿宋" w:hint="eastAsia"/>
        </w:rPr>
        <w:t>互通合址建设</w:t>
      </w:r>
      <w:proofErr w:type="gramEnd"/>
      <w:r>
        <w:rPr>
          <w:rFonts w:ascii="仿宋" w:hAnsi="仿宋" w:cs="仿宋" w:hint="eastAsia"/>
        </w:rPr>
        <w:t>），管理分中心</w:t>
      </w:r>
      <w:r>
        <w:rPr>
          <w:rFonts w:ascii="仿宋" w:hAnsi="仿宋" w:cs="仿宋" w:hint="eastAsia"/>
        </w:rPr>
        <w:t>1</w:t>
      </w:r>
      <w:r>
        <w:rPr>
          <w:rFonts w:ascii="仿宋" w:hAnsi="仿宋" w:cs="仿宋" w:hint="eastAsia"/>
        </w:rPr>
        <w:t>处（与崇仁北</w:t>
      </w:r>
      <w:proofErr w:type="gramStart"/>
      <w:r>
        <w:rPr>
          <w:rFonts w:ascii="仿宋" w:hAnsi="仿宋" w:cs="仿宋" w:hint="eastAsia"/>
        </w:rPr>
        <w:t>互通合址建设</w:t>
      </w:r>
      <w:proofErr w:type="gramEnd"/>
      <w:r>
        <w:rPr>
          <w:rFonts w:ascii="仿宋" w:hAnsi="仿宋" w:cs="仿宋" w:hint="eastAsia"/>
        </w:rPr>
        <w:t>，设监控、通信、收费分中心）、养护工区</w:t>
      </w:r>
      <w:r>
        <w:rPr>
          <w:rFonts w:ascii="仿宋" w:hAnsi="仿宋" w:cs="仿宋" w:hint="eastAsia"/>
        </w:rPr>
        <w:t>1</w:t>
      </w:r>
      <w:r>
        <w:rPr>
          <w:rFonts w:ascii="仿宋" w:hAnsi="仿宋" w:cs="仿宋" w:hint="eastAsia"/>
        </w:rPr>
        <w:t>处（与东和</w:t>
      </w:r>
      <w:proofErr w:type="gramStart"/>
      <w:r>
        <w:rPr>
          <w:rFonts w:ascii="仿宋" w:hAnsi="仿宋" w:cs="仿宋" w:hint="eastAsia"/>
        </w:rPr>
        <w:t>互通合址建设</w:t>
      </w:r>
      <w:proofErr w:type="gramEnd"/>
      <w:r>
        <w:rPr>
          <w:rFonts w:ascii="仿宋" w:hAnsi="仿宋" w:cs="仿宋" w:hint="eastAsia"/>
        </w:rPr>
        <w:t>），隧道管理站</w:t>
      </w:r>
      <w:r>
        <w:rPr>
          <w:rFonts w:ascii="仿宋" w:hAnsi="仿宋" w:cs="仿宋" w:hint="eastAsia"/>
        </w:rPr>
        <w:t>3</w:t>
      </w:r>
      <w:r>
        <w:rPr>
          <w:rFonts w:ascii="仿宋" w:hAnsi="仿宋" w:cs="仿宋" w:hint="eastAsia"/>
        </w:rPr>
        <w:t>处（与东和互通、竹溪互通、崇仁北</w:t>
      </w:r>
      <w:proofErr w:type="gramStart"/>
      <w:r>
        <w:rPr>
          <w:rFonts w:ascii="仿宋" w:hAnsi="仿宋" w:cs="仿宋" w:hint="eastAsia"/>
        </w:rPr>
        <w:t>互通合址建设</w:t>
      </w:r>
      <w:proofErr w:type="gramEnd"/>
      <w:r>
        <w:rPr>
          <w:rFonts w:ascii="仿宋" w:hAnsi="仿宋" w:cs="仿宋" w:hint="eastAsia"/>
        </w:rPr>
        <w:t>），交通辅助管理用房</w:t>
      </w:r>
      <w:r>
        <w:rPr>
          <w:rFonts w:ascii="仿宋" w:hAnsi="仿宋" w:cs="仿宋" w:hint="eastAsia"/>
        </w:rPr>
        <w:t>1</w:t>
      </w:r>
      <w:r>
        <w:rPr>
          <w:rFonts w:ascii="仿宋" w:hAnsi="仿宋" w:cs="仿宋" w:hint="eastAsia"/>
        </w:rPr>
        <w:t>处（与崇仁北</w:t>
      </w:r>
      <w:proofErr w:type="gramStart"/>
      <w:r>
        <w:rPr>
          <w:rFonts w:ascii="仿宋" w:hAnsi="仿宋" w:cs="仿宋" w:hint="eastAsia"/>
        </w:rPr>
        <w:t>互通合址建设</w:t>
      </w:r>
      <w:proofErr w:type="gramEnd"/>
      <w:r>
        <w:rPr>
          <w:rFonts w:ascii="仿宋" w:hAnsi="仿宋" w:cs="仿宋" w:hint="eastAsia"/>
        </w:rPr>
        <w:t>）。本项目同步建设崇仁北互通连接线长约</w:t>
      </w:r>
      <w:r>
        <w:rPr>
          <w:rFonts w:ascii="仿宋" w:hAnsi="仿宋" w:cs="仿宋" w:hint="eastAsia"/>
        </w:rPr>
        <w:t>3km</w:t>
      </w:r>
      <w:r>
        <w:rPr>
          <w:rFonts w:ascii="仿宋" w:hAnsi="仿宋" w:cs="仿宋" w:hint="eastAsia"/>
        </w:rPr>
        <w:t>。</w:t>
      </w:r>
    </w:p>
    <w:p w14:paraId="35BC2840" w14:textId="77777777" w:rsidR="003A554D" w:rsidRDefault="00000000">
      <w:pPr>
        <w:autoSpaceDE w:val="0"/>
        <w:autoSpaceDN w:val="0"/>
        <w:spacing w:line="440" w:lineRule="exact"/>
        <w:jc w:val="left"/>
        <w:rPr>
          <w:rFonts w:ascii="仿宋" w:hAnsi="仿宋" w:cs="仿宋" w:hint="eastAsia"/>
          <w:b/>
          <w:sz w:val="24"/>
          <w:szCs w:val="24"/>
        </w:rPr>
      </w:pPr>
      <w:r>
        <w:rPr>
          <w:rFonts w:ascii="仿宋" w:hAnsi="仿宋" w:cs="仿宋" w:hint="eastAsia"/>
          <w:b/>
          <w:sz w:val="24"/>
          <w:szCs w:val="24"/>
        </w:rPr>
        <w:t>二、招标范围</w:t>
      </w:r>
    </w:p>
    <w:p w14:paraId="0E61011C" w14:textId="77777777" w:rsidR="003A554D" w:rsidRDefault="00000000">
      <w:pPr>
        <w:spacing w:line="440" w:lineRule="exact"/>
        <w:ind w:firstLineChars="200" w:firstLine="420"/>
        <w:rPr>
          <w:rFonts w:ascii="仿宋" w:hAnsi="仿宋" w:cs="仿宋" w:hint="eastAsia"/>
          <w:kern w:val="0"/>
          <w:szCs w:val="21"/>
        </w:rPr>
      </w:pPr>
      <w:r>
        <w:rPr>
          <w:rFonts w:ascii="仿宋" w:hAnsi="仿宋" w:cs="仿宋" w:hint="eastAsia"/>
          <w:kern w:val="0"/>
          <w:szCs w:val="21"/>
        </w:rPr>
        <w:t>本次招标设</w:t>
      </w:r>
      <w:r>
        <w:rPr>
          <w:rFonts w:ascii="仿宋" w:hAnsi="仿宋" w:cs="仿宋" w:hint="eastAsia"/>
          <w:kern w:val="0"/>
          <w:szCs w:val="21"/>
        </w:rPr>
        <w:t>1</w:t>
      </w:r>
      <w:r>
        <w:rPr>
          <w:rFonts w:ascii="仿宋" w:hAnsi="仿宋" w:cs="仿宋" w:hint="eastAsia"/>
          <w:kern w:val="0"/>
          <w:szCs w:val="21"/>
        </w:rPr>
        <w:t>个标段，即第</w:t>
      </w:r>
      <w:r>
        <w:rPr>
          <w:rFonts w:ascii="仿宋" w:hAnsi="仿宋" w:cs="仿宋" w:hint="eastAsia"/>
          <w:kern w:val="0"/>
          <w:szCs w:val="21"/>
        </w:rPr>
        <w:t>ZX01</w:t>
      </w:r>
      <w:r>
        <w:rPr>
          <w:rFonts w:ascii="仿宋" w:hAnsi="仿宋" w:cs="仿宋" w:hint="eastAsia"/>
          <w:kern w:val="0"/>
          <w:szCs w:val="21"/>
        </w:rPr>
        <w:t>标段；主要工作内容包括：</w:t>
      </w:r>
    </w:p>
    <w:p w14:paraId="3A7456A7" w14:textId="77777777" w:rsidR="003A554D" w:rsidRDefault="00000000">
      <w:pPr>
        <w:autoSpaceDE w:val="0"/>
        <w:autoSpaceDN w:val="0"/>
        <w:spacing w:line="440" w:lineRule="exact"/>
        <w:ind w:firstLineChars="200" w:firstLine="420"/>
        <w:jc w:val="left"/>
        <w:rPr>
          <w:rFonts w:ascii="仿宋" w:hAnsi="仿宋" w:cs="仿宋" w:hint="eastAsia"/>
        </w:rPr>
      </w:pPr>
      <w:r>
        <w:rPr>
          <w:rFonts w:ascii="仿宋" w:hAnsi="仿宋" w:cs="仿宋" w:hint="eastAsia"/>
        </w:rPr>
        <w:t>本项目的初步设计咨询、初步设计概算初审、施工图设计咨询、施工图预算审查及施工阶段设计咨询</w:t>
      </w:r>
      <w:r>
        <w:rPr>
          <w:rFonts w:ascii="仿宋" w:hAnsi="仿宋" w:cs="仿宋" w:hint="eastAsia"/>
        </w:rPr>
        <w:t>,</w:t>
      </w:r>
      <w:r>
        <w:rPr>
          <w:rFonts w:ascii="仿宋" w:hAnsi="仿宋" w:cs="仿宋" w:hint="eastAsia"/>
        </w:rPr>
        <w:t>并协助招标人办理初步设计、施工图设计的报批等全部工作。</w:t>
      </w:r>
    </w:p>
    <w:p w14:paraId="1C2D2973" w14:textId="77777777" w:rsidR="003A554D" w:rsidRDefault="00000000">
      <w:pPr>
        <w:autoSpaceDE w:val="0"/>
        <w:autoSpaceDN w:val="0"/>
        <w:spacing w:line="440" w:lineRule="exact"/>
        <w:jc w:val="left"/>
        <w:rPr>
          <w:rFonts w:ascii="仿宋" w:hAnsi="仿宋" w:cs="仿宋" w:hint="eastAsia"/>
          <w:b/>
          <w:sz w:val="24"/>
          <w:szCs w:val="24"/>
        </w:rPr>
      </w:pPr>
      <w:r>
        <w:rPr>
          <w:rFonts w:ascii="仿宋" w:hAnsi="仿宋" w:cs="仿宋" w:hint="eastAsia"/>
          <w:b/>
          <w:sz w:val="24"/>
          <w:szCs w:val="24"/>
        </w:rPr>
        <w:t>三、服务周期</w:t>
      </w:r>
    </w:p>
    <w:p w14:paraId="0B9BE005" w14:textId="77777777" w:rsidR="003A554D" w:rsidRDefault="00000000">
      <w:pPr>
        <w:spacing w:line="440" w:lineRule="exact"/>
        <w:ind w:firstLineChars="200" w:firstLine="420"/>
        <w:rPr>
          <w:rFonts w:ascii="仿宋" w:hAnsi="仿宋" w:cs="仿宋" w:hint="eastAsia"/>
          <w:szCs w:val="21"/>
        </w:rPr>
      </w:pPr>
      <w:r>
        <w:rPr>
          <w:rFonts w:ascii="仿宋" w:hAnsi="仿宋" w:cs="仿宋" w:hint="eastAsia"/>
          <w:kern w:val="0"/>
          <w:szCs w:val="21"/>
        </w:rPr>
        <w:t>与本项目的各阶段设计进度相匹配。收到初步设计（送审稿）后</w:t>
      </w:r>
      <w:r>
        <w:rPr>
          <w:rFonts w:ascii="仿宋" w:hAnsi="仿宋" w:cs="仿宋" w:hint="eastAsia"/>
          <w:kern w:val="0"/>
          <w:szCs w:val="21"/>
        </w:rPr>
        <w:t>15</w:t>
      </w:r>
      <w:r>
        <w:rPr>
          <w:rFonts w:ascii="仿宋" w:hAnsi="仿宋" w:cs="仿宋" w:hint="eastAsia"/>
          <w:kern w:val="0"/>
          <w:szCs w:val="21"/>
        </w:rPr>
        <w:t>天内提供设计咨询意见，收到各阶段施工图设计（送审稿）后</w:t>
      </w:r>
      <w:r>
        <w:rPr>
          <w:rFonts w:ascii="仿宋" w:hAnsi="仿宋" w:cs="仿宋" w:hint="eastAsia"/>
          <w:kern w:val="0"/>
          <w:szCs w:val="21"/>
        </w:rPr>
        <w:t>15</w:t>
      </w:r>
      <w:r>
        <w:rPr>
          <w:rFonts w:ascii="仿宋" w:hAnsi="仿宋" w:cs="仿宋" w:hint="eastAsia"/>
          <w:kern w:val="0"/>
          <w:szCs w:val="21"/>
        </w:rPr>
        <w:t>天内提供设计咨询意见。</w:t>
      </w:r>
    </w:p>
    <w:p w14:paraId="75EDDEFA" w14:textId="77777777" w:rsidR="003A554D" w:rsidRDefault="00000000">
      <w:pPr>
        <w:rPr>
          <w:rFonts w:ascii="仿宋" w:hAnsi="仿宋" w:cs="仿宋" w:hint="eastAsia"/>
          <w:sz w:val="24"/>
        </w:rPr>
      </w:pPr>
      <w:r>
        <w:rPr>
          <w:rFonts w:ascii="仿宋" w:hAnsi="仿宋" w:cs="仿宋" w:hint="eastAsia"/>
          <w:sz w:val="24"/>
        </w:rPr>
        <w:br w:type="page"/>
      </w:r>
    </w:p>
    <w:p w14:paraId="419021BE" w14:textId="77777777" w:rsidR="003A554D" w:rsidRDefault="00000000">
      <w:pPr>
        <w:spacing w:line="380" w:lineRule="exact"/>
        <w:rPr>
          <w:rFonts w:ascii="仿宋" w:hAnsi="仿宋" w:cs="仿宋" w:hint="eastAsia"/>
          <w:sz w:val="24"/>
        </w:rPr>
      </w:pPr>
      <w:r>
        <w:rPr>
          <w:rFonts w:ascii="仿宋" w:hAnsi="仿宋" w:cs="仿宋" w:hint="eastAsia"/>
          <w:sz w:val="24"/>
        </w:rPr>
        <w:lastRenderedPageBreak/>
        <w:t>附表一</w:t>
      </w:r>
    </w:p>
    <w:p w14:paraId="516B58DA" w14:textId="77777777" w:rsidR="003A554D" w:rsidRDefault="003A554D">
      <w:pPr>
        <w:spacing w:line="380" w:lineRule="exact"/>
        <w:ind w:firstLineChars="200" w:firstLine="420"/>
        <w:rPr>
          <w:rFonts w:ascii="仿宋" w:hAnsi="仿宋" w:cs="仿宋" w:hint="eastAsia"/>
          <w:kern w:val="0"/>
          <w:szCs w:val="21"/>
        </w:rPr>
      </w:pPr>
    </w:p>
    <w:p w14:paraId="1E3C9371" w14:textId="77777777" w:rsidR="003A554D" w:rsidRDefault="00000000">
      <w:pPr>
        <w:spacing w:line="400" w:lineRule="exact"/>
        <w:jc w:val="center"/>
        <w:rPr>
          <w:rFonts w:ascii="仿宋" w:hAnsi="仿宋" w:cs="仿宋" w:hint="eastAsia"/>
          <w:b/>
          <w:sz w:val="28"/>
        </w:rPr>
      </w:pPr>
      <w:r>
        <w:rPr>
          <w:rFonts w:ascii="仿宋" w:hAnsi="仿宋" w:cs="仿宋" w:hint="eastAsia"/>
          <w:b/>
          <w:sz w:val="28"/>
          <w:u w:val="single"/>
        </w:rPr>
        <w:t xml:space="preserve">                 </w:t>
      </w:r>
      <w:r>
        <w:rPr>
          <w:rFonts w:ascii="仿宋" w:hAnsi="仿宋" w:cs="仿宋" w:hint="eastAsia"/>
          <w:b/>
          <w:sz w:val="28"/>
        </w:rPr>
        <w:t>（项目名称）第一信封</w:t>
      </w:r>
    </w:p>
    <w:p w14:paraId="14F10D47" w14:textId="77777777" w:rsidR="003A554D" w:rsidRDefault="00000000">
      <w:pPr>
        <w:spacing w:line="400" w:lineRule="exact"/>
        <w:jc w:val="center"/>
        <w:rPr>
          <w:rFonts w:ascii="仿宋" w:hAnsi="仿宋" w:cs="仿宋" w:hint="eastAsia"/>
          <w:b/>
          <w:sz w:val="28"/>
        </w:rPr>
      </w:pPr>
      <w:r>
        <w:rPr>
          <w:rFonts w:ascii="仿宋" w:hAnsi="仿宋" w:cs="仿宋" w:hint="eastAsia"/>
          <w:b/>
          <w:sz w:val="28"/>
        </w:rPr>
        <w:t>（商务及技术文件）开标记录表</w:t>
      </w:r>
    </w:p>
    <w:p w14:paraId="7E970B3F" w14:textId="77777777" w:rsidR="003A554D" w:rsidRDefault="003A554D">
      <w:pPr>
        <w:spacing w:line="380" w:lineRule="exact"/>
        <w:ind w:right="420" w:firstLineChars="1750" w:firstLine="4200"/>
        <w:rPr>
          <w:rFonts w:ascii="仿宋" w:hAnsi="仿宋" w:cs="仿宋" w:hint="eastAsia"/>
          <w:sz w:val="24"/>
        </w:rPr>
      </w:pPr>
    </w:p>
    <w:p w14:paraId="03976168" w14:textId="77777777" w:rsidR="003A554D" w:rsidRDefault="00000000">
      <w:pPr>
        <w:spacing w:line="380" w:lineRule="exact"/>
        <w:ind w:right="420" w:firstLineChars="1491" w:firstLine="3578"/>
        <w:rPr>
          <w:rFonts w:ascii="仿宋" w:hAnsi="仿宋" w:cs="仿宋" w:hint="eastAsia"/>
          <w:sz w:val="24"/>
        </w:rPr>
      </w:pPr>
      <w:r>
        <w:rPr>
          <w:rFonts w:ascii="仿宋" w:hAnsi="仿宋" w:cs="仿宋" w:hint="eastAsia"/>
          <w:sz w:val="24"/>
        </w:rPr>
        <w:t>开标时间：</w:t>
      </w:r>
      <w:r>
        <w:rPr>
          <w:rFonts w:ascii="仿宋" w:hAnsi="仿宋" w:cs="仿宋" w:hint="eastAsia"/>
          <w:sz w:val="24"/>
          <w:u w:val="single"/>
        </w:rPr>
        <w:t xml:space="preserve">    </w:t>
      </w:r>
      <w:r>
        <w:rPr>
          <w:rFonts w:ascii="仿宋" w:hAnsi="仿宋" w:cs="仿宋" w:hint="eastAsia"/>
          <w:sz w:val="24"/>
        </w:rPr>
        <w:t>年</w:t>
      </w:r>
      <w:r>
        <w:rPr>
          <w:rFonts w:ascii="仿宋" w:hAnsi="仿宋" w:cs="仿宋" w:hint="eastAsia"/>
          <w:sz w:val="24"/>
          <w:u w:val="single"/>
        </w:rPr>
        <w:t xml:space="preserve">   </w:t>
      </w:r>
      <w:r>
        <w:rPr>
          <w:rFonts w:ascii="仿宋" w:hAnsi="仿宋" w:cs="仿宋" w:hint="eastAsia"/>
          <w:sz w:val="24"/>
        </w:rPr>
        <w:t>月</w:t>
      </w:r>
      <w:r>
        <w:rPr>
          <w:rFonts w:ascii="仿宋" w:hAnsi="仿宋" w:cs="仿宋" w:hint="eastAsia"/>
          <w:sz w:val="24"/>
          <w:u w:val="single"/>
        </w:rPr>
        <w:t xml:space="preserve">   </w:t>
      </w:r>
      <w:r>
        <w:rPr>
          <w:rFonts w:ascii="仿宋" w:hAnsi="仿宋" w:cs="仿宋" w:hint="eastAsia"/>
          <w:sz w:val="24"/>
        </w:rPr>
        <w:t>日</w:t>
      </w:r>
      <w:r>
        <w:rPr>
          <w:rFonts w:ascii="仿宋" w:hAnsi="仿宋" w:cs="仿宋" w:hint="eastAsia"/>
          <w:sz w:val="24"/>
          <w:u w:val="single"/>
        </w:rPr>
        <w:t xml:space="preserve">   </w:t>
      </w:r>
      <w:r>
        <w:rPr>
          <w:rFonts w:ascii="仿宋" w:hAnsi="仿宋" w:cs="仿宋" w:hint="eastAsia"/>
          <w:sz w:val="24"/>
        </w:rPr>
        <w:t>时</w:t>
      </w:r>
      <w:r>
        <w:rPr>
          <w:rFonts w:ascii="仿宋" w:hAnsi="仿宋" w:cs="仿宋" w:hint="eastAsia"/>
          <w:sz w:val="24"/>
          <w:u w:val="single"/>
        </w:rPr>
        <w:t xml:space="preserve">   </w:t>
      </w:r>
      <w:r>
        <w:rPr>
          <w:rFonts w:ascii="仿宋" w:hAnsi="仿宋" w:cs="仿宋" w:hint="eastAsia"/>
          <w:sz w:val="24"/>
        </w:rPr>
        <w:t xml:space="preserve"> </w:t>
      </w:r>
      <w:r>
        <w:rPr>
          <w:rFonts w:ascii="仿宋" w:hAnsi="仿宋" w:cs="仿宋" w:hint="eastAsia"/>
          <w:sz w:val="24"/>
        </w:rPr>
        <w:t>分</w:t>
      </w:r>
    </w:p>
    <w:p w14:paraId="61808D73" w14:textId="77777777" w:rsidR="003A554D" w:rsidRDefault="003A554D">
      <w:pPr>
        <w:spacing w:line="380" w:lineRule="exact"/>
        <w:ind w:firstLineChars="200" w:firstLine="420"/>
        <w:rPr>
          <w:rFonts w:ascii="仿宋" w:eastAsia="仿宋" w:hAnsi="仿宋" w:cs="仿宋" w:hint="eastAsia"/>
          <w:kern w:val="0"/>
          <w:szCs w:val="21"/>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69"/>
        <w:gridCol w:w="3268"/>
        <w:gridCol w:w="1562"/>
        <w:gridCol w:w="709"/>
        <w:gridCol w:w="1990"/>
      </w:tblGrid>
      <w:tr w:rsidR="003A554D" w14:paraId="1E87D385" w14:textId="77777777">
        <w:trPr>
          <w:trHeight w:val="574"/>
          <w:jc w:val="center"/>
        </w:trPr>
        <w:tc>
          <w:tcPr>
            <w:tcW w:w="1169" w:type="dxa"/>
            <w:vAlign w:val="center"/>
          </w:tcPr>
          <w:p w14:paraId="1BBF573C" w14:textId="77777777" w:rsidR="003A554D" w:rsidRDefault="00000000">
            <w:pPr>
              <w:spacing w:line="380" w:lineRule="exact"/>
              <w:jc w:val="center"/>
              <w:rPr>
                <w:rFonts w:ascii="仿宋" w:eastAsia="仿宋" w:hAnsi="仿宋" w:cs="仿宋" w:hint="eastAsia"/>
                <w:kern w:val="0"/>
                <w:szCs w:val="21"/>
              </w:rPr>
            </w:pPr>
            <w:r>
              <w:rPr>
                <w:rFonts w:ascii="仿宋" w:hAnsi="仿宋" w:cs="仿宋" w:hint="eastAsia"/>
                <w:kern w:val="0"/>
                <w:szCs w:val="21"/>
              </w:rPr>
              <w:t>序号</w:t>
            </w:r>
          </w:p>
        </w:tc>
        <w:tc>
          <w:tcPr>
            <w:tcW w:w="3268" w:type="dxa"/>
            <w:vAlign w:val="center"/>
          </w:tcPr>
          <w:p w14:paraId="16826633" w14:textId="77777777" w:rsidR="003A554D" w:rsidRDefault="00000000">
            <w:pPr>
              <w:spacing w:line="380" w:lineRule="exact"/>
              <w:jc w:val="center"/>
              <w:rPr>
                <w:rFonts w:ascii="仿宋" w:eastAsia="仿宋" w:hAnsi="仿宋" w:cs="仿宋" w:hint="eastAsia"/>
                <w:kern w:val="0"/>
                <w:szCs w:val="21"/>
              </w:rPr>
            </w:pPr>
            <w:r>
              <w:rPr>
                <w:rFonts w:ascii="仿宋" w:hAnsi="仿宋" w:cs="仿宋" w:hint="eastAsia"/>
                <w:kern w:val="0"/>
                <w:szCs w:val="21"/>
              </w:rPr>
              <w:t>投标人</w:t>
            </w:r>
          </w:p>
        </w:tc>
        <w:tc>
          <w:tcPr>
            <w:tcW w:w="1562" w:type="dxa"/>
            <w:vAlign w:val="center"/>
          </w:tcPr>
          <w:p w14:paraId="23977E5B" w14:textId="77777777" w:rsidR="003A554D" w:rsidRDefault="00000000">
            <w:pPr>
              <w:spacing w:line="380" w:lineRule="exact"/>
              <w:jc w:val="center"/>
              <w:rPr>
                <w:rFonts w:ascii="仿宋" w:eastAsia="仿宋" w:hAnsi="仿宋" w:cs="仿宋" w:hint="eastAsia"/>
                <w:kern w:val="0"/>
                <w:szCs w:val="21"/>
              </w:rPr>
            </w:pPr>
            <w:r>
              <w:rPr>
                <w:rFonts w:ascii="仿宋" w:hAnsi="仿宋" w:cs="仿宋" w:hint="eastAsia"/>
                <w:kern w:val="0"/>
                <w:szCs w:val="21"/>
              </w:rPr>
              <w:t>项目负责人</w:t>
            </w:r>
          </w:p>
        </w:tc>
        <w:tc>
          <w:tcPr>
            <w:tcW w:w="709" w:type="dxa"/>
            <w:vAlign w:val="center"/>
          </w:tcPr>
          <w:p w14:paraId="05D73C02" w14:textId="77777777" w:rsidR="003A554D" w:rsidRDefault="00000000">
            <w:pPr>
              <w:spacing w:line="380" w:lineRule="exact"/>
              <w:jc w:val="center"/>
              <w:rPr>
                <w:rFonts w:ascii="仿宋" w:eastAsia="仿宋" w:hAnsi="仿宋" w:cs="仿宋" w:hint="eastAsia"/>
                <w:kern w:val="0"/>
                <w:szCs w:val="21"/>
              </w:rPr>
            </w:pPr>
            <w:r>
              <w:rPr>
                <w:rFonts w:ascii="仿宋" w:hAnsi="仿宋" w:cs="仿宋" w:hint="eastAsia"/>
                <w:kern w:val="0"/>
                <w:szCs w:val="21"/>
              </w:rPr>
              <w:t>备注</w:t>
            </w:r>
          </w:p>
        </w:tc>
        <w:tc>
          <w:tcPr>
            <w:tcW w:w="1990" w:type="dxa"/>
            <w:vAlign w:val="center"/>
          </w:tcPr>
          <w:p w14:paraId="2D25CF20" w14:textId="77777777" w:rsidR="003A554D" w:rsidRDefault="00000000">
            <w:pPr>
              <w:spacing w:line="380" w:lineRule="exact"/>
              <w:jc w:val="center"/>
              <w:rPr>
                <w:rFonts w:ascii="仿宋" w:eastAsia="仿宋" w:hAnsi="仿宋" w:cs="仿宋" w:hint="eastAsia"/>
                <w:kern w:val="0"/>
                <w:szCs w:val="21"/>
              </w:rPr>
            </w:pPr>
            <w:r>
              <w:rPr>
                <w:rFonts w:ascii="仿宋" w:hAnsi="仿宋" w:cs="仿宋" w:hint="eastAsia"/>
                <w:kern w:val="0"/>
                <w:szCs w:val="21"/>
              </w:rPr>
              <w:t>签名</w:t>
            </w:r>
          </w:p>
        </w:tc>
      </w:tr>
      <w:tr w:rsidR="003A554D" w14:paraId="71FE259A" w14:textId="77777777">
        <w:trPr>
          <w:trHeight w:val="574"/>
          <w:jc w:val="center"/>
        </w:trPr>
        <w:tc>
          <w:tcPr>
            <w:tcW w:w="1169" w:type="dxa"/>
            <w:vAlign w:val="center"/>
          </w:tcPr>
          <w:p w14:paraId="5BCA6770" w14:textId="77777777" w:rsidR="003A554D" w:rsidRDefault="003A554D">
            <w:pPr>
              <w:spacing w:line="380" w:lineRule="exact"/>
              <w:jc w:val="center"/>
              <w:rPr>
                <w:rFonts w:ascii="仿宋" w:eastAsia="仿宋" w:hAnsi="仿宋" w:cs="仿宋" w:hint="eastAsia"/>
                <w:kern w:val="0"/>
                <w:szCs w:val="21"/>
              </w:rPr>
            </w:pPr>
          </w:p>
        </w:tc>
        <w:tc>
          <w:tcPr>
            <w:tcW w:w="3268" w:type="dxa"/>
            <w:vAlign w:val="center"/>
          </w:tcPr>
          <w:p w14:paraId="7EEF1085" w14:textId="77777777" w:rsidR="003A554D" w:rsidRDefault="003A554D">
            <w:pPr>
              <w:spacing w:line="380" w:lineRule="exact"/>
              <w:jc w:val="center"/>
              <w:rPr>
                <w:rFonts w:ascii="仿宋" w:eastAsia="仿宋" w:hAnsi="仿宋" w:cs="仿宋" w:hint="eastAsia"/>
                <w:kern w:val="0"/>
                <w:szCs w:val="21"/>
              </w:rPr>
            </w:pPr>
          </w:p>
        </w:tc>
        <w:tc>
          <w:tcPr>
            <w:tcW w:w="1562" w:type="dxa"/>
            <w:vAlign w:val="center"/>
          </w:tcPr>
          <w:p w14:paraId="3459C08B" w14:textId="77777777" w:rsidR="003A554D" w:rsidRDefault="003A554D">
            <w:pPr>
              <w:spacing w:line="380" w:lineRule="exact"/>
              <w:jc w:val="center"/>
              <w:rPr>
                <w:rFonts w:ascii="仿宋" w:eastAsia="仿宋" w:hAnsi="仿宋" w:cs="仿宋" w:hint="eastAsia"/>
                <w:kern w:val="0"/>
                <w:szCs w:val="21"/>
              </w:rPr>
            </w:pPr>
          </w:p>
        </w:tc>
        <w:tc>
          <w:tcPr>
            <w:tcW w:w="709" w:type="dxa"/>
            <w:vAlign w:val="center"/>
          </w:tcPr>
          <w:p w14:paraId="723C62A5" w14:textId="77777777" w:rsidR="003A554D" w:rsidRDefault="003A554D">
            <w:pPr>
              <w:spacing w:line="380" w:lineRule="exact"/>
              <w:jc w:val="center"/>
              <w:rPr>
                <w:rFonts w:ascii="仿宋" w:eastAsia="仿宋" w:hAnsi="仿宋" w:cs="仿宋" w:hint="eastAsia"/>
                <w:kern w:val="0"/>
                <w:szCs w:val="21"/>
              </w:rPr>
            </w:pPr>
          </w:p>
        </w:tc>
        <w:tc>
          <w:tcPr>
            <w:tcW w:w="1990" w:type="dxa"/>
            <w:vAlign w:val="center"/>
          </w:tcPr>
          <w:p w14:paraId="11A13F18" w14:textId="77777777" w:rsidR="003A554D" w:rsidRDefault="003A554D">
            <w:pPr>
              <w:spacing w:line="380" w:lineRule="exact"/>
              <w:jc w:val="center"/>
              <w:rPr>
                <w:rFonts w:ascii="仿宋" w:eastAsia="仿宋" w:hAnsi="仿宋" w:cs="仿宋" w:hint="eastAsia"/>
                <w:kern w:val="0"/>
                <w:szCs w:val="21"/>
              </w:rPr>
            </w:pPr>
          </w:p>
        </w:tc>
      </w:tr>
      <w:tr w:rsidR="003A554D" w14:paraId="33D9DF19" w14:textId="77777777">
        <w:trPr>
          <w:trHeight w:val="574"/>
          <w:jc w:val="center"/>
        </w:trPr>
        <w:tc>
          <w:tcPr>
            <w:tcW w:w="1169" w:type="dxa"/>
            <w:vAlign w:val="center"/>
          </w:tcPr>
          <w:p w14:paraId="3DF57364" w14:textId="77777777" w:rsidR="003A554D" w:rsidRDefault="003A554D">
            <w:pPr>
              <w:spacing w:line="380" w:lineRule="exact"/>
              <w:jc w:val="center"/>
              <w:rPr>
                <w:rFonts w:ascii="仿宋" w:eastAsia="仿宋" w:hAnsi="仿宋" w:cs="仿宋" w:hint="eastAsia"/>
                <w:kern w:val="0"/>
                <w:szCs w:val="21"/>
              </w:rPr>
            </w:pPr>
          </w:p>
        </w:tc>
        <w:tc>
          <w:tcPr>
            <w:tcW w:w="3268" w:type="dxa"/>
            <w:vAlign w:val="center"/>
          </w:tcPr>
          <w:p w14:paraId="0C589348" w14:textId="77777777" w:rsidR="003A554D" w:rsidRDefault="003A554D">
            <w:pPr>
              <w:spacing w:line="380" w:lineRule="exact"/>
              <w:jc w:val="center"/>
              <w:rPr>
                <w:rFonts w:ascii="仿宋" w:eastAsia="仿宋" w:hAnsi="仿宋" w:cs="仿宋" w:hint="eastAsia"/>
                <w:kern w:val="0"/>
                <w:szCs w:val="21"/>
              </w:rPr>
            </w:pPr>
          </w:p>
        </w:tc>
        <w:tc>
          <w:tcPr>
            <w:tcW w:w="1562" w:type="dxa"/>
            <w:vAlign w:val="center"/>
          </w:tcPr>
          <w:p w14:paraId="3D16DD5D" w14:textId="77777777" w:rsidR="003A554D" w:rsidRDefault="003A554D">
            <w:pPr>
              <w:spacing w:line="380" w:lineRule="exact"/>
              <w:jc w:val="center"/>
              <w:rPr>
                <w:rFonts w:ascii="仿宋" w:eastAsia="仿宋" w:hAnsi="仿宋" w:cs="仿宋" w:hint="eastAsia"/>
                <w:kern w:val="0"/>
                <w:szCs w:val="21"/>
              </w:rPr>
            </w:pPr>
          </w:p>
        </w:tc>
        <w:tc>
          <w:tcPr>
            <w:tcW w:w="709" w:type="dxa"/>
            <w:vAlign w:val="center"/>
          </w:tcPr>
          <w:p w14:paraId="31371912" w14:textId="77777777" w:rsidR="003A554D" w:rsidRDefault="003A554D">
            <w:pPr>
              <w:spacing w:line="380" w:lineRule="exact"/>
              <w:jc w:val="center"/>
              <w:rPr>
                <w:rFonts w:ascii="仿宋" w:eastAsia="仿宋" w:hAnsi="仿宋" w:cs="仿宋" w:hint="eastAsia"/>
                <w:kern w:val="0"/>
                <w:szCs w:val="21"/>
              </w:rPr>
            </w:pPr>
          </w:p>
        </w:tc>
        <w:tc>
          <w:tcPr>
            <w:tcW w:w="1990" w:type="dxa"/>
            <w:vAlign w:val="center"/>
          </w:tcPr>
          <w:p w14:paraId="29C98AAD" w14:textId="77777777" w:rsidR="003A554D" w:rsidRDefault="003A554D">
            <w:pPr>
              <w:spacing w:line="380" w:lineRule="exact"/>
              <w:jc w:val="center"/>
              <w:rPr>
                <w:rFonts w:ascii="仿宋" w:eastAsia="仿宋" w:hAnsi="仿宋" w:cs="仿宋" w:hint="eastAsia"/>
                <w:kern w:val="0"/>
                <w:szCs w:val="21"/>
              </w:rPr>
            </w:pPr>
          </w:p>
        </w:tc>
      </w:tr>
      <w:tr w:rsidR="003A554D" w14:paraId="623C8D88" w14:textId="77777777">
        <w:trPr>
          <w:trHeight w:val="574"/>
          <w:jc w:val="center"/>
        </w:trPr>
        <w:tc>
          <w:tcPr>
            <w:tcW w:w="1169" w:type="dxa"/>
            <w:vAlign w:val="center"/>
          </w:tcPr>
          <w:p w14:paraId="48508A2A" w14:textId="77777777" w:rsidR="003A554D" w:rsidRDefault="003A554D">
            <w:pPr>
              <w:spacing w:line="380" w:lineRule="exact"/>
              <w:jc w:val="center"/>
              <w:rPr>
                <w:rFonts w:ascii="仿宋" w:eastAsia="仿宋" w:hAnsi="仿宋" w:cs="仿宋" w:hint="eastAsia"/>
                <w:kern w:val="0"/>
                <w:szCs w:val="21"/>
              </w:rPr>
            </w:pPr>
          </w:p>
        </w:tc>
        <w:tc>
          <w:tcPr>
            <w:tcW w:w="3268" w:type="dxa"/>
            <w:vAlign w:val="center"/>
          </w:tcPr>
          <w:p w14:paraId="54D13D0E" w14:textId="77777777" w:rsidR="003A554D" w:rsidRDefault="003A554D">
            <w:pPr>
              <w:spacing w:line="380" w:lineRule="exact"/>
              <w:jc w:val="center"/>
              <w:rPr>
                <w:rFonts w:ascii="仿宋" w:eastAsia="仿宋" w:hAnsi="仿宋" w:cs="仿宋" w:hint="eastAsia"/>
                <w:kern w:val="0"/>
                <w:szCs w:val="21"/>
              </w:rPr>
            </w:pPr>
          </w:p>
        </w:tc>
        <w:tc>
          <w:tcPr>
            <w:tcW w:w="1562" w:type="dxa"/>
            <w:vAlign w:val="center"/>
          </w:tcPr>
          <w:p w14:paraId="7A202D15" w14:textId="77777777" w:rsidR="003A554D" w:rsidRDefault="003A554D">
            <w:pPr>
              <w:spacing w:line="380" w:lineRule="exact"/>
              <w:jc w:val="center"/>
              <w:rPr>
                <w:rFonts w:ascii="仿宋" w:eastAsia="仿宋" w:hAnsi="仿宋" w:cs="仿宋" w:hint="eastAsia"/>
                <w:kern w:val="0"/>
                <w:szCs w:val="21"/>
              </w:rPr>
            </w:pPr>
          </w:p>
        </w:tc>
        <w:tc>
          <w:tcPr>
            <w:tcW w:w="709" w:type="dxa"/>
            <w:vAlign w:val="center"/>
          </w:tcPr>
          <w:p w14:paraId="3F6E6727" w14:textId="77777777" w:rsidR="003A554D" w:rsidRDefault="003A554D">
            <w:pPr>
              <w:spacing w:line="380" w:lineRule="exact"/>
              <w:jc w:val="center"/>
              <w:rPr>
                <w:rFonts w:ascii="仿宋" w:eastAsia="仿宋" w:hAnsi="仿宋" w:cs="仿宋" w:hint="eastAsia"/>
                <w:kern w:val="0"/>
                <w:szCs w:val="21"/>
              </w:rPr>
            </w:pPr>
          </w:p>
        </w:tc>
        <w:tc>
          <w:tcPr>
            <w:tcW w:w="1990" w:type="dxa"/>
            <w:vAlign w:val="center"/>
          </w:tcPr>
          <w:p w14:paraId="09782BFF" w14:textId="77777777" w:rsidR="003A554D" w:rsidRDefault="003A554D">
            <w:pPr>
              <w:spacing w:line="380" w:lineRule="exact"/>
              <w:jc w:val="center"/>
              <w:rPr>
                <w:rFonts w:ascii="仿宋" w:eastAsia="仿宋" w:hAnsi="仿宋" w:cs="仿宋" w:hint="eastAsia"/>
                <w:kern w:val="0"/>
                <w:szCs w:val="21"/>
              </w:rPr>
            </w:pPr>
          </w:p>
        </w:tc>
      </w:tr>
      <w:tr w:rsidR="003A554D" w14:paraId="1743AF16" w14:textId="77777777">
        <w:trPr>
          <w:trHeight w:val="574"/>
          <w:jc w:val="center"/>
        </w:trPr>
        <w:tc>
          <w:tcPr>
            <w:tcW w:w="1169" w:type="dxa"/>
            <w:vAlign w:val="center"/>
          </w:tcPr>
          <w:p w14:paraId="480E8794" w14:textId="77777777" w:rsidR="003A554D" w:rsidRDefault="003A554D">
            <w:pPr>
              <w:spacing w:line="380" w:lineRule="exact"/>
              <w:jc w:val="center"/>
              <w:rPr>
                <w:rFonts w:ascii="仿宋" w:eastAsia="仿宋" w:hAnsi="仿宋" w:cs="仿宋" w:hint="eastAsia"/>
                <w:kern w:val="0"/>
                <w:szCs w:val="21"/>
              </w:rPr>
            </w:pPr>
          </w:p>
        </w:tc>
        <w:tc>
          <w:tcPr>
            <w:tcW w:w="3268" w:type="dxa"/>
            <w:vAlign w:val="center"/>
          </w:tcPr>
          <w:p w14:paraId="70740531" w14:textId="77777777" w:rsidR="003A554D" w:rsidRDefault="003A554D">
            <w:pPr>
              <w:spacing w:line="380" w:lineRule="exact"/>
              <w:jc w:val="center"/>
              <w:rPr>
                <w:rFonts w:ascii="仿宋" w:eastAsia="仿宋" w:hAnsi="仿宋" w:cs="仿宋" w:hint="eastAsia"/>
                <w:kern w:val="0"/>
                <w:szCs w:val="21"/>
              </w:rPr>
            </w:pPr>
          </w:p>
        </w:tc>
        <w:tc>
          <w:tcPr>
            <w:tcW w:w="1562" w:type="dxa"/>
            <w:vAlign w:val="center"/>
          </w:tcPr>
          <w:p w14:paraId="2DF80D22" w14:textId="77777777" w:rsidR="003A554D" w:rsidRDefault="003A554D">
            <w:pPr>
              <w:spacing w:line="380" w:lineRule="exact"/>
              <w:jc w:val="center"/>
              <w:rPr>
                <w:rFonts w:ascii="仿宋" w:eastAsia="仿宋" w:hAnsi="仿宋" w:cs="仿宋" w:hint="eastAsia"/>
                <w:kern w:val="0"/>
                <w:szCs w:val="21"/>
              </w:rPr>
            </w:pPr>
          </w:p>
        </w:tc>
        <w:tc>
          <w:tcPr>
            <w:tcW w:w="709" w:type="dxa"/>
            <w:vAlign w:val="center"/>
          </w:tcPr>
          <w:p w14:paraId="201C8D39" w14:textId="77777777" w:rsidR="003A554D" w:rsidRDefault="003A554D">
            <w:pPr>
              <w:spacing w:line="380" w:lineRule="exact"/>
              <w:jc w:val="center"/>
              <w:rPr>
                <w:rFonts w:ascii="仿宋" w:eastAsia="仿宋" w:hAnsi="仿宋" w:cs="仿宋" w:hint="eastAsia"/>
                <w:kern w:val="0"/>
                <w:szCs w:val="21"/>
              </w:rPr>
            </w:pPr>
          </w:p>
        </w:tc>
        <w:tc>
          <w:tcPr>
            <w:tcW w:w="1990" w:type="dxa"/>
            <w:vAlign w:val="center"/>
          </w:tcPr>
          <w:p w14:paraId="02627C35" w14:textId="77777777" w:rsidR="003A554D" w:rsidRDefault="003A554D">
            <w:pPr>
              <w:spacing w:line="380" w:lineRule="exact"/>
              <w:jc w:val="center"/>
              <w:rPr>
                <w:rFonts w:ascii="仿宋" w:eastAsia="仿宋" w:hAnsi="仿宋" w:cs="仿宋" w:hint="eastAsia"/>
                <w:kern w:val="0"/>
                <w:szCs w:val="21"/>
              </w:rPr>
            </w:pPr>
          </w:p>
        </w:tc>
      </w:tr>
      <w:tr w:rsidR="003A554D" w14:paraId="2547FD65" w14:textId="77777777">
        <w:trPr>
          <w:trHeight w:val="574"/>
          <w:jc w:val="center"/>
        </w:trPr>
        <w:tc>
          <w:tcPr>
            <w:tcW w:w="1169" w:type="dxa"/>
            <w:vAlign w:val="center"/>
          </w:tcPr>
          <w:p w14:paraId="1AA08A75" w14:textId="77777777" w:rsidR="003A554D" w:rsidRDefault="003A554D">
            <w:pPr>
              <w:spacing w:line="380" w:lineRule="exact"/>
              <w:jc w:val="center"/>
              <w:rPr>
                <w:rFonts w:ascii="仿宋" w:eastAsia="仿宋" w:hAnsi="仿宋" w:cs="仿宋" w:hint="eastAsia"/>
                <w:kern w:val="0"/>
                <w:szCs w:val="21"/>
              </w:rPr>
            </w:pPr>
          </w:p>
        </w:tc>
        <w:tc>
          <w:tcPr>
            <w:tcW w:w="3268" w:type="dxa"/>
            <w:vAlign w:val="center"/>
          </w:tcPr>
          <w:p w14:paraId="1BEC5C1C" w14:textId="77777777" w:rsidR="003A554D" w:rsidRDefault="003A554D">
            <w:pPr>
              <w:spacing w:line="380" w:lineRule="exact"/>
              <w:jc w:val="center"/>
              <w:rPr>
                <w:rFonts w:ascii="仿宋" w:eastAsia="仿宋" w:hAnsi="仿宋" w:cs="仿宋" w:hint="eastAsia"/>
                <w:kern w:val="0"/>
                <w:szCs w:val="21"/>
              </w:rPr>
            </w:pPr>
          </w:p>
        </w:tc>
        <w:tc>
          <w:tcPr>
            <w:tcW w:w="1562" w:type="dxa"/>
            <w:vAlign w:val="center"/>
          </w:tcPr>
          <w:p w14:paraId="55965B16" w14:textId="77777777" w:rsidR="003A554D" w:rsidRDefault="003A554D">
            <w:pPr>
              <w:spacing w:line="380" w:lineRule="exact"/>
              <w:jc w:val="center"/>
              <w:rPr>
                <w:rFonts w:ascii="仿宋" w:eastAsia="仿宋" w:hAnsi="仿宋" w:cs="仿宋" w:hint="eastAsia"/>
                <w:kern w:val="0"/>
                <w:szCs w:val="21"/>
              </w:rPr>
            </w:pPr>
          </w:p>
        </w:tc>
        <w:tc>
          <w:tcPr>
            <w:tcW w:w="709" w:type="dxa"/>
            <w:vAlign w:val="center"/>
          </w:tcPr>
          <w:p w14:paraId="04314EAF" w14:textId="77777777" w:rsidR="003A554D" w:rsidRDefault="003A554D">
            <w:pPr>
              <w:spacing w:line="380" w:lineRule="exact"/>
              <w:jc w:val="center"/>
              <w:rPr>
                <w:rFonts w:ascii="仿宋" w:eastAsia="仿宋" w:hAnsi="仿宋" w:cs="仿宋" w:hint="eastAsia"/>
                <w:kern w:val="0"/>
                <w:szCs w:val="21"/>
              </w:rPr>
            </w:pPr>
          </w:p>
        </w:tc>
        <w:tc>
          <w:tcPr>
            <w:tcW w:w="1990" w:type="dxa"/>
            <w:vAlign w:val="center"/>
          </w:tcPr>
          <w:p w14:paraId="72A4546E" w14:textId="77777777" w:rsidR="003A554D" w:rsidRDefault="003A554D">
            <w:pPr>
              <w:spacing w:line="380" w:lineRule="exact"/>
              <w:jc w:val="center"/>
              <w:rPr>
                <w:rFonts w:ascii="仿宋" w:eastAsia="仿宋" w:hAnsi="仿宋" w:cs="仿宋" w:hint="eastAsia"/>
                <w:kern w:val="0"/>
                <w:szCs w:val="21"/>
              </w:rPr>
            </w:pPr>
          </w:p>
        </w:tc>
      </w:tr>
      <w:tr w:rsidR="003A554D" w14:paraId="249BEC72" w14:textId="77777777">
        <w:trPr>
          <w:trHeight w:val="574"/>
          <w:jc w:val="center"/>
        </w:trPr>
        <w:tc>
          <w:tcPr>
            <w:tcW w:w="1169" w:type="dxa"/>
            <w:vAlign w:val="center"/>
          </w:tcPr>
          <w:p w14:paraId="55D0C1DD" w14:textId="77777777" w:rsidR="003A554D" w:rsidRDefault="003A554D">
            <w:pPr>
              <w:spacing w:line="380" w:lineRule="exact"/>
              <w:jc w:val="center"/>
              <w:rPr>
                <w:rFonts w:ascii="仿宋" w:eastAsia="仿宋" w:hAnsi="仿宋" w:cs="仿宋" w:hint="eastAsia"/>
                <w:kern w:val="0"/>
                <w:szCs w:val="21"/>
              </w:rPr>
            </w:pPr>
          </w:p>
        </w:tc>
        <w:tc>
          <w:tcPr>
            <w:tcW w:w="3268" w:type="dxa"/>
            <w:vAlign w:val="center"/>
          </w:tcPr>
          <w:p w14:paraId="44AA21A3" w14:textId="77777777" w:rsidR="003A554D" w:rsidRDefault="003A554D">
            <w:pPr>
              <w:spacing w:line="380" w:lineRule="exact"/>
              <w:jc w:val="center"/>
              <w:rPr>
                <w:rFonts w:ascii="仿宋" w:eastAsia="仿宋" w:hAnsi="仿宋" w:cs="仿宋" w:hint="eastAsia"/>
                <w:kern w:val="0"/>
                <w:szCs w:val="21"/>
              </w:rPr>
            </w:pPr>
          </w:p>
        </w:tc>
        <w:tc>
          <w:tcPr>
            <w:tcW w:w="1562" w:type="dxa"/>
            <w:vAlign w:val="center"/>
          </w:tcPr>
          <w:p w14:paraId="4DD948B3" w14:textId="77777777" w:rsidR="003A554D" w:rsidRDefault="003A554D">
            <w:pPr>
              <w:spacing w:line="380" w:lineRule="exact"/>
              <w:jc w:val="center"/>
              <w:rPr>
                <w:rFonts w:ascii="仿宋" w:eastAsia="仿宋" w:hAnsi="仿宋" w:cs="仿宋" w:hint="eastAsia"/>
                <w:kern w:val="0"/>
                <w:szCs w:val="21"/>
              </w:rPr>
            </w:pPr>
          </w:p>
        </w:tc>
        <w:tc>
          <w:tcPr>
            <w:tcW w:w="709" w:type="dxa"/>
            <w:vAlign w:val="center"/>
          </w:tcPr>
          <w:p w14:paraId="23C6D6BE" w14:textId="77777777" w:rsidR="003A554D" w:rsidRDefault="003A554D">
            <w:pPr>
              <w:spacing w:line="380" w:lineRule="exact"/>
              <w:jc w:val="center"/>
              <w:rPr>
                <w:rFonts w:ascii="仿宋" w:eastAsia="仿宋" w:hAnsi="仿宋" w:cs="仿宋" w:hint="eastAsia"/>
                <w:kern w:val="0"/>
                <w:szCs w:val="21"/>
              </w:rPr>
            </w:pPr>
          </w:p>
        </w:tc>
        <w:tc>
          <w:tcPr>
            <w:tcW w:w="1990" w:type="dxa"/>
            <w:vAlign w:val="center"/>
          </w:tcPr>
          <w:p w14:paraId="1E28F717" w14:textId="77777777" w:rsidR="003A554D" w:rsidRDefault="003A554D">
            <w:pPr>
              <w:spacing w:line="380" w:lineRule="exact"/>
              <w:jc w:val="center"/>
              <w:rPr>
                <w:rFonts w:ascii="仿宋" w:eastAsia="仿宋" w:hAnsi="仿宋" w:cs="仿宋" w:hint="eastAsia"/>
                <w:kern w:val="0"/>
                <w:szCs w:val="21"/>
              </w:rPr>
            </w:pPr>
          </w:p>
        </w:tc>
      </w:tr>
      <w:tr w:rsidR="003A554D" w14:paraId="75F264FC" w14:textId="77777777">
        <w:trPr>
          <w:trHeight w:val="574"/>
          <w:jc w:val="center"/>
        </w:trPr>
        <w:tc>
          <w:tcPr>
            <w:tcW w:w="1169" w:type="dxa"/>
            <w:vAlign w:val="center"/>
          </w:tcPr>
          <w:p w14:paraId="0CCAA902" w14:textId="77777777" w:rsidR="003A554D" w:rsidRDefault="003A554D">
            <w:pPr>
              <w:spacing w:line="380" w:lineRule="exact"/>
              <w:jc w:val="center"/>
              <w:rPr>
                <w:rFonts w:ascii="仿宋" w:eastAsia="仿宋" w:hAnsi="仿宋" w:cs="仿宋" w:hint="eastAsia"/>
                <w:kern w:val="0"/>
                <w:szCs w:val="21"/>
              </w:rPr>
            </w:pPr>
          </w:p>
        </w:tc>
        <w:tc>
          <w:tcPr>
            <w:tcW w:w="3268" w:type="dxa"/>
            <w:vAlign w:val="center"/>
          </w:tcPr>
          <w:p w14:paraId="55C2722A" w14:textId="77777777" w:rsidR="003A554D" w:rsidRDefault="003A554D">
            <w:pPr>
              <w:spacing w:line="380" w:lineRule="exact"/>
              <w:jc w:val="center"/>
              <w:rPr>
                <w:rFonts w:ascii="仿宋" w:eastAsia="仿宋" w:hAnsi="仿宋" w:cs="仿宋" w:hint="eastAsia"/>
                <w:kern w:val="0"/>
                <w:szCs w:val="21"/>
              </w:rPr>
            </w:pPr>
          </w:p>
        </w:tc>
        <w:tc>
          <w:tcPr>
            <w:tcW w:w="1562" w:type="dxa"/>
            <w:vAlign w:val="center"/>
          </w:tcPr>
          <w:p w14:paraId="1FA29731" w14:textId="77777777" w:rsidR="003A554D" w:rsidRDefault="003A554D">
            <w:pPr>
              <w:spacing w:line="380" w:lineRule="exact"/>
              <w:jc w:val="center"/>
              <w:rPr>
                <w:rFonts w:ascii="仿宋" w:eastAsia="仿宋" w:hAnsi="仿宋" w:cs="仿宋" w:hint="eastAsia"/>
                <w:kern w:val="0"/>
                <w:szCs w:val="21"/>
              </w:rPr>
            </w:pPr>
          </w:p>
        </w:tc>
        <w:tc>
          <w:tcPr>
            <w:tcW w:w="709" w:type="dxa"/>
            <w:vAlign w:val="center"/>
          </w:tcPr>
          <w:p w14:paraId="3B8EF5CA" w14:textId="77777777" w:rsidR="003A554D" w:rsidRDefault="003A554D">
            <w:pPr>
              <w:spacing w:line="380" w:lineRule="exact"/>
              <w:jc w:val="center"/>
              <w:rPr>
                <w:rFonts w:ascii="仿宋" w:eastAsia="仿宋" w:hAnsi="仿宋" w:cs="仿宋" w:hint="eastAsia"/>
                <w:kern w:val="0"/>
                <w:szCs w:val="21"/>
              </w:rPr>
            </w:pPr>
          </w:p>
        </w:tc>
        <w:tc>
          <w:tcPr>
            <w:tcW w:w="1990" w:type="dxa"/>
            <w:vAlign w:val="center"/>
          </w:tcPr>
          <w:p w14:paraId="767808B1" w14:textId="77777777" w:rsidR="003A554D" w:rsidRDefault="003A554D">
            <w:pPr>
              <w:spacing w:line="380" w:lineRule="exact"/>
              <w:jc w:val="center"/>
              <w:rPr>
                <w:rFonts w:ascii="仿宋" w:eastAsia="仿宋" w:hAnsi="仿宋" w:cs="仿宋" w:hint="eastAsia"/>
                <w:kern w:val="0"/>
                <w:szCs w:val="21"/>
              </w:rPr>
            </w:pPr>
          </w:p>
        </w:tc>
      </w:tr>
      <w:tr w:rsidR="003A554D" w14:paraId="59EF76CC" w14:textId="77777777">
        <w:trPr>
          <w:trHeight w:val="598"/>
          <w:jc w:val="center"/>
        </w:trPr>
        <w:tc>
          <w:tcPr>
            <w:tcW w:w="1169" w:type="dxa"/>
            <w:vAlign w:val="center"/>
          </w:tcPr>
          <w:p w14:paraId="6F190CF5" w14:textId="77777777" w:rsidR="003A554D" w:rsidRDefault="003A554D">
            <w:pPr>
              <w:spacing w:line="380" w:lineRule="exact"/>
              <w:jc w:val="center"/>
              <w:rPr>
                <w:rFonts w:ascii="仿宋" w:eastAsia="仿宋" w:hAnsi="仿宋" w:cs="仿宋" w:hint="eastAsia"/>
                <w:kern w:val="0"/>
                <w:szCs w:val="21"/>
              </w:rPr>
            </w:pPr>
          </w:p>
        </w:tc>
        <w:tc>
          <w:tcPr>
            <w:tcW w:w="3268" w:type="dxa"/>
            <w:vAlign w:val="center"/>
          </w:tcPr>
          <w:p w14:paraId="2F13051F" w14:textId="77777777" w:rsidR="003A554D" w:rsidRDefault="003A554D">
            <w:pPr>
              <w:spacing w:line="380" w:lineRule="exact"/>
              <w:jc w:val="center"/>
              <w:rPr>
                <w:rFonts w:ascii="仿宋" w:eastAsia="仿宋" w:hAnsi="仿宋" w:cs="仿宋" w:hint="eastAsia"/>
                <w:kern w:val="0"/>
                <w:szCs w:val="21"/>
              </w:rPr>
            </w:pPr>
          </w:p>
        </w:tc>
        <w:tc>
          <w:tcPr>
            <w:tcW w:w="1562" w:type="dxa"/>
            <w:vAlign w:val="center"/>
          </w:tcPr>
          <w:p w14:paraId="07B84251" w14:textId="77777777" w:rsidR="003A554D" w:rsidRDefault="003A554D">
            <w:pPr>
              <w:spacing w:line="380" w:lineRule="exact"/>
              <w:jc w:val="center"/>
              <w:rPr>
                <w:rFonts w:ascii="仿宋" w:eastAsia="仿宋" w:hAnsi="仿宋" w:cs="仿宋" w:hint="eastAsia"/>
                <w:kern w:val="0"/>
                <w:szCs w:val="21"/>
              </w:rPr>
            </w:pPr>
          </w:p>
        </w:tc>
        <w:tc>
          <w:tcPr>
            <w:tcW w:w="709" w:type="dxa"/>
            <w:vAlign w:val="center"/>
          </w:tcPr>
          <w:p w14:paraId="42D4DEEA" w14:textId="77777777" w:rsidR="003A554D" w:rsidRDefault="003A554D">
            <w:pPr>
              <w:spacing w:line="380" w:lineRule="exact"/>
              <w:jc w:val="center"/>
              <w:rPr>
                <w:rFonts w:ascii="仿宋" w:eastAsia="仿宋" w:hAnsi="仿宋" w:cs="仿宋" w:hint="eastAsia"/>
                <w:kern w:val="0"/>
                <w:szCs w:val="21"/>
              </w:rPr>
            </w:pPr>
          </w:p>
        </w:tc>
        <w:tc>
          <w:tcPr>
            <w:tcW w:w="1990" w:type="dxa"/>
            <w:vAlign w:val="center"/>
          </w:tcPr>
          <w:p w14:paraId="7B788767" w14:textId="77777777" w:rsidR="003A554D" w:rsidRDefault="003A554D">
            <w:pPr>
              <w:spacing w:line="380" w:lineRule="exact"/>
              <w:jc w:val="center"/>
              <w:rPr>
                <w:rFonts w:ascii="仿宋" w:eastAsia="仿宋" w:hAnsi="仿宋" w:cs="仿宋" w:hint="eastAsia"/>
                <w:kern w:val="0"/>
                <w:szCs w:val="21"/>
              </w:rPr>
            </w:pPr>
          </w:p>
        </w:tc>
      </w:tr>
    </w:tbl>
    <w:p w14:paraId="52AD5E07" w14:textId="77777777" w:rsidR="003A554D" w:rsidRDefault="003A554D">
      <w:pPr>
        <w:spacing w:line="380" w:lineRule="exact"/>
        <w:ind w:firstLineChars="200" w:firstLine="420"/>
        <w:rPr>
          <w:rFonts w:ascii="仿宋" w:hAnsi="仿宋" w:cs="仿宋" w:hint="eastAsia"/>
          <w:kern w:val="0"/>
          <w:szCs w:val="21"/>
        </w:rPr>
      </w:pPr>
    </w:p>
    <w:p w14:paraId="5FFD1E4A" w14:textId="77777777" w:rsidR="003A554D" w:rsidRDefault="00000000">
      <w:pPr>
        <w:spacing w:line="360" w:lineRule="auto"/>
        <w:rPr>
          <w:rFonts w:ascii="仿宋" w:hAnsi="仿宋" w:cs="仿宋" w:hint="eastAsia"/>
          <w:kern w:val="0"/>
          <w:szCs w:val="21"/>
        </w:rPr>
      </w:pPr>
      <w:r>
        <w:rPr>
          <w:rFonts w:ascii="仿宋" w:hAnsi="仿宋" w:cs="仿宋" w:hint="eastAsia"/>
          <w:kern w:val="0"/>
          <w:szCs w:val="21"/>
        </w:rPr>
        <w:t>招标人代表：</w:t>
      </w:r>
      <w:r>
        <w:rPr>
          <w:rFonts w:ascii="仿宋" w:hAnsi="仿宋" w:cs="仿宋" w:hint="eastAsia"/>
          <w:kern w:val="0"/>
          <w:szCs w:val="21"/>
          <w:u w:val="single"/>
        </w:rPr>
        <w:t xml:space="preserve">         </w:t>
      </w:r>
      <w:r>
        <w:rPr>
          <w:rFonts w:ascii="仿宋" w:hAnsi="仿宋" w:cs="仿宋" w:hint="eastAsia"/>
          <w:kern w:val="0"/>
          <w:szCs w:val="21"/>
        </w:rPr>
        <w:t xml:space="preserve">  </w:t>
      </w:r>
      <w:r>
        <w:rPr>
          <w:rFonts w:ascii="仿宋" w:hAnsi="仿宋" w:cs="仿宋" w:hint="eastAsia"/>
          <w:kern w:val="0"/>
          <w:szCs w:val="21"/>
        </w:rPr>
        <w:t>唱标人：</w:t>
      </w:r>
      <w:r>
        <w:rPr>
          <w:rFonts w:ascii="仿宋" w:hAnsi="仿宋" w:cs="仿宋" w:hint="eastAsia"/>
          <w:kern w:val="0"/>
          <w:szCs w:val="21"/>
          <w:u w:val="single"/>
        </w:rPr>
        <w:t xml:space="preserve">         </w:t>
      </w:r>
      <w:r>
        <w:rPr>
          <w:rFonts w:ascii="仿宋" w:hAnsi="仿宋" w:cs="仿宋" w:hint="eastAsia"/>
          <w:kern w:val="0"/>
          <w:szCs w:val="21"/>
        </w:rPr>
        <w:t xml:space="preserve">  </w:t>
      </w:r>
      <w:r>
        <w:rPr>
          <w:rFonts w:ascii="仿宋" w:hAnsi="仿宋" w:cs="仿宋" w:hint="eastAsia"/>
          <w:kern w:val="0"/>
          <w:szCs w:val="21"/>
        </w:rPr>
        <w:t>记录人：</w:t>
      </w:r>
      <w:r>
        <w:rPr>
          <w:rFonts w:ascii="仿宋" w:hAnsi="仿宋" w:cs="仿宋" w:hint="eastAsia"/>
          <w:kern w:val="0"/>
          <w:szCs w:val="21"/>
          <w:u w:val="single"/>
        </w:rPr>
        <w:t xml:space="preserve">           </w:t>
      </w:r>
      <w:r>
        <w:rPr>
          <w:rFonts w:ascii="仿宋" w:hAnsi="仿宋" w:cs="仿宋" w:hint="eastAsia"/>
          <w:kern w:val="0"/>
          <w:szCs w:val="21"/>
        </w:rPr>
        <w:t xml:space="preserve">   </w:t>
      </w:r>
      <w:proofErr w:type="gramStart"/>
      <w:r>
        <w:rPr>
          <w:rFonts w:ascii="仿宋" w:hAnsi="仿宋" w:cs="仿宋" w:hint="eastAsia"/>
          <w:kern w:val="0"/>
          <w:szCs w:val="21"/>
        </w:rPr>
        <w:t>监标人</w:t>
      </w:r>
      <w:proofErr w:type="gramEnd"/>
      <w:r>
        <w:rPr>
          <w:rFonts w:ascii="仿宋" w:hAnsi="仿宋" w:cs="仿宋" w:hint="eastAsia"/>
          <w:kern w:val="0"/>
          <w:szCs w:val="21"/>
        </w:rPr>
        <w:t>：</w:t>
      </w:r>
      <w:r>
        <w:rPr>
          <w:rFonts w:ascii="仿宋" w:hAnsi="仿宋" w:cs="仿宋" w:hint="eastAsia"/>
          <w:kern w:val="0"/>
          <w:szCs w:val="21"/>
          <w:u w:val="single"/>
        </w:rPr>
        <w:t xml:space="preserve">            </w:t>
      </w:r>
    </w:p>
    <w:p w14:paraId="0C7FDE5E" w14:textId="77777777" w:rsidR="003A554D" w:rsidRDefault="00000000">
      <w:pPr>
        <w:spacing w:line="360" w:lineRule="auto"/>
        <w:ind w:firstLineChars="200" w:firstLine="420"/>
        <w:rPr>
          <w:rFonts w:ascii="仿宋" w:hAnsi="仿宋" w:cs="仿宋" w:hint="eastAsia"/>
          <w:kern w:val="0"/>
          <w:szCs w:val="21"/>
        </w:rPr>
      </w:pPr>
      <w:r>
        <w:rPr>
          <w:rFonts w:ascii="仿宋" w:hAnsi="仿宋" w:cs="仿宋" w:hint="eastAsia"/>
          <w:kern w:val="0"/>
          <w:szCs w:val="21"/>
        </w:rPr>
        <w:t xml:space="preserve">                                                   </w:t>
      </w:r>
      <w:r>
        <w:rPr>
          <w:rFonts w:ascii="仿宋" w:hAnsi="仿宋" w:cs="仿宋" w:hint="eastAsia"/>
          <w:kern w:val="0"/>
          <w:szCs w:val="21"/>
          <w:u w:val="single"/>
        </w:rPr>
        <w:t xml:space="preserve">      </w:t>
      </w:r>
      <w:r>
        <w:rPr>
          <w:rFonts w:ascii="仿宋" w:hAnsi="仿宋" w:cs="仿宋" w:hint="eastAsia"/>
          <w:kern w:val="0"/>
          <w:szCs w:val="21"/>
        </w:rPr>
        <w:t xml:space="preserve"> </w:t>
      </w:r>
      <w:r>
        <w:rPr>
          <w:rFonts w:ascii="仿宋" w:hAnsi="仿宋" w:cs="仿宋" w:hint="eastAsia"/>
          <w:kern w:val="0"/>
          <w:szCs w:val="21"/>
        </w:rPr>
        <w:t>年</w:t>
      </w:r>
      <w:r>
        <w:rPr>
          <w:rFonts w:ascii="仿宋" w:hAnsi="仿宋" w:cs="仿宋" w:hint="eastAsia"/>
          <w:kern w:val="0"/>
          <w:szCs w:val="21"/>
          <w:u w:val="single"/>
        </w:rPr>
        <w:t xml:space="preserve">      </w:t>
      </w:r>
      <w:r>
        <w:rPr>
          <w:rFonts w:ascii="仿宋" w:hAnsi="仿宋" w:cs="仿宋" w:hint="eastAsia"/>
          <w:kern w:val="0"/>
          <w:szCs w:val="21"/>
        </w:rPr>
        <w:t>月</w:t>
      </w:r>
      <w:r>
        <w:rPr>
          <w:rFonts w:ascii="仿宋" w:hAnsi="仿宋" w:cs="仿宋" w:hint="eastAsia"/>
          <w:kern w:val="0"/>
          <w:szCs w:val="21"/>
          <w:u w:val="single"/>
        </w:rPr>
        <w:t xml:space="preserve">      </w:t>
      </w:r>
      <w:r>
        <w:rPr>
          <w:rFonts w:ascii="仿宋" w:hAnsi="仿宋" w:cs="仿宋" w:hint="eastAsia"/>
          <w:kern w:val="0"/>
          <w:szCs w:val="21"/>
        </w:rPr>
        <w:t>日</w:t>
      </w:r>
    </w:p>
    <w:p w14:paraId="20827BB1" w14:textId="77777777" w:rsidR="003A554D" w:rsidRDefault="003A554D">
      <w:pPr>
        <w:spacing w:line="380" w:lineRule="exact"/>
        <w:ind w:firstLineChars="200" w:firstLine="420"/>
        <w:rPr>
          <w:rFonts w:ascii="仿宋" w:hAnsi="仿宋" w:cs="仿宋" w:hint="eastAsia"/>
          <w:kern w:val="0"/>
          <w:szCs w:val="21"/>
        </w:rPr>
      </w:pPr>
    </w:p>
    <w:p w14:paraId="48CFE9FA" w14:textId="77777777" w:rsidR="003A554D" w:rsidRDefault="003A554D">
      <w:pPr>
        <w:spacing w:line="380" w:lineRule="exact"/>
        <w:rPr>
          <w:rFonts w:ascii="仿宋" w:hAnsi="仿宋" w:cs="仿宋" w:hint="eastAsia"/>
          <w:kern w:val="0"/>
          <w:szCs w:val="21"/>
        </w:rPr>
      </w:pPr>
    </w:p>
    <w:p w14:paraId="6B4FE9E5" w14:textId="77777777" w:rsidR="003A554D" w:rsidRDefault="003A554D">
      <w:pPr>
        <w:spacing w:line="360" w:lineRule="auto"/>
        <w:textAlignment w:val="baseline"/>
        <w:rPr>
          <w:rFonts w:ascii="仿宋" w:hAnsi="仿宋" w:cs="仿宋" w:hint="eastAsia"/>
          <w:sz w:val="24"/>
        </w:rPr>
      </w:pPr>
    </w:p>
    <w:p w14:paraId="73CCDA5E" w14:textId="77777777" w:rsidR="003A554D" w:rsidRDefault="00000000">
      <w:pPr>
        <w:rPr>
          <w:rFonts w:ascii="仿宋" w:hAnsi="仿宋" w:cs="仿宋" w:hint="eastAsia"/>
          <w:sz w:val="24"/>
        </w:rPr>
      </w:pPr>
      <w:r>
        <w:rPr>
          <w:rFonts w:ascii="仿宋" w:hAnsi="仿宋" w:cs="仿宋" w:hint="eastAsia"/>
          <w:sz w:val="24"/>
        </w:rPr>
        <w:br w:type="page"/>
      </w:r>
    </w:p>
    <w:p w14:paraId="14E242CF" w14:textId="77777777" w:rsidR="003A554D" w:rsidRDefault="00000000">
      <w:pPr>
        <w:spacing w:line="360" w:lineRule="auto"/>
        <w:textAlignment w:val="baseline"/>
        <w:rPr>
          <w:rFonts w:ascii="仿宋" w:hAnsi="仿宋" w:cs="仿宋" w:hint="eastAsia"/>
          <w:kern w:val="0"/>
          <w:szCs w:val="21"/>
        </w:rPr>
      </w:pPr>
      <w:r>
        <w:rPr>
          <w:rFonts w:ascii="仿宋" w:hAnsi="仿宋" w:cs="仿宋" w:hint="eastAsia"/>
          <w:sz w:val="24"/>
        </w:rPr>
        <w:lastRenderedPageBreak/>
        <w:t>附表二</w:t>
      </w:r>
    </w:p>
    <w:p w14:paraId="4729C003" w14:textId="77777777" w:rsidR="003A554D" w:rsidRDefault="003A554D">
      <w:pPr>
        <w:spacing w:line="380" w:lineRule="exact"/>
        <w:ind w:firstLineChars="200" w:firstLine="420"/>
        <w:rPr>
          <w:rFonts w:ascii="仿宋" w:hAnsi="仿宋" w:cs="仿宋" w:hint="eastAsia"/>
          <w:kern w:val="0"/>
          <w:szCs w:val="21"/>
        </w:rPr>
      </w:pPr>
    </w:p>
    <w:p w14:paraId="27B81180" w14:textId="77777777" w:rsidR="003A554D" w:rsidRDefault="00000000">
      <w:pPr>
        <w:spacing w:line="400" w:lineRule="exact"/>
        <w:jc w:val="center"/>
        <w:rPr>
          <w:rFonts w:ascii="仿宋" w:hAnsi="仿宋" w:cs="仿宋" w:hint="eastAsia"/>
          <w:b/>
          <w:sz w:val="28"/>
        </w:rPr>
      </w:pPr>
      <w:r>
        <w:rPr>
          <w:rFonts w:ascii="仿宋" w:hAnsi="仿宋" w:cs="仿宋" w:hint="eastAsia"/>
          <w:b/>
          <w:sz w:val="28"/>
          <w:u w:val="single"/>
        </w:rPr>
        <w:t xml:space="preserve">                   </w:t>
      </w:r>
      <w:r>
        <w:rPr>
          <w:rFonts w:ascii="仿宋" w:hAnsi="仿宋" w:cs="仿宋" w:hint="eastAsia"/>
          <w:b/>
          <w:sz w:val="28"/>
        </w:rPr>
        <w:t>（项目名称）第二信封</w:t>
      </w:r>
    </w:p>
    <w:p w14:paraId="5B84303E" w14:textId="77777777" w:rsidR="003A554D" w:rsidRDefault="00000000">
      <w:pPr>
        <w:spacing w:line="400" w:lineRule="exact"/>
        <w:jc w:val="center"/>
        <w:rPr>
          <w:rFonts w:ascii="仿宋" w:hAnsi="仿宋" w:cs="仿宋" w:hint="eastAsia"/>
          <w:b/>
          <w:sz w:val="28"/>
        </w:rPr>
      </w:pPr>
      <w:r>
        <w:rPr>
          <w:rFonts w:ascii="仿宋" w:hAnsi="仿宋" w:cs="仿宋" w:hint="eastAsia"/>
          <w:b/>
          <w:sz w:val="28"/>
        </w:rPr>
        <w:t>（报价清单）开标记录表</w:t>
      </w:r>
    </w:p>
    <w:p w14:paraId="793BA511" w14:textId="77777777" w:rsidR="003A554D" w:rsidRDefault="003A554D">
      <w:pPr>
        <w:spacing w:line="380" w:lineRule="exact"/>
        <w:ind w:firstLineChars="200" w:firstLine="420"/>
        <w:rPr>
          <w:rFonts w:ascii="仿宋" w:eastAsia="仿宋" w:hAnsi="仿宋" w:cs="仿宋" w:hint="eastAsia"/>
          <w:kern w:val="0"/>
          <w:szCs w:val="21"/>
        </w:rPr>
      </w:pPr>
    </w:p>
    <w:tbl>
      <w:tblPr>
        <w:tblW w:w="0" w:type="auto"/>
        <w:tblInd w:w="1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0"/>
        <w:gridCol w:w="2254"/>
        <w:gridCol w:w="1911"/>
        <w:gridCol w:w="1911"/>
        <w:gridCol w:w="1911"/>
      </w:tblGrid>
      <w:tr w:rsidR="003A554D" w14:paraId="7273D7A4" w14:textId="77777777">
        <w:trPr>
          <w:trHeight w:val="527"/>
        </w:trPr>
        <w:tc>
          <w:tcPr>
            <w:tcW w:w="730" w:type="dxa"/>
            <w:vAlign w:val="center"/>
          </w:tcPr>
          <w:p w14:paraId="0038889F" w14:textId="77777777" w:rsidR="003A554D" w:rsidRDefault="00000000">
            <w:pPr>
              <w:spacing w:line="380" w:lineRule="exact"/>
              <w:jc w:val="center"/>
              <w:rPr>
                <w:rFonts w:ascii="仿宋" w:eastAsia="仿宋" w:hAnsi="仿宋" w:cs="仿宋" w:hint="eastAsia"/>
                <w:kern w:val="0"/>
                <w:szCs w:val="21"/>
              </w:rPr>
            </w:pPr>
            <w:r>
              <w:rPr>
                <w:rFonts w:ascii="仿宋" w:hAnsi="仿宋" w:cs="仿宋" w:hint="eastAsia"/>
                <w:kern w:val="0"/>
                <w:szCs w:val="21"/>
              </w:rPr>
              <w:t>序号</w:t>
            </w:r>
          </w:p>
        </w:tc>
        <w:tc>
          <w:tcPr>
            <w:tcW w:w="2254" w:type="dxa"/>
            <w:vAlign w:val="center"/>
          </w:tcPr>
          <w:p w14:paraId="13DDF097" w14:textId="77777777" w:rsidR="003A554D" w:rsidRDefault="00000000">
            <w:pPr>
              <w:spacing w:line="380" w:lineRule="exact"/>
              <w:jc w:val="center"/>
              <w:rPr>
                <w:rFonts w:ascii="仿宋" w:eastAsia="仿宋" w:hAnsi="仿宋" w:cs="仿宋" w:hint="eastAsia"/>
                <w:kern w:val="0"/>
                <w:szCs w:val="21"/>
              </w:rPr>
            </w:pPr>
            <w:r>
              <w:rPr>
                <w:rFonts w:ascii="仿宋" w:hAnsi="仿宋" w:cs="仿宋" w:hint="eastAsia"/>
                <w:kern w:val="0"/>
                <w:szCs w:val="21"/>
              </w:rPr>
              <w:t>投标人</w:t>
            </w:r>
          </w:p>
        </w:tc>
        <w:tc>
          <w:tcPr>
            <w:tcW w:w="1911" w:type="dxa"/>
            <w:vAlign w:val="center"/>
          </w:tcPr>
          <w:p w14:paraId="44638681" w14:textId="77777777" w:rsidR="003A554D" w:rsidRDefault="00000000">
            <w:pPr>
              <w:spacing w:line="380" w:lineRule="exact"/>
              <w:jc w:val="center"/>
              <w:rPr>
                <w:rFonts w:ascii="仿宋" w:eastAsia="仿宋" w:hAnsi="仿宋" w:cs="仿宋" w:hint="eastAsia"/>
                <w:kern w:val="0"/>
                <w:szCs w:val="21"/>
              </w:rPr>
            </w:pPr>
            <w:r>
              <w:rPr>
                <w:rFonts w:ascii="仿宋" w:hAnsi="仿宋" w:cs="仿宋" w:hint="eastAsia"/>
                <w:kern w:val="0"/>
                <w:szCs w:val="21"/>
              </w:rPr>
              <w:t>投标报价</w:t>
            </w:r>
            <w:r>
              <w:rPr>
                <w:rFonts w:ascii="仿宋" w:hAnsi="仿宋" w:cs="仿宋" w:hint="eastAsia"/>
                <w:kern w:val="0"/>
                <w:szCs w:val="21"/>
              </w:rPr>
              <w:t>(</w:t>
            </w:r>
            <w:r>
              <w:rPr>
                <w:rFonts w:ascii="仿宋" w:hAnsi="仿宋" w:cs="仿宋" w:hint="eastAsia"/>
                <w:kern w:val="0"/>
                <w:szCs w:val="21"/>
              </w:rPr>
              <w:t>元</w:t>
            </w:r>
            <w:r>
              <w:rPr>
                <w:rFonts w:ascii="仿宋" w:hAnsi="仿宋" w:cs="仿宋" w:hint="eastAsia"/>
                <w:kern w:val="0"/>
                <w:szCs w:val="21"/>
              </w:rPr>
              <w:t>)</w:t>
            </w:r>
          </w:p>
        </w:tc>
        <w:tc>
          <w:tcPr>
            <w:tcW w:w="1911" w:type="dxa"/>
            <w:vAlign w:val="center"/>
          </w:tcPr>
          <w:p w14:paraId="392BED2B" w14:textId="77777777" w:rsidR="003A554D" w:rsidRDefault="00000000">
            <w:pPr>
              <w:spacing w:line="380" w:lineRule="exact"/>
              <w:jc w:val="center"/>
              <w:rPr>
                <w:rFonts w:ascii="仿宋" w:eastAsia="仿宋" w:hAnsi="仿宋" w:cs="仿宋" w:hint="eastAsia"/>
                <w:kern w:val="0"/>
                <w:szCs w:val="21"/>
              </w:rPr>
            </w:pPr>
            <w:r>
              <w:rPr>
                <w:rFonts w:ascii="仿宋" w:hAnsi="仿宋" w:cs="仿宋" w:hint="eastAsia"/>
                <w:kern w:val="0"/>
                <w:szCs w:val="21"/>
              </w:rPr>
              <w:t>备注</w:t>
            </w:r>
          </w:p>
        </w:tc>
        <w:tc>
          <w:tcPr>
            <w:tcW w:w="1911" w:type="dxa"/>
            <w:vAlign w:val="center"/>
          </w:tcPr>
          <w:p w14:paraId="653662A9" w14:textId="77777777" w:rsidR="003A554D" w:rsidRDefault="00000000">
            <w:pPr>
              <w:spacing w:line="380" w:lineRule="exact"/>
              <w:jc w:val="center"/>
              <w:rPr>
                <w:rFonts w:ascii="仿宋" w:eastAsia="仿宋" w:hAnsi="仿宋" w:cs="仿宋" w:hint="eastAsia"/>
                <w:kern w:val="0"/>
                <w:szCs w:val="21"/>
              </w:rPr>
            </w:pPr>
            <w:r>
              <w:rPr>
                <w:rFonts w:ascii="仿宋" w:hAnsi="仿宋" w:cs="仿宋" w:hint="eastAsia"/>
                <w:kern w:val="0"/>
                <w:szCs w:val="21"/>
              </w:rPr>
              <w:t>签名</w:t>
            </w:r>
          </w:p>
        </w:tc>
      </w:tr>
      <w:tr w:rsidR="003A554D" w14:paraId="0E8F764E" w14:textId="77777777">
        <w:trPr>
          <w:trHeight w:val="527"/>
        </w:trPr>
        <w:tc>
          <w:tcPr>
            <w:tcW w:w="730" w:type="dxa"/>
            <w:vAlign w:val="center"/>
          </w:tcPr>
          <w:p w14:paraId="61249E25" w14:textId="77777777" w:rsidR="003A554D" w:rsidRDefault="003A554D">
            <w:pPr>
              <w:spacing w:line="380" w:lineRule="exact"/>
              <w:jc w:val="center"/>
              <w:rPr>
                <w:rFonts w:ascii="仿宋" w:eastAsia="仿宋" w:hAnsi="仿宋" w:cs="仿宋" w:hint="eastAsia"/>
                <w:kern w:val="0"/>
                <w:szCs w:val="21"/>
              </w:rPr>
            </w:pPr>
          </w:p>
        </w:tc>
        <w:tc>
          <w:tcPr>
            <w:tcW w:w="2254" w:type="dxa"/>
            <w:vAlign w:val="center"/>
          </w:tcPr>
          <w:p w14:paraId="54D3DD1D" w14:textId="77777777" w:rsidR="003A554D" w:rsidRDefault="003A554D">
            <w:pPr>
              <w:spacing w:line="380" w:lineRule="exact"/>
              <w:jc w:val="center"/>
              <w:rPr>
                <w:rFonts w:ascii="仿宋" w:eastAsia="仿宋" w:hAnsi="仿宋" w:cs="仿宋" w:hint="eastAsia"/>
                <w:kern w:val="0"/>
                <w:szCs w:val="21"/>
              </w:rPr>
            </w:pPr>
          </w:p>
        </w:tc>
        <w:tc>
          <w:tcPr>
            <w:tcW w:w="1911" w:type="dxa"/>
            <w:vAlign w:val="center"/>
          </w:tcPr>
          <w:p w14:paraId="5ED67C0C" w14:textId="77777777" w:rsidR="003A554D" w:rsidRDefault="003A554D">
            <w:pPr>
              <w:spacing w:line="380" w:lineRule="exact"/>
              <w:jc w:val="center"/>
              <w:rPr>
                <w:rFonts w:ascii="仿宋" w:eastAsia="仿宋" w:hAnsi="仿宋" w:cs="仿宋" w:hint="eastAsia"/>
                <w:kern w:val="0"/>
                <w:szCs w:val="21"/>
              </w:rPr>
            </w:pPr>
          </w:p>
        </w:tc>
        <w:tc>
          <w:tcPr>
            <w:tcW w:w="1911" w:type="dxa"/>
            <w:vAlign w:val="center"/>
          </w:tcPr>
          <w:p w14:paraId="6561C262" w14:textId="77777777" w:rsidR="003A554D" w:rsidRDefault="003A554D">
            <w:pPr>
              <w:spacing w:line="380" w:lineRule="exact"/>
              <w:jc w:val="center"/>
              <w:rPr>
                <w:rFonts w:ascii="仿宋" w:eastAsia="仿宋" w:hAnsi="仿宋" w:cs="仿宋" w:hint="eastAsia"/>
                <w:kern w:val="0"/>
                <w:szCs w:val="21"/>
              </w:rPr>
            </w:pPr>
          </w:p>
        </w:tc>
        <w:tc>
          <w:tcPr>
            <w:tcW w:w="1911" w:type="dxa"/>
            <w:vAlign w:val="center"/>
          </w:tcPr>
          <w:p w14:paraId="726B0443" w14:textId="77777777" w:rsidR="003A554D" w:rsidRDefault="003A554D">
            <w:pPr>
              <w:spacing w:line="380" w:lineRule="exact"/>
              <w:jc w:val="center"/>
              <w:rPr>
                <w:rFonts w:ascii="仿宋" w:eastAsia="仿宋" w:hAnsi="仿宋" w:cs="仿宋" w:hint="eastAsia"/>
                <w:kern w:val="0"/>
                <w:szCs w:val="21"/>
              </w:rPr>
            </w:pPr>
          </w:p>
        </w:tc>
      </w:tr>
      <w:tr w:rsidR="003A554D" w14:paraId="04A06FA1" w14:textId="77777777">
        <w:trPr>
          <w:trHeight w:val="527"/>
        </w:trPr>
        <w:tc>
          <w:tcPr>
            <w:tcW w:w="730" w:type="dxa"/>
            <w:vAlign w:val="center"/>
          </w:tcPr>
          <w:p w14:paraId="30BA3A78" w14:textId="77777777" w:rsidR="003A554D" w:rsidRDefault="003A554D">
            <w:pPr>
              <w:spacing w:line="380" w:lineRule="exact"/>
              <w:jc w:val="center"/>
              <w:rPr>
                <w:rFonts w:ascii="仿宋" w:eastAsia="仿宋" w:hAnsi="仿宋" w:cs="仿宋" w:hint="eastAsia"/>
                <w:kern w:val="0"/>
                <w:szCs w:val="21"/>
              </w:rPr>
            </w:pPr>
          </w:p>
        </w:tc>
        <w:tc>
          <w:tcPr>
            <w:tcW w:w="2254" w:type="dxa"/>
            <w:vAlign w:val="center"/>
          </w:tcPr>
          <w:p w14:paraId="7361E6E8" w14:textId="77777777" w:rsidR="003A554D" w:rsidRDefault="003A554D">
            <w:pPr>
              <w:spacing w:line="380" w:lineRule="exact"/>
              <w:jc w:val="center"/>
              <w:rPr>
                <w:rFonts w:ascii="仿宋" w:eastAsia="仿宋" w:hAnsi="仿宋" w:cs="仿宋" w:hint="eastAsia"/>
                <w:kern w:val="0"/>
                <w:szCs w:val="21"/>
              </w:rPr>
            </w:pPr>
          </w:p>
        </w:tc>
        <w:tc>
          <w:tcPr>
            <w:tcW w:w="1911" w:type="dxa"/>
            <w:vAlign w:val="center"/>
          </w:tcPr>
          <w:p w14:paraId="0DE43FE8" w14:textId="77777777" w:rsidR="003A554D" w:rsidRDefault="003A554D">
            <w:pPr>
              <w:spacing w:line="380" w:lineRule="exact"/>
              <w:jc w:val="center"/>
              <w:rPr>
                <w:rFonts w:ascii="仿宋" w:eastAsia="仿宋" w:hAnsi="仿宋" w:cs="仿宋" w:hint="eastAsia"/>
                <w:kern w:val="0"/>
                <w:szCs w:val="21"/>
              </w:rPr>
            </w:pPr>
          </w:p>
        </w:tc>
        <w:tc>
          <w:tcPr>
            <w:tcW w:w="1911" w:type="dxa"/>
            <w:vAlign w:val="center"/>
          </w:tcPr>
          <w:p w14:paraId="087450DF" w14:textId="77777777" w:rsidR="003A554D" w:rsidRDefault="003A554D">
            <w:pPr>
              <w:spacing w:line="380" w:lineRule="exact"/>
              <w:jc w:val="center"/>
              <w:rPr>
                <w:rFonts w:ascii="仿宋" w:eastAsia="仿宋" w:hAnsi="仿宋" w:cs="仿宋" w:hint="eastAsia"/>
                <w:kern w:val="0"/>
                <w:szCs w:val="21"/>
              </w:rPr>
            </w:pPr>
          </w:p>
        </w:tc>
        <w:tc>
          <w:tcPr>
            <w:tcW w:w="1911" w:type="dxa"/>
            <w:vAlign w:val="center"/>
          </w:tcPr>
          <w:p w14:paraId="714F2737" w14:textId="77777777" w:rsidR="003A554D" w:rsidRDefault="003A554D">
            <w:pPr>
              <w:spacing w:line="380" w:lineRule="exact"/>
              <w:jc w:val="center"/>
              <w:rPr>
                <w:rFonts w:ascii="仿宋" w:eastAsia="仿宋" w:hAnsi="仿宋" w:cs="仿宋" w:hint="eastAsia"/>
                <w:kern w:val="0"/>
                <w:szCs w:val="21"/>
              </w:rPr>
            </w:pPr>
          </w:p>
        </w:tc>
      </w:tr>
      <w:tr w:rsidR="003A554D" w14:paraId="2FBD4E07" w14:textId="77777777">
        <w:trPr>
          <w:trHeight w:val="527"/>
        </w:trPr>
        <w:tc>
          <w:tcPr>
            <w:tcW w:w="730" w:type="dxa"/>
            <w:vAlign w:val="center"/>
          </w:tcPr>
          <w:p w14:paraId="19E736B4" w14:textId="77777777" w:rsidR="003A554D" w:rsidRDefault="003A554D">
            <w:pPr>
              <w:spacing w:line="380" w:lineRule="exact"/>
              <w:jc w:val="center"/>
              <w:rPr>
                <w:rFonts w:ascii="仿宋" w:eastAsia="仿宋" w:hAnsi="仿宋" w:cs="仿宋" w:hint="eastAsia"/>
                <w:kern w:val="0"/>
                <w:szCs w:val="21"/>
              </w:rPr>
            </w:pPr>
          </w:p>
        </w:tc>
        <w:tc>
          <w:tcPr>
            <w:tcW w:w="2254" w:type="dxa"/>
            <w:vAlign w:val="center"/>
          </w:tcPr>
          <w:p w14:paraId="562A483E" w14:textId="77777777" w:rsidR="003A554D" w:rsidRDefault="003A554D">
            <w:pPr>
              <w:spacing w:line="380" w:lineRule="exact"/>
              <w:jc w:val="center"/>
              <w:rPr>
                <w:rFonts w:ascii="仿宋" w:eastAsia="仿宋" w:hAnsi="仿宋" w:cs="仿宋" w:hint="eastAsia"/>
                <w:kern w:val="0"/>
                <w:szCs w:val="21"/>
              </w:rPr>
            </w:pPr>
          </w:p>
        </w:tc>
        <w:tc>
          <w:tcPr>
            <w:tcW w:w="1911" w:type="dxa"/>
            <w:vAlign w:val="center"/>
          </w:tcPr>
          <w:p w14:paraId="2F225CD9" w14:textId="77777777" w:rsidR="003A554D" w:rsidRDefault="003A554D">
            <w:pPr>
              <w:spacing w:line="380" w:lineRule="exact"/>
              <w:jc w:val="center"/>
              <w:rPr>
                <w:rFonts w:ascii="仿宋" w:eastAsia="仿宋" w:hAnsi="仿宋" w:cs="仿宋" w:hint="eastAsia"/>
                <w:kern w:val="0"/>
                <w:szCs w:val="21"/>
              </w:rPr>
            </w:pPr>
          </w:p>
        </w:tc>
        <w:tc>
          <w:tcPr>
            <w:tcW w:w="1911" w:type="dxa"/>
            <w:vAlign w:val="center"/>
          </w:tcPr>
          <w:p w14:paraId="5450C101" w14:textId="77777777" w:rsidR="003A554D" w:rsidRDefault="003A554D">
            <w:pPr>
              <w:spacing w:line="380" w:lineRule="exact"/>
              <w:jc w:val="center"/>
              <w:rPr>
                <w:rFonts w:ascii="仿宋" w:eastAsia="仿宋" w:hAnsi="仿宋" w:cs="仿宋" w:hint="eastAsia"/>
                <w:kern w:val="0"/>
                <w:szCs w:val="21"/>
              </w:rPr>
            </w:pPr>
          </w:p>
        </w:tc>
        <w:tc>
          <w:tcPr>
            <w:tcW w:w="1911" w:type="dxa"/>
            <w:vAlign w:val="center"/>
          </w:tcPr>
          <w:p w14:paraId="39092AD7" w14:textId="77777777" w:rsidR="003A554D" w:rsidRDefault="003A554D">
            <w:pPr>
              <w:spacing w:line="380" w:lineRule="exact"/>
              <w:jc w:val="center"/>
              <w:rPr>
                <w:rFonts w:ascii="仿宋" w:eastAsia="仿宋" w:hAnsi="仿宋" w:cs="仿宋" w:hint="eastAsia"/>
                <w:kern w:val="0"/>
                <w:szCs w:val="21"/>
              </w:rPr>
            </w:pPr>
          </w:p>
        </w:tc>
      </w:tr>
      <w:tr w:rsidR="003A554D" w14:paraId="111DF892" w14:textId="77777777">
        <w:trPr>
          <w:trHeight w:val="527"/>
        </w:trPr>
        <w:tc>
          <w:tcPr>
            <w:tcW w:w="730" w:type="dxa"/>
            <w:vAlign w:val="center"/>
          </w:tcPr>
          <w:p w14:paraId="0C6726CE" w14:textId="77777777" w:rsidR="003A554D" w:rsidRDefault="003A554D">
            <w:pPr>
              <w:spacing w:line="380" w:lineRule="exact"/>
              <w:jc w:val="center"/>
              <w:rPr>
                <w:rFonts w:ascii="仿宋" w:eastAsia="仿宋" w:hAnsi="仿宋" w:cs="仿宋" w:hint="eastAsia"/>
                <w:kern w:val="0"/>
                <w:szCs w:val="21"/>
              </w:rPr>
            </w:pPr>
          </w:p>
        </w:tc>
        <w:tc>
          <w:tcPr>
            <w:tcW w:w="2254" w:type="dxa"/>
            <w:vAlign w:val="center"/>
          </w:tcPr>
          <w:p w14:paraId="6C487284" w14:textId="77777777" w:rsidR="003A554D" w:rsidRDefault="003A554D">
            <w:pPr>
              <w:spacing w:line="380" w:lineRule="exact"/>
              <w:jc w:val="center"/>
              <w:rPr>
                <w:rFonts w:ascii="仿宋" w:eastAsia="仿宋" w:hAnsi="仿宋" w:cs="仿宋" w:hint="eastAsia"/>
                <w:kern w:val="0"/>
                <w:szCs w:val="21"/>
              </w:rPr>
            </w:pPr>
          </w:p>
        </w:tc>
        <w:tc>
          <w:tcPr>
            <w:tcW w:w="1911" w:type="dxa"/>
            <w:vAlign w:val="center"/>
          </w:tcPr>
          <w:p w14:paraId="325E2F4F" w14:textId="77777777" w:rsidR="003A554D" w:rsidRDefault="003A554D">
            <w:pPr>
              <w:spacing w:line="380" w:lineRule="exact"/>
              <w:jc w:val="center"/>
              <w:rPr>
                <w:rFonts w:ascii="仿宋" w:eastAsia="仿宋" w:hAnsi="仿宋" w:cs="仿宋" w:hint="eastAsia"/>
                <w:kern w:val="0"/>
                <w:szCs w:val="21"/>
              </w:rPr>
            </w:pPr>
          </w:p>
        </w:tc>
        <w:tc>
          <w:tcPr>
            <w:tcW w:w="1911" w:type="dxa"/>
            <w:vAlign w:val="center"/>
          </w:tcPr>
          <w:p w14:paraId="6249BF31" w14:textId="77777777" w:rsidR="003A554D" w:rsidRDefault="003A554D">
            <w:pPr>
              <w:spacing w:line="380" w:lineRule="exact"/>
              <w:jc w:val="center"/>
              <w:rPr>
                <w:rFonts w:ascii="仿宋" w:eastAsia="仿宋" w:hAnsi="仿宋" w:cs="仿宋" w:hint="eastAsia"/>
                <w:kern w:val="0"/>
                <w:szCs w:val="21"/>
              </w:rPr>
            </w:pPr>
          </w:p>
        </w:tc>
        <w:tc>
          <w:tcPr>
            <w:tcW w:w="1911" w:type="dxa"/>
            <w:vAlign w:val="center"/>
          </w:tcPr>
          <w:p w14:paraId="42389E4E" w14:textId="77777777" w:rsidR="003A554D" w:rsidRDefault="003A554D">
            <w:pPr>
              <w:spacing w:line="380" w:lineRule="exact"/>
              <w:jc w:val="center"/>
              <w:rPr>
                <w:rFonts w:ascii="仿宋" w:eastAsia="仿宋" w:hAnsi="仿宋" w:cs="仿宋" w:hint="eastAsia"/>
                <w:kern w:val="0"/>
                <w:szCs w:val="21"/>
              </w:rPr>
            </w:pPr>
          </w:p>
        </w:tc>
      </w:tr>
      <w:tr w:rsidR="003A554D" w14:paraId="27591DF1" w14:textId="77777777">
        <w:trPr>
          <w:trHeight w:val="527"/>
        </w:trPr>
        <w:tc>
          <w:tcPr>
            <w:tcW w:w="730" w:type="dxa"/>
            <w:vAlign w:val="center"/>
          </w:tcPr>
          <w:p w14:paraId="45D5B189" w14:textId="77777777" w:rsidR="003A554D" w:rsidRDefault="003A554D">
            <w:pPr>
              <w:spacing w:line="380" w:lineRule="exact"/>
              <w:jc w:val="center"/>
              <w:rPr>
                <w:rFonts w:ascii="仿宋" w:eastAsia="仿宋" w:hAnsi="仿宋" w:cs="仿宋" w:hint="eastAsia"/>
                <w:kern w:val="0"/>
                <w:szCs w:val="21"/>
              </w:rPr>
            </w:pPr>
          </w:p>
        </w:tc>
        <w:tc>
          <w:tcPr>
            <w:tcW w:w="2254" w:type="dxa"/>
            <w:vAlign w:val="center"/>
          </w:tcPr>
          <w:p w14:paraId="3208ACF6" w14:textId="77777777" w:rsidR="003A554D" w:rsidRDefault="003A554D">
            <w:pPr>
              <w:spacing w:line="380" w:lineRule="exact"/>
              <w:jc w:val="center"/>
              <w:rPr>
                <w:rFonts w:ascii="仿宋" w:eastAsia="仿宋" w:hAnsi="仿宋" w:cs="仿宋" w:hint="eastAsia"/>
                <w:kern w:val="0"/>
                <w:szCs w:val="21"/>
              </w:rPr>
            </w:pPr>
          </w:p>
        </w:tc>
        <w:tc>
          <w:tcPr>
            <w:tcW w:w="1911" w:type="dxa"/>
            <w:vAlign w:val="center"/>
          </w:tcPr>
          <w:p w14:paraId="11E02B31" w14:textId="77777777" w:rsidR="003A554D" w:rsidRDefault="003A554D">
            <w:pPr>
              <w:spacing w:line="380" w:lineRule="exact"/>
              <w:jc w:val="center"/>
              <w:rPr>
                <w:rFonts w:ascii="仿宋" w:eastAsia="仿宋" w:hAnsi="仿宋" w:cs="仿宋" w:hint="eastAsia"/>
                <w:kern w:val="0"/>
                <w:szCs w:val="21"/>
              </w:rPr>
            </w:pPr>
          </w:p>
        </w:tc>
        <w:tc>
          <w:tcPr>
            <w:tcW w:w="1911" w:type="dxa"/>
            <w:vAlign w:val="center"/>
          </w:tcPr>
          <w:p w14:paraId="5FE5B7C3" w14:textId="77777777" w:rsidR="003A554D" w:rsidRDefault="003A554D">
            <w:pPr>
              <w:spacing w:line="380" w:lineRule="exact"/>
              <w:jc w:val="center"/>
              <w:rPr>
                <w:rFonts w:ascii="仿宋" w:eastAsia="仿宋" w:hAnsi="仿宋" w:cs="仿宋" w:hint="eastAsia"/>
                <w:kern w:val="0"/>
                <w:szCs w:val="21"/>
              </w:rPr>
            </w:pPr>
          </w:p>
        </w:tc>
        <w:tc>
          <w:tcPr>
            <w:tcW w:w="1911" w:type="dxa"/>
            <w:vAlign w:val="center"/>
          </w:tcPr>
          <w:p w14:paraId="0AC7A031" w14:textId="77777777" w:rsidR="003A554D" w:rsidRDefault="003A554D">
            <w:pPr>
              <w:spacing w:line="380" w:lineRule="exact"/>
              <w:jc w:val="center"/>
              <w:rPr>
                <w:rFonts w:ascii="仿宋" w:eastAsia="仿宋" w:hAnsi="仿宋" w:cs="仿宋" w:hint="eastAsia"/>
                <w:kern w:val="0"/>
                <w:szCs w:val="21"/>
              </w:rPr>
            </w:pPr>
          </w:p>
        </w:tc>
      </w:tr>
      <w:tr w:rsidR="003A554D" w14:paraId="722A368E" w14:textId="77777777">
        <w:trPr>
          <w:trHeight w:val="527"/>
        </w:trPr>
        <w:tc>
          <w:tcPr>
            <w:tcW w:w="730" w:type="dxa"/>
            <w:vAlign w:val="center"/>
          </w:tcPr>
          <w:p w14:paraId="20DE6B7D" w14:textId="77777777" w:rsidR="003A554D" w:rsidRDefault="003A554D">
            <w:pPr>
              <w:spacing w:line="380" w:lineRule="exact"/>
              <w:jc w:val="center"/>
              <w:rPr>
                <w:rFonts w:ascii="仿宋" w:eastAsia="仿宋" w:hAnsi="仿宋" w:cs="仿宋" w:hint="eastAsia"/>
                <w:kern w:val="0"/>
                <w:szCs w:val="21"/>
              </w:rPr>
            </w:pPr>
          </w:p>
        </w:tc>
        <w:tc>
          <w:tcPr>
            <w:tcW w:w="2254" w:type="dxa"/>
            <w:vAlign w:val="center"/>
          </w:tcPr>
          <w:p w14:paraId="0FCE5216" w14:textId="77777777" w:rsidR="003A554D" w:rsidRDefault="003A554D">
            <w:pPr>
              <w:spacing w:line="380" w:lineRule="exact"/>
              <w:jc w:val="center"/>
              <w:rPr>
                <w:rFonts w:ascii="仿宋" w:eastAsia="仿宋" w:hAnsi="仿宋" w:cs="仿宋" w:hint="eastAsia"/>
                <w:kern w:val="0"/>
                <w:szCs w:val="21"/>
              </w:rPr>
            </w:pPr>
          </w:p>
        </w:tc>
        <w:tc>
          <w:tcPr>
            <w:tcW w:w="1911" w:type="dxa"/>
            <w:vAlign w:val="center"/>
          </w:tcPr>
          <w:p w14:paraId="792FC7E4" w14:textId="77777777" w:rsidR="003A554D" w:rsidRDefault="003A554D">
            <w:pPr>
              <w:spacing w:line="380" w:lineRule="exact"/>
              <w:jc w:val="center"/>
              <w:rPr>
                <w:rFonts w:ascii="仿宋" w:eastAsia="仿宋" w:hAnsi="仿宋" w:cs="仿宋" w:hint="eastAsia"/>
                <w:kern w:val="0"/>
                <w:szCs w:val="21"/>
              </w:rPr>
            </w:pPr>
          </w:p>
        </w:tc>
        <w:tc>
          <w:tcPr>
            <w:tcW w:w="1911" w:type="dxa"/>
            <w:vAlign w:val="center"/>
          </w:tcPr>
          <w:p w14:paraId="391474FB" w14:textId="77777777" w:rsidR="003A554D" w:rsidRDefault="003A554D">
            <w:pPr>
              <w:spacing w:line="380" w:lineRule="exact"/>
              <w:jc w:val="center"/>
              <w:rPr>
                <w:rFonts w:ascii="仿宋" w:eastAsia="仿宋" w:hAnsi="仿宋" w:cs="仿宋" w:hint="eastAsia"/>
                <w:kern w:val="0"/>
                <w:szCs w:val="21"/>
              </w:rPr>
            </w:pPr>
          </w:p>
        </w:tc>
        <w:tc>
          <w:tcPr>
            <w:tcW w:w="1911" w:type="dxa"/>
            <w:vAlign w:val="center"/>
          </w:tcPr>
          <w:p w14:paraId="60D8A476" w14:textId="77777777" w:rsidR="003A554D" w:rsidRDefault="003A554D">
            <w:pPr>
              <w:spacing w:line="380" w:lineRule="exact"/>
              <w:jc w:val="center"/>
              <w:rPr>
                <w:rFonts w:ascii="仿宋" w:eastAsia="仿宋" w:hAnsi="仿宋" w:cs="仿宋" w:hint="eastAsia"/>
                <w:kern w:val="0"/>
                <w:szCs w:val="21"/>
              </w:rPr>
            </w:pPr>
          </w:p>
        </w:tc>
      </w:tr>
      <w:tr w:rsidR="003A554D" w14:paraId="14E3B295" w14:textId="77777777">
        <w:trPr>
          <w:trHeight w:val="527"/>
        </w:trPr>
        <w:tc>
          <w:tcPr>
            <w:tcW w:w="730" w:type="dxa"/>
            <w:vAlign w:val="center"/>
          </w:tcPr>
          <w:p w14:paraId="587BD0CF" w14:textId="77777777" w:rsidR="003A554D" w:rsidRDefault="003A554D">
            <w:pPr>
              <w:spacing w:line="380" w:lineRule="exact"/>
              <w:jc w:val="center"/>
              <w:rPr>
                <w:rFonts w:ascii="仿宋" w:eastAsia="仿宋" w:hAnsi="仿宋" w:cs="仿宋" w:hint="eastAsia"/>
                <w:kern w:val="0"/>
                <w:szCs w:val="21"/>
              </w:rPr>
            </w:pPr>
          </w:p>
        </w:tc>
        <w:tc>
          <w:tcPr>
            <w:tcW w:w="2254" w:type="dxa"/>
            <w:vAlign w:val="center"/>
          </w:tcPr>
          <w:p w14:paraId="21066C58" w14:textId="77777777" w:rsidR="003A554D" w:rsidRDefault="003A554D">
            <w:pPr>
              <w:spacing w:line="380" w:lineRule="exact"/>
              <w:jc w:val="center"/>
              <w:rPr>
                <w:rFonts w:ascii="仿宋" w:eastAsia="仿宋" w:hAnsi="仿宋" w:cs="仿宋" w:hint="eastAsia"/>
                <w:kern w:val="0"/>
                <w:szCs w:val="21"/>
              </w:rPr>
            </w:pPr>
          </w:p>
        </w:tc>
        <w:tc>
          <w:tcPr>
            <w:tcW w:w="1911" w:type="dxa"/>
            <w:vAlign w:val="center"/>
          </w:tcPr>
          <w:p w14:paraId="0E7728F7" w14:textId="77777777" w:rsidR="003A554D" w:rsidRDefault="003A554D">
            <w:pPr>
              <w:spacing w:line="380" w:lineRule="exact"/>
              <w:jc w:val="center"/>
              <w:rPr>
                <w:rFonts w:ascii="仿宋" w:eastAsia="仿宋" w:hAnsi="仿宋" w:cs="仿宋" w:hint="eastAsia"/>
                <w:kern w:val="0"/>
                <w:szCs w:val="21"/>
              </w:rPr>
            </w:pPr>
          </w:p>
        </w:tc>
        <w:tc>
          <w:tcPr>
            <w:tcW w:w="1911" w:type="dxa"/>
            <w:vAlign w:val="center"/>
          </w:tcPr>
          <w:p w14:paraId="0C6B39AA" w14:textId="77777777" w:rsidR="003A554D" w:rsidRDefault="003A554D">
            <w:pPr>
              <w:spacing w:line="380" w:lineRule="exact"/>
              <w:jc w:val="center"/>
              <w:rPr>
                <w:rFonts w:ascii="仿宋" w:eastAsia="仿宋" w:hAnsi="仿宋" w:cs="仿宋" w:hint="eastAsia"/>
                <w:kern w:val="0"/>
                <w:szCs w:val="21"/>
              </w:rPr>
            </w:pPr>
          </w:p>
        </w:tc>
        <w:tc>
          <w:tcPr>
            <w:tcW w:w="1911" w:type="dxa"/>
            <w:vAlign w:val="center"/>
          </w:tcPr>
          <w:p w14:paraId="088FEF80" w14:textId="77777777" w:rsidR="003A554D" w:rsidRDefault="003A554D">
            <w:pPr>
              <w:spacing w:line="380" w:lineRule="exact"/>
              <w:jc w:val="center"/>
              <w:rPr>
                <w:rFonts w:ascii="仿宋" w:eastAsia="仿宋" w:hAnsi="仿宋" w:cs="仿宋" w:hint="eastAsia"/>
                <w:kern w:val="0"/>
                <w:szCs w:val="21"/>
              </w:rPr>
            </w:pPr>
          </w:p>
        </w:tc>
      </w:tr>
      <w:tr w:rsidR="003A554D" w14:paraId="05F789D0" w14:textId="77777777">
        <w:trPr>
          <w:trHeight w:val="533"/>
        </w:trPr>
        <w:tc>
          <w:tcPr>
            <w:tcW w:w="730" w:type="dxa"/>
            <w:vAlign w:val="center"/>
          </w:tcPr>
          <w:p w14:paraId="7E46B0A1" w14:textId="77777777" w:rsidR="003A554D" w:rsidRDefault="003A554D">
            <w:pPr>
              <w:spacing w:line="380" w:lineRule="exact"/>
              <w:jc w:val="center"/>
              <w:rPr>
                <w:rFonts w:ascii="仿宋" w:eastAsia="仿宋" w:hAnsi="仿宋" w:cs="仿宋" w:hint="eastAsia"/>
                <w:kern w:val="0"/>
                <w:szCs w:val="21"/>
              </w:rPr>
            </w:pPr>
          </w:p>
        </w:tc>
        <w:tc>
          <w:tcPr>
            <w:tcW w:w="2254" w:type="dxa"/>
            <w:vAlign w:val="center"/>
          </w:tcPr>
          <w:p w14:paraId="78F2FAA9" w14:textId="77777777" w:rsidR="003A554D" w:rsidRDefault="003A554D">
            <w:pPr>
              <w:spacing w:line="380" w:lineRule="exact"/>
              <w:jc w:val="center"/>
              <w:rPr>
                <w:rFonts w:ascii="仿宋" w:eastAsia="仿宋" w:hAnsi="仿宋" w:cs="仿宋" w:hint="eastAsia"/>
                <w:kern w:val="0"/>
                <w:szCs w:val="21"/>
              </w:rPr>
            </w:pPr>
          </w:p>
        </w:tc>
        <w:tc>
          <w:tcPr>
            <w:tcW w:w="1911" w:type="dxa"/>
            <w:vAlign w:val="center"/>
          </w:tcPr>
          <w:p w14:paraId="1C870E12" w14:textId="77777777" w:rsidR="003A554D" w:rsidRDefault="003A554D">
            <w:pPr>
              <w:spacing w:line="380" w:lineRule="exact"/>
              <w:jc w:val="center"/>
              <w:rPr>
                <w:rFonts w:ascii="仿宋" w:eastAsia="仿宋" w:hAnsi="仿宋" w:cs="仿宋" w:hint="eastAsia"/>
                <w:kern w:val="0"/>
                <w:szCs w:val="21"/>
              </w:rPr>
            </w:pPr>
          </w:p>
        </w:tc>
        <w:tc>
          <w:tcPr>
            <w:tcW w:w="1911" w:type="dxa"/>
            <w:vAlign w:val="center"/>
          </w:tcPr>
          <w:p w14:paraId="043398F1" w14:textId="77777777" w:rsidR="003A554D" w:rsidRDefault="003A554D">
            <w:pPr>
              <w:spacing w:line="380" w:lineRule="exact"/>
              <w:jc w:val="center"/>
              <w:rPr>
                <w:rFonts w:ascii="仿宋" w:eastAsia="仿宋" w:hAnsi="仿宋" w:cs="仿宋" w:hint="eastAsia"/>
                <w:kern w:val="0"/>
                <w:szCs w:val="21"/>
              </w:rPr>
            </w:pPr>
          </w:p>
        </w:tc>
        <w:tc>
          <w:tcPr>
            <w:tcW w:w="1911" w:type="dxa"/>
            <w:vAlign w:val="center"/>
          </w:tcPr>
          <w:p w14:paraId="4A7F0534" w14:textId="77777777" w:rsidR="003A554D" w:rsidRDefault="003A554D">
            <w:pPr>
              <w:spacing w:line="380" w:lineRule="exact"/>
              <w:jc w:val="center"/>
              <w:rPr>
                <w:rFonts w:ascii="仿宋" w:eastAsia="仿宋" w:hAnsi="仿宋" w:cs="仿宋" w:hint="eastAsia"/>
                <w:kern w:val="0"/>
                <w:szCs w:val="21"/>
              </w:rPr>
            </w:pPr>
          </w:p>
        </w:tc>
      </w:tr>
    </w:tbl>
    <w:p w14:paraId="046EB5F3" w14:textId="77777777" w:rsidR="003A554D" w:rsidRDefault="003A554D">
      <w:pPr>
        <w:spacing w:line="380" w:lineRule="exact"/>
        <w:ind w:firstLineChars="200" w:firstLine="420"/>
        <w:rPr>
          <w:rFonts w:ascii="仿宋" w:hAnsi="仿宋" w:cs="仿宋" w:hint="eastAsia"/>
          <w:kern w:val="0"/>
          <w:szCs w:val="21"/>
        </w:rPr>
      </w:pPr>
    </w:p>
    <w:p w14:paraId="2646E666" w14:textId="77777777" w:rsidR="003A554D" w:rsidRDefault="00000000">
      <w:pPr>
        <w:spacing w:line="360" w:lineRule="auto"/>
        <w:rPr>
          <w:rFonts w:ascii="仿宋" w:hAnsi="仿宋" w:cs="仿宋" w:hint="eastAsia"/>
          <w:kern w:val="0"/>
          <w:szCs w:val="21"/>
        </w:rPr>
      </w:pPr>
      <w:r>
        <w:rPr>
          <w:rFonts w:ascii="仿宋" w:hAnsi="仿宋" w:cs="仿宋" w:hint="eastAsia"/>
          <w:kern w:val="0"/>
          <w:szCs w:val="21"/>
        </w:rPr>
        <w:t>招标人代表：</w:t>
      </w:r>
      <w:r>
        <w:rPr>
          <w:rFonts w:ascii="仿宋" w:hAnsi="仿宋" w:cs="仿宋" w:hint="eastAsia"/>
          <w:kern w:val="0"/>
          <w:szCs w:val="21"/>
          <w:u w:val="single"/>
        </w:rPr>
        <w:t xml:space="preserve">             </w:t>
      </w:r>
      <w:r>
        <w:rPr>
          <w:rFonts w:ascii="仿宋" w:hAnsi="仿宋" w:cs="仿宋" w:hint="eastAsia"/>
          <w:kern w:val="0"/>
          <w:szCs w:val="21"/>
        </w:rPr>
        <w:t xml:space="preserve">  </w:t>
      </w:r>
      <w:r>
        <w:rPr>
          <w:rFonts w:ascii="仿宋" w:hAnsi="仿宋" w:cs="仿宋" w:hint="eastAsia"/>
          <w:kern w:val="0"/>
          <w:szCs w:val="21"/>
        </w:rPr>
        <w:t>唱标人：</w:t>
      </w:r>
      <w:r>
        <w:rPr>
          <w:rFonts w:ascii="仿宋" w:hAnsi="仿宋" w:cs="仿宋" w:hint="eastAsia"/>
          <w:kern w:val="0"/>
          <w:szCs w:val="21"/>
          <w:u w:val="single"/>
        </w:rPr>
        <w:t xml:space="preserve">         </w:t>
      </w:r>
      <w:r>
        <w:rPr>
          <w:rFonts w:ascii="仿宋" w:hAnsi="仿宋" w:cs="仿宋" w:hint="eastAsia"/>
          <w:kern w:val="0"/>
          <w:szCs w:val="21"/>
        </w:rPr>
        <w:t xml:space="preserve">  </w:t>
      </w:r>
      <w:r>
        <w:rPr>
          <w:rFonts w:ascii="仿宋" w:hAnsi="仿宋" w:cs="仿宋" w:hint="eastAsia"/>
          <w:kern w:val="0"/>
          <w:szCs w:val="21"/>
        </w:rPr>
        <w:t>记录人：</w:t>
      </w:r>
      <w:r>
        <w:rPr>
          <w:rFonts w:ascii="仿宋" w:hAnsi="仿宋" w:cs="仿宋" w:hint="eastAsia"/>
          <w:kern w:val="0"/>
          <w:szCs w:val="21"/>
          <w:u w:val="single"/>
        </w:rPr>
        <w:t xml:space="preserve">             </w:t>
      </w:r>
      <w:r>
        <w:rPr>
          <w:rFonts w:ascii="仿宋" w:hAnsi="仿宋" w:cs="仿宋" w:hint="eastAsia"/>
          <w:kern w:val="0"/>
          <w:szCs w:val="21"/>
        </w:rPr>
        <w:t xml:space="preserve"> </w:t>
      </w:r>
      <w:proofErr w:type="gramStart"/>
      <w:r>
        <w:rPr>
          <w:rFonts w:ascii="仿宋" w:hAnsi="仿宋" w:cs="仿宋" w:hint="eastAsia"/>
          <w:kern w:val="0"/>
          <w:szCs w:val="21"/>
        </w:rPr>
        <w:t>监标人</w:t>
      </w:r>
      <w:proofErr w:type="gramEnd"/>
      <w:r>
        <w:rPr>
          <w:rFonts w:ascii="仿宋" w:hAnsi="仿宋" w:cs="仿宋" w:hint="eastAsia"/>
          <w:kern w:val="0"/>
          <w:szCs w:val="21"/>
        </w:rPr>
        <w:t>：</w:t>
      </w:r>
      <w:r>
        <w:rPr>
          <w:rFonts w:ascii="仿宋" w:hAnsi="仿宋" w:cs="仿宋" w:hint="eastAsia"/>
          <w:kern w:val="0"/>
          <w:szCs w:val="21"/>
          <w:u w:val="single"/>
        </w:rPr>
        <w:t xml:space="preserve">                 </w:t>
      </w:r>
    </w:p>
    <w:p w14:paraId="09019699" w14:textId="77777777" w:rsidR="003A554D" w:rsidRDefault="00000000">
      <w:pPr>
        <w:spacing w:line="360" w:lineRule="auto"/>
        <w:ind w:firstLineChars="200" w:firstLine="420"/>
        <w:rPr>
          <w:rFonts w:ascii="仿宋" w:hAnsi="仿宋" w:cs="仿宋" w:hint="eastAsia"/>
          <w:kern w:val="0"/>
          <w:szCs w:val="21"/>
        </w:rPr>
      </w:pPr>
      <w:r>
        <w:rPr>
          <w:rFonts w:ascii="仿宋" w:hAnsi="仿宋" w:cs="仿宋" w:hint="eastAsia"/>
          <w:kern w:val="0"/>
          <w:szCs w:val="21"/>
        </w:rPr>
        <w:t xml:space="preserve">                                                   </w:t>
      </w:r>
      <w:r>
        <w:rPr>
          <w:rFonts w:ascii="仿宋" w:hAnsi="仿宋" w:cs="仿宋" w:hint="eastAsia"/>
          <w:kern w:val="0"/>
          <w:szCs w:val="21"/>
          <w:u w:val="single"/>
        </w:rPr>
        <w:t xml:space="preserve">      </w:t>
      </w:r>
      <w:r>
        <w:rPr>
          <w:rFonts w:ascii="仿宋" w:hAnsi="仿宋" w:cs="仿宋" w:hint="eastAsia"/>
          <w:kern w:val="0"/>
          <w:szCs w:val="21"/>
        </w:rPr>
        <w:t xml:space="preserve"> </w:t>
      </w:r>
      <w:r>
        <w:rPr>
          <w:rFonts w:ascii="仿宋" w:hAnsi="仿宋" w:cs="仿宋" w:hint="eastAsia"/>
          <w:kern w:val="0"/>
          <w:szCs w:val="21"/>
        </w:rPr>
        <w:t>年</w:t>
      </w:r>
      <w:r>
        <w:rPr>
          <w:rFonts w:ascii="仿宋" w:hAnsi="仿宋" w:cs="仿宋" w:hint="eastAsia"/>
          <w:kern w:val="0"/>
          <w:szCs w:val="21"/>
          <w:u w:val="single"/>
        </w:rPr>
        <w:t xml:space="preserve">      </w:t>
      </w:r>
      <w:r>
        <w:rPr>
          <w:rFonts w:ascii="仿宋" w:hAnsi="仿宋" w:cs="仿宋" w:hint="eastAsia"/>
          <w:kern w:val="0"/>
          <w:szCs w:val="21"/>
        </w:rPr>
        <w:t>月</w:t>
      </w:r>
      <w:r>
        <w:rPr>
          <w:rFonts w:ascii="仿宋" w:hAnsi="仿宋" w:cs="仿宋" w:hint="eastAsia"/>
          <w:kern w:val="0"/>
          <w:szCs w:val="21"/>
          <w:u w:val="single"/>
        </w:rPr>
        <w:t xml:space="preserve">      </w:t>
      </w:r>
      <w:r>
        <w:rPr>
          <w:rFonts w:ascii="仿宋" w:hAnsi="仿宋" w:cs="仿宋" w:hint="eastAsia"/>
          <w:kern w:val="0"/>
          <w:szCs w:val="21"/>
        </w:rPr>
        <w:t>日</w:t>
      </w:r>
    </w:p>
    <w:p w14:paraId="1CFB2042" w14:textId="77777777" w:rsidR="003A554D" w:rsidRDefault="00000000">
      <w:pPr>
        <w:rPr>
          <w:rFonts w:ascii="仿宋" w:hAnsi="仿宋" w:cs="仿宋" w:hint="eastAsia"/>
          <w:sz w:val="24"/>
        </w:rPr>
      </w:pPr>
      <w:r>
        <w:rPr>
          <w:rFonts w:ascii="仿宋" w:hAnsi="仿宋" w:cs="仿宋" w:hint="eastAsia"/>
          <w:sz w:val="24"/>
        </w:rPr>
        <w:br w:type="page"/>
      </w:r>
    </w:p>
    <w:p w14:paraId="6911520D" w14:textId="77777777" w:rsidR="003A554D" w:rsidRDefault="00000000">
      <w:pPr>
        <w:spacing w:line="360" w:lineRule="auto"/>
        <w:textAlignment w:val="baseline"/>
        <w:rPr>
          <w:rFonts w:ascii="仿宋" w:hAnsi="仿宋" w:cs="仿宋" w:hint="eastAsia"/>
          <w:sz w:val="24"/>
        </w:rPr>
      </w:pPr>
      <w:r>
        <w:rPr>
          <w:rFonts w:ascii="仿宋" w:hAnsi="仿宋" w:cs="仿宋" w:hint="eastAsia"/>
          <w:sz w:val="24"/>
        </w:rPr>
        <w:lastRenderedPageBreak/>
        <w:t>附表三</w:t>
      </w:r>
    </w:p>
    <w:p w14:paraId="5885A0E7" w14:textId="77777777" w:rsidR="003A554D" w:rsidRDefault="003A554D">
      <w:pPr>
        <w:spacing w:line="380" w:lineRule="exact"/>
        <w:rPr>
          <w:rFonts w:ascii="仿宋" w:hAnsi="仿宋" w:cs="仿宋" w:hint="eastAsia"/>
          <w:kern w:val="0"/>
          <w:szCs w:val="21"/>
        </w:rPr>
      </w:pPr>
    </w:p>
    <w:p w14:paraId="197A9224" w14:textId="77777777" w:rsidR="003A554D" w:rsidRDefault="00000000">
      <w:pPr>
        <w:spacing w:line="440" w:lineRule="exact"/>
        <w:jc w:val="center"/>
        <w:rPr>
          <w:rFonts w:ascii="仿宋" w:hAnsi="仿宋" w:cs="仿宋" w:hint="eastAsia"/>
          <w:b/>
          <w:sz w:val="28"/>
        </w:rPr>
      </w:pPr>
      <w:r>
        <w:rPr>
          <w:rFonts w:ascii="仿宋" w:hAnsi="仿宋" w:cs="仿宋" w:hint="eastAsia"/>
          <w:b/>
          <w:sz w:val="28"/>
        </w:rPr>
        <w:t>问题澄清通知</w:t>
      </w:r>
    </w:p>
    <w:p w14:paraId="0E4528DA" w14:textId="77777777" w:rsidR="003A554D" w:rsidRDefault="00000000">
      <w:pPr>
        <w:spacing w:line="440" w:lineRule="exact"/>
        <w:jc w:val="center"/>
        <w:rPr>
          <w:rFonts w:ascii="仿宋" w:hAnsi="仿宋" w:cs="仿宋" w:hint="eastAsia"/>
        </w:rPr>
      </w:pPr>
      <w:r>
        <w:rPr>
          <w:rFonts w:ascii="仿宋" w:hAnsi="仿宋" w:cs="仿宋" w:hint="eastAsia"/>
        </w:rPr>
        <w:t>编号：</w:t>
      </w:r>
    </w:p>
    <w:p w14:paraId="0E3CE866" w14:textId="77777777" w:rsidR="003A554D" w:rsidRDefault="003A554D">
      <w:pPr>
        <w:spacing w:line="440" w:lineRule="exact"/>
        <w:rPr>
          <w:rFonts w:ascii="仿宋" w:hAnsi="仿宋" w:cs="仿宋" w:hint="eastAsia"/>
        </w:rPr>
      </w:pPr>
    </w:p>
    <w:p w14:paraId="51AC432E" w14:textId="77777777" w:rsidR="003A554D" w:rsidRDefault="00000000">
      <w:pPr>
        <w:spacing w:line="440" w:lineRule="exact"/>
        <w:rPr>
          <w:rFonts w:ascii="仿宋" w:hAnsi="仿宋" w:cs="仿宋" w:hint="eastAsia"/>
        </w:rPr>
      </w:pPr>
      <w:r>
        <w:rPr>
          <w:rFonts w:ascii="仿宋" w:hAnsi="仿宋" w:cs="仿宋" w:hint="eastAsia"/>
        </w:rPr>
        <w:t xml:space="preserve">  </w:t>
      </w:r>
      <w:r>
        <w:rPr>
          <w:rFonts w:ascii="仿宋" w:hAnsi="仿宋" w:cs="仿宋" w:hint="eastAsia"/>
          <w:u w:val="single"/>
        </w:rPr>
        <w:t xml:space="preserve">            </w:t>
      </w:r>
      <w:r>
        <w:rPr>
          <w:rFonts w:ascii="仿宋" w:hAnsi="仿宋" w:cs="仿宋" w:hint="eastAsia"/>
        </w:rPr>
        <w:t>（投标人名称）：</w:t>
      </w:r>
    </w:p>
    <w:p w14:paraId="589A2968" w14:textId="77777777" w:rsidR="003A554D" w:rsidRDefault="003A554D">
      <w:pPr>
        <w:spacing w:line="440" w:lineRule="exact"/>
        <w:rPr>
          <w:rFonts w:ascii="仿宋" w:hAnsi="仿宋" w:cs="仿宋" w:hint="eastAsia"/>
        </w:rPr>
      </w:pPr>
    </w:p>
    <w:p w14:paraId="2D3351A0" w14:textId="77777777" w:rsidR="003A554D" w:rsidRDefault="00000000">
      <w:pPr>
        <w:spacing w:line="440" w:lineRule="exact"/>
        <w:rPr>
          <w:rFonts w:ascii="仿宋" w:hAnsi="仿宋" w:cs="仿宋" w:hint="eastAsia"/>
        </w:rPr>
      </w:pPr>
      <w:r>
        <w:rPr>
          <w:rFonts w:ascii="仿宋" w:hAnsi="仿宋" w:cs="仿宋" w:hint="eastAsia"/>
        </w:rPr>
        <w:t xml:space="preserve">　　</w:t>
      </w:r>
      <w:r>
        <w:rPr>
          <w:rFonts w:ascii="仿宋" w:hAnsi="仿宋" w:cs="仿宋" w:hint="eastAsia"/>
        </w:rPr>
        <w:t xml:space="preserve">  </w:t>
      </w:r>
      <w:r>
        <w:rPr>
          <w:rFonts w:ascii="仿宋" w:hAnsi="仿宋" w:cs="仿宋" w:hint="eastAsia"/>
          <w:u w:val="single"/>
        </w:rPr>
        <w:t xml:space="preserve">　</w:t>
      </w:r>
      <w:r>
        <w:rPr>
          <w:rFonts w:ascii="仿宋" w:hAnsi="仿宋" w:cs="仿宋" w:hint="eastAsia"/>
          <w:u w:val="single"/>
        </w:rPr>
        <w:t xml:space="preserve">             </w:t>
      </w:r>
      <w:r>
        <w:rPr>
          <w:rFonts w:ascii="仿宋" w:hAnsi="仿宋" w:cs="仿宋" w:hint="eastAsia"/>
        </w:rPr>
        <w:t xml:space="preserve"> </w:t>
      </w:r>
      <w:r>
        <w:rPr>
          <w:rFonts w:ascii="仿宋" w:hAnsi="仿宋" w:cs="仿宋" w:hint="eastAsia"/>
        </w:rPr>
        <w:t>（项目名称）</w:t>
      </w:r>
      <w:r>
        <w:rPr>
          <w:rFonts w:ascii="仿宋" w:hAnsi="仿宋" w:cs="仿宋" w:hint="eastAsia"/>
          <w:kern w:val="0"/>
          <w:szCs w:val="21"/>
        </w:rPr>
        <w:t>招标的评标委员会</w:t>
      </w:r>
      <w:r>
        <w:rPr>
          <w:rFonts w:ascii="仿宋" w:hAnsi="仿宋" w:cs="仿宋" w:hint="eastAsia"/>
        </w:rPr>
        <w:t>，对你方的投标文件进行了仔细的审查，现需你方对下列问题以书面形式予以澄清：</w:t>
      </w:r>
    </w:p>
    <w:p w14:paraId="24CF2E9C" w14:textId="77777777" w:rsidR="003A554D" w:rsidRDefault="00000000">
      <w:pPr>
        <w:spacing w:line="440" w:lineRule="exact"/>
        <w:rPr>
          <w:rFonts w:ascii="仿宋" w:hAnsi="仿宋" w:cs="仿宋" w:hint="eastAsia"/>
        </w:rPr>
      </w:pPr>
      <w:r>
        <w:rPr>
          <w:rFonts w:ascii="仿宋" w:hAnsi="仿宋" w:cs="仿宋" w:hint="eastAsia"/>
        </w:rPr>
        <w:t xml:space="preserve">　　</w:t>
      </w:r>
    </w:p>
    <w:p w14:paraId="3B3BD516" w14:textId="77777777" w:rsidR="003A554D" w:rsidRDefault="00000000">
      <w:pPr>
        <w:spacing w:line="440" w:lineRule="exact"/>
        <w:rPr>
          <w:rFonts w:ascii="仿宋" w:hAnsi="仿宋" w:cs="仿宋" w:hint="eastAsia"/>
        </w:rPr>
      </w:pPr>
      <w:r>
        <w:rPr>
          <w:rFonts w:ascii="仿宋" w:hAnsi="仿宋" w:cs="仿宋" w:hint="eastAsia"/>
        </w:rPr>
        <w:t xml:space="preserve">    1.</w:t>
      </w:r>
    </w:p>
    <w:p w14:paraId="016A9299" w14:textId="77777777" w:rsidR="003A554D" w:rsidRDefault="00000000">
      <w:pPr>
        <w:spacing w:line="440" w:lineRule="exact"/>
        <w:rPr>
          <w:rFonts w:ascii="仿宋" w:hAnsi="仿宋" w:cs="仿宋" w:hint="eastAsia"/>
        </w:rPr>
      </w:pPr>
      <w:r>
        <w:rPr>
          <w:rFonts w:ascii="仿宋" w:hAnsi="仿宋" w:cs="仿宋" w:hint="eastAsia"/>
        </w:rPr>
        <w:t xml:space="preserve">    2.</w:t>
      </w:r>
    </w:p>
    <w:p w14:paraId="7086B6BE" w14:textId="77777777" w:rsidR="003A554D" w:rsidRDefault="00000000">
      <w:pPr>
        <w:spacing w:line="440" w:lineRule="exact"/>
        <w:rPr>
          <w:rFonts w:ascii="仿宋" w:hAnsi="仿宋" w:cs="仿宋" w:hint="eastAsia"/>
        </w:rPr>
      </w:pPr>
      <w:r>
        <w:rPr>
          <w:rFonts w:ascii="仿宋" w:hAnsi="仿宋" w:cs="仿宋" w:hint="eastAsia"/>
        </w:rPr>
        <w:t xml:space="preserve">     ......   </w:t>
      </w:r>
    </w:p>
    <w:p w14:paraId="7B1D9BF2" w14:textId="77777777" w:rsidR="003A554D" w:rsidRDefault="00000000">
      <w:pPr>
        <w:spacing w:line="440" w:lineRule="exact"/>
        <w:rPr>
          <w:rFonts w:ascii="仿宋" w:hAnsi="仿宋" w:cs="仿宋" w:hint="eastAsia"/>
        </w:rPr>
      </w:pPr>
      <w:r>
        <w:rPr>
          <w:rFonts w:ascii="仿宋" w:hAnsi="仿宋" w:cs="仿宋" w:hint="eastAsia"/>
        </w:rPr>
        <w:t xml:space="preserve">　　　</w:t>
      </w:r>
    </w:p>
    <w:p w14:paraId="39F48122" w14:textId="77777777" w:rsidR="003A554D" w:rsidRDefault="00000000">
      <w:pPr>
        <w:wordWrap w:val="0"/>
        <w:spacing w:line="440" w:lineRule="exact"/>
        <w:ind w:firstLineChars="200" w:firstLine="420"/>
        <w:rPr>
          <w:rFonts w:ascii="仿宋" w:hAnsi="仿宋" w:cs="仿宋" w:hint="eastAsia"/>
        </w:rPr>
      </w:pPr>
      <w:r>
        <w:rPr>
          <w:rFonts w:ascii="仿宋" w:hAnsi="仿宋" w:cs="仿宋" w:hint="eastAsia"/>
        </w:rPr>
        <w:t>请将上述问题的澄清于</w:t>
      </w:r>
      <w:r>
        <w:rPr>
          <w:rFonts w:ascii="仿宋" w:hAnsi="仿宋" w:cs="仿宋" w:hint="eastAsia"/>
          <w:u w:val="single"/>
        </w:rPr>
        <w:t xml:space="preserve">     </w:t>
      </w:r>
      <w:r>
        <w:rPr>
          <w:rFonts w:ascii="仿宋" w:hAnsi="仿宋" w:cs="仿宋" w:hint="eastAsia"/>
        </w:rPr>
        <w:t>年</w:t>
      </w:r>
      <w:r>
        <w:rPr>
          <w:rFonts w:ascii="仿宋" w:hAnsi="仿宋" w:cs="仿宋" w:hint="eastAsia"/>
          <w:u w:val="single"/>
        </w:rPr>
        <w:t xml:space="preserve">  </w:t>
      </w:r>
      <w:r>
        <w:rPr>
          <w:rFonts w:ascii="仿宋" w:hAnsi="仿宋" w:cs="仿宋" w:hint="eastAsia"/>
        </w:rPr>
        <w:t>月</w:t>
      </w:r>
      <w:r>
        <w:rPr>
          <w:rFonts w:ascii="仿宋" w:hAnsi="仿宋" w:cs="仿宋" w:hint="eastAsia"/>
          <w:u w:val="single"/>
        </w:rPr>
        <w:t xml:space="preserve">   </w:t>
      </w:r>
      <w:r>
        <w:rPr>
          <w:rFonts w:ascii="仿宋" w:hAnsi="仿宋" w:cs="仿宋" w:hint="eastAsia"/>
        </w:rPr>
        <w:t>日</w:t>
      </w:r>
      <w:r>
        <w:rPr>
          <w:rFonts w:ascii="仿宋" w:hAnsi="仿宋" w:cs="仿宋" w:hint="eastAsia"/>
          <w:u w:val="single"/>
        </w:rPr>
        <w:t xml:space="preserve">    </w:t>
      </w:r>
      <w:r>
        <w:rPr>
          <w:rFonts w:ascii="仿宋" w:hAnsi="仿宋" w:cs="仿宋" w:hint="eastAsia"/>
        </w:rPr>
        <w:t>时前递交至</w:t>
      </w:r>
      <w:r>
        <w:rPr>
          <w:rFonts w:ascii="仿宋" w:hAnsi="仿宋" w:cs="仿宋" w:hint="eastAsia"/>
          <w:u w:val="single"/>
        </w:rPr>
        <w:t xml:space="preserve">                </w:t>
      </w:r>
      <w:r>
        <w:rPr>
          <w:rFonts w:ascii="仿宋" w:hAnsi="仿宋" w:cs="仿宋" w:hint="eastAsia"/>
        </w:rPr>
        <w:t>（详细地址）或传真至</w:t>
      </w:r>
      <w:r>
        <w:rPr>
          <w:rFonts w:ascii="仿宋" w:hAnsi="仿宋" w:cs="仿宋" w:hint="eastAsia"/>
          <w:u w:val="single"/>
        </w:rPr>
        <w:t xml:space="preserve">         </w:t>
      </w:r>
      <w:r>
        <w:rPr>
          <w:rFonts w:ascii="仿宋" w:hAnsi="仿宋" w:cs="仿宋" w:hint="eastAsia"/>
        </w:rPr>
        <w:t>（传真号码）。采用传真方式的，应在</w:t>
      </w:r>
      <w:r>
        <w:rPr>
          <w:rFonts w:ascii="仿宋" w:hAnsi="仿宋" w:cs="仿宋" w:hint="eastAsia"/>
          <w:u w:val="single"/>
        </w:rPr>
        <w:t xml:space="preserve">     </w:t>
      </w:r>
      <w:r>
        <w:rPr>
          <w:rFonts w:ascii="仿宋" w:hAnsi="仿宋" w:cs="仿宋" w:hint="eastAsia"/>
        </w:rPr>
        <w:t>年</w:t>
      </w:r>
      <w:r>
        <w:rPr>
          <w:rFonts w:ascii="仿宋" w:hAnsi="仿宋" w:cs="仿宋" w:hint="eastAsia"/>
          <w:u w:val="single"/>
        </w:rPr>
        <w:t xml:space="preserve">     </w:t>
      </w:r>
      <w:r>
        <w:rPr>
          <w:rFonts w:ascii="仿宋" w:hAnsi="仿宋" w:cs="仿宋" w:hint="eastAsia"/>
        </w:rPr>
        <w:t>月</w:t>
      </w:r>
      <w:r>
        <w:rPr>
          <w:rFonts w:ascii="仿宋" w:hAnsi="仿宋" w:cs="仿宋" w:hint="eastAsia"/>
          <w:u w:val="single"/>
        </w:rPr>
        <w:t xml:space="preserve">     </w:t>
      </w:r>
      <w:r>
        <w:rPr>
          <w:rFonts w:ascii="仿宋" w:hAnsi="仿宋" w:cs="仿宋" w:hint="eastAsia"/>
        </w:rPr>
        <w:t>日</w:t>
      </w:r>
      <w:r>
        <w:rPr>
          <w:rFonts w:ascii="仿宋" w:hAnsi="仿宋" w:cs="仿宋" w:hint="eastAsia"/>
          <w:u w:val="single"/>
        </w:rPr>
        <w:t xml:space="preserve">     </w:t>
      </w:r>
      <w:r>
        <w:rPr>
          <w:rFonts w:ascii="仿宋" w:hAnsi="仿宋" w:cs="仿宋" w:hint="eastAsia"/>
        </w:rPr>
        <w:t>时前将原件递交至</w:t>
      </w:r>
      <w:r>
        <w:rPr>
          <w:rFonts w:ascii="仿宋" w:hAnsi="仿宋" w:cs="仿宋" w:hint="eastAsia"/>
          <w:u w:val="single"/>
        </w:rPr>
        <w:t xml:space="preserve">         </w:t>
      </w:r>
      <w:r>
        <w:rPr>
          <w:rFonts w:ascii="仿宋" w:hAnsi="仿宋" w:cs="仿宋" w:hint="eastAsia"/>
        </w:rPr>
        <w:t>（详细地址）。</w:t>
      </w:r>
    </w:p>
    <w:p w14:paraId="740AD6AE" w14:textId="77777777" w:rsidR="003A554D" w:rsidRDefault="003A554D">
      <w:pPr>
        <w:spacing w:line="440" w:lineRule="exact"/>
        <w:rPr>
          <w:rFonts w:ascii="仿宋" w:hAnsi="仿宋" w:cs="仿宋" w:hint="eastAsia"/>
        </w:rPr>
      </w:pPr>
    </w:p>
    <w:p w14:paraId="5EDACF8A" w14:textId="77777777" w:rsidR="003A554D" w:rsidRDefault="00000000">
      <w:pPr>
        <w:spacing w:line="440" w:lineRule="exact"/>
        <w:rPr>
          <w:rFonts w:ascii="仿宋" w:hAnsi="仿宋" w:cs="仿宋" w:hint="eastAsia"/>
          <w:u w:val="single"/>
        </w:rPr>
      </w:pPr>
      <w:r>
        <w:rPr>
          <w:rFonts w:ascii="仿宋" w:hAnsi="仿宋" w:cs="仿宋" w:hint="eastAsia"/>
        </w:rPr>
        <w:t xml:space="preserve">                               </w:t>
      </w:r>
      <w:r>
        <w:rPr>
          <w:rFonts w:ascii="仿宋" w:hAnsi="仿宋" w:cs="仿宋" w:hint="eastAsia"/>
          <w:u w:val="single"/>
        </w:rPr>
        <w:t xml:space="preserve">        </w:t>
      </w:r>
      <w:r>
        <w:rPr>
          <w:rFonts w:ascii="仿宋" w:hAnsi="仿宋" w:cs="仿宋" w:hint="eastAsia"/>
          <w:u w:val="single"/>
        </w:rPr>
        <w:t>（项目名称）</w:t>
      </w:r>
      <w:r>
        <w:rPr>
          <w:rFonts w:ascii="仿宋" w:hAnsi="仿宋" w:cs="仿宋" w:hint="eastAsia"/>
          <w:u w:val="single"/>
        </w:rPr>
        <w:t xml:space="preserve">        </w:t>
      </w:r>
      <w:r>
        <w:rPr>
          <w:rFonts w:ascii="仿宋" w:hAnsi="仿宋" w:cs="仿宋" w:hint="eastAsia"/>
          <w:kern w:val="0"/>
          <w:szCs w:val="21"/>
        </w:rPr>
        <w:t>招标评标委员会</w:t>
      </w:r>
    </w:p>
    <w:p w14:paraId="0B58C491" w14:textId="77777777" w:rsidR="003A554D" w:rsidRDefault="00000000">
      <w:pPr>
        <w:spacing w:line="440" w:lineRule="exact"/>
        <w:rPr>
          <w:rFonts w:ascii="仿宋" w:hAnsi="仿宋" w:cs="仿宋" w:hint="eastAsia"/>
          <w:u w:val="single"/>
        </w:rPr>
      </w:pPr>
      <w:r>
        <w:rPr>
          <w:rFonts w:ascii="仿宋" w:hAnsi="仿宋" w:cs="仿宋" w:hint="eastAsia"/>
        </w:rPr>
        <w:t xml:space="preserve">                                   </w:t>
      </w:r>
      <w:r>
        <w:rPr>
          <w:rFonts w:ascii="仿宋" w:hAnsi="仿宋" w:cs="仿宋" w:hint="eastAsia"/>
        </w:rPr>
        <w:t>招标人：</w:t>
      </w:r>
      <w:r>
        <w:rPr>
          <w:rFonts w:ascii="仿宋" w:hAnsi="仿宋" w:cs="仿宋" w:hint="eastAsia"/>
          <w:u w:val="single"/>
        </w:rPr>
        <w:t xml:space="preserve">                 </w:t>
      </w:r>
      <w:r>
        <w:rPr>
          <w:rFonts w:ascii="仿宋" w:hAnsi="仿宋" w:cs="仿宋" w:hint="eastAsia"/>
          <w:kern w:val="0"/>
          <w:szCs w:val="21"/>
        </w:rPr>
        <w:t>（盖单位章）</w:t>
      </w:r>
    </w:p>
    <w:p w14:paraId="6779A393" w14:textId="77777777" w:rsidR="003A554D" w:rsidRDefault="003A554D">
      <w:pPr>
        <w:spacing w:line="440" w:lineRule="exact"/>
        <w:rPr>
          <w:rFonts w:ascii="仿宋" w:hAnsi="仿宋" w:cs="仿宋" w:hint="eastAsia"/>
          <w:u w:val="single"/>
        </w:rPr>
      </w:pPr>
    </w:p>
    <w:p w14:paraId="40852162" w14:textId="77777777" w:rsidR="003A554D" w:rsidRDefault="00000000">
      <w:pPr>
        <w:spacing w:line="440" w:lineRule="exact"/>
        <w:rPr>
          <w:rFonts w:ascii="仿宋" w:hAnsi="仿宋" w:cs="仿宋" w:hint="eastAsia"/>
        </w:rPr>
      </w:pPr>
      <w:r>
        <w:rPr>
          <w:rFonts w:ascii="仿宋" w:hAnsi="仿宋" w:cs="仿宋" w:hint="eastAsia"/>
        </w:rPr>
        <w:t xml:space="preserve">                                       </w:t>
      </w:r>
      <w:r>
        <w:rPr>
          <w:rFonts w:ascii="仿宋" w:hAnsi="仿宋" w:cs="仿宋" w:hint="eastAsia"/>
          <w:u w:val="single"/>
        </w:rPr>
        <w:t xml:space="preserve">        </w:t>
      </w:r>
      <w:r>
        <w:rPr>
          <w:rFonts w:ascii="仿宋" w:hAnsi="仿宋" w:cs="仿宋" w:hint="eastAsia"/>
        </w:rPr>
        <w:t xml:space="preserve"> </w:t>
      </w:r>
      <w:r>
        <w:rPr>
          <w:rFonts w:ascii="仿宋" w:hAnsi="仿宋" w:cs="仿宋" w:hint="eastAsia"/>
        </w:rPr>
        <w:t>年</w:t>
      </w:r>
      <w:r>
        <w:rPr>
          <w:rFonts w:ascii="仿宋" w:hAnsi="仿宋" w:cs="仿宋" w:hint="eastAsia"/>
        </w:rPr>
        <w:t xml:space="preserve"> </w:t>
      </w:r>
      <w:r>
        <w:rPr>
          <w:rFonts w:ascii="仿宋" w:hAnsi="仿宋" w:cs="仿宋" w:hint="eastAsia"/>
          <w:u w:val="single"/>
        </w:rPr>
        <w:t xml:space="preserve">        </w:t>
      </w:r>
      <w:r>
        <w:rPr>
          <w:rFonts w:ascii="仿宋" w:hAnsi="仿宋" w:cs="仿宋" w:hint="eastAsia"/>
        </w:rPr>
        <w:t>月</w:t>
      </w:r>
      <w:r>
        <w:rPr>
          <w:rFonts w:ascii="仿宋" w:hAnsi="仿宋" w:cs="仿宋" w:hint="eastAsia"/>
        </w:rPr>
        <w:t xml:space="preserve"> </w:t>
      </w:r>
      <w:r>
        <w:rPr>
          <w:rFonts w:ascii="仿宋" w:hAnsi="仿宋" w:cs="仿宋" w:hint="eastAsia"/>
          <w:u w:val="single"/>
        </w:rPr>
        <w:t xml:space="preserve">        </w:t>
      </w:r>
      <w:r>
        <w:rPr>
          <w:rFonts w:ascii="仿宋" w:hAnsi="仿宋" w:cs="仿宋" w:hint="eastAsia"/>
        </w:rPr>
        <w:t>日</w:t>
      </w:r>
    </w:p>
    <w:p w14:paraId="4E5E846B" w14:textId="77777777" w:rsidR="003A554D" w:rsidRDefault="00000000">
      <w:pPr>
        <w:rPr>
          <w:rFonts w:ascii="仿宋" w:hAnsi="仿宋" w:cs="仿宋" w:hint="eastAsia"/>
          <w:sz w:val="24"/>
        </w:rPr>
      </w:pPr>
      <w:r>
        <w:rPr>
          <w:rFonts w:ascii="仿宋" w:hAnsi="仿宋" w:cs="仿宋" w:hint="eastAsia"/>
          <w:sz w:val="24"/>
        </w:rPr>
        <w:br w:type="page"/>
      </w:r>
    </w:p>
    <w:p w14:paraId="1B0AD238" w14:textId="77777777" w:rsidR="003A554D" w:rsidRDefault="00000000">
      <w:pPr>
        <w:spacing w:line="360" w:lineRule="auto"/>
        <w:textAlignment w:val="baseline"/>
        <w:rPr>
          <w:rFonts w:ascii="仿宋" w:hAnsi="仿宋" w:cs="仿宋" w:hint="eastAsia"/>
          <w:sz w:val="24"/>
        </w:rPr>
      </w:pPr>
      <w:r>
        <w:rPr>
          <w:rFonts w:ascii="仿宋" w:hAnsi="仿宋" w:cs="仿宋" w:hint="eastAsia"/>
          <w:sz w:val="24"/>
        </w:rPr>
        <w:lastRenderedPageBreak/>
        <w:t>附表四</w:t>
      </w:r>
    </w:p>
    <w:p w14:paraId="092F5D8D" w14:textId="77777777" w:rsidR="003A554D" w:rsidRDefault="003A554D">
      <w:pPr>
        <w:spacing w:line="380" w:lineRule="exact"/>
        <w:ind w:firstLineChars="200" w:firstLine="420"/>
        <w:rPr>
          <w:rFonts w:ascii="仿宋" w:hAnsi="仿宋" w:cs="仿宋" w:hint="eastAsia"/>
          <w:kern w:val="0"/>
          <w:szCs w:val="21"/>
        </w:rPr>
      </w:pPr>
    </w:p>
    <w:p w14:paraId="7924AE54" w14:textId="77777777" w:rsidR="003A554D" w:rsidRDefault="00000000">
      <w:pPr>
        <w:spacing w:line="400" w:lineRule="exact"/>
        <w:jc w:val="center"/>
        <w:rPr>
          <w:rFonts w:ascii="仿宋" w:hAnsi="仿宋" w:cs="仿宋" w:hint="eastAsia"/>
          <w:b/>
          <w:sz w:val="28"/>
        </w:rPr>
      </w:pPr>
      <w:r>
        <w:rPr>
          <w:rFonts w:ascii="仿宋" w:hAnsi="仿宋" w:cs="仿宋" w:hint="eastAsia"/>
          <w:b/>
          <w:sz w:val="28"/>
        </w:rPr>
        <w:t>问题的澄清</w:t>
      </w:r>
    </w:p>
    <w:p w14:paraId="0F40D0FE" w14:textId="77777777" w:rsidR="003A554D" w:rsidRDefault="00000000">
      <w:pPr>
        <w:spacing w:line="400" w:lineRule="exact"/>
        <w:ind w:firstLineChars="2100" w:firstLine="4410"/>
        <w:rPr>
          <w:rFonts w:ascii="仿宋" w:hAnsi="仿宋" w:cs="仿宋" w:hint="eastAsia"/>
        </w:rPr>
      </w:pPr>
      <w:r>
        <w:rPr>
          <w:rFonts w:ascii="仿宋" w:hAnsi="仿宋" w:cs="仿宋" w:hint="eastAsia"/>
        </w:rPr>
        <w:t>编号：</w:t>
      </w:r>
    </w:p>
    <w:p w14:paraId="449E5925" w14:textId="77777777" w:rsidR="003A554D" w:rsidRDefault="003A554D">
      <w:pPr>
        <w:spacing w:line="400" w:lineRule="exact"/>
        <w:rPr>
          <w:rFonts w:ascii="仿宋" w:hAnsi="仿宋" w:cs="仿宋" w:hint="eastAsia"/>
        </w:rPr>
      </w:pPr>
    </w:p>
    <w:p w14:paraId="09CEB51D" w14:textId="77777777" w:rsidR="003A554D" w:rsidRDefault="00000000">
      <w:pPr>
        <w:spacing w:line="440" w:lineRule="exact"/>
        <w:rPr>
          <w:rFonts w:ascii="仿宋" w:hAnsi="仿宋" w:cs="仿宋" w:hint="eastAsia"/>
        </w:rPr>
      </w:pPr>
      <w:r>
        <w:rPr>
          <w:rFonts w:ascii="仿宋" w:hAnsi="仿宋" w:cs="仿宋" w:hint="eastAsia"/>
          <w:u w:val="single"/>
        </w:rPr>
        <w:t xml:space="preserve">                  </w:t>
      </w:r>
      <w:r>
        <w:rPr>
          <w:rFonts w:ascii="仿宋" w:hAnsi="仿宋" w:cs="仿宋" w:hint="eastAsia"/>
          <w:u w:val="single"/>
        </w:rPr>
        <w:t>（</w:t>
      </w:r>
      <w:r>
        <w:rPr>
          <w:rFonts w:ascii="仿宋" w:hAnsi="仿宋" w:cs="仿宋" w:hint="eastAsia"/>
        </w:rPr>
        <w:t>项目名称）招标评标委员会：</w:t>
      </w:r>
    </w:p>
    <w:p w14:paraId="5A06D6C0" w14:textId="77777777" w:rsidR="003A554D" w:rsidRDefault="003A554D">
      <w:pPr>
        <w:spacing w:line="440" w:lineRule="exact"/>
        <w:rPr>
          <w:rFonts w:ascii="仿宋" w:hAnsi="仿宋" w:cs="仿宋" w:hint="eastAsia"/>
        </w:rPr>
      </w:pPr>
    </w:p>
    <w:p w14:paraId="53696CF3" w14:textId="77777777" w:rsidR="003A554D" w:rsidRDefault="00000000">
      <w:pPr>
        <w:spacing w:line="440" w:lineRule="exact"/>
        <w:rPr>
          <w:rFonts w:ascii="仿宋" w:hAnsi="仿宋" w:cs="仿宋" w:hint="eastAsia"/>
        </w:rPr>
      </w:pPr>
      <w:r>
        <w:rPr>
          <w:rFonts w:ascii="仿宋" w:hAnsi="仿宋" w:cs="仿宋" w:hint="eastAsia"/>
        </w:rPr>
        <w:t xml:space="preserve">　　问题澄清通知（编号：</w:t>
      </w:r>
      <w:r>
        <w:rPr>
          <w:rFonts w:ascii="仿宋" w:hAnsi="仿宋" w:cs="仿宋" w:hint="eastAsia"/>
          <w:u w:val="single"/>
        </w:rPr>
        <w:t xml:space="preserve">        </w:t>
      </w:r>
      <w:r>
        <w:rPr>
          <w:rFonts w:ascii="仿宋" w:hAnsi="仿宋" w:cs="仿宋" w:hint="eastAsia"/>
        </w:rPr>
        <w:t>）已收悉，现澄清如下：</w:t>
      </w:r>
    </w:p>
    <w:p w14:paraId="0E858105" w14:textId="77777777" w:rsidR="003A554D" w:rsidRDefault="00000000">
      <w:pPr>
        <w:spacing w:line="440" w:lineRule="exact"/>
        <w:rPr>
          <w:rFonts w:ascii="仿宋" w:hAnsi="仿宋" w:cs="仿宋" w:hint="eastAsia"/>
        </w:rPr>
      </w:pPr>
      <w:r>
        <w:rPr>
          <w:rFonts w:ascii="仿宋" w:hAnsi="仿宋" w:cs="仿宋" w:hint="eastAsia"/>
        </w:rPr>
        <w:t xml:space="preserve">　</w:t>
      </w:r>
      <w:r>
        <w:rPr>
          <w:rFonts w:ascii="仿宋" w:hAnsi="仿宋" w:cs="仿宋" w:hint="eastAsia"/>
        </w:rPr>
        <w:t xml:space="preserve">     1.</w:t>
      </w:r>
    </w:p>
    <w:p w14:paraId="32B34F05" w14:textId="77777777" w:rsidR="003A554D" w:rsidRDefault="00000000">
      <w:pPr>
        <w:spacing w:line="440" w:lineRule="exact"/>
        <w:rPr>
          <w:rFonts w:ascii="仿宋" w:hAnsi="仿宋" w:cs="仿宋" w:hint="eastAsia"/>
        </w:rPr>
      </w:pPr>
      <w:r>
        <w:rPr>
          <w:rFonts w:ascii="仿宋" w:hAnsi="仿宋" w:cs="仿宋" w:hint="eastAsia"/>
        </w:rPr>
        <w:t xml:space="preserve">　</w:t>
      </w:r>
      <w:r>
        <w:rPr>
          <w:rFonts w:ascii="仿宋" w:hAnsi="仿宋" w:cs="仿宋" w:hint="eastAsia"/>
        </w:rPr>
        <w:t xml:space="preserve">     2.</w:t>
      </w:r>
    </w:p>
    <w:p w14:paraId="23EB411E" w14:textId="77777777" w:rsidR="003A554D" w:rsidRDefault="00000000">
      <w:pPr>
        <w:spacing w:line="440" w:lineRule="exact"/>
        <w:rPr>
          <w:rFonts w:ascii="仿宋" w:hAnsi="仿宋" w:cs="仿宋" w:hint="eastAsia"/>
        </w:rPr>
      </w:pPr>
      <w:r>
        <w:rPr>
          <w:rFonts w:ascii="仿宋" w:hAnsi="仿宋" w:cs="仿宋" w:hint="eastAsia"/>
        </w:rPr>
        <w:t xml:space="preserve">　</w:t>
      </w:r>
      <w:r>
        <w:rPr>
          <w:rFonts w:ascii="仿宋" w:hAnsi="仿宋" w:cs="仿宋" w:hint="eastAsia"/>
        </w:rPr>
        <w:t xml:space="preserve">   </w:t>
      </w:r>
    </w:p>
    <w:p w14:paraId="132DEE9F" w14:textId="77777777" w:rsidR="003A554D" w:rsidRDefault="00000000">
      <w:pPr>
        <w:spacing w:line="440" w:lineRule="exact"/>
        <w:rPr>
          <w:rFonts w:ascii="仿宋" w:hAnsi="仿宋" w:cs="仿宋" w:hint="eastAsia"/>
        </w:rPr>
      </w:pPr>
      <w:r>
        <w:rPr>
          <w:rFonts w:ascii="仿宋" w:hAnsi="仿宋" w:cs="仿宋" w:hint="eastAsia"/>
        </w:rPr>
        <w:t xml:space="preserve">　</w:t>
      </w:r>
      <w:r>
        <w:rPr>
          <w:rFonts w:ascii="仿宋" w:hAnsi="仿宋" w:cs="仿宋" w:hint="eastAsia"/>
        </w:rPr>
        <w:t xml:space="preserve">    .....</w:t>
      </w:r>
    </w:p>
    <w:p w14:paraId="6428119E" w14:textId="77777777" w:rsidR="003A554D" w:rsidRDefault="00000000">
      <w:pPr>
        <w:spacing w:line="440" w:lineRule="exact"/>
        <w:rPr>
          <w:rFonts w:ascii="仿宋" w:hAnsi="仿宋" w:cs="仿宋" w:hint="eastAsia"/>
        </w:rPr>
      </w:pPr>
      <w:r>
        <w:rPr>
          <w:rFonts w:ascii="仿宋" w:hAnsi="仿宋" w:cs="仿宋" w:hint="eastAsia"/>
        </w:rPr>
        <w:t xml:space="preserve">                       </w:t>
      </w:r>
    </w:p>
    <w:p w14:paraId="7038BBA7" w14:textId="77777777" w:rsidR="003A554D" w:rsidRDefault="00000000">
      <w:pPr>
        <w:spacing w:line="440" w:lineRule="exact"/>
        <w:rPr>
          <w:rFonts w:ascii="仿宋" w:hAnsi="仿宋" w:cs="仿宋" w:hint="eastAsia"/>
        </w:rPr>
      </w:pPr>
      <w:r>
        <w:rPr>
          <w:rFonts w:ascii="仿宋" w:hAnsi="仿宋" w:cs="仿宋" w:hint="eastAsia"/>
        </w:rPr>
        <w:t xml:space="preserve">　</w:t>
      </w:r>
      <w:r>
        <w:rPr>
          <w:rFonts w:ascii="仿宋" w:hAnsi="仿宋" w:cs="仿宋" w:hint="eastAsia"/>
        </w:rPr>
        <w:t xml:space="preserve"> </w:t>
      </w:r>
    </w:p>
    <w:p w14:paraId="4B83ED07" w14:textId="77777777" w:rsidR="003A554D" w:rsidRDefault="003A554D">
      <w:pPr>
        <w:spacing w:line="440" w:lineRule="exact"/>
        <w:rPr>
          <w:rFonts w:ascii="仿宋" w:hAnsi="仿宋" w:cs="仿宋" w:hint="eastAsia"/>
        </w:rPr>
      </w:pPr>
    </w:p>
    <w:p w14:paraId="1F290D05" w14:textId="77777777" w:rsidR="003A554D" w:rsidRDefault="003A554D">
      <w:pPr>
        <w:spacing w:line="440" w:lineRule="exact"/>
        <w:rPr>
          <w:rFonts w:ascii="仿宋" w:hAnsi="仿宋" w:cs="仿宋" w:hint="eastAsia"/>
        </w:rPr>
      </w:pPr>
    </w:p>
    <w:p w14:paraId="04E54CBD" w14:textId="77777777" w:rsidR="003A554D" w:rsidRDefault="003A554D">
      <w:pPr>
        <w:spacing w:line="440" w:lineRule="exact"/>
        <w:rPr>
          <w:rFonts w:ascii="仿宋" w:hAnsi="仿宋" w:cs="仿宋" w:hint="eastAsia"/>
        </w:rPr>
      </w:pPr>
    </w:p>
    <w:p w14:paraId="6BBDB2EB" w14:textId="77777777" w:rsidR="003A554D" w:rsidRDefault="003A554D">
      <w:pPr>
        <w:spacing w:line="440" w:lineRule="exact"/>
        <w:rPr>
          <w:rFonts w:ascii="仿宋" w:hAnsi="仿宋" w:cs="仿宋" w:hint="eastAsia"/>
        </w:rPr>
      </w:pPr>
    </w:p>
    <w:p w14:paraId="6785CD6A" w14:textId="77777777" w:rsidR="003A554D" w:rsidRDefault="00000000">
      <w:pPr>
        <w:spacing w:line="440" w:lineRule="exact"/>
        <w:rPr>
          <w:rFonts w:ascii="仿宋" w:hAnsi="仿宋" w:cs="仿宋" w:hint="eastAsia"/>
        </w:rPr>
      </w:pPr>
      <w:r>
        <w:rPr>
          <w:rFonts w:ascii="仿宋" w:hAnsi="仿宋" w:cs="仿宋" w:hint="eastAsia"/>
        </w:rPr>
        <w:t xml:space="preserve">　　　　　　　　　　　　　　投标人：</w:t>
      </w:r>
      <w:r>
        <w:rPr>
          <w:rFonts w:ascii="仿宋" w:hAnsi="仿宋" w:cs="仿宋" w:hint="eastAsia"/>
          <w:u w:val="single"/>
        </w:rPr>
        <w:t xml:space="preserve">                        </w:t>
      </w:r>
      <w:r>
        <w:rPr>
          <w:rFonts w:ascii="仿宋" w:hAnsi="仿宋" w:cs="仿宋" w:hint="eastAsia"/>
        </w:rPr>
        <w:t>（盖单位电子印章）</w:t>
      </w:r>
    </w:p>
    <w:p w14:paraId="13265904" w14:textId="77777777" w:rsidR="003A554D" w:rsidRDefault="00000000">
      <w:pPr>
        <w:spacing w:line="440" w:lineRule="exact"/>
        <w:rPr>
          <w:rFonts w:ascii="仿宋" w:hAnsi="仿宋" w:cs="仿宋" w:hint="eastAsia"/>
        </w:rPr>
      </w:pPr>
      <w:r>
        <w:rPr>
          <w:rFonts w:ascii="仿宋" w:hAnsi="仿宋" w:cs="仿宋" w:hint="eastAsia"/>
        </w:rPr>
        <w:t xml:space="preserve">　　　　　　　　　　　　　　　</w:t>
      </w:r>
    </w:p>
    <w:p w14:paraId="4131AB72" w14:textId="77777777" w:rsidR="003A554D" w:rsidRDefault="00000000">
      <w:pPr>
        <w:spacing w:line="440" w:lineRule="exact"/>
        <w:rPr>
          <w:rFonts w:ascii="仿宋" w:hAnsi="仿宋" w:cs="仿宋" w:hint="eastAsia"/>
        </w:rPr>
      </w:pPr>
      <w:r>
        <w:rPr>
          <w:rFonts w:ascii="仿宋" w:hAnsi="仿宋" w:cs="仿宋" w:hint="eastAsia"/>
        </w:rPr>
        <w:t xml:space="preserve">　　　　　　　　　　　　　　法定代表人</w:t>
      </w:r>
    </w:p>
    <w:p w14:paraId="298B08B6" w14:textId="77777777" w:rsidR="003A554D" w:rsidRDefault="00000000">
      <w:pPr>
        <w:spacing w:line="440" w:lineRule="exact"/>
        <w:ind w:firstLineChars="1400" w:firstLine="2940"/>
        <w:rPr>
          <w:rFonts w:ascii="仿宋" w:hAnsi="仿宋" w:cs="仿宋" w:hint="eastAsia"/>
        </w:rPr>
      </w:pPr>
      <w:r>
        <w:rPr>
          <w:rFonts w:ascii="仿宋" w:hAnsi="仿宋" w:cs="仿宋" w:hint="eastAsia"/>
        </w:rPr>
        <w:t>或其委托代理人：</w:t>
      </w:r>
      <w:r>
        <w:rPr>
          <w:rFonts w:ascii="仿宋" w:hAnsi="仿宋" w:cs="仿宋" w:hint="eastAsia"/>
          <w:u w:val="single"/>
        </w:rPr>
        <w:t xml:space="preserve">             </w:t>
      </w:r>
      <w:r>
        <w:rPr>
          <w:rFonts w:ascii="仿宋" w:hAnsi="仿宋" w:cs="仿宋" w:hint="eastAsia"/>
        </w:rPr>
        <w:t>(</w:t>
      </w:r>
      <w:r>
        <w:rPr>
          <w:rFonts w:ascii="仿宋" w:hAnsi="仿宋" w:cs="仿宋" w:hint="eastAsia"/>
          <w:szCs w:val="21"/>
        </w:rPr>
        <w:t>盖法定代表人电子章</w:t>
      </w:r>
      <w:r>
        <w:rPr>
          <w:rFonts w:ascii="仿宋" w:hAnsi="仿宋" w:cs="仿宋" w:hint="eastAsia"/>
          <w:szCs w:val="21"/>
        </w:rPr>
        <w:t>)</w:t>
      </w:r>
    </w:p>
    <w:p w14:paraId="55D9EEDB" w14:textId="77777777" w:rsidR="003A554D" w:rsidRDefault="00000000">
      <w:pPr>
        <w:spacing w:line="440" w:lineRule="exact"/>
        <w:rPr>
          <w:rFonts w:ascii="仿宋" w:hAnsi="仿宋" w:cs="仿宋" w:hint="eastAsia"/>
        </w:rPr>
      </w:pPr>
      <w:r>
        <w:rPr>
          <w:rFonts w:ascii="仿宋" w:hAnsi="仿宋" w:cs="仿宋" w:hint="eastAsia"/>
        </w:rPr>
        <w:t xml:space="preserve">　　　　　　　　　　　　　　　</w:t>
      </w:r>
    </w:p>
    <w:p w14:paraId="24AD1F00" w14:textId="77777777" w:rsidR="003A554D" w:rsidRDefault="00000000">
      <w:pPr>
        <w:spacing w:line="440" w:lineRule="exact"/>
        <w:rPr>
          <w:rFonts w:ascii="仿宋" w:hAnsi="仿宋" w:cs="仿宋" w:hint="eastAsia"/>
        </w:rPr>
      </w:pPr>
      <w:r>
        <w:rPr>
          <w:rFonts w:ascii="仿宋" w:hAnsi="仿宋" w:cs="仿宋" w:hint="eastAsia"/>
        </w:rPr>
        <w:t xml:space="preserve">　　　　　　　　　　　　　　　</w:t>
      </w:r>
      <w:r>
        <w:rPr>
          <w:rFonts w:ascii="仿宋" w:hAnsi="仿宋" w:cs="仿宋" w:hint="eastAsia"/>
        </w:rPr>
        <w:t xml:space="preserve">            </w:t>
      </w:r>
      <w:r>
        <w:rPr>
          <w:rFonts w:ascii="仿宋" w:hAnsi="仿宋" w:cs="仿宋" w:hint="eastAsia"/>
          <w:u w:val="single"/>
        </w:rPr>
        <w:t xml:space="preserve">        </w:t>
      </w:r>
      <w:r>
        <w:rPr>
          <w:rFonts w:ascii="仿宋" w:hAnsi="仿宋" w:cs="仿宋" w:hint="eastAsia"/>
        </w:rPr>
        <w:t>年</w:t>
      </w:r>
      <w:r>
        <w:rPr>
          <w:rFonts w:ascii="仿宋" w:hAnsi="仿宋" w:cs="仿宋" w:hint="eastAsia"/>
          <w:u w:val="single"/>
        </w:rPr>
        <w:t xml:space="preserve">        </w:t>
      </w:r>
      <w:r>
        <w:rPr>
          <w:rFonts w:ascii="仿宋" w:hAnsi="仿宋" w:cs="仿宋" w:hint="eastAsia"/>
        </w:rPr>
        <w:t>月</w:t>
      </w:r>
      <w:r>
        <w:rPr>
          <w:rFonts w:ascii="仿宋" w:hAnsi="仿宋" w:cs="仿宋" w:hint="eastAsia"/>
          <w:u w:val="single"/>
        </w:rPr>
        <w:t xml:space="preserve">        </w:t>
      </w:r>
      <w:r>
        <w:rPr>
          <w:rFonts w:ascii="仿宋" w:hAnsi="仿宋" w:cs="仿宋" w:hint="eastAsia"/>
        </w:rPr>
        <w:t>日</w:t>
      </w:r>
    </w:p>
    <w:p w14:paraId="208B1BDE" w14:textId="77777777" w:rsidR="003A554D" w:rsidRDefault="00000000">
      <w:pPr>
        <w:rPr>
          <w:rFonts w:ascii="仿宋" w:hAnsi="仿宋" w:cs="仿宋" w:hint="eastAsia"/>
          <w:sz w:val="24"/>
        </w:rPr>
      </w:pPr>
      <w:r>
        <w:rPr>
          <w:rFonts w:ascii="仿宋" w:hAnsi="仿宋" w:cs="仿宋" w:hint="eastAsia"/>
          <w:sz w:val="24"/>
        </w:rPr>
        <w:br w:type="page"/>
      </w:r>
    </w:p>
    <w:p w14:paraId="13B8D776" w14:textId="77777777" w:rsidR="003A554D" w:rsidRDefault="00000000">
      <w:pPr>
        <w:spacing w:line="380" w:lineRule="exact"/>
        <w:rPr>
          <w:rFonts w:ascii="仿宋" w:hAnsi="仿宋" w:cs="仿宋" w:hint="eastAsia"/>
          <w:kern w:val="0"/>
          <w:szCs w:val="21"/>
        </w:rPr>
      </w:pPr>
      <w:r>
        <w:rPr>
          <w:rFonts w:ascii="仿宋" w:hAnsi="仿宋" w:cs="仿宋" w:hint="eastAsia"/>
          <w:sz w:val="24"/>
        </w:rPr>
        <w:lastRenderedPageBreak/>
        <w:t>附表五</w:t>
      </w:r>
    </w:p>
    <w:p w14:paraId="352E8C1B" w14:textId="77777777" w:rsidR="003A554D" w:rsidRDefault="003A554D">
      <w:pPr>
        <w:spacing w:line="380" w:lineRule="exact"/>
        <w:ind w:firstLineChars="200" w:firstLine="420"/>
        <w:rPr>
          <w:rFonts w:ascii="仿宋" w:hAnsi="仿宋" w:cs="仿宋" w:hint="eastAsia"/>
          <w:kern w:val="0"/>
          <w:szCs w:val="21"/>
        </w:rPr>
      </w:pPr>
    </w:p>
    <w:p w14:paraId="55C1B12A" w14:textId="77777777" w:rsidR="003A554D" w:rsidRDefault="00000000">
      <w:pPr>
        <w:spacing w:line="400" w:lineRule="exact"/>
        <w:jc w:val="center"/>
        <w:rPr>
          <w:rFonts w:ascii="仿宋" w:hAnsi="仿宋" w:cs="仿宋" w:hint="eastAsia"/>
          <w:b/>
          <w:sz w:val="28"/>
        </w:rPr>
      </w:pPr>
      <w:r>
        <w:rPr>
          <w:rFonts w:ascii="仿宋" w:hAnsi="仿宋" w:cs="仿宋" w:hint="eastAsia"/>
          <w:b/>
          <w:sz w:val="28"/>
        </w:rPr>
        <w:t>中标通知书</w:t>
      </w:r>
    </w:p>
    <w:p w14:paraId="02B66B6F" w14:textId="77777777" w:rsidR="003A554D" w:rsidRDefault="00000000">
      <w:pPr>
        <w:spacing w:line="400" w:lineRule="exact"/>
        <w:rPr>
          <w:rFonts w:ascii="仿宋" w:hAnsi="仿宋" w:cs="仿宋" w:hint="eastAsia"/>
        </w:rPr>
      </w:pPr>
      <w:r>
        <w:rPr>
          <w:rFonts w:ascii="仿宋" w:hAnsi="仿宋" w:cs="仿宋" w:hint="eastAsia"/>
        </w:rPr>
        <w:t xml:space="preserve">                              </w:t>
      </w:r>
    </w:p>
    <w:p w14:paraId="2B442644" w14:textId="77777777" w:rsidR="003A554D" w:rsidRDefault="00000000">
      <w:pPr>
        <w:spacing w:line="440" w:lineRule="exact"/>
        <w:rPr>
          <w:rFonts w:ascii="仿宋" w:hAnsi="仿宋" w:cs="仿宋" w:hint="eastAsia"/>
        </w:rPr>
      </w:pPr>
      <w:r>
        <w:rPr>
          <w:rFonts w:ascii="仿宋" w:hAnsi="仿宋" w:cs="仿宋" w:hint="eastAsia"/>
          <w:u w:val="single"/>
        </w:rPr>
        <w:t xml:space="preserve">                   </w:t>
      </w:r>
      <w:r>
        <w:rPr>
          <w:rFonts w:ascii="仿宋" w:hAnsi="仿宋" w:cs="仿宋" w:hint="eastAsia"/>
        </w:rPr>
        <w:t>（中标人名称）：</w:t>
      </w:r>
    </w:p>
    <w:p w14:paraId="707CC73C" w14:textId="77777777" w:rsidR="003A554D" w:rsidRDefault="003A554D">
      <w:pPr>
        <w:spacing w:line="440" w:lineRule="exact"/>
        <w:rPr>
          <w:rFonts w:ascii="仿宋" w:hAnsi="仿宋" w:cs="仿宋" w:hint="eastAsia"/>
        </w:rPr>
      </w:pPr>
    </w:p>
    <w:p w14:paraId="7DF4330B" w14:textId="77777777" w:rsidR="003A554D" w:rsidRDefault="00000000">
      <w:pPr>
        <w:spacing w:line="440" w:lineRule="exact"/>
        <w:rPr>
          <w:rFonts w:ascii="仿宋" w:hAnsi="仿宋" w:cs="仿宋" w:hint="eastAsia"/>
        </w:rPr>
      </w:pPr>
      <w:r>
        <w:rPr>
          <w:rFonts w:ascii="仿宋" w:hAnsi="仿宋" w:cs="仿宋" w:hint="eastAsia"/>
        </w:rPr>
        <w:t xml:space="preserve">　　你方于</w:t>
      </w:r>
      <w:r>
        <w:rPr>
          <w:rFonts w:ascii="仿宋" w:hAnsi="仿宋" w:cs="仿宋" w:hint="eastAsia"/>
          <w:u w:val="single"/>
        </w:rPr>
        <w:t xml:space="preserve">         </w:t>
      </w:r>
      <w:r>
        <w:rPr>
          <w:rFonts w:ascii="仿宋" w:hAnsi="仿宋" w:cs="仿宋" w:hint="eastAsia"/>
        </w:rPr>
        <w:t>（投标日期）所递交的</w:t>
      </w:r>
      <w:r>
        <w:rPr>
          <w:rFonts w:ascii="仿宋" w:hAnsi="仿宋" w:cs="仿宋" w:hint="eastAsia"/>
          <w:u w:val="single"/>
        </w:rPr>
        <w:t xml:space="preserve">         </w:t>
      </w:r>
      <w:r>
        <w:rPr>
          <w:rFonts w:ascii="仿宋" w:hAnsi="仿宋" w:cs="仿宋" w:hint="eastAsia"/>
        </w:rPr>
        <w:t>（项目名称）投标文件已被我方接受，被确定为中标人。</w:t>
      </w:r>
    </w:p>
    <w:p w14:paraId="1C571CB7" w14:textId="77777777" w:rsidR="003A554D" w:rsidRDefault="00000000">
      <w:pPr>
        <w:spacing w:line="440" w:lineRule="exact"/>
        <w:rPr>
          <w:rFonts w:ascii="仿宋" w:hAnsi="仿宋" w:cs="仿宋" w:hint="eastAsia"/>
        </w:rPr>
      </w:pPr>
      <w:r>
        <w:rPr>
          <w:rFonts w:ascii="仿宋" w:hAnsi="仿宋" w:cs="仿宋" w:hint="eastAsia"/>
        </w:rPr>
        <w:t xml:space="preserve">　　中标价：</w:t>
      </w:r>
      <w:r>
        <w:rPr>
          <w:rFonts w:ascii="仿宋" w:hAnsi="仿宋" w:cs="仿宋" w:hint="eastAsia"/>
          <w:u w:val="single"/>
        </w:rPr>
        <w:t xml:space="preserve">                   </w:t>
      </w:r>
      <w:r>
        <w:rPr>
          <w:rFonts w:ascii="仿宋" w:hAnsi="仿宋" w:cs="仿宋" w:hint="eastAsia"/>
        </w:rPr>
        <w:t>元。</w:t>
      </w:r>
    </w:p>
    <w:p w14:paraId="54F56BBA" w14:textId="77777777" w:rsidR="003A554D" w:rsidRDefault="00000000">
      <w:pPr>
        <w:spacing w:line="440" w:lineRule="exact"/>
        <w:rPr>
          <w:rFonts w:ascii="仿宋" w:hAnsi="仿宋" w:cs="仿宋" w:hint="eastAsia"/>
        </w:rPr>
      </w:pPr>
      <w:r>
        <w:rPr>
          <w:rFonts w:ascii="仿宋" w:hAnsi="仿宋" w:cs="仿宋" w:hint="eastAsia"/>
        </w:rPr>
        <w:t xml:space="preserve">　　服务周期：</w:t>
      </w:r>
      <w:r>
        <w:rPr>
          <w:rFonts w:ascii="仿宋" w:hAnsi="仿宋" w:cs="仿宋" w:hint="eastAsia"/>
          <w:u w:val="single"/>
        </w:rPr>
        <w:t xml:space="preserve">           </w:t>
      </w:r>
      <w:r>
        <w:rPr>
          <w:rFonts w:ascii="仿宋" w:hAnsi="仿宋" w:cs="仿宋" w:hint="eastAsia"/>
        </w:rPr>
        <w:t>。</w:t>
      </w:r>
    </w:p>
    <w:p w14:paraId="663290D7" w14:textId="77777777" w:rsidR="003A554D" w:rsidRDefault="00000000">
      <w:pPr>
        <w:spacing w:line="440" w:lineRule="exact"/>
        <w:ind w:firstLine="420"/>
        <w:rPr>
          <w:rFonts w:ascii="仿宋" w:hAnsi="仿宋" w:cs="仿宋" w:hint="eastAsia"/>
        </w:rPr>
      </w:pPr>
      <w:r>
        <w:rPr>
          <w:rFonts w:ascii="仿宋" w:hAnsi="仿宋" w:cs="仿宋" w:hint="eastAsia"/>
        </w:rPr>
        <w:t>项目负责人：</w:t>
      </w:r>
      <w:r>
        <w:rPr>
          <w:rFonts w:ascii="仿宋" w:hAnsi="仿宋" w:cs="仿宋" w:hint="eastAsia"/>
          <w:u w:val="single"/>
        </w:rPr>
        <w:t xml:space="preserve">              </w:t>
      </w:r>
      <w:r>
        <w:rPr>
          <w:rFonts w:ascii="仿宋" w:hAnsi="仿宋" w:cs="仿宋" w:hint="eastAsia"/>
        </w:rPr>
        <w:t>（姓名）。</w:t>
      </w:r>
    </w:p>
    <w:p w14:paraId="3CEB72E1" w14:textId="77777777" w:rsidR="003A554D" w:rsidRDefault="00000000">
      <w:pPr>
        <w:spacing w:line="440" w:lineRule="exact"/>
        <w:rPr>
          <w:rFonts w:ascii="仿宋" w:hAnsi="仿宋" w:cs="仿宋" w:hint="eastAsia"/>
        </w:rPr>
      </w:pPr>
      <w:r>
        <w:rPr>
          <w:rFonts w:ascii="仿宋" w:hAnsi="仿宋" w:cs="仿宋" w:hint="eastAsia"/>
        </w:rPr>
        <w:t xml:space="preserve">　　请你方在接到本通知书后的</w:t>
      </w:r>
      <w:r>
        <w:rPr>
          <w:rFonts w:ascii="仿宋" w:hAnsi="仿宋" w:cs="仿宋" w:hint="eastAsia"/>
          <w:u w:val="single"/>
        </w:rPr>
        <w:t xml:space="preserve">     </w:t>
      </w:r>
      <w:r>
        <w:rPr>
          <w:rFonts w:ascii="仿宋" w:hAnsi="仿宋" w:cs="仿宋" w:hint="eastAsia"/>
        </w:rPr>
        <w:t>日内到</w:t>
      </w:r>
      <w:r>
        <w:rPr>
          <w:rFonts w:ascii="仿宋" w:hAnsi="仿宋" w:cs="仿宋" w:hint="eastAsia"/>
          <w:u w:val="single"/>
        </w:rPr>
        <w:t xml:space="preserve">                      </w:t>
      </w:r>
      <w:r>
        <w:rPr>
          <w:rFonts w:ascii="仿宋" w:hAnsi="仿宋" w:cs="仿宋" w:hint="eastAsia"/>
        </w:rPr>
        <w:t>（指定地点）与我方签订合同，在此之前按招标文件第二章“投标人须知”第</w:t>
      </w:r>
      <w:r>
        <w:rPr>
          <w:rFonts w:ascii="仿宋" w:hAnsi="仿宋" w:cs="仿宋" w:hint="eastAsia"/>
        </w:rPr>
        <w:t>7.3</w:t>
      </w:r>
      <w:r>
        <w:rPr>
          <w:rFonts w:ascii="仿宋" w:hAnsi="仿宋" w:cs="仿宋" w:hint="eastAsia"/>
        </w:rPr>
        <w:t>款规定向我方提交履约担保。</w:t>
      </w:r>
    </w:p>
    <w:p w14:paraId="2FA2F55C" w14:textId="77777777" w:rsidR="003A554D" w:rsidRDefault="00000000">
      <w:pPr>
        <w:spacing w:line="440" w:lineRule="exact"/>
        <w:rPr>
          <w:rFonts w:ascii="仿宋" w:hAnsi="仿宋" w:cs="仿宋" w:hint="eastAsia"/>
        </w:rPr>
      </w:pPr>
      <w:r>
        <w:rPr>
          <w:rFonts w:ascii="仿宋" w:hAnsi="仿宋" w:cs="仿宋" w:hint="eastAsia"/>
        </w:rPr>
        <w:t xml:space="preserve">　　特此通知。</w:t>
      </w:r>
    </w:p>
    <w:p w14:paraId="19AB992D" w14:textId="77777777" w:rsidR="003A554D" w:rsidRDefault="003A554D">
      <w:pPr>
        <w:spacing w:line="440" w:lineRule="exact"/>
        <w:rPr>
          <w:rFonts w:ascii="仿宋" w:hAnsi="仿宋" w:cs="仿宋" w:hint="eastAsia"/>
        </w:rPr>
      </w:pPr>
    </w:p>
    <w:p w14:paraId="67200326" w14:textId="77777777" w:rsidR="003A554D" w:rsidRDefault="003A554D">
      <w:pPr>
        <w:spacing w:line="440" w:lineRule="exact"/>
        <w:rPr>
          <w:rFonts w:ascii="仿宋" w:hAnsi="仿宋" w:cs="仿宋" w:hint="eastAsia"/>
        </w:rPr>
      </w:pPr>
    </w:p>
    <w:p w14:paraId="5225C4A9" w14:textId="77777777" w:rsidR="003A554D" w:rsidRDefault="003A554D">
      <w:pPr>
        <w:spacing w:line="440" w:lineRule="exact"/>
        <w:rPr>
          <w:rFonts w:ascii="仿宋" w:hAnsi="仿宋" w:cs="仿宋" w:hint="eastAsia"/>
        </w:rPr>
      </w:pPr>
    </w:p>
    <w:p w14:paraId="0DF66AE7" w14:textId="77777777" w:rsidR="003A554D" w:rsidRDefault="00000000">
      <w:pPr>
        <w:spacing w:line="540" w:lineRule="exact"/>
        <w:ind w:firstLineChars="2090" w:firstLine="4389"/>
        <w:rPr>
          <w:rFonts w:ascii="仿宋" w:hAnsi="仿宋" w:cs="仿宋" w:hint="eastAsia"/>
        </w:rPr>
      </w:pPr>
      <w:r>
        <w:rPr>
          <w:rFonts w:ascii="仿宋" w:hAnsi="仿宋" w:cs="仿宋" w:hint="eastAsia"/>
        </w:rPr>
        <w:t>招标人：</w:t>
      </w:r>
      <w:r>
        <w:rPr>
          <w:rFonts w:ascii="仿宋" w:hAnsi="仿宋" w:cs="仿宋" w:hint="eastAsia"/>
          <w:u w:val="single"/>
        </w:rPr>
        <w:t xml:space="preserve">              </w:t>
      </w:r>
      <w:r>
        <w:rPr>
          <w:rFonts w:ascii="仿宋" w:hAnsi="仿宋" w:cs="仿宋" w:hint="eastAsia"/>
        </w:rPr>
        <w:t>（盖单位章）</w:t>
      </w:r>
    </w:p>
    <w:p w14:paraId="416FDBC9" w14:textId="77777777" w:rsidR="003A554D" w:rsidRDefault="00000000">
      <w:pPr>
        <w:spacing w:line="540" w:lineRule="exact"/>
        <w:ind w:firstLineChars="2090" w:firstLine="4389"/>
        <w:rPr>
          <w:rFonts w:ascii="仿宋" w:hAnsi="仿宋" w:cs="仿宋" w:hint="eastAsia"/>
        </w:rPr>
      </w:pPr>
      <w:r>
        <w:rPr>
          <w:rFonts w:ascii="仿宋" w:hAnsi="仿宋" w:cs="仿宋" w:hint="eastAsia"/>
        </w:rPr>
        <w:t>招标代理：</w:t>
      </w:r>
      <w:r>
        <w:rPr>
          <w:rFonts w:ascii="仿宋" w:hAnsi="仿宋" w:cs="仿宋" w:hint="eastAsia"/>
          <w:u w:val="single"/>
        </w:rPr>
        <w:t xml:space="preserve">            </w:t>
      </w:r>
      <w:r>
        <w:rPr>
          <w:rFonts w:ascii="仿宋" w:hAnsi="仿宋" w:cs="仿宋" w:hint="eastAsia"/>
        </w:rPr>
        <w:t>（盖单位章）</w:t>
      </w:r>
    </w:p>
    <w:p w14:paraId="7B4F8CE0" w14:textId="77777777" w:rsidR="003A554D" w:rsidRDefault="00000000">
      <w:pPr>
        <w:spacing w:line="540" w:lineRule="exact"/>
        <w:ind w:firstLineChars="2190" w:firstLine="4599"/>
        <w:rPr>
          <w:rFonts w:ascii="仿宋" w:hAnsi="仿宋" w:cs="仿宋" w:hint="eastAsia"/>
        </w:rPr>
      </w:pPr>
      <w:r>
        <w:rPr>
          <w:rFonts w:ascii="仿宋" w:hAnsi="仿宋" w:cs="仿宋" w:hint="eastAsia"/>
        </w:rPr>
        <w:t xml:space="preserve"> </w:t>
      </w:r>
      <w:r>
        <w:rPr>
          <w:rFonts w:ascii="仿宋" w:hAnsi="仿宋" w:cs="仿宋" w:hint="eastAsia"/>
          <w:u w:val="single"/>
        </w:rPr>
        <w:t xml:space="preserve">        </w:t>
      </w:r>
      <w:r>
        <w:rPr>
          <w:rFonts w:ascii="仿宋" w:hAnsi="仿宋" w:cs="仿宋" w:hint="eastAsia"/>
        </w:rPr>
        <w:t>年</w:t>
      </w:r>
      <w:r>
        <w:rPr>
          <w:rFonts w:ascii="仿宋" w:hAnsi="仿宋" w:cs="仿宋" w:hint="eastAsia"/>
          <w:u w:val="single"/>
        </w:rPr>
        <w:t xml:space="preserve">        </w:t>
      </w:r>
      <w:r>
        <w:rPr>
          <w:rFonts w:ascii="仿宋" w:hAnsi="仿宋" w:cs="仿宋" w:hint="eastAsia"/>
        </w:rPr>
        <w:t>月</w:t>
      </w:r>
      <w:r>
        <w:rPr>
          <w:rFonts w:ascii="仿宋" w:hAnsi="仿宋" w:cs="仿宋" w:hint="eastAsia"/>
          <w:u w:val="single"/>
        </w:rPr>
        <w:t xml:space="preserve">        </w:t>
      </w:r>
      <w:r>
        <w:rPr>
          <w:rFonts w:ascii="仿宋" w:hAnsi="仿宋" w:cs="仿宋" w:hint="eastAsia"/>
        </w:rPr>
        <w:t>日</w:t>
      </w:r>
    </w:p>
    <w:p w14:paraId="35DC6BEE" w14:textId="77777777" w:rsidR="003A554D" w:rsidRDefault="00000000">
      <w:pPr>
        <w:rPr>
          <w:rFonts w:ascii="仿宋" w:hAnsi="仿宋" w:cs="仿宋" w:hint="eastAsia"/>
          <w:sz w:val="24"/>
        </w:rPr>
      </w:pPr>
      <w:r>
        <w:rPr>
          <w:rFonts w:ascii="仿宋" w:hAnsi="仿宋" w:cs="仿宋" w:hint="eastAsia"/>
          <w:sz w:val="24"/>
        </w:rPr>
        <w:br w:type="page"/>
      </w:r>
    </w:p>
    <w:p w14:paraId="64255B5B" w14:textId="77777777" w:rsidR="003A554D" w:rsidRDefault="00000000">
      <w:pPr>
        <w:spacing w:line="380" w:lineRule="exact"/>
        <w:rPr>
          <w:rFonts w:ascii="仿宋" w:hAnsi="仿宋" w:cs="仿宋" w:hint="eastAsia"/>
          <w:kern w:val="0"/>
          <w:szCs w:val="21"/>
        </w:rPr>
      </w:pPr>
      <w:r>
        <w:rPr>
          <w:rFonts w:ascii="仿宋" w:hAnsi="仿宋" w:cs="仿宋" w:hint="eastAsia"/>
          <w:sz w:val="24"/>
        </w:rPr>
        <w:lastRenderedPageBreak/>
        <w:t>附表六</w:t>
      </w:r>
    </w:p>
    <w:p w14:paraId="082EA05B" w14:textId="77777777" w:rsidR="003A554D" w:rsidRDefault="003A554D">
      <w:pPr>
        <w:spacing w:line="380" w:lineRule="exact"/>
        <w:ind w:firstLineChars="200" w:firstLine="420"/>
        <w:rPr>
          <w:rFonts w:ascii="仿宋" w:hAnsi="仿宋" w:cs="仿宋" w:hint="eastAsia"/>
          <w:kern w:val="0"/>
          <w:szCs w:val="21"/>
        </w:rPr>
      </w:pPr>
    </w:p>
    <w:p w14:paraId="7FCA84EB" w14:textId="77777777" w:rsidR="003A554D" w:rsidRDefault="00000000">
      <w:pPr>
        <w:spacing w:line="400" w:lineRule="exact"/>
        <w:jc w:val="center"/>
        <w:rPr>
          <w:rFonts w:ascii="仿宋" w:hAnsi="仿宋" w:cs="仿宋" w:hint="eastAsia"/>
          <w:b/>
          <w:sz w:val="28"/>
        </w:rPr>
      </w:pPr>
      <w:r>
        <w:rPr>
          <w:rFonts w:ascii="仿宋" w:hAnsi="仿宋" w:cs="仿宋" w:hint="eastAsia"/>
          <w:b/>
          <w:sz w:val="28"/>
        </w:rPr>
        <w:t>中标结果通知书</w:t>
      </w:r>
    </w:p>
    <w:p w14:paraId="175A1E9D" w14:textId="77777777" w:rsidR="003A554D" w:rsidRDefault="003A554D">
      <w:pPr>
        <w:spacing w:line="400" w:lineRule="exact"/>
        <w:rPr>
          <w:rFonts w:ascii="仿宋" w:hAnsi="仿宋" w:cs="仿宋" w:hint="eastAsia"/>
        </w:rPr>
      </w:pPr>
    </w:p>
    <w:p w14:paraId="77552E98" w14:textId="77777777" w:rsidR="003A554D" w:rsidRDefault="00000000">
      <w:pPr>
        <w:spacing w:line="440" w:lineRule="exact"/>
        <w:rPr>
          <w:rFonts w:ascii="仿宋" w:hAnsi="仿宋" w:cs="仿宋" w:hint="eastAsia"/>
        </w:rPr>
      </w:pPr>
      <w:r>
        <w:rPr>
          <w:rFonts w:ascii="仿宋" w:hAnsi="仿宋" w:cs="仿宋" w:hint="eastAsia"/>
          <w:u w:val="single"/>
        </w:rPr>
        <w:t xml:space="preserve">                  </w:t>
      </w:r>
      <w:r>
        <w:rPr>
          <w:rFonts w:ascii="仿宋" w:hAnsi="仿宋" w:cs="仿宋" w:hint="eastAsia"/>
        </w:rPr>
        <w:t>（未中标人名称）：</w:t>
      </w:r>
    </w:p>
    <w:p w14:paraId="19E97AF3" w14:textId="77777777" w:rsidR="003A554D" w:rsidRDefault="00000000">
      <w:pPr>
        <w:spacing w:line="440" w:lineRule="exact"/>
        <w:rPr>
          <w:rFonts w:ascii="仿宋" w:hAnsi="仿宋" w:cs="仿宋" w:hint="eastAsia"/>
        </w:rPr>
      </w:pPr>
      <w:r>
        <w:rPr>
          <w:rFonts w:ascii="仿宋" w:hAnsi="仿宋" w:cs="仿宋" w:hint="eastAsia"/>
        </w:rPr>
        <w:t xml:space="preserve">    </w:t>
      </w:r>
    </w:p>
    <w:p w14:paraId="2D1E8E53" w14:textId="77777777" w:rsidR="003A554D" w:rsidRDefault="00000000">
      <w:pPr>
        <w:spacing w:line="440" w:lineRule="exact"/>
        <w:rPr>
          <w:rFonts w:ascii="仿宋" w:hAnsi="仿宋" w:cs="仿宋" w:hint="eastAsia"/>
        </w:rPr>
      </w:pPr>
      <w:r>
        <w:rPr>
          <w:rFonts w:ascii="仿宋" w:hAnsi="仿宋" w:cs="仿宋" w:hint="eastAsia"/>
        </w:rPr>
        <w:t xml:space="preserve">　　我方已接受</w:t>
      </w:r>
      <w:r>
        <w:rPr>
          <w:rFonts w:ascii="仿宋" w:hAnsi="仿宋" w:cs="仿宋" w:hint="eastAsia"/>
          <w:u w:val="single"/>
        </w:rPr>
        <w:t xml:space="preserve">                  </w:t>
      </w:r>
      <w:r>
        <w:rPr>
          <w:rFonts w:ascii="仿宋" w:hAnsi="仿宋" w:cs="仿宋" w:hint="eastAsia"/>
        </w:rPr>
        <w:t xml:space="preserve"> </w:t>
      </w:r>
      <w:r>
        <w:rPr>
          <w:rFonts w:ascii="仿宋" w:hAnsi="仿宋" w:cs="仿宋" w:hint="eastAsia"/>
        </w:rPr>
        <w:t>（中标人名称）于</w:t>
      </w:r>
      <w:r>
        <w:rPr>
          <w:rFonts w:ascii="仿宋" w:hAnsi="仿宋" w:cs="仿宋" w:hint="eastAsia"/>
          <w:u w:val="single"/>
        </w:rPr>
        <w:t xml:space="preserve">                  </w:t>
      </w:r>
      <w:r>
        <w:rPr>
          <w:rFonts w:ascii="仿宋" w:hAnsi="仿宋" w:cs="仿宋" w:hint="eastAsia"/>
        </w:rPr>
        <w:t>（投标日期）所递交的</w:t>
      </w:r>
      <w:r>
        <w:rPr>
          <w:rFonts w:ascii="仿宋" w:hAnsi="仿宋" w:cs="仿宋" w:hint="eastAsia"/>
          <w:u w:val="single"/>
        </w:rPr>
        <w:t xml:space="preserve">            </w:t>
      </w:r>
      <w:r>
        <w:rPr>
          <w:rFonts w:ascii="仿宋" w:hAnsi="仿宋" w:cs="仿宋" w:hint="eastAsia"/>
        </w:rPr>
        <w:t>（项目名称）投标文件，确定</w:t>
      </w:r>
      <w:r>
        <w:rPr>
          <w:rFonts w:ascii="仿宋" w:hAnsi="仿宋" w:cs="仿宋" w:hint="eastAsia"/>
          <w:u w:val="single"/>
        </w:rPr>
        <w:t xml:space="preserve">            </w:t>
      </w:r>
      <w:r>
        <w:rPr>
          <w:rFonts w:ascii="仿宋" w:hAnsi="仿宋" w:cs="仿宋" w:hint="eastAsia"/>
        </w:rPr>
        <w:t>（中标人名称）为中标人。</w:t>
      </w:r>
    </w:p>
    <w:p w14:paraId="0846DC06" w14:textId="77777777" w:rsidR="003A554D" w:rsidRDefault="00000000">
      <w:pPr>
        <w:spacing w:line="440" w:lineRule="exact"/>
        <w:rPr>
          <w:rFonts w:ascii="仿宋" w:hAnsi="仿宋" w:cs="仿宋" w:hint="eastAsia"/>
        </w:rPr>
      </w:pPr>
      <w:r>
        <w:rPr>
          <w:rFonts w:ascii="仿宋" w:hAnsi="仿宋" w:cs="仿宋" w:hint="eastAsia"/>
        </w:rPr>
        <w:t xml:space="preserve">　　</w:t>
      </w:r>
    </w:p>
    <w:p w14:paraId="21738BCD" w14:textId="77777777" w:rsidR="003A554D" w:rsidRDefault="00000000">
      <w:pPr>
        <w:spacing w:line="440" w:lineRule="exact"/>
        <w:rPr>
          <w:rFonts w:ascii="仿宋" w:hAnsi="仿宋" w:cs="仿宋" w:hint="eastAsia"/>
        </w:rPr>
      </w:pPr>
      <w:r>
        <w:rPr>
          <w:rFonts w:ascii="仿宋" w:hAnsi="仿宋" w:cs="仿宋" w:hint="eastAsia"/>
        </w:rPr>
        <w:t xml:space="preserve">　　感谢你单位对我们工作的大力支持！</w:t>
      </w:r>
    </w:p>
    <w:p w14:paraId="68C70519" w14:textId="77777777" w:rsidR="003A554D" w:rsidRDefault="003A554D">
      <w:pPr>
        <w:spacing w:line="440" w:lineRule="exact"/>
        <w:rPr>
          <w:rFonts w:ascii="仿宋" w:hAnsi="仿宋" w:cs="仿宋" w:hint="eastAsia"/>
        </w:rPr>
      </w:pPr>
    </w:p>
    <w:p w14:paraId="361B70D1" w14:textId="77777777" w:rsidR="003A554D" w:rsidRDefault="003A554D">
      <w:pPr>
        <w:spacing w:line="440" w:lineRule="exact"/>
        <w:rPr>
          <w:rFonts w:ascii="仿宋" w:hAnsi="仿宋" w:cs="仿宋" w:hint="eastAsia"/>
        </w:rPr>
      </w:pPr>
    </w:p>
    <w:p w14:paraId="55C3C882" w14:textId="77777777" w:rsidR="003A554D" w:rsidRDefault="003A554D">
      <w:pPr>
        <w:spacing w:line="440" w:lineRule="exact"/>
        <w:rPr>
          <w:rFonts w:ascii="仿宋" w:hAnsi="仿宋" w:cs="仿宋" w:hint="eastAsia"/>
        </w:rPr>
      </w:pPr>
    </w:p>
    <w:p w14:paraId="52F0011C" w14:textId="77777777" w:rsidR="003A554D" w:rsidRDefault="00000000">
      <w:pPr>
        <w:spacing w:line="440" w:lineRule="exact"/>
        <w:rPr>
          <w:rFonts w:ascii="仿宋" w:hAnsi="仿宋" w:cs="仿宋" w:hint="eastAsia"/>
        </w:rPr>
      </w:pPr>
      <w:r>
        <w:rPr>
          <w:rFonts w:ascii="仿宋" w:hAnsi="仿宋" w:cs="仿宋" w:hint="eastAsia"/>
        </w:rPr>
        <w:t xml:space="preserve">                                </w:t>
      </w:r>
      <w:r>
        <w:rPr>
          <w:rFonts w:ascii="仿宋" w:hAnsi="仿宋" w:cs="仿宋" w:hint="eastAsia"/>
        </w:rPr>
        <w:t>招标人：</w:t>
      </w:r>
      <w:r>
        <w:rPr>
          <w:rFonts w:ascii="仿宋" w:hAnsi="仿宋" w:cs="仿宋" w:hint="eastAsia"/>
          <w:u w:val="single"/>
        </w:rPr>
        <w:t xml:space="preserve">                </w:t>
      </w:r>
      <w:r>
        <w:rPr>
          <w:rFonts w:ascii="仿宋" w:hAnsi="仿宋" w:cs="仿宋" w:hint="eastAsia"/>
        </w:rPr>
        <w:t>（盖单位章）</w:t>
      </w:r>
    </w:p>
    <w:p w14:paraId="5C677FDD" w14:textId="77777777" w:rsidR="003A554D" w:rsidRDefault="00000000">
      <w:pPr>
        <w:spacing w:line="440" w:lineRule="exact"/>
        <w:rPr>
          <w:rFonts w:ascii="仿宋" w:hAnsi="仿宋" w:cs="仿宋" w:hint="eastAsia"/>
        </w:rPr>
      </w:pPr>
      <w:r>
        <w:rPr>
          <w:rFonts w:ascii="仿宋" w:hAnsi="仿宋" w:cs="仿宋" w:hint="eastAsia"/>
        </w:rPr>
        <w:t xml:space="preserve">                                </w:t>
      </w:r>
      <w:r>
        <w:rPr>
          <w:rFonts w:ascii="仿宋" w:hAnsi="仿宋" w:cs="仿宋" w:hint="eastAsia"/>
        </w:rPr>
        <w:t>招标代理：</w:t>
      </w:r>
      <w:r>
        <w:rPr>
          <w:rFonts w:ascii="仿宋" w:hAnsi="仿宋" w:cs="仿宋" w:hint="eastAsia"/>
          <w:u w:val="single"/>
        </w:rPr>
        <w:t xml:space="preserve">            </w:t>
      </w:r>
      <w:r>
        <w:rPr>
          <w:rFonts w:ascii="仿宋" w:hAnsi="仿宋" w:cs="仿宋" w:hint="eastAsia"/>
        </w:rPr>
        <w:t>（盖单位章）</w:t>
      </w:r>
    </w:p>
    <w:p w14:paraId="09A12252" w14:textId="77777777" w:rsidR="003A554D" w:rsidRDefault="00000000">
      <w:pPr>
        <w:spacing w:line="440" w:lineRule="exact"/>
        <w:rPr>
          <w:rFonts w:ascii="仿宋" w:hAnsi="仿宋" w:cs="仿宋" w:hint="eastAsia"/>
        </w:rPr>
      </w:pPr>
      <w:r>
        <w:rPr>
          <w:rFonts w:ascii="仿宋" w:hAnsi="仿宋" w:cs="仿宋" w:hint="eastAsia"/>
        </w:rPr>
        <w:t xml:space="preserve">                                        </w:t>
      </w:r>
      <w:r>
        <w:rPr>
          <w:rFonts w:ascii="仿宋" w:hAnsi="仿宋" w:cs="仿宋" w:hint="eastAsia"/>
          <w:u w:val="single"/>
        </w:rPr>
        <w:t xml:space="preserve">       </w:t>
      </w:r>
      <w:r>
        <w:rPr>
          <w:rFonts w:ascii="仿宋" w:hAnsi="仿宋" w:cs="仿宋" w:hint="eastAsia"/>
        </w:rPr>
        <w:t>年</w:t>
      </w:r>
      <w:r>
        <w:rPr>
          <w:rFonts w:ascii="仿宋" w:hAnsi="仿宋" w:cs="仿宋" w:hint="eastAsia"/>
          <w:u w:val="single"/>
        </w:rPr>
        <w:t xml:space="preserve">       </w:t>
      </w:r>
      <w:r>
        <w:rPr>
          <w:rFonts w:ascii="仿宋" w:hAnsi="仿宋" w:cs="仿宋" w:hint="eastAsia"/>
        </w:rPr>
        <w:t>月</w:t>
      </w:r>
      <w:r>
        <w:rPr>
          <w:rFonts w:ascii="仿宋" w:hAnsi="仿宋" w:cs="仿宋" w:hint="eastAsia"/>
          <w:u w:val="single"/>
        </w:rPr>
        <w:t xml:space="preserve">       </w:t>
      </w:r>
      <w:r>
        <w:rPr>
          <w:rFonts w:ascii="仿宋" w:hAnsi="仿宋" w:cs="仿宋" w:hint="eastAsia"/>
        </w:rPr>
        <w:t>日</w:t>
      </w:r>
    </w:p>
    <w:p w14:paraId="05AE5FE3" w14:textId="77777777" w:rsidR="003A554D" w:rsidRDefault="00000000">
      <w:pPr>
        <w:rPr>
          <w:rFonts w:ascii="仿宋" w:hAnsi="仿宋" w:cs="仿宋" w:hint="eastAsia"/>
          <w:sz w:val="24"/>
        </w:rPr>
      </w:pPr>
      <w:r>
        <w:rPr>
          <w:rFonts w:ascii="仿宋" w:hAnsi="仿宋" w:cs="仿宋" w:hint="eastAsia"/>
          <w:sz w:val="24"/>
        </w:rPr>
        <w:br w:type="page"/>
      </w:r>
    </w:p>
    <w:p w14:paraId="0DA12E82" w14:textId="77777777" w:rsidR="003A554D" w:rsidRDefault="00000000">
      <w:pPr>
        <w:spacing w:line="380" w:lineRule="exact"/>
        <w:rPr>
          <w:rFonts w:ascii="仿宋" w:hAnsi="仿宋" w:cs="仿宋" w:hint="eastAsia"/>
          <w:sz w:val="24"/>
        </w:rPr>
      </w:pPr>
      <w:r>
        <w:rPr>
          <w:rFonts w:ascii="仿宋" w:hAnsi="仿宋" w:cs="仿宋" w:hint="eastAsia"/>
          <w:sz w:val="24"/>
        </w:rPr>
        <w:lastRenderedPageBreak/>
        <w:t>附表七</w:t>
      </w:r>
    </w:p>
    <w:p w14:paraId="7B81D6B0" w14:textId="77777777" w:rsidR="003A554D" w:rsidRDefault="003A554D">
      <w:pPr>
        <w:spacing w:line="380" w:lineRule="exact"/>
        <w:ind w:firstLineChars="200" w:firstLine="420"/>
        <w:rPr>
          <w:rFonts w:ascii="仿宋" w:hAnsi="仿宋" w:cs="仿宋" w:hint="eastAsia"/>
          <w:kern w:val="0"/>
          <w:szCs w:val="21"/>
        </w:rPr>
      </w:pPr>
    </w:p>
    <w:p w14:paraId="3F16173F" w14:textId="77777777" w:rsidR="003A554D" w:rsidRDefault="00000000">
      <w:pPr>
        <w:spacing w:line="400" w:lineRule="exact"/>
        <w:jc w:val="center"/>
        <w:rPr>
          <w:rFonts w:ascii="仿宋" w:hAnsi="仿宋" w:cs="仿宋" w:hint="eastAsia"/>
          <w:b/>
          <w:sz w:val="28"/>
        </w:rPr>
      </w:pPr>
      <w:r>
        <w:rPr>
          <w:rFonts w:ascii="仿宋" w:hAnsi="仿宋" w:cs="仿宋" w:hint="eastAsia"/>
          <w:b/>
          <w:sz w:val="28"/>
        </w:rPr>
        <w:t>确认通知</w:t>
      </w:r>
    </w:p>
    <w:p w14:paraId="4D86A8B9" w14:textId="77777777" w:rsidR="003A554D" w:rsidRDefault="003A554D">
      <w:pPr>
        <w:spacing w:line="400" w:lineRule="exact"/>
        <w:rPr>
          <w:rFonts w:ascii="仿宋" w:hAnsi="仿宋" w:cs="仿宋" w:hint="eastAsia"/>
        </w:rPr>
      </w:pPr>
    </w:p>
    <w:p w14:paraId="42039D12" w14:textId="77777777" w:rsidR="003A554D" w:rsidRDefault="00000000">
      <w:pPr>
        <w:spacing w:line="440" w:lineRule="exact"/>
        <w:rPr>
          <w:rFonts w:ascii="仿宋" w:hAnsi="仿宋" w:cs="仿宋" w:hint="eastAsia"/>
        </w:rPr>
      </w:pPr>
      <w:r>
        <w:rPr>
          <w:rFonts w:ascii="仿宋" w:hAnsi="仿宋" w:cs="仿宋" w:hint="eastAsia"/>
          <w:u w:val="single"/>
        </w:rPr>
        <w:t xml:space="preserve">            </w:t>
      </w:r>
      <w:r>
        <w:rPr>
          <w:rFonts w:ascii="仿宋" w:hAnsi="仿宋" w:cs="仿宋" w:hint="eastAsia"/>
        </w:rPr>
        <w:t>（招标人名称）：</w:t>
      </w:r>
    </w:p>
    <w:p w14:paraId="1FAD898B" w14:textId="77777777" w:rsidR="003A554D" w:rsidRDefault="00000000">
      <w:pPr>
        <w:spacing w:line="440" w:lineRule="exact"/>
        <w:rPr>
          <w:rFonts w:ascii="仿宋" w:hAnsi="仿宋" w:cs="仿宋" w:hint="eastAsia"/>
        </w:rPr>
      </w:pPr>
      <w:r>
        <w:rPr>
          <w:rFonts w:ascii="仿宋" w:hAnsi="仿宋" w:cs="仿宋" w:hint="eastAsia"/>
        </w:rPr>
        <w:t xml:space="preserve">　　</w:t>
      </w:r>
    </w:p>
    <w:p w14:paraId="5F825058" w14:textId="77777777" w:rsidR="003A554D" w:rsidRDefault="00000000">
      <w:pPr>
        <w:spacing w:line="440" w:lineRule="exact"/>
        <w:rPr>
          <w:rFonts w:ascii="仿宋" w:hAnsi="仿宋" w:cs="仿宋" w:hint="eastAsia"/>
        </w:rPr>
      </w:pPr>
      <w:r>
        <w:rPr>
          <w:rFonts w:ascii="仿宋" w:hAnsi="仿宋" w:cs="仿宋" w:hint="eastAsia"/>
        </w:rPr>
        <w:t xml:space="preserve">　　我方已接到你方</w:t>
      </w:r>
      <w:r>
        <w:rPr>
          <w:rFonts w:ascii="仿宋" w:hAnsi="仿宋" w:cs="仿宋" w:hint="eastAsia"/>
          <w:u w:val="single"/>
        </w:rPr>
        <w:t xml:space="preserve">     </w:t>
      </w:r>
      <w:r>
        <w:rPr>
          <w:rFonts w:ascii="仿宋" w:hAnsi="仿宋" w:cs="仿宋" w:hint="eastAsia"/>
        </w:rPr>
        <w:t>年</w:t>
      </w:r>
      <w:r>
        <w:rPr>
          <w:rFonts w:ascii="仿宋" w:hAnsi="仿宋" w:cs="仿宋" w:hint="eastAsia"/>
          <w:u w:val="single"/>
        </w:rPr>
        <w:t xml:space="preserve">     </w:t>
      </w:r>
      <w:r>
        <w:rPr>
          <w:rFonts w:ascii="仿宋" w:hAnsi="仿宋" w:cs="仿宋" w:hint="eastAsia"/>
        </w:rPr>
        <w:t>月</w:t>
      </w:r>
      <w:r>
        <w:rPr>
          <w:rFonts w:ascii="仿宋" w:hAnsi="仿宋" w:cs="仿宋" w:hint="eastAsia"/>
          <w:u w:val="single"/>
        </w:rPr>
        <w:t xml:space="preserve">     </w:t>
      </w:r>
      <w:r>
        <w:rPr>
          <w:rFonts w:ascii="仿宋" w:hAnsi="仿宋" w:cs="仿宋" w:hint="eastAsia"/>
        </w:rPr>
        <w:t>日发出的</w:t>
      </w:r>
      <w:r>
        <w:rPr>
          <w:rFonts w:ascii="仿宋" w:hAnsi="仿宋" w:cs="仿宋" w:hint="eastAsia"/>
          <w:u w:val="single"/>
        </w:rPr>
        <w:t xml:space="preserve">                        </w:t>
      </w:r>
      <w:r>
        <w:rPr>
          <w:rFonts w:ascii="仿宋" w:hAnsi="仿宋" w:cs="仿宋" w:hint="eastAsia"/>
        </w:rPr>
        <w:t>（项目名称）招标关于</w:t>
      </w:r>
      <w:r>
        <w:rPr>
          <w:rFonts w:ascii="仿宋" w:hAnsi="仿宋" w:cs="仿宋" w:hint="eastAsia"/>
          <w:u w:val="single"/>
        </w:rPr>
        <w:t xml:space="preserve">               </w:t>
      </w:r>
      <w:r>
        <w:rPr>
          <w:rFonts w:ascii="仿宋" w:hAnsi="仿宋" w:cs="仿宋" w:hint="eastAsia"/>
        </w:rPr>
        <w:t>的通知，我方已于</w:t>
      </w:r>
      <w:r>
        <w:rPr>
          <w:rFonts w:ascii="仿宋" w:hAnsi="仿宋" w:cs="仿宋" w:hint="eastAsia"/>
          <w:u w:val="single"/>
        </w:rPr>
        <w:t xml:space="preserve">    </w:t>
      </w:r>
      <w:r>
        <w:rPr>
          <w:rFonts w:ascii="仿宋" w:hAnsi="仿宋" w:cs="仿宋" w:hint="eastAsia"/>
        </w:rPr>
        <w:t>年</w:t>
      </w:r>
      <w:r>
        <w:rPr>
          <w:rFonts w:ascii="仿宋" w:hAnsi="仿宋" w:cs="仿宋" w:hint="eastAsia"/>
          <w:u w:val="single"/>
        </w:rPr>
        <w:t xml:space="preserve">    </w:t>
      </w:r>
      <w:r>
        <w:rPr>
          <w:rFonts w:ascii="仿宋" w:hAnsi="仿宋" w:cs="仿宋" w:hint="eastAsia"/>
        </w:rPr>
        <w:t>月</w:t>
      </w:r>
      <w:r>
        <w:rPr>
          <w:rFonts w:ascii="仿宋" w:hAnsi="仿宋" w:cs="仿宋" w:hint="eastAsia"/>
          <w:u w:val="single"/>
        </w:rPr>
        <w:t xml:space="preserve">     </w:t>
      </w:r>
      <w:r>
        <w:rPr>
          <w:rFonts w:ascii="仿宋" w:hAnsi="仿宋" w:cs="仿宋" w:hint="eastAsia"/>
        </w:rPr>
        <w:t>日收到。</w:t>
      </w:r>
    </w:p>
    <w:p w14:paraId="25511850" w14:textId="77777777" w:rsidR="003A554D" w:rsidRDefault="00000000">
      <w:pPr>
        <w:spacing w:line="440" w:lineRule="exact"/>
        <w:rPr>
          <w:rFonts w:ascii="仿宋" w:hAnsi="仿宋" w:cs="仿宋" w:hint="eastAsia"/>
        </w:rPr>
      </w:pPr>
      <w:r>
        <w:rPr>
          <w:rFonts w:ascii="仿宋" w:hAnsi="仿宋" w:cs="仿宋" w:hint="eastAsia"/>
        </w:rPr>
        <w:t xml:space="preserve">　　特此确认。</w:t>
      </w:r>
    </w:p>
    <w:p w14:paraId="331E6E75" w14:textId="77777777" w:rsidR="003A554D" w:rsidRDefault="003A554D">
      <w:pPr>
        <w:spacing w:line="440" w:lineRule="exact"/>
        <w:rPr>
          <w:rFonts w:ascii="仿宋" w:hAnsi="仿宋" w:cs="仿宋" w:hint="eastAsia"/>
        </w:rPr>
      </w:pPr>
    </w:p>
    <w:p w14:paraId="31805D97" w14:textId="77777777" w:rsidR="003A554D" w:rsidRDefault="003A554D">
      <w:pPr>
        <w:spacing w:line="440" w:lineRule="exact"/>
        <w:rPr>
          <w:rFonts w:ascii="仿宋" w:hAnsi="仿宋" w:cs="仿宋" w:hint="eastAsia"/>
        </w:rPr>
      </w:pPr>
    </w:p>
    <w:p w14:paraId="24933097" w14:textId="77777777" w:rsidR="003A554D" w:rsidRDefault="00000000">
      <w:pPr>
        <w:spacing w:line="440" w:lineRule="exact"/>
        <w:rPr>
          <w:rFonts w:ascii="仿宋" w:hAnsi="仿宋" w:cs="仿宋" w:hint="eastAsia"/>
        </w:rPr>
      </w:pPr>
      <w:r>
        <w:rPr>
          <w:rFonts w:ascii="仿宋" w:hAnsi="仿宋" w:cs="仿宋" w:hint="eastAsia"/>
        </w:rPr>
        <w:t xml:space="preserve">                              </w:t>
      </w:r>
      <w:r>
        <w:rPr>
          <w:rFonts w:ascii="仿宋" w:hAnsi="仿宋" w:cs="仿宋" w:hint="eastAsia"/>
        </w:rPr>
        <w:t>投标人：</w:t>
      </w:r>
      <w:r>
        <w:rPr>
          <w:rFonts w:ascii="仿宋" w:hAnsi="仿宋" w:cs="仿宋" w:hint="eastAsia"/>
          <w:u w:val="single"/>
        </w:rPr>
        <w:t xml:space="preserve">             </w:t>
      </w:r>
      <w:r>
        <w:rPr>
          <w:rFonts w:ascii="仿宋" w:hAnsi="仿宋" w:cs="仿宋" w:hint="eastAsia"/>
        </w:rPr>
        <w:t xml:space="preserve"> </w:t>
      </w:r>
      <w:r>
        <w:rPr>
          <w:rFonts w:ascii="仿宋" w:hAnsi="仿宋" w:cs="仿宋" w:hint="eastAsia"/>
        </w:rPr>
        <w:t>（盖单位章）</w:t>
      </w:r>
    </w:p>
    <w:p w14:paraId="3DBBD651" w14:textId="77777777" w:rsidR="003A554D" w:rsidRDefault="003A554D">
      <w:pPr>
        <w:spacing w:line="440" w:lineRule="exact"/>
        <w:rPr>
          <w:rFonts w:ascii="仿宋" w:hAnsi="仿宋" w:cs="仿宋" w:hint="eastAsia"/>
        </w:rPr>
      </w:pPr>
    </w:p>
    <w:p w14:paraId="6A19A383" w14:textId="77777777" w:rsidR="003A554D" w:rsidRDefault="00000000">
      <w:pPr>
        <w:spacing w:line="440" w:lineRule="exact"/>
        <w:ind w:firstLineChars="100" w:firstLine="210"/>
        <w:rPr>
          <w:rFonts w:ascii="仿宋" w:hAnsi="仿宋" w:cs="仿宋" w:hint="eastAsia"/>
        </w:rPr>
      </w:pPr>
      <w:r>
        <w:rPr>
          <w:rFonts w:ascii="仿宋" w:hAnsi="仿宋" w:cs="仿宋" w:hint="eastAsia"/>
        </w:rPr>
        <w:t xml:space="preserve">                                  </w:t>
      </w:r>
      <w:r>
        <w:rPr>
          <w:rFonts w:ascii="仿宋" w:hAnsi="仿宋" w:cs="仿宋" w:hint="eastAsia"/>
          <w:u w:val="single"/>
        </w:rPr>
        <w:t xml:space="preserve">       </w:t>
      </w:r>
      <w:r>
        <w:rPr>
          <w:rFonts w:ascii="仿宋" w:hAnsi="仿宋" w:cs="仿宋" w:hint="eastAsia"/>
        </w:rPr>
        <w:t>年</w:t>
      </w:r>
      <w:r>
        <w:rPr>
          <w:rFonts w:ascii="仿宋" w:hAnsi="仿宋" w:cs="仿宋" w:hint="eastAsia"/>
          <w:u w:val="single"/>
        </w:rPr>
        <w:t xml:space="preserve">       </w:t>
      </w:r>
      <w:r>
        <w:rPr>
          <w:rFonts w:ascii="仿宋" w:hAnsi="仿宋" w:cs="仿宋" w:hint="eastAsia"/>
        </w:rPr>
        <w:t>月</w:t>
      </w:r>
      <w:r>
        <w:rPr>
          <w:rFonts w:ascii="仿宋" w:hAnsi="仿宋" w:cs="仿宋" w:hint="eastAsia"/>
          <w:u w:val="single"/>
        </w:rPr>
        <w:t xml:space="preserve">       </w:t>
      </w:r>
      <w:r>
        <w:rPr>
          <w:rFonts w:ascii="仿宋" w:hAnsi="仿宋" w:cs="仿宋" w:hint="eastAsia"/>
        </w:rPr>
        <w:t>日</w:t>
      </w:r>
    </w:p>
    <w:p w14:paraId="74A2BA5E" w14:textId="77777777" w:rsidR="003A554D" w:rsidRDefault="003A554D">
      <w:pPr>
        <w:jc w:val="center"/>
        <w:rPr>
          <w:rFonts w:ascii="仿宋" w:hAnsi="仿宋" w:cs="仿宋" w:hint="eastAsia"/>
          <w:sz w:val="56"/>
          <w:szCs w:val="56"/>
        </w:rPr>
      </w:pPr>
    </w:p>
    <w:p w14:paraId="21D4A9ED" w14:textId="77777777" w:rsidR="003A554D" w:rsidRDefault="00000000">
      <w:pPr>
        <w:spacing w:line="360" w:lineRule="auto"/>
        <w:jc w:val="center"/>
        <w:outlineLvl w:val="0"/>
        <w:rPr>
          <w:rFonts w:ascii="黑体" w:eastAsia="黑体" w:hAnsi="黑体" w:cs="黑体" w:hint="eastAsia"/>
          <w:b/>
          <w:bCs/>
          <w:sz w:val="32"/>
          <w:szCs w:val="32"/>
        </w:rPr>
      </w:pPr>
      <w:bookmarkStart w:id="138" w:name="_Toc30392"/>
      <w:bookmarkStart w:id="139" w:name="_Toc7072"/>
      <w:bookmarkStart w:id="140" w:name="_Toc26056"/>
      <w:bookmarkStart w:id="141" w:name="_Toc438667715"/>
      <w:bookmarkStart w:id="142" w:name="_Toc23469"/>
      <w:r>
        <w:rPr>
          <w:rFonts w:ascii="仿宋" w:hAnsi="仿宋" w:cs="仿宋" w:hint="eastAsia"/>
          <w:b/>
          <w:bCs/>
          <w:sz w:val="44"/>
          <w:szCs w:val="44"/>
        </w:rPr>
        <w:br w:type="page"/>
      </w:r>
      <w:bookmarkStart w:id="143" w:name="_Toc15993"/>
      <w:r>
        <w:rPr>
          <w:rFonts w:ascii="黑体" w:eastAsia="黑体" w:hAnsi="黑体" w:cs="黑体" w:hint="eastAsia"/>
          <w:b/>
          <w:bCs/>
          <w:sz w:val="32"/>
          <w:szCs w:val="32"/>
        </w:rPr>
        <w:lastRenderedPageBreak/>
        <w:t>第三章 评标办法（综合评估法）</w:t>
      </w:r>
      <w:bookmarkEnd w:id="138"/>
      <w:bookmarkEnd w:id="139"/>
      <w:bookmarkEnd w:id="140"/>
      <w:bookmarkEnd w:id="141"/>
      <w:bookmarkEnd w:id="142"/>
      <w:bookmarkEnd w:id="143"/>
    </w:p>
    <w:p w14:paraId="7687B3A6" w14:textId="77777777" w:rsidR="003A554D" w:rsidRDefault="00000000">
      <w:pPr>
        <w:spacing w:line="360" w:lineRule="auto"/>
        <w:outlineLvl w:val="1"/>
        <w:rPr>
          <w:rFonts w:ascii="仿宋" w:eastAsia="仿宋" w:hAnsi="仿宋" w:cs="仿宋" w:hint="eastAsia"/>
          <w:b/>
          <w:szCs w:val="21"/>
        </w:rPr>
      </w:pPr>
      <w:bookmarkStart w:id="144" w:name="_Toc15838"/>
      <w:bookmarkStart w:id="145" w:name="_Toc438667716"/>
      <w:bookmarkStart w:id="146" w:name="_Toc24990"/>
      <w:bookmarkStart w:id="147" w:name="_Toc5074"/>
      <w:bookmarkStart w:id="148" w:name="_Toc334597099"/>
      <w:bookmarkStart w:id="149" w:name="_Toc31584"/>
      <w:bookmarkStart w:id="150" w:name="_Toc676"/>
      <w:r>
        <w:rPr>
          <w:rFonts w:ascii="仿宋" w:hAnsi="仿宋" w:cs="仿宋" w:hint="eastAsia"/>
          <w:b/>
          <w:szCs w:val="21"/>
        </w:rPr>
        <w:t>评标办法前附表</w:t>
      </w:r>
      <w:bookmarkEnd w:id="144"/>
      <w:bookmarkEnd w:id="145"/>
      <w:bookmarkEnd w:id="146"/>
      <w:bookmarkEnd w:id="147"/>
      <w:bookmarkEnd w:id="148"/>
      <w:bookmarkEnd w:id="149"/>
      <w:bookmarkEnd w:id="150"/>
    </w:p>
    <w:tbl>
      <w:tblPr>
        <w:tblW w:w="9121" w:type="dxa"/>
        <w:jc w:val="center"/>
        <w:tblBorders>
          <w:top w:val="single" w:sz="12" w:space="0" w:color="auto"/>
          <w:left w:val="single" w:sz="12" w:space="0" w:color="auto"/>
          <w:bottom w:val="single" w:sz="12" w:space="0" w:color="auto"/>
          <w:right w:val="single" w:sz="12" w:space="0" w:color="auto"/>
          <w:insideH w:val="single" w:sz="6" w:space="0" w:color="000000"/>
          <w:insideV w:val="single" w:sz="4" w:space="0" w:color="000000"/>
        </w:tblBorders>
        <w:tblLayout w:type="fixed"/>
        <w:tblLook w:val="04A0" w:firstRow="1" w:lastRow="0" w:firstColumn="1" w:lastColumn="0" w:noHBand="0" w:noVBand="1"/>
      </w:tblPr>
      <w:tblGrid>
        <w:gridCol w:w="964"/>
        <w:gridCol w:w="1155"/>
        <w:gridCol w:w="7002"/>
      </w:tblGrid>
      <w:tr w:rsidR="003A554D" w14:paraId="6EFA3924" w14:textId="77777777">
        <w:trPr>
          <w:trHeight w:val="544"/>
          <w:tblHeader/>
          <w:jc w:val="center"/>
        </w:trPr>
        <w:tc>
          <w:tcPr>
            <w:tcW w:w="964" w:type="dxa"/>
            <w:vAlign w:val="center"/>
          </w:tcPr>
          <w:p w14:paraId="4F03DD3E"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b/>
                <w:bCs/>
                <w:color w:val="auto"/>
                <w:sz w:val="21"/>
                <w:szCs w:val="21"/>
              </w:rPr>
              <w:t>条款号</w:t>
            </w:r>
          </w:p>
        </w:tc>
        <w:tc>
          <w:tcPr>
            <w:tcW w:w="1155" w:type="dxa"/>
            <w:vAlign w:val="center"/>
          </w:tcPr>
          <w:p w14:paraId="624B69C4"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b/>
                <w:bCs/>
                <w:color w:val="auto"/>
                <w:sz w:val="21"/>
                <w:szCs w:val="21"/>
              </w:rPr>
              <w:t>条款名称</w:t>
            </w:r>
          </w:p>
        </w:tc>
        <w:tc>
          <w:tcPr>
            <w:tcW w:w="7002" w:type="dxa"/>
            <w:vAlign w:val="center"/>
          </w:tcPr>
          <w:p w14:paraId="022560AB"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b/>
                <w:bCs/>
                <w:color w:val="auto"/>
                <w:sz w:val="21"/>
                <w:szCs w:val="21"/>
              </w:rPr>
              <w:t>评审因素与评审标准</w:t>
            </w:r>
          </w:p>
        </w:tc>
      </w:tr>
      <w:tr w:rsidR="003A554D" w14:paraId="66D3E377" w14:textId="77777777">
        <w:trPr>
          <w:trHeight w:val="2537"/>
          <w:jc w:val="center"/>
        </w:trPr>
        <w:tc>
          <w:tcPr>
            <w:tcW w:w="964" w:type="dxa"/>
            <w:vAlign w:val="center"/>
          </w:tcPr>
          <w:p w14:paraId="106EFCB0" w14:textId="77777777" w:rsidR="003A554D" w:rsidRDefault="00000000">
            <w:pPr>
              <w:pStyle w:val="Default"/>
              <w:spacing w:line="380" w:lineRule="exact"/>
              <w:jc w:val="center"/>
              <w:rPr>
                <w:rFonts w:ascii="仿宋" w:eastAsia="仿宋" w:hAnsi="仿宋" w:cs="仿宋" w:hint="eastAsia"/>
                <w:color w:val="auto"/>
                <w:sz w:val="21"/>
                <w:szCs w:val="21"/>
              </w:rPr>
            </w:pPr>
            <w:r>
              <w:rPr>
                <w:rFonts w:ascii="仿宋" w:hAnsi="仿宋" w:cs="仿宋" w:hint="eastAsia"/>
                <w:color w:val="auto"/>
                <w:sz w:val="21"/>
                <w:szCs w:val="21"/>
              </w:rPr>
              <w:t xml:space="preserve">2.2 </w:t>
            </w:r>
          </w:p>
        </w:tc>
        <w:tc>
          <w:tcPr>
            <w:tcW w:w="1155" w:type="dxa"/>
            <w:vAlign w:val="center"/>
          </w:tcPr>
          <w:p w14:paraId="0CE0B7FE"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第一信封资格审查</w:t>
            </w:r>
          </w:p>
        </w:tc>
        <w:tc>
          <w:tcPr>
            <w:tcW w:w="7002" w:type="dxa"/>
            <w:vAlign w:val="center"/>
          </w:tcPr>
          <w:p w14:paraId="23FF4CC3" w14:textId="77777777" w:rsidR="003A554D" w:rsidRDefault="00000000">
            <w:pPr>
              <w:spacing w:line="300" w:lineRule="exact"/>
              <w:ind w:firstLineChars="200" w:firstLine="422"/>
              <w:rPr>
                <w:rFonts w:ascii="仿宋" w:hAnsi="仿宋" w:cs="仿宋" w:hint="eastAsia"/>
                <w:b/>
              </w:rPr>
            </w:pPr>
            <w:r>
              <w:rPr>
                <w:rFonts w:ascii="仿宋" w:hAnsi="仿宋" w:cs="仿宋" w:hint="eastAsia"/>
                <w:b/>
                <w:szCs w:val="21"/>
              </w:rPr>
              <w:t>（</w:t>
            </w:r>
            <w:r>
              <w:rPr>
                <w:rFonts w:ascii="仿宋" w:hAnsi="仿宋" w:cs="仿宋" w:hint="eastAsia"/>
                <w:b/>
                <w:szCs w:val="21"/>
              </w:rPr>
              <w:t>1</w:t>
            </w:r>
            <w:r>
              <w:rPr>
                <w:rFonts w:ascii="仿宋" w:hAnsi="仿宋" w:cs="仿宋" w:hint="eastAsia"/>
                <w:b/>
                <w:szCs w:val="21"/>
              </w:rPr>
              <w:t>）</w:t>
            </w:r>
            <w:r>
              <w:rPr>
                <w:rFonts w:ascii="仿宋" w:hAnsi="仿宋" w:cs="仿宋" w:hint="eastAsia"/>
                <w:b/>
              </w:rPr>
              <w:t>投标人具备有效的营业执照</w:t>
            </w:r>
            <w:r>
              <w:rPr>
                <w:rFonts w:ascii="仿宋" w:hAnsi="仿宋" w:cs="仿宋" w:hint="eastAsia"/>
                <w:szCs w:val="21"/>
              </w:rPr>
              <w:t>（或事业单位法人证书）和基本账户开户许可证（或银行基本存款</w:t>
            </w:r>
            <w:proofErr w:type="gramStart"/>
            <w:r>
              <w:rPr>
                <w:rFonts w:ascii="仿宋" w:hAnsi="仿宋" w:cs="仿宋" w:hint="eastAsia"/>
                <w:szCs w:val="21"/>
              </w:rPr>
              <w:t>帐户</w:t>
            </w:r>
            <w:proofErr w:type="gramEnd"/>
            <w:r>
              <w:rPr>
                <w:rFonts w:ascii="仿宋" w:hAnsi="仿宋" w:cs="仿宋" w:hint="eastAsia"/>
                <w:szCs w:val="21"/>
              </w:rPr>
              <w:t>开户信息）</w:t>
            </w:r>
            <w:r>
              <w:rPr>
                <w:rFonts w:ascii="仿宋" w:hAnsi="仿宋" w:cs="仿宋" w:hint="eastAsia"/>
                <w:b/>
              </w:rPr>
              <w:t>；</w:t>
            </w:r>
          </w:p>
          <w:p w14:paraId="1430A53E" w14:textId="77777777" w:rsidR="003A554D" w:rsidRDefault="00000000">
            <w:pPr>
              <w:spacing w:line="300" w:lineRule="exact"/>
              <w:ind w:firstLineChars="200" w:firstLine="422"/>
              <w:rPr>
                <w:rFonts w:ascii="仿宋" w:hAnsi="仿宋" w:cs="仿宋" w:hint="eastAsia"/>
                <w:b/>
              </w:rPr>
            </w:pPr>
            <w:r>
              <w:rPr>
                <w:rFonts w:ascii="仿宋" w:hAnsi="仿宋" w:cs="仿宋" w:hint="eastAsia"/>
                <w:b/>
                <w:szCs w:val="21"/>
              </w:rPr>
              <w:t>（</w:t>
            </w:r>
            <w:r>
              <w:rPr>
                <w:rFonts w:ascii="仿宋" w:hAnsi="仿宋" w:cs="仿宋" w:hint="eastAsia"/>
                <w:b/>
                <w:szCs w:val="21"/>
              </w:rPr>
              <w:t>2</w:t>
            </w:r>
            <w:r>
              <w:rPr>
                <w:rFonts w:ascii="仿宋" w:hAnsi="仿宋" w:cs="仿宋" w:hint="eastAsia"/>
                <w:b/>
                <w:szCs w:val="21"/>
              </w:rPr>
              <w:t>）投标人的资质证书有效且等级符合招标文件第二章“投标人须知前附表”附录</w:t>
            </w:r>
            <w:r>
              <w:rPr>
                <w:rFonts w:ascii="仿宋" w:hAnsi="仿宋" w:cs="仿宋" w:hint="eastAsia"/>
                <w:b/>
                <w:szCs w:val="21"/>
              </w:rPr>
              <w:t>1</w:t>
            </w:r>
            <w:r>
              <w:rPr>
                <w:rFonts w:ascii="仿宋" w:hAnsi="仿宋" w:cs="仿宋" w:hint="eastAsia"/>
                <w:b/>
                <w:szCs w:val="21"/>
              </w:rPr>
              <w:t>的规定；</w:t>
            </w:r>
          </w:p>
          <w:p w14:paraId="293FEB2E" w14:textId="77777777" w:rsidR="003A554D" w:rsidRDefault="00000000">
            <w:pPr>
              <w:spacing w:line="300" w:lineRule="exact"/>
              <w:ind w:firstLineChars="200" w:firstLine="422"/>
              <w:rPr>
                <w:rFonts w:ascii="仿宋" w:hAnsi="仿宋" w:cs="仿宋" w:hint="eastAsia"/>
                <w:b/>
              </w:rPr>
            </w:pPr>
            <w:r>
              <w:rPr>
                <w:rFonts w:ascii="仿宋" w:hAnsi="仿宋" w:cs="仿宋" w:hint="eastAsia"/>
                <w:b/>
                <w:szCs w:val="21"/>
              </w:rPr>
              <w:t>（</w:t>
            </w:r>
            <w:r>
              <w:rPr>
                <w:rFonts w:ascii="仿宋" w:hAnsi="仿宋" w:cs="仿宋" w:hint="eastAsia"/>
                <w:b/>
                <w:szCs w:val="21"/>
              </w:rPr>
              <w:t>3</w:t>
            </w:r>
            <w:r>
              <w:rPr>
                <w:rFonts w:ascii="仿宋" w:hAnsi="仿宋" w:cs="仿宋" w:hint="eastAsia"/>
                <w:b/>
                <w:szCs w:val="21"/>
              </w:rPr>
              <w:t>）投标人的业绩符合招标文件第二章“投标人须知前附表”附录</w:t>
            </w:r>
            <w:r>
              <w:rPr>
                <w:rFonts w:ascii="仿宋" w:hAnsi="仿宋" w:cs="仿宋" w:hint="eastAsia"/>
                <w:b/>
                <w:szCs w:val="21"/>
              </w:rPr>
              <w:t>2</w:t>
            </w:r>
            <w:r>
              <w:rPr>
                <w:rFonts w:ascii="仿宋" w:hAnsi="仿宋" w:cs="仿宋" w:hint="eastAsia"/>
                <w:b/>
                <w:szCs w:val="21"/>
              </w:rPr>
              <w:t>的规定；</w:t>
            </w:r>
          </w:p>
          <w:p w14:paraId="142E0B45" w14:textId="77777777" w:rsidR="003A554D" w:rsidRDefault="00000000">
            <w:pPr>
              <w:spacing w:line="300" w:lineRule="exact"/>
              <w:ind w:firstLineChars="200" w:firstLine="420"/>
              <w:rPr>
                <w:rFonts w:ascii="仿宋" w:hAnsi="仿宋" w:cs="仿宋" w:hint="eastAsia"/>
              </w:rPr>
            </w:pPr>
            <w:r>
              <w:rPr>
                <w:rFonts w:ascii="仿宋" w:hAnsi="仿宋" w:cs="仿宋" w:hint="eastAsia"/>
              </w:rPr>
              <w:t>业绩证明应附：①施工图设计批复（或准予行政许可决定书）文件清晰可辨的扫描件；②中标通知书或合同协议书（或委托书）清晰可辨的扫描件。两者缺一不可，否则业绩不予认可。业绩时间认定以施工图设计批复（或准予行政许可决定书）载明的日期为准；</w:t>
            </w:r>
          </w:p>
          <w:p w14:paraId="45731B73" w14:textId="77777777" w:rsidR="003A554D" w:rsidRDefault="00000000">
            <w:pPr>
              <w:spacing w:line="300" w:lineRule="exact"/>
              <w:ind w:firstLineChars="200" w:firstLine="420"/>
              <w:rPr>
                <w:rFonts w:ascii="仿宋" w:hAnsi="仿宋" w:cs="仿宋" w:hint="eastAsia"/>
              </w:rPr>
            </w:pPr>
            <w:r>
              <w:rPr>
                <w:rFonts w:ascii="仿宋" w:hAnsi="仿宋" w:cs="仿宋" w:hint="eastAsia"/>
              </w:rPr>
              <w:t>合同协议书或中标通知书、施工图设计批复（或准予行政许可决定书）文件等的咨询单位名称与投标人名称必须一致（发生合法变更或重组或法人名称变更时，应提供相关部门的合法批件或其他相关证明材料来证明其所附业绩的继承性），否则业绩不予认可。</w:t>
            </w:r>
          </w:p>
          <w:p w14:paraId="6BF0EC42" w14:textId="77777777" w:rsidR="003A554D" w:rsidRDefault="00000000">
            <w:pPr>
              <w:spacing w:line="300" w:lineRule="exact"/>
              <w:ind w:firstLineChars="200" w:firstLine="420"/>
              <w:rPr>
                <w:rFonts w:ascii="仿宋" w:hAnsi="仿宋" w:cs="仿宋" w:hint="eastAsia"/>
              </w:rPr>
            </w:pPr>
            <w:r>
              <w:rPr>
                <w:rFonts w:ascii="仿宋" w:hAnsi="仿宋" w:cs="仿宋" w:hint="eastAsia"/>
              </w:rPr>
              <w:t>工程规模的解释顺序为：施工图设计批复（或准予行政许可决定书）文件、合同协议书（或委托书）或中标通知书。如施工图设计批复（或准予行政许可决定书）文件和合同协议书（或委托书）或中标通知书中均未体现业绩最低要求的工程规模和技术标准的，必须</w:t>
            </w:r>
            <w:proofErr w:type="gramStart"/>
            <w:r>
              <w:rPr>
                <w:rFonts w:ascii="仿宋" w:hAnsi="仿宋" w:cs="仿宋" w:hint="eastAsia"/>
              </w:rPr>
              <w:t>附项目</w:t>
            </w:r>
            <w:proofErr w:type="gramEnd"/>
            <w:r>
              <w:rPr>
                <w:rFonts w:ascii="仿宋" w:hAnsi="仿宋" w:cs="仿宋" w:hint="eastAsia"/>
              </w:rPr>
              <w:t>发包人或项目所在地设区市及以上行业主管部门出具的证明材料，否则业绩不予认可。</w:t>
            </w:r>
            <w:r>
              <w:rPr>
                <w:rFonts w:ascii="仿宋" w:hAnsi="仿宋" w:cs="仿宋" w:hint="eastAsia"/>
              </w:rPr>
              <w:t xml:space="preserve"> </w:t>
            </w:r>
          </w:p>
          <w:p w14:paraId="14A485E2" w14:textId="77777777" w:rsidR="003A554D" w:rsidRDefault="00000000">
            <w:pPr>
              <w:spacing w:line="300" w:lineRule="exact"/>
              <w:ind w:firstLineChars="200" w:firstLine="422"/>
              <w:rPr>
                <w:rFonts w:ascii="仿宋" w:hAnsi="仿宋" w:cs="仿宋" w:hint="eastAsia"/>
                <w:b/>
              </w:rPr>
            </w:pPr>
            <w:r>
              <w:rPr>
                <w:rFonts w:ascii="仿宋" w:hAnsi="仿宋" w:cs="仿宋" w:hint="eastAsia"/>
                <w:b/>
                <w:szCs w:val="21"/>
              </w:rPr>
              <w:t>（</w:t>
            </w:r>
            <w:r>
              <w:rPr>
                <w:rFonts w:ascii="仿宋" w:hAnsi="仿宋" w:cs="仿宋" w:hint="eastAsia"/>
                <w:b/>
                <w:szCs w:val="21"/>
              </w:rPr>
              <w:t>4</w:t>
            </w:r>
            <w:r>
              <w:rPr>
                <w:rFonts w:ascii="仿宋" w:hAnsi="仿宋" w:cs="仿宋" w:hint="eastAsia"/>
                <w:b/>
                <w:szCs w:val="21"/>
              </w:rPr>
              <w:t>）投标人拟委任的项目负责人资格符合招标文件第二章“投标人须知前附表”附录</w:t>
            </w:r>
            <w:r>
              <w:rPr>
                <w:rFonts w:ascii="仿宋" w:hAnsi="仿宋" w:cs="仿宋" w:hint="eastAsia"/>
                <w:b/>
                <w:szCs w:val="21"/>
              </w:rPr>
              <w:t>3</w:t>
            </w:r>
            <w:r>
              <w:rPr>
                <w:rFonts w:ascii="仿宋" w:hAnsi="仿宋" w:cs="仿宋" w:hint="eastAsia"/>
                <w:b/>
                <w:szCs w:val="21"/>
              </w:rPr>
              <w:t>的规定；</w:t>
            </w:r>
          </w:p>
          <w:p w14:paraId="06B0E3C8" w14:textId="77777777" w:rsidR="003A554D" w:rsidRDefault="00000000">
            <w:pPr>
              <w:spacing w:line="300" w:lineRule="exact"/>
              <w:ind w:firstLineChars="200" w:firstLine="420"/>
              <w:rPr>
                <w:rFonts w:ascii="仿宋" w:hAnsi="仿宋" w:cs="仿宋" w:hint="eastAsia"/>
              </w:rPr>
            </w:pPr>
            <w:r>
              <w:rPr>
                <w:rFonts w:ascii="仿宋" w:hAnsi="仿宋" w:cs="仿宋" w:hint="eastAsia"/>
              </w:rPr>
              <w:t>1</w:t>
            </w:r>
            <w:r>
              <w:rPr>
                <w:rFonts w:ascii="仿宋" w:hAnsi="仿宋" w:cs="仿宋" w:hint="eastAsia"/>
              </w:rPr>
              <w:t>、</w:t>
            </w:r>
            <w:proofErr w:type="gramStart"/>
            <w:r>
              <w:rPr>
                <w:rFonts w:ascii="仿宋" w:hAnsi="仿宋" w:cs="仿宋" w:hint="eastAsia"/>
              </w:rPr>
              <w:t>附拟委任</w:t>
            </w:r>
            <w:proofErr w:type="gramEnd"/>
            <w:r>
              <w:rPr>
                <w:rFonts w:ascii="仿宋" w:hAnsi="仿宋" w:cs="仿宋" w:hint="eastAsia"/>
              </w:rPr>
              <w:t>的项目负责人的身份证、职称资格证书清晰可辨的扫描件等。</w:t>
            </w:r>
          </w:p>
          <w:p w14:paraId="4B1F175E" w14:textId="77777777" w:rsidR="003A554D" w:rsidRDefault="00000000">
            <w:pPr>
              <w:spacing w:line="300" w:lineRule="exact"/>
              <w:ind w:firstLineChars="200" w:firstLine="420"/>
              <w:rPr>
                <w:rFonts w:ascii="仿宋" w:hAnsi="仿宋" w:cs="仿宋" w:hint="eastAsia"/>
              </w:rPr>
            </w:pPr>
            <w:r>
              <w:rPr>
                <w:rFonts w:ascii="仿宋" w:hAnsi="仿宋" w:cs="仿宋" w:hint="eastAsia"/>
              </w:rPr>
              <w:t>2</w:t>
            </w:r>
            <w:r>
              <w:rPr>
                <w:rFonts w:ascii="仿宋" w:hAnsi="仿宋" w:cs="仿宋" w:hint="eastAsia"/>
              </w:rPr>
              <w:t>、拟委任的项目负责人必须提供其满足资格审查条件的相关业绩证明材料</w:t>
            </w:r>
            <w:r>
              <w:rPr>
                <w:rFonts w:cs="宋体" w:hint="eastAsia"/>
                <w:spacing w:val="-6"/>
                <w:szCs w:val="21"/>
              </w:rPr>
              <w:t>清晰可辨</w:t>
            </w:r>
            <w:r>
              <w:rPr>
                <w:rFonts w:cs="宋体" w:hint="eastAsia"/>
                <w:szCs w:val="21"/>
              </w:rPr>
              <w:t>的</w:t>
            </w:r>
            <w:r>
              <w:rPr>
                <w:rFonts w:ascii="仿宋" w:hAnsi="仿宋" w:cs="仿宋" w:hint="eastAsia"/>
              </w:rPr>
              <w:t>扫描件：中标通知书或合同协议书或业主或发包人（或行业主管部门）出具的业绩证明；</w:t>
            </w:r>
            <w:r>
              <w:rPr>
                <w:rFonts w:cs="宋体" w:hint="eastAsia"/>
                <w:spacing w:val="-1"/>
                <w:szCs w:val="21"/>
              </w:rPr>
              <w:t>以上材料中应体现人员的姓名、任职、公路等级、里程，否则业绩不予认可。</w:t>
            </w:r>
          </w:p>
          <w:p w14:paraId="02D05555" w14:textId="77777777" w:rsidR="003A554D" w:rsidRDefault="00000000">
            <w:pPr>
              <w:spacing w:line="300" w:lineRule="exact"/>
              <w:ind w:firstLineChars="200" w:firstLine="420"/>
              <w:rPr>
                <w:rFonts w:ascii="仿宋" w:hAnsi="仿宋" w:cs="仿宋" w:hint="eastAsia"/>
                <w:kern w:val="0"/>
                <w:szCs w:val="21"/>
              </w:rPr>
            </w:pPr>
            <w:r>
              <w:rPr>
                <w:rFonts w:ascii="仿宋" w:hAnsi="仿宋" w:cs="仿宋" w:hint="eastAsia"/>
              </w:rPr>
              <w:t>3</w:t>
            </w:r>
            <w:r>
              <w:rPr>
                <w:rFonts w:ascii="仿宋" w:hAnsi="仿宋" w:cs="仿宋" w:hint="eastAsia"/>
              </w:rPr>
              <w:t>、投标人须附投标人所属社保机构出具的项目负责人自</w:t>
            </w:r>
            <w:r>
              <w:rPr>
                <w:rFonts w:cs="宋体" w:hint="eastAsia"/>
                <w:szCs w:val="21"/>
              </w:rPr>
              <w:t>2024年12月至2025年2月</w:t>
            </w:r>
            <w:r>
              <w:rPr>
                <w:rFonts w:ascii="仿宋" w:hAnsi="仿宋" w:cs="仿宋" w:hint="eastAsia"/>
              </w:rPr>
              <w:t>连续三个月的社保缴费证明（并加盖缴费证明专用章）或其它能够证明项目负责人自</w:t>
            </w:r>
            <w:r>
              <w:rPr>
                <w:rFonts w:cs="宋体" w:hint="eastAsia"/>
                <w:szCs w:val="21"/>
              </w:rPr>
              <w:t>2024年12月至2025年2月</w:t>
            </w:r>
            <w:r>
              <w:rPr>
                <w:rFonts w:ascii="仿宋" w:hAnsi="仿宋" w:cs="仿宋" w:hint="eastAsia"/>
              </w:rPr>
              <w:t>连续三个月社保的有效证明材料（并加盖社保机构单位章）。</w:t>
            </w:r>
          </w:p>
          <w:p w14:paraId="0D664BBD" w14:textId="77777777" w:rsidR="003A554D" w:rsidRDefault="00000000">
            <w:pPr>
              <w:spacing w:line="300" w:lineRule="exact"/>
              <w:ind w:firstLineChars="200" w:firstLine="422"/>
              <w:rPr>
                <w:rFonts w:ascii="仿宋" w:hAnsi="仿宋" w:cs="仿宋" w:hint="eastAsia"/>
                <w:b/>
                <w:szCs w:val="21"/>
              </w:rPr>
            </w:pPr>
            <w:r>
              <w:rPr>
                <w:rFonts w:ascii="仿宋" w:hAnsi="仿宋" w:cs="仿宋" w:hint="eastAsia"/>
                <w:b/>
                <w:szCs w:val="21"/>
              </w:rPr>
              <w:t>（</w:t>
            </w:r>
            <w:r>
              <w:rPr>
                <w:rFonts w:ascii="仿宋" w:hAnsi="仿宋" w:cs="仿宋" w:hint="eastAsia"/>
                <w:b/>
                <w:szCs w:val="21"/>
              </w:rPr>
              <w:t>5</w:t>
            </w:r>
            <w:r>
              <w:rPr>
                <w:rFonts w:ascii="仿宋" w:hAnsi="仿宋" w:cs="仿宋" w:hint="eastAsia"/>
                <w:b/>
                <w:szCs w:val="21"/>
              </w:rPr>
              <w:t>）投标人的信誉符合招标文件第二章“投标人须知前附表”附录</w:t>
            </w:r>
            <w:r>
              <w:rPr>
                <w:rFonts w:ascii="仿宋" w:hAnsi="仿宋" w:cs="仿宋" w:hint="eastAsia"/>
                <w:b/>
                <w:szCs w:val="21"/>
              </w:rPr>
              <w:t>4</w:t>
            </w:r>
            <w:r>
              <w:rPr>
                <w:rFonts w:ascii="仿宋" w:hAnsi="仿宋" w:cs="仿宋" w:hint="eastAsia"/>
                <w:b/>
                <w:szCs w:val="21"/>
              </w:rPr>
              <w:t>的规定；</w:t>
            </w:r>
          </w:p>
          <w:p w14:paraId="28744B6F" w14:textId="77777777" w:rsidR="003A554D" w:rsidRDefault="00000000">
            <w:pPr>
              <w:spacing w:line="300" w:lineRule="exact"/>
              <w:ind w:firstLineChars="200" w:firstLine="422"/>
              <w:rPr>
                <w:rFonts w:ascii="仿宋" w:hAnsi="仿宋" w:cs="仿宋" w:hint="eastAsia"/>
                <w:b/>
                <w:szCs w:val="21"/>
              </w:rPr>
            </w:pPr>
            <w:r>
              <w:rPr>
                <w:rFonts w:ascii="仿宋" w:hAnsi="仿宋" w:cs="仿宋" w:hint="eastAsia"/>
                <w:b/>
                <w:szCs w:val="21"/>
              </w:rPr>
              <w:t>（</w:t>
            </w:r>
            <w:r>
              <w:rPr>
                <w:rFonts w:ascii="仿宋" w:hAnsi="仿宋" w:cs="仿宋" w:hint="eastAsia"/>
                <w:b/>
                <w:szCs w:val="21"/>
              </w:rPr>
              <w:t>6</w:t>
            </w:r>
            <w:r>
              <w:rPr>
                <w:rFonts w:ascii="仿宋" w:hAnsi="仿宋" w:cs="仿宋" w:hint="eastAsia"/>
                <w:b/>
                <w:szCs w:val="21"/>
              </w:rPr>
              <w:t>）投标人独立参与投标的。</w:t>
            </w:r>
          </w:p>
          <w:p w14:paraId="107EAD88" w14:textId="77777777" w:rsidR="003A554D" w:rsidRDefault="00000000">
            <w:pPr>
              <w:spacing w:line="300" w:lineRule="exact"/>
              <w:ind w:firstLineChars="200" w:firstLine="422"/>
              <w:rPr>
                <w:rFonts w:ascii="仿宋" w:eastAsia="仿宋" w:hAnsi="仿宋" w:cs="仿宋" w:hint="eastAsia"/>
                <w:kern w:val="0"/>
                <w:szCs w:val="21"/>
              </w:rPr>
            </w:pPr>
            <w:r>
              <w:rPr>
                <w:rFonts w:ascii="仿宋" w:hAnsi="仿宋" w:cs="仿宋" w:hint="eastAsia"/>
                <w:b/>
                <w:szCs w:val="21"/>
              </w:rPr>
              <w:t>（</w:t>
            </w:r>
            <w:r>
              <w:rPr>
                <w:rFonts w:ascii="仿宋" w:hAnsi="仿宋" w:cs="仿宋" w:hint="eastAsia"/>
                <w:b/>
                <w:szCs w:val="21"/>
              </w:rPr>
              <w:t>7</w:t>
            </w:r>
            <w:r>
              <w:rPr>
                <w:rFonts w:ascii="仿宋" w:hAnsi="仿宋" w:cs="仿宋" w:hint="eastAsia"/>
                <w:b/>
                <w:szCs w:val="21"/>
              </w:rPr>
              <w:t>）如投标人存在撤销投标文件和无正当理由放弃中标、不与招标人签订书面合同等情形或被行政部门查实存在违法违规行为，招标人组织重新招标时可拒绝投标人再次参与该标段投标。</w:t>
            </w:r>
          </w:p>
        </w:tc>
      </w:tr>
      <w:tr w:rsidR="003A554D" w14:paraId="7C55BB54" w14:textId="77777777">
        <w:tblPrEx>
          <w:tblBorders>
            <w:insideH w:val="single" w:sz="2" w:space="0" w:color="auto"/>
            <w:insideV w:val="single" w:sz="2" w:space="0" w:color="auto"/>
          </w:tblBorders>
        </w:tblPrEx>
        <w:trPr>
          <w:trHeight w:val="6356"/>
          <w:jc w:val="center"/>
        </w:trPr>
        <w:tc>
          <w:tcPr>
            <w:tcW w:w="964" w:type="dxa"/>
            <w:vAlign w:val="center"/>
          </w:tcPr>
          <w:p w14:paraId="69CA3ABF"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lastRenderedPageBreak/>
              <w:t xml:space="preserve">2.3 </w:t>
            </w:r>
          </w:p>
        </w:tc>
        <w:tc>
          <w:tcPr>
            <w:tcW w:w="1155" w:type="dxa"/>
            <w:vAlign w:val="center"/>
          </w:tcPr>
          <w:p w14:paraId="0E3CAE85"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第一信封初步评审</w:t>
            </w:r>
          </w:p>
        </w:tc>
        <w:tc>
          <w:tcPr>
            <w:tcW w:w="7002" w:type="dxa"/>
            <w:vAlign w:val="center"/>
          </w:tcPr>
          <w:p w14:paraId="48FFE4D4" w14:textId="77777777" w:rsidR="003A554D" w:rsidRDefault="00000000">
            <w:pPr>
              <w:spacing w:line="300" w:lineRule="exact"/>
              <w:ind w:firstLineChars="200" w:firstLine="420"/>
              <w:rPr>
                <w:rFonts w:ascii="仿宋" w:hAnsi="仿宋" w:cs="仿宋" w:hint="eastAsia"/>
                <w:bCs/>
              </w:rPr>
            </w:pPr>
            <w:r>
              <w:rPr>
                <w:rFonts w:ascii="仿宋" w:hAnsi="仿宋" w:cs="仿宋" w:hint="eastAsia"/>
                <w:bCs/>
              </w:rPr>
              <w:t>（</w:t>
            </w:r>
            <w:r>
              <w:rPr>
                <w:rFonts w:ascii="仿宋" w:hAnsi="仿宋" w:cs="仿宋" w:hint="eastAsia"/>
                <w:bCs/>
              </w:rPr>
              <w:t>1</w:t>
            </w:r>
            <w:r>
              <w:rPr>
                <w:rFonts w:ascii="仿宋" w:hAnsi="仿宋" w:cs="仿宋" w:hint="eastAsia"/>
                <w:bCs/>
              </w:rPr>
              <w:t>）投标文件第一信封按照招标文件规定的格式、内容填写，字迹清晰可辨；</w:t>
            </w:r>
          </w:p>
          <w:p w14:paraId="1BFA81EB" w14:textId="77777777" w:rsidR="003A554D" w:rsidRDefault="00000000">
            <w:pPr>
              <w:spacing w:line="300" w:lineRule="exact"/>
              <w:ind w:firstLineChars="200" w:firstLine="420"/>
              <w:rPr>
                <w:rFonts w:ascii="仿宋" w:hAnsi="仿宋" w:cs="仿宋" w:hint="eastAsia"/>
                <w:bCs/>
              </w:rPr>
            </w:pPr>
            <w:r>
              <w:rPr>
                <w:rFonts w:ascii="仿宋" w:hAnsi="仿宋" w:cs="仿宋" w:hint="eastAsia"/>
                <w:bCs/>
              </w:rPr>
              <w:t>（</w:t>
            </w:r>
            <w:r>
              <w:rPr>
                <w:rFonts w:ascii="仿宋" w:hAnsi="仿宋" w:cs="仿宋" w:hint="eastAsia"/>
                <w:bCs/>
              </w:rPr>
              <w:t>2</w:t>
            </w:r>
            <w:r>
              <w:rPr>
                <w:rFonts w:ascii="仿宋" w:hAnsi="仿宋" w:cs="仿宋" w:hint="eastAsia"/>
                <w:bCs/>
              </w:rPr>
              <w:t>）投标文件第一信封中法定代表人电子章、投标人的单位电子印章盖章齐全，符合招标文件规定；投标文件规定格式中要求加盖单位电子印章、法定代表人电子章的应加盖投标人单位电子印章、法定代表人电子章；</w:t>
            </w:r>
          </w:p>
          <w:p w14:paraId="7456D33C" w14:textId="77777777" w:rsidR="003A554D" w:rsidRDefault="00000000">
            <w:pPr>
              <w:spacing w:line="300" w:lineRule="exact"/>
              <w:ind w:firstLineChars="200" w:firstLine="420"/>
              <w:rPr>
                <w:rFonts w:ascii="仿宋" w:hAnsi="仿宋" w:cs="仿宋" w:hint="eastAsia"/>
                <w:bCs/>
              </w:rPr>
            </w:pPr>
            <w:r>
              <w:rPr>
                <w:rFonts w:ascii="仿宋" w:hAnsi="仿宋" w:cs="仿宋" w:hint="eastAsia"/>
                <w:bCs/>
              </w:rPr>
              <w:t>（</w:t>
            </w:r>
            <w:r>
              <w:rPr>
                <w:rFonts w:ascii="仿宋" w:hAnsi="仿宋" w:cs="仿宋" w:hint="eastAsia"/>
                <w:bCs/>
              </w:rPr>
              <w:t>3</w:t>
            </w:r>
            <w:r>
              <w:rPr>
                <w:rFonts w:ascii="仿宋" w:hAnsi="仿宋" w:cs="仿宋" w:hint="eastAsia"/>
                <w:bCs/>
              </w:rPr>
              <w:t>）投标人法定代表人授权委托代理人签署投标文件的，须提交附有法定代表人身份证明的授权委托书，且法定代表人电子章、投标人的单位电子印章盖章齐全，符合招标文件规定；</w:t>
            </w:r>
          </w:p>
          <w:p w14:paraId="41F28DD9" w14:textId="77777777" w:rsidR="003A554D" w:rsidRDefault="00000000">
            <w:pPr>
              <w:spacing w:line="300" w:lineRule="exact"/>
              <w:ind w:firstLineChars="200" w:firstLine="420"/>
              <w:rPr>
                <w:rFonts w:ascii="仿宋" w:hAnsi="仿宋" w:cs="仿宋" w:hint="eastAsia"/>
                <w:bCs/>
                <w:szCs w:val="21"/>
              </w:rPr>
            </w:pPr>
            <w:r>
              <w:rPr>
                <w:rFonts w:ascii="仿宋" w:hAnsi="仿宋" w:cs="仿宋" w:hint="eastAsia"/>
                <w:bCs/>
              </w:rPr>
              <w:t>（</w:t>
            </w:r>
            <w:r>
              <w:rPr>
                <w:rFonts w:ascii="仿宋" w:hAnsi="仿宋" w:cs="仿宋" w:hint="eastAsia"/>
                <w:bCs/>
              </w:rPr>
              <w:t>4</w:t>
            </w:r>
            <w:r>
              <w:rPr>
                <w:rFonts w:ascii="仿宋" w:hAnsi="仿宋" w:cs="仿宋" w:hint="eastAsia"/>
                <w:bCs/>
              </w:rPr>
              <w:t>）投标人法定代表人亲自签署投标文件的，提供了法定代表人身份证明，且法定代表人身份证明上盖单位电子印章、法定代表人电子章；</w:t>
            </w:r>
          </w:p>
          <w:p w14:paraId="11388AC9" w14:textId="77777777" w:rsidR="003A554D" w:rsidRDefault="00000000">
            <w:pPr>
              <w:spacing w:line="300" w:lineRule="exact"/>
              <w:ind w:firstLineChars="200" w:firstLine="420"/>
              <w:rPr>
                <w:rFonts w:ascii="仿宋" w:hAnsi="仿宋" w:cs="仿宋" w:hint="eastAsia"/>
                <w:bCs/>
                <w:szCs w:val="21"/>
              </w:rPr>
            </w:pPr>
            <w:r>
              <w:rPr>
                <w:rFonts w:ascii="仿宋" w:hAnsi="仿宋" w:cs="仿宋" w:hint="eastAsia"/>
                <w:bCs/>
              </w:rPr>
              <w:t>（</w:t>
            </w:r>
            <w:r>
              <w:rPr>
                <w:rFonts w:ascii="仿宋" w:hAnsi="仿宋" w:cs="仿宋" w:hint="eastAsia"/>
                <w:bCs/>
              </w:rPr>
              <w:t>5</w:t>
            </w:r>
            <w:r>
              <w:rPr>
                <w:rFonts w:ascii="仿宋" w:hAnsi="仿宋" w:cs="仿宋" w:hint="eastAsia"/>
                <w:bCs/>
              </w:rPr>
              <w:t>）</w:t>
            </w:r>
            <w:r>
              <w:rPr>
                <w:rFonts w:ascii="仿宋" w:hAnsi="仿宋" w:cs="仿宋" w:hint="eastAsia"/>
                <w:bCs/>
                <w:szCs w:val="21"/>
              </w:rPr>
              <w:t>投标文件载明的服务周期符合招标文件规定；</w:t>
            </w:r>
          </w:p>
          <w:p w14:paraId="41310967" w14:textId="77777777" w:rsidR="003A554D" w:rsidRDefault="00000000">
            <w:pPr>
              <w:spacing w:line="300" w:lineRule="exact"/>
              <w:ind w:firstLineChars="200" w:firstLine="420"/>
              <w:rPr>
                <w:rFonts w:ascii="仿宋" w:hAnsi="仿宋" w:cs="仿宋" w:hint="eastAsia"/>
                <w:bCs/>
                <w:szCs w:val="21"/>
              </w:rPr>
            </w:pPr>
            <w:r>
              <w:rPr>
                <w:rFonts w:ascii="仿宋" w:hAnsi="仿宋" w:cs="仿宋" w:hint="eastAsia"/>
                <w:bCs/>
              </w:rPr>
              <w:t>（</w:t>
            </w:r>
            <w:r>
              <w:rPr>
                <w:rFonts w:ascii="仿宋" w:hAnsi="仿宋" w:cs="仿宋" w:hint="eastAsia"/>
                <w:bCs/>
              </w:rPr>
              <w:t>6</w:t>
            </w:r>
            <w:r>
              <w:rPr>
                <w:rFonts w:ascii="仿宋" w:hAnsi="仿宋" w:cs="仿宋" w:hint="eastAsia"/>
                <w:bCs/>
              </w:rPr>
              <w:t>）</w:t>
            </w:r>
            <w:r>
              <w:rPr>
                <w:rFonts w:ascii="仿宋" w:hAnsi="仿宋" w:cs="仿宋" w:hint="eastAsia"/>
                <w:bCs/>
                <w:szCs w:val="21"/>
              </w:rPr>
              <w:t>投标文件第一信封中未出现有关投标报价的内容；</w:t>
            </w:r>
          </w:p>
          <w:p w14:paraId="114279BB" w14:textId="77777777" w:rsidR="003A554D" w:rsidRDefault="00000000">
            <w:pPr>
              <w:spacing w:line="300" w:lineRule="exact"/>
              <w:ind w:firstLineChars="200" w:firstLine="420"/>
              <w:rPr>
                <w:rFonts w:ascii="仿宋" w:hAnsi="仿宋" w:cs="仿宋" w:hint="eastAsia"/>
                <w:bCs/>
                <w:szCs w:val="21"/>
              </w:rPr>
            </w:pPr>
            <w:r>
              <w:rPr>
                <w:rFonts w:ascii="仿宋" w:hAnsi="仿宋" w:cs="仿宋" w:hint="eastAsia"/>
                <w:bCs/>
              </w:rPr>
              <w:t>（</w:t>
            </w:r>
            <w:r>
              <w:rPr>
                <w:rFonts w:ascii="仿宋" w:hAnsi="仿宋" w:cs="仿宋" w:hint="eastAsia"/>
                <w:bCs/>
              </w:rPr>
              <w:t>7</w:t>
            </w:r>
            <w:r>
              <w:rPr>
                <w:rFonts w:ascii="仿宋" w:hAnsi="仿宋" w:cs="仿宋" w:hint="eastAsia"/>
                <w:bCs/>
              </w:rPr>
              <w:t>）</w:t>
            </w:r>
            <w:r>
              <w:rPr>
                <w:rFonts w:ascii="仿宋" w:hAnsi="仿宋" w:cs="仿宋" w:hint="eastAsia"/>
                <w:bCs/>
                <w:szCs w:val="21"/>
              </w:rPr>
              <w:t>投标文件中没有对招标人的权利提出削弱性或限制性要求，没有对投标人的责任和义务提出实质性修改；</w:t>
            </w:r>
          </w:p>
          <w:p w14:paraId="3E44AF16" w14:textId="77777777" w:rsidR="003A554D" w:rsidRDefault="00000000">
            <w:pPr>
              <w:spacing w:line="300" w:lineRule="exact"/>
              <w:ind w:firstLineChars="200" w:firstLine="420"/>
              <w:rPr>
                <w:rFonts w:ascii="仿宋" w:hAnsi="仿宋" w:cs="仿宋" w:hint="eastAsia"/>
                <w:bCs/>
                <w:szCs w:val="21"/>
              </w:rPr>
            </w:pPr>
            <w:r>
              <w:rPr>
                <w:rFonts w:ascii="仿宋" w:hAnsi="仿宋" w:cs="仿宋" w:hint="eastAsia"/>
                <w:bCs/>
              </w:rPr>
              <w:t>（</w:t>
            </w:r>
            <w:r>
              <w:rPr>
                <w:rFonts w:ascii="仿宋" w:hAnsi="仿宋" w:cs="仿宋" w:hint="eastAsia"/>
                <w:bCs/>
              </w:rPr>
              <w:t>8</w:t>
            </w:r>
            <w:r>
              <w:rPr>
                <w:rFonts w:ascii="仿宋" w:hAnsi="仿宋" w:cs="仿宋" w:hint="eastAsia"/>
                <w:bCs/>
              </w:rPr>
              <w:t>）</w:t>
            </w:r>
            <w:r>
              <w:rPr>
                <w:rFonts w:ascii="仿宋" w:hAnsi="仿宋" w:cs="仿宋" w:hint="eastAsia"/>
                <w:bCs/>
                <w:szCs w:val="21"/>
              </w:rPr>
              <w:t>投标人不存在《中华人民共和国招标投标法实施条例》中规定的任何一种串通投标或弄虚作假或其他违法行为；</w:t>
            </w:r>
          </w:p>
          <w:p w14:paraId="6BFDA2A6" w14:textId="77777777" w:rsidR="003A554D" w:rsidRDefault="00000000">
            <w:pPr>
              <w:spacing w:line="300" w:lineRule="exact"/>
              <w:ind w:firstLineChars="200" w:firstLine="420"/>
              <w:rPr>
                <w:rFonts w:ascii="仿宋" w:eastAsia="仿宋" w:hAnsi="仿宋" w:cs="仿宋" w:hint="eastAsia"/>
                <w:szCs w:val="21"/>
              </w:rPr>
            </w:pPr>
            <w:r>
              <w:rPr>
                <w:rFonts w:ascii="仿宋" w:hAnsi="仿宋" w:cs="仿宋" w:hint="eastAsia"/>
                <w:bCs/>
              </w:rPr>
              <w:t>（</w:t>
            </w:r>
            <w:r>
              <w:rPr>
                <w:rFonts w:ascii="仿宋" w:hAnsi="仿宋" w:cs="仿宋" w:hint="eastAsia"/>
                <w:bCs/>
              </w:rPr>
              <w:t>9</w:t>
            </w:r>
            <w:r>
              <w:rPr>
                <w:rFonts w:ascii="仿宋" w:hAnsi="仿宋" w:cs="仿宋" w:hint="eastAsia"/>
                <w:bCs/>
              </w:rPr>
              <w:t>）</w:t>
            </w:r>
            <w:r>
              <w:rPr>
                <w:rFonts w:ascii="仿宋" w:hAnsi="仿宋" w:cs="仿宋" w:hint="eastAsia"/>
                <w:bCs/>
                <w:szCs w:val="21"/>
              </w:rPr>
              <w:t>投标文件未附有招标人不能接受的条件。</w:t>
            </w:r>
          </w:p>
        </w:tc>
      </w:tr>
    </w:tbl>
    <w:p w14:paraId="00007DA1" w14:textId="77777777" w:rsidR="003A554D" w:rsidRDefault="00000000">
      <w:pPr>
        <w:spacing w:line="380" w:lineRule="exact"/>
        <w:ind w:right="105" w:firstLineChars="200" w:firstLine="480"/>
        <w:jc w:val="right"/>
        <w:rPr>
          <w:rFonts w:ascii="仿宋" w:eastAsia="仿宋" w:hAnsi="仿宋" w:cs="仿宋" w:hint="eastAsia"/>
          <w:kern w:val="0"/>
          <w:szCs w:val="21"/>
        </w:rPr>
      </w:pPr>
      <w:r>
        <w:rPr>
          <w:rFonts w:ascii="仿宋" w:hAnsi="仿宋" w:cs="仿宋" w:hint="eastAsia"/>
          <w:sz w:val="24"/>
          <w:szCs w:val="24"/>
        </w:rPr>
        <w:br w:type="page"/>
      </w:r>
      <w:r>
        <w:rPr>
          <w:rFonts w:ascii="仿宋" w:hAnsi="仿宋" w:cs="仿宋" w:hint="eastAsia"/>
          <w:kern w:val="0"/>
          <w:szCs w:val="21"/>
        </w:rPr>
        <w:lastRenderedPageBreak/>
        <w:t>续上表</w:t>
      </w:r>
    </w:p>
    <w:tbl>
      <w:tblPr>
        <w:tblW w:w="9871"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714"/>
        <w:gridCol w:w="421"/>
        <w:gridCol w:w="712"/>
        <w:gridCol w:w="518"/>
        <w:gridCol w:w="673"/>
        <w:gridCol w:w="1082"/>
        <w:gridCol w:w="902"/>
        <w:gridCol w:w="4849"/>
      </w:tblGrid>
      <w:tr w:rsidR="003A554D" w14:paraId="6310DE78" w14:textId="77777777">
        <w:trPr>
          <w:trHeight w:val="722"/>
          <w:jc w:val="center"/>
        </w:trPr>
        <w:tc>
          <w:tcPr>
            <w:tcW w:w="1135" w:type="dxa"/>
            <w:gridSpan w:val="2"/>
            <w:tcBorders>
              <w:tl2br w:val="nil"/>
              <w:tr2bl w:val="nil"/>
            </w:tcBorders>
            <w:vAlign w:val="center"/>
          </w:tcPr>
          <w:p w14:paraId="2DE0438F" w14:textId="77777777" w:rsidR="003A554D" w:rsidRDefault="00000000">
            <w:pPr>
              <w:pStyle w:val="Default"/>
              <w:jc w:val="center"/>
              <w:rPr>
                <w:rFonts w:ascii="仿宋" w:eastAsia="仿宋" w:hAnsi="仿宋" w:cs="仿宋" w:hint="eastAsia"/>
                <w:b/>
                <w:color w:val="auto"/>
                <w:sz w:val="21"/>
                <w:szCs w:val="21"/>
              </w:rPr>
            </w:pPr>
            <w:r>
              <w:rPr>
                <w:rFonts w:ascii="仿宋" w:hAnsi="仿宋" w:cs="仿宋" w:hint="eastAsia"/>
                <w:b/>
                <w:bCs/>
                <w:color w:val="auto"/>
                <w:sz w:val="21"/>
                <w:szCs w:val="21"/>
              </w:rPr>
              <w:t>条款号</w:t>
            </w:r>
          </w:p>
        </w:tc>
        <w:tc>
          <w:tcPr>
            <w:tcW w:w="1230" w:type="dxa"/>
            <w:gridSpan w:val="2"/>
            <w:tcBorders>
              <w:tl2br w:val="nil"/>
              <w:tr2bl w:val="nil"/>
            </w:tcBorders>
            <w:vAlign w:val="center"/>
          </w:tcPr>
          <w:p w14:paraId="0F8C9607" w14:textId="77777777" w:rsidR="003A554D" w:rsidRDefault="00000000">
            <w:pPr>
              <w:pStyle w:val="Default"/>
              <w:jc w:val="center"/>
              <w:rPr>
                <w:rFonts w:ascii="仿宋" w:eastAsia="仿宋" w:hAnsi="仿宋" w:cs="仿宋" w:hint="eastAsia"/>
                <w:b/>
                <w:color w:val="auto"/>
                <w:sz w:val="21"/>
                <w:szCs w:val="21"/>
              </w:rPr>
            </w:pPr>
            <w:r>
              <w:rPr>
                <w:rFonts w:ascii="仿宋" w:hAnsi="仿宋" w:cs="仿宋" w:hint="eastAsia"/>
                <w:b/>
                <w:bCs/>
                <w:color w:val="auto"/>
                <w:sz w:val="21"/>
                <w:szCs w:val="21"/>
              </w:rPr>
              <w:t>条款名称</w:t>
            </w:r>
          </w:p>
        </w:tc>
        <w:tc>
          <w:tcPr>
            <w:tcW w:w="7506" w:type="dxa"/>
            <w:gridSpan w:val="4"/>
            <w:tcBorders>
              <w:tl2br w:val="nil"/>
              <w:tr2bl w:val="nil"/>
            </w:tcBorders>
            <w:vAlign w:val="center"/>
          </w:tcPr>
          <w:p w14:paraId="1F6439FA" w14:textId="77777777" w:rsidR="003A554D" w:rsidRDefault="00000000">
            <w:pPr>
              <w:pStyle w:val="Default"/>
              <w:jc w:val="center"/>
              <w:rPr>
                <w:rFonts w:ascii="仿宋" w:eastAsia="仿宋" w:hAnsi="仿宋" w:cs="仿宋" w:hint="eastAsia"/>
                <w:b/>
                <w:color w:val="auto"/>
                <w:sz w:val="21"/>
                <w:szCs w:val="21"/>
              </w:rPr>
            </w:pPr>
            <w:r>
              <w:rPr>
                <w:rFonts w:ascii="仿宋" w:hAnsi="仿宋" w:cs="仿宋" w:hint="eastAsia"/>
                <w:b/>
                <w:bCs/>
                <w:color w:val="auto"/>
                <w:sz w:val="21"/>
                <w:szCs w:val="21"/>
              </w:rPr>
              <w:t>评审因素与评审标准</w:t>
            </w:r>
          </w:p>
        </w:tc>
      </w:tr>
      <w:tr w:rsidR="003A554D" w14:paraId="4264DFF6" w14:textId="77777777">
        <w:trPr>
          <w:trHeight w:val="5944"/>
          <w:jc w:val="center"/>
        </w:trPr>
        <w:tc>
          <w:tcPr>
            <w:tcW w:w="1135" w:type="dxa"/>
            <w:gridSpan w:val="2"/>
            <w:tcBorders>
              <w:tl2br w:val="nil"/>
              <w:tr2bl w:val="nil"/>
            </w:tcBorders>
            <w:vAlign w:val="center"/>
          </w:tcPr>
          <w:p w14:paraId="193399B5" w14:textId="77777777" w:rsidR="003A554D" w:rsidRDefault="00000000">
            <w:pPr>
              <w:pStyle w:val="Default"/>
              <w:spacing w:line="380" w:lineRule="exact"/>
              <w:jc w:val="center"/>
              <w:rPr>
                <w:rFonts w:ascii="仿宋" w:eastAsia="仿宋" w:hAnsi="仿宋" w:cs="仿宋" w:hint="eastAsia"/>
                <w:color w:val="auto"/>
                <w:sz w:val="21"/>
                <w:szCs w:val="21"/>
              </w:rPr>
            </w:pPr>
            <w:r>
              <w:rPr>
                <w:rFonts w:ascii="仿宋" w:hAnsi="仿宋" w:cs="仿宋" w:hint="eastAsia"/>
                <w:color w:val="auto"/>
                <w:sz w:val="21"/>
                <w:szCs w:val="21"/>
              </w:rPr>
              <w:t xml:space="preserve">2.5 </w:t>
            </w:r>
          </w:p>
        </w:tc>
        <w:tc>
          <w:tcPr>
            <w:tcW w:w="1230" w:type="dxa"/>
            <w:gridSpan w:val="2"/>
            <w:tcBorders>
              <w:tl2br w:val="nil"/>
              <w:tr2bl w:val="nil"/>
            </w:tcBorders>
            <w:vAlign w:val="center"/>
          </w:tcPr>
          <w:p w14:paraId="6B9C6EBF"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第一信封详细评审</w:t>
            </w:r>
          </w:p>
        </w:tc>
        <w:tc>
          <w:tcPr>
            <w:tcW w:w="7506" w:type="dxa"/>
            <w:gridSpan w:val="4"/>
            <w:tcBorders>
              <w:tl2br w:val="nil"/>
              <w:tr2bl w:val="nil"/>
            </w:tcBorders>
          </w:tcPr>
          <w:tbl>
            <w:tblPr>
              <w:tblW w:w="0" w:type="auto"/>
              <w:tblLayout w:type="fixed"/>
              <w:tblCellMar>
                <w:left w:w="0" w:type="dxa"/>
                <w:right w:w="0" w:type="dxa"/>
              </w:tblCellMar>
              <w:tblLook w:val="04A0" w:firstRow="1" w:lastRow="0" w:firstColumn="1" w:lastColumn="0" w:noHBand="0" w:noVBand="1"/>
            </w:tblPr>
            <w:tblGrid>
              <w:gridCol w:w="5240"/>
              <w:gridCol w:w="1989"/>
            </w:tblGrid>
            <w:tr w:rsidR="003A554D" w14:paraId="6D3C7E56" w14:textId="77777777">
              <w:trPr>
                <w:trHeight w:val="340"/>
              </w:trPr>
              <w:tc>
                <w:tcPr>
                  <w:tcW w:w="5240" w:type="dxa"/>
                </w:tcPr>
                <w:p w14:paraId="6B5185DA" w14:textId="77777777" w:rsidR="003A554D" w:rsidRDefault="00000000">
                  <w:pPr>
                    <w:pStyle w:val="TableParagraph"/>
                    <w:kinsoku w:val="0"/>
                    <w:overflowPunct w:val="0"/>
                    <w:adjustRightInd/>
                    <w:spacing w:line="300" w:lineRule="exact"/>
                    <w:jc w:val="center"/>
                    <w:rPr>
                      <w:rFonts w:ascii="仿宋" w:eastAsia="仿宋" w:hAnsi="仿宋" w:cs="仿宋" w:hint="eastAsia"/>
                    </w:rPr>
                  </w:pPr>
                  <w:r>
                    <w:rPr>
                      <w:rFonts w:ascii="仿宋" w:hAnsi="仿宋" w:cs="仿宋" w:hint="eastAsia"/>
                      <w:b/>
                      <w:bCs/>
                      <w:w w:val="95"/>
                      <w:sz w:val="21"/>
                      <w:szCs w:val="21"/>
                    </w:rPr>
                    <w:t>评审因素</w:t>
                  </w:r>
                </w:p>
              </w:tc>
              <w:tc>
                <w:tcPr>
                  <w:tcW w:w="1989" w:type="dxa"/>
                </w:tcPr>
                <w:p w14:paraId="3188EEC3" w14:textId="77777777" w:rsidR="003A554D" w:rsidRDefault="00000000">
                  <w:pPr>
                    <w:pStyle w:val="TableParagraph"/>
                    <w:kinsoku w:val="0"/>
                    <w:overflowPunct w:val="0"/>
                    <w:adjustRightInd/>
                    <w:spacing w:line="300" w:lineRule="exact"/>
                    <w:jc w:val="center"/>
                    <w:rPr>
                      <w:rFonts w:ascii="仿宋" w:eastAsia="仿宋" w:hAnsi="仿宋" w:cs="仿宋" w:hint="eastAsia"/>
                      <w:b/>
                      <w:bCs/>
                      <w:w w:val="95"/>
                      <w:sz w:val="21"/>
                      <w:szCs w:val="21"/>
                    </w:rPr>
                  </w:pPr>
                  <w:r>
                    <w:rPr>
                      <w:rFonts w:ascii="仿宋" w:hAnsi="仿宋" w:cs="仿宋" w:hint="eastAsia"/>
                      <w:b/>
                      <w:bCs/>
                      <w:w w:val="95"/>
                      <w:sz w:val="21"/>
                      <w:szCs w:val="21"/>
                    </w:rPr>
                    <w:t>评分值</w:t>
                  </w:r>
                </w:p>
              </w:tc>
            </w:tr>
            <w:tr w:rsidR="003A554D" w14:paraId="4B6A9B04" w14:textId="77777777">
              <w:trPr>
                <w:trHeight w:val="397"/>
              </w:trPr>
              <w:tc>
                <w:tcPr>
                  <w:tcW w:w="5240" w:type="dxa"/>
                  <w:vAlign w:val="center"/>
                </w:tcPr>
                <w:p w14:paraId="44C79EBB" w14:textId="77777777" w:rsidR="003A554D" w:rsidRDefault="00000000">
                  <w:pPr>
                    <w:pStyle w:val="TableParagraph"/>
                    <w:kinsoku w:val="0"/>
                    <w:overflowPunct w:val="0"/>
                    <w:adjustRightInd/>
                    <w:spacing w:line="300" w:lineRule="exact"/>
                    <w:ind w:firstLineChars="200" w:firstLine="475"/>
                    <w:jc w:val="both"/>
                    <w:rPr>
                      <w:rFonts w:ascii="仿宋" w:eastAsia="仿宋" w:hAnsi="仿宋" w:cs="仿宋" w:hint="eastAsia"/>
                    </w:rPr>
                  </w:pPr>
                  <w:r>
                    <w:rPr>
                      <w:rFonts w:ascii="仿宋" w:hAnsi="仿宋" w:cs="仿宋" w:hint="eastAsia"/>
                      <w:b/>
                      <w:bCs/>
                      <w:spacing w:val="15"/>
                      <w:w w:val="99"/>
                      <w:sz w:val="21"/>
                      <w:szCs w:val="21"/>
                    </w:rPr>
                    <w:t>（</w:t>
                  </w:r>
                  <w:r>
                    <w:rPr>
                      <w:rFonts w:ascii="仿宋" w:hAnsi="仿宋" w:cs="仿宋" w:hint="eastAsia"/>
                      <w:b/>
                      <w:bCs/>
                      <w:spacing w:val="15"/>
                      <w:w w:val="99"/>
                      <w:sz w:val="21"/>
                      <w:szCs w:val="21"/>
                    </w:rPr>
                    <w:t>1</w:t>
                  </w:r>
                  <w:r>
                    <w:rPr>
                      <w:rFonts w:ascii="仿宋" w:hAnsi="仿宋" w:cs="仿宋" w:hint="eastAsia"/>
                      <w:b/>
                      <w:bCs/>
                      <w:spacing w:val="15"/>
                      <w:w w:val="99"/>
                      <w:sz w:val="21"/>
                      <w:szCs w:val="21"/>
                    </w:rPr>
                    <w:t>）</w:t>
                  </w:r>
                  <w:r>
                    <w:rPr>
                      <w:rFonts w:ascii="仿宋" w:hAnsi="仿宋" w:cs="仿宋" w:hint="eastAsia"/>
                      <w:b/>
                      <w:bCs/>
                      <w:w w:val="99"/>
                      <w:sz w:val="21"/>
                      <w:szCs w:val="21"/>
                    </w:rPr>
                    <w:t>投标文件第一信封（商务文件</w:t>
                  </w:r>
                  <w:r>
                    <w:rPr>
                      <w:rFonts w:ascii="仿宋" w:hAnsi="仿宋" w:cs="仿宋" w:hint="eastAsia"/>
                      <w:b/>
                      <w:bCs/>
                      <w:spacing w:val="15"/>
                      <w:w w:val="99"/>
                      <w:sz w:val="21"/>
                      <w:szCs w:val="21"/>
                    </w:rPr>
                    <w:t>）：</w:t>
                  </w:r>
                </w:p>
              </w:tc>
              <w:tc>
                <w:tcPr>
                  <w:tcW w:w="1989" w:type="dxa"/>
                  <w:vAlign w:val="center"/>
                </w:tcPr>
                <w:p w14:paraId="39213E95" w14:textId="77777777" w:rsidR="003A554D" w:rsidRDefault="00000000">
                  <w:pPr>
                    <w:pStyle w:val="TableParagraph"/>
                    <w:kinsoku w:val="0"/>
                    <w:overflowPunct w:val="0"/>
                    <w:adjustRightInd/>
                    <w:spacing w:line="300" w:lineRule="exact"/>
                    <w:jc w:val="center"/>
                    <w:rPr>
                      <w:rFonts w:ascii="仿宋" w:eastAsia="仿宋" w:hAnsi="仿宋" w:cs="仿宋" w:hint="eastAsia"/>
                    </w:rPr>
                  </w:pPr>
                  <w:r>
                    <w:rPr>
                      <w:rFonts w:ascii="仿宋" w:hAnsi="仿宋" w:cs="仿宋" w:hint="eastAsia"/>
                      <w:b/>
                      <w:bCs/>
                      <w:sz w:val="21"/>
                      <w:szCs w:val="21"/>
                    </w:rPr>
                    <w:t>30</w:t>
                  </w:r>
                  <w:r>
                    <w:rPr>
                      <w:rFonts w:ascii="仿宋" w:hAnsi="仿宋" w:cs="仿宋" w:hint="eastAsia"/>
                      <w:b/>
                      <w:bCs/>
                      <w:sz w:val="21"/>
                      <w:szCs w:val="21"/>
                    </w:rPr>
                    <w:t>分</w:t>
                  </w:r>
                </w:p>
              </w:tc>
            </w:tr>
            <w:tr w:rsidR="003A554D" w14:paraId="57002BEC" w14:textId="77777777">
              <w:trPr>
                <w:trHeight w:val="397"/>
              </w:trPr>
              <w:tc>
                <w:tcPr>
                  <w:tcW w:w="5240" w:type="dxa"/>
                  <w:vAlign w:val="center"/>
                </w:tcPr>
                <w:p w14:paraId="53C9CDD5" w14:textId="77777777" w:rsidR="003A554D" w:rsidRDefault="00000000">
                  <w:pPr>
                    <w:pStyle w:val="TableParagraph"/>
                    <w:kinsoku w:val="0"/>
                    <w:overflowPunct w:val="0"/>
                    <w:adjustRightInd/>
                    <w:spacing w:line="300" w:lineRule="exact"/>
                    <w:ind w:firstLineChars="200" w:firstLine="422"/>
                    <w:jc w:val="both"/>
                    <w:rPr>
                      <w:rFonts w:ascii="仿宋" w:eastAsia="仿宋" w:hAnsi="仿宋" w:cs="仿宋" w:hint="eastAsia"/>
                    </w:rPr>
                  </w:pPr>
                  <w:r>
                    <w:rPr>
                      <w:rFonts w:ascii="仿宋" w:hAnsi="仿宋" w:cs="仿宋" w:hint="eastAsia"/>
                      <w:b/>
                      <w:sz w:val="21"/>
                      <w:szCs w:val="21"/>
                    </w:rPr>
                    <w:t>a.</w:t>
                  </w:r>
                  <w:r>
                    <w:rPr>
                      <w:rFonts w:ascii="仿宋" w:hAnsi="仿宋" w:cs="仿宋" w:hint="eastAsia"/>
                      <w:sz w:val="21"/>
                      <w:szCs w:val="21"/>
                    </w:rPr>
                    <w:t>投标人与本项目相关的具体业绩</w:t>
                  </w:r>
                </w:p>
              </w:tc>
              <w:tc>
                <w:tcPr>
                  <w:tcW w:w="1989" w:type="dxa"/>
                  <w:vAlign w:val="center"/>
                </w:tcPr>
                <w:p w14:paraId="7FEA3500" w14:textId="77777777" w:rsidR="003A554D" w:rsidRDefault="00000000">
                  <w:pPr>
                    <w:pStyle w:val="TableParagraph"/>
                    <w:kinsoku w:val="0"/>
                    <w:overflowPunct w:val="0"/>
                    <w:adjustRightInd/>
                    <w:spacing w:line="300" w:lineRule="exact"/>
                    <w:jc w:val="center"/>
                    <w:rPr>
                      <w:rFonts w:ascii="仿宋" w:eastAsia="仿宋" w:hAnsi="仿宋" w:cs="仿宋" w:hint="eastAsia"/>
                    </w:rPr>
                  </w:pPr>
                  <w:r>
                    <w:rPr>
                      <w:rFonts w:ascii="仿宋" w:hAnsi="仿宋" w:cs="仿宋" w:hint="eastAsia"/>
                      <w:b/>
                      <w:bCs/>
                      <w:sz w:val="21"/>
                      <w:szCs w:val="21"/>
                    </w:rPr>
                    <w:t>15</w:t>
                  </w:r>
                  <w:r>
                    <w:rPr>
                      <w:rFonts w:ascii="仿宋" w:hAnsi="仿宋" w:cs="仿宋" w:hint="eastAsia"/>
                      <w:b/>
                      <w:bCs/>
                      <w:sz w:val="21"/>
                      <w:szCs w:val="21"/>
                    </w:rPr>
                    <w:t>分</w:t>
                  </w:r>
                </w:p>
              </w:tc>
            </w:tr>
            <w:tr w:rsidR="003A554D" w14:paraId="2F9891EC" w14:textId="77777777">
              <w:trPr>
                <w:trHeight w:val="397"/>
              </w:trPr>
              <w:tc>
                <w:tcPr>
                  <w:tcW w:w="5240" w:type="dxa"/>
                  <w:vAlign w:val="center"/>
                </w:tcPr>
                <w:p w14:paraId="3CA1DE5E" w14:textId="77777777" w:rsidR="003A554D" w:rsidRDefault="00000000">
                  <w:pPr>
                    <w:pStyle w:val="TableParagraph"/>
                    <w:kinsoku w:val="0"/>
                    <w:overflowPunct w:val="0"/>
                    <w:adjustRightInd/>
                    <w:spacing w:line="300" w:lineRule="exact"/>
                    <w:ind w:firstLineChars="200" w:firstLine="422"/>
                    <w:jc w:val="both"/>
                    <w:rPr>
                      <w:rFonts w:ascii="仿宋" w:eastAsia="仿宋" w:hAnsi="仿宋" w:cs="仿宋" w:hint="eastAsia"/>
                    </w:rPr>
                  </w:pPr>
                  <w:r>
                    <w:rPr>
                      <w:rFonts w:ascii="仿宋" w:hAnsi="仿宋" w:cs="仿宋" w:hint="eastAsia"/>
                      <w:b/>
                      <w:sz w:val="21"/>
                      <w:szCs w:val="21"/>
                    </w:rPr>
                    <w:t>b.</w:t>
                  </w:r>
                  <w:r>
                    <w:rPr>
                      <w:rFonts w:ascii="仿宋" w:hAnsi="仿宋" w:cs="仿宋" w:hint="eastAsia"/>
                      <w:sz w:val="21"/>
                      <w:szCs w:val="21"/>
                    </w:rPr>
                    <w:t>拟投入本项目的人员资格和能力</w:t>
                  </w:r>
                </w:p>
              </w:tc>
              <w:tc>
                <w:tcPr>
                  <w:tcW w:w="1989" w:type="dxa"/>
                  <w:vAlign w:val="center"/>
                </w:tcPr>
                <w:p w14:paraId="28DC89A0" w14:textId="77777777" w:rsidR="003A554D" w:rsidRDefault="00000000">
                  <w:pPr>
                    <w:pStyle w:val="TableParagraph"/>
                    <w:kinsoku w:val="0"/>
                    <w:overflowPunct w:val="0"/>
                    <w:adjustRightInd/>
                    <w:spacing w:line="300" w:lineRule="exact"/>
                    <w:jc w:val="center"/>
                    <w:rPr>
                      <w:rFonts w:ascii="仿宋" w:eastAsia="仿宋" w:hAnsi="仿宋" w:cs="仿宋" w:hint="eastAsia"/>
                    </w:rPr>
                  </w:pPr>
                  <w:r>
                    <w:rPr>
                      <w:rFonts w:ascii="仿宋" w:hAnsi="仿宋" w:cs="仿宋" w:hint="eastAsia"/>
                      <w:b/>
                      <w:bCs/>
                      <w:sz w:val="21"/>
                      <w:szCs w:val="21"/>
                    </w:rPr>
                    <w:t>15</w:t>
                  </w:r>
                  <w:r>
                    <w:rPr>
                      <w:rFonts w:ascii="仿宋" w:hAnsi="仿宋" w:cs="仿宋" w:hint="eastAsia"/>
                      <w:b/>
                      <w:bCs/>
                      <w:sz w:val="21"/>
                      <w:szCs w:val="21"/>
                    </w:rPr>
                    <w:t>分</w:t>
                  </w:r>
                </w:p>
              </w:tc>
            </w:tr>
            <w:tr w:rsidR="003A554D" w14:paraId="6D38BD5D" w14:textId="77777777">
              <w:trPr>
                <w:trHeight w:val="397"/>
              </w:trPr>
              <w:tc>
                <w:tcPr>
                  <w:tcW w:w="5240" w:type="dxa"/>
                  <w:vAlign w:val="center"/>
                </w:tcPr>
                <w:p w14:paraId="0B22D990" w14:textId="77777777" w:rsidR="003A554D" w:rsidRDefault="00000000">
                  <w:pPr>
                    <w:pStyle w:val="TableParagraph"/>
                    <w:kinsoku w:val="0"/>
                    <w:overflowPunct w:val="0"/>
                    <w:adjustRightInd/>
                    <w:spacing w:line="300" w:lineRule="exact"/>
                    <w:ind w:firstLineChars="200" w:firstLine="422"/>
                    <w:jc w:val="both"/>
                    <w:rPr>
                      <w:rFonts w:ascii="仿宋" w:eastAsia="仿宋" w:hAnsi="仿宋" w:cs="仿宋" w:hint="eastAsia"/>
                    </w:rPr>
                  </w:pPr>
                  <w:r>
                    <w:rPr>
                      <w:rFonts w:ascii="仿宋" w:hAnsi="仿宋" w:cs="仿宋" w:hint="eastAsia"/>
                      <w:b/>
                      <w:sz w:val="21"/>
                      <w:szCs w:val="21"/>
                    </w:rPr>
                    <w:t>c.</w:t>
                  </w:r>
                  <w:r>
                    <w:rPr>
                      <w:rFonts w:ascii="仿宋" w:hAnsi="仿宋" w:cs="仿宋" w:hint="eastAsia"/>
                      <w:sz w:val="21"/>
                      <w:szCs w:val="21"/>
                    </w:rPr>
                    <w:t>投标人的信誉</w:t>
                  </w:r>
                </w:p>
              </w:tc>
              <w:tc>
                <w:tcPr>
                  <w:tcW w:w="1989" w:type="dxa"/>
                  <w:vAlign w:val="center"/>
                </w:tcPr>
                <w:p w14:paraId="53012016" w14:textId="77777777" w:rsidR="003A554D" w:rsidRDefault="00000000">
                  <w:pPr>
                    <w:pStyle w:val="TableParagraph"/>
                    <w:kinsoku w:val="0"/>
                    <w:overflowPunct w:val="0"/>
                    <w:adjustRightInd/>
                    <w:spacing w:line="300" w:lineRule="exact"/>
                    <w:jc w:val="center"/>
                    <w:rPr>
                      <w:rFonts w:ascii="仿宋" w:eastAsia="仿宋" w:hAnsi="仿宋" w:cs="仿宋" w:hint="eastAsia"/>
                    </w:rPr>
                  </w:pPr>
                  <w:r>
                    <w:rPr>
                      <w:rFonts w:ascii="仿宋" w:hAnsi="仿宋" w:cs="仿宋" w:hint="eastAsia"/>
                      <w:b/>
                      <w:bCs/>
                      <w:sz w:val="21"/>
                      <w:szCs w:val="21"/>
                    </w:rPr>
                    <w:t>0</w:t>
                  </w:r>
                  <w:r>
                    <w:rPr>
                      <w:rFonts w:ascii="仿宋" w:hAnsi="仿宋" w:cs="仿宋" w:hint="eastAsia"/>
                      <w:b/>
                      <w:bCs/>
                      <w:sz w:val="21"/>
                      <w:szCs w:val="21"/>
                    </w:rPr>
                    <w:t>分</w:t>
                  </w:r>
                </w:p>
              </w:tc>
            </w:tr>
            <w:tr w:rsidR="003A554D" w14:paraId="68B9F9B7" w14:textId="77777777">
              <w:trPr>
                <w:trHeight w:val="397"/>
              </w:trPr>
              <w:tc>
                <w:tcPr>
                  <w:tcW w:w="5240" w:type="dxa"/>
                  <w:vAlign w:val="center"/>
                </w:tcPr>
                <w:p w14:paraId="34C57CAA" w14:textId="77777777" w:rsidR="003A554D" w:rsidRDefault="00000000">
                  <w:pPr>
                    <w:pStyle w:val="TableParagraph"/>
                    <w:kinsoku w:val="0"/>
                    <w:overflowPunct w:val="0"/>
                    <w:adjustRightInd/>
                    <w:spacing w:line="300" w:lineRule="exact"/>
                    <w:ind w:firstLineChars="200" w:firstLine="475"/>
                    <w:jc w:val="both"/>
                    <w:rPr>
                      <w:rFonts w:ascii="仿宋" w:eastAsia="仿宋" w:hAnsi="仿宋" w:cs="仿宋" w:hint="eastAsia"/>
                    </w:rPr>
                  </w:pPr>
                  <w:r>
                    <w:rPr>
                      <w:rFonts w:ascii="仿宋" w:hAnsi="仿宋" w:cs="仿宋" w:hint="eastAsia"/>
                      <w:b/>
                      <w:bCs/>
                      <w:spacing w:val="15"/>
                      <w:w w:val="99"/>
                      <w:sz w:val="21"/>
                      <w:szCs w:val="21"/>
                    </w:rPr>
                    <w:t>（</w:t>
                  </w:r>
                  <w:r>
                    <w:rPr>
                      <w:rFonts w:ascii="仿宋" w:hAnsi="仿宋" w:cs="仿宋" w:hint="eastAsia"/>
                      <w:b/>
                      <w:bCs/>
                      <w:spacing w:val="15"/>
                      <w:w w:val="99"/>
                      <w:sz w:val="21"/>
                      <w:szCs w:val="21"/>
                    </w:rPr>
                    <w:t>2</w:t>
                  </w:r>
                  <w:r>
                    <w:rPr>
                      <w:rFonts w:ascii="仿宋" w:hAnsi="仿宋" w:cs="仿宋" w:hint="eastAsia"/>
                      <w:b/>
                      <w:bCs/>
                      <w:spacing w:val="15"/>
                      <w:w w:val="99"/>
                      <w:sz w:val="21"/>
                      <w:szCs w:val="21"/>
                    </w:rPr>
                    <w:t>）投标文件第一信封（技术文件）：</w:t>
                  </w:r>
                </w:p>
              </w:tc>
              <w:tc>
                <w:tcPr>
                  <w:tcW w:w="1989" w:type="dxa"/>
                  <w:vAlign w:val="center"/>
                </w:tcPr>
                <w:p w14:paraId="174C648B" w14:textId="77777777" w:rsidR="003A554D" w:rsidRDefault="00000000">
                  <w:pPr>
                    <w:pStyle w:val="TableParagraph"/>
                    <w:kinsoku w:val="0"/>
                    <w:overflowPunct w:val="0"/>
                    <w:adjustRightInd/>
                    <w:spacing w:line="300" w:lineRule="exact"/>
                    <w:jc w:val="center"/>
                    <w:rPr>
                      <w:rFonts w:ascii="仿宋" w:eastAsia="仿宋" w:hAnsi="仿宋" w:cs="仿宋" w:hint="eastAsia"/>
                    </w:rPr>
                  </w:pPr>
                  <w:r>
                    <w:rPr>
                      <w:rFonts w:ascii="仿宋" w:hAnsi="仿宋" w:cs="仿宋" w:hint="eastAsia"/>
                      <w:b/>
                      <w:bCs/>
                      <w:sz w:val="21"/>
                      <w:szCs w:val="21"/>
                    </w:rPr>
                    <w:t>50</w:t>
                  </w:r>
                  <w:r>
                    <w:rPr>
                      <w:rFonts w:ascii="仿宋" w:hAnsi="仿宋" w:cs="仿宋" w:hint="eastAsia"/>
                      <w:b/>
                      <w:bCs/>
                      <w:sz w:val="21"/>
                      <w:szCs w:val="21"/>
                    </w:rPr>
                    <w:t>分</w:t>
                  </w:r>
                </w:p>
              </w:tc>
            </w:tr>
            <w:tr w:rsidR="003A554D" w14:paraId="2D3C6FF7" w14:textId="77777777">
              <w:trPr>
                <w:trHeight w:val="397"/>
              </w:trPr>
              <w:tc>
                <w:tcPr>
                  <w:tcW w:w="5240" w:type="dxa"/>
                  <w:vAlign w:val="center"/>
                </w:tcPr>
                <w:p w14:paraId="41ADDDC9" w14:textId="77777777" w:rsidR="003A554D" w:rsidRDefault="00000000">
                  <w:pPr>
                    <w:pStyle w:val="TableParagraph"/>
                    <w:kinsoku w:val="0"/>
                    <w:overflowPunct w:val="0"/>
                    <w:adjustRightInd/>
                    <w:spacing w:line="300" w:lineRule="exact"/>
                    <w:ind w:firstLineChars="200" w:firstLine="422"/>
                    <w:jc w:val="both"/>
                    <w:rPr>
                      <w:rFonts w:ascii="仿宋" w:eastAsia="仿宋" w:hAnsi="仿宋" w:cs="仿宋" w:hint="eastAsia"/>
                    </w:rPr>
                  </w:pPr>
                  <w:r>
                    <w:rPr>
                      <w:rFonts w:ascii="仿宋" w:hAnsi="仿宋" w:cs="仿宋" w:hint="eastAsia"/>
                      <w:b/>
                      <w:sz w:val="21"/>
                      <w:szCs w:val="21"/>
                    </w:rPr>
                    <w:t>d.</w:t>
                  </w:r>
                  <w:r>
                    <w:rPr>
                      <w:rFonts w:ascii="仿宋" w:hAnsi="仿宋" w:cs="仿宋" w:hint="eastAsia"/>
                      <w:sz w:val="21"/>
                      <w:szCs w:val="21"/>
                    </w:rPr>
                    <w:t>对招标项目的咨询工作内容、工作方案及工作思路</w:t>
                  </w:r>
                </w:p>
              </w:tc>
              <w:tc>
                <w:tcPr>
                  <w:tcW w:w="1989" w:type="dxa"/>
                  <w:vAlign w:val="center"/>
                </w:tcPr>
                <w:p w14:paraId="46224EF9" w14:textId="77777777" w:rsidR="003A554D" w:rsidRDefault="00000000">
                  <w:pPr>
                    <w:pStyle w:val="TableParagraph"/>
                    <w:kinsoku w:val="0"/>
                    <w:overflowPunct w:val="0"/>
                    <w:adjustRightInd/>
                    <w:spacing w:line="300" w:lineRule="exact"/>
                    <w:jc w:val="center"/>
                    <w:rPr>
                      <w:rFonts w:ascii="仿宋" w:eastAsia="仿宋" w:hAnsi="仿宋" w:cs="仿宋" w:hint="eastAsia"/>
                    </w:rPr>
                  </w:pPr>
                  <w:r>
                    <w:rPr>
                      <w:rFonts w:ascii="仿宋" w:hAnsi="仿宋" w:cs="仿宋" w:hint="eastAsia"/>
                      <w:sz w:val="21"/>
                      <w:szCs w:val="21"/>
                    </w:rPr>
                    <w:t>10</w:t>
                  </w:r>
                  <w:r>
                    <w:rPr>
                      <w:rFonts w:ascii="仿宋" w:hAnsi="仿宋" w:cs="仿宋" w:hint="eastAsia"/>
                      <w:sz w:val="21"/>
                      <w:szCs w:val="21"/>
                    </w:rPr>
                    <w:t>分</w:t>
                  </w:r>
                </w:p>
              </w:tc>
            </w:tr>
            <w:tr w:rsidR="003A554D" w14:paraId="7C3ED0E1" w14:textId="77777777">
              <w:trPr>
                <w:trHeight w:val="397"/>
              </w:trPr>
              <w:tc>
                <w:tcPr>
                  <w:tcW w:w="5240" w:type="dxa"/>
                  <w:vAlign w:val="center"/>
                </w:tcPr>
                <w:p w14:paraId="02A0117A" w14:textId="77777777" w:rsidR="003A554D" w:rsidRDefault="00000000">
                  <w:pPr>
                    <w:pStyle w:val="TableParagraph"/>
                    <w:kinsoku w:val="0"/>
                    <w:overflowPunct w:val="0"/>
                    <w:adjustRightInd/>
                    <w:spacing w:line="300" w:lineRule="exact"/>
                    <w:ind w:leftChars="200" w:left="420"/>
                    <w:jc w:val="both"/>
                    <w:rPr>
                      <w:rFonts w:ascii="仿宋" w:eastAsia="仿宋" w:hAnsi="仿宋" w:cs="仿宋" w:hint="eastAsia"/>
                      <w:sz w:val="21"/>
                      <w:szCs w:val="21"/>
                    </w:rPr>
                  </w:pPr>
                  <w:r>
                    <w:rPr>
                      <w:rFonts w:ascii="仿宋" w:hAnsi="仿宋" w:cs="仿宋" w:hint="eastAsia"/>
                      <w:b/>
                      <w:sz w:val="21"/>
                      <w:szCs w:val="21"/>
                    </w:rPr>
                    <w:t>e.</w:t>
                  </w:r>
                  <w:r>
                    <w:rPr>
                      <w:rFonts w:ascii="仿宋" w:hAnsi="仿宋" w:cs="仿宋" w:hint="eastAsia"/>
                      <w:sz w:val="21"/>
                      <w:szCs w:val="21"/>
                    </w:rPr>
                    <w:t>对招标项目的特点、关键技术问题的认识</w:t>
                  </w:r>
                </w:p>
              </w:tc>
              <w:tc>
                <w:tcPr>
                  <w:tcW w:w="1989" w:type="dxa"/>
                  <w:vAlign w:val="center"/>
                </w:tcPr>
                <w:p w14:paraId="51CB3861" w14:textId="77777777" w:rsidR="003A554D" w:rsidRDefault="00000000">
                  <w:pPr>
                    <w:pStyle w:val="TableParagraph"/>
                    <w:kinsoku w:val="0"/>
                    <w:overflowPunct w:val="0"/>
                    <w:adjustRightInd/>
                    <w:spacing w:line="300" w:lineRule="exact"/>
                    <w:jc w:val="center"/>
                    <w:rPr>
                      <w:rFonts w:ascii="仿宋" w:eastAsia="仿宋" w:hAnsi="仿宋" w:cs="仿宋" w:hint="eastAsia"/>
                    </w:rPr>
                  </w:pPr>
                  <w:r>
                    <w:rPr>
                      <w:rFonts w:ascii="仿宋" w:hAnsi="仿宋" w:cs="仿宋" w:hint="eastAsia"/>
                      <w:sz w:val="21"/>
                      <w:szCs w:val="21"/>
                    </w:rPr>
                    <w:t>15</w:t>
                  </w:r>
                  <w:r>
                    <w:rPr>
                      <w:rFonts w:ascii="仿宋" w:hAnsi="仿宋" w:cs="仿宋" w:hint="eastAsia"/>
                      <w:sz w:val="21"/>
                      <w:szCs w:val="21"/>
                    </w:rPr>
                    <w:t>分</w:t>
                  </w:r>
                </w:p>
              </w:tc>
            </w:tr>
            <w:tr w:rsidR="003A554D" w14:paraId="653AAA6D" w14:textId="77777777">
              <w:trPr>
                <w:trHeight w:val="397"/>
              </w:trPr>
              <w:tc>
                <w:tcPr>
                  <w:tcW w:w="5240" w:type="dxa"/>
                  <w:vAlign w:val="center"/>
                </w:tcPr>
                <w:p w14:paraId="10E0514F" w14:textId="77777777" w:rsidR="003A554D" w:rsidRDefault="00000000">
                  <w:pPr>
                    <w:pStyle w:val="TableParagraph"/>
                    <w:kinsoku w:val="0"/>
                    <w:overflowPunct w:val="0"/>
                    <w:adjustRightInd/>
                    <w:spacing w:line="300" w:lineRule="exact"/>
                    <w:ind w:leftChars="200" w:left="420"/>
                    <w:jc w:val="both"/>
                    <w:rPr>
                      <w:rFonts w:ascii="仿宋" w:eastAsia="仿宋" w:hAnsi="仿宋" w:cs="仿宋" w:hint="eastAsia"/>
                      <w:sz w:val="21"/>
                      <w:szCs w:val="21"/>
                    </w:rPr>
                  </w:pPr>
                  <w:r>
                    <w:rPr>
                      <w:rFonts w:ascii="仿宋" w:hAnsi="仿宋" w:cs="仿宋" w:hint="eastAsia"/>
                      <w:b/>
                      <w:sz w:val="21"/>
                      <w:szCs w:val="21"/>
                    </w:rPr>
                    <w:t>f.</w:t>
                  </w:r>
                  <w:r>
                    <w:rPr>
                      <w:rFonts w:ascii="仿宋" w:hAnsi="仿宋" w:cs="仿宋" w:hint="eastAsia"/>
                      <w:sz w:val="21"/>
                      <w:szCs w:val="21"/>
                    </w:rPr>
                    <w:t>技术方案的技术标准的采用、各项指标运用</w:t>
                  </w:r>
                </w:p>
              </w:tc>
              <w:tc>
                <w:tcPr>
                  <w:tcW w:w="1989" w:type="dxa"/>
                  <w:vAlign w:val="center"/>
                </w:tcPr>
                <w:p w14:paraId="089C0A10" w14:textId="77777777" w:rsidR="003A554D" w:rsidRDefault="00000000">
                  <w:pPr>
                    <w:pStyle w:val="TableParagraph"/>
                    <w:kinsoku w:val="0"/>
                    <w:overflowPunct w:val="0"/>
                    <w:adjustRightInd/>
                    <w:spacing w:line="300" w:lineRule="exact"/>
                    <w:jc w:val="center"/>
                    <w:rPr>
                      <w:rFonts w:ascii="仿宋" w:eastAsia="仿宋" w:hAnsi="仿宋" w:cs="仿宋" w:hint="eastAsia"/>
                    </w:rPr>
                  </w:pPr>
                  <w:r>
                    <w:rPr>
                      <w:rFonts w:ascii="仿宋" w:hAnsi="仿宋" w:cs="仿宋" w:hint="eastAsia"/>
                      <w:sz w:val="21"/>
                      <w:szCs w:val="21"/>
                    </w:rPr>
                    <w:t>10</w:t>
                  </w:r>
                  <w:r>
                    <w:rPr>
                      <w:rFonts w:ascii="仿宋" w:hAnsi="仿宋" w:cs="仿宋" w:hint="eastAsia"/>
                      <w:sz w:val="21"/>
                      <w:szCs w:val="21"/>
                    </w:rPr>
                    <w:t>分</w:t>
                  </w:r>
                </w:p>
              </w:tc>
            </w:tr>
            <w:tr w:rsidR="003A554D" w14:paraId="2290366D" w14:textId="77777777">
              <w:trPr>
                <w:trHeight w:val="397"/>
              </w:trPr>
              <w:tc>
                <w:tcPr>
                  <w:tcW w:w="5240" w:type="dxa"/>
                  <w:vAlign w:val="center"/>
                </w:tcPr>
                <w:p w14:paraId="16A914A8" w14:textId="77777777" w:rsidR="003A554D" w:rsidRDefault="00000000">
                  <w:pPr>
                    <w:pStyle w:val="TableParagraph"/>
                    <w:kinsoku w:val="0"/>
                    <w:overflowPunct w:val="0"/>
                    <w:adjustRightInd/>
                    <w:spacing w:line="300" w:lineRule="exact"/>
                    <w:ind w:leftChars="200" w:left="420"/>
                    <w:jc w:val="both"/>
                    <w:rPr>
                      <w:rFonts w:ascii="仿宋" w:eastAsia="仿宋" w:hAnsi="仿宋" w:cs="仿宋" w:hint="eastAsia"/>
                      <w:sz w:val="21"/>
                      <w:szCs w:val="21"/>
                    </w:rPr>
                  </w:pPr>
                  <w:r>
                    <w:rPr>
                      <w:rFonts w:ascii="仿宋" w:hAnsi="仿宋" w:cs="仿宋" w:hint="eastAsia"/>
                      <w:b/>
                      <w:sz w:val="21"/>
                      <w:szCs w:val="21"/>
                    </w:rPr>
                    <w:t>g.</w:t>
                  </w:r>
                  <w:r>
                    <w:rPr>
                      <w:rFonts w:ascii="仿宋" w:hAnsi="仿宋" w:cs="仿宋" w:hint="eastAsia"/>
                      <w:sz w:val="21"/>
                      <w:szCs w:val="21"/>
                    </w:rPr>
                    <w:t>对招标项目的咨询进度计划及进度管理措施</w:t>
                  </w:r>
                </w:p>
              </w:tc>
              <w:tc>
                <w:tcPr>
                  <w:tcW w:w="1989" w:type="dxa"/>
                  <w:vAlign w:val="center"/>
                </w:tcPr>
                <w:p w14:paraId="6F8A2A93" w14:textId="77777777" w:rsidR="003A554D" w:rsidRDefault="00000000">
                  <w:pPr>
                    <w:pStyle w:val="TableParagraph"/>
                    <w:kinsoku w:val="0"/>
                    <w:overflowPunct w:val="0"/>
                    <w:adjustRightInd/>
                    <w:spacing w:line="300" w:lineRule="exact"/>
                    <w:jc w:val="center"/>
                    <w:rPr>
                      <w:rFonts w:ascii="仿宋" w:eastAsia="仿宋" w:hAnsi="仿宋" w:cs="仿宋" w:hint="eastAsia"/>
                    </w:rPr>
                  </w:pPr>
                  <w:r>
                    <w:rPr>
                      <w:rFonts w:ascii="仿宋" w:hAnsi="仿宋" w:cs="仿宋" w:hint="eastAsia"/>
                      <w:sz w:val="21"/>
                      <w:szCs w:val="21"/>
                    </w:rPr>
                    <w:t>10</w:t>
                  </w:r>
                  <w:r>
                    <w:rPr>
                      <w:rFonts w:ascii="仿宋" w:hAnsi="仿宋" w:cs="仿宋" w:hint="eastAsia"/>
                      <w:sz w:val="21"/>
                      <w:szCs w:val="21"/>
                    </w:rPr>
                    <w:t>分</w:t>
                  </w:r>
                </w:p>
              </w:tc>
            </w:tr>
            <w:tr w:rsidR="003A554D" w14:paraId="4D36F99C" w14:textId="77777777">
              <w:trPr>
                <w:trHeight w:val="397"/>
              </w:trPr>
              <w:tc>
                <w:tcPr>
                  <w:tcW w:w="5240" w:type="dxa"/>
                  <w:vAlign w:val="center"/>
                </w:tcPr>
                <w:p w14:paraId="1184B22A" w14:textId="77777777" w:rsidR="003A554D" w:rsidRDefault="00000000">
                  <w:pPr>
                    <w:pStyle w:val="TableParagraph"/>
                    <w:kinsoku w:val="0"/>
                    <w:overflowPunct w:val="0"/>
                    <w:adjustRightInd/>
                    <w:spacing w:line="300" w:lineRule="exact"/>
                    <w:ind w:leftChars="200" w:left="420"/>
                    <w:jc w:val="both"/>
                    <w:rPr>
                      <w:rFonts w:ascii="仿宋" w:eastAsia="仿宋" w:hAnsi="仿宋" w:cs="仿宋" w:hint="eastAsia"/>
                      <w:sz w:val="21"/>
                      <w:szCs w:val="21"/>
                    </w:rPr>
                  </w:pPr>
                  <w:r>
                    <w:rPr>
                      <w:rFonts w:ascii="仿宋" w:hAnsi="仿宋" w:cs="仿宋" w:hint="eastAsia"/>
                      <w:b/>
                      <w:sz w:val="21"/>
                      <w:szCs w:val="21"/>
                    </w:rPr>
                    <w:t>h.</w:t>
                  </w:r>
                  <w:r>
                    <w:rPr>
                      <w:rFonts w:ascii="仿宋" w:hAnsi="仿宋" w:cs="仿宋" w:hint="eastAsia"/>
                      <w:sz w:val="21"/>
                      <w:szCs w:val="21"/>
                    </w:rPr>
                    <w:t>后续服务的安排及保证措施</w:t>
                  </w:r>
                </w:p>
              </w:tc>
              <w:tc>
                <w:tcPr>
                  <w:tcW w:w="1989" w:type="dxa"/>
                  <w:vAlign w:val="center"/>
                </w:tcPr>
                <w:p w14:paraId="2AB3C270" w14:textId="77777777" w:rsidR="003A554D" w:rsidRDefault="00000000">
                  <w:pPr>
                    <w:pStyle w:val="TableParagraph"/>
                    <w:kinsoku w:val="0"/>
                    <w:overflowPunct w:val="0"/>
                    <w:adjustRightInd/>
                    <w:spacing w:line="300" w:lineRule="exact"/>
                    <w:jc w:val="center"/>
                    <w:rPr>
                      <w:rFonts w:ascii="仿宋" w:eastAsia="仿宋" w:hAnsi="仿宋" w:cs="仿宋" w:hint="eastAsia"/>
                    </w:rPr>
                  </w:pPr>
                  <w:r>
                    <w:rPr>
                      <w:rFonts w:ascii="仿宋" w:hAnsi="仿宋" w:cs="仿宋" w:hint="eastAsia"/>
                      <w:sz w:val="21"/>
                      <w:szCs w:val="21"/>
                    </w:rPr>
                    <w:t>5</w:t>
                  </w:r>
                  <w:r>
                    <w:rPr>
                      <w:rFonts w:ascii="仿宋" w:hAnsi="仿宋" w:cs="仿宋" w:hint="eastAsia"/>
                      <w:sz w:val="21"/>
                      <w:szCs w:val="21"/>
                    </w:rPr>
                    <w:t>分</w:t>
                  </w:r>
                </w:p>
              </w:tc>
            </w:tr>
            <w:tr w:rsidR="003A554D" w14:paraId="55B5DCD2" w14:textId="77777777">
              <w:trPr>
                <w:trHeight w:val="397"/>
              </w:trPr>
              <w:tc>
                <w:tcPr>
                  <w:tcW w:w="7229" w:type="dxa"/>
                  <w:gridSpan w:val="2"/>
                </w:tcPr>
                <w:p w14:paraId="5112B4FB" w14:textId="77777777" w:rsidR="003A554D" w:rsidRDefault="00000000">
                  <w:pPr>
                    <w:pStyle w:val="TableParagraph"/>
                    <w:kinsoku w:val="0"/>
                    <w:overflowPunct w:val="0"/>
                    <w:adjustRightInd/>
                    <w:spacing w:line="300" w:lineRule="exact"/>
                    <w:ind w:leftChars="200" w:left="420"/>
                    <w:jc w:val="both"/>
                    <w:rPr>
                      <w:rFonts w:ascii="仿宋" w:eastAsia="仿宋" w:hAnsi="仿宋" w:cs="仿宋" w:hint="eastAsia"/>
                    </w:rPr>
                  </w:pPr>
                  <w:r>
                    <w:rPr>
                      <w:rFonts w:ascii="仿宋" w:hAnsi="仿宋" w:cs="仿宋" w:hint="eastAsia"/>
                      <w:spacing w:val="-2"/>
                      <w:sz w:val="21"/>
                      <w:szCs w:val="21"/>
                    </w:rPr>
                    <w:t>投标文件第一信封</w:t>
                  </w:r>
                  <w:r>
                    <w:rPr>
                      <w:rFonts w:ascii="仿宋" w:hAnsi="仿宋" w:cs="仿宋" w:hint="eastAsia"/>
                      <w:sz w:val="21"/>
                      <w:szCs w:val="21"/>
                    </w:rPr>
                    <w:t>（商务文件</w:t>
                  </w:r>
                  <w:r>
                    <w:rPr>
                      <w:rFonts w:ascii="仿宋" w:hAnsi="仿宋" w:cs="仿宋" w:hint="eastAsia"/>
                      <w:spacing w:val="-16"/>
                      <w:sz w:val="21"/>
                      <w:szCs w:val="21"/>
                    </w:rPr>
                    <w:t>）</w:t>
                  </w:r>
                  <w:r>
                    <w:rPr>
                      <w:rFonts w:ascii="仿宋" w:hAnsi="仿宋" w:cs="仿宋" w:hint="eastAsia"/>
                      <w:spacing w:val="-2"/>
                      <w:sz w:val="21"/>
                      <w:szCs w:val="21"/>
                    </w:rPr>
                    <w:t>由评标委员会统一打分；投标文件</w:t>
                  </w:r>
                  <w:r>
                    <w:rPr>
                      <w:rFonts w:ascii="仿宋" w:hAnsi="仿宋" w:cs="仿宋" w:hint="eastAsia"/>
                      <w:spacing w:val="-6"/>
                      <w:sz w:val="21"/>
                      <w:szCs w:val="21"/>
                    </w:rPr>
                    <w:t>第一信封</w:t>
                  </w:r>
                  <w:r>
                    <w:rPr>
                      <w:rFonts w:ascii="仿宋" w:hAnsi="仿宋" w:cs="仿宋" w:hint="eastAsia"/>
                      <w:sz w:val="21"/>
                      <w:szCs w:val="21"/>
                    </w:rPr>
                    <w:t>（技术文件</w:t>
                  </w:r>
                  <w:r>
                    <w:rPr>
                      <w:rFonts w:ascii="仿宋" w:hAnsi="仿宋" w:cs="仿宋" w:hint="eastAsia"/>
                      <w:spacing w:val="-15"/>
                      <w:sz w:val="21"/>
                      <w:szCs w:val="21"/>
                    </w:rPr>
                    <w:t>）</w:t>
                  </w:r>
                  <w:r>
                    <w:rPr>
                      <w:rFonts w:ascii="仿宋" w:hAnsi="仿宋" w:cs="仿宋" w:hint="eastAsia"/>
                      <w:spacing w:val="-2"/>
                      <w:sz w:val="21"/>
                      <w:szCs w:val="21"/>
                    </w:rPr>
                    <w:t>由评标委员会各成员独立打分，各评分因素得分以所有评委评分去掉二个最高分和二个最低分后的算术平均值为第一信封的最终得分。打分值保留一位小数，计算结果保留二位小数。</w:t>
                  </w:r>
                </w:p>
              </w:tc>
            </w:tr>
          </w:tbl>
          <w:p w14:paraId="3CE543C0" w14:textId="77777777" w:rsidR="003A554D" w:rsidRDefault="003A554D">
            <w:pPr>
              <w:spacing w:line="380" w:lineRule="exact"/>
              <w:ind w:firstLineChars="150" w:firstLine="315"/>
              <w:jc w:val="left"/>
              <w:rPr>
                <w:rFonts w:ascii="仿宋" w:eastAsia="仿宋" w:hAnsi="仿宋" w:cs="仿宋" w:hint="eastAsia"/>
                <w:szCs w:val="21"/>
              </w:rPr>
            </w:pPr>
          </w:p>
        </w:tc>
      </w:tr>
      <w:tr w:rsidR="003A554D" w14:paraId="50996BE8" w14:textId="77777777">
        <w:trPr>
          <w:trHeight w:val="3095"/>
          <w:jc w:val="center"/>
        </w:trPr>
        <w:tc>
          <w:tcPr>
            <w:tcW w:w="1135" w:type="dxa"/>
            <w:gridSpan w:val="2"/>
            <w:tcBorders>
              <w:tl2br w:val="nil"/>
              <w:tr2bl w:val="nil"/>
            </w:tcBorders>
            <w:vAlign w:val="center"/>
          </w:tcPr>
          <w:p w14:paraId="32F0B796" w14:textId="77777777" w:rsidR="003A554D" w:rsidRDefault="00000000">
            <w:pPr>
              <w:pStyle w:val="Default"/>
              <w:spacing w:line="400" w:lineRule="exact"/>
              <w:jc w:val="center"/>
              <w:rPr>
                <w:rFonts w:ascii="仿宋" w:eastAsia="仿宋" w:hAnsi="仿宋" w:cs="仿宋" w:hint="eastAsia"/>
                <w:color w:val="auto"/>
                <w:sz w:val="21"/>
                <w:szCs w:val="21"/>
              </w:rPr>
            </w:pPr>
            <w:r>
              <w:rPr>
                <w:rFonts w:ascii="仿宋" w:hAnsi="仿宋" w:cs="仿宋" w:hint="eastAsia"/>
                <w:color w:val="auto"/>
                <w:sz w:val="21"/>
                <w:szCs w:val="21"/>
              </w:rPr>
              <w:t xml:space="preserve">2.7 </w:t>
            </w:r>
          </w:p>
        </w:tc>
        <w:tc>
          <w:tcPr>
            <w:tcW w:w="1230" w:type="dxa"/>
            <w:gridSpan w:val="2"/>
            <w:tcBorders>
              <w:tl2br w:val="nil"/>
              <w:tr2bl w:val="nil"/>
            </w:tcBorders>
            <w:vAlign w:val="center"/>
          </w:tcPr>
          <w:p w14:paraId="57BFB973"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第二信封初步评审</w:t>
            </w:r>
          </w:p>
        </w:tc>
        <w:tc>
          <w:tcPr>
            <w:tcW w:w="7506" w:type="dxa"/>
            <w:gridSpan w:val="4"/>
            <w:tcBorders>
              <w:tl2br w:val="nil"/>
              <w:tr2bl w:val="nil"/>
            </w:tcBorders>
            <w:vAlign w:val="center"/>
          </w:tcPr>
          <w:p w14:paraId="713A6750" w14:textId="77777777" w:rsidR="003A554D" w:rsidRDefault="00000000">
            <w:pPr>
              <w:spacing w:line="300" w:lineRule="exact"/>
              <w:ind w:firstLineChars="200" w:firstLine="420"/>
              <w:rPr>
                <w:rFonts w:ascii="仿宋" w:hAnsi="仿宋" w:cs="仿宋" w:hint="eastAsia"/>
                <w:bCs/>
              </w:rPr>
            </w:pPr>
            <w:r>
              <w:rPr>
                <w:rFonts w:ascii="仿宋" w:hAnsi="仿宋" w:cs="仿宋" w:hint="eastAsia"/>
                <w:bCs/>
              </w:rPr>
              <w:t>（</w:t>
            </w:r>
            <w:r>
              <w:rPr>
                <w:rFonts w:ascii="仿宋" w:hAnsi="仿宋" w:cs="仿宋" w:hint="eastAsia"/>
                <w:bCs/>
              </w:rPr>
              <w:t>1</w:t>
            </w:r>
            <w:r>
              <w:rPr>
                <w:rFonts w:ascii="仿宋" w:hAnsi="仿宋" w:cs="仿宋" w:hint="eastAsia"/>
                <w:bCs/>
              </w:rPr>
              <w:t>）投标文件第二信封（报价清单）按照招标文件规定的格式、内容填写，字迹清晰可辨，内容齐全完整；</w:t>
            </w:r>
          </w:p>
          <w:p w14:paraId="689A4F89" w14:textId="77777777" w:rsidR="003A554D" w:rsidRDefault="00000000">
            <w:pPr>
              <w:spacing w:line="300" w:lineRule="exact"/>
              <w:ind w:firstLineChars="200" w:firstLine="420"/>
              <w:rPr>
                <w:rFonts w:ascii="仿宋" w:hAnsi="仿宋" w:cs="仿宋" w:hint="eastAsia"/>
                <w:bCs/>
              </w:rPr>
            </w:pPr>
            <w:r>
              <w:rPr>
                <w:rFonts w:ascii="仿宋" w:hAnsi="仿宋" w:cs="仿宋" w:hint="eastAsia"/>
                <w:bCs/>
              </w:rPr>
              <w:t>（</w:t>
            </w:r>
            <w:r>
              <w:rPr>
                <w:rFonts w:ascii="仿宋" w:hAnsi="仿宋" w:cs="仿宋" w:hint="eastAsia"/>
                <w:bCs/>
              </w:rPr>
              <w:t>2</w:t>
            </w:r>
            <w:r>
              <w:rPr>
                <w:rFonts w:ascii="仿宋" w:hAnsi="仿宋" w:cs="仿宋" w:hint="eastAsia"/>
                <w:bCs/>
              </w:rPr>
              <w:t>）投标文件第二信封（报价清单）中法定代表人电子章、投标人的单位电子印章盖章齐全，符合招标文件规定；投标文件规定格式中要求加盖投标人公章、法定代表人电子章的应加盖投标人单位电子印章、法定代表人电子章；</w:t>
            </w:r>
          </w:p>
          <w:p w14:paraId="02EA3522" w14:textId="77777777" w:rsidR="003A554D" w:rsidRDefault="00000000">
            <w:pPr>
              <w:spacing w:line="300" w:lineRule="exact"/>
              <w:ind w:firstLineChars="200" w:firstLine="420"/>
              <w:rPr>
                <w:rFonts w:ascii="仿宋" w:hAnsi="仿宋" w:cs="仿宋" w:hint="eastAsia"/>
                <w:bCs/>
              </w:rPr>
            </w:pPr>
            <w:r>
              <w:rPr>
                <w:rFonts w:ascii="仿宋" w:hAnsi="仿宋" w:cs="仿宋" w:hint="eastAsia"/>
                <w:bCs/>
              </w:rPr>
              <w:t>（</w:t>
            </w:r>
            <w:r>
              <w:rPr>
                <w:rFonts w:ascii="仿宋" w:hAnsi="仿宋" w:cs="仿宋" w:hint="eastAsia"/>
                <w:bCs/>
              </w:rPr>
              <w:t>3</w:t>
            </w:r>
            <w:r>
              <w:rPr>
                <w:rFonts w:ascii="仿宋" w:hAnsi="仿宋" w:cs="仿宋" w:hint="eastAsia"/>
                <w:bCs/>
              </w:rPr>
              <w:t>）在报价函上填写了投标总价（包括大写金额和小写金额），投标总价不高于招标人公布的最高投标限价，且报价唯一；</w:t>
            </w:r>
          </w:p>
          <w:p w14:paraId="6E04FE37" w14:textId="77777777" w:rsidR="003A554D" w:rsidRDefault="00000000">
            <w:pPr>
              <w:spacing w:line="300" w:lineRule="exact"/>
              <w:ind w:firstLineChars="200" w:firstLine="420"/>
              <w:rPr>
                <w:rFonts w:ascii="仿宋" w:eastAsia="仿宋" w:hAnsi="仿宋" w:cs="仿宋" w:hint="eastAsia"/>
              </w:rPr>
            </w:pPr>
            <w:r>
              <w:rPr>
                <w:rFonts w:ascii="仿宋" w:hAnsi="仿宋" w:cs="仿宋" w:hint="eastAsia"/>
                <w:bCs/>
              </w:rPr>
              <w:t>（</w:t>
            </w:r>
            <w:r>
              <w:rPr>
                <w:rFonts w:ascii="仿宋" w:hAnsi="仿宋" w:cs="仿宋" w:hint="eastAsia"/>
                <w:bCs/>
              </w:rPr>
              <w:t>4</w:t>
            </w:r>
            <w:r>
              <w:rPr>
                <w:rFonts w:ascii="仿宋" w:hAnsi="仿宋" w:cs="仿宋" w:hint="eastAsia"/>
                <w:bCs/>
              </w:rPr>
              <w:t>）投标文件第二信封未附有招标人不能接受的条件。</w:t>
            </w:r>
          </w:p>
        </w:tc>
      </w:tr>
      <w:tr w:rsidR="003A554D" w14:paraId="614794F5" w14:textId="77777777">
        <w:trPr>
          <w:trHeight w:val="1297"/>
          <w:jc w:val="center"/>
        </w:trPr>
        <w:tc>
          <w:tcPr>
            <w:tcW w:w="1135" w:type="dxa"/>
            <w:gridSpan w:val="2"/>
            <w:tcBorders>
              <w:tl2br w:val="nil"/>
              <w:tr2bl w:val="nil"/>
            </w:tcBorders>
            <w:vAlign w:val="center"/>
          </w:tcPr>
          <w:p w14:paraId="28CD91A7" w14:textId="77777777" w:rsidR="003A554D" w:rsidRDefault="00000000">
            <w:pPr>
              <w:pStyle w:val="Default"/>
              <w:spacing w:line="400" w:lineRule="exact"/>
              <w:jc w:val="center"/>
              <w:rPr>
                <w:rFonts w:ascii="仿宋" w:eastAsia="仿宋" w:hAnsi="仿宋" w:cs="仿宋" w:hint="eastAsia"/>
                <w:color w:val="auto"/>
                <w:sz w:val="21"/>
                <w:szCs w:val="21"/>
              </w:rPr>
            </w:pPr>
            <w:r>
              <w:rPr>
                <w:rFonts w:ascii="仿宋" w:hAnsi="仿宋" w:cs="仿宋" w:hint="eastAsia"/>
                <w:color w:val="auto"/>
                <w:sz w:val="21"/>
                <w:szCs w:val="21"/>
              </w:rPr>
              <w:t xml:space="preserve">2.9 </w:t>
            </w:r>
          </w:p>
        </w:tc>
        <w:tc>
          <w:tcPr>
            <w:tcW w:w="1230" w:type="dxa"/>
            <w:gridSpan w:val="2"/>
            <w:tcBorders>
              <w:tl2br w:val="nil"/>
              <w:tr2bl w:val="nil"/>
            </w:tcBorders>
            <w:vAlign w:val="center"/>
          </w:tcPr>
          <w:p w14:paraId="71597C7F"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第二信封澄清</w:t>
            </w:r>
          </w:p>
        </w:tc>
        <w:tc>
          <w:tcPr>
            <w:tcW w:w="7506" w:type="dxa"/>
            <w:gridSpan w:val="4"/>
            <w:tcBorders>
              <w:tl2br w:val="nil"/>
              <w:tr2bl w:val="nil"/>
            </w:tcBorders>
            <w:vAlign w:val="center"/>
          </w:tcPr>
          <w:p w14:paraId="110A0342" w14:textId="77777777" w:rsidR="003A554D" w:rsidRDefault="00000000">
            <w:pPr>
              <w:spacing w:line="300" w:lineRule="exact"/>
              <w:ind w:firstLineChars="200" w:firstLine="420"/>
              <w:jc w:val="left"/>
              <w:rPr>
                <w:rFonts w:ascii="仿宋" w:hAnsi="仿宋" w:cs="仿宋" w:hint="eastAsia"/>
              </w:rPr>
            </w:pPr>
            <w:r>
              <w:rPr>
                <w:rFonts w:ascii="仿宋" w:hAnsi="仿宋" w:cs="仿宋" w:hint="eastAsia"/>
              </w:rPr>
              <w:t>第二信封澄清过程中，发生以下任</w:t>
            </w:r>
            <w:proofErr w:type="gramStart"/>
            <w:r>
              <w:rPr>
                <w:rFonts w:ascii="仿宋" w:hAnsi="仿宋" w:cs="仿宋" w:hint="eastAsia"/>
              </w:rPr>
              <w:t>一</w:t>
            </w:r>
            <w:proofErr w:type="gramEnd"/>
            <w:r>
              <w:rPr>
                <w:rFonts w:ascii="仿宋" w:hAnsi="仿宋" w:cs="仿宋" w:hint="eastAsia"/>
              </w:rPr>
              <w:t>情形的，作否决投标处理：</w:t>
            </w:r>
          </w:p>
          <w:p w14:paraId="482BBCD7" w14:textId="77777777" w:rsidR="003A554D" w:rsidRDefault="00000000">
            <w:pPr>
              <w:spacing w:line="300" w:lineRule="exact"/>
              <w:ind w:firstLineChars="200" w:firstLine="420"/>
              <w:jc w:val="left"/>
              <w:rPr>
                <w:rFonts w:ascii="仿宋" w:hAnsi="仿宋" w:cs="仿宋" w:hint="eastAsia"/>
              </w:rPr>
            </w:pPr>
            <w:r>
              <w:rPr>
                <w:rFonts w:ascii="仿宋" w:hAnsi="仿宋" w:cs="仿宋" w:hint="eastAsia"/>
              </w:rPr>
              <w:t>（</w:t>
            </w:r>
            <w:r>
              <w:rPr>
                <w:rFonts w:ascii="仿宋" w:hAnsi="仿宋" w:cs="仿宋" w:hint="eastAsia"/>
              </w:rPr>
              <w:t>1</w:t>
            </w:r>
            <w:r>
              <w:rPr>
                <w:rFonts w:ascii="仿宋" w:hAnsi="仿宋" w:cs="仿宋" w:hint="eastAsia"/>
              </w:rPr>
              <w:t>）投标人拒绝确认算术性修正后的报价；</w:t>
            </w:r>
          </w:p>
          <w:p w14:paraId="50F850FB" w14:textId="77777777" w:rsidR="003A554D" w:rsidRDefault="00000000">
            <w:pPr>
              <w:spacing w:line="300" w:lineRule="exact"/>
              <w:ind w:firstLineChars="200" w:firstLine="420"/>
              <w:jc w:val="left"/>
              <w:rPr>
                <w:rFonts w:ascii="仿宋" w:eastAsia="仿宋" w:hAnsi="仿宋" w:cs="仿宋" w:hint="eastAsia"/>
              </w:rPr>
            </w:pPr>
            <w:r>
              <w:rPr>
                <w:rFonts w:ascii="仿宋" w:hAnsi="仿宋" w:cs="仿宋" w:hint="eastAsia"/>
              </w:rPr>
              <w:t>（</w:t>
            </w:r>
            <w:r>
              <w:rPr>
                <w:rFonts w:ascii="仿宋" w:hAnsi="仿宋" w:cs="仿宋" w:hint="eastAsia"/>
              </w:rPr>
              <w:t>2</w:t>
            </w:r>
            <w:r>
              <w:rPr>
                <w:rFonts w:ascii="仿宋" w:hAnsi="仿宋" w:cs="仿宋" w:hint="eastAsia"/>
              </w:rPr>
              <w:t>）修正后的最终投标报价超过最高投标限价。</w:t>
            </w:r>
          </w:p>
        </w:tc>
      </w:tr>
      <w:tr w:rsidR="003A554D" w14:paraId="26DCE3C4" w14:textId="77777777">
        <w:trPr>
          <w:trHeight w:val="1351"/>
          <w:jc w:val="center"/>
        </w:trPr>
        <w:tc>
          <w:tcPr>
            <w:tcW w:w="1135" w:type="dxa"/>
            <w:gridSpan w:val="2"/>
            <w:tcBorders>
              <w:tl2br w:val="nil"/>
              <w:tr2bl w:val="nil"/>
            </w:tcBorders>
            <w:vAlign w:val="center"/>
          </w:tcPr>
          <w:p w14:paraId="122A6ACD" w14:textId="77777777" w:rsidR="003A554D" w:rsidRDefault="00000000">
            <w:pPr>
              <w:pStyle w:val="Default"/>
              <w:spacing w:line="400" w:lineRule="exact"/>
              <w:jc w:val="center"/>
              <w:rPr>
                <w:rFonts w:ascii="仿宋" w:eastAsia="仿宋" w:hAnsi="仿宋" w:cs="仿宋" w:hint="eastAsia"/>
                <w:color w:val="auto"/>
                <w:sz w:val="21"/>
                <w:szCs w:val="21"/>
              </w:rPr>
            </w:pPr>
            <w:r>
              <w:rPr>
                <w:rFonts w:ascii="仿宋" w:hAnsi="仿宋" w:cs="仿宋" w:hint="eastAsia"/>
                <w:color w:val="auto"/>
                <w:sz w:val="21"/>
                <w:szCs w:val="21"/>
              </w:rPr>
              <w:t xml:space="preserve">2.10 </w:t>
            </w:r>
          </w:p>
        </w:tc>
        <w:tc>
          <w:tcPr>
            <w:tcW w:w="1230" w:type="dxa"/>
            <w:gridSpan w:val="2"/>
            <w:tcBorders>
              <w:tl2br w:val="nil"/>
              <w:tr2bl w:val="nil"/>
            </w:tcBorders>
            <w:vAlign w:val="center"/>
          </w:tcPr>
          <w:p w14:paraId="004FEE41"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第二信封详细评审</w:t>
            </w:r>
          </w:p>
        </w:tc>
        <w:tc>
          <w:tcPr>
            <w:tcW w:w="7506" w:type="dxa"/>
            <w:gridSpan w:val="4"/>
            <w:tcBorders>
              <w:tl2br w:val="nil"/>
              <w:tr2bl w:val="nil"/>
            </w:tcBorders>
          </w:tcPr>
          <w:p w14:paraId="1573D46F" w14:textId="77777777" w:rsidR="003A554D" w:rsidRDefault="00000000">
            <w:pPr>
              <w:spacing w:line="400" w:lineRule="exact"/>
              <w:ind w:firstLineChars="750" w:firstLine="1575"/>
              <w:jc w:val="left"/>
              <w:rPr>
                <w:rFonts w:ascii="仿宋" w:hAnsi="仿宋" w:cs="仿宋" w:hint="eastAsia"/>
              </w:rPr>
            </w:pPr>
            <w:r>
              <w:rPr>
                <w:rFonts w:ascii="仿宋" w:hAnsi="仿宋" w:cs="仿宋" w:hint="eastAsia"/>
              </w:rPr>
              <w:t>评审因素</w:t>
            </w:r>
            <w:r>
              <w:rPr>
                <w:rFonts w:ascii="仿宋" w:hAnsi="仿宋" w:cs="仿宋" w:hint="eastAsia"/>
              </w:rPr>
              <w:t xml:space="preserve">                           </w:t>
            </w:r>
            <w:r>
              <w:rPr>
                <w:rFonts w:ascii="仿宋" w:hAnsi="仿宋" w:cs="仿宋" w:hint="eastAsia"/>
              </w:rPr>
              <w:t>评分值</w:t>
            </w:r>
          </w:p>
          <w:p w14:paraId="17A96F3C" w14:textId="77777777" w:rsidR="003A554D" w:rsidRDefault="00000000">
            <w:pPr>
              <w:spacing w:line="300" w:lineRule="exact"/>
              <w:ind w:firstLineChars="200" w:firstLine="420"/>
              <w:jc w:val="left"/>
              <w:rPr>
                <w:rFonts w:ascii="仿宋" w:hAnsi="仿宋" w:cs="仿宋" w:hint="eastAsia"/>
              </w:rPr>
            </w:pPr>
            <w:r>
              <w:rPr>
                <w:rFonts w:ascii="仿宋" w:hAnsi="仿宋" w:cs="仿宋" w:hint="eastAsia"/>
              </w:rPr>
              <w:t>（</w:t>
            </w:r>
            <w:r>
              <w:rPr>
                <w:rFonts w:ascii="仿宋" w:hAnsi="仿宋" w:cs="仿宋" w:hint="eastAsia"/>
              </w:rPr>
              <w:t>3</w:t>
            </w:r>
            <w:r>
              <w:rPr>
                <w:rFonts w:ascii="仿宋" w:hAnsi="仿宋" w:cs="仿宋" w:hint="eastAsia"/>
              </w:rPr>
              <w:t>）投标文件第二信封（报价清单）：</w:t>
            </w:r>
            <w:r>
              <w:rPr>
                <w:rFonts w:ascii="仿宋" w:hAnsi="仿宋" w:cs="仿宋" w:hint="eastAsia"/>
              </w:rPr>
              <w:t xml:space="preserve">            </w:t>
            </w:r>
            <w:r>
              <w:rPr>
                <w:rFonts w:ascii="仿宋" w:hAnsi="仿宋" w:cs="仿宋" w:hint="eastAsia"/>
                <w:b/>
              </w:rPr>
              <w:t>20</w:t>
            </w:r>
            <w:r>
              <w:rPr>
                <w:rFonts w:ascii="仿宋" w:hAnsi="仿宋" w:cs="仿宋" w:hint="eastAsia"/>
                <w:b/>
              </w:rPr>
              <w:t>分</w:t>
            </w:r>
          </w:p>
          <w:p w14:paraId="5A1D0886" w14:textId="77777777" w:rsidR="003A554D" w:rsidRDefault="00000000">
            <w:pPr>
              <w:spacing w:line="300" w:lineRule="exact"/>
              <w:ind w:firstLineChars="200" w:firstLine="422"/>
              <w:jc w:val="left"/>
              <w:rPr>
                <w:rFonts w:ascii="仿宋" w:eastAsia="仿宋" w:hAnsi="仿宋" w:cs="仿宋" w:hint="eastAsia"/>
              </w:rPr>
            </w:pPr>
            <w:proofErr w:type="spellStart"/>
            <w:r>
              <w:rPr>
                <w:rFonts w:ascii="仿宋" w:hAnsi="仿宋" w:cs="仿宋" w:hint="eastAsia"/>
                <w:b/>
              </w:rPr>
              <w:t>i</w:t>
            </w:r>
            <w:proofErr w:type="spellEnd"/>
            <w:r>
              <w:rPr>
                <w:rFonts w:ascii="仿宋" w:hAnsi="仿宋" w:cs="仿宋" w:hint="eastAsia"/>
                <w:b/>
              </w:rPr>
              <w:t>.</w:t>
            </w:r>
            <w:r>
              <w:rPr>
                <w:rFonts w:ascii="仿宋" w:hAnsi="仿宋" w:cs="仿宋" w:hint="eastAsia"/>
              </w:rPr>
              <w:t>投标价</w:t>
            </w:r>
            <w:r>
              <w:rPr>
                <w:rFonts w:ascii="仿宋" w:hAnsi="仿宋" w:cs="仿宋" w:hint="eastAsia"/>
              </w:rPr>
              <w:t xml:space="preserve">                                       20</w:t>
            </w:r>
            <w:r>
              <w:rPr>
                <w:rFonts w:ascii="仿宋" w:hAnsi="仿宋" w:cs="仿宋" w:hint="eastAsia"/>
              </w:rPr>
              <w:t>分</w:t>
            </w:r>
          </w:p>
        </w:tc>
      </w:tr>
      <w:tr w:rsidR="003A554D" w14:paraId="346ED1CE" w14:textId="77777777">
        <w:trPr>
          <w:trHeight w:val="851"/>
          <w:jc w:val="center"/>
        </w:trPr>
        <w:tc>
          <w:tcPr>
            <w:tcW w:w="1135" w:type="dxa"/>
            <w:gridSpan w:val="2"/>
            <w:tcBorders>
              <w:tl2br w:val="nil"/>
              <w:tr2bl w:val="nil"/>
            </w:tcBorders>
            <w:vAlign w:val="center"/>
          </w:tcPr>
          <w:p w14:paraId="031A8F27" w14:textId="77777777" w:rsidR="003A554D" w:rsidRDefault="00000000">
            <w:pPr>
              <w:pStyle w:val="Default"/>
              <w:spacing w:line="400" w:lineRule="exact"/>
              <w:jc w:val="center"/>
              <w:rPr>
                <w:rFonts w:ascii="仿宋" w:eastAsia="仿宋" w:hAnsi="仿宋" w:cs="仿宋" w:hint="eastAsia"/>
                <w:color w:val="auto"/>
                <w:sz w:val="21"/>
                <w:szCs w:val="21"/>
              </w:rPr>
            </w:pPr>
            <w:r>
              <w:rPr>
                <w:rFonts w:ascii="仿宋" w:hAnsi="仿宋" w:cs="仿宋" w:hint="eastAsia"/>
                <w:color w:val="auto"/>
                <w:sz w:val="21"/>
                <w:szCs w:val="21"/>
              </w:rPr>
              <w:t xml:space="preserve">2.12 </w:t>
            </w:r>
          </w:p>
        </w:tc>
        <w:tc>
          <w:tcPr>
            <w:tcW w:w="1230" w:type="dxa"/>
            <w:gridSpan w:val="2"/>
            <w:tcBorders>
              <w:tl2br w:val="nil"/>
              <w:tr2bl w:val="nil"/>
            </w:tcBorders>
            <w:vAlign w:val="center"/>
          </w:tcPr>
          <w:p w14:paraId="2CF28072"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评标结果</w:t>
            </w:r>
          </w:p>
        </w:tc>
        <w:tc>
          <w:tcPr>
            <w:tcW w:w="7506" w:type="dxa"/>
            <w:gridSpan w:val="4"/>
            <w:tcBorders>
              <w:tl2br w:val="nil"/>
              <w:tr2bl w:val="nil"/>
            </w:tcBorders>
            <w:vAlign w:val="center"/>
          </w:tcPr>
          <w:p w14:paraId="6E364E82" w14:textId="77777777" w:rsidR="003A554D" w:rsidRDefault="00000000">
            <w:pPr>
              <w:spacing w:line="300" w:lineRule="exact"/>
              <w:ind w:firstLineChars="200" w:firstLine="420"/>
              <w:jc w:val="left"/>
              <w:rPr>
                <w:rFonts w:ascii="仿宋" w:eastAsia="仿宋" w:hAnsi="仿宋" w:cs="仿宋" w:hint="eastAsia"/>
              </w:rPr>
            </w:pPr>
            <w:r>
              <w:rPr>
                <w:rFonts w:ascii="仿宋" w:hAnsi="仿宋" w:cs="仿宋" w:hint="eastAsia"/>
              </w:rPr>
              <w:t>推荐的中标候选人的人数为</w:t>
            </w:r>
            <w:r>
              <w:rPr>
                <w:rFonts w:ascii="仿宋" w:hAnsi="仿宋" w:cs="仿宋" w:hint="eastAsia"/>
                <w:szCs w:val="21"/>
              </w:rPr>
              <w:t>1</w:t>
            </w:r>
            <w:r>
              <w:rPr>
                <w:rFonts w:ascii="仿宋" w:hAnsi="仿宋" w:cs="仿宋" w:hint="eastAsia"/>
                <w:szCs w:val="21"/>
              </w:rPr>
              <w:t>名</w:t>
            </w:r>
          </w:p>
        </w:tc>
      </w:tr>
      <w:tr w:rsidR="003A554D" w14:paraId="461CD3C3" w14:textId="77777777">
        <w:trPr>
          <w:trHeight w:val="365"/>
          <w:jc w:val="center"/>
        </w:trPr>
        <w:tc>
          <w:tcPr>
            <w:tcW w:w="5022" w:type="dxa"/>
            <w:gridSpan w:val="7"/>
            <w:tcBorders>
              <w:tl2br w:val="nil"/>
              <w:tr2bl w:val="nil"/>
            </w:tcBorders>
          </w:tcPr>
          <w:p w14:paraId="1A7399FD" w14:textId="77777777" w:rsidR="003A554D" w:rsidRDefault="00000000">
            <w:pPr>
              <w:pStyle w:val="Default"/>
              <w:spacing w:line="400" w:lineRule="exact"/>
              <w:jc w:val="center"/>
              <w:rPr>
                <w:rFonts w:ascii="仿宋" w:eastAsia="仿宋" w:hAnsi="仿宋" w:cs="仿宋" w:hint="eastAsia"/>
                <w:b/>
                <w:bCs/>
                <w:color w:val="auto"/>
                <w:sz w:val="21"/>
                <w:szCs w:val="21"/>
              </w:rPr>
            </w:pPr>
            <w:r>
              <w:rPr>
                <w:rFonts w:ascii="仿宋" w:hAnsi="仿宋" w:cs="仿宋" w:hint="eastAsia"/>
                <w:b/>
                <w:bCs/>
                <w:color w:val="auto"/>
                <w:sz w:val="21"/>
                <w:szCs w:val="21"/>
              </w:rPr>
              <w:lastRenderedPageBreak/>
              <w:t>评审因素与评分值</w:t>
            </w:r>
          </w:p>
        </w:tc>
        <w:tc>
          <w:tcPr>
            <w:tcW w:w="4849" w:type="dxa"/>
            <w:vMerge w:val="restart"/>
            <w:tcBorders>
              <w:tl2br w:val="nil"/>
              <w:tr2bl w:val="nil"/>
            </w:tcBorders>
            <w:vAlign w:val="center"/>
          </w:tcPr>
          <w:p w14:paraId="5FE743B1" w14:textId="77777777" w:rsidR="003A554D" w:rsidRDefault="00000000">
            <w:pPr>
              <w:pStyle w:val="Default"/>
              <w:spacing w:line="400" w:lineRule="exact"/>
              <w:jc w:val="center"/>
              <w:rPr>
                <w:rFonts w:ascii="仿宋" w:eastAsia="仿宋" w:hAnsi="仿宋" w:cs="仿宋" w:hint="eastAsia"/>
                <w:b/>
                <w:bCs/>
                <w:color w:val="auto"/>
                <w:sz w:val="21"/>
                <w:szCs w:val="21"/>
              </w:rPr>
            </w:pPr>
            <w:r>
              <w:rPr>
                <w:rFonts w:ascii="仿宋" w:hAnsi="仿宋" w:cs="仿宋" w:hint="eastAsia"/>
                <w:b/>
                <w:bCs/>
                <w:color w:val="auto"/>
                <w:sz w:val="21"/>
                <w:szCs w:val="21"/>
              </w:rPr>
              <w:t>评分标准</w:t>
            </w:r>
          </w:p>
        </w:tc>
      </w:tr>
      <w:tr w:rsidR="003A554D" w14:paraId="54CBF864" w14:textId="77777777">
        <w:trPr>
          <w:trHeight w:val="365"/>
          <w:jc w:val="center"/>
        </w:trPr>
        <w:tc>
          <w:tcPr>
            <w:tcW w:w="714" w:type="dxa"/>
            <w:tcBorders>
              <w:tl2br w:val="nil"/>
              <w:tr2bl w:val="nil"/>
            </w:tcBorders>
            <w:vAlign w:val="center"/>
          </w:tcPr>
          <w:p w14:paraId="5AF4C059" w14:textId="77777777" w:rsidR="003A554D" w:rsidRDefault="00000000">
            <w:pPr>
              <w:pStyle w:val="Default"/>
              <w:spacing w:line="400" w:lineRule="exact"/>
              <w:jc w:val="center"/>
              <w:rPr>
                <w:rFonts w:ascii="仿宋" w:eastAsia="仿宋" w:hAnsi="仿宋" w:cs="仿宋" w:hint="eastAsia"/>
                <w:b/>
                <w:bCs/>
                <w:color w:val="auto"/>
                <w:sz w:val="21"/>
                <w:szCs w:val="21"/>
              </w:rPr>
            </w:pPr>
            <w:r>
              <w:rPr>
                <w:rFonts w:ascii="仿宋" w:hAnsi="仿宋" w:cs="仿宋" w:hint="eastAsia"/>
                <w:b/>
                <w:bCs/>
                <w:color w:val="auto"/>
                <w:sz w:val="21"/>
                <w:szCs w:val="21"/>
              </w:rPr>
              <w:t>序号</w:t>
            </w:r>
          </w:p>
        </w:tc>
        <w:tc>
          <w:tcPr>
            <w:tcW w:w="1133" w:type="dxa"/>
            <w:gridSpan w:val="2"/>
            <w:tcBorders>
              <w:tl2br w:val="nil"/>
              <w:tr2bl w:val="nil"/>
            </w:tcBorders>
            <w:vAlign w:val="center"/>
          </w:tcPr>
          <w:p w14:paraId="7A83EE5F" w14:textId="77777777" w:rsidR="003A554D" w:rsidRDefault="00000000">
            <w:pPr>
              <w:pStyle w:val="Default"/>
              <w:spacing w:line="400" w:lineRule="exact"/>
              <w:jc w:val="center"/>
              <w:rPr>
                <w:rFonts w:ascii="仿宋" w:eastAsia="仿宋" w:hAnsi="仿宋" w:cs="仿宋" w:hint="eastAsia"/>
                <w:b/>
                <w:bCs/>
                <w:color w:val="auto"/>
                <w:sz w:val="21"/>
                <w:szCs w:val="21"/>
              </w:rPr>
            </w:pPr>
            <w:r>
              <w:rPr>
                <w:rFonts w:ascii="仿宋" w:hAnsi="仿宋" w:cs="仿宋" w:hint="eastAsia"/>
                <w:b/>
                <w:bCs/>
                <w:color w:val="auto"/>
                <w:sz w:val="21"/>
                <w:szCs w:val="21"/>
              </w:rPr>
              <w:t>评审因素</w:t>
            </w:r>
          </w:p>
        </w:tc>
        <w:tc>
          <w:tcPr>
            <w:tcW w:w="1191" w:type="dxa"/>
            <w:gridSpan w:val="2"/>
            <w:tcBorders>
              <w:tl2br w:val="nil"/>
              <w:tr2bl w:val="nil"/>
            </w:tcBorders>
            <w:vAlign w:val="center"/>
          </w:tcPr>
          <w:p w14:paraId="325C9CC3" w14:textId="77777777" w:rsidR="003A554D" w:rsidRDefault="00000000">
            <w:pPr>
              <w:pStyle w:val="Default"/>
              <w:spacing w:line="400" w:lineRule="exact"/>
              <w:jc w:val="center"/>
              <w:rPr>
                <w:rFonts w:ascii="仿宋" w:eastAsia="仿宋" w:hAnsi="仿宋" w:cs="仿宋" w:hint="eastAsia"/>
                <w:b/>
                <w:bCs/>
                <w:color w:val="auto"/>
                <w:sz w:val="21"/>
                <w:szCs w:val="21"/>
              </w:rPr>
            </w:pPr>
            <w:r>
              <w:rPr>
                <w:rFonts w:ascii="仿宋" w:hAnsi="仿宋" w:cs="仿宋" w:hint="eastAsia"/>
                <w:b/>
                <w:bCs/>
                <w:color w:val="auto"/>
                <w:sz w:val="21"/>
                <w:szCs w:val="21"/>
              </w:rPr>
              <w:t>评审因素评分值</w:t>
            </w:r>
          </w:p>
        </w:tc>
        <w:tc>
          <w:tcPr>
            <w:tcW w:w="1082" w:type="dxa"/>
            <w:tcBorders>
              <w:tl2br w:val="nil"/>
              <w:tr2bl w:val="nil"/>
            </w:tcBorders>
            <w:vAlign w:val="center"/>
          </w:tcPr>
          <w:p w14:paraId="25F6AE32" w14:textId="77777777" w:rsidR="003A554D" w:rsidRDefault="00000000">
            <w:pPr>
              <w:pStyle w:val="Default"/>
              <w:spacing w:line="400" w:lineRule="exact"/>
              <w:jc w:val="center"/>
              <w:rPr>
                <w:rFonts w:ascii="仿宋" w:eastAsia="仿宋" w:hAnsi="仿宋" w:cs="仿宋" w:hint="eastAsia"/>
                <w:b/>
                <w:bCs/>
                <w:color w:val="auto"/>
                <w:sz w:val="21"/>
                <w:szCs w:val="21"/>
              </w:rPr>
            </w:pPr>
            <w:r>
              <w:rPr>
                <w:rFonts w:ascii="仿宋" w:hAnsi="仿宋" w:cs="仿宋" w:hint="eastAsia"/>
                <w:b/>
                <w:bCs/>
                <w:color w:val="auto"/>
                <w:sz w:val="21"/>
                <w:szCs w:val="21"/>
              </w:rPr>
              <w:t>各评审因素细分项</w:t>
            </w:r>
          </w:p>
        </w:tc>
        <w:tc>
          <w:tcPr>
            <w:tcW w:w="902" w:type="dxa"/>
            <w:tcBorders>
              <w:tl2br w:val="nil"/>
              <w:tr2bl w:val="nil"/>
            </w:tcBorders>
            <w:vAlign w:val="center"/>
          </w:tcPr>
          <w:p w14:paraId="03858757" w14:textId="77777777" w:rsidR="003A554D" w:rsidRDefault="00000000">
            <w:pPr>
              <w:pStyle w:val="Default"/>
              <w:spacing w:line="400" w:lineRule="exact"/>
              <w:jc w:val="center"/>
              <w:rPr>
                <w:rFonts w:ascii="仿宋" w:eastAsia="仿宋" w:hAnsi="仿宋" w:cs="仿宋" w:hint="eastAsia"/>
                <w:b/>
                <w:bCs/>
                <w:color w:val="auto"/>
                <w:sz w:val="21"/>
                <w:szCs w:val="21"/>
              </w:rPr>
            </w:pPr>
            <w:r>
              <w:rPr>
                <w:rFonts w:ascii="仿宋" w:hAnsi="仿宋" w:cs="仿宋" w:hint="eastAsia"/>
                <w:b/>
                <w:bCs/>
                <w:color w:val="auto"/>
                <w:sz w:val="21"/>
                <w:szCs w:val="21"/>
              </w:rPr>
              <w:t>分值</w:t>
            </w:r>
          </w:p>
        </w:tc>
        <w:tc>
          <w:tcPr>
            <w:tcW w:w="4849" w:type="dxa"/>
            <w:vMerge/>
            <w:tcBorders>
              <w:tl2br w:val="nil"/>
              <w:tr2bl w:val="nil"/>
            </w:tcBorders>
            <w:vAlign w:val="center"/>
          </w:tcPr>
          <w:p w14:paraId="34A5B98C" w14:textId="77777777" w:rsidR="003A554D" w:rsidRDefault="003A554D">
            <w:pPr>
              <w:pStyle w:val="Default"/>
              <w:spacing w:line="400" w:lineRule="exact"/>
              <w:rPr>
                <w:rFonts w:ascii="仿宋" w:eastAsia="仿宋" w:hAnsi="仿宋" w:cs="仿宋" w:hint="eastAsia"/>
                <w:color w:val="auto"/>
                <w:sz w:val="21"/>
                <w:szCs w:val="21"/>
              </w:rPr>
            </w:pPr>
          </w:p>
        </w:tc>
      </w:tr>
      <w:tr w:rsidR="003A554D" w14:paraId="48A9AB0A" w14:textId="77777777">
        <w:trPr>
          <w:trHeight w:val="3100"/>
          <w:jc w:val="center"/>
        </w:trPr>
        <w:tc>
          <w:tcPr>
            <w:tcW w:w="714" w:type="dxa"/>
            <w:tcBorders>
              <w:tl2br w:val="nil"/>
              <w:tr2bl w:val="nil"/>
            </w:tcBorders>
            <w:vAlign w:val="center"/>
          </w:tcPr>
          <w:p w14:paraId="3004E793" w14:textId="77777777" w:rsidR="003A554D" w:rsidRDefault="00000000">
            <w:pPr>
              <w:pStyle w:val="Default"/>
              <w:spacing w:line="400" w:lineRule="exact"/>
              <w:jc w:val="center"/>
              <w:rPr>
                <w:rFonts w:ascii="仿宋" w:eastAsia="仿宋" w:hAnsi="仿宋" w:cs="仿宋" w:hint="eastAsia"/>
                <w:color w:val="auto"/>
                <w:sz w:val="21"/>
                <w:szCs w:val="21"/>
              </w:rPr>
            </w:pPr>
            <w:r>
              <w:rPr>
                <w:rFonts w:ascii="仿宋" w:hAnsi="仿宋" w:cs="仿宋" w:hint="eastAsia"/>
                <w:color w:val="auto"/>
                <w:sz w:val="21"/>
                <w:szCs w:val="21"/>
              </w:rPr>
              <w:t>a.</w:t>
            </w:r>
          </w:p>
        </w:tc>
        <w:tc>
          <w:tcPr>
            <w:tcW w:w="1133" w:type="dxa"/>
            <w:gridSpan w:val="2"/>
            <w:tcBorders>
              <w:tl2br w:val="nil"/>
              <w:tr2bl w:val="nil"/>
            </w:tcBorders>
            <w:vAlign w:val="center"/>
          </w:tcPr>
          <w:p w14:paraId="4734C4AC"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投标人与本项目相关的具体业绩</w:t>
            </w:r>
          </w:p>
        </w:tc>
        <w:tc>
          <w:tcPr>
            <w:tcW w:w="1191" w:type="dxa"/>
            <w:gridSpan w:val="2"/>
            <w:tcBorders>
              <w:tl2br w:val="nil"/>
              <w:tr2bl w:val="nil"/>
            </w:tcBorders>
            <w:vAlign w:val="center"/>
          </w:tcPr>
          <w:p w14:paraId="4E69E542" w14:textId="77777777" w:rsidR="003A554D" w:rsidRDefault="00000000">
            <w:pPr>
              <w:pStyle w:val="Default"/>
              <w:spacing w:line="400" w:lineRule="exact"/>
              <w:jc w:val="center"/>
              <w:rPr>
                <w:rFonts w:ascii="仿宋" w:eastAsia="仿宋" w:hAnsi="仿宋" w:cs="仿宋" w:hint="eastAsia"/>
                <w:color w:val="auto"/>
                <w:sz w:val="21"/>
                <w:szCs w:val="21"/>
              </w:rPr>
            </w:pPr>
            <w:r>
              <w:rPr>
                <w:rFonts w:ascii="仿宋" w:hAnsi="仿宋" w:cs="仿宋" w:hint="eastAsia"/>
                <w:color w:val="auto"/>
                <w:sz w:val="21"/>
                <w:szCs w:val="21"/>
              </w:rPr>
              <w:t>15</w:t>
            </w:r>
            <w:r>
              <w:rPr>
                <w:rFonts w:ascii="仿宋" w:hAnsi="仿宋" w:cs="仿宋" w:hint="eastAsia"/>
                <w:color w:val="auto"/>
                <w:sz w:val="21"/>
                <w:szCs w:val="21"/>
              </w:rPr>
              <w:t>分</w:t>
            </w:r>
          </w:p>
        </w:tc>
        <w:tc>
          <w:tcPr>
            <w:tcW w:w="1082" w:type="dxa"/>
            <w:tcBorders>
              <w:tl2br w:val="nil"/>
              <w:tr2bl w:val="nil"/>
            </w:tcBorders>
            <w:vAlign w:val="center"/>
          </w:tcPr>
          <w:p w14:paraId="4F8CE899"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类似设计咨询业绩</w:t>
            </w:r>
          </w:p>
        </w:tc>
        <w:tc>
          <w:tcPr>
            <w:tcW w:w="902" w:type="dxa"/>
            <w:tcBorders>
              <w:tl2br w:val="nil"/>
              <w:tr2bl w:val="nil"/>
            </w:tcBorders>
            <w:vAlign w:val="center"/>
          </w:tcPr>
          <w:p w14:paraId="6BC40454"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13</w:t>
            </w:r>
            <w:r>
              <w:rPr>
                <w:rFonts w:ascii="仿宋" w:hAnsi="仿宋" w:cs="仿宋" w:hint="eastAsia"/>
                <w:color w:val="auto"/>
                <w:sz w:val="21"/>
                <w:szCs w:val="21"/>
              </w:rPr>
              <w:t>～</w:t>
            </w:r>
            <w:r>
              <w:rPr>
                <w:rFonts w:ascii="仿宋" w:hAnsi="仿宋" w:cs="仿宋" w:hint="eastAsia"/>
                <w:color w:val="auto"/>
                <w:sz w:val="21"/>
                <w:szCs w:val="21"/>
              </w:rPr>
              <w:t>15</w:t>
            </w:r>
            <w:r>
              <w:rPr>
                <w:rFonts w:ascii="仿宋" w:hAnsi="仿宋" w:cs="仿宋" w:hint="eastAsia"/>
                <w:color w:val="auto"/>
                <w:sz w:val="21"/>
                <w:szCs w:val="21"/>
              </w:rPr>
              <w:t>分</w:t>
            </w:r>
          </w:p>
        </w:tc>
        <w:tc>
          <w:tcPr>
            <w:tcW w:w="4849" w:type="dxa"/>
            <w:tcBorders>
              <w:tl2br w:val="nil"/>
              <w:tr2bl w:val="nil"/>
            </w:tcBorders>
            <w:vAlign w:val="center"/>
          </w:tcPr>
          <w:p w14:paraId="59E7070C" w14:textId="77777777" w:rsidR="003A554D" w:rsidRDefault="00000000">
            <w:pPr>
              <w:pStyle w:val="Default"/>
              <w:adjustRightInd/>
              <w:spacing w:line="300" w:lineRule="exact"/>
              <w:jc w:val="both"/>
              <w:rPr>
                <w:rFonts w:ascii="仿宋" w:hAnsi="仿宋" w:cs="仿宋" w:hint="eastAsia"/>
                <w:color w:val="auto"/>
                <w:sz w:val="21"/>
                <w:szCs w:val="21"/>
              </w:rPr>
            </w:pPr>
            <w:r>
              <w:rPr>
                <w:rFonts w:ascii="仿宋" w:hAnsi="仿宋" w:cs="仿宋" w:hint="eastAsia"/>
                <w:color w:val="auto"/>
                <w:sz w:val="21"/>
                <w:szCs w:val="21"/>
              </w:rPr>
              <w:t>满足资格审查条件（设计咨询业绩最低要求）的，得基本分</w:t>
            </w:r>
            <w:r>
              <w:rPr>
                <w:rFonts w:ascii="仿宋" w:hAnsi="仿宋" w:cs="仿宋" w:hint="eastAsia"/>
                <w:color w:val="auto"/>
                <w:sz w:val="21"/>
                <w:szCs w:val="21"/>
              </w:rPr>
              <w:t>13</w:t>
            </w:r>
            <w:r>
              <w:rPr>
                <w:rFonts w:ascii="仿宋" w:hAnsi="仿宋" w:cs="仿宋" w:hint="eastAsia"/>
                <w:color w:val="auto"/>
                <w:sz w:val="21"/>
                <w:szCs w:val="21"/>
              </w:rPr>
              <w:t>分；</w:t>
            </w:r>
            <w:r>
              <w:rPr>
                <w:rFonts w:ascii="仿宋" w:hAnsi="仿宋" w:cs="仿宋" w:hint="eastAsia"/>
                <w:color w:val="auto"/>
                <w:sz w:val="21"/>
                <w:szCs w:val="21"/>
              </w:rPr>
              <w:t>2020</w:t>
            </w:r>
            <w:r>
              <w:rPr>
                <w:rFonts w:ascii="仿宋" w:hAnsi="仿宋" w:cs="仿宋" w:hint="eastAsia"/>
                <w:color w:val="auto"/>
                <w:sz w:val="21"/>
                <w:szCs w:val="21"/>
              </w:rPr>
              <w:t>年</w:t>
            </w:r>
            <w:r>
              <w:rPr>
                <w:rFonts w:ascii="仿宋" w:hAnsi="仿宋" w:cs="仿宋" w:hint="eastAsia"/>
                <w:color w:val="auto"/>
                <w:sz w:val="21"/>
                <w:szCs w:val="21"/>
              </w:rPr>
              <w:t>1</w:t>
            </w:r>
            <w:r>
              <w:rPr>
                <w:rFonts w:ascii="仿宋" w:hAnsi="仿宋" w:cs="仿宋" w:hint="eastAsia"/>
                <w:color w:val="auto"/>
                <w:sz w:val="21"/>
                <w:szCs w:val="21"/>
              </w:rPr>
              <w:t>月</w:t>
            </w:r>
            <w:r>
              <w:rPr>
                <w:rFonts w:ascii="仿宋" w:hAnsi="仿宋" w:cs="仿宋" w:hint="eastAsia"/>
                <w:color w:val="auto"/>
                <w:sz w:val="21"/>
                <w:szCs w:val="21"/>
              </w:rPr>
              <w:t>1</w:t>
            </w:r>
            <w:r>
              <w:rPr>
                <w:rFonts w:ascii="仿宋" w:hAnsi="仿宋" w:cs="仿宋" w:hint="eastAsia"/>
                <w:color w:val="auto"/>
                <w:sz w:val="21"/>
                <w:szCs w:val="21"/>
              </w:rPr>
              <w:t>日以来（时间以施工图设计批复文件（或准予行政许可决定书）为准，投标人每增加一个完成过</w:t>
            </w:r>
            <w:r>
              <w:rPr>
                <w:rFonts w:ascii="仿宋" w:hAnsi="仿宋" w:cs="仿宋" w:hint="eastAsia"/>
                <w:color w:val="auto"/>
                <w:sz w:val="21"/>
                <w:szCs w:val="21"/>
              </w:rPr>
              <w:t>1</w:t>
            </w:r>
            <w:r>
              <w:rPr>
                <w:rFonts w:ascii="仿宋" w:hAnsi="仿宋" w:cs="仿宋" w:hint="eastAsia"/>
                <w:color w:val="auto"/>
                <w:sz w:val="21"/>
                <w:szCs w:val="21"/>
              </w:rPr>
              <w:t>条里程在</w:t>
            </w:r>
            <w:r>
              <w:rPr>
                <w:rFonts w:ascii="仿宋" w:hAnsi="仿宋" w:cs="仿宋" w:hint="eastAsia"/>
                <w:color w:val="auto"/>
                <w:sz w:val="21"/>
                <w:szCs w:val="21"/>
              </w:rPr>
              <w:t>30km</w:t>
            </w:r>
            <w:r>
              <w:rPr>
                <w:rFonts w:ascii="仿宋" w:hAnsi="仿宋" w:cs="仿宋" w:hint="eastAsia"/>
                <w:color w:val="auto"/>
                <w:sz w:val="21"/>
                <w:szCs w:val="21"/>
              </w:rPr>
              <w:t>及以上新（改、扩）建高速公路（须含</w:t>
            </w:r>
            <w:r>
              <w:rPr>
                <w:rFonts w:ascii="仿宋" w:hAnsi="仿宋" w:cs="仿宋" w:hint="eastAsia"/>
                <w:color w:val="auto"/>
                <w:sz w:val="21"/>
                <w:szCs w:val="21"/>
              </w:rPr>
              <w:t>1</w:t>
            </w:r>
            <w:r>
              <w:rPr>
                <w:rFonts w:ascii="仿宋" w:hAnsi="仿宋" w:cs="仿宋" w:hint="eastAsia"/>
                <w:color w:val="auto"/>
                <w:sz w:val="21"/>
                <w:szCs w:val="21"/>
              </w:rPr>
              <w:t>座</w:t>
            </w:r>
            <w:r>
              <w:rPr>
                <w:rFonts w:ascii="仿宋" w:hAnsi="仿宋" w:cs="仿宋" w:hint="eastAsia"/>
                <w:color w:val="auto"/>
                <w:sz w:val="21"/>
                <w:szCs w:val="21"/>
              </w:rPr>
              <w:t>3000</w:t>
            </w:r>
            <w:r>
              <w:rPr>
                <w:rFonts w:ascii="仿宋" w:hAnsi="仿宋" w:cs="仿宋" w:hint="eastAsia"/>
                <w:color w:val="auto"/>
                <w:sz w:val="21"/>
                <w:szCs w:val="21"/>
              </w:rPr>
              <w:t>米及以上</w:t>
            </w:r>
            <w:proofErr w:type="gramStart"/>
            <w:r>
              <w:rPr>
                <w:rFonts w:ascii="仿宋" w:hAnsi="仿宋" w:cs="仿宋" w:hint="eastAsia"/>
                <w:color w:val="auto"/>
                <w:sz w:val="21"/>
                <w:szCs w:val="21"/>
              </w:rPr>
              <w:t>单洞三</w:t>
            </w:r>
            <w:proofErr w:type="gramEnd"/>
            <w:r>
              <w:rPr>
                <w:rFonts w:ascii="仿宋" w:hAnsi="仿宋" w:cs="仿宋" w:hint="eastAsia"/>
                <w:color w:val="auto"/>
                <w:sz w:val="21"/>
                <w:szCs w:val="21"/>
              </w:rPr>
              <w:t>车道及以上的隧道）的设计或设计咨询业绩，加</w:t>
            </w:r>
            <w:r>
              <w:rPr>
                <w:rFonts w:ascii="仿宋" w:hAnsi="仿宋" w:cs="仿宋" w:hint="eastAsia"/>
                <w:color w:val="auto"/>
                <w:sz w:val="21"/>
                <w:szCs w:val="21"/>
              </w:rPr>
              <w:t>1</w:t>
            </w:r>
            <w:r>
              <w:rPr>
                <w:rFonts w:ascii="仿宋" w:hAnsi="仿宋" w:cs="仿宋" w:hint="eastAsia"/>
                <w:color w:val="auto"/>
                <w:sz w:val="21"/>
                <w:szCs w:val="21"/>
              </w:rPr>
              <w:t>分，最多可加</w:t>
            </w:r>
            <w:r>
              <w:rPr>
                <w:rFonts w:ascii="仿宋" w:hAnsi="仿宋" w:cs="仿宋" w:hint="eastAsia"/>
                <w:color w:val="auto"/>
                <w:sz w:val="21"/>
                <w:szCs w:val="21"/>
              </w:rPr>
              <w:t>2</w:t>
            </w:r>
            <w:r>
              <w:rPr>
                <w:rFonts w:ascii="仿宋" w:hAnsi="仿宋" w:cs="仿宋" w:hint="eastAsia"/>
                <w:color w:val="auto"/>
                <w:sz w:val="21"/>
                <w:szCs w:val="21"/>
              </w:rPr>
              <w:t>分；</w:t>
            </w:r>
          </w:p>
          <w:p w14:paraId="0F062D01" w14:textId="77777777" w:rsidR="003A554D" w:rsidRDefault="00000000">
            <w:pPr>
              <w:pStyle w:val="Default"/>
              <w:adjustRightInd/>
              <w:spacing w:line="300" w:lineRule="exact"/>
              <w:jc w:val="both"/>
              <w:rPr>
                <w:rFonts w:ascii="仿宋" w:hAnsi="仿宋" w:cs="仿宋" w:hint="eastAsia"/>
                <w:color w:val="auto"/>
                <w:sz w:val="21"/>
                <w:szCs w:val="21"/>
              </w:rPr>
            </w:pPr>
            <w:r>
              <w:rPr>
                <w:rFonts w:ascii="仿宋" w:hAnsi="仿宋" w:cs="仿宋" w:hint="eastAsia"/>
                <w:color w:val="auto"/>
                <w:sz w:val="21"/>
                <w:szCs w:val="21"/>
              </w:rPr>
              <w:t>（需附证明材料，</w:t>
            </w:r>
            <w:proofErr w:type="gramStart"/>
            <w:r>
              <w:rPr>
                <w:rFonts w:ascii="仿宋" w:hAnsi="仿宋" w:cs="仿宋" w:hint="eastAsia"/>
                <w:color w:val="auto"/>
                <w:sz w:val="21"/>
                <w:szCs w:val="21"/>
              </w:rPr>
              <w:t>同资格</w:t>
            </w:r>
            <w:proofErr w:type="gramEnd"/>
            <w:r>
              <w:rPr>
                <w:rFonts w:ascii="仿宋" w:hAnsi="仿宋" w:cs="仿宋" w:hint="eastAsia"/>
                <w:color w:val="auto"/>
                <w:sz w:val="21"/>
                <w:szCs w:val="21"/>
              </w:rPr>
              <w:t>审查条件附录</w:t>
            </w:r>
            <w:r>
              <w:rPr>
                <w:rFonts w:ascii="仿宋" w:hAnsi="仿宋" w:cs="仿宋" w:hint="eastAsia"/>
                <w:color w:val="auto"/>
                <w:sz w:val="21"/>
                <w:szCs w:val="21"/>
              </w:rPr>
              <w:t>2</w:t>
            </w:r>
            <w:r>
              <w:rPr>
                <w:rFonts w:ascii="仿宋" w:hAnsi="仿宋" w:cs="仿宋" w:hint="eastAsia"/>
                <w:color w:val="auto"/>
                <w:sz w:val="21"/>
                <w:szCs w:val="21"/>
              </w:rPr>
              <w:t>要求）</w:t>
            </w:r>
          </w:p>
          <w:p w14:paraId="7AF94A70" w14:textId="77777777" w:rsidR="003A554D" w:rsidRDefault="00000000">
            <w:pPr>
              <w:pStyle w:val="Default"/>
              <w:adjustRightInd/>
              <w:spacing w:line="300" w:lineRule="exact"/>
              <w:jc w:val="both"/>
              <w:rPr>
                <w:rFonts w:ascii="仿宋" w:hAnsi="仿宋" w:cs="仿宋" w:hint="eastAsia"/>
                <w:color w:val="auto"/>
                <w:sz w:val="21"/>
                <w:szCs w:val="21"/>
              </w:rPr>
            </w:pPr>
            <w:r>
              <w:rPr>
                <w:rFonts w:ascii="仿宋" w:hAnsi="仿宋" w:cs="仿宋" w:hint="eastAsia"/>
                <w:color w:val="auto"/>
                <w:sz w:val="21"/>
                <w:szCs w:val="21"/>
              </w:rPr>
              <w:t>注：分离式隧道长度以较长侧隧道里程桩号计算；以上业绩若为养护工程的不予认可。</w:t>
            </w:r>
          </w:p>
        </w:tc>
      </w:tr>
      <w:tr w:rsidR="003A554D" w14:paraId="2569BBBC" w14:textId="77777777">
        <w:trPr>
          <w:trHeight w:val="3260"/>
          <w:jc w:val="center"/>
        </w:trPr>
        <w:tc>
          <w:tcPr>
            <w:tcW w:w="714" w:type="dxa"/>
            <w:tcBorders>
              <w:tl2br w:val="nil"/>
              <w:tr2bl w:val="nil"/>
            </w:tcBorders>
            <w:vAlign w:val="center"/>
          </w:tcPr>
          <w:p w14:paraId="30137E51"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b.</w:t>
            </w:r>
          </w:p>
        </w:tc>
        <w:tc>
          <w:tcPr>
            <w:tcW w:w="1133" w:type="dxa"/>
            <w:gridSpan w:val="2"/>
            <w:tcBorders>
              <w:tl2br w:val="nil"/>
              <w:tr2bl w:val="nil"/>
            </w:tcBorders>
            <w:vAlign w:val="center"/>
          </w:tcPr>
          <w:p w14:paraId="76E1C18A"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拟投标人本项目的人员资格和能力</w:t>
            </w:r>
          </w:p>
        </w:tc>
        <w:tc>
          <w:tcPr>
            <w:tcW w:w="1191" w:type="dxa"/>
            <w:gridSpan w:val="2"/>
            <w:tcBorders>
              <w:tl2br w:val="nil"/>
              <w:tr2bl w:val="nil"/>
            </w:tcBorders>
            <w:vAlign w:val="center"/>
          </w:tcPr>
          <w:p w14:paraId="4DCABC59" w14:textId="77777777" w:rsidR="003A554D" w:rsidRDefault="00000000">
            <w:pPr>
              <w:pStyle w:val="Default"/>
              <w:spacing w:line="400" w:lineRule="exact"/>
              <w:jc w:val="center"/>
              <w:rPr>
                <w:rFonts w:ascii="仿宋" w:eastAsia="仿宋" w:hAnsi="仿宋" w:cs="仿宋" w:hint="eastAsia"/>
                <w:color w:val="auto"/>
                <w:sz w:val="21"/>
                <w:szCs w:val="21"/>
              </w:rPr>
            </w:pPr>
            <w:r>
              <w:rPr>
                <w:rFonts w:ascii="仿宋" w:hAnsi="仿宋" w:cs="仿宋" w:hint="eastAsia"/>
                <w:color w:val="auto"/>
                <w:sz w:val="21"/>
                <w:szCs w:val="21"/>
              </w:rPr>
              <w:t>15</w:t>
            </w:r>
            <w:r>
              <w:rPr>
                <w:rFonts w:ascii="仿宋" w:hAnsi="仿宋" w:cs="仿宋" w:hint="eastAsia"/>
                <w:color w:val="auto"/>
                <w:sz w:val="21"/>
                <w:szCs w:val="21"/>
              </w:rPr>
              <w:t>分</w:t>
            </w:r>
          </w:p>
        </w:tc>
        <w:tc>
          <w:tcPr>
            <w:tcW w:w="1082" w:type="dxa"/>
            <w:tcBorders>
              <w:tl2br w:val="nil"/>
              <w:tr2bl w:val="nil"/>
            </w:tcBorders>
            <w:vAlign w:val="center"/>
          </w:tcPr>
          <w:p w14:paraId="75A88DDA"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项目负责人任职资格与业绩</w:t>
            </w:r>
          </w:p>
        </w:tc>
        <w:tc>
          <w:tcPr>
            <w:tcW w:w="902" w:type="dxa"/>
            <w:tcBorders>
              <w:tl2br w:val="nil"/>
              <w:tr2bl w:val="nil"/>
            </w:tcBorders>
            <w:vAlign w:val="center"/>
          </w:tcPr>
          <w:p w14:paraId="5E56D722"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11</w:t>
            </w:r>
            <w:r>
              <w:rPr>
                <w:rFonts w:ascii="仿宋" w:hAnsi="仿宋" w:cs="仿宋" w:hint="eastAsia"/>
                <w:color w:val="auto"/>
                <w:sz w:val="21"/>
                <w:szCs w:val="21"/>
              </w:rPr>
              <w:t>～</w:t>
            </w:r>
            <w:r>
              <w:rPr>
                <w:rFonts w:ascii="仿宋" w:hAnsi="仿宋" w:cs="仿宋" w:hint="eastAsia"/>
                <w:color w:val="auto"/>
                <w:sz w:val="21"/>
                <w:szCs w:val="21"/>
              </w:rPr>
              <w:t>15</w:t>
            </w:r>
            <w:r>
              <w:rPr>
                <w:rFonts w:ascii="仿宋" w:hAnsi="仿宋" w:cs="仿宋" w:hint="eastAsia"/>
                <w:color w:val="auto"/>
                <w:sz w:val="21"/>
                <w:szCs w:val="21"/>
              </w:rPr>
              <w:t>分</w:t>
            </w:r>
          </w:p>
        </w:tc>
        <w:tc>
          <w:tcPr>
            <w:tcW w:w="4849" w:type="dxa"/>
            <w:tcBorders>
              <w:tl2br w:val="nil"/>
              <w:tr2bl w:val="nil"/>
            </w:tcBorders>
            <w:vAlign w:val="center"/>
          </w:tcPr>
          <w:p w14:paraId="448825C4" w14:textId="77777777" w:rsidR="003A554D" w:rsidRDefault="00000000">
            <w:pPr>
              <w:pStyle w:val="Default"/>
              <w:adjustRightInd/>
              <w:spacing w:line="300" w:lineRule="exact"/>
              <w:jc w:val="both"/>
              <w:rPr>
                <w:rFonts w:ascii="仿宋" w:hAnsi="仿宋" w:cs="仿宋" w:hint="eastAsia"/>
                <w:color w:val="auto"/>
                <w:sz w:val="21"/>
                <w:szCs w:val="21"/>
              </w:rPr>
            </w:pPr>
            <w:r>
              <w:rPr>
                <w:rFonts w:ascii="仿宋" w:hAnsi="仿宋" w:cs="仿宋" w:hint="eastAsia"/>
                <w:color w:val="auto"/>
                <w:sz w:val="21"/>
                <w:szCs w:val="21"/>
              </w:rPr>
              <w:t>（</w:t>
            </w:r>
            <w:r>
              <w:rPr>
                <w:rFonts w:ascii="仿宋" w:hAnsi="仿宋" w:cs="仿宋" w:hint="eastAsia"/>
                <w:color w:val="auto"/>
                <w:sz w:val="21"/>
                <w:szCs w:val="21"/>
              </w:rPr>
              <w:t>1</w:t>
            </w:r>
            <w:r>
              <w:rPr>
                <w:rFonts w:ascii="仿宋" w:hAnsi="仿宋" w:cs="仿宋" w:hint="eastAsia"/>
                <w:color w:val="auto"/>
                <w:sz w:val="21"/>
                <w:szCs w:val="21"/>
              </w:rPr>
              <w:t>）满足资格审查条件（项目负责人最低要求）的，得基本分</w:t>
            </w:r>
            <w:r>
              <w:rPr>
                <w:rFonts w:ascii="仿宋" w:hAnsi="仿宋" w:cs="仿宋" w:hint="eastAsia"/>
                <w:color w:val="auto"/>
                <w:sz w:val="21"/>
                <w:szCs w:val="21"/>
              </w:rPr>
              <w:t>11</w:t>
            </w:r>
            <w:r>
              <w:rPr>
                <w:rFonts w:ascii="仿宋" w:hAnsi="仿宋" w:cs="仿宋" w:hint="eastAsia"/>
                <w:color w:val="auto"/>
                <w:sz w:val="21"/>
                <w:szCs w:val="21"/>
              </w:rPr>
              <w:t>分；每增加</w:t>
            </w:r>
            <w:r>
              <w:rPr>
                <w:rFonts w:ascii="仿宋" w:hAnsi="仿宋" w:cs="仿宋" w:hint="eastAsia"/>
                <w:color w:val="auto"/>
                <w:sz w:val="21"/>
                <w:szCs w:val="21"/>
              </w:rPr>
              <w:t>1</w:t>
            </w:r>
            <w:r>
              <w:rPr>
                <w:rFonts w:ascii="仿宋" w:hAnsi="仿宋" w:cs="仿宋" w:hint="eastAsia"/>
                <w:color w:val="auto"/>
                <w:sz w:val="21"/>
                <w:szCs w:val="21"/>
              </w:rPr>
              <w:t>条里程在</w:t>
            </w:r>
            <w:r>
              <w:rPr>
                <w:rFonts w:ascii="仿宋" w:hAnsi="仿宋" w:cs="仿宋" w:hint="eastAsia"/>
                <w:color w:val="auto"/>
                <w:sz w:val="21"/>
                <w:szCs w:val="21"/>
              </w:rPr>
              <w:t>30km</w:t>
            </w:r>
            <w:r>
              <w:rPr>
                <w:rFonts w:ascii="仿宋" w:hAnsi="仿宋" w:cs="仿宋" w:hint="eastAsia"/>
                <w:color w:val="auto"/>
                <w:sz w:val="21"/>
                <w:szCs w:val="21"/>
              </w:rPr>
              <w:t>及以上新（改、扩）建高速公路（须含</w:t>
            </w:r>
            <w:r>
              <w:rPr>
                <w:rFonts w:ascii="仿宋" w:hAnsi="仿宋" w:cs="仿宋" w:hint="eastAsia"/>
                <w:color w:val="auto"/>
                <w:sz w:val="21"/>
                <w:szCs w:val="21"/>
              </w:rPr>
              <w:t>1</w:t>
            </w:r>
            <w:r>
              <w:rPr>
                <w:rFonts w:ascii="仿宋" w:hAnsi="仿宋" w:cs="仿宋" w:hint="eastAsia"/>
                <w:color w:val="auto"/>
                <w:sz w:val="21"/>
                <w:szCs w:val="21"/>
              </w:rPr>
              <w:t>座</w:t>
            </w:r>
            <w:r>
              <w:rPr>
                <w:rFonts w:ascii="仿宋" w:hAnsi="仿宋" w:cs="仿宋" w:hint="eastAsia"/>
                <w:color w:val="auto"/>
                <w:sz w:val="21"/>
                <w:szCs w:val="21"/>
              </w:rPr>
              <w:t>3000</w:t>
            </w:r>
            <w:r>
              <w:rPr>
                <w:rFonts w:ascii="仿宋" w:hAnsi="仿宋" w:cs="仿宋" w:hint="eastAsia"/>
                <w:color w:val="auto"/>
                <w:sz w:val="21"/>
                <w:szCs w:val="21"/>
              </w:rPr>
              <w:t>米及以上</w:t>
            </w:r>
            <w:proofErr w:type="gramStart"/>
            <w:r>
              <w:rPr>
                <w:rFonts w:ascii="仿宋" w:hAnsi="仿宋" w:cs="仿宋" w:hint="eastAsia"/>
                <w:color w:val="auto"/>
                <w:sz w:val="21"/>
                <w:szCs w:val="21"/>
              </w:rPr>
              <w:t>单洞三</w:t>
            </w:r>
            <w:proofErr w:type="gramEnd"/>
            <w:r>
              <w:rPr>
                <w:rFonts w:ascii="仿宋" w:hAnsi="仿宋" w:cs="仿宋" w:hint="eastAsia"/>
                <w:color w:val="auto"/>
                <w:sz w:val="21"/>
                <w:szCs w:val="21"/>
              </w:rPr>
              <w:t>车道及以上的隧道）的设计或设计咨询项目负责人任职经历（需附证明材料资格审查条件附录</w:t>
            </w:r>
            <w:r>
              <w:rPr>
                <w:rFonts w:ascii="仿宋" w:hAnsi="仿宋" w:cs="仿宋" w:hint="eastAsia"/>
                <w:color w:val="auto"/>
                <w:sz w:val="21"/>
                <w:szCs w:val="21"/>
              </w:rPr>
              <w:t>3</w:t>
            </w:r>
            <w:r>
              <w:rPr>
                <w:rFonts w:ascii="仿宋" w:hAnsi="仿宋" w:cs="仿宋" w:hint="eastAsia"/>
                <w:color w:val="auto"/>
                <w:sz w:val="21"/>
                <w:szCs w:val="21"/>
              </w:rPr>
              <w:t>要求）加</w:t>
            </w:r>
            <w:r>
              <w:rPr>
                <w:rFonts w:ascii="仿宋" w:hAnsi="仿宋" w:cs="仿宋" w:hint="eastAsia"/>
                <w:color w:val="auto"/>
                <w:sz w:val="21"/>
                <w:szCs w:val="21"/>
              </w:rPr>
              <w:t>1</w:t>
            </w:r>
            <w:r>
              <w:rPr>
                <w:rFonts w:ascii="仿宋" w:hAnsi="仿宋" w:cs="仿宋" w:hint="eastAsia"/>
                <w:color w:val="auto"/>
                <w:sz w:val="21"/>
                <w:szCs w:val="21"/>
              </w:rPr>
              <w:t>分，最多加</w:t>
            </w:r>
            <w:r>
              <w:rPr>
                <w:rFonts w:ascii="仿宋" w:hAnsi="仿宋" w:cs="仿宋" w:hint="eastAsia"/>
                <w:color w:val="auto"/>
                <w:sz w:val="21"/>
                <w:szCs w:val="21"/>
              </w:rPr>
              <w:t>2</w:t>
            </w:r>
            <w:r>
              <w:rPr>
                <w:rFonts w:ascii="仿宋" w:hAnsi="仿宋" w:cs="仿宋" w:hint="eastAsia"/>
                <w:color w:val="auto"/>
                <w:sz w:val="21"/>
                <w:szCs w:val="21"/>
              </w:rPr>
              <w:t>分。</w:t>
            </w:r>
          </w:p>
          <w:p w14:paraId="361DB80E" w14:textId="77777777" w:rsidR="003A554D" w:rsidRDefault="00000000">
            <w:pPr>
              <w:pStyle w:val="Default"/>
              <w:adjustRightInd/>
              <w:spacing w:line="300" w:lineRule="exact"/>
              <w:jc w:val="both"/>
              <w:rPr>
                <w:rFonts w:ascii="仿宋" w:hAnsi="仿宋" w:cs="仿宋" w:hint="eastAsia"/>
                <w:color w:val="auto"/>
                <w:sz w:val="21"/>
                <w:szCs w:val="21"/>
              </w:rPr>
            </w:pPr>
            <w:r>
              <w:rPr>
                <w:rFonts w:ascii="仿宋" w:hAnsi="仿宋" w:cs="仿宋" w:hint="eastAsia"/>
                <w:color w:val="auto"/>
                <w:sz w:val="21"/>
                <w:szCs w:val="21"/>
              </w:rPr>
              <w:t>注：分离式隧道长度以较长侧隧道里程桩号计算；以上业绩若为养护工程的不予认可。</w:t>
            </w:r>
          </w:p>
          <w:p w14:paraId="2D2AC17C" w14:textId="77777777" w:rsidR="003A554D" w:rsidRDefault="00000000">
            <w:pPr>
              <w:pStyle w:val="Default"/>
              <w:adjustRightInd/>
              <w:spacing w:line="300" w:lineRule="exact"/>
              <w:jc w:val="both"/>
              <w:rPr>
                <w:rFonts w:ascii="仿宋" w:hAnsi="仿宋" w:cs="仿宋" w:hint="eastAsia"/>
                <w:color w:val="auto"/>
                <w:sz w:val="21"/>
                <w:szCs w:val="21"/>
              </w:rPr>
            </w:pPr>
            <w:r>
              <w:rPr>
                <w:rFonts w:ascii="仿宋" w:hAnsi="仿宋" w:cs="仿宋" w:hint="eastAsia"/>
                <w:color w:val="auto"/>
                <w:sz w:val="21"/>
                <w:szCs w:val="21"/>
              </w:rPr>
              <w:t>（</w:t>
            </w:r>
            <w:r>
              <w:rPr>
                <w:rFonts w:ascii="仿宋" w:hAnsi="仿宋" w:cs="仿宋" w:hint="eastAsia"/>
                <w:color w:val="auto"/>
                <w:sz w:val="21"/>
                <w:szCs w:val="21"/>
              </w:rPr>
              <w:t>2</w:t>
            </w:r>
            <w:r>
              <w:rPr>
                <w:rFonts w:ascii="仿宋" w:hAnsi="仿宋" w:cs="仿宋" w:hint="eastAsia"/>
                <w:color w:val="auto"/>
                <w:sz w:val="21"/>
                <w:szCs w:val="21"/>
              </w:rPr>
              <w:t>）项目负责人职称为正高级工程师的加</w:t>
            </w:r>
            <w:r>
              <w:rPr>
                <w:rFonts w:ascii="仿宋" w:hAnsi="仿宋" w:cs="仿宋" w:hint="eastAsia"/>
                <w:color w:val="auto"/>
                <w:sz w:val="21"/>
                <w:szCs w:val="21"/>
              </w:rPr>
              <w:t>1</w:t>
            </w:r>
            <w:r>
              <w:rPr>
                <w:rFonts w:ascii="仿宋" w:hAnsi="仿宋" w:cs="仿宋" w:hint="eastAsia"/>
                <w:color w:val="auto"/>
                <w:sz w:val="21"/>
                <w:szCs w:val="21"/>
              </w:rPr>
              <w:t>分。</w:t>
            </w:r>
          </w:p>
          <w:p w14:paraId="5C4D8810" w14:textId="77777777" w:rsidR="003A554D" w:rsidRDefault="00000000">
            <w:pPr>
              <w:pStyle w:val="Default"/>
              <w:adjustRightInd/>
              <w:spacing w:line="300" w:lineRule="exact"/>
              <w:jc w:val="both"/>
              <w:rPr>
                <w:rFonts w:ascii="仿宋" w:hAnsi="仿宋" w:cs="仿宋" w:hint="eastAsia"/>
                <w:color w:val="auto"/>
                <w:sz w:val="21"/>
                <w:szCs w:val="21"/>
              </w:rPr>
            </w:pPr>
            <w:r>
              <w:rPr>
                <w:rFonts w:ascii="仿宋" w:hAnsi="仿宋" w:cs="仿宋" w:hint="eastAsia"/>
                <w:color w:val="auto"/>
                <w:sz w:val="21"/>
                <w:szCs w:val="21"/>
              </w:rPr>
              <w:t>（</w:t>
            </w:r>
            <w:r>
              <w:rPr>
                <w:rFonts w:ascii="仿宋" w:hAnsi="仿宋" w:cs="仿宋" w:hint="eastAsia"/>
                <w:color w:val="auto"/>
                <w:sz w:val="21"/>
                <w:szCs w:val="21"/>
              </w:rPr>
              <w:t>3</w:t>
            </w:r>
            <w:r>
              <w:rPr>
                <w:rFonts w:ascii="仿宋" w:hAnsi="仿宋" w:cs="仿宋" w:hint="eastAsia"/>
                <w:color w:val="auto"/>
                <w:sz w:val="21"/>
                <w:szCs w:val="21"/>
              </w:rPr>
              <w:t>）项目负责人具有公路专业咨询工程师（投资）证书的加</w:t>
            </w:r>
            <w:r>
              <w:rPr>
                <w:rFonts w:ascii="仿宋" w:hAnsi="仿宋" w:cs="仿宋" w:hint="eastAsia"/>
                <w:color w:val="auto"/>
                <w:sz w:val="21"/>
                <w:szCs w:val="21"/>
              </w:rPr>
              <w:t>1</w:t>
            </w:r>
            <w:r>
              <w:rPr>
                <w:rFonts w:ascii="仿宋" w:hAnsi="仿宋" w:cs="仿宋" w:hint="eastAsia"/>
                <w:color w:val="auto"/>
                <w:sz w:val="21"/>
                <w:szCs w:val="21"/>
              </w:rPr>
              <w:t>分。</w:t>
            </w:r>
          </w:p>
        </w:tc>
      </w:tr>
      <w:tr w:rsidR="003A554D" w14:paraId="58853554" w14:textId="77777777">
        <w:trPr>
          <w:trHeight w:val="2291"/>
          <w:jc w:val="center"/>
        </w:trPr>
        <w:tc>
          <w:tcPr>
            <w:tcW w:w="714" w:type="dxa"/>
            <w:tcBorders>
              <w:tl2br w:val="nil"/>
              <w:tr2bl w:val="nil"/>
            </w:tcBorders>
            <w:shd w:val="clear" w:color="auto" w:fill="auto"/>
            <w:vAlign w:val="center"/>
          </w:tcPr>
          <w:p w14:paraId="6453E0AE"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c.</w:t>
            </w:r>
          </w:p>
        </w:tc>
        <w:tc>
          <w:tcPr>
            <w:tcW w:w="1133" w:type="dxa"/>
            <w:gridSpan w:val="2"/>
            <w:tcBorders>
              <w:tl2br w:val="nil"/>
              <w:tr2bl w:val="nil"/>
            </w:tcBorders>
            <w:shd w:val="clear" w:color="auto" w:fill="auto"/>
            <w:vAlign w:val="center"/>
          </w:tcPr>
          <w:p w14:paraId="00DF54B2"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投标人的信誉</w:t>
            </w:r>
          </w:p>
        </w:tc>
        <w:tc>
          <w:tcPr>
            <w:tcW w:w="1191" w:type="dxa"/>
            <w:gridSpan w:val="2"/>
            <w:tcBorders>
              <w:tl2br w:val="nil"/>
              <w:tr2bl w:val="nil"/>
            </w:tcBorders>
            <w:shd w:val="clear" w:color="auto" w:fill="auto"/>
            <w:vAlign w:val="center"/>
          </w:tcPr>
          <w:p w14:paraId="12C0F035" w14:textId="77777777" w:rsidR="003A554D" w:rsidRDefault="00000000">
            <w:pPr>
              <w:pStyle w:val="Default"/>
              <w:spacing w:line="400" w:lineRule="exact"/>
              <w:jc w:val="center"/>
              <w:rPr>
                <w:rFonts w:ascii="仿宋" w:eastAsia="仿宋" w:hAnsi="仿宋" w:cs="仿宋" w:hint="eastAsia"/>
                <w:color w:val="auto"/>
                <w:sz w:val="21"/>
                <w:szCs w:val="21"/>
              </w:rPr>
            </w:pPr>
            <w:r>
              <w:rPr>
                <w:rFonts w:ascii="仿宋" w:hAnsi="仿宋" w:cs="仿宋" w:hint="eastAsia"/>
                <w:color w:val="auto"/>
                <w:sz w:val="21"/>
                <w:szCs w:val="21"/>
              </w:rPr>
              <w:t>0</w:t>
            </w:r>
            <w:r>
              <w:rPr>
                <w:rFonts w:ascii="仿宋" w:hAnsi="仿宋" w:cs="仿宋" w:hint="eastAsia"/>
                <w:color w:val="auto"/>
                <w:sz w:val="21"/>
                <w:szCs w:val="21"/>
              </w:rPr>
              <w:t>分</w:t>
            </w:r>
          </w:p>
        </w:tc>
        <w:tc>
          <w:tcPr>
            <w:tcW w:w="1082" w:type="dxa"/>
            <w:tcBorders>
              <w:tl2br w:val="nil"/>
              <w:tr2bl w:val="nil"/>
            </w:tcBorders>
            <w:vAlign w:val="center"/>
          </w:tcPr>
          <w:p w14:paraId="0ECBD5EF"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信誉</w:t>
            </w:r>
          </w:p>
        </w:tc>
        <w:tc>
          <w:tcPr>
            <w:tcW w:w="902" w:type="dxa"/>
            <w:tcBorders>
              <w:tl2br w:val="nil"/>
              <w:tr2bl w:val="nil"/>
            </w:tcBorders>
            <w:vAlign w:val="center"/>
          </w:tcPr>
          <w:p w14:paraId="3CDAE50A"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-1</w:t>
            </w:r>
            <w:r>
              <w:rPr>
                <w:rFonts w:ascii="仿宋" w:hAnsi="仿宋" w:cs="仿宋" w:hint="eastAsia"/>
                <w:color w:val="auto"/>
                <w:sz w:val="21"/>
                <w:szCs w:val="21"/>
              </w:rPr>
              <w:t>～</w:t>
            </w:r>
            <w:r>
              <w:rPr>
                <w:rFonts w:ascii="仿宋" w:hAnsi="仿宋" w:cs="仿宋" w:hint="eastAsia"/>
                <w:color w:val="auto"/>
                <w:sz w:val="21"/>
                <w:szCs w:val="21"/>
              </w:rPr>
              <w:t>0</w:t>
            </w:r>
            <w:r>
              <w:rPr>
                <w:rFonts w:ascii="仿宋" w:hAnsi="仿宋" w:cs="仿宋" w:hint="eastAsia"/>
                <w:color w:val="auto"/>
                <w:sz w:val="21"/>
                <w:szCs w:val="21"/>
              </w:rPr>
              <w:t>分</w:t>
            </w:r>
          </w:p>
        </w:tc>
        <w:tc>
          <w:tcPr>
            <w:tcW w:w="4849" w:type="dxa"/>
            <w:tcBorders>
              <w:tl2br w:val="nil"/>
              <w:tr2bl w:val="nil"/>
            </w:tcBorders>
            <w:vAlign w:val="center"/>
          </w:tcPr>
          <w:p w14:paraId="34917D19" w14:textId="77777777" w:rsidR="003A554D" w:rsidRDefault="00000000">
            <w:pPr>
              <w:pStyle w:val="Default"/>
              <w:adjustRightInd/>
              <w:spacing w:line="300" w:lineRule="exact"/>
              <w:jc w:val="both"/>
              <w:rPr>
                <w:rFonts w:ascii="仿宋" w:hAnsi="仿宋" w:cs="仿宋" w:hint="eastAsia"/>
                <w:color w:val="auto"/>
                <w:sz w:val="21"/>
                <w:szCs w:val="21"/>
              </w:rPr>
            </w:pPr>
            <w:r>
              <w:rPr>
                <w:rFonts w:ascii="仿宋" w:hAnsi="仿宋" w:cs="仿宋" w:hint="eastAsia"/>
                <w:color w:val="auto"/>
                <w:sz w:val="21"/>
                <w:szCs w:val="21"/>
              </w:rPr>
              <w:t>2024</w:t>
            </w:r>
            <w:r>
              <w:rPr>
                <w:rFonts w:ascii="仿宋" w:hAnsi="仿宋" w:cs="仿宋" w:hint="eastAsia"/>
                <w:color w:val="auto"/>
                <w:sz w:val="21"/>
                <w:szCs w:val="21"/>
              </w:rPr>
              <w:t>年</w:t>
            </w:r>
            <w:r>
              <w:rPr>
                <w:rFonts w:ascii="仿宋" w:hAnsi="仿宋" w:cs="仿宋" w:hint="eastAsia"/>
                <w:color w:val="auto"/>
                <w:sz w:val="21"/>
                <w:szCs w:val="21"/>
              </w:rPr>
              <w:t>1</w:t>
            </w:r>
            <w:r>
              <w:rPr>
                <w:rFonts w:ascii="仿宋" w:hAnsi="仿宋" w:cs="仿宋" w:hint="eastAsia"/>
                <w:color w:val="auto"/>
                <w:sz w:val="21"/>
                <w:szCs w:val="21"/>
              </w:rPr>
              <w:t>月</w:t>
            </w:r>
            <w:r>
              <w:rPr>
                <w:rFonts w:ascii="仿宋" w:hAnsi="仿宋" w:cs="仿宋" w:hint="eastAsia"/>
                <w:color w:val="auto"/>
                <w:sz w:val="21"/>
                <w:szCs w:val="21"/>
              </w:rPr>
              <w:t>1</w:t>
            </w:r>
            <w:r>
              <w:rPr>
                <w:rFonts w:ascii="仿宋" w:hAnsi="仿宋" w:cs="仿宋" w:hint="eastAsia"/>
                <w:color w:val="auto"/>
                <w:sz w:val="21"/>
                <w:szCs w:val="21"/>
              </w:rPr>
              <w:t>日以来，投标人被交通运输部、浙江省交通运输厅、浙江省</w:t>
            </w:r>
            <w:proofErr w:type="gramStart"/>
            <w:r>
              <w:rPr>
                <w:rFonts w:ascii="仿宋" w:hAnsi="仿宋" w:cs="仿宋" w:hint="eastAsia"/>
                <w:color w:val="auto"/>
                <w:sz w:val="21"/>
                <w:szCs w:val="21"/>
              </w:rPr>
              <w:t>发改委三</w:t>
            </w:r>
            <w:proofErr w:type="gramEnd"/>
            <w:r>
              <w:rPr>
                <w:rFonts w:ascii="仿宋" w:hAnsi="仿宋" w:cs="仿宋" w:hint="eastAsia"/>
                <w:color w:val="auto"/>
                <w:sz w:val="21"/>
                <w:szCs w:val="21"/>
              </w:rPr>
              <w:t>部门以外的省级及以上单位（部门）书面通报限制投标，并在处罚期内的，如实填报的扣</w:t>
            </w:r>
            <w:r>
              <w:rPr>
                <w:rFonts w:ascii="仿宋" w:hAnsi="仿宋" w:cs="仿宋" w:hint="eastAsia"/>
                <w:color w:val="auto"/>
                <w:sz w:val="21"/>
                <w:szCs w:val="21"/>
              </w:rPr>
              <w:t>1</w:t>
            </w:r>
            <w:r>
              <w:rPr>
                <w:rFonts w:ascii="仿宋" w:hAnsi="仿宋" w:cs="仿宋" w:hint="eastAsia"/>
                <w:color w:val="auto"/>
                <w:sz w:val="21"/>
                <w:szCs w:val="21"/>
              </w:rPr>
              <w:t>分，隐瞒不报的一经查实，作否决投标处理，并视为投标人提供虚假资料。</w:t>
            </w:r>
          </w:p>
          <w:p w14:paraId="4C78FCC0" w14:textId="77777777" w:rsidR="003A554D" w:rsidRDefault="00000000">
            <w:pPr>
              <w:pStyle w:val="Default"/>
              <w:adjustRightInd/>
              <w:spacing w:line="300" w:lineRule="exact"/>
              <w:jc w:val="both"/>
              <w:rPr>
                <w:rFonts w:ascii="仿宋" w:eastAsia="仿宋" w:hAnsi="仿宋" w:cs="仿宋" w:hint="eastAsia"/>
                <w:color w:val="auto"/>
                <w:sz w:val="21"/>
                <w:szCs w:val="21"/>
              </w:rPr>
            </w:pPr>
            <w:r>
              <w:rPr>
                <w:rFonts w:ascii="仿宋" w:hAnsi="仿宋" w:cs="仿宋" w:hint="eastAsia"/>
                <w:b/>
                <w:color w:val="auto"/>
                <w:sz w:val="21"/>
                <w:szCs w:val="21"/>
              </w:rPr>
              <w:t>有上述行为隐瞒不报的，一经查实，作否决投标处理，并视为投标人提供虚假材料。</w:t>
            </w:r>
          </w:p>
        </w:tc>
      </w:tr>
    </w:tbl>
    <w:p w14:paraId="095BC0B8" w14:textId="77777777" w:rsidR="003A554D" w:rsidRDefault="00000000">
      <w:pPr>
        <w:rPr>
          <w:rFonts w:ascii="仿宋" w:hAnsi="仿宋" w:cs="仿宋" w:hint="eastAsia"/>
          <w:kern w:val="0"/>
          <w:szCs w:val="21"/>
        </w:rPr>
      </w:pPr>
      <w:r>
        <w:rPr>
          <w:rFonts w:ascii="仿宋" w:hAnsi="仿宋" w:cs="仿宋" w:hint="eastAsia"/>
          <w:kern w:val="0"/>
          <w:szCs w:val="21"/>
        </w:rPr>
        <w:br w:type="page"/>
      </w:r>
    </w:p>
    <w:p w14:paraId="1FFD0739" w14:textId="77777777" w:rsidR="003A554D" w:rsidRDefault="00000000">
      <w:pPr>
        <w:spacing w:line="380" w:lineRule="exact"/>
        <w:ind w:right="630"/>
        <w:jc w:val="right"/>
        <w:rPr>
          <w:rFonts w:ascii="仿宋" w:eastAsia="仿宋" w:hAnsi="仿宋" w:cs="仿宋" w:hint="eastAsia"/>
          <w:kern w:val="0"/>
          <w:szCs w:val="21"/>
        </w:rPr>
      </w:pPr>
      <w:r>
        <w:rPr>
          <w:rFonts w:ascii="仿宋" w:hAnsi="仿宋" w:cs="仿宋" w:hint="eastAsia"/>
          <w:kern w:val="0"/>
          <w:szCs w:val="21"/>
        </w:rPr>
        <w:lastRenderedPageBreak/>
        <w:t>续上表</w:t>
      </w:r>
    </w:p>
    <w:tbl>
      <w:tblPr>
        <w:tblW w:w="9741" w:type="dxa"/>
        <w:jc w:val="center"/>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Look w:val="04A0" w:firstRow="1" w:lastRow="0" w:firstColumn="1" w:lastColumn="0" w:noHBand="0" w:noVBand="1"/>
      </w:tblPr>
      <w:tblGrid>
        <w:gridCol w:w="846"/>
        <w:gridCol w:w="1418"/>
        <w:gridCol w:w="1134"/>
        <w:gridCol w:w="1134"/>
        <w:gridCol w:w="5209"/>
      </w:tblGrid>
      <w:tr w:rsidR="003A554D" w14:paraId="58382DA2" w14:textId="77777777">
        <w:trPr>
          <w:trHeight w:val="441"/>
          <w:jc w:val="center"/>
        </w:trPr>
        <w:tc>
          <w:tcPr>
            <w:tcW w:w="4532" w:type="dxa"/>
            <w:gridSpan w:val="4"/>
            <w:vAlign w:val="center"/>
          </w:tcPr>
          <w:p w14:paraId="490AC7E9" w14:textId="77777777" w:rsidR="003A554D" w:rsidRDefault="00000000">
            <w:pPr>
              <w:pStyle w:val="Default"/>
              <w:jc w:val="center"/>
              <w:rPr>
                <w:rFonts w:ascii="仿宋" w:eastAsia="仿宋" w:hAnsi="仿宋" w:cs="仿宋" w:hint="eastAsia"/>
                <w:color w:val="auto"/>
              </w:rPr>
            </w:pPr>
            <w:r>
              <w:rPr>
                <w:rFonts w:ascii="仿宋" w:hAnsi="仿宋" w:cs="仿宋" w:hint="eastAsia"/>
                <w:b/>
                <w:bCs/>
                <w:color w:val="auto"/>
                <w:sz w:val="21"/>
                <w:szCs w:val="21"/>
              </w:rPr>
              <w:t>评审因素与评分值</w:t>
            </w:r>
          </w:p>
        </w:tc>
        <w:tc>
          <w:tcPr>
            <w:tcW w:w="5209" w:type="dxa"/>
            <w:vMerge w:val="restart"/>
            <w:vAlign w:val="center"/>
          </w:tcPr>
          <w:p w14:paraId="3DA403F2" w14:textId="77777777" w:rsidR="003A554D" w:rsidRDefault="00000000">
            <w:pPr>
              <w:pStyle w:val="Default"/>
              <w:jc w:val="center"/>
              <w:rPr>
                <w:rFonts w:ascii="仿宋" w:eastAsia="仿宋" w:hAnsi="仿宋" w:cs="仿宋" w:hint="eastAsia"/>
                <w:b/>
                <w:bCs/>
                <w:color w:val="auto"/>
                <w:sz w:val="21"/>
                <w:szCs w:val="21"/>
              </w:rPr>
            </w:pPr>
            <w:r>
              <w:rPr>
                <w:rFonts w:ascii="仿宋" w:hAnsi="仿宋" w:cs="仿宋" w:hint="eastAsia"/>
                <w:b/>
                <w:bCs/>
                <w:color w:val="auto"/>
                <w:sz w:val="21"/>
                <w:szCs w:val="21"/>
              </w:rPr>
              <w:t>评分标准</w:t>
            </w:r>
          </w:p>
        </w:tc>
      </w:tr>
      <w:tr w:rsidR="003A554D" w14:paraId="025750D4" w14:textId="77777777">
        <w:trPr>
          <w:trHeight w:val="441"/>
          <w:jc w:val="center"/>
        </w:trPr>
        <w:tc>
          <w:tcPr>
            <w:tcW w:w="846" w:type="dxa"/>
            <w:vAlign w:val="center"/>
          </w:tcPr>
          <w:p w14:paraId="7E3B8E11" w14:textId="77777777" w:rsidR="003A554D" w:rsidRDefault="00000000">
            <w:pPr>
              <w:pStyle w:val="Default"/>
              <w:jc w:val="center"/>
              <w:rPr>
                <w:rFonts w:ascii="仿宋" w:eastAsia="仿宋" w:hAnsi="仿宋" w:cs="仿宋" w:hint="eastAsia"/>
                <w:b/>
                <w:bCs/>
                <w:color w:val="auto"/>
                <w:sz w:val="21"/>
                <w:szCs w:val="21"/>
              </w:rPr>
            </w:pPr>
            <w:r>
              <w:rPr>
                <w:rFonts w:ascii="仿宋" w:hAnsi="仿宋" w:cs="仿宋" w:hint="eastAsia"/>
                <w:b/>
                <w:bCs/>
                <w:color w:val="auto"/>
                <w:sz w:val="21"/>
                <w:szCs w:val="21"/>
              </w:rPr>
              <w:t>序号</w:t>
            </w:r>
          </w:p>
        </w:tc>
        <w:tc>
          <w:tcPr>
            <w:tcW w:w="1418" w:type="dxa"/>
            <w:vAlign w:val="center"/>
          </w:tcPr>
          <w:p w14:paraId="4DC629CC" w14:textId="77777777" w:rsidR="003A554D" w:rsidRDefault="00000000">
            <w:pPr>
              <w:pStyle w:val="Default"/>
              <w:jc w:val="center"/>
              <w:rPr>
                <w:rFonts w:ascii="仿宋" w:eastAsia="仿宋" w:hAnsi="仿宋" w:cs="仿宋" w:hint="eastAsia"/>
                <w:b/>
                <w:bCs/>
                <w:color w:val="auto"/>
                <w:sz w:val="21"/>
                <w:szCs w:val="21"/>
              </w:rPr>
            </w:pPr>
            <w:r>
              <w:rPr>
                <w:rFonts w:ascii="仿宋" w:hAnsi="仿宋" w:cs="仿宋" w:hint="eastAsia"/>
                <w:b/>
                <w:bCs/>
                <w:color w:val="auto"/>
                <w:sz w:val="21"/>
                <w:szCs w:val="21"/>
              </w:rPr>
              <w:t>评审因素</w:t>
            </w:r>
          </w:p>
        </w:tc>
        <w:tc>
          <w:tcPr>
            <w:tcW w:w="1134" w:type="dxa"/>
            <w:vAlign w:val="center"/>
          </w:tcPr>
          <w:p w14:paraId="463E4842" w14:textId="77777777" w:rsidR="003A554D" w:rsidRDefault="00000000">
            <w:pPr>
              <w:pStyle w:val="Default"/>
              <w:jc w:val="center"/>
              <w:rPr>
                <w:rFonts w:ascii="仿宋" w:eastAsia="仿宋" w:hAnsi="仿宋" w:cs="仿宋" w:hint="eastAsia"/>
                <w:b/>
                <w:bCs/>
                <w:color w:val="auto"/>
                <w:sz w:val="21"/>
                <w:szCs w:val="21"/>
              </w:rPr>
            </w:pPr>
            <w:r>
              <w:rPr>
                <w:rFonts w:ascii="仿宋" w:hAnsi="仿宋" w:cs="仿宋" w:hint="eastAsia"/>
                <w:b/>
                <w:bCs/>
                <w:color w:val="auto"/>
                <w:sz w:val="21"/>
                <w:szCs w:val="21"/>
              </w:rPr>
              <w:t>评审因素评分值</w:t>
            </w:r>
          </w:p>
        </w:tc>
        <w:tc>
          <w:tcPr>
            <w:tcW w:w="1134" w:type="dxa"/>
            <w:vAlign w:val="center"/>
          </w:tcPr>
          <w:p w14:paraId="5E66DAF3" w14:textId="77777777" w:rsidR="003A554D" w:rsidRDefault="00000000">
            <w:pPr>
              <w:pStyle w:val="Default"/>
              <w:jc w:val="center"/>
              <w:rPr>
                <w:rFonts w:ascii="仿宋" w:eastAsia="仿宋" w:hAnsi="仿宋" w:cs="仿宋" w:hint="eastAsia"/>
                <w:b/>
                <w:bCs/>
                <w:color w:val="auto"/>
                <w:sz w:val="21"/>
                <w:szCs w:val="21"/>
              </w:rPr>
            </w:pPr>
            <w:r>
              <w:rPr>
                <w:rFonts w:ascii="仿宋" w:hAnsi="仿宋" w:cs="仿宋" w:hint="eastAsia"/>
                <w:b/>
                <w:bCs/>
                <w:color w:val="auto"/>
                <w:sz w:val="21"/>
                <w:szCs w:val="21"/>
              </w:rPr>
              <w:t>分值</w:t>
            </w:r>
          </w:p>
        </w:tc>
        <w:tc>
          <w:tcPr>
            <w:tcW w:w="5209" w:type="dxa"/>
            <w:vMerge/>
            <w:vAlign w:val="center"/>
          </w:tcPr>
          <w:p w14:paraId="2AEA875A" w14:textId="77777777" w:rsidR="003A554D" w:rsidRDefault="003A554D">
            <w:pPr>
              <w:pStyle w:val="Default"/>
              <w:rPr>
                <w:rFonts w:ascii="仿宋" w:eastAsia="仿宋" w:hAnsi="仿宋" w:cs="仿宋" w:hint="eastAsia"/>
                <w:color w:val="auto"/>
                <w:sz w:val="21"/>
                <w:szCs w:val="21"/>
              </w:rPr>
            </w:pPr>
          </w:p>
        </w:tc>
      </w:tr>
      <w:tr w:rsidR="003A554D" w14:paraId="125308D4" w14:textId="77777777">
        <w:trPr>
          <w:trHeight w:val="522"/>
          <w:jc w:val="center"/>
        </w:trPr>
        <w:tc>
          <w:tcPr>
            <w:tcW w:w="9741" w:type="dxa"/>
            <w:gridSpan w:val="5"/>
            <w:vAlign w:val="center"/>
          </w:tcPr>
          <w:p w14:paraId="6AC49347" w14:textId="77777777" w:rsidR="003A554D" w:rsidRDefault="00000000">
            <w:pPr>
              <w:pStyle w:val="Default"/>
              <w:spacing w:line="300" w:lineRule="exact"/>
              <w:jc w:val="both"/>
              <w:rPr>
                <w:rFonts w:ascii="仿宋" w:eastAsia="仿宋" w:hAnsi="仿宋" w:cs="仿宋" w:hint="eastAsia"/>
                <w:color w:val="auto"/>
                <w:sz w:val="21"/>
                <w:szCs w:val="21"/>
              </w:rPr>
            </w:pPr>
            <w:r>
              <w:rPr>
                <w:rFonts w:ascii="仿宋" w:hAnsi="仿宋" w:cs="仿宋" w:hint="eastAsia"/>
                <w:color w:val="auto"/>
                <w:sz w:val="21"/>
                <w:szCs w:val="21"/>
              </w:rPr>
              <w:t>技术方案</w:t>
            </w:r>
          </w:p>
        </w:tc>
      </w:tr>
      <w:tr w:rsidR="003A554D" w14:paraId="65D83DFF" w14:textId="77777777">
        <w:trPr>
          <w:trHeight w:val="1740"/>
          <w:jc w:val="center"/>
        </w:trPr>
        <w:tc>
          <w:tcPr>
            <w:tcW w:w="846" w:type="dxa"/>
            <w:vAlign w:val="center"/>
          </w:tcPr>
          <w:p w14:paraId="16866524" w14:textId="77777777" w:rsidR="003A554D" w:rsidRDefault="00000000">
            <w:pPr>
              <w:pStyle w:val="Default"/>
              <w:spacing w:line="360" w:lineRule="auto"/>
              <w:jc w:val="center"/>
              <w:rPr>
                <w:rFonts w:ascii="仿宋" w:eastAsia="仿宋" w:hAnsi="仿宋" w:cs="仿宋" w:hint="eastAsia"/>
                <w:color w:val="auto"/>
                <w:sz w:val="21"/>
                <w:szCs w:val="21"/>
              </w:rPr>
            </w:pPr>
            <w:r>
              <w:rPr>
                <w:rFonts w:ascii="仿宋" w:hAnsi="仿宋" w:cs="仿宋" w:hint="eastAsia"/>
                <w:color w:val="auto"/>
                <w:sz w:val="21"/>
                <w:szCs w:val="21"/>
              </w:rPr>
              <w:t>d.</w:t>
            </w:r>
          </w:p>
        </w:tc>
        <w:tc>
          <w:tcPr>
            <w:tcW w:w="1418" w:type="dxa"/>
            <w:vAlign w:val="center"/>
          </w:tcPr>
          <w:p w14:paraId="3CE2CB6D"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对招标项目的咨询工作内容、工作方案及工作思路</w:t>
            </w:r>
          </w:p>
        </w:tc>
        <w:tc>
          <w:tcPr>
            <w:tcW w:w="1134" w:type="dxa"/>
            <w:vAlign w:val="center"/>
          </w:tcPr>
          <w:p w14:paraId="63A2FB06"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10</w:t>
            </w:r>
            <w:r>
              <w:rPr>
                <w:rFonts w:ascii="仿宋" w:hAnsi="仿宋" w:cs="仿宋" w:hint="eastAsia"/>
                <w:color w:val="auto"/>
                <w:sz w:val="21"/>
                <w:szCs w:val="21"/>
              </w:rPr>
              <w:t>分</w:t>
            </w:r>
          </w:p>
        </w:tc>
        <w:tc>
          <w:tcPr>
            <w:tcW w:w="1134" w:type="dxa"/>
            <w:vAlign w:val="center"/>
          </w:tcPr>
          <w:p w14:paraId="7E84FAA1"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7</w:t>
            </w:r>
            <w:r>
              <w:rPr>
                <w:rFonts w:ascii="仿宋" w:hAnsi="仿宋" w:cs="仿宋" w:hint="eastAsia"/>
                <w:color w:val="auto"/>
                <w:sz w:val="21"/>
                <w:szCs w:val="21"/>
              </w:rPr>
              <w:t>～</w:t>
            </w:r>
            <w:r>
              <w:rPr>
                <w:rFonts w:ascii="仿宋" w:hAnsi="仿宋" w:cs="仿宋" w:hint="eastAsia"/>
                <w:color w:val="auto"/>
                <w:sz w:val="21"/>
                <w:szCs w:val="21"/>
              </w:rPr>
              <w:t>10</w:t>
            </w:r>
            <w:r>
              <w:rPr>
                <w:rFonts w:ascii="仿宋" w:hAnsi="仿宋" w:cs="仿宋" w:hint="eastAsia"/>
                <w:color w:val="auto"/>
                <w:sz w:val="21"/>
                <w:szCs w:val="21"/>
              </w:rPr>
              <w:t>分</w:t>
            </w:r>
          </w:p>
        </w:tc>
        <w:tc>
          <w:tcPr>
            <w:tcW w:w="5209" w:type="dxa"/>
            <w:vAlign w:val="center"/>
          </w:tcPr>
          <w:p w14:paraId="4E8FF071" w14:textId="77777777" w:rsidR="003A554D" w:rsidRDefault="00000000">
            <w:pPr>
              <w:spacing w:line="300" w:lineRule="exact"/>
              <w:ind w:firstLineChars="200" w:firstLine="420"/>
              <w:jc w:val="left"/>
              <w:rPr>
                <w:rFonts w:ascii="仿宋" w:hAnsi="仿宋" w:cs="仿宋" w:hint="eastAsia"/>
              </w:rPr>
            </w:pPr>
            <w:r>
              <w:rPr>
                <w:rFonts w:ascii="仿宋" w:hAnsi="仿宋" w:cs="仿宋" w:hint="eastAsia"/>
              </w:rPr>
              <w:t>咨询工作内容、工作方案及工作思路基本符合项目实际情况的得</w:t>
            </w:r>
            <w:r>
              <w:rPr>
                <w:rFonts w:ascii="仿宋" w:hAnsi="仿宋" w:cs="仿宋" w:hint="eastAsia"/>
              </w:rPr>
              <w:t>7</w:t>
            </w:r>
            <w:r>
              <w:rPr>
                <w:rFonts w:ascii="仿宋" w:hAnsi="仿宋" w:cs="仿宋" w:hint="eastAsia"/>
              </w:rPr>
              <w:t>分；</w:t>
            </w:r>
          </w:p>
          <w:p w14:paraId="030805EE" w14:textId="77777777" w:rsidR="003A554D" w:rsidRDefault="00000000">
            <w:pPr>
              <w:spacing w:line="300" w:lineRule="exact"/>
              <w:ind w:firstLineChars="200" w:firstLine="420"/>
              <w:jc w:val="left"/>
              <w:rPr>
                <w:rFonts w:ascii="仿宋" w:eastAsia="仿宋" w:hAnsi="仿宋" w:cs="仿宋" w:hint="eastAsia"/>
              </w:rPr>
            </w:pPr>
            <w:r>
              <w:rPr>
                <w:rFonts w:ascii="仿宋" w:hAnsi="仿宋" w:cs="仿宋" w:hint="eastAsia"/>
              </w:rPr>
              <w:t>理解深刻、有独到见解，总体工作方案及工作思路清晰的，可酌情加分，一般加</w:t>
            </w:r>
            <w:r>
              <w:rPr>
                <w:rFonts w:ascii="仿宋" w:hAnsi="仿宋" w:cs="仿宋" w:hint="eastAsia"/>
              </w:rPr>
              <w:t>0</w:t>
            </w:r>
            <w:r>
              <w:rPr>
                <w:rFonts w:ascii="仿宋" w:hAnsi="仿宋" w:cs="仿宋" w:hint="eastAsia"/>
              </w:rPr>
              <w:t>～</w:t>
            </w:r>
            <w:r>
              <w:rPr>
                <w:rFonts w:ascii="仿宋" w:hAnsi="仿宋" w:cs="仿宋" w:hint="eastAsia"/>
              </w:rPr>
              <w:t>1</w:t>
            </w:r>
            <w:r>
              <w:rPr>
                <w:rFonts w:ascii="仿宋" w:hAnsi="仿宋" w:cs="仿宋" w:hint="eastAsia"/>
              </w:rPr>
              <w:t>分、较好加</w:t>
            </w:r>
            <w:r>
              <w:rPr>
                <w:rFonts w:ascii="仿宋" w:hAnsi="仿宋" w:cs="仿宋" w:hint="eastAsia"/>
              </w:rPr>
              <w:t>1.1</w:t>
            </w:r>
            <w:r>
              <w:rPr>
                <w:rFonts w:ascii="仿宋" w:hAnsi="仿宋" w:cs="仿宋" w:hint="eastAsia"/>
              </w:rPr>
              <w:t>～</w:t>
            </w:r>
            <w:r>
              <w:rPr>
                <w:rFonts w:ascii="仿宋" w:hAnsi="仿宋" w:cs="仿宋" w:hint="eastAsia"/>
              </w:rPr>
              <w:t>2.0</w:t>
            </w:r>
            <w:r>
              <w:rPr>
                <w:rFonts w:ascii="仿宋" w:hAnsi="仿宋" w:cs="仿宋" w:hint="eastAsia"/>
              </w:rPr>
              <w:t>分、好加</w:t>
            </w:r>
            <w:r>
              <w:rPr>
                <w:rFonts w:ascii="仿宋" w:hAnsi="仿宋" w:cs="仿宋" w:hint="eastAsia"/>
              </w:rPr>
              <w:t>2.1</w:t>
            </w:r>
            <w:r>
              <w:rPr>
                <w:rFonts w:ascii="仿宋" w:hAnsi="仿宋" w:cs="仿宋" w:hint="eastAsia"/>
              </w:rPr>
              <w:t>～</w:t>
            </w:r>
            <w:r>
              <w:rPr>
                <w:rFonts w:ascii="仿宋" w:hAnsi="仿宋" w:cs="仿宋" w:hint="eastAsia"/>
              </w:rPr>
              <w:t>3.0</w:t>
            </w:r>
            <w:r>
              <w:rPr>
                <w:rFonts w:ascii="仿宋" w:hAnsi="仿宋" w:cs="仿宋" w:hint="eastAsia"/>
              </w:rPr>
              <w:t>分。</w:t>
            </w:r>
          </w:p>
        </w:tc>
      </w:tr>
      <w:tr w:rsidR="003A554D" w14:paraId="151918EB" w14:textId="77777777">
        <w:trPr>
          <w:trHeight w:val="2390"/>
          <w:jc w:val="center"/>
        </w:trPr>
        <w:tc>
          <w:tcPr>
            <w:tcW w:w="846" w:type="dxa"/>
            <w:vAlign w:val="center"/>
          </w:tcPr>
          <w:p w14:paraId="33CF44DE" w14:textId="77777777" w:rsidR="003A554D" w:rsidRDefault="00000000">
            <w:pPr>
              <w:pStyle w:val="Default"/>
              <w:spacing w:line="440" w:lineRule="exact"/>
              <w:jc w:val="center"/>
              <w:rPr>
                <w:rFonts w:ascii="仿宋" w:eastAsia="仿宋" w:hAnsi="仿宋" w:cs="仿宋" w:hint="eastAsia"/>
                <w:color w:val="auto"/>
                <w:sz w:val="21"/>
                <w:szCs w:val="21"/>
              </w:rPr>
            </w:pPr>
            <w:r>
              <w:rPr>
                <w:rFonts w:ascii="仿宋" w:hAnsi="仿宋" w:cs="仿宋" w:hint="eastAsia"/>
                <w:color w:val="auto"/>
                <w:sz w:val="21"/>
                <w:szCs w:val="21"/>
              </w:rPr>
              <w:t>e.</w:t>
            </w:r>
          </w:p>
        </w:tc>
        <w:tc>
          <w:tcPr>
            <w:tcW w:w="1418" w:type="dxa"/>
            <w:vAlign w:val="center"/>
          </w:tcPr>
          <w:p w14:paraId="3191D257"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招标项目的特点、关键技术问题的认识</w:t>
            </w:r>
          </w:p>
        </w:tc>
        <w:tc>
          <w:tcPr>
            <w:tcW w:w="1134" w:type="dxa"/>
            <w:vAlign w:val="center"/>
          </w:tcPr>
          <w:p w14:paraId="423F1757"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15</w:t>
            </w:r>
            <w:r>
              <w:rPr>
                <w:rFonts w:ascii="仿宋" w:hAnsi="仿宋" w:cs="仿宋" w:hint="eastAsia"/>
                <w:color w:val="auto"/>
                <w:sz w:val="21"/>
                <w:szCs w:val="21"/>
              </w:rPr>
              <w:t>分</w:t>
            </w:r>
          </w:p>
        </w:tc>
        <w:tc>
          <w:tcPr>
            <w:tcW w:w="1134" w:type="dxa"/>
            <w:vAlign w:val="center"/>
          </w:tcPr>
          <w:p w14:paraId="096F463E"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10.5</w:t>
            </w:r>
            <w:r>
              <w:rPr>
                <w:rFonts w:ascii="仿宋" w:hAnsi="仿宋" w:cs="仿宋" w:hint="eastAsia"/>
                <w:color w:val="auto"/>
                <w:sz w:val="21"/>
                <w:szCs w:val="21"/>
              </w:rPr>
              <w:t>～</w:t>
            </w:r>
            <w:r>
              <w:rPr>
                <w:rFonts w:ascii="仿宋" w:hAnsi="仿宋" w:cs="仿宋" w:hint="eastAsia"/>
                <w:color w:val="auto"/>
                <w:sz w:val="21"/>
                <w:szCs w:val="21"/>
              </w:rPr>
              <w:t>15</w:t>
            </w:r>
            <w:r>
              <w:rPr>
                <w:rFonts w:ascii="仿宋" w:hAnsi="仿宋" w:cs="仿宋" w:hint="eastAsia"/>
                <w:color w:val="auto"/>
                <w:sz w:val="21"/>
                <w:szCs w:val="21"/>
              </w:rPr>
              <w:t>分</w:t>
            </w:r>
          </w:p>
        </w:tc>
        <w:tc>
          <w:tcPr>
            <w:tcW w:w="5209" w:type="dxa"/>
            <w:vAlign w:val="center"/>
          </w:tcPr>
          <w:p w14:paraId="0CE65FA4" w14:textId="77777777" w:rsidR="003A554D" w:rsidRDefault="00000000">
            <w:pPr>
              <w:spacing w:line="300" w:lineRule="exact"/>
              <w:ind w:firstLineChars="200" w:firstLine="420"/>
              <w:jc w:val="left"/>
              <w:rPr>
                <w:rFonts w:ascii="仿宋" w:hAnsi="仿宋" w:cs="仿宋" w:hint="eastAsia"/>
              </w:rPr>
            </w:pPr>
            <w:r>
              <w:rPr>
                <w:rFonts w:ascii="仿宋" w:hAnsi="仿宋" w:cs="仿宋" w:hint="eastAsia"/>
              </w:rPr>
              <w:t>对招标项目的特点、关键技术问题及关键性技术问题把握基本准确的得基本分</w:t>
            </w:r>
            <w:r>
              <w:rPr>
                <w:rFonts w:ascii="仿宋" w:hAnsi="仿宋" w:cs="仿宋" w:hint="eastAsia"/>
              </w:rPr>
              <w:t>10.5</w:t>
            </w:r>
            <w:r>
              <w:rPr>
                <w:rFonts w:ascii="仿宋" w:hAnsi="仿宋" w:cs="仿宋" w:hint="eastAsia"/>
              </w:rPr>
              <w:t>分；</w:t>
            </w:r>
          </w:p>
          <w:p w14:paraId="7CEFC302" w14:textId="77777777" w:rsidR="003A554D" w:rsidRDefault="00000000">
            <w:pPr>
              <w:spacing w:line="300" w:lineRule="exact"/>
              <w:ind w:firstLineChars="200" w:firstLine="420"/>
              <w:jc w:val="left"/>
              <w:rPr>
                <w:rFonts w:ascii="仿宋" w:eastAsia="仿宋" w:hAnsi="仿宋" w:cs="仿宋" w:hint="eastAsia"/>
              </w:rPr>
            </w:pPr>
            <w:r>
              <w:rPr>
                <w:rFonts w:ascii="仿宋" w:hAnsi="仿宋" w:cs="仿宋" w:hint="eastAsia"/>
              </w:rPr>
              <w:t>对招标项目的特点、关键技术问题及关键性技术问题把握准确的，所提出的措施有效可行的，酌情加分。一般加</w:t>
            </w:r>
            <w:r>
              <w:rPr>
                <w:rFonts w:ascii="仿宋" w:hAnsi="仿宋" w:cs="仿宋" w:hint="eastAsia"/>
              </w:rPr>
              <w:t>0</w:t>
            </w:r>
            <w:r>
              <w:rPr>
                <w:rFonts w:ascii="仿宋" w:hAnsi="仿宋" w:cs="仿宋" w:hint="eastAsia"/>
              </w:rPr>
              <w:t>～</w:t>
            </w:r>
            <w:r>
              <w:rPr>
                <w:rFonts w:ascii="仿宋" w:hAnsi="仿宋" w:cs="仿宋" w:hint="eastAsia"/>
              </w:rPr>
              <w:t>1.5</w:t>
            </w:r>
            <w:r>
              <w:rPr>
                <w:rFonts w:ascii="仿宋" w:hAnsi="仿宋" w:cs="仿宋" w:hint="eastAsia"/>
              </w:rPr>
              <w:t>分、较好加</w:t>
            </w:r>
            <w:r>
              <w:rPr>
                <w:rFonts w:ascii="仿宋" w:hAnsi="仿宋" w:cs="仿宋" w:hint="eastAsia"/>
              </w:rPr>
              <w:t>1.6</w:t>
            </w:r>
            <w:r>
              <w:rPr>
                <w:rFonts w:ascii="仿宋" w:hAnsi="仿宋" w:cs="仿宋" w:hint="eastAsia"/>
              </w:rPr>
              <w:t>～</w:t>
            </w:r>
            <w:r>
              <w:rPr>
                <w:rFonts w:ascii="仿宋" w:hAnsi="仿宋" w:cs="仿宋" w:hint="eastAsia"/>
              </w:rPr>
              <w:t>3.0</w:t>
            </w:r>
            <w:r>
              <w:rPr>
                <w:rFonts w:ascii="仿宋" w:hAnsi="仿宋" w:cs="仿宋" w:hint="eastAsia"/>
              </w:rPr>
              <w:t>分、好加</w:t>
            </w:r>
            <w:r>
              <w:rPr>
                <w:rFonts w:ascii="仿宋" w:hAnsi="仿宋" w:cs="仿宋" w:hint="eastAsia"/>
              </w:rPr>
              <w:t>3.1</w:t>
            </w:r>
            <w:r>
              <w:rPr>
                <w:rFonts w:ascii="仿宋" w:hAnsi="仿宋" w:cs="仿宋" w:hint="eastAsia"/>
              </w:rPr>
              <w:t>～</w:t>
            </w:r>
            <w:r>
              <w:rPr>
                <w:rFonts w:ascii="仿宋" w:hAnsi="仿宋" w:cs="仿宋" w:hint="eastAsia"/>
              </w:rPr>
              <w:t>4.5</w:t>
            </w:r>
            <w:r>
              <w:rPr>
                <w:rFonts w:ascii="仿宋" w:hAnsi="仿宋" w:cs="仿宋" w:hint="eastAsia"/>
              </w:rPr>
              <w:t>分。</w:t>
            </w:r>
          </w:p>
        </w:tc>
      </w:tr>
      <w:tr w:rsidR="003A554D" w14:paraId="5F5AD4EA" w14:textId="77777777">
        <w:trPr>
          <w:trHeight w:val="1831"/>
          <w:jc w:val="center"/>
        </w:trPr>
        <w:tc>
          <w:tcPr>
            <w:tcW w:w="846" w:type="dxa"/>
            <w:vAlign w:val="center"/>
          </w:tcPr>
          <w:p w14:paraId="7EDDA624" w14:textId="77777777" w:rsidR="003A554D" w:rsidRDefault="00000000">
            <w:pPr>
              <w:pStyle w:val="Default"/>
              <w:spacing w:line="440" w:lineRule="exact"/>
              <w:jc w:val="center"/>
              <w:rPr>
                <w:rFonts w:ascii="仿宋" w:eastAsia="仿宋" w:hAnsi="仿宋" w:cs="仿宋" w:hint="eastAsia"/>
                <w:color w:val="auto"/>
                <w:sz w:val="21"/>
                <w:szCs w:val="21"/>
              </w:rPr>
            </w:pPr>
            <w:r>
              <w:rPr>
                <w:rFonts w:ascii="仿宋" w:hAnsi="仿宋" w:cs="仿宋" w:hint="eastAsia"/>
                <w:color w:val="auto"/>
                <w:sz w:val="21"/>
                <w:szCs w:val="21"/>
              </w:rPr>
              <w:t>f.</w:t>
            </w:r>
          </w:p>
        </w:tc>
        <w:tc>
          <w:tcPr>
            <w:tcW w:w="1418" w:type="dxa"/>
            <w:vAlign w:val="center"/>
          </w:tcPr>
          <w:p w14:paraId="183BAAD1"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技术方案的技术标准的采用、各项指标运用</w:t>
            </w:r>
          </w:p>
        </w:tc>
        <w:tc>
          <w:tcPr>
            <w:tcW w:w="1134" w:type="dxa"/>
            <w:vAlign w:val="center"/>
          </w:tcPr>
          <w:p w14:paraId="4414D198"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10</w:t>
            </w:r>
            <w:r>
              <w:rPr>
                <w:rFonts w:ascii="仿宋" w:hAnsi="仿宋" w:cs="仿宋" w:hint="eastAsia"/>
                <w:color w:val="auto"/>
                <w:sz w:val="21"/>
                <w:szCs w:val="21"/>
              </w:rPr>
              <w:t>分</w:t>
            </w:r>
          </w:p>
        </w:tc>
        <w:tc>
          <w:tcPr>
            <w:tcW w:w="1134" w:type="dxa"/>
            <w:vAlign w:val="center"/>
          </w:tcPr>
          <w:p w14:paraId="6DB97A80"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7</w:t>
            </w:r>
            <w:r>
              <w:rPr>
                <w:rFonts w:ascii="仿宋" w:hAnsi="仿宋" w:cs="仿宋" w:hint="eastAsia"/>
                <w:color w:val="auto"/>
                <w:sz w:val="21"/>
                <w:szCs w:val="21"/>
              </w:rPr>
              <w:t>～</w:t>
            </w:r>
            <w:r>
              <w:rPr>
                <w:rFonts w:ascii="仿宋" w:hAnsi="仿宋" w:cs="仿宋" w:hint="eastAsia"/>
                <w:color w:val="auto"/>
                <w:sz w:val="21"/>
                <w:szCs w:val="21"/>
              </w:rPr>
              <w:t>10</w:t>
            </w:r>
            <w:r>
              <w:rPr>
                <w:rFonts w:ascii="仿宋" w:hAnsi="仿宋" w:cs="仿宋" w:hint="eastAsia"/>
                <w:color w:val="auto"/>
                <w:sz w:val="21"/>
                <w:szCs w:val="21"/>
              </w:rPr>
              <w:t>分</w:t>
            </w:r>
          </w:p>
        </w:tc>
        <w:tc>
          <w:tcPr>
            <w:tcW w:w="5209" w:type="dxa"/>
            <w:vAlign w:val="center"/>
          </w:tcPr>
          <w:p w14:paraId="7F9D68DF" w14:textId="77777777" w:rsidR="003A554D" w:rsidRDefault="00000000">
            <w:pPr>
              <w:spacing w:line="300" w:lineRule="exact"/>
              <w:ind w:firstLineChars="200" w:firstLine="420"/>
              <w:jc w:val="left"/>
              <w:rPr>
                <w:rFonts w:ascii="仿宋" w:hAnsi="仿宋" w:cs="仿宋" w:hint="eastAsia"/>
              </w:rPr>
            </w:pPr>
            <w:r>
              <w:rPr>
                <w:rFonts w:ascii="仿宋" w:hAnsi="仿宋" w:cs="仿宋" w:hint="eastAsia"/>
              </w:rPr>
              <w:t>技术标准的采用、各项指标运用基本合理的得</w:t>
            </w:r>
            <w:r>
              <w:rPr>
                <w:rFonts w:ascii="仿宋" w:hAnsi="仿宋" w:cs="仿宋" w:hint="eastAsia"/>
              </w:rPr>
              <w:t>7</w:t>
            </w:r>
            <w:r>
              <w:rPr>
                <w:rFonts w:ascii="仿宋" w:hAnsi="仿宋" w:cs="仿宋" w:hint="eastAsia"/>
              </w:rPr>
              <w:t>分；</w:t>
            </w:r>
          </w:p>
          <w:p w14:paraId="54CD3443" w14:textId="77777777" w:rsidR="003A554D" w:rsidRDefault="00000000">
            <w:pPr>
              <w:spacing w:line="300" w:lineRule="exact"/>
              <w:jc w:val="left"/>
              <w:rPr>
                <w:rFonts w:ascii="仿宋" w:eastAsia="仿宋" w:hAnsi="仿宋" w:cs="仿宋" w:hint="eastAsia"/>
              </w:rPr>
            </w:pPr>
            <w:r>
              <w:rPr>
                <w:rFonts w:ascii="仿宋" w:hAnsi="仿宋" w:cs="仿宋" w:hint="eastAsia"/>
              </w:rPr>
              <w:t>技术标准、指标运用得当，可酌情加分，一般加</w:t>
            </w:r>
            <w:r>
              <w:rPr>
                <w:rFonts w:ascii="仿宋" w:hAnsi="仿宋" w:cs="仿宋" w:hint="eastAsia"/>
              </w:rPr>
              <w:t>0</w:t>
            </w:r>
            <w:r>
              <w:rPr>
                <w:rFonts w:ascii="仿宋" w:hAnsi="仿宋" w:cs="仿宋" w:hint="eastAsia"/>
              </w:rPr>
              <w:t>～</w:t>
            </w:r>
            <w:r>
              <w:rPr>
                <w:rFonts w:ascii="仿宋" w:hAnsi="仿宋" w:cs="仿宋" w:hint="eastAsia"/>
              </w:rPr>
              <w:t>1</w:t>
            </w:r>
            <w:r>
              <w:rPr>
                <w:rFonts w:ascii="仿宋" w:hAnsi="仿宋" w:cs="仿宋" w:hint="eastAsia"/>
              </w:rPr>
              <w:t>分、较好加</w:t>
            </w:r>
            <w:r>
              <w:rPr>
                <w:rFonts w:ascii="仿宋" w:hAnsi="仿宋" w:cs="仿宋" w:hint="eastAsia"/>
              </w:rPr>
              <w:t>1.1</w:t>
            </w:r>
            <w:r>
              <w:rPr>
                <w:rFonts w:ascii="仿宋" w:hAnsi="仿宋" w:cs="仿宋" w:hint="eastAsia"/>
              </w:rPr>
              <w:t>～</w:t>
            </w:r>
            <w:r>
              <w:rPr>
                <w:rFonts w:ascii="仿宋" w:hAnsi="仿宋" w:cs="仿宋" w:hint="eastAsia"/>
              </w:rPr>
              <w:t>2.0</w:t>
            </w:r>
            <w:r>
              <w:rPr>
                <w:rFonts w:ascii="仿宋" w:hAnsi="仿宋" w:cs="仿宋" w:hint="eastAsia"/>
              </w:rPr>
              <w:t>分、好加</w:t>
            </w:r>
            <w:r>
              <w:rPr>
                <w:rFonts w:ascii="仿宋" w:hAnsi="仿宋" w:cs="仿宋" w:hint="eastAsia"/>
              </w:rPr>
              <w:t>2.1</w:t>
            </w:r>
            <w:r>
              <w:rPr>
                <w:rFonts w:ascii="仿宋" w:hAnsi="仿宋" w:cs="仿宋" w:hint="eastAsia"/>
              </w:rPr>
              <w:t>～</w:t>
            </w:r>
            <w:r>
              <w:rPr>
                <w:rFonts w:ascii="仿宋" w:hAnsi="仿宋" w:cs="仿宋" w:hint="eastAsia"/>
              </w:rPr>
              <w:t>3.0</w:t>
            </w:r>
            <w:r>
              <w:rPr>
                <w:rFonts w:ascii="仿宋" w:hAnsi="仿宋" w:cs="仿宋" w:hint="eastAsia"/>
              </w:rPr>
              <w:t>分。</w:t>
            </w:r>
          </w:p>
        </w:tc>
      </w:tr>
      <w:tr w:rsidR="003A554D" w14:paraId="6BD809FF" w14:textId="77777777">
        <w:trPr>
          <w:trHeight w:val="1962"/>
          <w:jc w:val="center"/>
        </w:trPr>
        <w:tc>
          <w:tcPr>
            <w:tcW w:w="846" w:type="dxa"/>
            <w:vAlign w:val="center"/>
          </w:tcPr>
          <w:p w14:paraId="3AA70866" w14:textId="77777777" w:rsidR="003A554D" w:rsidRDefault="00000000">
            <w:pPr>
              <w:pStyle w:val="Default"/>
              <w:spacing w:line="440" w:lineRule="exact"/>
              <w:jc w:val="center"/>
              <w:rPr>
                <w:rFonts w:ascii="仿宋" w:eastAsia="仿宋" w:hAnsi="仿宋" w:cs="仿宋" w:hint="eastAsia"/>
                <w:color w:val="auto"/>
                <w:sz w:val="21"/>
                <w:szCs w:val="21"/>
              </w:rPr>
            </w:pPr>
            <w:r>
              <w:rPr>
                <w:rFonts w:ascii="仿宋" w:hAnsi="仿宋" w:cs="仿宋" w:hint="eastAsia"/>
                <w:color w:val="auto"/>
                <w:sz w:val="21"/>
                <w:szCs w:val="21"/>
              </w:rPr>
              <w:t>g.</w:t>
            </w:r>
          </w:p>
        </w:tc>
        <w:tc>
          <w:tcPr>
            <w:tcW w:w="1418" w:type="dxa"/>
            <w:vAlign w:val="center"/>
          </w:tcPr>
          <w:p w14:paraId="34FA0068"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对招标项目的咨询进度计划及进度管理措施</w:t>
            </w:r>
          </w:p>
        </w:tc>
        <w:tc>
          <w:tcPr>
            <w:tcW w:w="1134" w:type="dxa"/>
            <w:vAlign w:val="center"/>
          </w:tcPr>
          <w:p w14:paraId="75EE56F7"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10</w:t>
            </w:r>
            <w:r>
              <w:rPr>
                <w:rFonts w:ascii="仿宋" w:hAnsi="仿宋" w:cs="仿宋" w:hint="eastAsia"/>
                <w:color w:val="auto"/>
                <w:sz w:val="21"/>
                <w:szCs w:val="21"/>
              </w:rPr>
              <w:t>分</w:t>
            </w:r>
          </w:p>
        </w:tc>
        <w:tc>
          <w:tcPr>
            <w:tcW w:w="1134" w:type="dxa"/>
            <w:vAlign w:val="center"/>
          </w:tcPr>
          <w:p w14:paraId="538B42FB"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7</w:t>
            </w:r>
            <w:r>
              <w:rPr>
                <w:rFonts w:ascii="仿宋" w:hAnsi="仿宋" w:cs="仿宋" w:hint="eastAsia"/>
                <w:color w:val="auto"/>
                <w:sz w:val="21"/>
                <w:szCs w:val="21"/>
              </w:rPr>
              <w:t>～</w:t>
            </w:r>
            <w:r>
              <w:rPr>
                <w:rFonts w:ascii="仿宋" w:hAnsi="仿宋" w:cs="仿宋" w:hint="eastAsia"/>
                <w:color w:val="auto"/>
                <w:sz w:val="21"/>
                <w:szCs w:val="21"/>
              </w:rPr>
              <w:t>10</w:t>
            </w:r>
            <w:r>
              <w:rPr>
                <w:rFonts w:ascii="仿宋" w:hAnsi="仿宋" w:cs="仿宋" w:hint="eastAsia"/>
                <w:color w:val="auto"/>
                <w:sz w:val="21"/>
                <w:szCs w:val="21"/>
              </w:rPr>
              <w:t>分</w:t>
            </w:r>
          </w:p>
        </w:tc>
        <w:tc>
          <w:tcPr>
            <w:tcW w:w="5209" w:type="dxa"/>
            <w:vAlign w:val="center"/>
          </w:tcPr>
          <w:p w14:paraId="20957DC3" w14:textId="77777777" w:rsidR="003A554D" w:rsidRDefault="00000000">
            <w:pPr>
              <w:spacing w:line="300" w:lineRule="exact"/>
              <w:ind w:firstLineChars="200" w:firstLine="420"/>
              <w:jc w:val="left"/>
              <w:rPr>
                <w:rFonts w:ascii="仿宋" w:hAnsi="仿宋" w:cs="仿宋" w:hint="eastAsia"/>
              </w:rPr>
            </w:pPr>
            <w:r>
              <w:rPr>
                <w:rFonts w:ascii="仿宋" w:hAnsi="仿宋" w:cs="仿宋" w:hint="eastAsia"/>
              </w:rPr>
              <w:t>咨询进度计划及进度管理措施基本满足本项目要求的得</w:t>
            </w:r>
            <w:r>
              <w:rPr>
                <w:rFonts w:ascii="仿宋" w:hAnsi="仿宋" w:cs="仿宋" w:hint="eastAsia"/>
              </w:rPr>
              <w:t>7</w:t>
            </w:r>
            <w:r>
              <w:rPr>
                <w:rFonts w:ascii="仿宋" w:hAnsi="仿宋" w:cs="仿宋" w:hint="eastAsia"/>
              </w:rPr>
              <w:t>分；</w:t>
            </w:r>
          </w:p>
          <w:p w14:paraId="22066EDE" w14:textId="77777777" w:rsidR="003A554D" w:rsidRDefault="00000000">
            <w:pPr>
              <w:spacing w:line="300" w:lineRule="exact"/>
              <w:ind w:firstLineChars="200" w:firstLine="420"/>
              <w:jc w:val="left"/>
              <w:rPr>
                <w:rFonts w:ascii="仿宋" w:eastAsia="仿宋" w:hAnsi="仿宋" w:cs="仿宋" w:hint="eastAsia"/>
              </w:rPr>
            </w:pPr>
            <w:r>
              <w:rPr>
                <w:rFonts w:ascii="仿宋" w:hAnsi="仿宋" w:cs="仿宋" w:hint="eastAsia"/>
              </w:rPr>
              <w:t>咨询进度计划及进度管理措施得力符合项目实际情况的可酌情加分，一般加</w:t>
            </w:r>
            <w:r>
              <w:rPr>
                <w:rFonts w:ascii="仿宋" w:hAnsi="仿宋" w:cs="仿宋" w:hint="eastAsia"/>
              </w:rPr>
              <w:t>0</w:t>
            </w:r>
            <w:r>
              <w:rPr>
                <w:rFonts w:ascii="仿宋" w:hAnsi="仿宋" w:cs="仿宋" w:hint="eastAsia"/>
              </w:rPr>
              <w:t>～</w:t>
            </w:r>
            <w:r>
              <w:rPr>
                <w:rFonts w:ascii="仿宋" w:hAnsi="仿宋" w:cs="仿宋" w:hint="eastAsia"/>
              </w:rPr>
              <w:t>1</w:t>
            </w:r>
            <w:r>
              <w:rPr>
                <w:rFonts w:ascii="仿宋" w:hAnsi="仿宋" w:cs="仿宋" w:hint="eastAsia"/>
              </w:rPr>
              <w:t>分、较好加</w:t>
            </w:r>
            <w:r>
              <w:rPr>
                <w:rFonts w:ascii="仿宋" w:hAnsi="仿宋" w:cs="仿宋" w:hint="eastAsia"/>
              </w:rPr>
              <w:t>1.1</w:t>
            </w:r>
            <w:r>
              <w:rPr>
                <w:rFonts w:ascii="仿宋" w:hAnsi="仿宋" w:cs="仿宋" w:hint="eastAsia"/>
              </w:rPr>
              <w:t>～</w:t>
            </w:r>
            <w:r>
              <w:rPr>
                <w:rFonts w:ascii="仿宋" w:hAnsi="仿宋" w:cs="仿宋" w:hint="eastAsia"/>
              </w:rPr>
              <w:t>2.0</w:t>
            </w:r>
            <w:r>
              <w:rPr>
                <w:rFonts w:ascii="仿宋" w:hAnsi="仿宋" w:cs="仿宋" w:hint="eastAsia"/>
              </w:rPr>
              <w:t>分、好加</w:t>
            </w:r>
            <w:r>
              <w:rPr>
                <w:rFonts w:ascii="仿宋" w:hAnsi="仿宋" w:cs="仿宋" w:hint="eastAsia"/>
              </w:rPr>
              <w:t>2.1</w:t>
            </w:r>
            <w:r>
              <w:rPr>
                <w:rFonts w:ascii="仿宋" w:hAnsi="仿宋" w:cs="仿宋" w:hint="eastAsia"/>
              </w:rPr>
              <w:t>～</w:t>
            </w:r>
            <w:r>
              <w:rPr>
                <w:rFonts w:ascii="仿宋" w:hAnsi="仿宋" w:cs="仿宋" w:hint="eastAsia"/>
              </w:rPr>
              <w:t>3.0</w:t>
            </w:r>
            <w:r>
              <w:rPr>
                <w:rFonts w:ascii="仿宋" w:hAnsi="仿宋" w:cs="仿宋" w:hint="eastAsia"/>
              </w:rPr>
              <w:t>分。</w:t>
            </w:r>
          </w:p>
        </w:tc>
      </w:tr>
      <w:tr w:rsidR="003A554D" w14:paraId="2F4F03B8" w14:textId="77777777">
        <w:trPr>
          <w:trHeight w:val="1835"/>
          <w:jc w:val="center"/>
        </w:trPr>
        <w:tc>
          <w:tcPr>
            <w:tcW w:w="846" w:type="dxa"/>
            <w:vAlign w:val="center"/>
          </w:tcPr>
          <w:p w14:paraId="5A046330" w14:textId="77777777" w:rsidR="003A554D" w:rsidRDefault="00000000">
            <w:pPr>
              <w:pStyle w:val="Default"/>
              <w:spacing w:line="440" w:lineRule="exact"/>
              <w:jc w:val="center"/>
              <w:rPr>
                <w:rFonts w:ascii="仿宋" w:eastAsia="仿宋" w:hAnsi="仿宋" w:cs="仿宋" w:hint="eastAsia"/>
                <w:color w:val="auto"/>
                <w:sz w:val="21"/>
                <w:szCs w:val="21"/>
              </w:rPr>
            </w:pPr>
            <w:r>
              <w:rPr>
                <w:rFonts w:ascii="仿宋" w:hAnsi="仿宋" w:cs="仿宋" w:hint="eastAsia"/>
                <w:color w:val="auto"/>
                <w:sz w:val="21"/>
                <w:szCs w:val="21"/>
              </w:rPr>
              <w:t>h.</w:t>
            </w:r>
          </w:p>
        </w:tc>
        <w:tc>
          <w:tcPr>
            <w:tcW w:w="1418" w:type="dxa"/>
            <w:vAlign w:val="center"/>
          </w:tcPr>
          <w:p w14:paraId="755E0379"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后续服务的安排及保证措施</w:t>
            </w:r>
          </w:p>
        </w:tc>
        <w:tc>
          <w:tcPr>
            <w:tcW w:w="1134" w:type="dxa"/>
            <w:vAlign w:val="center"/>
          </w:tcPr>
          <w:p w14:paraId="32B82D66"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5</w:t>
            </w:r>
            <w:r>
              <w:rPr>
                <w:rFonts w:ascii="仿宋" w:hAnsi="仿宋" w:cs="仿宋" w:hint="eastAsia"/>
                <w:color w:val="auto"/>
                <w:sz w:val="21"/>
                <w:szCs w:val="21"/>
              </w:rPr>
              <w:t>分</w:t>
            </w:r>
          </w:p>
        </w:tc>
        <w:tc>
          <w:tcPr>
            <w:tcW w:w="1134" w:type="dxa"/>
            <w:vAlign w:val="center"/>
          </w:tcPr>
          <w:p w14:paraId="5EB26005"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3.5</w:t>
            </w:r>
            <w:r>
              <w:rPr>
                <w:rFonts w:ascii="仿宋" w:hAnsi="仿宋" w:cs="仿宋" w:hint="eastAsia"/>
                <w:color w:val="auto"/>
                <w:sz w:val="21"/>
                <w:szCs w:val="21"/>
              </w:rPr>
              <w:t>～</w:t>
            </w:r>
            <w:r>
              <w:rPr>
                <w:rFonts w:ascii="仿宋" w:hAnsi="仿宋" w:cs="仿宋" w:hint="eastAsia"/>
                <w:color w:val="auto"/>
                <w:sz w:val="21"/>
                <w:szCs w:val="21"/>
              </w:rPr>
              <w:t>5</w:t>
            </w:r>
            <w:r>
              <w:rPr>
                <w:rFonts w:ascii="仿宋" w:hAnsi="仿宋" w:cs="仿宋" w:hint="eastAsia"/>
                <w:color w:val="auto"/>
                <w:sz w:val="21"/>
                <w:szCs w:val="21"/>
              </w:rPr>
              <w:t>分</w:t>
            </w:r>
          </w:p>
        </w:tc>
        <w:tc>
          <w:tcPr>
            <w:tcW w:w="5209" w:type="dxa"/>
            <w:vAlign w:val="center"/>
          </w:tcPr>
          <w:p w14:paraId="7C1A81F8" w14:textId="77777777" w:rsidR="003A554D" w:rsidRDefault="00000000">
            <w:pPr>
              <w:spacing w:line="300" w:lineRule="exact"/>
              <w:ind w:firstLineChars="200" w:firstLine="420"/>
              <w:jc w:val="left"/>
              <w:rPr>
                <w:rFonts w:ascii="仿宋" w:hAnsi="仿宋" w:cs="仿宋" w:hint="eastAsia"/>
              </w:rPr>
            </w:pPr>
            <w:r>
              <w:rPr>
                <w:rFonts w:ascii="仿宋" w:hAnsi="仿宋" w:cs="仿宋" w:hint="eastAsia"/>
              </w:rPr>
              <w:t>后续服务安排及措施，符合招标文件要求的，得</w:t>
            </w:r>
            <w:r>
              <w:rPr>
                <w:rFonts w:ascii="仿宋" w:hAnsi="仿宋" w:cs="仿宋" w:hint="eastAsia"/>
              </w:rPr>
              <w:t>3.5</w:t>
            </w:r>
            <w:r>
              <w:rPr>
                <w:rFonts w:ascii="仿宋" w:hAnsi="仿宋" w:cs="仿宋" w:hint="eastAsia"/>
              </w:rPr>
              <w:t>分；</w:t>
            </w:r>
          </w:p>
          <w:p w14:paraId="1FF9055A" w14:textId="77777777" w:rsidR="003A554D" w:rsidRDefault="00000000">
            <w:pPr>
              <w:spacing w:line="300" w:lineRule="exact"/>
              <w:ind w:firstLineChars="200" w:firstLine="420"/>
              <w:jc w:val="left"/>
              <w:rPr>
                <w:rFonts w:ascii="仿宋" w:eastAsia="仿宋" w:hAnsi="仿宋" w:cs="仿宋" w:hint="eastAsia"/>
              </w:rPr>
            </w:pPr>
            <w:r>
              <w:rPr>
                <w:rFonts w:ascii="仿宋" w:hAnsi="仿宋" w:cs="仿宋" w:hint="eastAsia"/>
              </w:rPr>
              <w:t>后续服务周全符合项目实际情况的，酌情加分，一般加</w:t>
            </w:r>
            <w:r>
              <w:rPr>
                <w:rFonts w:ascii="仿宋" w:hAnsi="仿宋" w:cs="仿宋" w:hint="eastAsia"/>
              </w:rPr>
              <w:t>0</w:t>
            </w:r>
            <w:r>
              <w:rPr>
                <w:rFonts w:ascii="仿宋" w:hAnsi="仿宋" w:cs="仿宋" w:hint="eastAsia"/>
              </w:rPr>
              <w:t>～</w:t>
            </w:r>
            <w:r>
              <w:rPr>
                <w:rFonts w:ascii="仿宋" w:hAnsi="仿宋" w:cs="仿宋" w:hint="eastAsia"/>
              </w:rPr>
              <w:t>0.5</w:t>
            </w:r>
            <w:r>
              <w:rPr>
                <w:rFonts w:ascii="仿宋" w:hAnsi="仿宋" w:cs="仿宋" w:hint="eastAsia"/>
              </w:rPr>
              <w:t>分、较好加</w:t>
            </w:r>
            <w:r>
              <w:rPr>
                <w:rFonts w:ascii="仿宋" w:hAnsi="仿宋" w:cs="仿宋" w:hint="eastAsia"/>
              </w:rPr>
              <w:t>0.6</w:t>
            </w:r>
            <w:r>
              <w:rPr>
                <w:rFonts w:ascii="仿宋" w:hAnsi="仿宋" w:cs="仿宋" w:hint="eastAsia"/>
              </w:rPr>
              <w:t>～</w:t>
            </w:r>
            <w:r>
              <w:rPr>
                <w:rFonts w:ascii="仿宋" w:hAnsi="仿宋" w:cs="仿宋" w:hint="eastAsia"/>
              </w:rPr>
              <w:t>1.0</w:t>
            </w:r>
            <w:r>
              <w:rPr>
                <w:rFonts w:ascii="仿宋" w:hAnsi="仿宋" w:cs="仿宋" w:hint="eastAsia"/>
              </w:rPr>
              <w:t>分、好加</w:t>
            </w:r>
            <w:r>
              <w:rPr>
                <w:rFonts w:ascii="仿宋" w:hAnsi="仿宋" w:cs="仿宋" w:hint="eastAsia"/>
              </w:rPr>
              <w:t>1.1</w:t>
            </w:r>
            <w:r>
              <w:rPr>
                <w:rFonts w:ascii="仿宋" w:hAnsi="仿宋" w:cs="仿宋" w:hint="eastAsia"/>
              </w:rPr>
              <w:t>～</w:t>
            </w:r>
            <w:r>
              <w:rPr>
                <w:rFonts w:ascii="仿宋" w:hAnsi="仿宋" w:cs="仿宋" w:hint="eastAsia"/>
              </w:rPr>
              <w:t>1.5</w:t>
            </w:r>
            <w:r>
              <w:rPr>
                <w:rFonts w:ascii="仿宋" w:hAnsi="仿宋" w:cs="仿宋" w:hint="eastAsia"/>
              </w:rPr>
              <w:t>分。</w:t>
            </w:r>
          </w:p>
        </w:tc>
      </w:tr>
    </w:tbl>
    <w:p w14:paraId="054E8243" w14:textId="77777777" w:rsidR="003A554D" w:rsidRDefault="00000000">
      <w:pPr>
        <w:rPr>
          <w:rFonts w:ascii="仿宋" w:hAnsi="仿宋" w:cs="仿宋" w:hint="eastAsia"/>
          <w:kern w:val="0"/>
          <w:szCs w:val="21"/>
        </w:rPr>
      </w:pPr>
      <w:r>
        <w:rPr>
          <w:rFonts w:ascii="仿宋" w:hAnsi="仿宋" w:cs="仿宋" w:hint="eastAsia"/>
          <w:kern w:val="0"/>
          <w:szCs w:val="21"/>
        </w:rPr>
        <w:br w:type="page"/>
      </w:r>
    </w:p>
    <w:p w14:paraId="2FE804B4" w14:textId="77777777" w:rsidR="003A554D" w:rsidRDefault="00000000">
      <w:pPr>
        <w:spacing w:line="380" w:lineRule="exact"/>
        <w:ind w:right="630"/>
        <w:jc w:val="right"/>
        <w:rPr>
          <w:rFonts w:ascii="仿宋" w:eastAsia="仿宋" w:hAnsi="仿宋" w:cs="仿宋" w:hint="eastAsia"/>
          <w:kern w:val="0"/>
          <w:szCs w:val="21"/>
        </w:rPr>
      </w:pPr>
      <w:r>
        <w:rPr>
          <w:rFonts w:ascii="仿宋" w:hAnsi="仿宋" w:cs="仿宋" w:hint="eastAsia"/>
          <w:kern w:val="0"/>
          <w:szCs w:val="21"/>
        </w:rPr>
        <w:lastRenderedPageBreak/>
        <w:t>续上表</w:t>
      </w:r>
    </w:p>
    <w:tbl>
      <w:tblPr>
        <w:tblW w:w="9590" w:type="dxa"/>
        <w:jc w:val="center"/>
        <w:tblLayout w:type="fixed"/>
        <w:tblLook w:val="04A0" w:firstRow="1" w:lastRow="0" w:firstColumn="1" w:lastColumn="0" w:noHBand="0" w:noVBand="1"/>
      </w:tblPr>
      <w:tblGrid>
        <w:gridCol w:w="430"/>
        <w:gridCol w:w="850"/>
        <w:gridCol w:w="1276"/>
        <w:gridCol w:w="2084"/>
        <w:gridCol w:w="1033"/>
        <w:gridCol w:w="3917"/>
      </w:tblGrid>
      <w:tr w:rsidR="003A554D" w14:paraId="43D93DA2" w14:textId="77777777">
        <w:trPr>
          <w:trHeight w:val="438"/>
          <w:jc w:val="center"/>
        </w:trPr>
        <w:tc>
          <w:tcPr>
            <w:tcW w:w="5673" w:type="dxa"/>
            <w:gridSpan w:val="5"/>
            <w:tcBorders>
              <w:top w:val="single" w:sz="12" w:space="0" w:color="000000"/>
              <w:left w:val="single" w:sz="12" w:space="0" w:color="000000"/>
              <w:bottom w:val="single" w:sz="4" w:space="0" w:color="auto"/>
              <w:right w:val="single" w:sz="4" w:space="0" w:color="000000"/>
            </w:tcBorders>
            <w:vAlign w:val="center"/>
          </w:tcPr>
          <w:p w14:paraId="7309485A" w14:textId="77777777" w:rsidR="003A554D" w:rsidRDefault="00000000">
            <w:pPr>
              <w:pStyle w:val="Default"/>
              <w:adjustRightInd/>
              <w:spacing w:line="300" w:lineRule="exact"/>
              <w:jc w:val="center"/>
              <w:rPr>
                <w:rFonts w:ascii="仿宋" w:eastAsia="仿宋" w:hAnsi="仿宋" w:cs="仿宋" w:hint="eastAsia"/>
                <w:color w:val="auto"/>
              </w:rPr>
            </w:pPr>
            <w:r>
              <w:rPr>
                <w:rFonts w:ascii="仿宋" w:hAnsi="仿宋" w:cs="仿宋" w:hint="eastAsia"/>
                <w:b/>
                <w:bCs/>
                <w:color w:val="auto"/>
                <w:sz w:val="21"/>
                <w:szCs w:val="21"/>
              </w:rPr>
              <w:t>评审因素与评分值</w:t>
            </w:r>
          </w:p>
        </w:tc>
        <w:tc>
          <w:tcPr>
            <w:tcW w:w="3917" w:type="dxa"/>
            <w:vMerge w:val="restart"/>
            <w:tcBorders>
              <w:top w:val="single" w:sz="12" w:space="0" w:color="000000"/>
              <w:left w:val="single" w:sz="4" w:space="0" w:color="000000"/>
              <w:right w:val="single" w:sz="12" w:space="0" w:color="000000"/>
            </w:tcBorders>
            <w:vAlign w:val="center"/>
          </w:tcPr>
          <w:p w14:paraId="4629922A" w14:textId="77777777" w:rsidR="003A554D" w:rsidRDefault="00000000">
            <w:pPr>
              <w:pStyle w:val="Default"/>
              <w:adjustRightInd/>
              <w:spacing w:line="300" w:lineRule="exact"/>
              <w:jc w:val="center"/>
              <w:rPr>
                <w:rFonts w:ascii="仿宋" w:eastAsia="仿宋" w:hAnsi="仿宋" w:cs="仿宋" w:hint="eastAsia"/>
                <w:b/>
                <w:bCs/>
                <w:color w:val="auto"/>
                <w:sz w:val="21"/>
                <w:szCs w:val="21"/>
              </w:rPr>
            </w:pPr>
            <w:r>
              <w:rPr>
                <w:rFonts w:ascii="仿宋" w:hAnsi="仿宋" w:cs="仿宋" w:hint="eastAsia"/>
                <w:b/>
                <w:bCs/>
                <w:color w:val="auto"/>
                <w:sz w:val="21"/>
                <w:szCs w:val="21"/>
              </w:rPr>
              <w:t>评分标准</w:t>
            </w:r>
          </w:p>
        </w:tc>
      </w:tr>
      <w:tr w:rsidR="003A554D" w14:paraId="58E6F378" w14:textId="77777777">
        <w:trPr>
          <w:trHeight w:val="705"/>
          <w:jc w:val="center"/>
        </w:trPr>
        <w:tc>
          <w:tcPr>
            <w:tcW w:w="430" w:type="dxa"/>
            <w:tcBorders>
              <w:top w:val="single" w:sz="4" w:space="0" w:color="auto"/>
              <w:left w:val="single" w:sz="12" w:space="0" w:color="000000"/>
              <w:bottom w:val="single" w:sz="6" w:space="0" w:color="000000"/>
              <w:right w:val="single" w:sz="4" w:space="0" w:color="auto"/>
            </w:tcBorders>
            <w:vAlign w:val="center"/>
          </w:tcPr>
          <w:p w14:paraId="001E4AAB" w14:textId="77777777" w:rsidR="003A554D" w:rsidRDefault="00000000">
            <w:pPr>
              <w:pStyle w:val="Default"/>
              <w:adjustRightInd/>
              <w:spacing w:line="300" w:lineRule="exact"/>
              <w:jc w:val="center"/>
              <w:rPr>
                <w:rFonts w:ascii="仿宋" w:eastAsia="仿宋" w:hAnsi="仿宋" w:cs="仿宋" w:hint="eastAsia"/>
                <w:b/>
                <w:bCs/>
                <w:color w:val="auto"/>
                <w:sz w:val="21"/>
                <w:szCs w:val="21"/>
              </w:rPr>
            </w:pPr>
            <w:r>
              <w:rPr>
                <w:rFonts w:ascii="仿宋" w:hAnsi="仿宋" w:cs="仿宋" w:hint="eastAsia"/>
                <w:b/>
                <w:bCs/>
                <w:color w:val="auto"/>
                <w:sz w:val="21"/>
                <w:szCs w:val="21"/>
              </w:rPr>
              <w:t>序号</w:t>
            </w:r>
          </w:p>
        </w:tc>
        <w:tc>
          <w:tcPr>
            <w:tcW w:w="850" w:type="dxa"/>
            <w:tcBorders>
              <w:top w:val="single" w:sz="4" w:space="0" w:color="auto"/>
              <w:left w:val="single" w:sz="4" w:space="0" w:color="auto"/>
              <w:bottom w:val="single" w:sz="6" w:space="0" w:color="000000"/>
            </w:tcBorders>
            <w:vAlign w:val="center"/>
          </w:tcPr>
          <w:p w14:paraId="25233B4B" w14:textId="77777777" w:rsidR="003A554D" w:rsidRDefault="00000000">
            <w:pPr>
              <w:pStyle w:val="Default"/>
              <w:adjustRightInd/>
              <w:spacing w:line="300" w:lineRule="exact"/>
              <w:jc w:val="center"/>
              <w:rPr>
                <w:rFonts w:ascii="仿宋" w:eastAsia="仿宋" w:hAnsi="仿宋" w:cs="仿宋" w:hint="eastAsia"/>
                <w:b/>
                <w:bCs/>
                <w:color w:val="auto"/>
                <w:sz w:val="21"/>
                <w:szCs w:val="21"/>
              </w:rPr>
            </w:pPr>
            <w:r>
              <w:rPr>
                <w:rFonts w:ascii="仿宋" w:hAnsi="仿宋" w:cs="仿宋" w:hint="eastAsia"/>
                <w:b/>
                <w:bCs/>
                <w:color w:val="auto"/>
                <w:sz w:val="21"/>
                <w:szCs w:val="21"/>
              </w:rPr>
              <w:t>评审因素</w:t>
            </w:r>
          </w:p>
        </w:tc>
        <w:tc>
          <w:tcPr>
            <w:tcW w:w="1276" w:type="dxa"/>
            <w:tcBorders>
              <w:top w:val="single" w:sz="4" w:space="0" w:color="auto"/>
              <w:left w:val="single" w:sz="4" w:space="0" w:color="auto"/>
              <w:bottom w:val="single" w:sz="6" w:space="0" w:color="000000"/>
            </w:tcBorders>
            <w:vAlign w:val="center"/>
          </w:tcPr>
          <w:p w14:paraId="53A6766D" w14:textId="77777777" w:rsidR="003A554D" w:rsidRDefault="00000000">
            <w:pPr>
              <w:pStyle w:val="Default"/>
              <w:adjustRightInd/>
              <w:spacing w:line="300" w:lineRule="exact"/>
              <w:jc w:val="center"/>
              <w:rPr>
                <w:rFonts w:ascii="仿宋" w:eastAsia="仿宋" w:hAnsi="仿宋" w:cs="仿宋" w:hint="eastAsia"/>
                <w:b/>
                <w:bCs/>
                <w:color w:val="auto"/>
                <w:sz w:val="21"/>
                <w:szCs w:val="21"/>
              </w:rPr>
            </w:pPr>
            <w:r>
              <w:rPr>
                <w:rFonts w:ascii="仿宋" w:hAnsi="仿宋" w:cs="仿宋" w:hint="eastAsia"/>
                <w:b/>
                <w:bCs/>
                <w:color w:val="auto"/>
                <w:sz w:val="21"/>
                <w:szCs w:val="21"/>
              </w:rPr>
              <w:t>评审因素评分值</w:t>
            </w:r>
          </w:p>
        </w:tc>
        <w:tc>
          <w:tcPr>
            <w:tcW w:w="2084" w:type="dxa"/>
            <w:tcBorders>
              <w:top w:val="single" w:sz="4" w:space="0" w:color="auto"/>
              <w:left w:val="single" w:sz="4" w:space="0" w:color="auto"/>
              <w:bottom w:val="single" w:sz="6" w:space="0" w:color="000000"/>
              <w:right w:val="single" w:sz="4" w:space="0" w:color="auto"/>
            </w:tcBorders>
            <w:vAlign w:val="center"/>
          </w:tcPr>
          <w:p w14:paraId="341A1515" w14:textId="77777777" w:rsidR="003A554D" w:rsidRDefault="00000000">
            <w:pPr>
              <w:pStyle w:val="Default"/>
              <w:adjustRightInd/>
              <w:spacing w:line="300" w:lineRule="exact"/>
              <w:jc w:val="center"/>
              <w:rPr>
                <w:rFonts w:ascii="仿宋" w:eastAsia="仿宋" w:hAnsi="仿宋" w:cs="仿宋" w:hint="eastAsia"/>
                <w:b/>
                <w:bCs/>
                <w:color w:val="auto"/>
                <w:sz w:val="21"/>
                <w:szCs w:val="21"/>
              </w:rPr>
            </w:pPr>
            <w:r>
              <w:rPr>
                <w:rFonts w:ascii="仿宋" w:hAnsi="仿宋" w:cs="仿宋" w:hint="eastAsia"/>
                <w:b/>
                <w:bCs/>
                <w:color w:val="auto"/>
                <w:sz w:val="21"/>
                <w:szCs w:val="21"/>
              </w:rPr>
              <w:t>各评审因素细分项</w:t>
            </w:r>
          </w:p>
        </w:tc>
        <w:tc>
          <w:tcPr>
            <w:tcW w:w="1033" w:type="dxa"/>
            <w:tcBorders>
              <w:top w:val="single" w:sz="4" w:space="0" w:color="auto"/>
              <w:left w:val="single" w:sz="4" w:space="0" w:color="auto"/>
              <w:bottom w:val="single" w:sz="6" w:space="0" w:color="000000"/>
              <w:right w:val="single" w:sz="4" w:space="0" w:color="000000"/>
            </w:tcBorders>
            <w:vAlign w:val="center"/>
          </w:tcPr>
          <w:p w14:paraId="67A7862A" w14:textId="77777777" w:rsidR="003A554D" w:rsidRDefault="00000000">
            <w:pPr>
              <w:pStyle w:val="Default"/>
              <w:adjustRightInd/>
              <w:spacing w:line="300" w:lineRule="exact"/>
              <w:jc w:val="center"/>
              <w:rPr>
                <w:rFonts w:ascii="仿宋" w:eastAsia="仿宋" w:hAnsi="仿宋" w:cs="仿宋" w:hint="eastAsia"/>
                <w:b/>
                <w:bCs/>
                <w:color w:val="auto"/>
                <w:sz w:val="21"/>
                <w:szCs w:val="21"/>
              </w:rPr>
            </w:pPr>
            <w:r>
              <w:rPr>
                <w:rFonts w:ascii="仿宋" w:hAnsi="仿宋" w:cs="仿宋" w:hint="eastAsia"/>
                <w:b/>
                <w:bCs/>
                <w:color w:val="auto"/>
                <w:sz w:val="21"/>
                <w:szCs w:val="21"/>
              </w:rPr>
              <w:t>分值</w:t>
            </w:r>
          </w:p>
        </w:tc>
        <w:tc>
          <w:tcPr>
            <w:tcW w:w="3917" w:type="dxa"/>
            <w:vMerge/>
            <w:tcBorders>
              <w:left w:val="single" w:sz="4" w:space="0" w:color="000000"/>
              <w:bottom w:val="single" w:sz="6" w:space="0" w:color="000000"/>
              <w:right w:val="single" w:sz="12" w:space="0" w:color="000000"/>
            </w:tcBorders>
            <w:vAlign w:val="center"/>
          </w:tcPr>
          <w:p w14:paraId="20D2FAA9" w14:textId="77777777" w:rsidR="003A554D" w:rsidRDefault="003A554D">
            <w:pPr>
              <w:pStyle w:val="Default"/>
              <w:rPr>
                <w:rFonts w:ascii="仿宋" w:eastAsia="仿宋" w:hAnsi="仿宋" w:cs="仿宋" w:hint="eastAsia"/>
                <w:color w:val="auto"/>
                <w:sz w:val="21"/>
                <w:szCs w:val="21"/>
              </w:rPr>
            </w:pPr>
          </w:p>
        </w:tc>
      </w:tr>
      <w:tr w:rsidR="003A554D" w14:paraId="1EB7473E" w14:textId="77777777">
        <w:trPr>
          <w:trHeight w:val="414"/>
          <w:jc w:val="center"/>
        </w:trPr>
        <w:tc>
          <w:tcPr>
            <w:tcW w:w="430" w:type="dxa"/>
            <w:vMerge w:val="restart"/>
            <w:tcBorders>
              <w:top w:val="single" w:sz="6" w:space="0" w:color="000000"/>
              <w:left w:val="single" w:sz="12" w:space="0" w:color="000000"/>
              <w:right w:val="single" w:sz="6" w:space="0" w:color="000000"/>
            </w:tcBorders>
            <w:vAlign w:val="center"/>
          </w:tcPr>
          <w:p w14:paraId="2F1726C6" w14:textId="77777777" w:rsidR="003A554D" w:rsidRDefault="00000000">
            <w:pPr>
              <w:pStyle w:val="Default"/>
              <w:spacing w:line="440" w:lineRule="exact"/>
              <w:jc w:val="center"/>
              <w:rPr>
                <w:rFonts w:ascii="仿宋" w:eastAsia="仿宋" w:hAnsi="仿宋" w:cs="仿宋" w:hint="eastAsia"/>
                <w:color w:val="auto"/>
                <w:sz w:val="21"/>
                <w:szCs w:val="21"/>
              </w:rPr>
            </w:pPr>
            <w:proofErr w:type="spellStart"/>
            <w:r>
              <w:rPr>
                <w:rFonts w:ascii="仿宋" w:hAnsi="仿宋" w:cs="仿宋" w:hint="eastAsia"/>
                <w:color w:val="auto"/>
                <w:sz w:val="21"/>
                <w:szCs w:val="21"/>
              </w:rPr>
              <w:t>i</w:t>
            </w:r>
            <w:proofErr w:type="spellEnd"/>
            <w:r>
              <w:rPr>
                <w:rFonts w:ascii="仿宋" w:hAnsi="仿宋" w:cs="仿宋" w:hint="eastAsia"/>
                <w:color w:val="auto"/>
                <w:sz w:val="21"/>
                <w:szCs w:val="21"/>
              </w:rPr>
              <w:t>.</w:t>
            </w:r>
          </w:p>
        </w:tc>
        <w:tc>
          <w:tcPr>
            <w:tcW w:w="850" w:type="dxa"/>
            <w:vMerge w:val="restart"/>
            <w:tcBorders>
              <w:top w:val="single" w:sz="6" w:space="0" w:color="000000"/>
              <w:left w:val="single" w:sz="6" w:space="0" w:color="000000"/>
              <w:right w:val="single" w:sz="6" w:space="0" w:color="000000"/>
            </w:tcBorders>
            <w:vAlign w:val="center"/>
          </w:tcPr>
          <w:p w14:paraId="26374E27"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投标价</w:t>
            </w:r>
          </w:p>
        </w:tc>
        <w:tc>
          <w:tcPr>
            <w:tcW w:w="1276" w:type="dxa"/>
            <w:vMerge w:val="restart"/>
            <w:tcBorders>
              <w:top w:val="single" w:sz="6" w:space="0" w:color="000000"/>
              <w:left w:val="single" w:sz="6" w:space="0" w:color="000000"/>
              <w:right w:val="single" w:sz="4" w:space="0" w:color="000000"/>
            </w:tcBorders>
            <w:vAlign w:val="center"/>
          </w:tcPr>
          <w:p w14:paraId="32BDE7F0" w14:textId="77777777" w:rsidR="003A554D" w:rsidRDefault="00000000">
            <w:pPr>
              <w:pStyle w:val="Default"/>
              <w:adjustRightInd/>
              <w:spacing w:line="300" w:lineRule="exact"/>
              <w:jc w:val="center"/>
              <w:rPr>
                <w:rFonts w:ascii="仿宋" w:eastAsia="仿宋" w:hAnsi="仿宋" w:cs="仿宋" w:hint="eastAsia"/>
                <w:color w:val="auto"/>
                <w:sz w:val="21"/>
                <w:szCs w:val="21"/>
              </w:rPr>
            </w:pPr>
            <w:r>
              <w:rPr>
                <w:rFonts w:ascii="仿宋" w:hAnsi="仿宋" w:cs="仿宋" w:hint="eastAsia"/>
                <w:color w:val="auto"/>
                <w:sz w:val="21"/>
                <w:szCs w:val="21"/>
              </w:rPr>
              <w:t>20</w:t>
            </w:r>
            <w:r>
              <w:rPr>
                <w:rFonts w:ascii="仿宋" w:hAnsi="仿宋" w:cs="仿宋" w:hint="eastAsia"/>
                <w:color w:val="auto"/>
                <w:sz w:val="21"/>
                <w:szCs w:val="21"/>
              </w:rPr>
              <w:t>分</w:t>
            </w:r>
          </w:p>
        </w:tc>
        <w:tc>
          <w:tcPr>
            <w:tcW w:w="7034" w:type="dxa"/>
            <w:gridSpan w:val="3"/>
            <w:tcBorders>
              <w:top w:val="single" w:sz="6" w:space="0" w:color="000000"/>
              <w:left w:val="single" w:sz="4" w:space="0" w:color="000000"/>
              <w:bottom w:val="single" w:sz="6" w:space="0" w:color="000000"/>
              <w:right w:val="single" w:sz="12" w:space="0" w:color="000000"/>
            </w:tcBorders>
            <w:vAlign w:val="center"/>
          </w:tcPr>
          <w:p w14:paraId="3A77BDC0" w14:textId="77777777" w:rsidR="003A554D" w:rsidRDefault="00000000">
            <w:pPr>
              <w:pStyle w:val="Default"/>
              <w:adjustRightInd/>
              <w:spacing w:line="300" w:lineRule="exact"/>
              <w:rPr>
                <w:rFonts w:ascii="仿宋" w:eastAsia="仿宋" w:hAnsi="仿宋" w:cs="仿宋" w:hint="eastAsia"/>
                <w:color w:val="auto"/>
                <w:sz w:val="21"/>
                <w:szCs w:val="21"/>
              </w:rPr>
            </w:pPr>
            <w:r>
              <w:rPr>
                <w:rFonts w:ascii="仿宋" w:hAnsi="仿宋" w:cs="仿宋" w:hint="eastAsia"/>
                <w:color w:val="auto"/>
                <w:sz w:val="21"/>
                <w:szCs w:val="21"/>
              </w:rPr>
              <w:t>投标价的确定：投标价</w:t>
            </w:r>
            <w:r>
              <w:rPr>
                <w:rFonts w:ascii="仿宋" w:hAnsi="仿宋" w:cs="仿宋" w:hint="eastAsia"/>
                <w:color w:val="auto"/>
                <w:sz w:val="21"/>
                <w:szCs w:val="21"/>
              </w:rPr>
              <w:t>=</w:t>
            </w:r>
            <w:r>
              <w:rPr>
                <w:rFonts w:ascii="仿宋" w:hAnsi="仿宋" w:cs="仿宋" w:hint="eastAsia"/>
                <w:color w:val="auto"/>
                <w:sz w:val="21"/>
                <w:szCs w:val="21"/>
              </w:rPr>
              <w:t>投标</w:t>
            </w:r>
            <w:proofErr w:type="gramStart"/>
            <w:r>
              <w:rPr>
                <w:rFonts w:ascii="仿宋" w:hAnsi="仿宋" w:cs="仿宋" w:hint="eastAsia"/>
                <w:color w:val="auto"/>
                <w:sz w:val="21"/>
                <w:szCs w:val="21"/>
              </w:rPr>
              <w:t>函文字</w:t>
            </w:r>
            <w:proofErr w:type="gramEnd"/>
            <w:r>
              <w:rPr>
                <w:rFonts w:ascii="仿宋" w:hAnsi="仿宋" w:cs="仿宋" w:hint="eastAsia"/>
                <w:color w:val="auto"/>
                <w:sz w:val="21"/>
                <w:szCs w:val="21"/>
              </w:rPr>
              <w:t>报价</w:t>
            </w:r>
          </w:p>
        </w:tc>
      </w:tr>
      <w:tr w:rsidR="003A554D" w14:paraId="28667516" w14:textId="77777777">
        <w:trPr>
          <w:trHeight w:val="651"/>
          <w:jc w:val="center"/>
        </w:trPr>
        <w:tc>
          <w:tcPr>
            <w:tcW w:w="430" w:type="dxa"/>
            <w:vMerge/>
            <w:tcBorders>
              <w:top w:val="single" w:sz="6" w:space="0" w:color="000000"/>
              <w:left w:val="single" w:sz="12" w:space="0" w:color="000000"/>
              <w:right w:val="single" w:sz="6" w:space="0" w:color="000000"/>
            </w:tcBorders>
            <w:vAlign w:val="center"/>
          </w:tcPr>
          <w:p w14:paraId="7834DCDA" w14:textId="77777777" w:rsidR="003A554D" w:rsidRDefault="003A554D">
            <w:pPr>
              <w:pStyle w:val="Default"/>
              <w:jc w:val="center"/>
              <w:rPr>
                <w:rFonts w:ascii="仿宋" w:eastAsia="仿宋" w:hAnsi="仿宋" w:cs="仿宋" w:hint="eastAsia"/>
                <w:color w:val="auto"/>
                <w:sz w:val="21"/>
                <w:szCs w:val="21"/>
              </w:rPr>
            </w:pPr>
          </w:p>
        </w:tc>
        <w:tc>
          <w:tcPr>
            <w:tcW w:w="850" w:type="dxa"/>
            <w:vMerge/>
            <w:tcBorders>
              <w:top w:val="single" w:sz="6" w:space="0" w:color="000000"/>
              <w:left w:val="single" w:sz="6" w:space="0" w:color="000000"/>
              <w:right w:val="single" w:sz="6" w:space="0" w:color="000000"/>
            </w:tcBorders>
            <w:vAlign w:val="center"/>
          </w:tcPr>
          <w:p w14:paraId="1F099467" w14:textId="77777777" w:rsidR="003A554D" w:rsidRDefault="003A554D">
            <w:pPr>
              <w:pStyle w:val="Default"/>
              <w:spacing w:line="300" w:lineRule="exact"/>
              <w:jc w:val="center"/>
              <w:rPr>
                <w:rFonts w:ascii="仿宋" w:eastAsia="仿宋" w:hAnsi="仿宋" w:cs="仿宋" w:hint="eastAsia"/>
                <w:color w:val="auto"/>
                <w:sz w:val="21"/>
                <w:szCs w:val="21"/>
              </w:rPr>
            </w:pPr>
          </w:p>
        </w:tc>
        <w:tc>
          <w:tcPr>
            <w:tcW w:w="1276" w:type="dxa"/>
            <w:vMerge/>
            <w:tcBorders>
              <w:top w:val="single" w:sz="6" w:space="0" w:color="000000"/>
              <w:left w:val="single" w:sz="6" w:space="0" w:color="000000"/>
              <w:right w:val="single" w:sz="4" w:space="0" w:color="000000"/>
            </w:tcBorders>
            <w:vAlign w:val="center"/>
          </w:tcPr>
          <w:p w14:paraId="4D8EFAF9" w14:textId="77777777" w:rsidR="003A554D" w:rsidRDefault="003A554D">
            <w:pPr>
              <w:pStyle w:val="Default"/>
              <w:spacing w:line="300" w:lineRule="exact"/>
              <w:jc w:val="center"/>
              <w:rPr>
                <w:rFonts w:ascii="仿宋" w:eastAsia="仿宋" w:hAnsi="仿宋" w:cs="仿宋" w:hint="eastAsia"/>
                <w:color w:val="auto"/>
                <w:sz w:val="21"/>
                <w:szCs w:val="21"/>
              </w:rPr>
            </w:pPr>
          </w:p>
        </w:tc>
        <w:tc>
          <w:tcPr>
            <w:tcW w:w="7034" w:type="dxa"/>
            <w:gridSpan w:val="3"/>
            <w:tcBorders>
              <w:top w:val="single" w:sz="6" w:space="0" w:color="000000"/>
              <w:left w:val="single" w:sz="4" w:space="0" w:color="000000"/>
              <w:bottom w:val="single" w:sz="6" w:space="0" w:color="000000"/>
              <w:right w:val="single" w:sz="12" w:space="0" w:color="000000"/>
            </w:tcBorders>
            <w:vAlign w:val="center"/>
          </w:tcPr>
          <w:p w14:paraId="013F0E35" w14:textId="77777777" w:rsidR="003A554D" w:rsidRDefault="00000000">
            <w:pPr>
              <w:pStyle w:val="TableParagraph"/>
              <w:kinsoku w:val="0"/>
              <w:overflowPunct w:val="0"/>
              <w:adjustRightInd/>
              <w:spacing w:line="300" w:lineRule="exact"/>
              <w:ind w:firstLineChars="200" w:firstLine="420"/>
              <w:rPr>
                <w:rFonts w:ascii="仿宋" w:hAnsi="仿宋" w:cs="仿宋" w:hint="eastAsia"/>
                <w:sz w:val="21"/>
                <w:szCs w:val="21"/>
              </w:rPr>
            </w:pPr>
            <w:r>
              <w:rPr>
                <w:rFonts w:ascii="仿宋" w:hAnsi="仿宋" w:cs="仿宋" w:hint="eastAsia"/>
                <w:sz w:val="21"/>
                <w:szCs w:val="21"/>
              </w:rPr>
              <w:t>评标基准价的确定：</w:t>
            </w:r>
          </w:p>
          <w:p w14:paraId="6B10C25F" w14:textId="77777777" w:rsidR="003A554D" w:rsidRDefault="00000000">
            <w:pPr>
              <w:pStyle w:val="TableParagraph"/>
              <w:adjustRightInd/>
              <w:spacing w:line="300" w:lineRule="exact"/>
              <w:ind w:firstLineChars="200" w:firstLine="420"/>
              <w:rPr>
                <w:rFonts w:ascii="仿宋" w:hAnsi="仿宋" w:cs="仿宋" w:hint="eastAsia"/>
                <w:sz w:val="21"/>
                <w:szCs w:val="21"/>
              </w:rPr>
            </w:pPr>
            <w:r>
              <w:rPr>
                <w:rFonts w:ascii="仿宋" w:hAnsi="仿宋" w:cs="仿宋" w:hint="eastAsia"/>
                <w:sz w:val="21"/>
                <w:szCs w:val="21"/>
              </w:rPr>
              <w:t>评标基准价由评标委员会进行计算、复核并签字确认。除计算差错外，确认后的评标基准价在本次招标期间保持不变。计算差错，仅限于以下两种情况：（</w:t>
            </w:r>
            <w:r>
              <w:rPr>
                <w:rFonts w:ascii="仿宋" w:hAnsi="仿宋" w:cs="仿宋" w:hint="eastAsia"/>
                <w:sz w:val="21"/>
                <w:szCs w:val="21"/>
              </w:rPr>
              <w:t>1</w:t>
            </w:r>
            <w:r>
              <w:rPr>
                <w:rFonts w:ascii="仿宋" w:hAnsi="仿宋" w:cs="仿宋" w:hint="eastAsia"/>
                <w:sz w:val="21"/>
                <w:szCs w:val="21"/>
              </w:rPr>
              <w:t>）纯算术性四则运算差错；（</w:t>
            </w:r>
            <w:r>
              <w:rPr>
                <w:rFonts w:ascii="仿宋" w:hAnsi="仿宋" w:cs="仿宋" w:hint="eastAsia"/>
                <w:sz w:val="21"/>
                <w:szCs w:val="21"/>
              </w:rPr>
              <w:t>2</w:t>
            </w:r>
            <w:r>
              <w:rPr>
                <w:rFonts w:ascii="仿宋" w:hAnsi="仿宋" w:cs="仿宋" w:hint="eastAsia"/>
                <w:sz w:val="21"/>
                <w:szCs w:val="21"/>
              </w:rPr>
              <w:t>）未按约定的计算方法，多计或少计投标人报价。由于评标差错，导致否决投标错误，重新评标纠正等其他情况，不属于计算差错。</w:t>
            </w:r>
            <w:r>
              <w:rPr>
                <w:rFonts w:ascii="仿宋" w:hAnsi="仿宋" w:cs="仿宋" w:hint="eastAsia"/>
                <w:sz w:val="21"/>
                <w:szCs w:val="21"/>
              </w:rPr>
              <w:t xml:space="preserve"> </w:t>
            </w:r>
          </w:p>
          <w:p w14:paraId="7CFD9C69" w14:textId="77777777" w:rsidR="003A554D" w:rsidRDefault="00000000">
            <w:pPr>
              <w:pStyle w:val="TableParagraph"/>
              <w:adjustRightInd/>
              <w:spacing w:line="300" w:lineRule="exact"/>
              <w:ind w:firstLineChars="200" w:firstLine="420"/>
              <w:rPr>
                <w:rFonts w:ascii="仿宋" w:eastAsia="仿宋" w:hAnsi="仿宋" w:cs="仿宋" w:hint="eastAsia"/>
                <w:sz w:val="21"/>
                <w:szCs w:val="21"/>
              </w:rPr>
            </w:pPr>
            <w:r>
              <w:rPr>
                <w:rFonts w:ascii="仿宋" w:hAnsi="仿宋" w:cs="仿宋" w:hint="eastAsia"/>
                <w:sz w:val="21"/>
                <w:szCs w:val="21"/>
              </w:rPr>
              <w:t>按第一信封（商务及技术文件）评审得分由高到低的顺序，对投标人的第二信封（报价清单）通过初步评审及算术性修正后投标报价不低于最高投标限价的</w:t>
            </w:r>
            <w:r>
              <w:rPr>
                <w:rFonts w:ascii="仿宋" w:hAnsi="仿宋" w:cs="仿宋" w:hint="eastAsia"/>
                <w:sz w:val="21"/>
                <w:szCs w:val="21"/>
              </w:rPr>
              <w:t>70</w:t>
            </w:r>
            <w:r>
              <w:rPr>
                <w:rFonts w:ascii="仿宋" w:hAnsi="仿宋" w:cs="仿宋" w:hint="eastAsia"/>
                <w:sz w:val="21"/>
                <w:szCs w:val="21"/>
              </w:rPr>
              <w:t>％的前三名（若不足三名，则选取相应数量）投标人投标价作算术平均，将该平均值作为评标基准价（如第一信封（商务及技术文件）评审得分相同时，则第一信封（商务文件）得分较高的优先；如投标文件第一信封（商务）得分也相同的，以递交电子投标文件时间较前的投标人优先）。</w:t>
            </w:r>
          </w:p>
        </w:tc>
      </w:tr>
      <w:tr w:rsidR="003A554D" w14:paraId="26F87CEC" w14:textId="77777777">
        <w:trPr>
          <w:jc w:val="center"/>
        </w:trPr>
        <w:tc>
          <w:tcPr>
            <w:tcW w:w="430" w:type="dxa"/>
            <w:vMerge/>
            <w:tcBorders>
              <w:left w:val="single" w:sz="12" w:space="0" w:color="000000"/>
              <w:bottom w:val="single" w:sz="12" w:space="0" w:color="000000"/>
              <w:right w:val="single" w:sz="6" w:space="0" w:color="000000"/>
            </w:tcBorders>
            <w:vAlign w:val="center"/>
          </w:tcPr>
          <w:p w14:paraId="7DA69A17" w14:textId="77777777" w:rsidR="003A554D" w:rsidRDefault="003A554D">
            <w:pPr>
              <w:pStyle w:val="Default"/>
              <w:jc w:val="center"/>
              <w:rPr>
                <w:rFonts w:ascii="仿宋" w:eastAsia="仿宋" w:hAnsi="仿宋" w:cs="仿宋" w:hint="eastAsia"/>
                <w:color w:val="auto"/>
                <w:sz w:val="21"/>
                <w:szCs w:val="21"/>
              </w:rPr>
            </w:pPr>
          </w:p>
        </w:tc>
        <w:tc>
          <w:tcPr>
            <w:tcW w:w="850" w:type="dxa"/>
            <w:vMerge/>
            <w:tcBorders>
              <w:left w:val="single" w:sz="6" w:space="0" w:color="000000"/>
              <w:bottom w:val="single" w:sz="12" w:space="0" w:color="000000"/>
              <w:right w:val="single" w:sz="6" w:space="0" w:color="000000"/>
            </w:tcBorders>
            <w:vAlign w:val="center"/>
          </w:tcPr>
          <w:p w14:paraId="7B726108" w14:textId="77777777" w:rsidR="003A554D" w:rsidRDefault="003A554D">
            <w:pPr>
              <w:pStyle w:val="Default"/>
              <w:spacing w:line="300" w:lineRule="exact"/>
              <w:jc w:val="center"/>
              <w:rPr>
                <w:rFonts w:ascii="仿宋" w:eastAsia="仿宋" w:hAnsi="仿宋" w:cs="仿宋" w:hint="eastAsia"/>
                <w:color w:val="auto"/>
                <w:sz w:val="21"/>
                <w:szCs w:val="21"/>
              </w:rPr>
            </w:pPr>
          </w:p>
        </w:tc>
        <w:tc>
          <w:tcPr>
            <w:tcW w:w="1276" w:type="dxa"/>
            <w:vMerge/>
            <w:tcBorders>
              <w:left w:val="single" w:sz="6" w:space="0" w:color="000000"/>
              <w:bottom w:val="single" w:sz="12" w:space="0" w:color="000000"/>
              <w:right w:val="single" w:sz="4" w:space="0" w:color="000000"/>
            </w:tcBorders>
            <w:vAlign w:val="center"/>
          </w:tcPr>
          <w:p w14:paraId="6E0179B2" w14:textId="77777777" w:rsidR="003A554D" w:rsidRDefault="003A554D">
            <w:pPr>
              <w:pStyle w:val="Default"/>
              <w:spacing w:line="300" w:lineRule="exact"/>
              <w:jc w:val="center"/>
              <w:rPr>
                <w:rFonts w:ascii="仿宋" w:eastAsia="仿宋" w:hAnsi="仿宋" w:cs="仿宋" w:hint="eastAsia"/>
                <w:color w:val="auto"/>
                <w:sz w:val="21"/>
                <w:szCs w:val="21"/>
              </w:rPr>
            </w:pPr>
          </w:p>
        </w:tc>
        <w:tc>
          <w:tcPr>
            <w:tcW w:w="7034" w:type="dxa"/>
            <w:gridSpan w:val="3"/>
            <w:tcBorders>
              <w:top w:val="single" w:sz="6" w:space="0" w:color="000000"/>
              <w:left w:val="single" w:sz="4" w:space="0" w:color="000000"/>
              <w:bottom w:val="single" w:sz="12" w:space="0" w:color="000000"/>
              <w:right w:val="single" w:sz="12" w:space="0" w:color="000000"/>
            </w:tcBorders>
            <w:vAlign w:val="center"/>
          </w:tcPr>
          <w:p w14:paraId="49A6A35D" w14:textId="77777777" w:rsidR="003A554D" w:rsidRDefault="00000000">
            <w:pPr>
              <w:pStyle w:val="TableParagraph"/>
              <w:kinsoku w:val="0"/>
              <w:overflowPunct w:val="0"/>
              <w:adjustRightInd/>
              <w:spacing w:line="300" w:lineRule="exact"/>
              <w:ind w:firstLineChars="200" w:firstLine="420"/>
              <w:rPr>
                <w:rFonts w:ascii="仿宋" w:hAnsi="仿宋" w:cs="仿宋" w:hint="eastAsia"/>
                <w:sz w:val="21"/>
                <w:szCs w:val="21"/>
              </w:rPr>
            </w:pPr>
            <w:r>
              <w:rPr>
                <w:rFonts w:ascii="仿宋" w:hAnsi="仿宋" w:cs="仿宋" w:hint="eastAsia"/>
                <w:sz w:val="21"/>
                <w:szCs w:val="21"/>
              </w:rPr>
              <w:t>投标价得分计算公式为：</w:t>
            </w:r>
          </w:p>
          <w:p w14:paraId="18D610D0" w14:textId="77777777" w:rsidR="003A554D" w:rsidRDefault="00000000">
            <w:pPr>
              <w:pStyle w:val="TableParagraph"/>
              <w:kinsoku w:val="0"/>
              <w:overflowPunct w:val="0"/>
              <w:adjustRightInd/>
              <w:spacing w:line="300" w:lineRule="exact"/>
              <w:ind w:firstLineChars="200" w:firstLine="420"/>
              <w:rPr>
                <w:rFonts w:ascii="仿宋" w:hAnsi="仿宋" w:cs="仿宋" w:hint="eastAsia"/>
                <w:sz w:val="21"/>
                <w:szCs w:val="21"/>
              </w:rPr>
            </w:pPr>
            <w:r>
              <w:rPr>
                <w:rFonts w:ascii="仿宋" w:hAnsi="仿宋" w:cs="仿宋" w:hint="eastAsia"/>
                <w:sz w:val="21"/>
                <w:szCs w:val="21"/>
              </w:rPr>
              <w:t>(1)</w:t>
            </w:r>
            <w:r>
              <w:rPr>
                <w:rFonts w:ascii="仿宋" w:hAnsi="仿宋" w:cs="仿宋" w:hint="eastAsia"/>
                <w:sz w:val="21"/>
                <w:szCs w:val="21"/>
              </w:rPr>
              <w:t>如果投标人的投标价</w:t>
            </w:r>
            <w:r>
              <w:rPr>
                <w:rFonts w:ascii="仿宋" w:hAnsi="仿宋" w:cs="仿宋" w:hint="eastAsia"/>
                <w:sz w:val="21"/>
                <w:szCs w:val="21"/>
              </w:rPr>
              <w:t>&gt;</w:t>
            </w:r>
            <w:r>
              <w:rPr>
                <w:rFonts w:ascii="仿宋" w:hAnsi="仿宋" w:cs="仿宋" w:hint="eastAsia"/>
                <w:sz w:val="21"/>
                <w:szCs w:val="21"/>
              </w:rPr>
              <w:t>评标基准价，则投标价得分＝</w:t>
            </w:r>
            <w:r>
              <w:rPr>
                <w:rFonts w:ascii="仿宋" w:hAnsi="仿宋" w:cs="仿宋" w:hint="eastAsia"/>
                <w:sz w:val="21"/>
                <w:szCs w:val="21"/>
              </w:rPr>
              <w:t>F</w:t>
            </w:r>
            <w:r>
              <w:rPr>
                <w:rFonts w:ascii="仿宋" w:hAnsi="仿宋" w:cs="仿宋" w:hint="eastAsia"/>
                <w:sz w:val="21"/>
                <w:szCs w:val="21"/>
              </w:rPr>
              <w:t>－</w:t>
            </w:r>
            <w:r>
              <w:rPr>
                <w:rFonts w:ascii="仿宋" w:hAnsi="仿宋" w:cs="仿宋" w:hint="eastAsia"/>
                <w:sz w:val="21"/>
                <w:szCs w:val="21"/>
              </w:rPr>
              <w:t>(</w:t>
            </w:r>
            <w:r>
              <w:rPr>
                <w:rFonts w:ascii="仿宋" w:hAnsi="仿宋" w:cs="仿宋" w:hint="eastAsia"/>
                <w:sz w:val="21"/>
                <w:szCs w:val="21"/>
              </w:rPr>
              <w:t>投标人投标价－评标基准价</w:t>
            </w:r>
            <w:r>
              <w:rPr>
                <w:rFonts w:ascii="仿宋" w:hAnsi="仿宋" w:cs="仿宋" w:hint="eastAsia"/>
                <w:sz w:val="21"/>
                <w:szCs w:val="21"/>
              </w:rPr>
              <w:t>)/</w:t>
            </w:r>
            <w:r>
              <w:rPr>
                <w:rFonts w:ascii="仿宋" w:hAnsi="仿宋" w:cs="仿宋" w:hint="eastAsia"/>
                <w:sz w:val="21"/>
                <w:szCs w:val="21"/>
              </w:rPr>
              <w:t>评标基准价×</w:t>
            </w:r>
            <w:r>
              <w:rPr>
                <w:rFonts w:ascii="仿宋" w:hAnsi="仿宋" w:cs="仿宋" w:hint="eastAsia"/>
                <w:sz w:val="21"/>
                <w:szCs w:val="21"/>
              </w:rPr>
              <w:t>100</w:t>
            </w:r>
            <w:r>
              <w:rPr>
                <w:rFonts w:ascii="仿宋" w:hAnsi="仿宋" w:cs="仿宋" w:hint="eastAsia"/>
                <w:sz w:val="21"/>
                <w:szCs w:val="21"/>
              </w:rPr>
              <w:t>×</w:t>
            </w:r>
            <w:r>
              <w:rPr>
                <w:rFonts w:ascii="仿宋" w:hAnsi="仿宋" w:cs="仿宋" w:hint="eastAsia"/>
                <w:sz w:val="21"/>
                <w:szCs w:val="21"/>
              </w:rPr>
              <w:t xml:space="preserve"> E1</w:t>
            </w:r>
            <w:r>
              <w:rPr>
                <w:rFonts w:ascii="仿宋" w:hAnsi="仿宋" w:cs="仿宋" w:hint="eastAsia"/>
                <w:sz w:val="21"/>
                <w:szCs w:val="21"/>
              </w:rPr>
              <w:t>；</w:t>
            </w:r>
          </w:p>
          <w:p w14:paraId="674FAFDC" w14:textId="77777777" w:rsidR="003A554D" w:rsidRDefault="00000000">
            <w:pPr>
              <w:pStyle w:val="TableParagraph"/>
              <w:kinsoku w:val="0"/>
              <w:overflowPunct w:val="0"/>
              <w:adjustRightInd/>
              <w:spacing w:line="300" w:lineRule="exact"/>
              <w:ind w:firstLineChars="200" w:firstLine="420"/>
              <w:rPr>
                <w:rFonts w:ascii="仿宋" w:hAnsi="仿宋" w:cs="仿宋" w:hint="eastAsia"/>
                <w:sz w:val="21"/>
                <w:szCs w:val="21"/>
              </w:rPr>
            </w:pPr>
            <w:r>
              <w:rPr>
                <w:rFonts w:ascii="仿宋" w:hAnsi="仿宋" w:cs="仿宋" w:hint="eastAsia"/>
                <w:sz w:val="21"/>
                <w:szCs w:val="21"/>
              </w:rPr>
              <w:t>(2)</w:t>
            </w:r>
            <w:r>
              <w:rPr>
                <w:rFonts w:ascii="仿宋" w:hAnsi="仿宋" w:cs="仿宋" w:hint="eastAsia"/>
                <w:sz w:val="21"/>
                <w:szCs w:val="21"/>
              </w:rPr>
              <w:t>如果投标人的投标价≤评标基准价，则投标价得分＝</w:t>
            </w:r>
            <w:r>
              <w:rPr>
                <w:rFonts w:ascii="仿宋" w:hAnsi="仿宋" w:cs="仿宋" w:hint="eastAsia"/>
                <w:sz w:val="21"/>
                <w:szCs w:val="21"/>
              </w:rPr>
              <w:t>F</w:t>
            </w:r>
            <w:r>
              <w:rPr>
                <w:rFonts w:ascii="仿宋" w:hAnsi="仿宋" w:cs="仿宋" w:hint="eastAsia"/>
                <w:sz w:val="21"/>
                <w:szCs w:val="21"/>
              </w:rPr>
              <w:t>＋</w:t>
            </w:r>
            <w:r>
              <w:rPr>
                <w:rFonts w:ascii="仿宋" w:hAnsi="仿宋" w:cs="仿宋" w:hint="eastAsia"/>
                <w:sz w:val="21"/>
                <w:szCs w:val="21"/>
              </w:rPr>
              <w:t>(</w:t>
            </w:r>
            <w:r>
              <w:rPr>
                <w:rFonts w:ascii="仿宋" w:hAnsi="仿宋" w:cs="仿宋" w:hint="eastAsia"/>
                <w:sz w:val="21"/>
                <w:szCs w:val="21"/>
              </w:rPr>
              <w:t>投标人投标价－评标基准价</w:t>
            </w:r>
            <w:r>
              <w:rPr>
                <w:rFonts w:ascii="仿宋" w:hAnsi="仿宋" w:cs="仿宋" w:hint="eastAsia"/>
                <w:sz w:val="21"/>
                <w:szCs w:val="21"/>
              </w:rPr>
              <w:t>)/</w:t>
            </w:r>
            <w:r>
              <w:rPr>
                <w:rFonts w:ascii="仿宋" w:hAnsi="仿宋" w:cs="仿宋" w:hint="eastAsia"/>
                <w:sz w:val="21"/>
                <w:szCs w:val="21"/>
              </w:rPr>
              <w:t>评标基准价×</w:t>
            </w:r>
            <w:r>
              <w:rPr>
                <w:rFonts w:ascii="仿宋" w:hAnsi="仿宋" w:cs="仿宋" w:hint="eastAsia"/>
                <w:sz w:val="21"/>
                <w:szCs w:val="21"/>
              </w:rPr>
              <w:t>100</w:t>
            </w:r>
            <w:r>
              <w:rPr>
                <w:rFonts w:ascii="仿宋" w:hAnsi="仿宋" w:cs="仿宋" w:hint="eastAsia"/>
                <w:sz w:val="21"/>
                <w:szCs w:val="21"/>
              </w:rPr>
              <w:t>×</w:t>
            </w:r>
            <w:r>
              <w:rPr>
                <w:rFonts w:ascii="仿宋" w:hAnsi="仿宋" w:cs="仿宋" w:hint="eastAsia"/>
                <w:sz w:val="21"/>
                <w:szCs w:val="21"/>
              </w:rPr>
              <w:t xml:space="preserve"> E2</w:t>
            </w:r>
            <w:r>
              <w:rPr>
                <w:rFonts w:ascii="仿宋" w:hAnsi="仿宋" w:cs="仿宋" w:hint="eastAsia"/>
                <w:sz w:val="21"/>
                <w:szCs w:val="21"/>
              </w:rPr>
              <w:t>。</w:t>
            </w:r>
          </w:p>
          <w:p w14:paraId="771A82E1" w14:textId="77777777" w:rsidR="003A554D" w:rsidRDefault="00000000">
            <w:pPr>
              <w:pStyle w:val="TableParagraph"/>
              <w:kinsoku w:val="0"/>
              <w:overflowPunct w:val="0"/>
              <w:adjustRightInd/>
              <w:spacing w:line="300" w:lineRule="exact"/>
              <w:ind w:firstLineChars="200" w:firstLine="420"/>
              <w:rPr>
                <w:rFonts w:ascii="仿宋" w:hAnsi="仿宋" w:cs="仿宋" w:hint="eastAsia"/>
                <w:sz w:val="21"/>
                <w:szCs w:val="21"/>
              </w:rPr>
            </w:pPr>
            <w:r>
              <w:rPr>
                <w:rFonts w:ascii="仿宋" w:hAnsi="仿宋" w:cs="仿宋" w:hint="eastAsia"/>
                <w:sz w:val="21"/>
                <w:szCs w:val="21"/>
              </w:rPr>
              <w:t>其中：</w:t>
            </w:r>
            <w:r>
              <w:rPr>
                <w:rFonts w:ascii="仿宋" w:hAnsi="仿宋" w:cs="仿宋" w:hint="eastAsia"/>
                <w:sz w:val="21"/>
                <w:szCs w:val="21"/>
              </w:rPr>
              <w:t>F</w:t>
            </w:r>
            <w:r>
              <w:rPr>
                <w:rFonts w:ascii="仿宋" w:hAnsi="仿宋" w:cs="仿宋" w:hint="eastAsia"/>
                <w:sz w:val="21"/>
                <w:szCs w:val="21"/>
              </w:rPr>
              <w:t>＝</w:t>
            </w:r>
            <w:r>
              <w:rPr>
                <w:rFonts w:ascii="仿宋" w:hAnsi="仿宋" w:cs="仿宋" w:hint="eastAsia"/>
                <w:sz w:val="21"/>
                <w:szCs w:val="21"/>
              </w:rPr>
              <w:t xml:space="preserve"> 20 </w:t>
            </w:r>
            <w:r>
              <w:rPr>
                <w:rFonts w:ascii="仿宋" w:hAnsi="仿宋" w:cs="仿宋" w:hint="eastAsia"/>
                <w:sz w:val="21"/>
                <w:szCs w:val="21"/>
              </w:rPr>
              <w:t>；</w:t>
            </w:r>
            <w:r>
              <w:rPr>
                <w:rFonts w:ascii="仿宋" w:hAnsi="仿宋" w:cs="仿宋" w:hint="eastAsia"/>
                <w:sz w:val="21"/>
                <w:szCs w:val="21"/>
              </w:rPr>
              <w:t>E1</w:t>
            </w:r>
            <w:r>
              <w:rPr>
                <w:rFonts w:ascii="仿宋" w:hAnsi="仿宋" w:cs="仿宋" w:hint="eastAsia"/>
                <w:sz w:val="21"/>
                <w:szCs w:val="21"/>
              </w:rPr>
              <w:t>＝</w:t>
            </w:r>
            <w:r>
              <w:rPr>
                <w:rFonts w:ascii="仿宋" w:hAnsi="仿宋" w:cs="仿宋" w:hint="eastAsia"/>
                <w:sz w:val="21"/>
                <w:szCs w:val="21"/>
              </w:rPr>
              <w:t xml:space="preserve"> 0.2 </w:t>
            </w:r>
            <w:r>
              <w:rPr>
                <w:rFonts w:ascii="仿宋" w:hAnsi="仿宋" w:cs="仿宋" w:hint="eastAsia"/>
                <w:sz w:val="21"/>
                <w:szCs w:val="21"/>
              </w:rPr>
              <w:t>；</w:t>
            </w:r>
            <w:r>
              <w:rPr>
                <w:rFonts w:ascii="仿宋" w:hAnsi="仿宋" w:cs="仿宋" w:hint="eastAsia"/>
                <w:sz w:val="21"/>
                <w:szCs w:val="21"/>
              </w:rPr>
              <w:t>E2</w:t>
            </w:r>
            <w:r>
              <w:rPr>
                <w:rFonts w:ascii="仿宋" w:hAnsi="仿宋" w:cs="仿宋" w:hint="eastAsia"/>
                <w:sz w:val="21"/>
                <w:szCs w:val="21"/>
              </w:rPr>
              <w:t>＝</w:t>
            </w:r>
            <w:r>
              <w:rPr>
                <w:rFonts w:ascii="仿宋" w:hAnsi="仿宋" w:cs="仿宋" w:hint="eastAsia"/>
                <w:sz w:val="21"/>
                <w:szCs w:val="21"/>
              </w:rPr>
              <w:t>0.1</w:t>
            </w:r>
          </w:p>
          <w:p w14:paraId="4F1BEA86" w14:textId="77777777" w:rsidR="003A554D" w:rsidRDefault="00000000">
            <w:pPr>
              <w:pStyle w:val="TableParagraph"/>
              <w:kinsoku w:val="0"/>
              <w:overflowPunct w:val="0"/>
              <w:adjustRightInd/>
              <w:spacing w:line="300" w:lineRule="exact"/>
              <w:ind w:firstLineChars="200" w:firstLine="420"/>
              <w:rPr>
                <w:rFonts w:ascii="仿宋" w:hAnsi="仿宋" w:cs="仿宋" w:hint="eastAsia"/>
                <w:sz w:val="21"/>
                <w:szCs w:val="21"/>
              </w:rPr>
            </w:pPr>
            <w:r>
              <w:rPr>
                <w:rFonts w:ascii="仿宋" w:hAnsi="仿宋" w:cs="仿宋" w:hint="eastAsia"/>
                <w:sz w:val="21"/>
                <w:szCs w:val="21"/>
              </w:rPr>
              <w:t>投标价得分最低为</w:t>
            </w:r>
            <w:r>
              <w:rPr>
                <w:rFonts w:ascii="仿宋" w:hAnsi="仿宋" w:cs="仿宋" w:hint="eastAsia"/>
                <w:sz w:val="21"/>
                <w:szCs w:val="21"/>
              </w:rPr>
              <w:t>0</w:t>
            </w:r>
            <w:r>
              <w:rPr>
                <w:rFonts w:ascii="仿宋" w:hAnsi="仿宋" w:cs="仿宋" w:hint="eastAsia"/>
                <w:sz w:val="21"/>
                <w:szCs w:val="21"/>
              </w:rPr>
              <w:t>分。</w:t>
            </w:r>
          </w:p>
          <w:p w14:paraId="7D00E906" w14:textId="77777777" w:rsidR="003A554D" w:rsidRDefault="00000000">
            <w:pPr>
              <w:pStyle w:val="TableParagraph"/>
              <w:kinsoku w:val="0"/>
              <w:overflowPunct w:val="0"/>
              <w:adjustRightInd/>
              <w:spacing w:line="300" w:lineRule="exact"/>
              <w:ind w:firstLineChars="200" w:firstLine="420"/>
              <w:rPr>
                <w:rFonts w:ascii="仿宋" w:eastAsia="仿宋" w:hAnsi="仿宋" w:cs="仿宋" w:hint="eastAsia"/>
                <w:sz w:val="21"/>
                <w:szCs w:val="21"/>
              </w:rPr>
            </w:pPr>
            <w:r>
              <w:rPr>
                <w:rFonts w:ascii="仿宋" w:hAnsi="仿宋" w:cs="仿宋" w:hint="eastAsia"/>
                <w:sz w:val="21"/>
                <w:szCs w:val="21"/>
              </w:rPr>
              <w:t>投标价得分计算保留两位小数。</w:t>
            </w:r>
          </w:p>
        </w:tc>
      </w:tr>
    </w:tbl>
    <w:p w14:paraId="25DD3963" w14:textId="77777777" w:rsidR="003A554D" w:rsidRDefault="00000000">
      <w:pPr>
        <w:spacing w:line="360" w:lineRule="auto"/>
        <w:textAlignment w:val="baseline"/>
        <w:outlineLvl w:val="1"/>
        <w:rPr>
          <w:rFonts w:ascii="仿宋" w:hAnsi="仿宋" w:cs="仿宋" w:hint="eastAsia"/>
          <w:szCs w:val="21"/>
        </w:rPr>
      </w:pPr>
      <w:r>
        <w:rPr>
          <w:rFonts w:ascii="仿宋" w:hAnsi="仿宋" w:cs="仿宋" w:hint="eastAsia"/>
          <w:b/>
          <w:sz w:val="24"/>
          <w:szCs w:val="24"/>
        </w:rPr>
        <w:br w:type="page"/>
      </w:r>
      <w:bookmarkStart w:id="151" w:name="_Toc438667717"/>
      <w:bookmarkStart w:id="152" w:name="_Toc6430"/>
      <w:bookmarkStart w:id="153" w:name="_Toc29800"/>
      <w:bookmarkStart w:id="154" w:name="_Toc26726"/>
      <w:bookmarkStart w:id="155" w:name="_Toc26046"/>
      <w:bookmarkStart w:id="156" w:name="_Toc26376"/>
      <w:r>
        <w:rPr>
          <w:rFonts w:ascii="仿宋" w:hAnsi="仿宋" w:cs="仿宋" w:hint="eastAsia"/>
          <w:szCs w:val="21"/>
        </w:rPr>
        <w:lastRenderedPageBreak/>
        <w:t>1.</w:t>
      </w:r>
      <w:r>
        <w:rPr>
          <w:rFonts w:ascii="仿宋" w:hAnsi="仿宋" w:cs="仿宋" w:hint="eastAsia"/>
          <w:szCs w:val="21"/>
        </w:rPr>
        <w:t>总则</w:t>
      </w:r>
      <w:bookmarkEnd w:id="151"/>
      <w:bookmarkEnd w:id="152"/>
      <w:bookmarkEnd w:id="153"/>
      <w:bookmarkEnd w:id="154"/>
      <w:bookmarkEnd w:id="155"/>
      <w:bookmarkEnd w:id="156"/>
    </w:p>
    <w:p w14:paraId="32EF41AA"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本次评标采用综合评估法。评标委员会对满足投标文件实质要求的投标文件，根据本章第</w:t>
      </w:r>
      <w:r>
        <w:rPr>
          <w:rFonts w:ascii="仿宋" w:hAnsi="仿宋" w:cs="仿宋" w:hint="eastAsia"/>
          <w:szCs w:val="21"/>
        </w:rPr>
        <w:t>2</w:t>
      </w:r>
      <w:r>
        <w:rPr>
          <w:rFonts w:ascii="仿宋" w:hAnsi="仿宋" w:cs="仿宋" w:hint="eastAsia"/>
          <w:szCs w:val="21"/>
        </w:rPr>
        <w:t>条规定的评分标准进行打分，并按得分由高到低的顺序推荐中标候选人，或根据招标人授权直接确定中标人。</w:t>
      </w:r>
    </w:p>
    <w:p w14:paraId="1FB6E12A" w14:textId="77777777" w:rsidR="003A554D" w:rsidRDefault="00000000">
      <w:pPr>
        <w:spacing w:line="360" w:lineRule="auto"/>
        <w:ind w:firstLineChars="200" w:firstLine="422"/>
        <w:textAlignment w:val="baseline"/>
        <w:rPr>
          <w:rFonts w:ascii="仿宋" w:hAnsi="仿宋" w:cs="仿宋" w:hint="eastAsia"/>
          <w:b/>
          <w:szCs w:val="21"/>
        </w:rPr>
      </w:pPr>
      <w:r>
        <w:rPr>
          <w:rFonts w:ascii="仿宋" w:hAnsi="仿宋" w:cs="仿宋" w:hint="eastAsia"/>
          <w:b/>
          <w:szCs w:val="21"/>
        </w:rPr>
        <w:t>凡评标委员会拟作出否决投标决定的，应先向投标人进行书面询问核实。未进行询问核实程序的，不得做出否决投标决定（投标人所留联系方式无法联系上、在规定的时限（</w:t>
      </w:r>
      <w:r>
        <w:rPr>
          <w:rFonts w:ascii="仿宋" w:hAnsi="仿宋" w:cs="仿宋" w:hint="eastAsia"/>
          <w:b/>
          <w:szCs w:val="21"/>
        </w:rPr>
        <w:t>30</w:t>
      </w:r>
      <w:r>
        <w:rPr>
          <w:rFonts w:ascii="仿宋" w:hAnsi="仿宋" w:cs="仿宋" w:hint="eastAsia"/>
          <w:b/>
          <w:szCs w:val="21"/>
        </w:rPr>
        <w:t>分钟）内投标人不参加询问核实或未出具答复意见的除外）。</w:t>
      </w:r>
    </w:p>
    <w:p w14:paraId="45E8C9E5" w14:textId="77777777" w:rsidR="003A554D" w:rsidRDefault="00000000">
      <w:pPr>
        <w:spacing w:line="360" w:lineRule="auto"/>
        <w:ind w:firstLineChars="200" w:firstLine="422"/>
        <w:textAlignment w:val="baseline"/>
        <w:rPr>
          <w:rFonts w:ascii="仿宋" w:hAnsi="仿宋" w:cs="仿宋" w:hint="eastAsia"/>
          <w:szCs w:val="21"/>
        </w:rPr>
      </w:pPr>
      <w:r>
        <w:rPr>
          <w:rFonts w:ascii="仿宋" w:hAnsi="仿宋" w:cs="仿宋" w:hint="eastAsia"/>
          <w:b/>
          <w:szCs w:val="21"/>
        </w:rPr>
        <w:t>评标办法中规定的否决投标情形，由评标委员会审核并经过询标程序，其投标文件作否决投标处理。除此之外招标文件中其他条款均不得作为否决投标的依据。</w:t>
      </w:r>
    </w:p>
    <w:p w14:paraId="0E963488" w14:textId="77777777" w:rsidR="003A554D" w:rsidRDefault="00000000">
      <w:pPr>
        <w:spacing w:line="360" w:lineRule="auto"/>
        <w:textAlignment w:val="baseline"/>
        <w:outlineLvl w:val="1"/>
        <w:rPr>
          <w:rFonts w:ascii="仿宋" w:hAnsi="仿宋" w:cs="仿宋" w:hint="eastAsia"/>
          <w:szCs w:val="21"/>
        </w:rPr>
      </w:pPr>
      <w:bookmarkStart w:id="157" w:name="_Toc438667718"/>
      <w:bookmarkStart w:id="158" w:name="_Toc18135"/>
      <w:bookmarkStart w:id="159" w:name="_Toc4874"/>
      <w:bookmarkStart w:id="160" w:name="_Toc11558"/>
      <w:bookmarkStart w:id="161" w:name="_Toc7726"/>
      <w:bookmarkStart w:id="162" w:name="_Toc8440"/>
      <w:r>
        <w:rPr>
          <w:rFonts w:ascii="仿宋" w:hAnsi="仿宋" w:cs="仿宋" w:hint="eastAsia"/>
          <w:szCs w:val="21"/>
        </w:rPr>
        <w:t>2.</w:t>
      </w:r>
      <w:r>
        <w:rPr>
          <w:rFonts w:ascii="仿宋" w:hAnsi="仿宋" w:cs="仿宋" w:hint="eastAsia"/>
          <w:szCs w:val="21"/>
        </w:rPr>
        <w:t>评标程序和评审标准</w:t>
      </w:r>
      <w:bookmarkEnd w:id="157"/>
      <w:bookmarkEnd w:id="158"/>
      <w:bookmarkEnd w:id="159"/>
      <w:bookmarkEnd w:id="160"/>
      <w:bookmarkEnd w:id="161"/>
      <w:bookmarkEnd w:id="162"/>
    </w:p>
    <w:p w14:paraId="3369ECD2" w14:textId="77777777" w:rsidR="003A554D" w:rsidRDefault="00000000">
      <w:pPr>
        <w:spacing w:line="360" w:lineRule="auto"/>
        <w:textAlignment w:val="baseline"/>
        <w:rPr>
          <w:rFonts w:ascii="仿宋" w:hAnsi="仿宋" w:cs="仿宋" w:hint="eastAsia"/>
          <w:szCs w:val="21"/>
        </w:rPr>
      </w:pPr>
      <w:r>
        <w:rPr>
          <w:rFonts w:ascii="仿宋" w:hAnsi="仿宋" w:cs="仿宋" w:hint="eastAsia"/>
          <w:szCs w:val="21"/>
        </w:rPr>
        <w:t xml:space="preserve">2.1 </w:t>
      </w:r>
      <w:r>
        <w:rPr>
          <w:rFonts w:ascii="仿宋" w:hAnsi="仿宋" w:cs="仿宋" w:hint="eastAsia"/>
          <w:szCs w:val="21"/>
        </w:rPr>
        <w:t>评标程序</w:t>
      </w:r>
    </w:p>
    <w:p w14:paraId="01AEFC99"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评标工作按以下程序进行：</w:t>
      </w:r>
    </w:p>
    <w:p w14:paraId="311D37EC"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2.1.1 </w:t>
      </w:r>
      <w:r>
        <w:rPr>
          <w:rFonts w:ascii="仿宋" w:hAnsi="仿宋" w:cs="仿宋" w:hint="eastAsia"/>
          <w:szCs w:val="21"/>
        </w:rPr>
        <w:t>第一信封资格审查；</w:t>
      </w:r>
    </w:p>
    <w:p w14:paraId="48F7375F"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第一信封初步评审；</w:t>
      </w:r>
    </w:p>
    <w:p w14:paraId="4F1411CD"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第一信封澄清（如果需要）；</w:t>
      </w:r>
    </w:p>
    <w:p w14:paraId="4FFBBA97"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第一信封详细评审。</w:t>
      </w:r>
    </w:p>
    <w:p w14:paraId="073219E3"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2.1.2 </w:t>
      </w:r>
      <w:r>
        <w:rPr>
          <w:rFonts w:ascii="仿宋" w:hAnsi="仿宋" w:cs="仿宋" w:hint="eastAsia"/>
          <w:szCs w:val="21"/>
        </w:rPr>
        <w:t>第二信封初步评审；</w:t>
      </w:r>
    </w:p>
    <w:p w14:paraId="2817C394"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第二信封算术性修正；</w:t>
      </w:r>
    </w:p>
    <w:p w14:paraId="32B6BB64"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第二信封澄清（如果需要）；</w:t>
      </w:r>
    </w:p>
    <w:p w14:paraId="273FAEC4"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第二信封详细评审。</w:t>
      </w:r>
    </w:p>
    <w:p w14:paraId="51205AF6"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2.1.3 </w:t>
      </w:r>
      <w:r>
        <w:rPr>
          <w:rFonts w:ascii="仿宋" w:hAnsi="仿宋" w:cs="仿宋" w:hint="eastAsia"/>
          <w:szCs w:val="21"/>
        </w:rPr>
        <w:t>综合评价，推荐中标候选人。</w:t>
      </w:r>
    </w:p>
    <w:p w14:paraId="614E6D53"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 xml:space="preserve">2.1.4 </w:t>
      </w:r>
      <w:r>
        <w:rPr>
          <w:rFonts w:ascii="仿宋" w:hAnsi="仿宋" w:cs="仿宋" w:hint="eastAsia"/>
          <w:szCs w:val="21"/>
        </w:rPr>
        <w:t>编写评标报告。</w:t>
      </w:r>
    </w:p>
    <w:p w14:paraId="18C500D1" w14:textId="77777777" w:rsidR="003A554D" w:rsidRDefault="00000000">
      <w:pPr>
        <w:spacing w:line="360" w:lineRule="auto"/>
        <w:textAlignment w:val="baseline"/>
        <w:rPr>
          <w:rFonts w:ascii="仿宋" w:hAnsi="仿宋" w:cs="仿宋" w:hint="eastAsia"/>
          <w:szCs w:val="21"/>
        </w:rPr>
      </w:pPr>
      <w:r>
        <w:rPr>
          <w:rFonts w:ascii="仿宋" w:hAnsi="仿宋" w:cs="仿宋" w:hint="eastAsia"/>
          <w:szCs w:val="21"/>
        </w:rPr>
        <w:t xml:space="preserve">2.2 </w:t>
      </w:r>
      <w:r>
        <w:rPr>
          <w:rFonts w:ascii="仿宋" w:hAnsi="仿宋" w:cs="仿宋" w:hint="eastAsia"/>
          <w:szCs w:val="21"/>
        </w:rPr>
        <w:t>第一信封资格审查</w:t>
      </w:r>
    </w:p>
    <w:p w14:paraId="58BD0879"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评标委员会首先对投标人提交的资格审查表进行审查，有一项不符合评审标准的，作否决投标处理。通过资格审查的标准见“评标办法前附表”。</w:t>
      </w:r>
    </w:p>
    <w:p w14:paraId="66FAECC9"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评标委员会可以要求投标人提交招标文件中规定的有关证明和证件的原件，以便核验。</w:t>
      </w:r>
    </w:p>
    <w:p w14:paraId="435ACB43" w14:textId="77777777" w:rsidR="003A554D" w:rsidRDefault="00000000">
      <w:pPr>
        <w:spacing w:line="360" w:lineRule="auto"/>
        <w:textAlignment w:val="baseline"/>
        <w:rPr>
          <w:rFonts w:ascii="仿宋" w:hAnsi="仿宋" w:cs="仿宋" w:hint="eastAsia"/>
          <w:szCs w:val="21"/>
        </w:rPr>
      </w:pPr>
      <w:r>
        <w:rPr>
          <w:rFonts w:ascii="仿宋" w:hAnsi="仿宋" w:cs="仿宋" w:hint="eastAsia"/>
          <w:szCs w:val="21"/>
        </w:rPr>
        <w:t xml:space="preserve">2.3 </w:t>
      </w:r>
      <w:r>
        <w:rPr>
          <w:rFonts w:ascii="仿宋" w:hAnsi="仿宋" w:cs="仿宋" w:hint="eastAsia"/>
          <w:szCs w:val="21"/>
        </w:rPr>
        <w:t>第一信封初步评审</w:t>
      </w:r>
    </w:p>
    <w:p w14:paraId="0D34A6EE"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评标委员会对通过资格审查的投标文件第一信封（商务及技术文件）进行初步评审，有一项不符合评审标准的，作否决投标处理。通过初步评审的标准见“评标办法前附表”。</w:t>
      </w:r>
    </w:p>
    <w:p w14:paraId="37F4A6EB" w14:textId="77777777" w:rsidR="003A554D" w:rsidRDefault="00000000">
      <w:pPr>
        <w:spacing w:line="360" w:lineRule="auto"/>
        <w:textAlignment w:val="baseline"/>
        <w:rPr>
          <w:rFonts w:ascii="仿宋" w:hAnsi="仿宋" w:cs="仿宋" w:hint="eastAsia"/>
          <w:szCs w:val="21"/>
        </w:rPr>
      </w:pPr>
      <w:r>
        <w:rPr>
          <w:rFonts w:ascii="仿宋" w:hAnsi="仿宋" w:cs="仿宋" w:hint="eastAsia"/>
          <w:szCs w:val="21"/>
        </w:rPr>
        <w:t xml:space="preserve">2.4 </w:t>
      </w:r>
      <w:r>
        <w:rPr>
          <w:rFonts w:ascii="仿宋" w:hAnsi="仿宋" w:cs="仿宋" w:hint="eastAsia"/>
          <w:szCs w:val="21"/>
        </w:rPr>
        <w:t>第一信封澄清</w:t>
      </w:r>
    </w:p>
    <w:p w14:paraId="3FB45086"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在评标过程中，评标委员会可以书面形式要求投标人对所提交投标文件中含义不明确、对同类问题表述不一致或者有明显文字错误的内容作必要的澄清、说明或者补正。评标委员会不接受投标人主动提出的澄清、说明或补正。</w:t>
      </w:r>
    </w:p>
    <w:p w14:paraId="038205A4"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澄清、说明或者补正应以书面方式进行，并不得超出投标文件的范围或者改变投标文件的实质</w:t>
      </w:r>
      <w:r>
        <w:rPr>
          <w:rFonts w:ascii="仿宋" w:hAnsi="仿宋" w:cs="仿宋" w:hint="eastAsia"/>
          <w:szCs w:val="21"/>
        </w:rPr>
        <w:lastRenderedPageBreak/>
        <w:t>性内容。投标人的书面澄清、说明和补正属于投标文件的组成部分。</w:t>
      </w:r>
    </w:p>
    <w:p w14:paraId="2E1F19B4"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评标委员会对投标人提交的澄清、说明或者补正有疑问的，可以要求投标人进一步澄清、说明或者补正，直至满足评标委员会的要求。凡超出招标文件规定的或给发包人带来未曾要求的利益的变化、偏差或其他因素在评标时不予考虑。</w:t>
      </w:r>
    </w:p>
    <w:p w14:paraId="7A29DFE9" w14:textId="77777777" w:rsidR="003A554D" w:rsidRDefault="00000000">
      <w:pPr>
        <w:spacing w:line="360" w:lineRule="auto"/>
        <w:textAlignment w:val="baseline"/>
        <w:rPr>
          <w:rFonts w:ascii="仿宋" w:hAnsi="仿宋" w:cs="仿宋" w:hint="eastAsia"/>
          <w:szCs w:val="21"/>
        </w:rPr>
      </w:pPr>
      <w:r>
        <w:rPr>
          <w:rFonts w:ascii="仿宋" w:hAnsi="仿宋" w:cs="仿宋" w:hint="eastAsia"/>
          <w:szCs w:val="21"/>
        </w:rPr>
        <w:t xml:space="preserve">2.5 </w:t>
      </w:r>
      <w:r>
        <w:rPr>
          <w:rFonts w:ascii="仿宋" w:hAnsi="仿宋" w:cs="仿宋" w:hint="eastAsia"/>
          <w:szCs w:val="21"/>
        </w:rPr>
        <w:t>第一信封详细评审</w:t>
      </w:r>
    </w:p>
    <w:p w14:paraId="337FDF76"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评标委员会只对通过初步评审的投标文件第一信封（商务及技术文件）进行详细评审。评标委员会按“评标办法前附表”规定的评审因素和评分值进行独立评分（保留一位小数）并署名，并且计算出各投标人的商务和技术得分。</w:t>
      </w:r>
    </w:p>
    <w:p w14:paraId="4BAC8869" w14:textId="77777777" w:rsidR="003A554D" w:rsidRDefault="00000000">
      <w:pPr>
        <w:spacing w:line="360" w:lineRule="auto"/>
        <w:textAlignment w:val="baseline"/>
        <w:rPr>
          <w:rFonts w:ascii="仿宋" w:hAnsi="仿宋" w:cs="仿宋" w:hint="eastAsia"/>
          <w:szCs w:val="21"/>
        </w:rPr>
      </w:pPr>
      <w:r>
        <w:rPr>
          <w:rFonts w:ascii="仿宋" w:hAnsi="仿宋" w:cs="仿宋" w:hint="eastAsia"/>
          <w:szCs w:val="21"/>
        </w:rPr>
        <w:t xml:space="preserve">2.6 </w:t>
      </w:r>
      <w:r>
        <w:rPr>
          <w:rFonts w:ascii="仿宋" w:hAnsi="仿宋" w:cs="仿宋" w:hint="eastAsia"/>
          <w:szCs w:val="21"/>
        </w:rPr>
        <w:t>第二信封开标</w:t>
      </w:r>
    </w:p>
    <w:p w14:paraId="34F9F61E"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第一信封（商务及技术文件）评审结束后，招标人将按照第二章“投标人须知”规定的时间和地点对通过投标文件第一信封（商务及技术文件）评审的投标文件第二信封（报价清单）进行开标。</w:t>
      </w:r>
    </w:p>
    <w:p w14:paraId="7463ABCC" w14:textId="77777777" w:rsidR="003A554D" w:rsidRDefault="00000000">
      <w:pPr>
        <w:spacing w:line="360" w:lineRule="auto"/>
        <w:textAlignment w:val="baseline"/>
        <w:rPr>
          <w:rFonts w:ascii="仿宋" w:hAnsi="仿宋" w:cs="仿宋" w:hint="eastAsia"/>
          <w:szCs w:val="21"/>
        </w:rPr>
      </w:pPr>
      <w:r>
        <w:rPr>
          <w:rFonts w:ascii="仿宋" w:hAnsi="仿宋" w:cs="仿宋" w:hint="eastAsia"/>
          <w:szCs w:val="21"/>
        </w:rPr>
        <w:t xml:space="preserve">2.7 </w:t>
      </w:r>
      <w:r>
        <w:rPr>
          <w:rFonts w:ascii="仿宋" w:hAnsi="仿宋" w:cs="仿宋" w:hint="eastAsia"/>
          <w:szCs w:val="21"/>
        </w:rPr>
        <w:t>第二信封初步评审</w:t>
      </w:r>
    </w:p>
    <w:p w14:paraId="2EC29537"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评标委员会对通过投标文件第一信封（商务及技术文件）评审的投标文件第二信封（报价清单）进行初步评审，有一项不符合评审标准的，作否决投标处理。通过初步评审的标准见“评标办法前附表”。</w:t>
      </w:r>
    </w:p>
    <w:p w14:paraId="79E32C3A" w14:textId="77777777" w:rsidR="003A554D" w:rsidRDefault="00000000">
      <w:pPr>
        <w:spacing w:line="360" w:lineRule="auto"/>
        <w:textAlignment w:val="baseline"/>
        <w:rPr>
          <w:rFonts w:ascii="仿宋" w:hAnsi="仿宋" w:cs="仿宋" w:hint="eastAsia"/>
          <w:szCs w:val="21"/>
        </w:rPr>
      </w:pPr>
      <w:r>
        <w:rPr>
          <w:rFonts w:ascii="仿宋" w:hAnsi="仿宋" w:cs="仿宋" w:hint="eastAsia"/>
          <w:szCs w:val="21"/>
        </w:rPr>
        <w:t xml:space="preserve">2.8 </w:t>
      </w:r>
      <w:r>
        <w:rPr>
          <w:rFonts w:ascii="仿宋" w:hAnsi="仿宋" w:cs="仿宋" w:hint="eastAsia"/>
          <w:szCs w:val="21"/>
        </w:rPr>
        <w:t>第二信封算术性修正</w:t>
      </w:r>
    </w:p>
    <w:p w14:paraId="1B24B7B1"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评标委员会对通过投标文件第二信封（报价清单）初步评审的投标人的投标报价进行校核，并对其中的算术性错误予以修正。修正的原则如下：</w:t>
      </w:r>
    </w:p>
    <w:p w14:paraId="6AA7B646"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1</w:t>
      </w:r>
      <w:r>
        <w:rPr>
          <w:rFonts w:ascii="仿宋" w:hAnsi="仿宋" w:cs="仿宋" w:hint="eastAsia"/>
          <w:szCs w:val="21"/>
        </w:rPr>
        <w:t>）大写金额与小写金额不一致的，以大写金额为准；</w:t>
      </w:r>
    </w:p>
    <w:p w14:paraId="3F088561"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2</w:t>
      </w:r>
      <w:r>
        <w:rPr>
          <w:rFonts w:ascii="仿宋" w:hAnsi="仿宋" w:cs="仿宋" w:hint="eastAsia"/>
          <w:szCs w:val="21"/>
        </w:rPr>
        <w:t>）单价金额与数量相乘与合</w:t>
      </w:r>
      <w:proofErr w:type="gramStart"/>
      <w:r>
        <w:rPr>
          <w:rFonts w:ascii="仿宋" w:hAnsi="仿宋" w:cs="仿宋" w:hint="eastAsia"/>
          <w:szCs w:val="21"/>
        </w:rPr>
        <w:t>价金额</w:t>
      </w:r>
      <w:proofErr w:type="gramEnd"/>
      <w:r>
        <w:rPr>
          <w:rFonts w:ascii="仿宋" w:hAnsi="仿宋" w:cs="仿宋" w:hint="eastAsia"/>
          <w:szCs w:val="21"/>
        </w:rPr>
        <w:t>不一致的，以单价金额为准；如果单价金额有明显小数点位置差错，应以标出的合</w:t>
      </w:r>
      <w:proofErr w:type="gramStart"/>
      <w:r>
        <w:rPr>
          <w:rFonts w:ascii="仿宋" w:hAnsi="仿宋" w:cs="仿宋" w:hint="eastAsia"/>
          <w:szCs w:val="21"/>
        </w:rPr>
        <w:t>价金额</w:t>
      </w:r>
      <w:proofErr w:type="gramEnd"/>
      <w:r>
        <w:rPr>
          <w:rFonts w:ascii="仿宋" w:hAnsi="仿宋" w:cs="仿宋" w:hint="eastAsia"/>
          <w:szCs w:val="21"/>
        </w:rPr>
        <w:t>为准，同时对单价金额予以修正；</w:t>
      </w:r>
    </w:p>
    <w:p w14:paraId="44F1ADEF"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w:t>
      </w:r>
      <w:r>
        <w:rPr>
          <w:rFonts w:ascii="仿宋" w:hAnsi="仿宋" w:cs="仿宋" w:hint="eastAsia"/>
          <w:szCs w:val="21"/>
        </w:rPr>
        <w:t>3</w:t>
      </w:r>
      <w:r>
        <w:rPr>
          <w:rFonts w:ascii="仿宋" w:hAnsi="仿宋" w:cs="仿宋" w:hint="eastAsia"/>
          <w:szCs w:val="21"/>
        </w:rPr>
        <w:t>）合</w:t>
      </w:r>
      <w:proofErr w:type="gramStart"/>
      <w:r>
        <w:rPr>
          <w:rFonts w:ascii="仿宋" w:hAnsi="仿宋" w:cs="仿宋" w:hint="eastAsia"/>
          <w:szCs w:val="21"/>
        </w:rPr>
        <w:t>价金额</w:t>
      </w:r>
      <w:proofErr w:type="gramEnd"/>
      <w:r>
        <w:rPr>
          <w:rFonts w:ascii="仿宋" w:hAnsi="仿宋" w:cs="仿宋" w:hint="eastAsia"/>
          <w:szCs w:val="21"/>
        </w:rPr>
        <w:t>累计与总价金额不一致的，以合</w:t>
      </w:r>
      <w:proofErr w:type="gramStart"/>
      <w:r>
        <w:rPr>
          <w:rFonts w:ascii="仿宋" w:hAnsi="仿宋" w:cs="仿宋" w:hint="eastAsia"/>
          <w:szCs w:val="21"/>
        </w:rPr>
        <w:t>价金额</w:t>
      </w:r>
      <w:proofErr w:type="gramEnd"/>
      <w:r>
        <w:rPr>
          <w:rFonts w:ascii="仿宋" w:hAnsi="仿宋" w:cs="仿宋" w:hint="eastAsia"/>
          <w:szCs w:val="21"/>
        </w:rPr>
        <w:t>为准，修正总价金额。</w:t>
      </w:r>
    </w:p>
    <w:p w14:paraId="06AA7F8C" w14:textId="77777777" w:rsidR="003A554D" w:rsidRDefault="00000000">
      <w:pPr>
        <w:spacing w:line="360" w:lineRule="auto"/>
        <w:textAlignment w:val="baseline"/>
        <w:rPr>
          <w:rFonts w:ascii="仿宋" w:hAnsi="仿宋" w:cs="仿宋" w:hint="eastAsia"/>
          <w:szCs w:val="21"/>
        </w:rPr>
      </w:pPr>
      <w:r>
        <w:rPr>
          <w:rFonts w:ascii="仿宋" w:hAnsi="仿宋" w:cs="仿宋" w:hint="eastAsia"/>
          <w:szCs w:val="21"/>
        </w:rPr>
        <w:t xml:space="preserve">2.9 </w:t>
      </w:r>
      <w:r>
        <w:rPr>
          <w:rFonts w:ascii="仿宋" w:hAnsi="仿宋" w:cs="仿宋" w:hint="eastAsia"/>
          <w:szCs w:val="21"/>
        </w:rPr>
        <w:t>第二信封澄清</w:t>
      </w:r>
    </w:p>
    <w:p w14:paraId="55EBC98B"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算术性修正后的报价如果与投标人原报价不同，评标时将书面通知投标人进行澄清，投标人应确认算术性修正后的报价；如投标人拒绝确认，则其投标文件将不予评审，作否决投标处理，同时没收其投标担保。修正后的最终投标报价仅作为签订合同的一个依据，不参与投标价得分的计算。</w:t>
      </w:r>
    </w:p>
    <w:p w14:paraId="519FAF5D"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修正后的最终投标报价若超过最高投标限价（如有），投标人的投标文件作否决投标处理。</w:t>
      </w:r>
    </w:p>
    <w:p w14:paraId="761762C4" w14:textId="77777777" w:rsidR="003A554D" w:rsidRDefault="00000000">
      <w:pPr>
        <w:spacing w:line="360" w:lineRule="auto"/>
        <w:textAlignment w:val="baseline"/>
        <w:rPr>
          <w:rFonts w:ascii="仿宋" w:hAnsi="仿宋" w:cs="仿宋" w:hint="eastAsia"/>
          <w:szCs w:val="21"/>
        </w:rPr>
      </w:pPr>
      <w:r>
        <w:rPr>
          <w:rFonts w:ascii="仿宋" w:hAnsi="仿宋" w:cs="仿宋" w:hint="eastAsia"/>
          <w:szCs w:val="21"/>
        </w:rPr>
        <w:t xml:space="preserve">2.10 </w:t>
      </w:r>
      <w:r>
        <w:rPr>
          <w:rFonts w:ascii="仿宋" w:hAnsi="仿宋" w:cs="仿宋" w:hint="eastAsia"/>
          <w:szCs w:val="21"/>
        </w:rPr>
        <w:t>第二信封详细评审</w:t>
      </w:r>
    </w:p>
    <w:p w14:paraId="7A34ED30"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计算所有通过第二信封（报价清单）初步评审以及算术性修正后的投标人的投标价得分。投标价得分的计算方法见“评标办法前附表”。</w:t>
      </w:r>
    </w:p>
    <w:p w14:paraId="5B7C5188" w14:textId="77777777" w:rsidR="003A554D" w:rsidRDefault="00000000">
      <w:pPr>
        <w:spacing w:line="360" w:lineRule="auto"/>
        <w:textAlignment w:val="baseline"/>
        <w:rPr>
          <w:rFonts w:ascii="仿宋" w:hAnsi="仿宋" w:cs="仿宋" w:hint="eastAsia"/>
          <w:szCs w:val="21"/>
        </w:rPr>
      </w:pPr>
      <w:r>
        <w:rPr>
          <w:rFonts w:ascii="仿宋" w:hAnsi="仿宋" w:cs="仿宋" w:hint="eastAsia"/>
          <w:szCs w:val="21"/>
        </w:rPr>
        <w:t xml:space="preserve">2.11 </w:t>
      </w:r>
      <w:r>
        <w:rPr>
          <w:rFonts w:ascii="仿宋" w:hAnsi="仿宋" w:cs="仿宋" w:hint="eastAsia"/>
          <w:szCs w:val="21"/>
        </w:rPr>
        <w:t>评标排序</w:t>
      </w:r>
    </w:p>
    <w:p w14:paraId="4B50BB6D"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评标委员会应当按照评标办法的规定，独立评分并署名。各投标人的综合得分为商务和技术得分与报价得分之和，评标委员会按照综合得分由高到低的顺序推荐中标候选人。如最终综合得分相同时，则投标文件第一信封（商务及技术文件）得分较高的优先，如投标文件第一信封（商务及技</w:t>
      </w:r>
      <w:r>
        <w:rPr>
          <w:rFonts w:ascii="仿宋" w:hAnsi="仿宋" w:cs="仿宋" w:hint="eastAsia"/>
          <w:szCs w:val="21"/>
        </w:rPr>
        <w:lastRenderedPageBreak/>
        <w:t>术文件）得分也相同时，以投标价较低者优先，如投标价也相同时，以递交投标文件时间较前的投标人优先。经评审有效投标文件少于三家，</w:t>
      </w:r>
      <w:proofErr w:type="gramStart"/>
      <w:r>
        <w:rPr>
          <w:rFonts w:ascii="仿宋" w:hAnsi="仿宋" w:cs="仿宋" w:hint="eastAsia"/>
          <w:szCs w:val="21"/>
        </w:rPr>
        <w:t>以致于</w:t>
      </w:r>
      <w:proofErr w:type="gramEnd"/>
      <w:r>
        <w:rPr>
          <w:rFonts w:ascii="仿宋" w:hAnsi="仿宋" w:cs="仿宋" w:hint="eastAsia"/>
          <w:szCs w:val="21"/>
        </w:rPr>
        <w:t>明显缺乏竞争的，经三分之二及以上评委认定，评标委员会可以否决本次招标。</w:t>
      </w:r>
    </w:p>
    <w:p w14:paraId="73332973" w14:textId="77777777" w:rsidR="003A554D" w:rsidRDefault="00000000">
      <w:pPr>
        <w:spacing w:line="360" w:lineRule="auto"/>
        <w:ind w:firstLineChars="200" w:firstLine="420"/>
        <w:textAlignment w:val="baseline"/>
        <w:rPr>
          <w:rFonts w:ascii="仿宋" w:hAnsi="仿宋" w:cs="仿宋" w:hint="eastAsia"/>
          <w:szCs w:val="21"/>
        </w:rPr>
      </w:pPr>
      <w:r>
        <w:rPr>
          <w:rFonts w:ascii="仿宋" w:hAnsi="仿宋" w:cs="仿宋" w:hint="eastAsia"/>
          <w:szCs w:val="21"/>
        </w:rPr>
        <w:t>经评标委员会评审，认为所有投标都不满足招标文件要求的，招标人应当重新招标。</w:t>
      </w:r>
    </w:p>
    <w:p w14:paraId="0CCA0D5A" w14:textId="77777777" w:rsidR="003A554D" w:rsidRDefault="00000000">
      <w:pPr>
        <w:spacing w:line="360" w:lineRule="auto"/>
        <w:textAlignment w:val="baseline"/>
        <w:rPr>
          <w:rFonts w:ascii="仿宋" w:hAnsi="仿宋" w:cs="仿宋" w:hint="eastAsia"/>
          <w:szCs w:val="21"/>
        </w:rPr>
      </w:pPr>
      <w:r>
        <w:rPr>
          <w:rFonts w:ascii="仿宋" w:hAnsi="仿宋" w:cs="仿宋" w:hint="eastAsia"/>
          <w:szCs w:val="21"/>
        </w:rPr>
        <w:t xml:space="preserve">2.12 </w:t>
      </w:r>
      <w:r>
        <w:rPr>
          <w:rFonts w:ascii="仿宋" w:hAnsi="仿宋" w:cs="仿宋" w:hint="eastAsia"/>
          <w:szCs w:val="21"/>
        </w:rPr>
        <w:t>评标结果</w:t>
      </w:r>
    </w:p>
    <w:p w14:paraId="3E6EF0D0" w14:textId="77777777" w:rsidR="003A554D" w:rsidRDefault="00000000">
      <w:pPr>
        <w:spacing w:line="360" w:lineRule="auto"/>
        <w:ind w:firstLineChars="200" w:firstLine="420"/>
        <w:textAlignment w:val="baseline"/>
        <w:rPr>
          <w:rFonts w:ascii="仿宋" w:hAnsi="仿宋" w:cs="仿宋" w:hint="eastAsia"/>
          <w:kern w:val="0"/>
          <w:szCs w:val="21"/>
        </w:rPr>
      </w:pPr>
      <w:r>
        <w:rPr>
          <w:rFonts w:ascii="仿宋" w:hAnsi="仿宋" w:cs="仿宋" w:hint="eastAsia"/>
          <w:szCs w:val="21"/>
        </w:rPr>
        <w:t>评标委员会完成评标后，应向招标人提交书面评标报告。</w:t>
      </w:r>
    </w:p>
    <w:p w14:paraId="41194177" w14:textId="77777777" w:rsidR="003A554D" w:rsidRDefault="00000000">
      <w:pPr>
        <w:jc w:val="center"/>
        <w:rPr>
          <w:rFonts w:ascii="仿宋" w:hAnsi="仿宋" w:cs="仿宋" w:hint="eastAsia"/>
          <w:sz w:val="56"/>
          <w:szCs w:val="56"/>
        </w:rPr>
      </w:pPr>
      <w:r>
        <w:rPr>
          <w:rFonts w:ascii="仿宋" w:hAnsi="仿宋" w:cs="仿宋" w:hint="eastAsia"/>
          <w:kern w:val="0"/>
          <w:szCs w:val="21"/>
        </w:rPr>
        <w:br w:type="page"/>
      </w:r>
    </w:p>
    <w:p w14:paraId="00F14D46" w14:textId="77777777" w:rsidR="003A554D" w:rsidRDefault="00000000">
      <w:pPr>
        <w:jc w:val="center"/>
        <w:outlineLvl w:val="0"/>
        <w:rPr>
          <w:rFonts w:ascii="黑体" w:eastAsia="黑体" w:hAnsi="黑体" w:cs="黑体" w:hint="eastAsia"/>
          <w:b/>
          <w:sz w:val="36"/>
          <w:szCs w:val="36"/>
        </w:rPr>
      </w:pPr>
      <w:bookmarkStart w:id="163" w:name="_Toc19816"/>
      <w:bookmarkStart w:id="164" w:name="_Toc438667719"/>
      <w:bookmarkStart w:id="165" w:name="_Toc31931"/>
      <w:bookmarkStart w:id="166" w:name="_Toc5651"/>
      <w:bookmarkStart w:id="167" w:name="_Toc15403"/>
      <w:bookmarkStart w:id="168" w:name="_Toc12028"/>
      <w:r>
        <w:rPr>
          <w:rFonts w:ascii="黑体" w:eastAsia="黑体" w:hAnsi="黑体" w:cs="黑体" w:hint="eastAsia"/>
          <w:b/>
          <w:sz w:val="36"/>
          <w:szCs w:val="36"/>
        </w:rPr>
        <w:lastRenderedPageBreak/>
        <w:t>第四章 合同条款及格式</w:t>
      </w:r>
      <w:bookmarkEnd w:id="163"/>
      <w:bookmarkEnd w:id="164"/>
      <w:bookmarkEnd w:id="165"/>
      <w:bookmarkEnd w:id="166"/>
      <w:bookmarkEnd w:id="167"/>
      <w:bookmarkEnd w:id="168"/>
    </w:p>
    <w:p w14:paraId="442E1E24" w14:textId="77777777" w:rsidR="003A554D" w:rsidRDefault="003A554D">
      <w:pPr>
        <w:jc w:val="center"/>
        <w:rPr>
          <w:rFonts w:ascii="仿宋" w:hAnsi="仿宋" w:cs="仿宋" w:hint="eastAsia"/>
          <w:sz w:val="56"/>
          <w:szCs w:val="56"/>
        </w:rPr>
      </w:pPr>
    </w:p>
    <w:p w14:paraId="38472F42" w14:textId="77777777" w:rsidR="003A554D" w:rsidRDefault="00000000">
      <w:pPr>
        <w:pStyle w:val="0"/>
        <w:spacing w:line="360" w:lineRule="auto"/>
        <w:jc w:val="center"/>
        <w:outlineLvl w:val="1"/>
        <w:rPr>
          <w:rFonts w:ascii="黑体" w:eastAsia="黑体" w:hAnsi="黑体" w:cs="黑体" w:hint="eastAsia"/>
          <w:sz w:val="28"/>
          <w:szCs w:val="28"/>
        </w:rPr>
      </w:pPr>
      <w:bookmarkStart w:id="169" w:name="_Toc7831"/>
      <w:r>
        <w:rPr>
          <w:rFonts w:ascii="黑体" w:eastAsia="黑体" w:hAnsi="黑体" w:cs="黑体" w:hint="eastAsia"/>
          <w:sz w:val="28"/>
          <w:szCs w:val="28"/>
        </w:rPr>
        <w:t>第一节 合同条款</w:t>
      </w:r>
      <w:bookmarkEnd w:id="169"/>
    </w:p>
    <w:p w14:paraId="1DECD6AA" w14:textId="77777777" w:rsidR="003A554D" w:rsidRDefault="00000000">
      <w:pPr>
        <w:pStyle w:val="3"/>
        <w:wordWrap w:val="0"/>
        <w:spacing w:after="120"/>
        <w:jc w:val="center"/>
        <w:rPr>
          <w:rFonts w:ascii="仿宋" w:hAnsi="仿宋" w:cs="仿宋" w:hint="eastAsia"/>
          <w:b/>
        </w:rPr>
      </w:pPr>
      <w:bookmarkStart w:id="170" w:name="_Toc27407"/>
      <w:bookmarkStart w:id="171" w:name="_Toc466302733"/>
      <w:bookmarkStart w:id="172" w:name="_Toc25563"/>
      <w:bookmarkStart w:id="173" w:name="_Toc12212"/>
      <w:bookmarkStart w:id="174" w:name="_Toc425408127"/>
      <w:bookmarkStart w:id="175" w:name="_Toc479776253"/>
      <w:bookmarkStart w:id="176" w:name="_Toc477707118"/>
      <w:r>
        <w:rPr>
          <w:rFonts w:ascii="黑体" w:eastAsia="黑体" w:hAnsi="黑体" w:cs="黑体" w:hint="eastAsia"/>
          <w:sz w:val="28"/>
          <w:szCs w:val="28"/>
        </w:rPr>
        <w:t>第一条  咨询服务要点</w:t>
      </w:r>
      <w:bookmarkEnd w:id="170"/>
      <w:bookmarkEnd w:id="171"/>
      <w:bookmarkEnd w:id="172"/>
      <w:bookmarkEnd w:id="173"/>
      <w:bookmarkEnd w:id="174"/>
      <w:bookmarkEnd w:id="175"/>
      <w:bookmarkEnd w:id="176"/>
    </w:p>
    <w:p w14:paraId="21F3E983" w14:textId="77777777" w:rsidR="003A554D" w:rsidRDefault="00000000">
      <w:pPr>
        <w:wordWrap w:val="0"/>
        <w:spacing w:line="360" w:lineRule="auto"/>
        <w:rPr>
          <w:rFonts w:ascii="仿宋" w:hAnsi="仿宋" w:cs="仿宋" w:hint="eastAsia"/>
          <w:b/>
        </w:rPr>
      </w:pPr>
      <w:r>
        <w:rPr>
          <w:rFonts w:ascii="仿宋" w:hAnsi="仿宋" w:cs="仿宋" w:hint="eastAsia"/>
          <w:b/>
        </w:rPr>
        <w:t>1.1</w:t>
      </w:r>
      <w:r>
        <w:rPr>
          <w:rFonts w:ascii="仿宋" w:hAnsi="仿宋" w:cs="仿宋" w:hint="eastAsia"/>
          <w:b/>
        </w:rPr>
        <w:t>设计咨询的目的</w:t>
      </w:r>
    </w:p>
    <w:p w14:paraId="25521172" w14:textId="77777777" w:rsidR="003A554D" w:rsidRDefault="00000000">
      <w:pPr>
        <w:wordWrap w:val="0"/>
        <w:spacing w:line="400" w:lineRule="exact"/>
        <w:ind w:firstLineChars="200" w:firstLine="420"/>
        <w:rPr>
          <w:rFonts w:ascii="仿宋" w:hAnsi="仿宋" w:cs="仿宋" w:hint="eastAsia"/>
        </w:rPr>
      </w:pPr>
      <w:r>
        <w:rPr>
          <w:rFonts w:ascii="仿宋" w:hAnsi="仿宋" w:cs="仿宋" w:hint="eastAsia"/>
        </w:rPr>
        <w:t>为了确保勘察设计质量，避免或减少项目实施和正常运营过程中因设计不当造成的工程变更和工程隐患，提高项目建设水平和投资效益，满足国家及浙江省相关标准规范，督促设计进度和保证设计文件深度，为工程建设把好第一关，咨询单位将在发包人的统一领导和协调下，对本项目初步设计、施工图设计进行咨询服务，以确保本项目主要工程设计方案合理、技术先进、造价合理、施工方便。</w:t>
      </w:r>
    </w:p>
    <w:p w14:paraId="5874077F" w14:textId="77777777" w:rsidR="003A554D" w:rsidRDefault="00000000">
      <w:pPr>
        <w:wordWrap w:val="0"/>
        <w:spacing w:beforeLines="50" w:before="120" w:line="360" w:lineRule="auto"/>
        <w:rPr>
          <w:rFonts w:ascii="仿宋" w:hAnsi="仿宋" w:cs="仿宋" w:hint="eastAsia"/>
          <w:b/>
        </w:rPr>
      </w:pPr>
      <w:r>
        <w:rPr>
          <w:rFonts w:ascii="仿宋" w:hAnsi="仿宋" w:cs="仿宋" w:hint="eastAsia"/>
          <w:b/>
        </w:rPr>
        <w:t>1.2</w:t>
      </w:r>
      <w:r>
        <w:rPr>
          <w:rFonts w:ascii="仿宋" w:hAnsi="仿宋" w:cs="仿宋" w:hint="eastAsia"/>
          <w:b/>
        </w:rPr>
        <w:t>设计咨询服务的依据</w:t>
      </w:r>
    </w:p>
    <w:p w14:paraId="76507F1B" w14:textId="77777777" w:rsidR="003A554D" w:rsidRDefault="00000000">
      <w:pPr>
        <w:wordWrap w:val="0"/>
        <w:spacing w:line="400" w:lineRule="exact"/>
        <w:ind w:firstLineChars="200" w:firstLine="420"/>
        <w:rPr>
          <w:rFonts w:ascii="仿宋" w:hAnsi="仿宋" w:cs="仿宋" w:hint="eastAsia"/>
        </w:rPr>
      </w:pPr>
      <w:r>
        <w:rPr>
          <w:rFonts w:ascii="仿宋" w:hAnsi="仿宋" w:cs="仿宋" w:hint="eastAsia"/>
        </w:rPr>
        <w:t>（</w:t>
      </w:r>
      <w:r>
        <w:rPr>
          <w:rFonts w:ascii="仿宋" w:hAnsi="仿宋" w:cs="仿宋" w:hint="eastAsia"/>
        </w:rPr>
        <w:t>1</w:t>
      </w:r>
      <w:r>
        <w:rPr>
          <w:rFonts w:ascii="仿宋" w:hAnsi="仿宋" w:cs="仿宋" w:hint="eastAsia"/>
        </w:rPr>
        <w:t>）发包人与咨询单位签订的《设计咨询合同》；</w:t>
      </w:r>
    </w:p>
    <w:p w14:paraId="09292533" w14:textId="77777777" w:rsidR="003A554D" w:rsidRDefault="00000000">
      <w:pPr>
        <w:wordWrap w:val="0"/>
        <w:spacing w:line="400" w:lineRule="exact"/>
        <w:ind w:firstLineChars="200" w:firstLine="420"/>
        <w:rPr>
          <w:rFonts w:ascii="仿宋" w:hAnsi="仿宋" w:cs="仿宋" w:hint="eastAsia"/>
        </w:rPr>
      </w:pPr>
      <w:r>
        <w:rPr>
          <w:rFonts w:ascii="仿宋" w:hAnsi="仿宋" w:cs="仿宋" w:hint="eastAsia"/>
        </w:rPr>
        <w:t>（</w:t>
      </w:r>
      <w:r>
        <w:rPr>
          <w:rFonts w:ascii="仿宋" w:hAnsi="仿宋" w:cs="仿宋" w:hint="eastAsia"/>
        </w:rPr>
        <w:t>2</w:t>
      </w:r>
      <w:r>
        <w:rPr>
          <w:rFonts w:ascii="仿宋" w:hAnsi="仿宋" w:cs="仿宋" w:hint="eastAsia"/>
        </w:rPr>
        <w:t>）发包人与可行性研究单位签订的《工程可行性研究报告编制服务合同》；</w:t>
      </w:r>
    </w:p>
    <w:p w14:paraId="0A84C8B5" w14:textId="77777777" w:rsidR="003A554D" w:rsidRDefault="00000000">
      <w:pPr>
        <w:wordWrap w:val="0"/>
        <w:spacing w:line="400" w:lineRule="exact"/>
        <w:ind w:firstLineChars="200" w:firstLine="420"/>
        <w:rPr>
          <w:rFonts w:ascii="仿宋" w:hAnsi="仿宋" w:cs="仿宋" w:hint="eastAsia"/>
        </w:rPr>
      </w:pPr>
      <w:r>
        <w:rPr>
          <w:rFonts w:ascii="仿宋" w:hAnsi="仿宋" w:cs="仿宋" w:hint="eastAsia"/>
        </w:rPr>
        <w:t>（</w:t>
      </w:r>
      <w:r>
        <w:rPr>
          <w:rFonts w:ascii="仿宋" w:hAnsi="仿宋" w:cs="仿宋" w:hint="eastAsia"/>
        </w:rPr>
        <w:t>3</w:t>
      </w:r>
      <w:r>
        <w:rPr>
          <w:rFonts w:ascii="仿宋" w:hAnsi="仿宋" w:cs="仿宋" w:hint="eastAsia"/>
        </w:rPr>
        <w:t>）发包人与设计单位签订的《勘察设计合同》；</w:t>
      </w:r>
    </w:p>
    <w:p w14:paraId="23147D8E" w14:textId="77777777" w:rsidR="003A554D" w:rsidRDefault="00000000">
      <w:pPr>
        <w:wordWrap w:val="0"/>
        <w:spacing w:line="400" w:lineRule="exact"/>
        <w:ind w:firstLineChars="200" w:firstLine="420"/>
        <w:rPr>
          <w:rFonts w:ascii="仿宋" w:hAnsi="仿宋" w:cs="仿宋" w:hint="eastAsia"/>
        </w:rPr>
      </w:pPr>
      <w:r>
        <w:rPr>
          <w:rFonts w:ascii="仿宋" w:hAnsi="仿宋" w:cs="仿宋" w:hint="eastAsia"/>
        </w:rPr>
        <w:t>（</w:t>
      </w:r>
      <w:r>
        <w:rPr>
          <w:rFonts w:ascii="仿宋" w:hAnsi="仿宋" w:cs="仿宋" w:hint="eastAsia"/>
        </w:rPr>
        <w:t>4</w:t>
      </w:r>
      <w:r>
        <w:rPr>
          <w:rFonts w:ascii="仿宋" w:hAnsi="仿宋" w:cs="仿宋" w:hint="eastAsia"/>
        </w:rPr>
        <w:t>）国家、交通部及浙江省有关交通基本建设的法律、法规及规定；</w:t>
      </w:r>
    </w:p>
    <w:p w14:paraId="64217418" w14:textId="77777777" w:rsidR="003A554D" w:rsidRDefault="00000000">
      <w:pPr>
        <w:wordWrap w:val="0"/>
        <w:spacing w:line="400" w:lineRule="exact"/>
        <w:ind w:firstLineChars="200" w:firstLine="420"/>
        <w:rPr>
          <w:rFonts w:ascii="仿宋" w:hAnsi="仿宋" w:cs="仿宋" w:hint="eastAsia"/>
        </w:rPr>
      </w:pPr>
      <w:r>
        <w:rPr>
          <w:rFonts w:ascii="仿宋" w:hAnsi="仿宋" w:cs="仿宋" w:hint="eastAsia"/>
        </w:rPr>
        <w:t>（</w:t>
      </w:r>
      <w:r>
        <w:rPr>
          <w:rFonts w:ascii="仿宋" w:hAnsi="仿宋" w:cs="仿宋" w:hint="eastAsia"/>
        </w:rPr>
        <w:t>5</w:t>
      </w:r>
      <w:r>
        <w:rPr>
          <w:rFonts w:ascii="仿宋" w:hAnsi="仿宋" w:cs="仿宋" w:hint="eastAsia"/>
        </w:rPr>
        <w:t>）国家、交通部颁布的规范、规程、技术标准以及发包人要求参照执行的相关行业规范、规程；</w:t>
      </w:r>
    </w:p>
    <w:p w14:paraId="726FAFCE" w14:textId="77777777" w:rsidR="003A554D" w:rsidRDefault="00000000">
      <w:pPr>
        <w:wordWrap w:val="0"/>
        <w:spacing w:line="400" w:lineRule="exact"/>
        <w:ind w:firstLineChars="200" w:firstLine="420"/>
        <w:rPr>
          <w:rFonts w:ascii="仿宋" w:hAnsi="仿宋" w:cs="仿宋" w:hint="eastAsia"/>
        </w:rPr>
      </w:pPr>
      <w:r>
        <w:rPr>
          <w:rFonts w:ascii="仿宋" w:hAnsi="仿宋" w:cs="仿宋" w:hint="eastAsia"/>
        </w:rPr>
        <w:t>（</w:t>
      </w:r>
      <w:r>
        <w:rPr>
          <w:rFonts w:ascii="仿宋" w:hAnsi="仿宋" w:cs="仿宋" w:hint="eastAsia"/>
        </w:rPr>
        <w:t>6</w:t>
      </w:r>
      <w:r>
        <w:rPr>
          <w:rFonts w:ascii="仿宋" w:hAnsi="仿宋" w:cs="仿宋" w:hint="eastAsia"/>
        </w:rPr>
        <w:t>）发包人及其主管部门下发的工程可行性研究报告、技术文件、审查报告及批复意见，发包人对设计的强制性要求等；</w:t>
      </w:r>
    </w:p>
    <w:p w14:paraId="41B8720A" w14:textId="77777777" w:rsidR="003A554D" w:rsidRDefault="00000000">
      <w:pPr>
        <w:wordWrap w:val="0"/>
        <w:spacing w:line="400" w:lineRule="exact"/>
        <w:ind w:firstLineChars="200" w:firstLine="420"/>
        <w:rPr>
          <w:rFonts w:ascii="仿宋" w:hAnsi="仿宋" w:cs="仿宋" w:hint="eastAsia"/>
        </w:rPr>
      </w:pPr>
      <w:r>
        <w:rPr>
          <w:rFonts w:ascii="仿宋" w:hAnsi="仿宋" w:cs="仿宋" w:hint="eastAsia"/>
        </w:rPr>
        <w:t>（</w:t>
      </w:r>
      <w:r>
        <w:rPr>
          <w:rFonts w:ascii="仿宋" w:hAnsi="仿宋" w:cs="仿宋" w:hint="eastAsia"/>
        </w:rPr>
        <w:t>7</w:t>
      </w:r>
      <w:r>
        <w:rPr>
          <w:rFonts w:ascii="仿宋" w:hAnsi="仿宋" w:cs="仿宋" w:hint="eastAsia"/>
        </w:rPr>
        <w:t>）项目咨询过程中，发包人组织的技术讨论会、审查会等会议纪要；</w:t>
      </w:r>
    </w:p>
    <w:p w14:paraId="5BFBBB61" w14:textId="77777777" w:rsidR="003A554D" w:rsidRDefault="00000000">
      <w:pPr>
        <w:wordWrap w:val="0"/>
        <w:spacing w:line="400" w:lineRule="exact"/>
        <w:ind w:firstLineChars="200" w:firstLine="420"/>
        <w:rPr>
          <w:rFonts w:ascii="仿宋" w:hAnsi="仿宋" w:cs="仿宋" w:hint="eastAsia"/>
        </w:rPr>
      </w:pPr>
      <w:r>
        <w:rPr>
          <w:rFonts w:ascii="仿宋" w:hAnsi="仿宋" w:cs="仿宋" w:hint="eastAsia"/>
        </w:rPr>
        <w:t>（</w:t>
      </w:r>
      <w:r>
        <w:rPr>
          <w:rFonts w:ascii="仿宋" w:hAnsi="仿宋" w:cs="仿宋" w:hint="eastAsia"/>
        </w:rPr>
        <w:t>8</w:t>
      </w:r>
      <w:r>
        <w:rPr>
          <w:rFonts w:ascii="仿宋" w:hAnsi="仿宋" w:cs="仿宋" w:hint="eastAsia"/>
        </w:rPr>
        <w:t>）发包人对设计单位及咨询单位的文字性要求、指令、函电等；</w:t>
      </w:r>
    </w:p>
    <w:p w14:paraId="63505898" w14:textId="77777777" w:rsidR="003A554D" w:rsidRDefault="00000000">
      <w:pPr>
        <w:wordWrap w:val="0"/>
        <w:spacing w:line="400" w:lineRule="exact"/>
        <w:ind w:firstLineChars="200" w:firstLine="420"/>
        <w:rPr>
          <w:rFonts w:ascii="仿宋" w:hAnsi="仿宋" w:cs="仿宋" w:hint="eastAsia"/>
        </w:rPr>
      </w:pPr>
      <w:r>
        <w:rPr>
          <w:rFonts w:ascii="仿宋" w:hAnsi="仿宋" w:cs="仿宋" w:hint="eastAsia"/>
        </w:rPr>
        <w:t>（</w:t>
      </w:r>
      <w:r>
        <w:rPr>
          <w:rFonts w:ascii="仿宋" w:hAnsi="仿宋" w:cs="仿宋" w:hint="eastAsia"/>
        </w:rPr>
        <w:t>9</w:t>
      </w:r>
      <w:r>
        <w:rPr>
          <w:rFonts w:ascii="仿宋" w:hAnsi="仿宋" w:cs="仿宋" w:hint="eastAsia"/>
        </w:rPr>
        <w:t>）项目咨询过程中，设计单位提交发包人的各类《工作大纲》及中间设计成果等。</w:t>
      </w:r>
    </w:p>
    <w:p w14:paraId="1C63AFB0" w14:textId="77777777" w:rsidR="003A554D" w:rsidRDefault="00000000">
      <w:pPr>
        <w:wordWrap w:val="0"/>
        <w:spacing w:beforeLines="50" w:before="120" w:line="360" w:lineRule="auto"/>
        <w:rPr>
          <w:rFonts w:ascii="仿宋" w:hAnsi="仿宋" w:cs="仿宋" w:hint="eastAsia"/>
          <w:b/>
        </w:rPr>
      </w:pPr>
      <w:r>
        <w:rPr>
          <w:rFonts w:ascii="仿宋" w:hAnsi="仿宋" w:cs="仿宋" w:hint="eastAsia"/>
          <w:b/>
        </w:rPr>
        <w:t>1.3</w:t>
      </w:r>
      <w:r>
        <w:rPr>
          <w:rFonts w:ascii="仿宋" w:hAnsi="仿宋" w:cs="仿宋" w:hint="eastAsia"/>
          <w:b/>
        </w:rPr>
        <w:t>设计咨询服务的工作内容、范围</w:t>
      </w:r>
    </w:p>
    <w:p w14:paraId="3757BF11" w14:textId="77777777" w:rsidR="003A554D" w:rsidRDefault="00000000">
      <w:pPr>
        <w:wordWrap w:val="0"/>
        <w:spacing w:line="400" w:lineRule="exact"/>
        <w:ind w:firstLineChars="200" w:firstLine="420"/>
        <w:rPr>
          <w:rFonts w:ascii="仿宋" w:hAnsi="仿宋" w:cs="仿宋" w:hint="eastAsia"/>
        </w:rPr>
      </w:pPr>
      <w:r>
        <w:rPr>
          <w:rFonts w:ascii="仿宋" w:hAnsi="仿宋" w:cs="仿宋" w:hint="eastAsia"/>
        </w:rPr>
        <w:t>1.3.1</w:t>
      </w:r>
      <w:r>
        <w:rPr>
          <w:rFonts w:ascii="仿宋" w:hAnsi="仿宋" w:cs="仿宋" w:hint="eastAsia"/>
        </w:rPr>
        <w:t>本咨询范围为诸暨至嵊州高速公路设计咨询的初步设计咨询、初步设计概算初审、施工图设计咨询、施工图预算审查及施工阶段设计咨询</w:t>
      </w:r>
      <w:r>
        <w:rPr>
          <w:rFonts w:ascii="仿宋" w:hAnsi="仿宋" w:cs="仿宋" w:hint="eastAsia"/>
        </w:rPr>
        <w:t>,</w:t>
      </w:r>
      <w:r>
        <w:rPr>
          <w:rFonts w:ascii="仿宋" w:hAnsi="仿宋" w:cs="仿宋" w:hint="eastAsia"/>
        </w:rPr>
        <w:t>并协助招标人办理初步设计、施工图设计的报批等全部工作。</w:t>
      </w:r>
    </w:p>
    <w:p w14:paraId="3C49B7A2" w14:textId="77777777" w:rsidR="003A554D" w:rsidRDefault="00000000">
      <w:pPr>
        <w:wordWrap w:val="0"/>
        <w:spacing w:line="400" w:lineRule="exact"/>
        <w:ind w:firstLineChars="202" w:firstLine="424"/>
        <w:rPr>
          <w:rFonts w:ascii="仿宋" w:hAnsi="仿宋" w:cs="仿宋" w:hint="eastAsia"/>
        </w:rPr>
      </w:pPr>
      <w:r>
        <w:rPr>
          <w:rFonts w:ascii="仿宋" w:hAnsi="仿宋" w:cs="仿宋" w:hint="eastAsia"/>
        </w:rPr>
        <w:t>1.3.2</w:t>
      </w:r>
      <w:r>
        <w:rPr>
          <w:rFonts w:ascii="仿宋" w:hAnsi="仿宋" w:cs="仿宋" w:hint="eastAsia"/>
        </w:rPr>
        <w:t>咨询工作重点</w:t>
      </w:r>
    </w:p>
    <w:p w14:paraId="73168E20" w14:textId="77777777" w:rsidR="003A554D" w:rsidRDefault="00000000">
      <w:pPr>
        <w:wordWrap w:val="0"/>
        <w:spacing w:line="400" w:lineRule="exact"/>
        <w:ind w:firstLineChars="202" w:firstLine="424"/>
        <w:rPr>
          <w:rFonts w:ascii="仿宋" w:hAnsi="仿宋" w:cs="仿宋" w:hint="eastAsia"/>
        </w:rPr>
      </w:pPr>
      <w:r>
        <w:rPr>
          <w:rFonts w:ascii="仿宋" w:hAnsi="仿宋" w:cs="仿宋" w:hint="eastAsia"/>
        </w:rPr>
        <w:t>1.3.2.1</w:t>
      </w:r>
      <w:r>
        <w:rPr>
          <w:rFonts w:ascii="仿宋" w:hAnsi="仿宋" w:cs="仿宋" w:hint="eastAsia"/>
        </w:rPr>
        <w:t>初步设计咨询工作重点</w:t>
      </w:r>
    </w:p>
    <w:p w14:paraId="43575E61" w14:textId="77777777" w:rsidR="003A554D" w:rsidRDefault="00000000">
      <w:pPr>
        <w:wordWrap w:val="0"/>
        <w:spacing w:line="400" w:lineRule="exact"/>
        <w:ind w:firstLineChars="202" w:firstLine="424"/>
        <w:rPr>
          <w:rFonts w:ascii="仿宋" w:hAnsi="仿宋" w:cs="仿宋" w:hint="eastAsia"/>
        </w:rPr>
      </w:pPr>
      <w:r>
        <w:rPr>
          <w:rFonts w:ascii="仿宋" w:hAnsi="仿宋" w:cs="仿宋" w:hint="eastAsia"/>
        </w:rPr>
        <w:t>a..</w:t>
      </w:r>
      <w:r>
        <w:rPr>
          <w:rFonts w:ascii="仿宋" w:hAnsi="仿宋" w:cs="仿宋" w:hint="eastAsia"/>
        </w:rPr>
        <w:t>初步设计内容是否齐全，编制深度是否达到设计要求；</w:t>
      </w:r>
    </w:p>
    <w:p w14:paraId="09CC99B7" w14:textId="77777777" w:rsidR="003A554D" w:rsidRDefault="00000000">
      <w:pPr>
        <w:wordWrap w:val="0"/>
        <w:spacing w:line="400" w:lineRule="exact"/>
        <w:ind w:firstLineChars="202" w:firstLine="424"/>
        <w:rPr>
          <w:rFonts w:ascii="仿宋" w:hAnsi="仿宋" w:cs="仿宋" w:hint="eastAsia"/>
        </w:rPr>
      </w:pPr>
      <w:r>
        <w:rPr>
          <w:rFonts w:ascii="仿宋" w:hAnsi="仿宋" w:cs="仿宋" w:hint="eastAsia"/>
        </w:rPr>
        <w:t>b.</w:t>
      </w:r>
      <w:r>
        <w:rPr>
          <w:rFonts w:ascii="仿宋" w:hAnsi="仿宋" w:cs="仿宋" w:hint="eastAsia"/>
        </w:rPr>
        <w:t>技术标准与建设规模是否符合“工可”报告批复要求；</w:t>
      </w:r>
    </w:p>
    <w:p w14:paraId="0931B93B" w14:textId="77777777" w:rsidR="003A554D" w:rsidRDefault="00000000">
      <w:pPr>
        <w:wordWrap w:val="0"/>
        <w:spacing w:line="400" w:lineRule="exact"/>
        <w:ind w:firstLineChars="202" w:firstLine="424"/>
        <w:rPr>
          <w:rFonts w:ascii="仿宋" w:hAnsi="仿宋" w:cs="仿宋" w:hint="eastAsia"/>
        </w:rPr>
      </w:pPr>
      <w:r>
        <w:rPr>
          <w:rFonts w:ascii="仿宋" w:hAnsi="仿宋" w:cs="仿宋" w:hint="eastAsia"/>
        </w:rPr>
        <w:t>c.</w:t>
      </w:r>
      <w:r>
        <w:rPr>
          <w:rFonts w:ascii="仿宋" w:hAnsi="仿宋" w:cs="仿宋" w:hint="eastAsia"/>
        </w:rPr>
        <w:t>设计方案是否符合工程建设强制性条款及技术标准、规范，设计方案是否符合安全、经济、</w:t>
      </w:r>
      <w:r>
        <w:rPr>
          <w:rFonts w:ascii="仿宋" w:hAnsi="仿宋" w:cs="仿宋" w:hint="eastAsia"/>
        </w:rPr>
        <w:lastRenderedPageBreak/>
        <w:t>实用、美观、节约用地的原则，总体布局是否技术可行、经济合理，各专业设计内容是否符合技术要求，工程量统计是否准确，方案的比选深度是否达到要求；</w:t>
      </w:r>
    </w:p>
    <w:p w14:paraId="539BC54E" w14:textId="77777777" w:rsidR="003A554D" w:rsidRDefault="00000000">
      <w:pPr>
        <w:wordWrap w:val="0"/>
        <w:spacing w:line="400" w:lineRule="exact"/>
        <w:ind w:firstLineChars="202" w:firstLine="424"/>
        <w:rPr>
          <w:rFonts w:ascii="仿宋" w:hAnsi="仿宋" w:cs="仿宋" w:hint="eastAsia"/>
        </w:rPr>
      </w:pPr>
      <w:r>
        <w:rPr>
          <w:rFonts w:ascii="仿宋" w:hAnsi="仿宋" w:cs="仿宋" w:hint="eastAsia"/>
        </w:rPr>
        <w:t>d.</w:t>
      </w:r>
      <w:r>
        <w:rPr>
          <w:rFonts w:ascii="仿宋" w:hAnsi="仿宋" w:cs="仿宋" w:hint="eastAsia"/>
        </w:rPr>
        <w:t>设计文件中的概（算）编制是否客观、全面、正确、合理；评价人工、材料、机械设备、政策处理单价及费率取用的合理性，核查概算工程量与设计工程量的一致性；重点审查概算执行批复估算的情况，概算总额应按有关规定控制在批复估算范围。</w:t>
      </w:r>
    </w:p>
    <w:p w14:paraId="19ED1602" w14:textId="77777777" w:rsidR="003A554D" w:rsidRDefault="00000000">
      <w:pPr>
        <w:wordWrap w:val="0"/>
        <w:spacing w:line="400" w:lineRule="exact"/>
        <w:ind w:firstLineChars="202" w:firstLine="424"/>
        <w:rPr>
          <w:rFonts w:ascii="仿宋" w:hAnsi="仿宋" w:cs="仿宋" w:hint="eastAsia"/>
        </w:rPr>
      </w:pPr>
      <w:r>
        <w:rPr>
          <w:rFonts w:ascii="仿宋" w:hAnsi="仿宋" w:cs="仿宋" w:hint="eastAsia"/>
        </w:rPr>
        <w:t>e.</w:t>
      </w:r>
      <w:r>
        <w:rPr>
          <w:rFonts w:ascii="仿宋" w:hAnsi="仿宋" w:cs="仿宋" w:hint="eastAsia"/>
        </w:rPr>
        <w:t>工程地质等基础资料是否满足要求，对设计与地质勘查成果的结合情况进行评价；核查基础资料的完整性、可靠性和合理性，关注设计方案在资源节约、环境保护要求等方面的体现，核查设计人在设计过程中是否严格按照环保、水保等主管部门的评审意见来执行等。</w:t>
      </w:r>
    </w:p>
    <w:p w14:paraId="377207F2" w14:textId="77777777" w:rsidR="003A554D" w:rsidRDefault="00000000">
      <w:pPr>
        <w:wordWrap w:val="0"/>
        <w:spacing w:line="400" w:lineRule="exact"/>
        <w:ind w:firstLineChars="202" w:firstLine="424"/>
        <w:rPr>
          <w:rFonts w:ascii="仿宋" w:hAnsi="仿宋" w:cs="仿宋" w:hint="eastAsia"/>
        </w:rPr>
      </w:pPr>
      <w:r>
        <w:rPr>
          <w:rFonts w:ascii="仿宋" w:hAnsi="仿宋" w:cs="仿宋" w:hint="eastAsia"/>
        </w:rPr>
        <w:t>1.3.2.2</w:t>
      </w:r>
      <w:r>
        <w:rPr>
          <w:rFonts w:ascii="仿宋" w:hAnsi="仿宋" w:cs="仿宋" w:hint="eastAsia"/>
        </w:rPr>
        <w:t>初步设计概算初审</w:t>
      </w:r>
    </w:p>
    <w:p w14:paraId="2CA791C0" w14:textId="77777777" w:rsidR="003A554D" w:rsidRDefault="00000000">
      <w:pPr>
        <w:wordWrap w:val="0"/>
        <w:spacing w:line="400" w:lineRule="exact"/>
        <w:ind w:firstLineChars="200" w:firstLine="420"/>
        <w:rPr>
          <w:rFonts w:ascii="仿宋" w:hAnsi="仿宋" w:cs="仿宋" w:hint="eastAsia"/>
        </w:rPr>
      </w:pPr>
      <w:r>
        <w:rPr>
          <w:rFonts w:ascii="仿宋" w:hAnsi="仿宋" w:cs="仿宋" w:hint="eastAsia"/>
        </w:rPr>
        <w:t>a.</w:t>
      </w:r>
      <w:r>
        <w:rPr>
          <w:rFonts w:ascii="仿宋" w:hAnsi="仿宋" w:cs="仿宋" w:hint="eastAsia"/>
        </w:rPr>
        <w:t>是否按照《浙江省公路水运建设工程概算和设计变更造价编制与审查管理办法》（</w:t>
      </w:r>
      <w:proofErr w:type="gramStart"/>
      <w:r>
        <w:rPr>
          <w:rFonts w:ascii="仿宋" w:hAnsi="仿宋" w:cs="仿宋" w:hint="eastAsia"/>
        </w:rPr>
        <w:t>浙交造价</w:t>
      </w:r>
      <w:proofErr w:type="gramEnd"/>
      <w:r>
        <w:rPr>
          <w:rFonts w:ascii="仿宋" w:hAnsi="仿宋" w:cs="仿宋" w:hint="eastAsia"/>
        </w:rPr>
        <w:t>〔</w:t>
      </w:r>
      <w:r>
        <w:rPr>
          <w:rFonts w:ascii="仿宋" w:hAnsi="仿宋" w:cs="仿宋" w:hint="eastAsia"/>
        </w:rPr>
        <w:t>2011</w:t>
      </w:r>
      <w:r>
        <w:rPr>
          <w:rFonts w:ascii="仿宋" w:hAnsi="仿宋" w:cs="仿宋" w:hint="eastAsia"/>
        </w:rPr>
        <w:t>〕</w:t>
      </w:r>
      <w:r>
        <w:rPr>
          <w:rFonts w:ascii="仿宋" w:hAnsi="仿宋" w:cs="仿宋" w:hint="eastAsia"/>
        </w:rPr>
        <w:t>4</w:t>
      </w:r>
      <w:r>
        <w:rPr>
          <w:rFonts w:ascii="仿宋" w:hAnsi="仿宋" w:cs="仿宋" w:hint="eastAsia"/>
        </w:rPr>
        <w:t>号）的有关要求。</w:t>
      </w:r>
    </w:p>
    <w:p w14:paraId="338F4D7D" w14:textId="77777777" w:rsidR="003A554D" w:rsidRDefault="00000000">
      <w:pPr>
        <w:wordWrap w:val="0"/>
        <w:spacing w:line="400" w:lineRule="exact"/>
        <w:ind w:firstLineChars="200" w:firstLine="420"/>
        <w:rPr>
          <w:rFonts w:ascii="仿宋" w:hAnsi="仿宋" w:cs="仿宋" w:hint="eastAsia"/>
        </w:rPr>
      </w:pPr>
      <w:r>
        <w:rPr>
          <w:rFonts w:ascii="仿宋" w:hAnsi="仿宋" w:cs="仿宋" w:hint="eastAsia"/>
        </w:rPr>
        <w:t>b.</w:t>
      </w:r>
      <w:r>
        <w:rPr>
          <w:rFonts w:ascii="仿宋" w:hAnsi="仿宋" w:cs="仿宋" w:hint="eastAsia"/>
        </w:rPr>
        <w:t>对受委托项目的初步设计概算开展初审，确保初审工作深度和质量，并在规定时间内出具完整的初步设计概算初审报告（</w:t>
      </w:r>
      <w:proofErr w:type="gramStart"/>
      <w:r>
        <w:rPr>
          <w:rFonts w:ascii="仿宋" w:hAnsi="仿宋" w:cs="仿宋" w:hint="eastAsia"/>
        </w:rPr>
        <w:t>含数据</w:t>
      </w:r>
      <w:proofErr w:type="gramEnd"/>
      <w:r>
        <w:rPr>
          <w:rFonts w:ascii="仿宋" w:hAnsi="仿宋" w:cs="仿宋" w:hint="eastAsia"/>
        </w:rPr>
        <w:t>文件）报造价管理机构审查。</w:t>
      </w:r>
    </w:p>
    <w:p w14:paraId="1B9C8CFA" w14:textId="77777777" w:rsidR="003A554D" w:rsidRDefault="00000000">
      <w:pPr>
        <w:wordWrap w:val="0"/>
        <w:spacing w:line="400" w:lineRule="exact"/>
        <w:ind w:firstLineChars="202" w:firstLine="424"/>
        <w:rPr>
          <w:rFonts w:ascii="仿宋" w:hAnsi="仿宋" w:cs="仿宋" w:hint="eastAsia"/>
        </w:rPr>
      </w:pPr>
      <w:r>
        <w:rPr>
          <w:rFonts w:ascii="仿宋" w:hAnsi="仿宋" w:cs="仿宋" w:hint="eastAsia"/>
        </w:rPr>
        <w:t>1.3.2.3</w:t>
      </w:r>
      <w:r>
        <w:rPr>
          <w:rFonts w:ascii="仿宋" w:hAnsi="仿宋" w:cs="仿宋" w:hint="eastAsia"/>
        </w:rPr>
        <w:t>施工图设计咨询工作重点</w:t>
      </w:r>
    </w:p>
    <w:p w14:paraId="5FD9211E" w14:textId="77777777" w:rsidR="003A554D" w:rsidRDefault="00000000">
      <w:pPr>
        <w:wordWrap w:val="0"/>
        <w:spacing w:line="400" w:lineRule="exact"/>
        <w:ind w:firstLineChars="202" w:firstLine="424"/>
        <w:rPr>
          <w:rFonts w:ascii="仿宋" w:hAnsi="仿宋" w:cs="仿宋" w:hint="eastAsia"/>
        </w:rPr>
      </w:pPr>
      <w:r>
        <w:rPr>
          <w:rFonts w:ascii="仿宋" w:hAnsi="仿宋" w:cs="仿宋" w:hint="eastAsia"/>
        </w:rPr>
        <w:t>a.</w:t>
      </w:r>
      <w:r>
        <w:rPr>
          <w:rFonts w:ascii="仿宋" w:hAnsi="仿宋" w:cs="仿宋" w:hint="eastAsia"/>
        </w:rPr>
        <w:t>勘察设计单位资质和从业个人资格是否与所勘察、设计工程的规模、技术等要求相符合。</w:t>
      </w:r>
    </w:p>
    <w:p w14:paraId="27D874FC" w14:textId="77777777" w:rsidR="003A554D" w:rsidRDefault="00000000">
      <w:pPr>
        <w:wordWrap w:val="0"/>
        <w:spacing w:line="400" w:lineRule="exact"/>
        <w:ind w:firstLineChars="202" w:firstLine="424"/>
        <w:rPr>
          <w:rFonts w:ascii="仿宋" w:hAnsi="仿宋" w:cs="仿宋" w:hint="eastAsia"/>
        </w:rPr>
      </w:pPr>
      <w:r>
        <w:rPr>
          <w:rFonts w:ascii="仿宋" w:hAnsi="仿宋" w:cs="仿宋" w:hint="eastAsia"/>
        </w:rPr>
        <w:t>b.</w:t>
      </w:r>
      <w:r>
        <w:rPr>
          <w:rFonts w:ascii="仿宋" w:hAnsi="仿宋" w:cs="仿宋" w:hint="eastAsia"/>
        </w:rPr>
        <w:t>是否按照经批准的工程初步设计文件进行施工图设计。</w:t>
      </w:r>
    </w:p>
    <w:p w14:paraId="360CAF67" w14:textId="77777777" w:rsidR="003A554D" w:rsidRDefault="00000000">
      <w:pPr>
        <w:wordWrap w:val="0"/>
        <w:spacing w:line="400" w:lineRule="exact"/>
        <w:ind w:firstLineChars="202" w:firstLine="424"/>
        <w:rPr>
          <w:rFonts w:ascii="仿宋" w:hAnsi="仿宋" w:cs="仿宋" w:hint="eastAsia"/>
        </w:rPr>
      </w:pPr>
      <w:r>
        <w:rPr>
          <w:rFonts w:ascii="仿宋" w:hAnsi="仿宋" w:cs="仿宋" w:hint="eastAsia"/>
        </w:rPr>
        <w:t>c.</w:t>
      </w:r>
      <w:r>
        <w:rPr>
          <w:rFonts w:ascii="仿宋" w:hAnsi="仿宋" w:cs="仿宋" w:hint="eastAsia"/>
        </w:rPr>
        <w:t>是否符合公路工程强制性标准、有关技术规范和规程要求。</w:t>
      </w:r>
    </w:p>
    <w:p w14:paraId="1FB1E3AD" w14:textId="77777777" w:rsidR="003A554D" w:rsidRDefault="00000000">
      <w:pPr>
        <w:wordWrap w:val="0"/>
        <w:spacing w:line="400" w:lineRule="exact"/>
        <w:ind w:firstLineChars="202" w:firstLine="424"/>
        <w:rPr>
          <w:rFonts w:ascii="仿宋" w:hAnsi="仿宋" w:cs="仿宋" w:hint="eastAsia"/>
        </w:rPr>
      </w:pPr>
      <w:r>
        <w:rPr>
          <w:rFonts w:ascii="仿宋" w:hAnsi="仿宋" w:cs="仿宋" w:hint="eastAsia"/>
        </w:rPr>
        <w:t>d.</w:t>
      </w:r>
      <w:r>
        <w:rPr>
          <w:rFonts w:ascii="仿宋" w:hAnsi="仿宋" w:cs="仿宋" w:hint="eastAsia"/>
        </w:rPr>
        <w:t>施工图设计文件是否齐全，是否达到规定的技术深度要求。</w:t>
      </w:r>
    </w:p>
    <w:p w14:paraId="067834D9" w14:textId="77777777" w:rsidR="003A554D" w:rsidRDefault="00000000">
      <w:pPr>
        <w:wordWrap w:val="0"/>
        <w:spacing w:line="400" w:lineRule="exact"/>
        <w:ind w:firstLineChars="202" w:firstLine="424"/>
        <w:rPr>
          <w:rFonts w:ascii="仿宋" w:hAnsi="仿宋" w:cs="仿宋" w:hint="eastAsia"/>
        </w:rPr>
      </w:pPr>
      <w:r>
        <w:rPr>
          <w:rFonts w:ascii="仿宋" w:hAnsi="仿宋" w:cs="仿宋" w:hint="eastAsia"/>
        </w:rPr>
        <w:t>e.</w:t>
      </w:r>
      <w:r>
        <w:rPr>
          <w:rFonts w:ascii="仿宋" w:hAnsi="仿宋" w:cs="仿宋" w:hint="eastAsia"/>
        </w:rPr>
        <w:t>施工图预算编制人员资格是否满足要求、编制依据是否符合相关规定、编制范围与工程内容是否一致、编制深度是否达到规定要求、工程量的计算是否符合定额计算规则、价格指标是否合理、工程建设其他费是否按规则计取、新增项目是否符合要求等。重点审查预算执行批复概算的情况，预算总额应按有关规定控制在批复概算范围。</w:t>
      </w:r>
    </w:p>
    <w:p w14:paraId="4C9029DF" w14:textId="77777777" w:rsidR="003A554D" w:rsidRDefault="00000000">
      <w:pPr>
        <w:wordWrap w:val="0"/>
        <w:spacing w:line="400" w:lineRule="exact"/>
        <w:ind w:firstLineChars="202" w:firstLine="424"/>
        <w:rPr>
          <w:rFonts w:ascii="仿宋" w:hAnsi="仿宋" w:cs="仿宋" w:hint="eastAsia"/>
        </w:rPr>
      </w:pPr>
      <w:r>
        <w:rPr>
          <w:rFonts w:ascii="仿宋" w:hAnsi="仿宋" w:cs="仿宋" w:hint="eastAsia"/>
        </w:rPr>
        <w:t>f.</w:t>
      </w:r>
      <w:r>
        <w:rPr>
          <w:rFonts w:ascii="仿宋" w:hAnsi="仿宋" w:cs="仿宋" w:hint="eastAsia"/>
        </w:rPr>
        <w:t>对施工图设计文件的总体评价以及路线、路基工程、路面工程、桥梁工程、隧道工程、交叉工程、安全设施等内容的评价；提出的优化、修改意见和图表。各专业的主要重点工作内容如下（包括但不限于）：</w:t>
      </w:r>
    </w:p>
    <w:p w14:paraId="51A31CF6" w14:textId="77777777" w:rsidR="003A554D" w:rsidRDefault="00000000">
      <w:pPr>
        <w:wordWrap w:val="0"/>
        <w:spacing w:line="400" w:lineRule="exact"/>
        <w:ind w:firstLineChars="202" w:firstLine="424"/>
        <w:rPr>
          <w:rFonts w:ascii="仿宋" w:hAnsi="仿宋" w:cs="仿宋" w:hint="eastAsia"/>
        </w:rPr>
      </w:pPr>
      <w:r>
        <w:rPr>
          <w:rFonts w:ascii="仿宋" w:hAnsi="仿宋" w:cs="仿宋" w:hint="eastAsia"/>
        </w:rPr>
        <w:t>（</w:t>
      </w:r>
      <w:r>
        <w:rPr>
          <w:rFonts w:ascii="仿宋" w:hAnsi="仿宋" w:cs="仿宋" w:hint="eastAsia"/>
        </w:rPr>
        <w:t>a</w:t>
      </w:r>
      <w:r>
        <w:rPr>
          <w:rFonts w:ascii="仿宋" w:hAnsi="仿宋" w:cs="仿宋" w:hint="eastAsia"/>
        </w:rPr>
        <w:t>）重点核查纵断面设计，应满足设计洪水位、交叉构造物净空等控制性指标要求，体现经济合理；</w:t>
      </w:r>
    </w:p>
    <w:p w14:paraId="799AF81C" w14:textId="77777777" w:rsidR="003A554D" w:rsidRDefault="00000000">
      <w:pPr>
        <w:wordWrap w:val="0"/>
        <w:spacing w:line="400" w:lineRule="exact"/>
        <w:ind w:firstLineChars="202" w:firstLine="424"/>
        <w:rPr>
          <w:rFonts w:ascii="仿宋" w:hAnsi="仿宋" w:cs="仿宋" w:hint="eastAsia"/>
        </w:rPr>
      </w:pPr>
      <w:r>
        <w:rPr>
          <w:rFonts w:ascii="仿宋" w:hAnsi="仿宋" w:cs="仿宋" w:hint="eastAsia"/>
        </w:rPr>
        <w:t>（</w:t>
      </w:r>
      <w:r>
        <w:rPr>
          <w:rFonts w:ascii="仿宋" w:hAnsi="仿宋" w:cs="仿宋" w:hint="eastAsia"/>
        </w:rPr>
        <w:t>b</w:t>
      </w:r>
      <w:r>
        <w:rPr>
          <w:rFonts w:ascii="仿宋" w:hAnsi="仿宋" w:cs="仿宋" w:hint="eastAsia"/>
        </w:rPr>
        <w:t>）重点审查特殊路基设计的安全性、经济性，高边坡防护的安全性和技术可行性，排水系统布置的合理性；</w:t>
      </w:r>
    </w:p>
    <w:p w14:paraId="492D35D8" w14:textId="77777777" w:rsidR="003A554D" w:rsidRDefault="00000000">
      <w:pPr>
        <w:wordWrap w:val="0"/>
        <w:spacing w:line="400" w:lineRule="exact"/>
        <w:ind w:firstLineChars="202" w:firstLine="424"/>
        <w:rPr>
          <w:rFonts w:ascii="仿宋" w:hAnsi="仿宋" w:cs="仿宋" w:hint="eastAsia"/>
        </w:rPr>
      </w:pPr>
      <w:r>
        <w:rPr>
          <w:rFonts w:ascii="仿宋" w:hAnsi="仿宋" w:cs="仿宋" w:hint="eastAsia"/>
        </w:rPr>
        <w:t>（</w:t>
      </w:r>
      <w:r>
        <w:rPr>
          <w:rFonts w:ascii="仿宋" w:hAnsi="仿宋" w:cs="仿宋" w:hint="eastAsia"/>
        </w:rPr>
        <w:t>c</w:t>
      </w:r>
      <w:r>
        <w:rPr>
          <w:rFonts w:ascii="仿宋" w:hAnsi="仿宋" w:cs="仿宋" w:hint="eastAsia"/>
        </w:rPr>
        <w:t>）重点核查非标准结构设计计算书，对跨径较大、结构复杂的桥梁，应采用不同的计算软件进行验算，核查其设计可靠性和施工受力状况，确保安全；</w:t>
      </w:r>
    </w:p>
    <w:p w14:paraId="66777A0E" w14:textId="77777777" w:rsidR="003A554D" w:rsidRDefault="00000000">
      <w:pPr>
        <w:wordWrap w:val="0"/>
        <w:spacing w:line="400" w:lineRule="exact"/>
        <w:ind w:firstLineChars="202" w:firstLine="424"/>
        <w:rPr>
          <w:rFonts w:ascii="仿宋" w:hAnsi="仿宋" w:cs="仿宋" w:hint="eastAsia"/>
        </w:rPr>
      </w:pPr>
      <w:r>
        <w:rPr>
          <w:rFonts w:ascii="仿宋" w:hAnsi="仿宋" w:cs="仿宋" w:hint="eastAsia"/>
        </w:rPr>
        <w:t>（</w:t>
      </w:r>
      <w:r>
        <w:rPr>
          <w:rFonts w:ascii="仿宋" w:hAnsi="仿宋" w:cs="仿宋" w:hint="eastAsia"/>
        </w:rPr>
        <w:t>d</w:t>
      </w:r>
      <w:r>
        <w:rPr>
          <w:rFonts w:ascii="仿宋" w:hAnsi="仿宋" w:cs="仿宋" w:hint="eastAsia"/>
        </w:rPr>
        <w:t>）重点审查隧道洞口形式、衬砌结构及防排水系统设计和不良地质处治等合理性和适应性。曲线隧道是否满足视距要求；</w:t>
      </w:r>
    </w:p>
    <w:p w14:paraId="10925C15" w14:textId="77777777" w:rsidR="003A554D" w:rsidRDefault="00000000">
      <w:pPr>
        <w:wordWrap w:val="0"/>
        <w:spacing w:line="400" w:lineRule="exact"/>
        <w:ind w:firstLineChars="202" w:firstLine="424"/>
        <w:rPr>
          <w:rFonts w:ascii="仿宋" w:hAnsi="仿宋" w:cs="仿宋" w:hint="eastAsia"/>
        </w:rPr>
      </w:pPr>
      <w:r>
        <w:rPr>
          <w:rFonts w:ascii="仿宋" w:hAnsi="仿宋" w:cs="仿宋" w:hint="eastAsia"/>
        </w:rPr>
        <w:t>（</w:t>
      </w:r>
      <w:r>
        <w:rPr>
          <w:rFonts w:ascii="仿宋" w:hAnsi="仿宋" w:cs="仿宋" w:hint="eastAsia"/>
        </w:rPr>
        <w:t>e</w:t>
      </w:r>
      <w:r>
        <w:rPr>
          <w:rFonts w:ascii="仿宋" w:hAnsi="仿宋" w:cs="仿宋" w:hint="eastAsia"/>
        </w:rPr>
        <w:t>）重点审查互通位置、形式及其连接线的规模、标准执行初步设计批复的情况；</w:t>
      </w:r>
    </w:p>
    <w:p w14:paraId="59E341CE" w14:textId="77777777" w:rsidR="003A554D" w:rsidRDefault="00000000">
      <w:pPr>
        <w:wordWrap w:val="0"/>
        <w:spacing w:line="400" w:lineRule="exact"/>
        <w:ind w:firstLineChars="202" w:firstLine="424"/>
        <w:rPr>
          <w:rFonts w:ascii="仿宋" w:hAnsi="仿宋" w:cs="仿宋" w:hint="eastAsia"/>
        </w:rPr>
      </w:pPr>
      <w:r>
        <w:rPr>
          <w:rFonts w:ascii="仿宋" w:hAnsi="仿宋" w:cs="仿宋" w:hint="eastAsia"/>
        </w:rPr>
        <w:lastRenderedPageBreak/>
        <w:t>（</w:t>
      </w:r>
      <w:r>
        <w:rPr>
          <w:rFonts w:ascii="仿宋" w:hAnsi="仿宋" w:cs="仿宋" w:hint="eastAsia"/>
        </w:rPr>
        <w:t>f</w:t>
      </w:r>
      <w:r>
        <w:rPr>
          <w:rFonts w:ascii="仿宋" w:hAnsi="仿宋" w:cs="仿宋" w:hint="eastAsia"/>
        </w:rPr>
        <w:t>）重点审查交通安全设施执行有关现行标准、规范有关规定，核查沿线设施工程的规模执行初设批复意见情况，并满足功能需求；</w:t>
      </w:r>
    </w:p>
    <w:p w14:paraId="7E60742B" w14:textId="77777777" w:rsidR="003A554D" w:rsidRDefault="00000000">
      <w:pPr>
        <w:wordWrap w:val="0"/>
        <w:spacing w:line="400" w:lineRule="exact"/>
        <w:ind w:firstLineChars="202" w:firstLine="424"/>
        <w:rPr>
          <w:rFonts w:ascii="仿宋" w:hAnsi="仿宋" w:cs="仿宋" w:hint="eastAsia"/>
        </w:rPr>
      </w:pPr>
      <w:r>
        <w:rPr>
          <w:rFonts w:ascii="仿宋" w:hAnsi="仿宋" w:cs="仿宋" w:hint="eastAsia"/>
        </w:rPr>
        <w:t>（</w:t>
      </w:r>
      <w:r>
        <w:rPr>
          <w:rFonts w:ascii="仿宋" w:hAnsi="仿宋" w:cs="仿宋" w:hint="eastAsia"/>
        </w:rPr>
        <w:t>g</w:t>
      </w:r>
      <w:r>
        <w:rPr>
          <w:rFonts w:ascii="仿宋" w:hAnsi="仿宋" w:cs="仿宋" w:hint="eastAsia"/>
        </w:rPr>
        <w:t>）重点审查改路、改河、改溪、辅道等改移工程内容的完整性、合理性和可靠性，原则上不低于原标准，必要时结合批准的规划进行设计。</w:t>
      </w:r>
    </w:p>
    <w:p w14:paraId="55558AE2" w14:textId="77777777" w:rsidR="003A554D" w:rsidRDefault="00000000">
      <w:pPr>
        <w:wordWrap w:val="0"/>
        <w:spacing w:line="400" w:lineRule="exact"/>
        <w:ind w:firstLineChars="202" w:firstLine="424"/>
        <w:rPr>
          <w:rFonts w:ascii="仿宋" w:hAnsi="仿宋" w:cs="仿宋" w:hint="eastAsia"/>
        </w:rPr>
      </w:pPr>
      <w:r>
        <w:rPr>
          <w:rFonts w:ascii="仿宋" w:hAnsi="仿宋" w:cs="仿宋" w:hint="eastAsia"/>
        </w:rPr>
        <w:t>g.</w:t>
      </w:r>
      <w:r>
        <w:rPr>
          <w:rFonts w:ascii="仿宋" w:hAnsi="仿宋" w:cs="仿宋" w:hint="eastAsia"/>
        </w:rPr>
        <w:t>对于技术复杂的大型结构工程，咨询单位应根据设计单位提供的结构计算书详细复核、计算后提出复核报告。</w:t>
      </w:r>
    </w:p>
    <w:p w14:paraId="4DBDE448" w14:textId="77777777" w:rsidR="003A554D" w:rsidRDefault="00000000">
      <w:pPr>
        <w:wordWrap w:val="0"/>
        <w:spacing w:line="400" w:lineRule="exact"/>
        <w:ind w:firstLineChars="202" w:firstLine="424"/>
        <w:rPr>
          <w:rFonts w:ascii="仿宋" w:hAnsi="仿宋" w:cs="仿宋" w:hint="eastAsia"/>
        </w:rPr>
      </w:pPr>
      <w:r>
        <w:rPr>
          <w:rFonts w:ascii="仿宋" w:hAnsi="仿宋" w:cs="仿宋" w:hint="eastAsia"/>
        </w:rPr>
        <w:t>h.</w:t>
      </w:r>
      <w:r>
        <w:rPr>
          <w:rFonts w:ascii="仿宋" w:hAnsi="仿宋" w:cs="仿宋" w:hint="eastAsia"/>
        </w:rPr>
        <w:t>对交通组织、造价控制及周边的景观设计及设计文件中含争创“品质工程”、“绿色公路”等方案提供咨询。</w:t>
      </w:r>
    </w:p>
    <w:p w14:paraId="08EB7261" w14:textId="77777777" w:rsidR="003A554D" w:rsidRDefault="00000000">
      <w:pPr>
        <w:wordWrap w:val="0"/>
        <w:spacing w:line="400" w:lineRule="exact"/>
        <w:ind w:firstLineChars="202" w:firstLine="424"/>
        <w:rPr>
          <w:rFonts w:ascii="仿宋" w:hAnsi="仿宋" w:cs="仿宋" w:hint="eastAsia"/>
        </w:rPr>
      </w:pPr>
      <w:proofErr w:type="spellStart"/>
      <w:r>
        <w:rPr>
          <w:rFonts w:ascii="仿宋" w:hAnsi="仿宋" w:cs="仿宋" w:hint="eastAsia"/>
        </w:rPr>
        <w:t>i</w:t>
      </w:r>
      <w:proofErr w:type="spellEnd"/>
      <w:r>
        <w:rPr>
          <w:rFonts w:ascii="仿宋" w:hAnsi="仿宋" w:cs="仿宋" w:hint="eastAsia"/>
        </w:rPr>
        <w:t>.</w:t>
      </w:r>
      <w:r>
        <w:rPr>
          <w:rFonts w:ascii="仿宋" w:hAnsi="仿宋" w:cs="仿宋" w:hint="eastAsia"/>
        </w:rPr>
        <w:t>设计咨询项目负责人对各部分咨询意见的归纳整理，以及提出的综合咨询意见、结论和建议。</w:t>
      </w:r>
    </w:p>
    <w:p w14:paraId="4B8FAD02" w14:textId="77777777" w:rsidR="003A554D" w:rsidRDefault="00000000">
      <w:pPr>
        <w:wordWrap w:val="0"/>
        <w:spacing w:line="400" w:lineRule="exact"/>
        <w:ind w:firstLineChars="202" w:firstLine="424"/>
        <w:rPr>
          <w:rFonts w:ascii="仿宋" w:hAnsi="仿宋" w:cs="仿宋" w:hint="eastAsia"/>
        </w:rPr>
      </w:pPr>
      <w:r>
        <w:rPr>
          <w:rFonts w:ascii="仿宋" w:hAnsi="仿宋" w:cs="仿宋" w:hint="eastAsia"/>
        </w:rPr>
        <w:t>j.</w:t>
      </w:r>
      <w:r>
        <w:rPr>
          <w:rFonts w:ascii="仿宋" w:hAnsi="仿宋" w:cs="仿宋" w:hint="eastAsia"/>
        </w:rPr>
        <w:t>做好施工阶段的重大、较大设计变更的咨询工作，参加重大疑难问题的会审及咨询工作等，对本项目的重大、较大变更咨询</w:t>
      </w:r>
      <w:r>
        <w:rPr>
          <w:rFonts w:ascii="仿宋" w:hAnsi="仿宋" w:cs="仿宋" w:hint="eastAsia"/>
        </w:rPr>
        <w:t>3</w:t>
      </w:r>
      <w:r>
        <w:rPr>
          <w:rFonts w:ascii="仿宋" w:hAnsi="仿宋" w:cs="仿宋" w:hint="eastAsia"/>
        </w:rPr>
        <w:t>个工作日内提交评估咨询意见。</w:t>
      </w:r>
    </w:p>
    <w:p w14:paraId="61ED014A" w14:textId="77777777" w:rsidR="003A554D" w:rsidRDefault="00000000">
      <w:pPr>
        <w:wordWrap w:val="0"/>
        <w:spacing w:line="400" w:lineRule="exact"/>
        <w:ind w:firstLineChars="202" w:firstLine="424"/>
        <w:rPr>
          <w:rFonts w:ascii="仿宋" w:hAnsi="仿宋" w:cs="仿宋" w:hint="eastAsia"/>
        </w:rPr>
      </w:pPr>
      <w:r>
        <w:rPr>
          <w:rFonts w:ascii="仿宋" w:hAnsi="仿宋" w:cs="仿宋" w:hint="eastAsia"/>
        </w:rPr>
        <w:t>k.</w:t>
      </w:r>
      <w:r>
        <w:rPr>
          <w:rFonts w:ascii="仿宋" w:hAnsi="仿宋" w:cs="仿宋" w:hint="eastAsia"/>
        </w:rPr>
        <w:t>咨询工作应坚持“动态咨询”原则，加强设计过程中的咨询工作，全程参与外业验收、地质勘察专项验收和设计方案论证审查，结合勘察、设计进度同步开展咨询审查，提出咨询意见，复核意见执行情况，出具咨询审查报告。根据设计进度，动态全流程设计咨询，特别对线位（平、纵）情况、关键性工程、大型结构物、重大方案需要同步出具咨询意见，避免后期产生较大的变动。</w:t>
      </w:r>
    </w:p>
    <w:p w14:paraId="5C574C5F" w14:textId="77777777" w:rsidR="003A554D" w:rsidRDefault="00000000">
      <w:pPr>
        <w:wordWrap w:val="0"/>
        <w:spacing w:line="400" w:lineRule="exact"/>
        <w:rPr>
          <w:rFonts w:ascii="仿宋" w:hAnsi="仿宋" w:cs="仿宋" w:hint="eastAsia"/>
          <w:b/>
        </w:rPr>
      </w:pPr>
      <w:r>
        <w:rPr>
          <w:rFonts w:ascii="仿宋" w:hAnsi="仿宋" w:cs="仿宋" w:hint="eastAsia"/>
          <w:b/>
        </w:rPr>
        <w:t>1.4</w:t>
      </w:r>
      <w:r>
        <w:rPr>
          <w:rFonts w:ascii="仿宋" w:hAnsi="仿宋" w:cs="仿宋" w:hint="eastAsia"/>
          <w:b/>
        </w:rPr>
        <w:t>咨询服务的周期</w:t>
      </w:r>
    </w:p>
    <w:p w14:paraId="1C19C636" w14:textId="77777777" w:rsidR="003A554D" w:rsidRDefault="00000000">
      <w:pPr>
        <w:autoSpaceDE w:val="0"/>
        <w:autoSpaceDN w:val="0"/>
        <w:adjustRightInd w:val="0"/>
        <w:spacing w:line="400" w:lineRule="exact"/>
        <w:ind w:firstLine="420"/>
        <w:jc w:val="left"/>
        <w:rPr>
          <w:rFonts w:ascii="仿宋" w:hAnsi="仿宋" w:cs="仿宋" w:hint="eastAsia"/>
          <w:szCs w:val="22"/>
        </w:rPr>
      </w:pPr>
      <w:r>
        <w:rPr>
          <w:rFonts w:ascii="仿宋" w:hAnsi="仿宋" w:cs="仿宋" w:hint="eastAsia"/>
          <w:szCs w:val="22"/>
        </w:rPr>
        <w:t>与本项目的各阶段设计进度相匹配。收到初步设计（送审稿）后</w:t>
      </w:r>
      <w:r>
        <w:rPr>
          <w:rFonts w:ascii="仿宋" w:hAnsi="仿宋" w:cs="仿宋" w:hint="eastAsia"/>
          <w:szCs w:val="22"/>
        </w:rPr>
        <w:t>15</w:t>
      </w:r>
      <w:r>
        <w:rPr>
          <w:rFonts w:ascii="仿宋" w:hAnsi="仿宋" w:cs="仿宋" w:hint="eastAsia"/>
          <w:szCs w:val="22"/>
        </w:rPr>
        <w:t>天内提供设计咨询意见，收到各阶段施工图设计（送审稿）后</w:t>
      </w:r>
      <w:r>
        <w:rPr>
          <w:rFonts w:ascii="仿宋" w:hAnsi="仿宋" w:cs="仿宋" w:hint="eastAsia"/>
          <w:szCs w:val="22"/>
        </w:rPr>
        <w:t>15</w:t>
      </w:r>
      <w:r>
        <w:rPr>
          <w:rFonts w:ascii="仿宋" w:hAnsi="仿宋" w:cs="仿宋" w:hint="eastAsia"/>
          <w:szCs w:val="22"/>
        </w:rPr>
        <w:t>天内提供设计咨询意见。</w:t>
      </w:r>
    </w:p>
    <w:p w14:paraId="23D5B619" w14:textId="77777777" w:rsidR="003A554D" w:rsidRDefault="00000000">
      <w:pPr>
        <w:autoSpaceDE w:val="0"/>
        <w:autoSpaceDN w:val="0"/>
        <w:adjustRightInd w:val="0"/>
        <w:spacing w:line="400" w:lineRule="exact"/>
        <w:ind w:firstLine="420"/>
        <w:jc w:val="left"/>
        <w:rPr>
          <w:rFonts w:ascii="仿宋" w:hAnsi="仿宋" w:cs="仿宋" w:hint="eastAsia"/>
          <w:szCs w:val="22"/>
        </w:rPr>
      </w:pPr>
      <w:r>
        <w:rPr>
          <w:rFonts w:ascii="仿宋" w:hAnsi="仿宋" w:cs="仿宋" w:hint="eastAsia"/>
          <w:szCs w:val="22"/>
        </w:rPr>
        <w:t>实际进度由发包人根据项目前期工作和实际情况进行适当调整，分期或分阶段实施。（如根据项目施工招标工作进度的需要，设计单位分批提供施工图设计的，咨询人需根据上述时间要求分批提供设计审查咨询报告，费用不再另行增加）。</w:t>
      </w:r>
    </w:p>
    <w:p w14:paraId="58B7A490" w14:textId="77777777" w:rsidR="003A554D" w:rsidRDefault="003A554D">
      <w:pPr>
        <w:autoSpaceDE w:val="0"/>
        <w:autoSpaceDN w:val="0"/>
        <w:adjustRightInd w:val="0"/>
        <w:spacing w:line="360" w:lineRule="auto"/>
        <w:ind w:firstLine="420"/>
        <w:jc w:val="center"/>
        <w:rPr>
          <w:rFonts w:ascii="黑体" w:eastAsia="黑体" w:hAnsi="黑体" w:cs="黑体" w:hint="eastAsia"/>
          <w:color w:val="000000"/>
          <w:sz w:val="28"/>
          <w:szCs w:val="28"/>
          <w:lang w:val="zh-CN"/>
        </w:rPr>
      </w:pPr>
      <w:bookmarkStart w:id="177" w:name="_Toc11066"/>
      <w:bookmarkStart w:id="178" w:name="_Toc13771"/>
    </w:p>
    <w:p w14:paraId="18310D18" w14:textId="77777777" w:rsidR="003A554D" w:rsidRDefault="00000000">
      <w:pPr>
        <w:autoSpaceDE w:val="0"/>
        <w:autoSpaceDN w:val="0"/>
        <w:adjustRightInd w:val="0"/>
        <w:spacing w:line="360" w:lineRule="auto"/>
        <w:ind w:firstLine="420"/>
        <w:jc w:val="center"/>
        <w:rPr>
          <w:rFonts w:ascii="黑体" w:eastAsia="黑体" w:hAnsi="黑体" w:cs="黑体" w:hint="eastAsia"/>
          <w:color w:val="000000"/>
          <w:sz w:val="28"/>
          <w:szCs w:val="28"/>
          <w:lang w:val="zh-CN"/>
        </w:rPr>
      </w:pPr>
      <w:r>
        <w:rPr>
          <w:rFonts w:ascii="黑体" w:eastAsia="黑体" w:hAnsi="黑体" w:cs="黑体" w:hint="eastAsia"/>
          <w:color w:val="000000"/>
          <w:sz w:val="28"/>
          <w:szCs w:val="28"/>
          <w:lang w:val="zh-CN"/>
        </w:rPr>
        <w:t>第二条  发包人和咨询人的责任和义务</w:t>
      </w:r>
      <w:bookmarkEnd w:id="177"/>
      <w:bookmarkEnd w:id="178"/>
    </w:p>
    <w:p w14:paraId="2CD010F6" w14:textId="77777777" w:rsidR="003A554D" w:rsidRDefault="00000000">
      <w:pPr>
        <w:wordWrap w:val="0"/>
        <w:spacing w:line="400" w:lineRule="exact"/>
        <w:rPr>
          <w:rFonts w:ascii="仿宋" w:hAnsi="仿宋" w:cs="仿宋" w:hint="eastAsia"/>
          <w:b/>
        </w:rPr>
      </w:pPr>
      <w:r>
        <w:rPr>
          <w:rFonts w:ascii="仿宋" w:hAnsi="仿宋" w:cs="仿宋" w:hint="eastAsia"/>
          <w:b/>
        </w:rPr>
        <w:t xml:space="preserve">2.1 </w:t>
      </w:r>
      <w:r>
        <w:rPr>
          <w:rFonts w:ascii="仿宋" w:hAnsi="仿宋" w:cs="仿宋" w:hint="eastAsia"/>
          <w:b/>
        </w:rPr>
        <w:t>发包人的责任和义务</w:t>
      </w:r>
    </w:p>
    <w:p w14:paraId="45276C88" w14:textId="77777777" w:rsidR="003A554D" w:rsidRDefault="00000000">
      <w:pPr>
        <w:wordWrap w:val="0"/>
        <w:spacing w:line="400" w:lineRule="exact"/>
        <w:ind w:firstLineChars="200" w:firstLine="420"/>
        <w:rPr>
          <w:rFonts w:ascii="仿宋" w:hAnsi="仿宋" w:cs="仿宋" w:hint="eastAsia"/>
        </w:rPr>
      </w:pPr>
      <w:r>
        <w:rPr>
          <w:rFonts w:ascii="仿宋" w:hAnsi="仿宋" w:cs="仿宋" w:hint="eastAsia"/>
        </w:rPr>
        <w:t>（</w:t>
      </w:r>
      <w:r>
        <w:rPr>
          <w:rFonts w:ascii="仿宋" w:hAnsi="仿宋" w:cs="仿宋" w:hint="eastAsia"/>
        </w:rPr>
        <w:t>1</w:t>
      </w:r>
      <w:r>
        <w:rPr>
          <w:rFonts w:ascii="仿宋" w:hAnsi="仿宋" w:cs="仿宋" w:hint="eastAsia"/>
        </w:rPr>
        <w:t>）发包人应严格履行基本建设程序，根据本工程的具体情况和技术要求，确定合理的设计咨询工作量及合理的设计咨询周期，并按本合同有关规定及时支付设计咨询费。</w:t>
      </w:r>
    </w:p>
    <w:p w14:paraId="147B7BF8" w14:textId="77777777" w:rsidR="003A554D" w:rsidRDefault="00000000">
      <w:pPr>
        <w:wordWrap w:val="0"/>
        <w:spacing w:line="400" w:lineRule="exact"/>
        <w:ind w:firstLineChars="200" w:firstLine="420"/>
        <w:rPr>
          <w:rFonts w:ascii="仿宋" w:hAnsi="仿宋" w:cs="仿宋" w:hint="eastAsia"/>
        </w:rPr>
      </w:pPr>
      <w:r>
        <w:rPr>
          <w:rFonts w:ascii="仿宋" w:hAnsi="仿宋" w:cs="仿宋" w:hint="eastAsia"/>
        </w:rPr>
        <w:t>（</w:t>
      </w:r>
      <w:r>
        <w:rPr>
          <w:rFonts w:ascii="仿宋" w:hAnsi="仿宋" w:cs="仿宋" w:hint="eastAsia"/>
        </w:rPr>
        <w:t>2</w:t>
      </w:r>
      <w:r>
        <w:rPr>
          <w:rFonts w:ascii="仿宋" w:hAnsi="仿宋" w:cs="仿宋" w:hint="eastAsia"/>
        </w:rPr>
        <w:t>）发包人应向咨询人提供开展设计咨询工作所需要的经国家有关部门审查批准的前一阶段（</w:t>
      </w:r>
      <w:proofErr w:type="gramStart"/>
      <w:r>
        <w:rPr>
          <w:rFonts w:ascii="仿宋" w:hAnsi="仿宋" w:cs="仿宋" w:hint="eastAsia"/>
        </w:rPr>
        <w:t>工可报告</w:t>
      </w:r>
      <w:proofErr w:type="gramEnd"/>
      <w:r>
        <w:rPr>
          <w:rFonts w:ascii="仿宋" w:hAnsi="仿宋" w:cs="仿宋" w:hint="eastAsia"/>
        </w:rPr>
        <w:t>或初步设计）的全部文件、资料及附件、有关的协议、文件等，并对提供的原始资料的可靠性负责。</w:t>
      </w:r>
    </w:p>
    <w:p w14:paraId="604F9569" w14:textId="77777777" w:rsidR="003A554D" w:rsidRDefault="00000000">
      <w:pPr>
        <w:wordWrap w:val="0"/>
        <w:spacing w:line="400" w:lineRule="exact"/>
        <w:ind w:firstLineChars="200" w:firstLine="420"/>
        <w:rPr>
          <w:rFonts w:ascii="仿宋" w:hAnsi="仿宋" w:cs="仿宋" w:hint="eastAsia"/>
        </w:rPr>
      </w:pPr>
      <w:r>
        <w:rPr>
          <w:rFonts w:ascii="仿宋" w:hAnsi="仿宋" w:cs="仿宋" w:hint="eastAsia"/>
        </w:rPr>
        <w:t>（</w:t>
      </w:r>
      <w:r>
        <w:rPr>
          <w:rFonts w:ascii="仿宋" w:hAnsi="仿宋" w:cs="仿宋" w:hint="eastAsia"/>
        </w:rPr>
        <w:t>3</w:t>
      </w:r>
      <w:r>
        <w:rPr>
          <w:rFonts w:ascii="仿宋" w:hAnsi="仿宋" w:cs="仿宋" w:hint="eastAsia"/>
        </w:rPr>
        <w:t>）发包人不应对咨询人提出不符合工程安全生产法律、法规和工程建设强制性标准规定的要求，不得授意咨询人提出不真实的设计咨询意见。</w:t>
      </w:r>
    </w:p>
    <w:p w14:paraId="6823BF73" w14:textId="77777777" w:rsidR="003A554D" w:rsidRDefault="00000000">
      <w:pPr>
        <w:wordWrap w:val="0"/>
        <w:spacing w:line="400" w:lineRule="exact"/>
        <w:ind w:firstLineChars="200" w:firstLine="420"/>
        <w:rPr>
          <w:rFonts w:ascii="仿宋" w:hAnsi="仿宋" w:cs="仿宋" w:hint="eastAsia"/>
        </w:rPr>
      </w:pPr>
      <w:r>
        <w:rPr>
          <w:rFonts w:ascii="仿宋" w:hAnsi="仿宋" w:cs="仿宋" w:hint="eastAsia"/>
        </w:rPr>
        <w:t>（</w:t>
      </w:r>
      <w:r>
        <w:rPr>
          <w:rFonts w:ascii="仿宋" w:hAnsi="仿宋" w:cs="仿宋" w:hint="eastAsia"/>
        </w:rPr>
        <w:t>4</w:t>
      </w:r>
      <w:r>
        <w:rPr>
          <w:rFonts w:ascii="仿宋" w:hAnsi="仿宋" w:cs="仿宋" w:hint="eastAsia"/>
        </w:rPr>
        <w:t>）发包人应履行约定的其他义务。</w:t>
      </w:r>
    </w:p>
    <w:p w14:paraId="3E74849B" w14:textId="77777777" w:rsidR="003A554D" w:rsidRDefault="00000000">
      <w:pPr>
        <w:wordWrap w:val="0"/>
        <w:spacing w:line="400" w:lineRule="exact"/>
        <w:rPr>
          <w:rFonts w:ascii="仿宋" w:hAnsi="仿宋" w:cs="仿宋" w:hint="eastAsia"/>
          <w:b/>
        </w:rPr>
      </w:pPr>
      <w:r>
        <w:rPr>
          <w:rFonts w:ascii="仿宋" w:hAnsi="仿宋" w:cs="仿宋" w:hint="eastAsia"/>
          <w:b/>
        </w:rPr>
        <w:lastRenderedPageBreak/>
        <w:t xml:space="preserve">2.2 </w:t>
      </w:r>
      <w:r>
        <w:rPr>
          <w:rFonts w:ascii="仿宋" w:hAnsi="仿宋" w:cs="仿宋" w:hint="eastAsia"/>
          <w:b/>
        </w:rPr>
        <w:t>咨询人的责任和义务</w:t>
      </w:r>
      <w:r>
        <w:rPr>
          <w:rFonts w:ascii="仿宋" w:hAnsi="仿宋" w:cs="仿宋" w:hint="eastAsia"/>
          <w:b/>
        </w:rPr>
        <w:t xml:space="preserve"> </w:t>
      </w:r>
    </w:p>
    <w:p w14:paraId="17100262" w14:textId="77777777" w:rsidR="003A554D" w:rsidRDefault="00000000">
      <w:pPr>
        <w:wordWrap w:val="0"/>
        <w:spacing w:line="400" w:lineRule="exact"/>
        <w:ind w:firstLineChars="200" w:firstLine="420"/>
        <w:rPr>
          <w:rFonts w:ascii="仿宋" w:hAnsi="仿宋" w:cs="仿宋" w:hint="eastAsia"/>
        </w:rPr>
      </w:pPr>
      <w:r>
        <w:rPr>
          <w:rFonts w:ascii="仿宋" w:hAnsi="仿宋" w:cs="仿宋" w:hint="eastAsia"/>
        </w:rPr>
        <w:t>（</w:t>
      </w:r>
      <w:r>
        <w:rPr>
          <w:rFonts w:ascii="仿宋" w:hAnsi="仿宋" w:cs="仿宋" w:hint="eastAsia"/>
        </w:rPr>
        <w:t>1</w:t>
      </w:r>
      <w:r>
        <w:rPr>
          <w:rFonts w:ascii="仿宋" w:hAnsi="仿宋" w:cs="仿宋" w:hint="eastAsia"/>
        </w:rPr>
        <w:t>）咨询人应根据本合同工程项目的具体情况，按照国家有关工程建设标准、强制性条文和交通运输部及浙江省关于设计方面的现行技术标准、规范、规程、定额、办法、示例等有关规定，并按设计咨询服务要点的要求完成本合同工程的设计咨询工作。咨询工作开展前应编制咨询审查指导书，重点明确咨询审查内容、进度计划以及人员配置等，报发包人确认后开展工作。</w:t>
      </w:r>
    </w:p>
    <w:p w14:paraId="5C38156F" w14:textId="77777777" w:rsidR="003A554D" w:rsidRDefault="00000000">
      <w:pPr>
        <w:wordWrap w:val="0"/>
        <w:spacing w:line="400" w:lineRule="exact"/>
        <w:ind w:firstLineChars="200" w:firstLine="420"/>
        <w:rPr>
          <w:rFonts w:ascii="仿宋" w:hAnsi="仿宋" w:cs="仿宋" w:hint="eastAsia"/>
        </w:rPr>
      </w:pPr>
      <w:r>
        <w:rPr>
          <w:rFonts w:ascii="仿宋" w:hAnsi="仿宋" w:cs="仿宋" w:hint="eastAsia"/>
        </w:rPr>
        <w:t>（</w:t>
      </w:r>
      <w:r>
        <w:rPr>
          <w:rFonts w:ascii="仿宋" w:hAnsi="仿宋" w:cs="仿宋" w:hint="eastAsia"/>
        </w:rPr>
        <w:t>2</w:t>
      </w:r>
      <w:r>
        <w:rPr>
          <w:rFonts w:ascii="仿宋" w:hAnsi="仿宋" w:cs="仿宋" w:hint="eastAsia"/>
        </w:rPr>
        <w:t>）咨询人必须公正地从事设计咨询工作，对设计咨询报告的客观性和准确性负责，不准利用其身份搞不正当的活动。</w:t>
      </w:r>
    </w:p>
    <w:p w14:paraId="6E9B2720" w14:textId="77777777" w:rsidR="003A554D" w:rsidRDefault="00000000">
      <w:pPr>
        <w:wordWrap w:val="0"/>
        <w:spacing w:line="400" w:lineRule="exact"/>
        <w:ind w:firstLineChars="200" w:firstLine="420"/>
        <w:rPr>
          <w:rFonts w:ascii="仿宋" w:hAnsi="仿宋" w:cs="仿宋" w:hint="eastAsia"/>
        </w:rPr>
      </w:pPr>
      <w:r>
        <w:rPr>
          <w:rFonts w:ascii="仿宋" w:hAnsi="仿宋" w:cs="仿宋" w:hint="eastAsia"/>
        </w:rPr>
        <w:t>（</w:t>
      </w:r>
      <w:r>
        <w:rPr>
          <w:rFonts w:ascii="仿宋" w:hAnsi="仿宋" w:cs="仿宋" w:hint="eastAsia"/>
        </w:rPr>
        <w:t>3</w:t>
      </w:r>
      <w:r>
        <w:rPr>
          <w:rFonts w:ascii="仿宋" w:hAnsi="仿宋" w:cs="仿宋" w:hint="eastAsia"/>
        </w:rPr>
        <w:t>）咨询人有权要求设计单位提供设计咨询工作所必要的有关资料；设计单位应当按要求提供该项目各阶段的有关资料（</w:t>
      </w:r>
      <w:proofErr w:type="gramStart"/>
      <w:r>
        <w:rPr>
          <w:rFonts w:ascii="仿宋" w:hAnsi="仿宋" w:cs="仿宋" w:hint="eastAsia"/>
        </w:rPr>
        <w:t>含核心</w:t>
      </w:r>
      <w:proofErr w:type="gramEnd"/>
      <w:r>
        <w:rPr>
          <w:rFonts w:ascii="仿宋" w:hAnsi="仿宋" w:cs="仿宋" w:hint="eastAsia"/>
        </w:rPr>
        <w:t>技术资料）。咨询人有责任和义务对所提供的资料做好保密工作，不得对外披露或泄漏并不得使用于其他项目。</w:t>
      </w:r>
    </w:p>
    <w:p w14:paraId="5138F4BB" w14:textId="77777777" w:rsidR="003A554D" w:rsidRDefault="00000000">
      <w:pPr>
        <w:wordWrap w:val="0"/>
        <w:spacing w:line="400" w:lineRule="exact"/>
        <w:ind w:firstLineChars="200" w:firstLine="420"/>
        <w:rPr>
          <w:rFonts w:ascii="仿宋" w:hAnsi="仿宋" w:cs="仿宋" w:hint="eastAsia"/>
        </w:rPr>
      </w:pPr>
      <w:r>
        <w:rPr>
          <w:rFonts w:ascii="仿宋" w:hAnsi="仿宋" w:cs="仿宋" w:hint="eastAsia"/>
        </w:rPr>
        <w:t>（</w:t>
      </w:r>
      <w:r>
        <w:rPr>
          <w:rFonts w:ascii="仿宋" w:hAnsi="仿宋" w:cs="仿宋" w:hint="eastAsia"/>
        </w:rPr>
        <w:t>4</w:t>
      </w:r>
      <w:r>
        <w:rPr>
          <w:rFonts w:ascii="仿宋" w:hAnsi="仿宋" w:cs="仿宋" w:hint="eastAsia"/>
        </w:rPr>
        <w:t>）对有异议的设计咨询意见，咨询单位应积极沟通，协调并统一意见，若不能统一意见，由发包人组织专家论证会确定。</w:t>
      </w:r>
    </w:p>
    <w:p w14:paraId="11117863" w14:textId="77777777" w:rsidR="003A554D" w:rsidRDefault="00000000">
      <w:pPr>
        <w:wordWrap w:val="0"/>
        <w:spacing w:line="400" w:lineRule="exact"/>
        <w:ind w:firstLineChars="200" w:firstLine="420"/>
        <w:rPr>
          <w:rFonts w:ascii="仿宋" w:hAnsi="仿宋" w:cs="仿宋" w:hint="eastAsia"/>
        </w:rPr>
      </w:pPr>
      <w:r>
        <w:rPr>
          <w:rFonts w:ascii="仿宋" w:hAnsi="仿宋" w:cs="仿宋" w:hint="eastAsia"/>
        </w:rPr>
        <w:t>（</w:t>
      </w:r>
      <w:r>
        <w:rPr>
          <w:rFonts w:ascii="仿宋" w:hAnsi="仿宋" w:cs="仿宋" w:hint="eastAsia"/>
        </w:rPr>
        <w:t>5</w:t>
      </w:r>
      <w:r>
        <w:rPr>
          <w:rFonts w:ascii="仿宋" w:hAnsi="仿宋" w:cs="仿宋" w:hint="eastAsia"/>
        </w:rPr>
        <w:t>）咨询人应加强廉政建设，做好廉洁自律工作，为预防和遏制腐败现象的产生，发包人和咨询人在签订设计咨询合同书的同时，需按照本招标文件规定的格式和要求签订廉政合同，明确双方在廉政建设方面的权利、义务以及应承担的违约责任。</w:t>
      </w:r>
    </w:p>
    <w:p w14:paraId="66442842" w14:textId="77777777" w:rsidR="003A554D" w:rsidRDefault="00000000">
      <w:pPr>
        <w:wordWrap w:val="0"/>
        <w:spacing w:line="400" w:lineRule="exact"/>
        <w:ind w:firstLineChars="200" w:firstLine="420"/>
        <w:rPr>
          <w:rFonts w:ascii="仿宋" w:hAnsi="仿宋" w:cs="仿宋" w:hint="eastAsia"/>
        </w:rPr>
      </w:pPr>
      <w:r>
        <w:rPr>
          <w:rFonts w:ascii="仿宋" w:hAnsi="仿宋" w:cs="仿宋" w:hint="eastAsia"/>
        </w:rPr>
        <w:t>（</w:t>
      </w:r>
      <w:r>
        <w:rPr>
          <w:rFonts w:ascii="仿宋" w:hAnsi="仿宋" w:cs="仿宋" w:hint="eastAsia"/>
        </w:rPr>
        <w:t>6</w:t>
      </w:r>
      <w:r>
        <w:rPr>
          <w:rFonts w:ascii="仿宋" w:hAnsi="仿宋" w:cs="仿宋" w:hint="eastAsia"/>
        </w:rPr>
        <w:t>）咨询人不得转包或分包设计咨询业务（消防设计咨询除外）。</w:t>
      </w:r>
    </w:p>
    <w:p w14:paraId="5FC951F4" w14:textId="77777777" w:rsidR="003A554D" w:rsidRDefault="00000000">
      <w:pPr>
        <w:wordWrap w:val="0"/>
        <w:spacing w:line="400" w:lineRule="exact"/>
        <w:ind w:firstLineChars="200" w:firstLine="420"/>
        <w:rPr>
          <w:rFonts w:ascii="仿宋" w:hAnsi="仿宋" w:cs="仿宋" w:hint="eastAsia"/>
        </w:rPr>
      </w:pPr>
      <w:r>
        <w:rPr>
          <w:rFonts w:ascii="仿宋" w:hAnsi="仿宋" w:cs="仿宋" w:hint="eastAsia"/>
        </w:rPr>
        <w:t>（</w:t>
      </w:r>
      <w:r>
        <w:rPr>
          <w:rFonts w:ascii="仿宋" w:hAnsi="仿宋" w:cs="仿宋" w:hint="eastAsia"/>
        </w:rPr>
        <w:t>7</w:t>
      </w:r>
      <w:r>
        <w:rPr>
          <w:rFonts w:ascii="仿宋" w:hAnsi="仿宋" w:cs="仿宋" w:hint="eastAsia"/>
        </w:rPr>
        <w:t>）若咨询人出现设计咨询质量和服务质量问题，发包人将视情况对咨询人做出处罚。</w:t>
      </w:r>
    </w:p>
    <w:p w14:paraId="4959DFA6" w14:textId="77777777" w:rsidR="003A554D" w:rsidRDefault="00000000">
      <w:pPr>
        <w:wordWrap w:val="0"/>
        <w:spacing w:line="400" w:lineRule="exact"/>
        <w:ind w:firstLineChars="200" w:firstLine="420"/>
        <w:rPr>
          <w:rFonts w:ascii="仿宋" w:hAnsi="仿宋" w:cs="仿宋" w:hint="eastAsia"/>
        </w:rPr>
      </w:pPr>
      <w:r>
        <w:rPr>
          <w:rFonts w:ascii="仿宋" w:hAnsi="仿宋" w:cs="仿宋" w:hint="eastAsia"/>
        </w:rPr>
        <w:t>（</w:t>
      </w:r>
      <w:r>
        <w:rPr>
          <w:rFonts w:ascii="仿宋" w:hAnsi="仿宋" w:cs="仿宋" w:hint="eastAsia"/>
        </w:rPr>
        <w:t>8</w:t>
      </w:r>
      <w:r>
        <w:rPr>
          <w:rFonts w:ascii="仿宋" w:hAnsi="仿宋" w:cs="仿宋" w:hint="eastAsia"/>
        </w:rPr>
        <w:t>）咨询人应指派联系人员，协调发包人、设计人等的沟通，并按发包人</w:t>
      </w:r>
      <w:proofErr w:type="gramStart"/>
      <w:r>
        <w:rPr>
          <w:rFonts w:ascii="仿宋" w:hAnsi="仿宋" w:cs="仿宋" w:hint="eastAsia"/>
        </w:rPr>
        <w:t>指令汇报</w:t>
      </w:r>
      <w:proofErr w:type="gramEnd"/>
      <w:r>
        <w:rPr>
          <w:rFonts w:ascii="仿宋" w:hAnsi="仿宋" w:cs="仿宋" w:hint="eastAsia"/>
        </w:rPr>
        <w:t>咨询过程中的问题。选派相关工程技术人员参加发包人组织的审查会，并提出专业意见。</w:t>
      </w:r>
    </w:p>
    <w:p w14:paraId="17E5AD43" w14:textId="77777777" w:rsidR="003A554D" w:rsidRDefault="00000000">
      <w:pPr>
        <w:wordWrap w:val="0"/>
        <w:spacing w:line="400" w:lineRule="exact"/>
        <w:ind w:firstLineChars="200" w:firstLine="420"/>
        <w:rPr>
          <w:rFonts w:ascii="仿宋" w:hAnsi="仿宋" w:cs="仿宋" w:hint="eastAsia"/>
        </w:rPr>
      </w:pPr>
      <w:r>
        <w:rPr>
          <w:rFonts w:ascii="仿宋" w:hAnsi="仿宋" w:cs="仿宋" w:hint="eastAsia"/>
        </w:rPr>
        <w:t>（</w:t>
      </w:r>
      <w:r>
        <w:rPr>
          <w:rFonts w:ascii="仿宋" w:hAnsi="仿宋" w:cs="仿宋" w:hint="eastAsia"/>
        </w:rPr>
        <w:t>9</w:t>
      </w:r>
      <w:r>
        <w:rPr>
          <w:rFonts w:ascii="仿宋" w:hAnsi="仿宋" w:cs="仿宋" w:hint="eastAsia"/>
        </w:rPr>
        <w:t>）咨询人应保持投标文件所提交人员的稳定性，除非发包人另有要求或其它特殊原因，不得以任何理由在人员进场过程中更换人员，否则将视为咨询人违约。</w:t>
      </w:r>
    </w:p>
    <w:p w14:paraId="6134A187" w14:textId="77777777" w:rsidR="003A554D" w:rsidRDefault="00000000">
      <w:pPr>
        <w:wordWrap w:val="0"/>
        <w:spacing w:line="400" w:lineRule="exact"/>
        <w:ind w:firstLineChars="200" w:firstLine="420"/>
        <w:rPr>
          <w:rFonts w:ascii="仿宋" w:hAnsi="仿宋" w:cs="仿宋" w:hint="eastAsia"/>
        </w:rPr>
      </w:pPr>
      <w:r>
        <w:rPr>
          <w:rFonts w:ascii="仿宋" w:hAnsi="仿宋" w:cs="仿宋" w:hint="eastAsia"/>
        </w:rPr>
        <w:t>（</w:t>
      </w:r>
      <w:r>
        <w:rPr>
          <w:rFonts w:ascii="仿宋" w:hAnsi="仿宋" w:cs="仿宋" w:hint="eastAsia"/>
        </w:rPr>
        <w:t>10</w:t>
      </w:r>
      <w:r>
        <w:rPr>
          <w:rFonts w:ascii="仿宋" w:hAnsi="仿宋" w:cs="仿宋" w:hint="eastAsia"/>
        </w:rPr>
        <w:t>）咨询人还应根据项目的专业和特点，安排（或聘请）房建工程、机电工程设计咨询负责人，对本项目的房建工程、机电工程进行设计咨询工作，由此增加的费用包括在总服务费中，发包人</w:t>
      </w:r>
      <w:proofErr w:type="gramStart"/>
      <w:r>
        <w:rPr>
          <w:rFonts w:ascii="仿宋" w:hAnsi="仿宋" w:cs="仿宋" w:hint="eastAsia"/>
        </w:rPr>
        <w:t>不</w:t>
      </w:r>
      <w:proofErr w:type="gramEnd"/>
      <w:r>
        <w:rPr>
          <w:rFonts w:ascii="仿宋" w:hAnsi="仿宋" w:cs="仿宋" w:hint="eastAsia"/>
        </w:rPr>
        <w:t>另行单独支付。</w:t>
      </w:r>
    </w:p>
    <w:p w14:paraId="3B25AF1B" w14:textId="77777777" w:rsidR="003A554D" w:rsidRDefault="00000000">
      <w:pPr>
        <w:wordWrap w:val="0"/>
        <w:spacing w:line="400" w:lineRule="exact"/>
        <w:ind w:firstLineChars="200" w:firstLine="420"/>
        <w:rPr>
          <w:rFonts w:ascii="仿宋" w:hAnsi="仿宋" w:cs="仿宋" w:hint="eastAsia"/>
        </w:rPr>
      </w:pPr>
      <w:r>
        <w:rPr>
          <w:rFonts w:ascii="仿宋" w:hAnsi="仿宋" w:cs="仿宋" w:hint="eastAsia"/>
        </w:rPr>
        <w:t>（</w:t>
      </w:r>
      <w:r>
        <w:rPr>
          <w:rFonts w:ascii="仿宋" w:hAnsi="仿宋" w:cs="仿宋" w:hint="eastAsia"/>
        </w:rPr>
        <w:t>11</w:t>
      </w:r>
      <w:r>
        <w:rPr>
          <w:rFonts w:ascii="仿宋" w:hAnsi="仿宋" w:cs="仿宋" w:hint="eastAsia"/>
        </w:rPr>
        <w:t>）本工程实施过程中较大、重大变更（如有）施工图设计提交后</w:t>
      </w:r>
      <w:r>
        <w:rPr>
          <w:rFonts w:ascii="仿宋" w:hAnsi="仿宋" w:cs="仿宋" w:hint="eastAsia"/>
        </w:rPr>
        <w:t>3</w:t>
      </w:r>
      <w:r>
        <w:rPr>
          <w:rFonts w:ascii="仿宋" w:hAnsi="仿宋" w:cs="仿宋" w:hint="eastAsia"/>
        </w:rPr>
        <w:t>个工作日内提交评估咨询意见，由此增加的费用包括在总服务费中，发包人</w:t>
      </w:r>
      <w:proofErr w:type="gramStart"/>
      <w:r>
        <w:rPr>
          <w:rFonts w:ascii="仿宋" w:hAnsi="仿宋" w:cs="仿宋" w:hint="eastAsia"/>
        </w:rPr>
        <w:t>不</w:t>
      </w:r>
      <w:proofErr w:type="gramEnd"/>
      <w:r>
        <w:rPr>
          <w:rFonts w:ascii="仿宋" w:hAnsi="仿宋" w:cs="仿宋" w:hint="eastAsia"/>
        </w:rPr>
        <w:t>另行单独支付。</w:t>
      </w:r>
    </w:p>
    <w:p w14:paraId="2FBB6A56" w14:textId="77777777" w:rsidR="003A554D" w:rsidRDefault="00000000">
      <w:pPr>
        <w:wordWrap w:val="0"/>
        <w:spacing w:line="400" w:lineRule="exact"/>
        <w:ind w:firstLineChars="200" w:firstLine="420"/>
        <w:rPr>
          <w:rFonts w:ascii="仿宋" w:hAnsi="仿宋" w:cs="仿宋" w:hint="eastAsia"/>
        </w:rPr>
      </w:pPr>
      <w:r>
        <w:rPr>
          <w:rFonts w:ascii="仿宋" w:hAnsi="仿宋" w:cs="仿宋" w:hint="eastAsia"/>
        </w:rPr>
        <w:t>（</w:t>
      </w:r>
      <w:r>
        <w:rPr>
          <w:rFonts w:ascii="仿宋" w:hAnsi="仿宋" w:cs="仿宋" w:hint="eastAsia"/>
        </w:rPr>
        <w:t>12</w:t>
      </w:r>
      <w:r>
        <w:rPr>
          <w:rFonts w:ascii="仿宋" w:hAnsi="仿宋" w:cs="仿宋" w:hint="eastAsia"/>
        </w:rPr>
        <w:t>）咨询人开展工作应同时与设计单位实行有效衔接，参与设计阶段的过程咨询。</w:t>
      </w:r>
    </w:p>
    <w:p w14:paraId="43EB42AE" w14:textId="77777777" w:rsidR="003A554D" w:rsidRDefault="00000000">
      <w:pPr>
        <w:pStyle w:val="3"/>
        <w:wordWrap w:val="0"/>
        <w:spacing w:after="120"/>
        <w:jc w:val="center"/>
        <w:rPr>
          <w:rFonts w:ascii="黑体" w:eastAsia="黑体" w:hAnsi="黑体" w:cs="黑体" w:hint="eastAsia"/>
          <w:sz w:val="28"/>
          <w:szCs w:val="28"/>
        </w:rPr>
      </w:pPr>
      <w:bookmarkStart w:id="179" w:name="_Toc23956"/>
      <w:bookmarkStart w:id="180" w:name="_Toc15396"/>
      <w:r>
        <w:rPr>
          <w:rFonts w:ascii="黑体" w:eastAsia="黑体" w:hAnsi="黑体" w:cs="黑体" w:hint="eastAsia"/>
          <w:sz w:val="28"/>
          <w:szCs w:val="28"/>
        </w:rPr>
        <w:t>第三条  违约与赔偿</w:t>
      </w:r>
      <w:bookmarkEnd w:id="179"/>
      <w:bookmarkEnd w:id="180"/>
    </w:p>
    <w:p w14:paraId="3369D418"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3.1</w:t>
      </w:r>
      <w:r>
        <w:rPr>
          <w:rFonts w:ascii="仿宋" w:hAnsi="仿宋" w:cs="仿宋" w:hint="eastAsia"/>
        </w:rPr>
        <w:t>发包人的违约</w:t>
      </w:r>
    </w:p>
    <w:p w14:paraId="7DFA701C"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w:t>
      </w:r>
      <w:r>
        <w:rPr>
          <w:rFonts w:ascii="仿宋" w:hAnsi="仿宋" w:cs="仿宋" w:hint="eastAsia"/>
        </w:rPr>
        <w:t>1</w:t>
      </w:r>
      <w:r>
        <w:rPr>
          <w:rFonts w:ascii="仿宋" w:hAnsi="仿宋" w:cs="仿宋" w:hint="eastAsia"/>
        </w:rPr>
        <w:t>）由于发包人变更设计咨询项目、规模、条件，提供的原始资料不准确，或未按期提供设计咨询必需的资料，而造成设计咨询工作量的增加，发包人应给予补偿。</w:t>
      </w:r>
    </w:p>
    <w:p w14:paraId="0BABE8BF"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w:t>
      </w:r>
      <w:r>
        <w:rPr>
          <w:rFonts w:ascii="仿宋" w:hAnsi="仿宋" w:cs="仿宋" w:hint="eastAsia"/>
        </w:rPr>
        <w:t>2</w:t>
      </w:r>
      <w:r>
        <w:rPr>
          <w:rFonts w:ascii="仿宋" w:hAnsi="仿宋" w:cs="仿宋" w:hint="eastAsia"/>
        </w:rPr>
        <w:t>）在合同履行期间，发包人要求终止或解除合同的（但并非咨询</w:t>
      </w:r>
      <w:proofErr w:type="gramStart"/>
      <w:r>
        <w:rPr>
          <w:rFonts w:ascii="仿宋" w:hAnsi="仿宋" w:cs="仿宋" w:hint="eastAsia"/>
        </w:rPr>
        <w:t>人原因</w:t>
      </w:r>
      <w:proofErr w:type="gramEnd"/>
      <w:r>
        <w:rPr>
          <w:rFonts w:ascii="仿宋" w:hAnsi="仿宋" w:cs="仿宋" w:hint="eastAsia"/>
        </w:rPr>
        <w:t>造成），发包人除应</w:t>
      </w:r>
      <w:proofErr w:type="gramStart"/>
      <w:r>
        <w:rPr>
          <w:rFonts w:ascii="仿宋" w:hAnsi="仿宋" w:cs="仿宋" w:hint="eastAsia"/>
        </w:rPr>
        <w:t>按咨询</w:t>
      </w:r>
      <w:proofErr w:type="gramEnd"/>
      <w:r>
        <w:rPr>
          <w:rFonts w:ascii="仿宋" w:hAnsi="仿宋" w:cs="仿宋" w:hint="eastAsia"/>
        </w:rPr>
        <w:t>人完成的实际工作量支付费用外。</w:t>
      </w:r>
    </w:p>
    <w:p w14:paraId="5D0CA38D"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lastRenderedPageBreak/>
        <w:t>3.2</w:t>
      </w:r>
      <w:r>
        <w:rPr>
          <w:rFonts w:ascii="仿宋" w:hAnsi="仿宋" w:cs="仿宋" w:hint="eastAsia"/>
        </w:rPr>
        <w:t>咨询人的违约</w:t>
      </w:r>
    </w:p>
    <w:p w14:paraId="48EB52F4"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w:t>
      </w:r>
      <w:r>
        <w:rPr>
          <w:rFonts w:ascii="仿宋" w:hAnsi="仿宋" w:cs="仿宋" w:hint="eastAsia"/>
        </w:rPr>
        <w:t>1</w:t>
      </w:r>
      <w:r>
        <w:rPr>
          <w:rFonts w:ascii="仿宋" w:hAnsi="仿宋" w:cs="仿宋" w:hint="eastAsia"/>
        </w:rPr>
        <w:t>）咨询人将设计咨询任务转包，或者违规分包的，发包人将有权中止合同，并课以咨询人签约合同价</w:t>
      </w:r>
      <w:r>
        <w:rPr>
          <w:rFonts w:ascii="仿宋" w:hAnsi="仿宋" w:cs="仿宋" w:hint="eastAsia"/>
        </w:rPr>
        <w:t>5</w:t>
      </w:r>
      <w:r>
        <w:rPr>
          <w:rFonts w:ascii="仿宋" w:hAnsi="仿宋" w:cs="仿宋" w:hint="eastAsia"/>
        </w:rPr>
        <w:t>％～</w:t>
      </w:r>
      <w:r>
        <w:rPr>
          <w:rFonts w:ascii="仿宋" w:hAnsi="仿宋" w:cs="仿宋" w:hint="eastAsia"/>
        </w:rPr>
        <w:t>10</w:t>
      </w:r>
      <w:r>
        <w:rPr>
          <w:rFonts w:ascii="仿宋" w:hAnsi="仿宋" w:cs="仿宋" w:hint="eastAsia"/>
        </w:rPr>
        <w:t>％的违约金。</w:t>
      </w:r>
    </w:p>
    <w:p w14:paraId="06DA48B7"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w:t>
      </w:r>
      <w:r>
        <w:rPr>
          <w:rFonts w:ascii="仿宋" w:hAnsi="仿宋" w:cs="仿宋" w:hint="eastAsia"/>
        </w:rPr>
        <w:t>2</w:t>
      </w:r>
      <w:r>
        <w:rPr>
          <w:rFonts w:ascii="仿宋" w:hAnsi="仿宋" w:cs="仿宋" w:hint="eastAsia"/>
        </w:rPr>
        <w:t>）咨询人未按照国家及交通运输部及浙江省现行的强制性技术标准、规范和规程等相关规定进行设计咨询的，发包人将课以咨询人签约合同价</w:t>
      </w:r>
      <w:r>
        <w:rPr>
          <w:rFonts w:ascii="仿宋" w:hAnsi="仿宋" w:cs="仿宋" w:hint="eastAsia"/>
        </w:rPr>
        <w:t>5</w:t>
      </w:r>
      <w:r>
        <w:rPr>
          <w:rFonts w:ascii="仿宋" w:hAnsi="仿宋" w:cs="仿宋" w:hint="eastAsia"/>
        </w:rPr>
        <w:t>％～</w:t>
      </w:r>
      <w:r>
        <w:rPr>
          <w:rFonts w:ascii="仿宋" w:hAnsi="仿宋" w:cs="仿宋" w:hint="eastAsia"/>
        </w:rPr>
        <w:t>10</w:t>
      </w:r>
      <w:r>
        <w:rPr>
          <w:rFonts w:ascii="仿宋" w:hAnsi="仿宋" w:cs="仿宋" w:hint="eastAsia"/>
        </w:rPr>
        <w:t>％的违约金。</w:t>
      </w:r>
    </w:p>
    <w:p w14:paraId="7F24416F"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咨询人未能及时发现设计人未按照国家本合同规定的强制性技术标准、规范和规程进行勘察设计，或未根据勘察成果资料进行工程设计，发包人将课以咨询人签约合同价</w:t>
      </w:r>
      <w:r>
        <w:rPr>
          <w:rFonts w:ascii="仿宋" w:hAnsi="仿宋" w:cs="仿宋" w:hint="eastAsia"/>
        </w:rPr>
        <w:t>5</w:t>
      </w:r>
      <w:r>
        <w:rPr>
          <w:rFonts w:ascii="仿宋" w:hAnsi="仿宋" w:cs="仿宋" w:hint="eastAsia"/>
        </w:rPr>
        <w:t>％～</w:t>
      </w:r>
      <w:r>
        <w:rPr>
          <w:rFonts w:ascii="仿宋" w:hAnsi="仿宋" w:cs="仿宋" w:hint="eastAsia"/>
        </w:rPr>
        <w:t>10</w:t>
      </w:r>
      <w:r>
        <w:rPr>
          <w:rFonts w:ascii="仿宋" w:hAnsi="仿宋" w:cs="仿宋" w:hint="eastAsia"/>
        </w:rPr>
        <w:t>％的违约金。</w:t>
      </w:r>
    </w:p>
    <w:p w14:paraId="2CEF3EEE"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w:t>
      </w:r>
      <w:r>
        <w:rPr>
          <w:rFonts w:ascii="仿宋" w:hAnsi="仿宋" w:cs="仿宋" w:hint="eastAsia"/>
        </w:rPr>
        <w:t>3</w:t>
      </w:r>
      <w:r>
        <w:rPr>
          <w:rFonts w:ascii="仿宋" w:hAnsi="仿宋" w:cs="仿宋" w:hint="eastAsia"/>
        </w:rPr>
        <w:t>）咨询人员不能胜任本职工作，而咨询人又不能按发包人要求及时更换的，项目负责人每人次课以</w:t>
      </w:r>
      <w:r>
        <w:rPr>
          <w:rFonts w:ascii="仿宋" w:hAnsi="仿宋" w:cs="仿宋" w:hint="eastAsia"/>
        </w:rPr>
        <w:t>5</w:t>
      </w:r>
      <w:r>
        <w:rPr>
          <w:rFonts w:ascii="仿宋" w:hAnsi="仿宋" w:cs="仿宋" w:hint="eastAsia"/>
        </w:rPr>
        <w:t>万元的违约金，各分项负责人每人次课以</w:t>
      </w:r>
      <w:r>
        <w:rPr>
          <w:rFonts w:ascii="仿宋" w:hAnsi="仿宋" w:cs="仿宋" w:hint="eastAsia"/>
        </w:rPr>
        <w:t>1</w:t>
      </w:r>
      <w:r>
        <w:rPr>
          <w:rFonts w:ascii="仿宋" w:hAnsi="仿宋" w:cs="仿宋" w:hint="eastAsia"/>
        </w:rPr>
        <w:t>万元的违约金。</w:t>
      </w:r>
    </w:p>
    <w:p w14:paraId="714DF0D2"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w:t>
      </w:r>
      <w:r>
        <w:rPr>
          <w:rFonts w:ascii="仿宋" w:hAnsi="仿宋" w:cs="仿宋" w:hint="eastAsia"/>
        </w:rPr>
        <w:t>4</w:t>
      </w:r>
      <w:r>
        <w:rPr>
          <w:rFonts w:ascii="仿宋" w:hAnsi="仿宋" w:cs="仿宋" w:hint="eastAsia"/>
        </w:rPr>
        <w:t>）咨询人未能按期提交咨询成果（发包人同意延长期限的除外）；每延长</w:t>
      </w:r>
      <w:r>
        <w:rPr>
          <w:rFonts w:ascii="仿宋" w:hAnsi="仿宋" w:cs="仿宋" w:hint="eastAsia"/>
        </w:rPr>
        <w:t>1</w:t>
      </w:r>
      <w:r>
        <w:rPr>
          <w:rFonts w:ascii="仿宋" w:hAnsi="仿宋" w:cs="仿宋" w:hint="eastAsia"/>
        </w:rPr>
        <w:t>天课以不超过签约合同价的</w:t>
      </w:r>
      <w:r>
        <w:rPr>
          <w:rFonts w:ascii="仿宋" w:hAnsi="仿宋" w:cs="仿宋" w:hint="eastAsia"/>
        </w:rPr>
        <w:t>1</w:t>
      </w:r>
      <w:r>
        <w:rPr>
          <w:rFonts w:ascii="仿宋" w:hAnsi="仿宋" w:cs="仿宋" w:hint="eastAsia"/>
        </w:rPr>
        <w:t>‰的违约金，累计不超过签约合同价的</w:t>
      </w:r>
      <w:r>
        <w:rPr>
          <w:rFonts w:ascii="仿宋" w:hAnsi="仿宋" w:cs="仿宋" w:hint="eastAsia"/>
        </w:rPr>
        <w:t>5</w:t>
      </w:r>
      <w:r>
        <w:rPr>
          <w:rFonts w:ascii="仿宋" w:hAnsi="仿宋" w:cs="仿宋" w:hint="eastAsia"/>
        </w:rPr>
        <w:t>％，延期超过</w:t>
      </w:r>
      <w:r>
        <w:rPr>
          <w:rFonts w:ascii="仿宋" w:hAnsi="仿宋" w:cs="仿宋" w:hint="eastAsia"/>
        </w:rPr>
        <w:t>60</w:t>
      </w:r>
      <w:r>
        <w:rPr>
          <w:rFonts w:ascii="仿宋" w:hAnsi="仿宋" w:cs="仿宋" w:hint="eastAsia"/>
        </w:rPr>
        <w:t>天时，发包人可以解除合同。</w:t>
      </w:r>
    </w:p>
    <w:p w14:paraId="561CA99D"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w:t>
      </w:r>
      <w:r>
        <w:rPr>
          <w:rFonts w:ascii="仿宋" w:hAnsi="仿宋" w:cs="仿宋" w:hint="eastAsia"/>
        </w:rPr>
        <w:t>5</w:t>
      </w:r>
      <w:r>
        <w:rPr>
          <w:rFonts w:ascii="仿宋" w:hAnsi="仿宋" w:cs="仿宋" w:hint="eastAsia"/>
        </w:rPr>
        <w:t>）如设计人有发生因勘察设计深度不够、资料不足、方案缺陷以及勘察设计质量低劣而被要求返工从而造成质量问题咨询人未提供合理咨询建议的，或因上述原因导致未通过上级主管部门的审查的，咨询人负连带责任，发包人将课以咨询人签约合同价</w:t>
      </w:r>
      <w:r>
        <w:rPr>
          <w:rFonts w:ascii="仿宋" w:hAnsi="仿宋" w:cs="仿宋" w:hint="eastAsia"/>
        </w:rPr>
        <w:t>5</w:t>
      </w:r>
      <w:r>
        <w:rPr>
          <w:rFonts w:ascii="仿宋" w:hAnsi="仿宋" w:cs="仿宋" w:hint="eastAsia"/>
        </w:rPr>
        <w:t>％～</w:t>
      </w:r>
      <w:r>
        <w:rPr>
          <w:rFonts w:ascii="仿宋" w:hAnsi="仿宋" w:cs="仿宋" w:hint="eastAsia"/>
        </w:rPr>
        <w:t>10</w:t>
      </w:r>
      <w:r>
        <w:rPr>
          <w:rFonts w:ascii="仿宋" w:hAnsi="仿宋" w:cs="仿宋" w:hint="eastAsia"/>
        </w:rPr>
        <w:t>％的违约金。</w:t>
      </w:r>
    </w:p>
    <w:p w14:paraId="24A3D9A8"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w:t>
      </w:r>
      <w:r>
        <w:rPr>
          <w:rFonts w:ascii="仿宋" w:hAnsi="仿宋" w:cs="仿宋" w:hint="eastAsia"/>
        </w:rPr>
        <w:t>6</w:t>
      </w:r>
      <w:r>
        <w:rPr>
          <w:rFonts w:ascii="仿宋" w:hAnsi="仿宋" w:cs="仿宋" w:hint="eastAsia"/>
        </w:rPr>
        <w:t>）由设计人的过失引起本项目发生重大、较大设计变更，咨询人未提供合理咨询建议的，发包人将课以咨询人签约合同价</w:t>
      </w:r>
      <w:r>
        <w:rPr>
          <w:rFonts w:ascii="仿宋" w:hAnsi="仿宋" w:cs="仿宋" w:hint="eastAsia"/>
        </w:rPr>
        <w:t>2</w:t>
      </w:r>
      <w:r>
        <w:rPr>
          <w:rFonts w:ascii="仿宋" w:hAnsi="仿宋" w:cs="仿宋" w:hint="eastAsia"/>
        </w:rPr>
        <w:t>％～</w:t>
      </w:r>
      <w:r>
        <w:rPr>
          <w:rFonts w:ascii="仿宋" w:hAnsi="仿宋" w:cs="仿宋" w:hint="eastAsia"/>
        </w:rPr>
        <w:t>3</w:t>
      </w:r>
      <w:r>
        <w:rPr>
          <w:rFonts w:ascii="仿宋" w:hAnsi="仿宋" w:cs="仿宋" w:hint="eastAsia"/>
        </w:rPr>
        <w:t>％的违约金。</w:t>
      </w:r>
    </w:p>
    <w:p w14:paraId="3CE1D1E8"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w:t>
      </w:r>
      <w:r>
        <w:rPr>
          <w:rFonts w:ascii="仿宋" w:hAnsi="仿宋" w:cs="仿宋" w:hint="eastAsia"/>
        </w:rPr>
        <w:t>7</w:t>
      </w:r>
      <w:r>
        <w:rPr>
          <w:rFonts w:ascii="仿宋" w:hAnsi="仿宋" w:cs="仿宋" w:hint="eastAsia"/>
        </w:rPr>
        <w:t>）未按合同要求工作内容开展咨询工作，或未按要求做好后续服务工作，发包人将课以咨询人签约合同价</w:t>
      </w:r>
      <w:r>
        <w:rPr>
          <w:rFonts w:ascii="仿宋" w:hAnsi="仿宋" w:cs="仿宋" w:hint="eastAsia"/>
        </w:rPr>
        <w:t>2</w:t>
      </w:r>
      <w:r>
        <w:rPr>
          <w:rFonts w:ascii="仿宋" w:hAnsi="仿宋" w:cs="仿宋" w:hint="eastAsia"/>
        </w:rPr>
        <w:t>％～</w:t>
      </w:r>
      <w:r>
        <w:rPr>
          <w:rFonts w:ascii="仿宋" w:hAnsi="仿宋" w:cs="仿宋" w:hint="eastAsia"/>
        </w:rPr>
        <w:t>3</w:t>
      </w:r>
      <w:r>
        <w:rPr>
          <w:rFonts w:ascii="仿宋" w:hAnsi="仿宋" w:cs="仿宋" w:hint="eastAsia"/>
        </w:rPr>
        <w:t>％的违约金。</w:t>
      </w:r>
    </w:p>
    <w:p w14:paraId="3E3E7CE2"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咨询人发生上述约定的违约情况时，无论发包人是否解除合同，发包人均有权向咨询人课以规定的违约金，视情节严重，发包人将移送司法机关。</w:t>
      </w:r>
    </w:p>
    <w:p w14:paraId="7E49CE81"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3.3</w:t>
      </w:r>
      <w:r>
        <w:rPr>
          <w:rFonts w:ascii="仿宋" w:hAnsi="仿宋" w:cs="仿宋" w:hint="eastAsia"/>
        </w:rPr>
        <w:t>责任的期限</w:t>
      </w:r>
    </w:p>
    <w:p w14:paraId="708413FC" w14:textId="77777777" w:rsidR="003A554D" w:rsidRDefault="00000000">
      <w:pPr>
        <w:wordWrap w:val="0"/>
        <w:spacing w:line="360" w:lineRule="auto"/>
        <w:ind w:firstLineChars="200" w:firstLine="420"/>
        <w:rPr>
          <w:rFonts w:ascii="黑体" w:eastAsia="黑体" w:hAnsi="黑体" w:cs="黑体" w:hint="eastAsia"/>
          <w:sz w:val="28"/>
          <w:szCs w:val="28"/>
        </w:rPr>
      </w:pPr>
      <w:r>
        <w:rPr>
          <w:rFonts w:ascii="仿宋" w:hAnsi="仿宋" w:cs="仿宋" w:hint="eastAsia"/>
        </w:rPr>
        <w:t>咨询人与发包人双方的责任与义务期限为合同书中规定的时间范围。</w:t>
      </w:r>
      <w:bookmarkStart w:id="181" w:name="_Toc21676"/>
      <w:bookmarkStart w:id="182" w:name="_Toc615"/>
    </w:p>
    <w:p w14:paraId="15FFA4C2" w14:textId="77777777" w:rsidR="003A554D" w:rsidRDefault="00000000">
      <w:pPr>
        <w:pStyle w:val="3"/>
        <w:wordWrap w:val="0"/>
        <w:jc w:val="center"/>
        <w:rPr>
          <w:rFonts w:ascii="黑体" w:eastAsia="黑体" w:hAnsi="黑体" w:cs="黑体" w:hint="eastAsia"/>
          <w:sz w:val="28"/>
          <w:szCs w:val="28"/>
        </w:rPr>
      </w:pPr>
      <w:r>
        <w:rPr>
          <w:rFonts w:ascii="黑体" w:eastAsia="黑体" w:hAnsi="黑体" w:cs="黑体" w:hint="eastAsia"/>
          <w:sz w:val="28"/>
          <w:szCs w:val="28"/>
        </w:rPr>
        <w:t>第四条  合同的生效、变更与终止</w:t>
      </w:r>
      <w:bookmarkEnd w:id="181"/>
      <w:bookmarkEnd w:id="182"/>
    </w:p>
    <w:p w14:paraId="0B6063D9"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4.1</w:t>
      </w:r>
      <w:r>
        <w:rPr>
          <w:rFonts w:ascii="仿宋" w:hAnsi="仿宋" w:cs="仿宋" w:hint="eastAsia"/>
        </w:rPr>
        <w:t>合同的生效</w:t>
      </w:r>
    </w:p>
    <w:p w14:paraId="0BE3263F"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合同书自双方签字盖章后所有合同文件生效。咨询人工作的开始和完成时间按照合同书的规定执行。</w:t>
      </w:r>
    </w:p>
    <w:p w14:paraId="243EEB06"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4.2</w:t>
      </w:r>
      <w:r>
        <w:rPr>
          <w:rFonts w:ascii="仿宋" w:hAnsi="仿宋" w:cs="仿宋" w:hint="eastAsia"/>
        </w:rPr>
        <w:t>合同文件的优先次序</w:t>
      </w:r>
    </w:p>
    <w:p w14:paraId="1CCAF822"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组成合同的各个文件应该认为是一个整体，互为补充和解释，如果有互相矛盾处，以下面所列先后顺序为准：</w:t>
      </w:r>
    </w:p>
    <w:p w14:paraId="319DF79C"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w:t>
      </w:r>
      <w:r>
        <w:rPr>
          <w:rFonts w:ascii="仿宋" w:hAnsi="仿宋" w:cs="仿宋" w:hint="eastAsia"/>
        </w:rPr>
        <w:t>1</w:t>
      </w:r>
      <w:r>
        <w:rPr>
          <w:rFonts w:ascii="仿宋" w:hAnsi="仿宋" w:cs="仿宋" w:hint="eastAsia"/>
        </w:rPr>
        <w:t>）本协议书及各种合同附件（含评标期间和合同谈判过程中的澄清文件和补充资料等）</w:t>
      </w:r>
    </w:p>
    <w:p w14:paraId="1430EB8C"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w:t>
      </w:r>
      <w:r>
        <w:rPr>
          <w:rFonts w:ascii="仿宋" w:hAnsi="仿宋" w:cs="仿宋" w:hint="eastAsia"/>
        </w:rPr>
        <w:t>2</w:t>
      </w:r>
      <w:r>
        <w:rPr>
          <w:rFonts w:ascii="仿宋" w:hAnsi="仿宋" w:cs="仿宋" w:hint="eastAsia"/>
        </w:rPr>
        <w:t>）中标通知书；</w:t>
      </w:r>
    </w:p>
    <w:p w14:paraId="33C92577"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lastRenderedPageBreak/>
        <w:t>（</w:t>
      </w:r>
      <w:r>
        <w:rPr>
          <w:rFonts w:ascii="仿宋" w:hAnsi="仿宋" w:cs="仿宋" w:hint="eastAsia"/>
        </w:rPr>
        <w:t>3</w:t>
      </w:r>
      <w:r>
        <w:rPr>
          <w:rFonts w:ascii="仿宋" w:hAnsi="仿宋" w:cs="仿宋" w:hint="eastAsia"/>
        </w:rPr>
        <w:t>）投标函；</w:t>
      </w:r>
    </w:p>
    <w:p w14:paraId="46AF0445"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w:t>
      </w:r>
      <w:r>
        <w:rPr>
          <w:rFonts w:ascii="仿宋" w:hAnsi="仿宋" w:cs="仿宋" w:hint="eastAsia"/>
        </w:rPr>
        <w:t>4</w:t>
      </w:r>
      <w:r>
        <w:rPr>
          <w:rFonts w:ascii="仿宋" w:hAnsi="仿宋" w:cs="仿宋" w:hint="eastAsia"/>
        </w:rPr>
        <w:t>）合同条款；</w:t>
      </w:r>
    </w:p>
    <w:p w14:paraId="4343B431"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w:t>
      </w:r>
      <w:r>
        <w:rPr>
          <w:rFonts w:ascii="仿宋" w:hAnsi="仿宋" w:cs="仿宋" w:hint="eastAsia"/>
        </w:rPr>
        <w:t>5</w:t>
      </w:r>
      <w:r>
        <w:rPr>
          <w:rFonts w:ascii="仿宋" w:hAnsi="仿宋" w:cs="仿宋" w:hint="eastAsia"/>
        </w:rPr>
        <w:t>）技术标准与规范；</w:t>
      </w:r>
    </w:p>
    <w:p w14:paraId="17648F93"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w:t>
      </w:r>
      <w:r>
        <w:rPr>
          <w:rFonts w:ascii="仿宋" w:hAnsi="仿宋" w:cs="仿宋" w:hint="eastAsia"/>
        </w:rPr>
        <w:t>6</w:t>
      </w:r>
      <w:r>
        <w:rPr>
          <w:rFonts w:ascii="仿宋" w:hAnsi="仿宋" w:cs="仿宋" w:hint="eastAsia"/>
        </w:rPr>
        <w:t>）承诺投入的项目主要人员；</w:t>
      </w:r>
    </w:p>
    <w:p w14:paraId="07E4B0BB"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w:t>
      </w:r>
      <w:r>
        <w:rPr>
          <w:rFonts w:ascii="仿宋" w:hAnsi="仿宋" w:cs="仿宋" w:hint="eastAsia"/>
        </w:rPr>
        <w:t>7</w:t>
      </w:r>
      <w:r>
        <w:rPr>
          <w:rFonts w:ascii="仿宋" w:hAnsi="仿宋" w:cs="仿宋" w:hint="eastAsia"/>
        </w:rPr>
        <w:t>）技术建议书；</w:t>
      </w:r>
    </w:p>
    <w:p w14:paraId="6B5C9D7E"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w:t>
      </w:r>
      <w:r>
        <w:rPr>
          <w:rFonts w:ascii="仿宋" w:hAnsi="仿宋" w:cs="仿宋" w:hint="eastAsia"/>
        </w:rPr>
        <w:t>8</w:t>
      </w:r>
      <w:r>
        <w:rPr>
          <w:rFonts w:ascii="仿宋" w:hAnsi="仿宋" w:cs="仿宋" w:hint="eastAsia"/>
        </w:rPr>
        <w:t>）构成本合同组成部分的其他文件。</w:t>
      </w:r>
    </w:p>
    <w:p w14:paraId="5B12E761"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4.3</w:t>
      </w:r>
      <w:r>
        <w:rPr>
          <w:rFonts w:ascii="仿宋" w:hAnsi="仿宋" w:cs="仿宋" w:hint="eastAsia"/>
        </w:rPr>
        <w:t>履约担保</w:t>
      </w:r>
    </w:p>
    <w:p w14:paraId="7F4350C5"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w:t>
      </w:r>
      <w:r>
        <w:rPr>
          <w:rFonts w:ascii="仿宋" w:hAnsi="仿宋" w:cs="仿宋" w:hint="eastAsia"/>
        </w:rPr>
        <w:t>1</w:t>
      </w:r>
      <w:r>
        <w:rPr>
          <w:rFonts w:ascii="仿宋" w:hAnsi="仿宋" w:cs="仿宋" w:hint="eastAsia"/>
        </w:rPr>
        <w:t>）设计咨询人应在收到中标通知书后向发包人提交</w:t>
      </w:r>
      <w:r>
        <w:rPr>
          <w:rFonts w:ascii="仿宋" w:hAnsi="仿宋" w:cs="仿宋" w:hint="eastAsia"/>
          <w:b/>
          <w:bCs/>
          <w:u w:val="single"/>
        </w:rPr>
        <w:t>2</w:t>
      </w:r>
      <w:r>
        <w:rPr>
          <w:rFonts w:ascii="仿宋" w:hAnsi="仿宋" w:cs="仿宋" w:hint="eastAsia"/>
          <w:b/>
          <w:bCs/>
          <w:u w:val="single"/>
        </w:rPr>
        <w:t>％签约合同价</w:t>
      </w:r>
      <w:r>
        <w:rPr>
          <w:rFonts w:ascii="仿宋" w:hAnsi="仿宋" w:cs="仿宋" w:hint="eastAsia"/>
        </w:rPr>
        <w:t>的履约担保（现金（电汇或银行汇票形式）或工程保函</w:t>
      </w:r>
      <w:r>
        <w:rPr>
          <w:rFonts w:ascii="仿宋" w:hAnsi="仿宋" w:cs="仿宋" w:hint="eastAsia"/>
        </w:rPr>
        <w:t>[</w:t>
      </w:r>
      <w:r>
        <w:rPr>
          <w:rFonts w:ascii="仿宋" w:hAnsi="仿宋" w:cs="仿宋" w:hint="eastAsia"/>
        </w:rPr>
        <w:t>银行保函、工程担保公司担保、保险保函</w:t>
      </w:r>
      <w:r>
        <w:rPr>
          <w:rFonts w:ascii="仿宋" w:hAnsi="仿宋" w:cs="仿宋" w:hint="eastAsia"/>
        </w:rPr>
        <w:t>]</w:t>
      </w:r>
      <w:r>
        <w:rPr>
          <w:rFonts w:ascii="仿宋" w:hAnsi="仿宋" w:cs="仿宋" w:hint="eastAsia"/>
        </w:rPr>
        <w:t>）。执行本条规定所需的费用由设计咨询人自己承担。在设计咨询人按合同要求完成本项目工程可行性研究咨询、初步设计咨询和施工图设计咨询工作、提交咨询报告、通过评审和获得全部施工图设计批复后退回</w:t>
      </w:r>
      <w:r>
        <w:rPr>
          <w:rFonts w:ascii="仿宋" w:hAnsi="仿宋" w:cs="仿宋" w:hint="eastAsia"/>
          <w:b/>
          <w:bCs/>
          <w:u w:val="single"/>
        </w:rPr>
        <w:t>2</w:t>
      </w:r>
      <w:r>
        <w:rPr>
          <w:rFonts w:ascii="仿宋" w:hAnsi="仿宋" w:cs="仿宋" w:hint="eastAsia"/>
          <w:b/>
          <w:bCs/>
          <w:u w:val="single"/>
        </w:rPr>
        <w:t>％签约合同价</w:t>
      </w:r>
      <w:r>
        <w:rPr>
          <w:rFonts w:ascii="仿宋" w:hAnsi="仿宋" w:cs="仿宋" w:hint="eastAsia"/>
        </w:rPr>
        <w:t>的履约担保。</w:t>
      </w:r>
    </w:p>
    <w:p w14:paraId="547EA248"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w:t>
      </w:r>
      <w:r>
        <w:rPr>
          <w:rFonts w:ascii="仿宋" w:hAnsi="仿宋" w:cs="仿宋" w:hint="eastAsia"/>
        </w:rPr>
        <w:t>2</w:t>
      </w:r>
      <w:r>
        <w:rPr>
          <w:rFonts w:ascii="仿宋" w:hAnsi="仿宋" w:cs="仿宋" w:hint="eastAsia"/>
        </w:rPr>
        <w:t>）发包人对履约担保提出的任何索赔要求，均应在履约担保有效期内提出。</w:t>
      </w:r>
    </w:p>
    <w:p w14:paraId="192482CB"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4.4</w:t>
      </w:r>
      <w:r>
        <w:rPr>
          <w:rFonts w:ascii="仿宋" w:hAnsi="仿宋" w:cs="仿宋" w:hint="eastAsia"/>
        </w:rPr>
        <w:t>延误</w:t>
      </w:r>
    </w:p>
    <w:p w14:paraId="28BA6909"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由于发包人或不可抗力等因素，导致服务增加和时间延续则：</w:t>
      </w:r>
    </w:p>
    <w:p w14:paraId="125C3618"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w:t>
      </w:r>
      <w:r>
        <w:rPr>
          <w:rFonts w:ascii="仿宋" w:hAnsi="仿宋" w:cs="仿宋" w:hint="eastAsia"/>
        </w:rPr>
        <w:t>1</w:t>
      </w:r>
      <w:r>
        <w:rPr>
          <w:rFonts w:ascii="仿宋" w:hAnsi="仿宋" w:cs="仿宋" w:hint="eastAsia"/>
        </w:rPr>
        <w:t>）咨询人应将此情况与可能产生的影响尽快通知发包人，并采取合理措施使损失减至最低；</w:t>
      </w:r>
    </w:p>
    <w:p w14:paraId="7693F68E"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w:t>
      </w:r>
      <w:r>
        <w:rPr>
          <w:rFonts w:ascii="仿宋" w:hAnsi="仿宋" w:cs="仿宋" w:hint="eastAsia"/>
        </w:rPr>
        <w:t>2</w:t>
      </w:r>
      <w:r>
        <w:rPr>
          <w:rFonts w:ascii="仿宋" w:hAnsi="仿宋" w:cs="仿宋" w:hint="eastAsia"/>
        </w:rPr>
        <w:t>）由于发包人或不可抗力等因素，咨询人无法履行合同的，咨询人可以提出终止合同，并于</w:t>
      </w:r>
      <w:r>
        <w:rPr>
          <w:rFonts w:ascii="仿宋" w:hAnsi="仿宋" w:cs="仿宋" w:hint="eastAsia"/>
        </w:rPr>
        <w:t>28</w:t>
      </w:r>
      <w:r>
        <w:rPr>
          <w:rFonts w:ascii="仿宋" w:hAnsi="仿宋" w:cs="仿宋" w:hint="eastAsia"/>
        </w:rPr>
        <w:t>天前以书面形式通知发包人，由此造成的损失，应由发包人根据合同并结合咨询人实际完成的工作量予以赔偿。</w:t>
      </w:r>
    </w:p>
    <w:p w14:paraId="25669C80"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4.5</w:t>
      </w:r>
      <w:r>
        <w:rPr>
          <w:rFonts w:ascii="仿宋" w:hAnsi="仿宋" w:cs="仿宋" w:hint="eastAsia"/>
        </w:rPr>
        <w:t>推迟与终止</w:t>
      </w:r>
    </w:p>
    <w:p w14:paraId="6C8E982A"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w:t>
      </w:r>
      <w:r>
        <w:rPr>
          <w:rFonts w:ascii="仿宋" w:hAnsi="仿宋" w:cs="仿宋" w:hint="eastAsia"/>
        </w:rPr>
        <w:t>1</w:t>
      </w:r>
      <w:r>
        <w:rPr>
          <w:rFonts w:ascii="仿宋" w:hAnsi="仿宋" w:cs="仿宋" w:hint="eastAsia"/>
        </w:rPr>
        <w:t>）发包人可以在至少</w:t>
      </w:r>
      <w:r>
        <w:rPr>
          <w:rFonts w:ascii="仿宋" w:hAnsi="仿宋" w:cs="仿宋" w:hint="eastAsia"/>
        </w:rPr>
        <w:t>28</w:t>
      </w:r>
      <w:r>
        <w:rPr>
          <w:rFonts w:ascii="仿宋" w:hAnsi="仿宋" w:cs="仿宋" w:hint="eastAsia"/>
        </w:rPr>
        <w:t>天以前以书面通知咨询人暂停全部或部分咨询工作或终止本合同书，一旦收到此类通知，咨询人应立即安排停止计划并将费用减到最小。</w:t>
      </w:r>
    </w:p>
    <w:p w14:paraId="35706FE8"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w:t>
      </w:r>
      <w:r>
        <w:rPr>
          <w:rFonts w:ascii="仿宋" w:hAnsi="仿宋" w:cs="仿宋" w:hint="eastAsia"/>
        </w:rPr>
        <w:t>2</w:t>
      </w:r>
      <w:r>
        <w:rPr>
          <w:rFonts w:ascii="仿宋" w:hAnsi="仿宋" w:cs="仿宋" w:hint="eastAsia"/>
        </w:rPr>
        <w:t>）发包人认为咨询人无正当理由而未履行本合同规定的责任与义务时，应书面通知咨询人，并说明理由。若发包人在</w:t>
      </w:r>
      <w:r>
        <w:rPr>
          <w:rFonts w:ascii="仿宋" w:hAnsi="仿宋" w:cs="仿宋" w:hint="eastAsia"/>
        </w:rPr>
        <w:t>21</w:t>
      </w:r>
      <w:r>
        <w:rPr>
          <w:rFonts w:ascii="仿宋" w:hAnsi="仿宋" w:cs="仿宋" w:hint="eastAsia"/>
        </w:rPr>
        <w:t>天内没有收到满意的答复，发包人可以发出进一步的通知终止本合同，但此进一步的通知必须在第一个通知发出</w:t>
      </w:r>
      <w:r>
        <w:rPr>
          <w:rFonts w:ascii="仿宋" w:hAnsi="仿宋" w:cs="仿宋" w:hint="eastAsia"/>
        </w:rPr>
        <w:t>28</w:t>
      </w:r>
      <w:r>
        <w:rPr>
          <w:rFonts w:ascii="仿宋" w:hAnsi="仿宋" w:cs="仿宋" w:hint="eastAsia"/>
        </w:rPr>
        <w:t>天后发出。</w:t>
      </w:r>
    </w:p>
    <w:p w14:paraId="3581D972"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4.6</w:t>
      </w:r>
      <w:r>
        <w:rPr>
          <w:rFonts w:ascii="仿宋" w:hAnsi="仿宋" w:cs="仿宋" w:hint="eastAsia"/>
        </w:rPr>
        <w:t>合同终止不影响权利和责任</w:t>
      </w:r>
    </w:p>
    <w:p w14:paraId="517FACCD" w14:textId="77777777" w:rsidR="003A554D" w:rsidRDefault="00000000">
      <w:pPr>
        <w:wordWrap w:val="0"/>
        <w:spacing w:line="360" w:lineRule="auto"/>
        <w:ind w:firstLineChars="200" w:firstLine="420"/>
        <w:rPr>
          <w:rFonts w:ascii="仿宋" w:hAnsi="仿宋" w:cs="仿宋" w:hint="eastAsia"/>
        </w:rPr>
      </w:pPr>
      <w:r>
        <w:rPr>
          <w:rFonts w:ascii="仿宋" w:hAnsi="仿宋" w:cs="仿宋" w:hint="eastAsia"/>
        </w:rPr>
        <w:t>不论何种原因，本合同的终止，不应损害和影响各方应有的权利、索赔要求和应负的贡任。</w:t>
      </w:r>
    </w:p>
    <w:p w14:paraId="2A150BC4" w14:textId="77777777" w:rsidR="003A554D" w:rsidRDefault="00000000">
      <w:pPr>
        <w:pStyle w:val="3"/>
        <w:wordWrap w:val="0"/>
        <w:jc w:val="center"/>
        <w:rPr>
          <w:rFonts w:ascii="黑体" w:eastAsia="黑体" w:hAnsi="黑体" w:cs="黑体" w:hint="eastAsia"/>
          <w:sz w:val="28"/>
          <w:szCs w:val="28"/>
        </w:rPr>
      </w:pPr>
      <w:bookmarkStart w:id="183" w:name="_Toc25338"/>
      <w:bookmarkStart w:id="184" w:name="_Toc26633"/>
      <w:r>
        <w:rPr>
          <w:rFonts w:ascii="黑体" w:eastAsia="黑体" w:hAnsi="黑体" w:cs="黑体" w:hint="eastAsia"/>
          <w:sz w:val="28"/>
          <w:szCs w:val="28"/>
        </w:rPr>
        <w:t>第五条  费用与支付</w:t>
      </w:r>
      <w:bookmarkEnd w:id="183"/>
      <w:bookmarkEnd w:id="184"/>
    </w:p>
    <w:p w14:paraId="04712923" w14:textId="77777777" w:rsidR="003A554D" w:rsidRDefault="00000000">
      <w:pPr>
        <w:spacing w:line="360" w:lineRule="auto"/>
        <w:ind w:firstLineChars="200" w:firstLine="420"/>
        <w:rPr>
          <w:rFonts w:ascii="仿宋" w:hAnsi="仿宋" w:cs="仿宋" w:hint="eastAsia"/>
        </w:rPr>
      </w:pPr>
      <w:r>
        <w:rPr>
          <w:rFonts w:ascii="仿宋" w:hAnsi="仿宋" w:cs="仿宋" w:hint="eastAsia"/>
        </w:rPr>
        <w:t>5.1</w:t>
      </w:r>
      <w:r>
        <w:rPr>
          <w:rFonts w:ascii="仿宋" w:hAnsi="仿宋" w:cs="仿宋" w:hint="eastAsia"/>
        </w:rPr>
        <w:t>咨询费用</w:t>
      </w:r>
    </w:p>
    <w:p w14:paraId="0443C968" w14:textId="77777777" w:rsidR="003A554D" w:rsidRDefault="00000000">
      <w:pPr>
        <w:spacing w:line="360" w:lineRule="auto"/>
        <w:ind w:firstLineChars="200" w:firstLine="420"/>
        <w:rPr>
          <w:rFonts w:ascii="仿宋" w:hAnsi="仿宋" w:cs="仿宋" w:hint="eastAsia"/>
        </w:rPr>
      </w:pPr>
      <w:r>
        <w:rPr>
          <w:rFonts w:ascii="仿宋" w:hAnsi="仿宋" w:cs="仿宋" w:hint="eastAsia"/>
        </w:rPr>
        <w:t>发包人应按合同条款的有关规定，按时向咨询人支付咨询费用。</w:t>
      </w:r>
    </w:p>
    <w:p w14:paraId="37925C45" w14:textId="77777777" w:rsidR="003A554D" w:rsidRDefault="00000000">
      <w:pPr>
        <w:spacing w:line="360" w:lineRule="auto"/>
        <w:ind w:firstLineChars="200" w:firstLine="420"/>
        <w:rPr>
          <w:rFonts w:ascii="仿宋" w:hAnsi="仿宋" w:cs="仿宋" w:hint="eastAsia"/>
        </w:rPr>
      </w:pPr>
      <w:r>
        <w:rPr>
          <w:rFonts w:ascii="仿宋" w:hAnsi="仿宋" w:cs="仿宋" w:hint="eastAsia"/>
        </w:rPr>
        <w:t xml:space="preserve">5.2 </w:t>
      </w:r>
      <w:r>
        <w:rPr>
          <w:rFonts w:ascii="仿宋" w:hAnsi="仿宋" w:cs="仿宋" w:hint="eastAsia"/>
        </w:rPr>
        <w:t>本合同的咨询工作计价模式为：固定总价。</w:t>
      </w:r>
    </w:p>
    <w:p w14:paraId="04EA9378" w14:textId="77777777" w:rsidR="003A554D" w:rsidRDefault="00000000">
      <w:pPr>
        <w:spacing w:line="360" w:lineRule="auto"/>
        <w:ind w:firstLineChars="200" w:firstLine="420"/>
        <w:rPr>
          <w:rFonts w:ascii="仿宋" w:hAnsi="仿宋" w:cs="仿宋" w:hint="eastAsia"/>
        </w:rPr>
      </w:pPr>
      <w:r>
        <w:rPr>
          <w:rFonts w:ascii="仿宋" w:hAnsi="仿宋" w:cs="仿宋" w:hint="eastAsia"/>
        </w:rPr>
        <w:t xml:space="preserve">5.3 </w:t>
      </w:r>
      <w:r>
        <w:rPr>
          <w:rFonts w:ascii="仿宋" w:hAnsi="仿宋" w:cs="仿宋" w:hint="eastAsia"/>
        </w:rPr>
        <w:t>合同价格应视为包括了完成工程咨询的全部费用，包括：人员费用（包括工资、津贴、福</w:t>
      </w:r>
      <w:r>
        <w:rPr>
          <w:rFonts w:ascii="仿宋" w:hAnsi="仿宋" w:cs="仿宋" w:hint="eastAsia"/>
        </w:rPr>
        <w:lastRenderedPageBreak/>
        <w:t>利费、劳动保护费、加班费等）、现场费用（包括办公费、会议费、差旅交通费等）、项目评审（包括会务费、专家费等）、固定资产使用费（包括办公及生活房屋折旧、维修或租赁费，车辆折旧、维修、使用或租赁费等）、设备折旧、维修或租赁费、企业管理费、利润和税金等全部费用。</w:t>
      </w:r>
    </w:p>
    <w:p w14:paraId="36281240" w14:textId="77777777" w:rsidR="003A554D" w:rsidRDefault="00000000">
      <w:pPr>
        <w:spacing w:line="360" w:lineRule="auto"/>
        <w:ind w:firstLineChars="200" w:firstLine="420"/>
        <w:rPr>
          <w:rFonts w:ascii="仿宋" w:hAnsi="仿宋" w:cs="仿宋" w:hint="eastAsia"/>
        </w:rPr>
      </w:pPr>
      <w:r>
        <w:rPr>
          <w:rFonts w:ascii="仿宋" w:hAnsi="仿宋" w:cs="仿宋" w:hint="eastAsia"/>
        </w:rPr>
        <w:t xml:space="preserve">5.4 </w:t>
      </w:r>
      <w:r>
        <w:rPr>
          <w:rFonts w:ascii="仿宋" w:hAnsi="仿宋" w:cs="仿宋" w:hint="eastAsia"/>
        </w:rPr>
        <w:t>费用支付</w:t>
      </w:r>
    </w:p>
    <w:p w14:paraId="3A50E8CF" w14:textId="77777777" w:rsidR="003A554D" w:rsidRDefault="00000000">
      <w:pPr>
        <w:spacing w:line="360" w:lineRule="auto"/>
        <w:ind w:firstLineChars="200" w:firstLine="420"/>
        <w:rPr>
          <w:rFonts w:ascii="仿宋" w:hAnsi="仿宋" w:cs="仿宋" w:hint="eastAsia"/>
        </w:rPr>
      </w:pPr>
      <w:r>
        <w:rPr>
          <w:rFonts w:ascii="仿宋" w:hAnsi="仿宋" w:cs="仿宋" w:hint="eastAsia"/>
        </w:rPr>
        <w:t>初步设计批复后，支付咨询费的</w:t>
      </w:r>
      <w:r>
        <w:rPr>
          <w:rFonts w:ascii="仿宋" w:hAnsi="仿宋" w:cs="仿宋" w:hint="eastAsia"/>
        </w:rPr>
        <w:t>40</w:t>
      </w:r>
      <w:r>
        <w:rPr>
          <w:rFonts w:ascii="仿宋" w:hAnsi="仿宋" w:cs="仿宋" w:hint="eastAsia"/>
        </w:rPr>
        <w:t>％；主体土建工程施工图设计批复后，支付咨询费的</w:t>
      </w:r>
      <w:r>
        <w:rPr>
          <w:rFonts w:ascii="仿宋" w:hAnsi="仿宋" w:cs="仿宋" w:hint="eastAsia"/>
        </w:rPr>
        <w:t>30</w:t>
      </w:r>
      <w:r>
        <w:rPr>
          <w:rFonts w:ascii="仿宋" w:hAnsi="仿宋" w:cs="仿宋" w:hint="eastAsia"/>
        </w:rPr>
        <w:t>％；其余工程施工图批复后，支付剩余的咨询费。</w:t>
      </w:r>
    </w:p>
    <w:p w14:paraId="4D001295" w14:textId="77777777" w:rsidR="003A554D" w:rsidRDefault="00000000">
      <w:pPr>
        <w:spacing w:line="360" w:lineRule="auto"/>
        <w:ind w:firstLineChars="200" w:firstLine="420"/>
        <w:rPr>
          <w:rFonts w:ascii="仿宋" w:hAnsi="仿宋" w:cs="仿宋" w:hint="eastAsia"/>
        </w:rPr>
      </w:pPr>
      <w:r>
        <w:rPr>
          <w:rFonts w:ascii="仿宋" w:hAnsi="仿宋" w:cs="仿宋" w:hint="eastAsia"/>
        </w:rPr>
        <w:t>由咨询人提出付款申请函，发包人审核无异议后，咨询人向发包人开具等额的发票，咨询人应在收到发票后</w:t>
      </w:r>
      <w:r>
        <w:rPr>
          <w:rFonts w:ascii="仿宋" w:hAnsi="仿宋" w:cs="仿宋" w:hint="eastAsia"/>
        </w:rPr>
        <w:t>28</w:t>
      </w:r>
      <w:r>
        <w:rPr>
          <w:rFonts w:ascii="仿宋" w:hAnsi="仿宋" w:cs="仿宋" w:hint="eastAsia"/>
        </w:rPr>
        <w:t>日内支付，之前产生的应支付费用不计息。</w:t>
      </w:r>
    </w:p>
    <w:p w14:paraId="16D5BF9D" w14:textId="77777777" w:rsidR="003A554D" w:rsidRDefault="00000000">
      <w:pPr>
        <w:spacing w:line="360" w:lineRule="auto"/>
        <w:ind w:firstLineChars="200" w:firstLine="420"/>
        <w:rPr>
          <w:rFonts w:ascii="仿宋" w:hAnsi="仿宋" w:cs="仿宋" w:hint="eastAsia"/>
        </w:rPr>
      </w:pPr>
      <w:r>
        <w:rPr>
          <w:rFonts w:ascii="仿宋" w:hAnsi="仿宋" w:cs="仿宋" w:hint="eastAsia"/>
        </w:rPr>
        <w:t xml:space="preserve">5.5 </w:t>
      </w:r>
      <w:r>
        <w:rPr>
          <w:rFonts w:ascii="仿宋" w:hAnsi="仿宋" w:cs="仿宋" w:hint="eastAsia"/>
        </w:rPr>
        <w:t>咨询费用的调整</w:t>
      </w:r>
    </w:p>
    <w:p w14:paraId="2124A994" w14:textId="77777777" w:rsidR="003A554D" w:rsidRDefault="00000000">
      <w:pPr>
        <w:spacing w:line="360" w:lineRule="auto"/>
        <w:ind w:firstLineChars="200" w:firstLine="420"/>
        <w:rPr>
          <w:rFonts w:ascii="仿宋" w:hAnsi="仿宋" w:cs="仿宋" w:hint="eastAsia"/>
        </w:rPr>
      </w:pPr>
      <w:r>
        <w:rPr>
          <w:rFonts w:ascii="仿宋" w:hAnsi="仿宋" w:cs="仿宋" w:hint="eastAsia"/>
        </w:rPr>
        <w:t>本项目合同价不因项目规模调整、总投资调整、人工、材料、设备等因素的市场价格变化等进行调整。</w:t>
      </w:r>
    </w:p>
    <w:p w14:paraId="168A4771" w14:textId="77777777" w:rsidR="003A554D" w:rsidRDefault="00000000">
      <w:pPr>
        <w:pStyle w:val="3"/>
        <w:wordWrap w:val="0"/>
        <w:jc w:val="center"/>
        <w:rPr>
          <w:rFonts w:ascii="黑体" w:eastAsia="黑体" w:hAnsi="黑体" w:cs="黑体" w:hint="eastAsia"/>
          <w:sz w:val="28"/>
          <w:szCs w:val="28"/>
        </w:rPr>
      </w:pPr>
      <w:bookmarkStart w:id="185" w:name="_Toc3082"/>
      <w:bookmarkStart w:id="186" w:name="_Toc14342"/>
      <w:r>
        <w:rPr>
          <w:rFonts w:ascii="黑体" w:eastAsia="黑体" w:hAnsi="黑体" w:cs="黑体" w:hint="eastAsia"/>
          <w:sz w:val="28"/>
          <w:szCs w:val="28"/>
        </w:rPr>
        <w:t>第六条  其它</w:t>
      </w:r>
      <w:bookmarkEnd w:id="185"/>
      <w:bookmarkEnd w:id="186"/>
    </w:p>
    <w:p w14:paraId="51E38820" w14:textId="77777777" w:rsidR="003A554D" w:rsidRDefault="00000000">
      <w:pPr>
        <w:spacing w:line="360" w:lineRule="auto"/>
        <w:ind w:firstLineChars="200" w:firstLine="420"/>
        <w:rPr>
          <w:rFonts w:ascii="仿宋" w:hAnsi="仿宋" w:cs="仿宋" w:hint="eastAsia"/>
        </w:rPr>
      </w:pPr>
      <w:r>
        <w:rPr>
          <w:rFonts w:ascii="仿宋" w:hAnsi="仿宋" w:cs="仿宋" w:hint="eastAsia"/>
        </w:rPr>
        <w:t>6.1</w:t>
      </w:r>
      <w:r>
        <w:rPr>
          <w:rFonts w:ascii="仿宋" w:hAnsi="仿宋" w:cs="仿宋" w:hint="eastAsia"/>
        </w:rPr>
        <w:t>法律和法规</w:t>
      </w:r>
    </w:p>
    <w:p w14:paraId="20EA17CE" w14:textId="77777777" w:rsidR="003A554D" w:rsidRDefault="00000000">
      <w:pPr>
        <w:spacing w:line="360" w:lineRule="auto"/>
        <w:ind w:firstLineChars="200" w:firstLine="420"/>
        <w:rPr>
          <w:rFonts w:ascii="仿宋" w:hAnsi="仿宋" w:cs="仿宋" w:hint="eastAsia"/>
        </w:rPr>
      </w:pPr>
      <w:r>
        <w:rPr>
          <w:rFonts w:ascii="仿宋" w:hAnsi="仿宋" w:cs="仿宋" w:hint="eastAsia"/>
        </w:rPr>
        <w:t>本合同必须服从国家现行法律法规，对合同的解释应以国家现行法律和法规为准。</w:t>
      </w:r>
    </w:p>
    <w:p w14:paraId="4FA00E0E" w14:textId="77777777" w:rsidR="003A554D" w:rsidRDefault="00000000">
      <w:pPr>
        <w:spacing w:line="360" w:lineRule="auto"/>
        <w:ind w:firstLineChars="200" w:firstLine="420"/>
        <w:rPr>
          <w:rFonts w:ascii="仿宋" w:hAnsi="仿宋" w:cs="仿宋" w:hint="eastAsia"/>
        </w:rPr>
      </w:pPr>
      <w:r>
        <w:rPr>
          <w:rFonts w:ascii="仿宋" w:hAnsi="仿宋" w:cs="仿宋" w:hint="eastAsia"/>
        </w:rPr>
        <w:t>6.2</w:t>
      </w:r>
      <w:r>
        <w:rPr>
          <w:rFonts w:ascii="仿宋" w:hAnsi="仿宋" w:cs="仿宋" w:hint="eastAsia"/>
        </w:rPr>
        <w:t>转包和分包</w:t>
      </w:r>
    </w:p>
    <w:p w14:paraId="4A480F38" w14:textId="77777777" w:rsidR="003A554D" w:rsidRDefault="00000000">
      <w:pPr>
        <w:spacing w:line="360" w:lineRule="auto"/>
        <w:ind w:firstLineChars="200" w:firstLine="420"/>
        <w:rPr>
          <w:rFonts w:ascii="仿宋" w:hAnsi="仿宋" w:cs="仿宋" w:hint="eastAsia"/>
        </w:rPr>
      </w:pPr>
      <w:r>
        <w:rPr>
          <w:rFonts w:ascii="仿宋" w:hAnsi="仿宋" w:cs="仿宋" w:hint="eastAsia"/>
        </w:rPr>
        <w:t>禁止咨询人将本合同规定的咨询任务转包或分包。</w:t>
      </w:r>
    </w:p>
    <w:p w14:paraId="497CB2E8" w14:textId="77777777" w:rsidR="003A554D" w:rsidRDefault="00000000">
      <w:pPr>
        <w:spacing w:line="360" w:lineRule="auto"/>
        <w:ind w:firstLineChars="200" w:firstLine="420"/>
        <w:rPr>
          <w:rFonts w:ascii="仿宋" w:hAnsi="仿宋" w:cs="仿宋" w:hint="eastAsia"/>
        </w:rPr>
      </w:pPr>
      <w:r>
        <w:rPr>
          <w:rFonts w:ascii="仿宋" w:hAnsi="仿宋" w:cs="仿宋" w:hint="eastAsia"/>
        </w:rPr>
        <w:t>6.3</w:t>
      </w:r>
      <w:r>
        <w:rPr>
          <w:rFonts w:ascii="仿宋" w:hAnsi="仿宋" w:cs="仿宋" w:hint="eastAsia"/>
        </w:rPr>
        <w:t>利益的冲突</w:t>
      </w:r>
    </w:p>
    <w:p w14:paraId="4FE846C5" w14:textId="77777777" w:rsidR="003A554D" w:rsidRDefault="00000000">
      <w:pPr>
        <w:spacing w:line="360" w:lineRule="auto"/>
        <w:ind w:firstLineChars="200" w:firstLine="420"/>
        <w:rPr>
          <w:rFonts w:ascii="仿宋" w:hAnsi="仿宋" w:cs="仿宋" w:hint="eastAsia"/>
        </w:rPr>
      </w:pPr>
      <w:r>
        <w:rPr>
          <w:rFonts w:ascii="仿宋" w:hAnsi="仿宋" w:cs="仿宋" w:hint="eastAsia"/>
        </w:rPr>
        <w:t>除合同另有规定外，咨询人及其雇员</w:t>
      </w:r>
      <w:proofErr w:type="gramStart"/>
      <w:r>
        <w:rPr>
          <w:rFonts w:ascii="仿宋" w:hAnsi="仿宋" w:cs="仿宋" w:hint="eastAsia"/>
        </w:rPr>
        <w:t>不</w:t>
      </w:r>
      <w:proofErr w:type="gramEnd"/>
      <w:r>
        <w:rPr>
          <w:rFonts w:ascii="仿宋" w:hAnsi="仿宋" w:cs="仿宋" w:hint="eastAsia"/>
        </w:rPr>
        <w:t>应接受本合同规定以外的与本工程有关的利益和报酬；咨询人不得参与</w:t>
      </w:r>
      <w:proofErr w:type="gramStart"/>
      <w:r>
        <w:rPr>
          <w:rFonts w:ascii="仿宋" w:hAnsi="仿宋" w:cs="仿宋" w:hint="eastAsia"/>
        </w:rPr>
        <w:t>与</w:t>
      </w:r>
      <w:proofErr w:type="gramEnd"/>
      <w:r>
        <w:rPr>
          <w:rFonts w:ascii="仿宋" w:hAnsi="仿宋" w:cs="仿宋" w:hint="eastAsia"/>
        </w:rPr>
        <w:t>发包人的利益有冲突的任何活动。</w:t>
      </w:r>
    </w:p>
    <w:p w14:paraId="1CEFE144" w14:textId="77777777" w:rsidR="003A554D" w:rsidRDefault="00000000">
      <w:pPr>
        <w:spacing w:line="360" w:lineRule="auto"/>
        <w:ind w:firstLineChars="200" w:firstLine="420"/>
        <w:rPr>
          <w:rFonts w:ascii="仿宋" w:hAnsi="仿宋" w:cs="仿宋" w:hint="eastAsia"/>
        </w:rPr>
      </w:pPr>
      <w:r>
        <w:rPr>
          <w:rFonts w:ascii="仿宋" w:hAnsi="仿宋" w:cs="仿宋" w:hint="eastAsia"/>
        </w:rPr>
        <w:t>6.4</w:t>
      </w:r>
      <w:r>
        <w:rPr>
          <w:rFonts w:ascii="仿宋" w:hAnsi="仿宋" w:cs="仿宋" w:hint="eastAsia"/>
        </w:rPr>
        <w:t>友好协商及争端的解决</w:t>
      </w:r>
    </w:p>
    <w:p w14:paraId="39A19E2F" w14:textId="77777777" w:rsidR="003A554D" w:rsidRDefault="00000000">
      <w:pPr>
        <w:spacing w:line="360" w:lineRule="auto"/>
        <w:ind w:firstLineChars="200" w:firstLine="420"/>
        <w:rPr>
          <w:rFonts w:ascii="仿宋" w:hAnsi="仿宋" w:cs="仿宋" w:hint="eastAsia"/>
        </w:rPr>
      </w:pPr>
      <w:r>
        <w:rPr>
          <w:rFonts w:ascii="仿宋" w:hAnsi="仿宋" w:cs="仿宋" w:hint="eastAsia"/>
        </w:rPr>
        <w:t>在合同履行期间经过双方友好协商解除合同的，发包人应</w:t>
      </w:r>
      <w:proofErr w:type="gramStart"/>
      <w:r>
        <w:rPr>
          <w:rFonts w:ascii="仿宋" w:hAnsi="仿宋" w:cs="仿宋" w:hint="eastAsia"/>
        </w:rPr>
        <w:t>按咨询</w:t>
      </w:r>
      <w:proofErr w:type="gramEnd"/>
      <w:r>
        <w:rPr>
          <w:rFonts w:ascii="仿宋" w:hAnsi="仿宋" w:cs="仿宋" w:hint="eastAsia"/>
        </w:rPr>
        <w:t>人完成的实际工作量支付费用，没完成的工作不予支付费用。</w:t>
      </w:r>
    </w:p>
    <w:p w14:paraId="083E388F" w14:textId="77777777" w:rsidR="003A554D" w:rsidRDefault="00000000">
      <w:pPr>
        <w:autoSpaceDE w:val="0"/>
        <w:autoSpaceDN w:val="0"/>
        <w:spacing w:line="360" w:lineRule="auto"/>
        <w:ind w:firstLineChars="200" w:firstLine="420"/>
        <w:jc w:val="left"/>
        <w:rPr>
          <w:rFonts w:ascii="仿宋" w:hAnsi="仿宋" w:cs="仿宋" w:hint="eastAsia"/>
        </w:rPr>
      </w:pPr>
      <w:r>
        <w:rPr>
          <w:rFonts w:ascii="仿宋" w:hAnsi="仿宋" w:cs="仿宋" w:hint="eastAsia"/>
        </w:rPr>
        <w:t>本合同在执行过程中，如发生任何争端、纠纷或因违反、终止本合同而引起的对损失损害的任何赔偿，应事先协商，如未能达成一致，可向</w:t>
      </w:r>
      <w:r>
        <w:rPr>
          <w:rFonts w:ascii="仿宋" w:hAnsi="仿宋" w:cs="仿宋" w:hint="eastAsia"/>
          <w:u w:val="single"/>
        </w:rPr>
        <w:t xml:space="preserve"> </w:t>
      </w:r>
      <w:r>
        <w:rPr>
          <w:rFonts w:ascii="仿宋" w:hAnsi="仿宋" w:cs="仿宋" w:hint="eastAsia"/>
          <w:u w:val="single"/>
        </w:rPr>
        <w:t>绍兴</w:t>
      </w:r>
      <w:r>
        <w:rPr>
          <w:rFonts w:ascii="仿宋" w:hAnsi="仿宋" w:cs="仿宋" w:hint="eastAsia"/>
          <w:u w:val="single"/>
        </w:rPr>
        <w:t xml:space="preserve"> </w:t>
      </w:r>
      <w:r>
        <w:rPr>
          <w:rFonts w:ascii="仿宋" w:hAnsi="仿宋" w:cs="仿宋" w:hint="eastAsia"/>
        </w:rPr>
        <w:t>仲裁委员会提起仲裁。</w:t>
      </w:r>
    </w:p>
    <w:p w14:paraId="560C845D" w14:textId="77777777" w:rsidR="003A554D" w:rsidRDefault="003A554D">
      <w:pPr>
        <w:pStyle w:val="0"/>
        <w:autoSpaceDE w:val="0"/>
        <w:autoSpaceDN w:val="0"/>
        <w:spacing w:line="360" w:lineRule="auto"/>
        <w:ind w:firstLineChars="200" w:firstLine="420"/>
        <w:jc w:val="left"/>
        <w:rPr>
          <w:rFonts w:ascii="仿宋" w:hAnsi="仿宋" w:cs="仿宋" w:hint="eastAsia"/>
          <w:kern w:val="0"/>
        </w:rPr>
      </w:pPr>
    </w:p>
    <w:p w14:paraId="393EC963" w14:textId="77777777" w:rsidR="003A554D" w:rsidRDefault="00000000">
      <w:pPr>
        <w:pStyle w:val="0"/>
        <w:spacing w:line="360" w:lineRule="auto"/>
        <w:jc w:val="center"/>
        <w:outlineLvl w:val="1"/>
        <w:rPr>
          <w:rFonts w:ascii="黑体" w:eastAsia="黑体" w:hAnsi="黑体" w:cs="黑体" w:hint="eastAsia"/>
          <w:color w:val="000000"/>
          <w:sz w:val="28"/>
          <w:szCs w:val="28"/>
          <w:lang w:val="zh-CN"/>
        </w:rPr>
      </w:pPr>
      <w:r>
        <w:rPr>
          <w:rFonts w:ascii="仿宋" w:hAnsi="仿宋" w:cs="仿宋" w:hint="eastAsia"/>
          <w:kern w:val="0"/>
        </w:rPr>
        <w:br w:type="page"/>
      </w:r>
      <w:bookmarkStart w:id="187" w:name="_Toc15919"/>
      <w:bookmarkStart w:id="188" w:name="_Toc23388"/>
      <w:r>
        <w:rPr>
          <w:rFonts w:ascii="黑体" w:eastAsia="黑体" w:hAnsi="黑体" w:cs="黑体" w:hint="eastAsia"/>
          <w:color w:val="000000"/>
          <w:sz w:val="28"/>
          <w:szCs w:val="28"/>
          <w:lang w:val="zh-CN"/>
        </w:rPr>
        <w:lastRenderedPageBreak/>
        <w:t>第二节  合同附件格式</w:t>
      </w:r>
      <w:bookmarkEnd w:id="187"/>
      <w:bookmarkEnd w:id="188"/>
    </w:p>
    <w:p w14:paraId="38C0C07E" w14:textId="77777777" w:rsidR="003A554D" w:rsidRDefault="003A554D">
      <w:pPr>
        <w:pStyle w:val="00000"/>
        <w:spacing w:line="360" w:lineRule="auto"/>
        <w:jc w:val="center"/>
        <w:rPr>
          <w:rFonts w:ascii="仿宋" w:hAnsi="仿宋" w:cs="仿宋" w:hint="eastAsia"/>
        </w:rPr>
      </w:pPr>
    </w:p>
    <w:p w14:paraId="55A58055" w14:textId="77777777" w:rsidR="003A554D" w:rsidRDefault="00000000">
      <w:pPr>
        <w:autoSpaceDE w:val="0"/>
        <w:autoSpaceDN w:val="0"/>
        <w:spacing w:line="400" w:lineRule="atLeast"/>
        <w:ind w:firstLineChars="200" w:firstLine="420"/>
        <w:jc w:val="left"/>
        <w:rPr>
          <w:rFonts w:ascii="仿宋" w:hAnsi="仿宋" w:cs="仿宋" w:hint="eastAsia"/>
          <w:kern w:val="0"/>
        </w:rPr>
      </w:pPr>
      <w:r>
        <w:rPr>
          <w:rFonts w:ascii="仿宋" w:hAnsi="仿宋" w:cs="仿宋" w:hint="eastAsia"/>
          <w:kern w:val="0"/>
        </w:rPr>
        <w:t>本合同协议书由</w:t>
      </w:r>
      <w:r>
        <w:rPr>
          <w:rFonts w:ascii="仿宋" w:hAnsi="仿宋" w:cs="仿宋" w:hint="eastAsia"/>
          <w:kern w:val="0"/>
          <w:u w:val="single"/>
        </w:rPr>
        <w:t>绍兴市诸</w:t>
      </w:r>
      <w:proofErr w:type="gramStart"/>
      <w:r>
        <w:rPr>
          <w:rFonts w:ascii="仿宋" w:hAnsi="仿宋" w:cs="仿宋" w:hint="eastAsia"/>
          <w:kern w:val="0"/>
          <w:u w:val="single"/>
        </w:rPr>
        <w:t>嵊</w:t>
      </w:r>
      <w:proofErr w:type="gramEnd"/>
      <w:r>
        <w:rPr>
          <w:rFonts w:ascii="仿宋" w:hAnsi="仿宋" w:cs="仿宋" w:hint="eastAsia"/>
          <w:kern w:val="0"/>
          <w:u w:val="single"/>
        </w:rPr>
        <w:t>高速公路有限公司</w:t>
      </w:r>
      <w:r>
        <w:rPr>
          <w:rFonts w:ascii="仿宋" w:hAnsi="仿宋" w:cs="仿宋" w:hint="eastAsia"/>
          <w:kern w:val="0"/>
        </w:rPr>
        <w:t xml:space="preserve"> (</w:t>
      </w:r>
      <w:r>
        <w:rPr>
          <w:rFonts w:ascii="仿宋" w:hAnsi="仿宋" w:cs="仿宋" w:hint="eastAsia"/>
          <w:kern w:val="0"/>
        </w:rPr>
        <w:t>以下简称“甲方”</w:t>
      </w:r>
      <w:r>
        <w:rPr>
          <w:rFonts w:ascii="仿宋" w:hAnsi="仿宋" w:cs="仿宋" w:hint="eastAsia"/>
          <w:kern w:val="0"/>
        </w:rPr>
        <w:t>)</w:t>
      </w:r>
      <w:r>
        <w:rPr>
          <w:rFonts w:ascii="仿宋" w:hAnsi="仿宋" w:cs="仿宋" w:hint="eastAsia"/>
          <w:kern w:val="0"/>
        </w:rPr>
        <w:t>与</w:t>
      </w:r>
      <w:r>
        <w:rPr>
          <w:rFonts w:ascii="仿宋" w:hAnsi="仿宋" w:cs="仿宋" w:hint="eastAsia"/>
          <w:kern w:val="0"/>
          <w:u w:val="single"/>
        </w:rPr>
        <w:t xml:space="preserve">       </w:t>
      </w:r>
      <w:r>
        <w:rPr>
          <w:rFonts w:ascii="仿宋" w:hAnsi="仿宋" w:cs="仿宋" w:hint="eastAsia"/>
          <w:kern w:val="0"/>
        </w:rPr>
        <w:t xml:space="preserve"> (</w:t>
      </w:r>
      <w:r>
        <w:rPr>
          <w:rFonts w:ascii="仿宋" w:hAnsi="仿宋" w:cs="仿宋" w:hint="eastAsia"/>
          <w:kern w:val="0"/>
        </w:rPr>
        <w:t>以下简称“乙方”</w:t>
      </w:r>
      <w:r>
        <w:rPr>
          <w:rFonts w:ascii="仿宋" w:hAnsi="仿宋" w:cs="仿宋" w:hint="eastAsia"/>
          <w:kern w:val="0"/>
        </w:rPr>
        <w:t xml:space="preserve">) </w:t>
      </w:r>
      <w:r>
        <w:rPr>
          <w:rFonts w:ascii="仿宋" w:hAnsi="仿宋" w:cs="仿宋" w:hint="eastAsia"/>
          <w:kern w:val="0"/>
        </w:rPr>
        <w:t>于</w:t>
      </w:r>
      <w:r>
        <w:rPr>
          <w:rFonts w:ascii="仿宋" w:hAnsi="仿宋" w:cs="仿宋" w:hint="eastAsia"/>
          <w:kern w:val="0"/>
          <w:u w:val="single"/>
        </w:rPr>
        <w:t xml:space="preserve">    </w:t>
      </w:r>
      <w:r>
        <w:rPr>
          <w:rFonts w:ascii="仿宋" w:hAnsi="仿宋" w:cs="仿宋" w:hint="eastAsia"/>
          <w:kern w:val="0"/>
        </w:rPr>
        <w:t>年</w:t>
      </w:r>
      <w:r>
        <w:rPr>
          <w:rFonts w:ascii="仿宋" w:hAnsi="仿宋" w:cs="仿宋" w:hint="eastAsia"/>
          <w:kern w:val="0"/>
          <w:u w:val="single"/>
        </w:rPr>
        <w:t xml:space="preserve">   </w:t>
      </w:r>
      <w:r>
        <w:rPr>
          <w:rFonts w:ascii="仿宋" w:hAnsi="仿宋" w:cs="仿宋" w:hint="eastAsia"/>
          <w:kern w:val="0"/>
        </w:rPr>
        <w:t>月</w:t>
      </w:r>
      <w:r>
        <w:rPr>
          <w:rFonts w:ascii="仿宋" w:hAnsi="仿宋" w:cs="仿宋" w:hint="eastAsia"/>
          <w:kern w:val="0"/>
          <w:u w:val="single"/>
        </w:rPr>
        <w:t xml:space="preserve">   </w:t>
      </w:r>
      <w:proofErr w:type="gramStart"/>
      <w:r>
        <w:rPr>
          <w:rFonts w:ascii="仿宋" w:hAnsi="仿宋" w:cs="仿宋" w:hint="eastAsia"/>
          <w:kern w:val="0"/>
        </w:rPr>
        <w:t>日共同</w:t>
      </w:r>
      <w:proofErr w:type="gramEnd"/>
      <w:r>
        <w:rPr>
          <w:rFonts w:ascii="仿宋" w:hAnsi="仿宋" w:cs="仿宋" w:hint="eastAsia"/>
          <w:kern w:val="0"/>
        </w:rPr>
        <w:t>签署。</w:t>
      </w:r>
      <w:r>
        <w:rPr>
          <w:rFonts w:ascii="仿宋" w:hAnsi="仿宋" w:cs="仿宋" w:hint="eastAsia"/>
          <w:kern w:val="0"/>
        </w:rPr>
        <w:t xml:space="preserve"> </w:t>
      </w:r>
    </w:p>
    <w:p w14:paraId="49391F8F" w14:textId="77777777" w:rsidR="003A554D" w:rsidRDefault="00000000">
      <w:pPr>
        <w:autoSpaceDE w:val="0"/>
        <w:autoSpaceDN w:val="0"/>
        <w:spacing w:line="400" w:lineRule="atLeast"/>
        <w:ind w:firstLineChars="200" w:firstLine="420"/>
        <w:jc w:val="left"/>
        <w:rPr>
          <w:rFonts w:ascii="仿宋" w:hAnsi="仿宋" w:cs="仿宋" w:hint="eastAsia"/>
          <w:kern w:val="0"/>
        </w:rPr>
      </w:pPr>
      <w:r>
        <w:rPr>
          <w:rFonts w:ascii="仿宋" w:hAnsi="仿宋" w:cs="仿宋" w:hint="eastAsia"/>
          <w:kern w:val="0"/>
        </w:rPr>
        <w:t>甲方通过</w:t>
      </w:r>
      <w:r>
        <w:rPr>
          <w:rFonts w:ascii="仿宋" w:hAnsi="仿宋" w:cs="仿宋" w:hint="eastAsia"/>
          <w:kern w:val="0"/>
          <w:u w:val="single"/>
        </w:rPr>
        <w:t xml:space="preserve">   </w:t>
      </w:r>
      <w:r>
        <w:rPr>
          <w:rFonts w:ascii="仿宋" w:hAnsi="仿宋" w:cs="仿宋" w:hint="eastAsia"/>
          <w:kern w:val="0"/>
        </w:rPr>
        <w:t>月</w:t>
      </w:r>
      <w:r>
        <w:rPr>
          <w:rFonts w:ascii="仿宋" w:hAnsi="仿宋" w:cs="仿宋" w:hint="eastAsia"/>
          <w:kern w:val="0"/>
          <w:u w:val="single"/>
        </w:rPr>
        <w:t xml:space="preserve">   </w:t>
      </w:r>
      <w:r>
        <w:rPr>
          <w:rFonts w:ascii="仿宋" w:hAnsi="仿宋" w:cs="仿宋" w:hint="eastAsia"/>
          <w:kern w:val="0"/>
        </w:rPr>
        <w:t>日的中标通知书接受了乙方为</w:t>
      </w:r>
      <w:r>
        <w:rPr>
          <w:rFonts w:ascii="仿宋" w:hAnsi="仿宋" w:cs="仿宋" w:hint="eastAsia"/>
          <w:kern w:val="0"/>
          <w:u w:val="single"/>
        </w:rPr>
        <w:t xml:space="preserve">          </w:t>
      </w:r>
      <w:r>
        <w:rPr>
          <w:rFonts w:ascii="仿宋" w:hAnsi="仿宋" w:cs="仿宋" w:hint="eastAsia"/>
          <w:kern w:val="0"/>
          <w:u w:val="single"/>
        </w:rPr>
        <w:t>（项目名称）</w:t>
      </w:r>
      <w:r>
        <w:rPr>
          <w:rFonts w:ascii="仿宋" w:hAnsi="仿宋" w:cs="仿宋" w:hint="eastAsia"/>
          <w:kern w:val="0"/>
        </w:rPr>
        <w:t>所做的投标，双方达成如下条款：</w:t>
      </w:r>
      <w:r>
        <w:rPr>
          <w:rFonts w:ascii="仿宋" w:hAnsi="仿宋" w:cs="仿宋" w:hint="eastAsia"/>
          <w:kern w:val="0"/>
        </w:rPr>
        <w:t xml:space="preserve"> </w:t>
      </w:r>
    </w:p>
    <w:p w14:paraId="2F7C9342" w14:textId="77777777" w:rsidR="003A554D" w:rsidRDefault="00000000">
      <w:pPr>
        <w:autoSpaceDE w:val="0"/>
        <w:autoSpaceDN w:val="0"/>
        <w:spacing w:line="400" w:lineRule="atLeast"/>
        <w:ind w:firstLineChars="200" w:firstLine="420"/>
        <w:jc w:val="left"/>
        <w:rPr>
          <w:rFonts w:ascii="仿宋" w:hAnsi="仿宋" w:cs="仿宋" w:hint="eastAsia"/>
          <w:kern w:val="0"/>
        </w:rPr>
      </w:pPr>
      <w:r>
        <w:rPr>
          <w:rFonts w:ascii="仿宋" w:hAnsi="仿宋" w:cs="仿宋" w:hint="eastAsia"/>
          <w:kern w:val="0"/>
        </w:rPr>
        <w:t>一、工程概况：</w:t>
      </w:r>
      <w:r>
        <w:rPr>
          <w:rFonts w:ascii="仿宋" w:hAnsi="仿宋" w:cs="仿宋" w:hint="eastAsia"/>
          <w:kern w:val="0"/>
        </w:rPr>
        <w:t xml:space="preserve"> </w:t>
      </w:r>
    </w:p>
    <w:p w14:paraId="592A0A71" w14:textId="77777777" w:rsidR="003A554D" w:rsidRDefault="00000000">
      <w:pPr>
        <w:spacing w:line="400" w:lineRule="atLeast"/>
        <w:ind w:firstLineChars="200" w:firstLine="420"/>
        <w:rPr>
          <w:rFonts w:ascii="仿宋" w:hAnsi="仿宋" w:cs="仿宋" w:hint="eastAsia"/>
        </w:rPr>
      </w:pPr>
      <w:r>
        <w:rPr>
          <w:rFonts w:ascii="仿宋" w:hAnsi="仿宋" w:cs="仿宋" w:hint="eastAsia"/>
        </w:rPr>
        <w:t>项目概况：本项目起点位于诸暨市街亭枢纽附近，顺接</w:t>
      </w:r>
      <w:proofErr w:type="gramStart"/>
      <w:r>
        <w:rPr>
          <w:rFonts w:ascii="仿宋" w:hAnsi="仿宋" w:cs="仿宋" w:hint="eastAsia"/>
        </w:rPr>
        <w:t>绍</w:t>
      </w:r>
      <w:proofErr w:type="gramEnd"/>
      <w:r>
        <w:rPr>
          <w:rFonts w:ascii="仿宋" w:hAnsi="仿宋" w:cs="仿宋" w:hint="eastAsia"/>
        </w:rPr>
        <w:t>诸高速延伸线预留互通处，起点桩号</w:t>
      </w:r>
      <w:r>
        <w:rPr>
          <w:rFonts w:ascii="仿宋" w:hAnsi="仿宋" w:cs="仿宋" w:hint="eastAsia"/>
        </w:rPr>
        <w:t>K0+000</w:t>
      </w:r>
      <w:r>
        <w:rPr>
          <w:rFonts w:ascii="仿宋" w:hAnsi="仿宋" w:cs="仿宋" w:hint="eastAsia"/>
        </w:rPr>
        <w:t>，上</w:t>
      </w:r>
      <w:proofErr w:type="gramStart"/>
      <w:r>
        <w:rPr>
          <w:rFonts w:ascii="仿宋" w:hAnsi="仿宋" w:cs="仿宋" w:hint="eastAsia"/>
        </w:rPr>
        <w:t>跨诸永</w:t>
      </w:r>
      <w:proofErr w:type="gramEnd"/>
      <w:r>
        <w:rPr>
          <w:rFonts w:ascii="仿宋" w:hAnsi="仿宋" w:cs="仿宋" w:hint="eastAsia"/>
        </w:rPr>
        <w:t>高速改扩建工程，经过诸暨</w:t>
      </w:r>
      <w:r>
        <w:rPr>
          <w:rFonts w:ascii="仿宋" w:hAnsi="仿宋" w:cs="仿宋" w:hint="eastAsia"/>
        </w:rPr>
        <w:t>-</w:t>
      </w:r>
      <w:r>
        <w:rPr>
          <w:rFonts w:ascii="仿宋" w:hAnsi="仿宋" w:cs="仿宋" w:hint="eastAsia"/>
        </w:rPr>
        <w:t>嵊州交界处香榧公园设置特长隧道穿越两地后，向东上跨杭绍台高速，然后分幅</w:t>
      </w:r>
      <w:proofErr w:type="gramStart"/>
      <w:r>
        <w:rPr>
          <w:rFonts w:ascii="仿宋" w:hAnsi="仿宋" w:cs="仿宋" w:hint="eastAsia"/>
        </w:rPr>
        <w:t>下穿杭台高</w:t>
      </w:r>
      <w:proofErr w:type="gramEnd"/>
      <w:r>
        <w:rPr>
          <w:rFonts w:ascii="仿宋" w:hAnsi="仿宋" w:cs="仿宋" w:hint="eastAsia"/>
        </w:rPr>
        <w:t>铁向东止于常台高速，设三界枢纽与常台高速相交叉，预留路线向东延伸的接口，终点桩号</w:t>
      </w:r>
      <w:r>
        <w:rPr>
          <w:rFonts w:ascii="仿宋" w:hAnsi="仿宋" w:cs="仿宋" w:hint="eastAsia"/>
        </w:rPr>
        <w:t>K65+330</w:t>
      </w:r>
      <w:r>
        <w:rPr>
          <w:rFonts w:ascii="仿宋" w:hAnsi="仿宋" w:cs="仿宋" w:hint="eastAsia"/>
        </w:rPr>
        <w:t>，主线长约</w:t>
      </w:r>
      <w:r>
        <w:rPr>
          <w:rFonts w:ascii="仿宋" w:hAnsi="仿宋" w:cs="仿宋" w:hint="eastAsia"/>
        </w:rPr>
        <w:t>65.3km</w:t>
      </w:r>
      <w:r>
        <w:rPr>
          <w:rFonts w:ascii="仿宋" w:hAnsi="仿宋" w:cs="仿宋" w:hint="eastAsia"/>
        </w:rPr>
        <w:t>。</w:t>
      </w:r>
    </w:p>
    <w:p w14:paraId="3CDF651F" w14:textId="77777777" w:rsidR="003A554D" w:rsidRDefault="00000000">
      <w:pPr>
        <w:spacing w:line="400" w:lineRule="atLeast"/>
        <w:ind w:firstLineChars="200" w:firstLine="420"/>
        <w:rPr>
          <w:rFonts w:ascii="仿宋" w:hAnsi="仿宋" w:cs="仿宋" w:hint="eastAsia"/>
        </w:rPr>
      </w:pPr>
      <w:r>
        <w:rPr>
          <w:rFonts w:ascii="仿宋" w:hAnsi="仿宋" w:cs="仿宋" w:hint="eastAsia"/>
        </w:rPr>
        <w:t>本项目全线采用高速公路标准，设计速度</w:t>
      </w:r>
      <w:r>
        <w:rPr>
          <w:rFonts w:ascii="仿宋" w:hAnsi="仿宋" w:cs="仿宋" w:hint="eastAsia"/>
        </w:rPr>
        <w:t>100km/h</w:t>
      </w:r>
      <w:r>
        <w:rPr>
          <w:rFonts w:ascii="仿宋" w:hAnsi="仿宋" w:cs="仿宋" w:hint="eastAsia"/>
        </w:rPr>
        <w:t>。主线采用双向六车道，路基宽度为</w:t>
      </w:r>
      <w:r>
        <w:rPr>
          <w:rFonts w:ascii="仿宋" w:hAnsi="仿宋" w:cs="仿宋" w:hint="eastAsia"/>
        </w:rPr>
        <w:t>33.5m</w:t>
      </w:r>
      <w:r>
        <w:rPr>
          <w:rFonts w:ascii="仿宋" w:hAnsi="仿宋" w:cs="仿宋" w:hint="eastAsia"/>
        </w:rPr>
        <w:t>。连接线按公路功能分类指标，崇仁北互通连接线采用双向二车道二级公路标准，设计速度</w:t>
      </w:r>
      <w:r>
        <w:rPr>
          <w:rFonts w:ascii="仿宋" w:hAnsi="仿宋" w:cs="仿宋" w:hint="eastAsia"/>
        </w:rPr>
        <w:t>60km/h</w:t>
      </w:r>
      <w:r>
        <w:rPr>
          <w:rFonts w:ascii="仿宋" w:hAnsi="仿宋" w:cs="仿宋" w:hint="eastAsia"/>
        </w:rPr>
        <w:t>，路基宽度</w:t>
      </w:r>
      <w:r>
        <w:rPr>
          <w:rFonts w:ascii="仿宋" w:hAnsi="仿宋" w:cs="仿宋" w:hint="eastAsia"/>
        </w:rPr>
        <w:t>10</w:t>
      </w:r>
      <w:r>
        <w:rPr>
          <w:rFonts w:ascii="仿宋" w:hAnsi="仿宋" w:cs="仿宋" w:hint="eastAsia"/>
        </w:rPr>
        <w:t>米。</w:t>
      </w:r>
    </w:p>
    <w:p w14:paraId="61372875" w14:textId="77777777" w:rsidR="003A554D" w:rsidRDefault="00000000">
      <w:pPr>
        <w:spacing w:line="400" w:lineRule="atLeast"/>
        <w:ind w:firstLineChars="200" w:firstLine="420"/>
        <w:rPr>
          <w:rFonts w:ascii="仿宋" w:hAnsi="仿宋" w:cs="仿宋" w:hint="eastAsia"/>
          <w:szCs w:val="22"/>
        </w:rPr>
      </w:pPr>
      <w:r>
        <w:rPr>
          <w:rFonts w:ascii="仿宋" w:hAnsi="仿宋" w:cs="仿宋" w:hint="eastAsia"/>
        </w:rPr>
        <w:t>本</w:t>
      </w:r>
      <w:proofErr w:type="gramStart"/>
      <w:r>
        <w:rPr>
          <w:rFonts w:ascii="仿宋" w:hAnsi="仿宋" w:cs="仿宋" w:hint="eastAsia"/>
        </w:rPr>
        <w:t>项目工可</w:t>
      </w:r>
      <w:proofErr w:type="gramEnd"/>
      <w:r>
        <w:rPr>
          <w:rFonts w:ascii="仿宋" w:hAnsi="仿宋" w:cs="仿宋" w:hint="eastAsia"/>
        </w:rPr>
        <w:t>推荐方案主线长约</w:t>
      </w:r>
      <w:r>
        <w:rPr>
          <w:rFonts w:ascii="仿宋" w:hAnsi="仿宋" w:cs="仿宋" w:hint="eastAsia"/>
        </w:rPr>
        <w:t>65.3km</w:t>
      </w:r>
      <w:r>
        <w:rPr>
          <w:rFonts w:ascii="仿宋" w:hAnsi="仿宋" w:cs="仿宋" w:hint="eastAsia"/>
        </w:rPr>
        <w:t>（诸暨</w:t>
      </w:r>
      <w:r>
        <w:rPr>
          <w:rFonts w:ascii="仿宋" w:hAnsi="仿宋" w:cs="仿宋" w:hint="eastAsia"/>
        </w:rPr>
        <w:t>25.5km</w:t>
      </w:r>
      <w:r>
        <w:rPr>
          <w:rFonts w:ascii="仿宋" w:hAnsi="仿宋" w:cs="仿宋" w:hint="eastAsia"/>
        </w:rPr>
        <w:t>、嵊州</w:t>
      </w:r>
      <w:r>
        <w:rPr>
          <w:rFonts w:ascii="仿宋" w:hAnsi="仿宋" w:cs="仿宋" w:hint="eastAsia"/>
        </w:rPr>
        <w:t>39.8km</w:t>
      </w:r>
      <w:r>
        <w:rPr>
          <w:rFonts w:ascii="仿宋" w:hAnsi="仿宋" w:cs="仿宋" w:hint="eastAsia"/>
        </w:rPr>
        <w:t>），全线含连接线</w:t>
      </w:r>
      <w:r>
        <w:rPr>
          <w:rFonts w:ascii="仿宋" w:hAnsi="仿宋" w:cs="仿宋" w:hint="eastAsia"/>
        </w:rPr>
        <w:t>1</w:t>
      </w:r>
      <w:r>
        <w:rPr>
          <w:rFonts w:ascii="仿宋" w:hAnsi="仿宋" w:cs="仿宋" w:hint="eastAsia"/>
        </w:rPr>
        <w:t>处</w:t>
      </w:r>
      <w:r>
        <w:rPr>
          <w:rFonts w:ascii="仿宋" w:hAnsi="仿宋" w:cs="仿宋" w:hint="eastAsia"/>
        </w:rPr>
        <w:t>3km</w:t>
      </w:r>
      <w:r>
        <w:rPr>
          <w:rFonts w:ascii="仿宋" w:hAnsi="仿宋" w:cs="仿宋" w:hint="eastAsia"/>
        </w:rPr>
        <w:t>，主线共布设桥梁</w:t>
      </w:r>
      <w:r>
        <w:rPr>
          <w:rFonts w:ascii="仿宋" w:hAnsi="仿宋" w:cs="仿宋" w:hint="eastAsia"/>
        </w:rPr>
        <w:t>35</w:t>
      </w:r>
      <w:r>
        <w:rPr>
          <w:rFonts w:ascii="仿宋" w:hAnsi="仿宋" w:cs="仿宋" w:hint="eastAsia"/>
        </w:rPr>
        <w:t>座，全长</w:t>
      </w:r>
      <w:r>
        <w:rPr>
          <w:rFonts w:ascii="仿宋" w:hAnsi="仿宋" w:cs="仿宋" w:hint="eastAsia"/>
        </w:rPr>
        <w:t>22487</w:t>
      </w:r>
      <w:r>
        <w:rPr>
          <w:rFonts w:ascii="仿宋" w:hAnsi="仿宋" w:cs="仿宋" w:hint="eastAsia"/>
        </w:rPr>
        <w:t>米（含互通主线桥及分离桥</w:t>
      </w:r>
      <w:r>
        <w:rPr>
          <w:rFonts w:ascii="仿宋" w:hAnsi="仿宋" w:cs="仿宋" w:hint="eastAsia"/>
        </w:rPr>
        <w:t>)</w:t>
      </w:r>
      <w:r>
        <w:rPr>
          <w:rFonts w:ascii="仿宋" w:hAnsi="仿宋" w:cs="仿宋" w:hint="eastAsia"/>
        </w:rPr>
        <w:t>，其中特大桥</w:t>
      </w:r>
      <w:r>
        <w:rPr>
          <w:rFonts w:ascii="仿宋" w:hAnsi="仿宋" w:cs="仿宋" w:hint="eastAsia"/>
        </w:rPr>
        <w:t>5362.8</w:t>
      </w:r>
      <w:r>
        <w:rPr>
          <w:rFonts w:ascii="仿宋" w:hAnsi="仿宋" w:cs="仿宋" w:hint="eastAsia"/>
        </w:rPr>
        <w:t>米</w:t>
      </w:r>
      <w:r>
        <w:rPr>
          <w:rFonts w:ascii="仿宋" w:hAnsi="仿宋" w:cs="仿宋" w:hint="eastAsia"/>
        </w:rPr>
        <w:t>/4</w:t>
      </w:r>
      <w:r>
        <w:rPr>
          <w:rFonts w:ascii="仿宋" w:hAnsi="仿宋" w:cs="仿宋" w:hint="eastAsia"/>
        </w:rPr>
        <w:t>座（其中谢家水库桥长约</w:t>
      </w:r>
      <w:r>
        <w:rPr>
          <w:rFonts w:ascii="仿宋" w:hAnsi="仿宋" w:cs="仿宋" w:hint="eastAsia"/>
        </w:rPr>
        <w:t>2408.2</w:t>
      </w:r>
      <w:r>
        <w:rPr>
          <w:rFonts w:ascii="仿宋" w:hAnsi="仿宋" w:cs="仿宋" w:hint="eastAsia"/>
        </w:rPr>
        <w:t>米、</w:t>
      </w:r>
      <w:proofErr w:type="gramStart"/>
      <w:r>
        <w:rPr>
          <w:rFonts w:ascii="仿宋" w:hAnsi="仿宋" w:cs="仿宋" w:hint="eastAsia"/>
        </w:rPr>
        <w:t>樱枝山</w:t>
      </w:r>
      <w:proofErr w:type="gramEnd"/>
      <w:r>
        <w:rPr>
          <w:rFonts w:ascii="仿宋" w:hAnsi="仿宋" w:cs="仿宋" w:hint="eastAsia"/>
        </w:rPr>
        <w:t>一号桥有墩高大于</w:t>
      </w:r>
      <w:r>
        <w:rPr>
          <w:rFonts w:ascii="仿宋" w:hAnsi="仿宋" w:cs="仿宋" w:hint="eastAsia"/>
        </w:rPr>
        <w:t>80m</w:t>
      </w:r>
      <w:r>
        <w:rPr>
          <w:rFonts w:ascii="仿宋" w:hAnsi="仿宋" w:cs="仿宋" w:hint="eastAsia"/>
        </w:rPr>
        <w:t>桥长约</w:t>
      </w:r>
      <w:r>
        <w:rPr>
          <w:rFonts w:ascii="仿宋" w:hAnsi="仿宋" w:cs="仿宋" w:hint="eastAsia"/>
        </w:rPr>
        <w:t>450m</w:t>
      </w:r>
      <w:r>
        <w:rPr>
          <w:rFonts w:ascii="仿宋" w:hAnsi="仿宋" w:cs="仿宋" w:hint="eastAsia"/>
        </w:rPr>
        <w:t>），大桥</w:t>
      </w:r>
      <w:r>
        <w:rPr>
          <w:rFonts w:ascii="仿宋" w:hAnsi="仿宋" w:cs="仿宋" w:hint="eastAsia"/>
        </w:rPr>
        <w:t>17026</w:t>
      </w:r>
      <w:r>
        <w:rPr>
          <w:rFonts w:ascii="仿宋" w:hAnsi="仿宋" w:cs="仿宋" w:hint="eastAsia"/>
        </w:rPr>
        <w:t>米</w:t>
      </w:r>
      <w:r>
        <w:rPr>
          <w:rFonts w:ascii="仿宋" w:hAnsi="仿宋" w:cs="仿宋" w:hint="eastAsia"/>
        </w:rPr>
        <w:t>/30</w:t>
      </w:r>
      <w:r>
        <w:rPr>
          <w:rFonts w:ascii="仿宋" w:hAnsi="仿宋" w:cs="仿宋" w:hint="eastAsia"/>
        </w:rPr>
        <w:t>座，中小桥</w:t>
      </w:r>
      <w:r>
        <w:rPr>
          <w:rFonts w:ascii="仿宋" w:hAnsi="仿宋" w:cs="仿宋" w:hint="eastAsia"/>
        </w:rPr>
        <w:t>98.2</w:t>
      </w:r>
      <w:r>
        <w:rPr>
          <w:rFonts w:ascii="仿宋" w:hAnsi="仿宋" w:cs="仿宋" w:hint="eastAsia"/>
        </w:rPr>
        <w:t>米</w:t>
      </w:r>
      <w:r>
        <w:rPr>
          <w:rFonts w:ascii="仿宋" w:hAnsi="仿宋" w:cs="仿宋" w:hint="eastAsia"/>
        </w:rPr>
        <w:t>/1</w:t>
      </w:r>
      <w:r>
        <w:rPr>
          <w:rFonts w:ascii="仿宋" w:hAnsi="仿宋" w:cs="仿宋" w:hint="eastAsia"/>
        </w:rPr>
        <w:t>座；隧道</w:t>
      </w:r>
      <w:r>
        <w:rPr>
          <w:rFonts w:ascii="仿宋" w:hAnsi="仿宋" w:cs="仿宋" w:hint="eastAsia"/>
        </w:rPr>
        <w:t>13</w:t>
      </w:r>
      <w:r>
        <w:rPr>
          <w:rFonts w:ascii="仿宋" w:hAnsi="仿宋" w:cs="仿宋" w:hint="eastAsia"/>
        </w:rPr>
        <w:t>座，共</w:t>
      </w:r>
      <w:r>
        <w:rPr>
          <w:rFonts w:ascii="仿宋" w:hAnsi="仿宋" w:cs="仿宋" w:hint="eastAsia"/>
        </w:rPr>
        <w:t>27087.5</w:t>
      </w:r>
      <w:r>
        <w:rPr>
          <w:rFonts w:ascii="仿宋" w:hAnsi="仿宋" w:cs="仿宋" w:hint="eastAsia"/>
        </w:rPr>
        <w:t>米，其中特长隧道</w:t>
      </w:r>
      <w:r>
        <w:rPr>
          <w:rFonts w:ascii="仿宋" w:hAnsi="仿宋" w:cs="仿宋" w:hint="eastAsia"/>
        </w:rPr>
        <w:t>10240</w:t>
      </w:r>
      <w:r>
        <w:rPr>
          <w:rFonts w:ascii="仿宋" w:hAnsi="仿宋" w:cs="仿宋" w:hint="eastAsia"/>
        </w:rPr>
        <w:t>米</w:t>
      </w:r>
      <w:r>
        <w:rPr>
          <w:rFonts w:ascii="仿宋" w:hAnsi="仿宋" w:cs="仿宋" w:hint="eastAsia"/>
        </w:rPr>
        <w:t>/2</w:t>
      </w:r>
      <w:r>
        <w:rPr>
          <w:rFonts w:ascii="仿宋" w:hAnsi="仿宋" w:cs="仿宋" w:hint="eastAsia"/>
        </w:rPr>
        <w:t>座（其中竹溪特长隧道（左洞长</w:t>
      </w:r>
      <w:r>
        <w:rPr>
          <w:rFonts w:ascii="仿宋" w:hAnsi="仿宋" w:cs="仿宋" w:hint="eastAsia"/>
        </w:rPr>
        <w:t>5315</w:t>
      </w:r>
      <w:r>
        <w:rPr>
          <w:rFonts w:ascii="仿宋" w:hAnsi="仿宋" w:cs="仿宋" w:hint="eastAsia"/>
        </w:rPr>
        <w:t>米、</w:t>
      </w:r>
      <w:proofErr w:type="gramStart"/>
      <w:r>
        <w:rPr>
          <w:rFonts w:ascii="仿宋" w:hAnsi="仿宋" w:cs="仿宋" w:hint="eastAsia"/>
        </w:rPr>
        <w:t>右洞长</w:t>
      </w:r>
      <w:proofErr w:type="gramEnd"/>
      <w:r>
        <w:rPr>
          <w:rFonts w:ascii="仿宋" w:hAnsi="仿宋" w:cs="仿宋" w:hint="eastAsia"/>
        </w:rPr>
        <w:t>5835</w:t>
      </w:r>
      <w:r>
        <w:rPr>
          <w:rFonts w:ascii="仿宋" w:hAnsi="仿宋" w:cs="仿宋" w:hint="eastAsia"/>
        </w:rPr>
        <w:t>米）有约</w:t>
      </w:r>
      <w:r>
        <w:rPr>
          <w:rFonts w:ascii="仿宋" w:hAnsi="仿宋" w:cs="仿宋" w:hint="eastAsia"/>
        </w:rPr>
        <w:t>200</w:t>
      </w:r>
      <w:r>
        <w:rPr>
          <w:rFonts w:ascii="仿宋" w:hAnsi="仿宋" w:cs="仿宋" w:hint="eastAsia"/>
        </w:rPr>
        <w:t>米高竖井），长隧道</w:t>
      </w:r>
      <w:r>
        <w:rPr>
          <w:rFonts w:ascii="仿宋" w:hAnsi="仿宋" w:cs="仿宋" w:hint="eastAsia"/>
        </w:rPr>
        <w:t>14195</w:t>
      </w:r>
      <w:r>
        <w:rPr>
          <w:rFonts w:ascii="仿宋" w:hAnsi="仿宋" w:cs="仿宋" w:hint="eastAsia"/>
        </w:rPr>
        <w:t>米</w:t>
      </w:r>
      <w:r>
        <w:rPr>
          <w:rFonts w:ascii="仿宋" w:hAnsi="仿宋" w:cs="仿宋" w:hint="eastAsia"/>
        </w:rPr>
        <w:t>/7</w:t>
      </w:r>
      <w:r>
        <w:rPr>
          <w:rFonts w:ascii="仿宋" w:hAnsi="仿宋" w:cs="仿宋" w:hint="eastAsia"/>
        </w:rPr>
        <w:t>座，中隧道</w:t>
      </w:r>
      <w:r>
        <w:rPr>
          <w:rFonts w:ascii="仿宋" w:hAnsi="仿宋" w:cs="仿宋" w:hint="eastAsia"/>
        </w:rPr>
        <w:t>2203</w:t>
      </w:r>
      <w:r>
        <w:rPr>
          <w:rFonts w:ascii="仿宋" w:hAnsi="仿宋" w:cs="仿宋" w:hint="eastAsia"/>
        </w:rPr>
        <w:t>米</w:t>
      </w:r>
      <w:r>
        <w:rPr>
          <w:rFonts w:ascii="仿宋" w:hAnsi="仿宋" w:cs="仿宋" w:hint="eastAsia"/>
        </w:rPr>
        <w:t>/3</w:t>
      </w:r>
      <w:r>
        <w:rPr>
          <w:rFonts w:ascii="仿宋" w:hAnsi="仿宋" w:cs="仿宋" w:hint="eastAsia"/>
        </w:rPr>
        <w:t>座，短隧道</w:t>
      </w:r>
      <w:r>
        <w:rPr>
          <w:rFonts w:ascii="仿宋" w:hAnsi="仿宋" w:cs="仿宋" w:hint="eastAsia"/>
        </w:rPr>
        <w:t>449.5</w:t>
      </w:r>
      <w:r>
        <w:rPr>
          <w:rFonts w:ascii="仿宋" w:hAnsi="仿宋" w:cs="仿宋" w:hint="eastAsia"/>
        </w:rPr>
        <w:t>米</w:t>
      </w:r>
      <w:r>
        <w:rPr>
          <w:rFonts w:ascii="仿宋" w:hAnsi="仿宋" w:cs="仿宋" w:hint="eastAsia"/>
        </w:rPr>
        <w:t>/1</w:t>
      </w:r>
      <w:r>
        <w:rPr>
          <w:rFonts w:ascii="仿宋" w:hAnsi="仿宋" w:cs="仿宋" w:hint="eastAsia"/>
        </w:rPr>
        <w:t>座；全线桥隧占比</w:t>
      </w:r>
      <w:r>
        <w:rPr>
          <w:rFonts w:ascii="仿宋" w:hAnsi="仿宋" w:cs="仿宋" w:hint="eastAsia"/>
        </w:rPr>
        <w:t>74</w:t>
      </w:r>
      <w:r>
        <w:rPr>
          <w:rFonts w:ascii="仿宋" w:hAnsi="仿宋" w:cs="仿宋" w:hint="eastAsia"/>
        </w:rPr>
        <w:t>％，其中</w:t>
      </w:r>
      <w:proofErr w:type="gramStart"/>
      <w:r>
        <w:rPr>
          <w:rFonts w:ascii="仿宋" w:hAnsi="仿宋" w:cs="仿宋" w:hint="eastAsia"/>
        </w:rPr>
        <w:t>墩</w:t>
      </w:r>
      <w:proofErr w:type="gramEnd"/>
      <w:r>
        <w:rPr>
          <w:rFonts w:ascii="仿宋" w:hAnsi="仿宋" w:cs="仿宋" w:hint="eastAsia"/>
        </w:rPr>
        <w:t>高大于</w:t>
      </w:r>
      <w:r>
        <w:rPr>
          <w:rFonts w:ascii="仿宋" w:hAnsi="仿宋" w:cs="仿宋" w:hint="eastAsia"/>
        </w:rPr>
        <w:t>80m</w:t>
      </w:r>
      <w:r>
        <w:rPr>
          <w:rFonts w:ascii="仿宋" w:hAnsi="仿宋" w:cs="仿宋" w:hint="eastAsia"/>
        </w:rPr>
        <w:t>桥长约</w:t>
      </w:r>
      <w:r>
        <w:rPr>
          <w:rFonts w:ascii="仿宋" w:hAnsi="仿宋" w:cs="仿宋" w:hint="eastAsia"/>
        </w:rPr>
        <w:t>450m</w:t>
      </w:r>
      <w:r>
        <w:rPr>
          <w:rFonts w:ascii="仿宋" w:hAnsi="仿宋" w:cs="仿宋" w:hint="eastAsia"/>
        </w:rPr>
        <w:t>。项目含连接线共设置互通匝道收费站</w:t>
      </w:r>
      <w:r>
        <w:rPr>
          <w:rFonts w:ascii="仿宋" w:hAnsi="仿宋" w:cs="仿宋" w:hint="eastAsia"/>
        </w:rPr>
        <w:t>5</w:t>
      </w:r>
      <w:r>
        <w:rPr>
          <w:rFonts w:ascii="仿宋" w:hAnsi="仿宋" w:cs="仿宋" w:hint="eastAsia"/>
        </w:rPr>
        <w:t>处，服务区</w:t>
      </w:r>
      <w:r>
        <w:rPr>
          <w:rFonts w:ascii="仿宋" w:hAnsi="仿宋" w:cs="仿宋" w:hint="eastAsia"/>
        </w:rPr>
        <w:t>1</w:t>
      </w:r>
      <w:r>
        <w:rPr>
          <w:rFonts w:ascii="仿宋" w:hAnsi="仿宋" w:cs="仿宋" w:hint="eastAsia"/>
        </w:rPr>
        <w:t>处（与东和</w:t>
      </w:r>
      <w:proofErr w:type="gramStart"/>
      <w:r>
        <w:rPr>
          <w:rFonts w:ascii="仿宋" w:hAnsi="仿宋" w:cs="仿宋" w:hint="eastAsia"/>
        </w:rPr>
        <w:t>互通合址建设</w:t>
      </w:r>
      <w:proofErr w:type="gramEnd"/>
      <w:r>
        <w:rPr>
          <w:rFonts w:ascii="仿宋" w:hAnsi="仿宋" w:cs="仿宋" w:hint="eastAsia"/>
        </w:rPr>
        <w:t>），管理分中心</w:t>
      </w:r>
      <w:r>
        <w:rPr>
          <w:rFonts w:ascii="仿宋" w:hAnsi="仿宋" w:cs="仿宋" w:hint="eastAsia"/>
        </w:rPr>
        <w:t>1</w:t>
      </w:r>
      <w:r>
        <w:rPr>
          <w:rFonts w:ascii="仿宋" w:hAnsi="仿宋" w:cs="仿宋" w:hint="eastAsia"/>
        </w:rPr>
        <w:t>处（与崇仁北</w:t>
      </w:r>
      <w:proofErr w:type="gramStart"/>
      <w:r>
        <w:rPr>
          <w:rFonts w:ascii="仿宋" w:hAnsi="仿宋" w:cs="仿宋" w:hint="eastAsia"/>
        </w:rPr>
        <w:t>互通合址建设</w:t>
      </w:r>
      <w:proofErr w:type="gramEnd"/>
      <w:r>
        <w:rPr>
          <w:rFonts w:ascii="仿宋" w:hAnsi="仿宋" w:cs="仿宋" w:hint="eastAsia"/>
        </w:rPr>
        <w:t>，设监控、通信、收费分中心）、养护工区</w:t>
      </w:r>
      <w:r>
        <w:rPr>
          <w:rFonts w:ascii="仿宋" w:hAnsi="仿宋" w:cs="仿宋" w:hint="eastAsia"/>
        </w:rPr>
        <w:t>1</w:t>
      </w:r>
      <w:r>
        <w:rPr>
          <w:rFonts w:ascii="仿宋" w:hAnsi="仿宋" w:cs="仿宋" w:hint="eastAsia"/>
        </w:rPr>
        <w:t>处（与东和</w:t>
      </w:r>
      <w:proofErr w:type="gramStart"/>
      <w:r>
        <w:rPr>
          <w:rFonts w:ascii="仿宋" w:hAnsi="仿宋" w:cs="仿宋" w:hint="eastAsia"/>
        </w:rPr>
        <w:t>互通合址建设</w:t>
      </w:r>
      <w:proofErr w:type="gramEnd"/>
      <w:r>
        <w:rPr>
          <w:rFonts w:ascii="仿宋" w:hAnsi="仿宋" w:cs="仿宋" w:hint="eastAsia"/>
        </w:rPr>
        <w:t>），隧道管理站</w:t>
      </w:r>
      <w:r>
        <w:rPr>
          <w:rFonts w:ascii="仿宋" w:hAnsi="仿宋" w:cs="仿宋" w:hint="eastAsia"/>
        </w:rPr>
        <w:t>3</w:t>
      </w:r>
      <w:r>
        <w:rPr>
          <w:rFonts w:ascii="仿宋" w:hAnsi="仿宋" w:cs="仿宋" w:hint="eastAsia"/>
        </w:rPr>
        <w:t>处（与东和互通、竹溪互通、崇仁北</w:t>
      </w:r>
      <w:proofErr w:type="gramStart"/>
      <w:r>
        <w:rPr>
          <w:rFonts w:ascii="仿宋" w:hAnsi="仿宋" w:cs="仿宋" w:hint="eastAsia"/>
        </w:rPr>
        <w:t>互通合址建设</w:t>
      </w:r>
      <w:proofErr w:type="gramEnd"/>
      <w:r>
        <w:rPr>
          <w:rFonts w:ascii="仿宋" w:hAnsi="仿宋" w:cs="仿宋" w:hint="eastAsia"/>
        </w:rPr>
        <w:t>），交通辅助管理用房</w:t>
      </w:r>
      <w:r>
        <w:rPr>
          <w:rFonts w:ascii="仿宋" w:hAnsi="仿宋" w:cs="仿宋" w:hint="eastAsia"/>
        </w:rPr>
        <w:t>1</w:t>
      </w:r>
      <w:r>
        <w:rPr>
          <w:rFonts w:ascii="仿宋" w:hAnsi="仿宋" w:cs="仿宋" w:hint="eastAsia"/>
        </w:rPr>
        <w:t>处（与崇仁北</w:t>
      </w:r>
      <w:proofErr w:type="gramStart"/>
      <w:r>
        <w:rPr>
          <w:rFonts w:ascii="仿宋" w:hAnsi="仿宋" w:cs="仿宋" w:hint="eastAsia"/>
        </w:rPr>
        <w:t>互通合址建设</w:t>
      </w:r>
      <w:proofErr w:type="gramEnd"/>
      <w:r>
        <w:rPr>
          <w:rFonts w:ascii="仿宋" w:hAnsi="仿宋" w:cs="仿宋" w:hint="eastAsia"/>
        </w:rPr>
        <w:t>）。本项目同步建设崇仁北互通连接线长约</w:t>
      </w:r>
      <w:r>
        <w:rPr>
          <w:rFonts w:ascii="仿宋" w:hAnsi="仿宋" w:cs="仿宋" w:hint="eastAsia"/>
        </w:rPr>
        <w:t>3km</w:t>
      </w:r>
      <w:r>
        <w:rPr>
          <w:rFonts w:ascii="仿宋" w:hAnsi="仿宋" w:cs="仿宋" w:hint="eastAsia"/>
        </w:rPr>
        <w:t>。</w:t>
      </w:r>
    </w:p>
    <w:p w14:paraId="1C17F450" w14:textId="77777777" w:rsidR="003A554D" w:rsidRDefault="00000000">
      <w:pPr>
        <w:autoSpaceDE w:val="0"/>
        <w:autoSpaceDN w:val="0"/>
        <w:spacing w:line="400" w:lineRule="atLeast"/>
        <w:ind w:firstLineChars="200" w:firstLine="420"/>
        <w:jc w:val="left"/>
        <w:rPr>
          <w:rFonts w:ascii="仿宋" w:hAnsi="仿宋" w:cs="仿宋" w:hint="eastAsia"/>
          <w:kern w:val="0"/>
        </w:rPr>
      </w:pPr>
      <w:r>
        <w:rPr>
          <w:rFonts w:ascii="仿宋" w:hAnsi="仿宋" w:cs="仿宋" w:hint="eastAsia"/>
          <w:kern w:val="0"/>
        </w:rPr>
        <w:t>二、乙方承担的任务包括：</w:t>
      </w:r>
    </w:p>
    <w:p w14:paraId="5E045270" w14:textId="77777777" w:rsidR="003A554D" w:rsidRDefault="00000000">
      <w:pPr>
        <w:autoSpaceDE w:val="0"/>
        <w:autoSpaceDN w:val="0"/>
        <w:spacing w:line="400" w:lineRule="atLeast"/>
        <w:ind w:firstLineChars="200" w:firstLine="420"/>
        <w:jc w:val="left"/>
        <w:rPr>
          <w:rFonts w:ascii="仿宋" w:hAnsi="仿宋" w:cs="仿宋" w:hint="eastAsia"/>
          <w:kern w:val="0"/>
          <w:u w:val="single"/>
        </w:rPr>
      </w:pPr>
      <w:r>
        <w:rPr>
          <w:rFonts w:ascii="仿宋" w:hAnsi="仿宋" w:cs="仿宋" w:hint="eastAsia"/>
          <w:kern w:val="0"/>
          <w:u w:val="single"/>
        </w:rPr>
        <w:t>本项目的初步设计咨询、初步设计概算初审、施工图设计咨询、施工图预算审查及施工阶段设计咨询</w:t>
      </w:r>
      <w:r>
        <w:rPr>
          <w:rFonts w:ascii="仿宋" w:hAnsi="仿宋" w:cs="仿宋" w:hint="eastAsia"/>
          <w:kern w:val="0"/>
          <w:u w:val="single"/>
        </w:rPr>
        <w:t>,</w:t>
      </w:r>
      <w:r>
        <w:rPr>
          <w:rFonts w:ascii="仿宋" w:hAnsi="仿宋" w:cs="仿宋" w:hint="eastAsia"/>
          <w:kern w:val="0"/>
          <w:u w:val="single"/>
        </w:rPr>
        <w:t>并协助招标人办理初步设计、施工图设计的报批等全部工作。</w:t>
      </w:r>
    </w:p>
    <w:p w14:paraId="66DB876C" w14:textId="77777777" w:rsidR="003A554D" w:rsidRDefault="00000000">
      <w:pPr>
        <w:autoSpaceDE w:val="0"/>
        <w:autoSpaceDN w:val="0"/>
        <w:spacing w:line="400" w:lineRule="atLeast"/>
        <w:ind w:firstLineChars="200" w:firstLine="420"/>
        <w:jc w:val="left"/>
        <w:rPr>
          <w:rFonts w:ascii="仿宋" w:hAnsi="仿宋" w:cs="仿宋" w:hint="eastAsia"/>
          <w:kern w:val="0"/>
        </w:rPr>
      </w:pPr>
      <w:r>
        <w:rPr>
          <w:rFonts w:ascii="仿宋" w:hAnsi="仿宋" w:cs="仿宋" w:hint="eastAsia"/>
          <w:kern w:val="0"/>
        </w:rPr>
        <w:t>三、下列文件应作为本合同的组成部分：</w:t>
      </w:r>
    </w:p>
    <w:p w14:paraId="0EE73A4A" w14:textId="77777777" w:rsidR="003A554D" w:rsidRDefault="00000000">
      <w:pPr>
        <w:autoSpaceDE w:val="0"/>
        <w:autoSpaceDN w:val="0"/>
        <w:spacing w:line="400" w:lineRule="atLeast"/>
        <w:ind w:firstLineChars="200" w:firstLine="420"/>
        <w:jc w:val="left"/>
        <w:rPr>
          <w:rFonts w:ascii="仿宋" w:hAnsi="仿宋" w:cs="仿宋" w:hint="eastAsia"/>
          <w:kern w:val="0"/>
        </w:rPr>
      </w:pPr>
      <w:r>
        <w:rPr>
          <w:rFonts w:ascii="仿宋" w:hAnsi="仿宋" w:cs="仿宋" w:hint="eastAsia"/>
          <w:kern w:val="0"/>
        </w:rPr>
        <w:t>（</w:t>
      </w:r>
      <w:r>
        <w:rPr>
          <w:rFonts w:ascii="仿宋" w:hAnsi="仿宋" w:cs="仿宋" w:hint="eastAsia"/>
          <w:kern w:val="0"/>
        </w:rPr>
        <w:t>1</w:t>
      </w:r>
      <w:r>
        <w:rPr>
          <w:rFonts w:ascii="仿宋" w:hAnsi="仿宋" w:cs="仿宋" w:hint="eastAsia"/>
          <w:kern w:val="0"/>
        </w:rPr>
        <w:t>）本协议书及各种合同附件（含评标期间和合同谈判过程中的澄清文件和补充资料等）；</w:t>
      </w:r>
    </w:p>
    <w:p w14:paraId="57B3EC9E" w14:textId="77777777" w:rsidR="003A554D" w:rsidRDefault="00000000">
      <w:pPr>
        <w:autoSpaceDE w:val="0"/>
        <w:autoSpaceDN w:val="0"/>
        <w:spacing w:line="400" w:lineRule="atLeast"/>
        <w:ind w:firstLineChars="200" w:firstLine="420"/>
        <w:jc w:val="left"/>
        <w:rPr>
          <w:rFonts w:ascii="仿宋" w:hAnsi="仿宋" w:cs="仿宋" w:hint="eastAsia"/>
          <w:kern w:val="0"/>
        </w:rPr>
      </w:pPr>
      <w:r>
        <w:rPr>
          <w:rFonts w:ascii="仿宋" w:hAnsi="仿宋" w:cs="仿宋" w:hint="eastAsia"/>
          <w:kern w:val="0"/>
        </w:rPr>
        <w:t>（</w:t>
      </w:r>
      <w:r>
        <w:rPr>
          <w:rFonts w:ascii="仿宋" w:hAnsi="仿宋" w:cs="仿宋" w:hint="eastAsia"/>
          <w:kern w:val="0"/>
        </w:rPr>
        <w:t>2</w:t>
      </w:r>
      <w:r>
        <w:rPr>
          <w:rFonts w:ascii="仿宋" w:hAnsi="仿宋" w:cs="仿宋" w:hint="eastAsia"/>
          <w:kern w:val="0"/>
        </w:rPr>
        <w:t>）中标通知书；</w:t>
      </w:r>
    </w:p>
    <w:p w14:paraId="2C894B08" w14:textId="77777777" w:rsidR="003A554D" w:rsidRDefault="00000000">
      <w:pPr>
        <w:autoSpaceDE w:val="0"/>
        <w:autoSpaceDN w:val="0"/>
        <w:spacing w:line="400" w:lineRule="atLeast"/>
        <w:ind w:firstLineChars="200" w:firstLine="420"/>
        <w:jc w:val="left"/>
        <w:rPr>
          <w:rFonts w:ascii="仿宋" w:hAnsi="仿宋" w:cs="仿宋" w:hint="eastAsia"/>
          <w:kern w:val="0"/>
        </w:rPr>
      </w:pPr>
      <w:r>
        <w:rPr>
          <w:rFonts w:ascii="仿宋" w:hAnsi="仿宋" w:cs="仿宋" w:hint="eastAsia"/>
          <w:kern w:val="0"/>
        </w:rPr>
        <w:t>（</w:t>
      </w:r>
      <w:r>
        <w:rPr>
          <w:rFonts w:ascii="仿宋" w:hAnsi="仿宋" w:cs="仿宋" w:hint="eastAsia"/>
          <w:kern w:val="0"/>
        </w:rPr>
        <w:t>3</w:t>
      </w:r>
      <w:r>
        <w:rPr>
          <w:rFonts w:ascii="仿宋" w:hAnsi="仿宋" w:cs="仿宋" w:hint="eastAsia"/>
          <w:kern w:val="0"/>
        </w:rPr>
        <w:t>）投标函、报价函；</w:t>
      </w:r>
    </w:p>
    <w:p w14:paraId="2A103F62" w14:textId="77777777" w:rsidR="003A554D" w:rsidRDefault="00000000">
      <w:pPr>
        <w:autoSpaceDE w:val="0"/>
        <w:autoSpaceDN w:val="0"/>
        <w:spacing w:line="400" w:lineRule="atLeast"/>
        <w:ind w:firstLineChars="200" w:firstLine="420"/>
        <w:jc w:val="left"/>
        <w:rPr>
          <w:rFonts w:ascii="仿宋" w:hAnsi="仿宋" w:cs="仿宋" w:hint="eastAsia"/>
          <w:kern w:val="0"/>
        </w:rPr>
      </w:pPr>
      <w:r>
        <w:rPr>
          <w:rFonts w:ascii="仿宋" w:hAnsi="仿宋" w:cs="仿宋" w:hint="eastAsia"/>
          <w:kern w:val="0"/>
        </w:rPr>
        <w:t>（</w:t>
      </w:r>
      <w:r>
        <w:rPr>
          <w:rFonts w:ascii="仿宋" w:hAnsi="仿宋" w:cs="仿宋" w:hint="eastAsia"/>
          <w:kern w:val="0"/>
        </w:rPr>
        <w:t>4</w:t>
      </w:r>
      <w:r>
        <w:rPr>
          <w:rFonts w:ascii="仿宋" w:hAnsi="仿宋" w:cs="仿宋" w:hint="eastAsia"/>
          <w:kern w:val="0"/>
        </w:rPr>
        <w:t>）合同条款；</w:t>
      </w:r>
    </w:p>
    <w:p w14:paraId="4C5C6566" w14:textId="77777777" w:rsidR="003A554D" w:rsidRDefault="00000000">
      <w:pPr>
        <w:autoSpaceDE w:val="0"/>
        <w:autoSpaceDN w:val="0"/>
        <w:spacing w:line="400" w:lineRule="atLeast"/>
        <w:ind w:firstLineChars="200" w:firstLine="420"/>
        <w:jc w:val="left"/>
        <w:rPr>
          <w:rFonts w:ascii="仿宋" w:hAnsi="仿宋" w:cs="仿宋" w:hint="eastAsia"/>
          <w:kern w:val="0"/>
        </w:rPr>
      </w:pPr>
      <w:r>
        <w:rPr>
          <w:rFonts w:ascii="仿宋" w:hAnsi="仿宋" w:cs="仿宋" w:hint="eastAsia"/>
          <w:kern w:val="0"/>
        </w:rPr>
        <w:t>（</w:t>
      </w:r>
      <w:r>
        <w:rPr>
          <w:rFonts w:ascii="仿宋" w:hAnsi="仿宋" w:cs="仿宋" w:hint="eastAsia"/>
          <w:kern w:val="0"/>
        </w:rPr>
        <w:t>5</w:t>
      </w:r>
      <w:r>
        <w:rPr>
          <w:rFonts w:ascii="仿宋" w:hAnsi="仿宋" w:cs="仿宋" w:hint="eastAsia"/>
          <w:kern w:val="0"/>
        </w:rPr>
        <w:t>）技术标准与规范；</w:t>
      </w:r>
    </w:p>
    <w:p w14:paraId="0FAAC8E2" w14:textId="77777777" w:rsidR="003A554D" w:rsidRDefault="00000000">
      <w:pPr>
        <w:autoSpaceDE w:val="0"/>
        <w:autoSpaceDN w:val="0"/>
        <w:spacing w:line="400" w:lineRule="atLeast"/>
        <w:ind w:firstLineChars="200" w:firstLine="420"/>
        <w:jc w:val="left"/>
        <w:rPr>
          <w:rFonts w:ascii="仿宋" w:hAnsi="仿宋" w:cs="仿宋" w:hint="eastAsia"/>
          <w:kern w:val="0"/>
        </w:rPr>
      </w:pPr>
      <w:r>
        <w:rPr>
          <w:rFonts w:ascii="仿宋" w:hAnsi="仿宋" w:cs="仿宋" w:hint="eastAsia"/>
          <w:kern w:val="0"/>
        </w:rPr>
        <w:lastRenderedPageBreak/>
        <w:t>（</w:t>
      </w:r>
      <w:r>
        <w:rPr>
          <w:rFonts w:ascii="仿宋" w:hAnsi="仿宋" w:cs="仿宋" w:hint="eastAsia"/>
          <w:kern w:val="0"/>
        </w:rPr>
        <w:t>6</w:t>
      </w:r>
      <w:r>
        <w:rPr>
          <w:rFonts w:ascii="仿宋" w:hAnsi="仿宋" w:cs="仿宋" w:hint="eastAsia"/>
          <w:kern w:val="0"/>
        </w:rPr>
        <w:t>）报价清单；</w:t>
      </w:r>
    </w:p>
    <w:p w14:paraId="25E93CE0" w14:textId="77777777" w:rsidR="003A554D" w:rsidRDefault="00000000">
      <w:pPr>
        <w:autoSpaceDE w:val="0"/>
        <w:autoSpaceDN w:val="0"/>
        <w:spacing w:line="400" w:lineRule="atLeast"/>
        <w:ind w:firstLineChars="200" w:firstLine="420"/>
        <w:jc w:val="left"/>
        <w:rPr>
          <w:rFonts w:ascii="仿宋" w:hAnsi="仿宋" w:cs="仿宋" w:hint="eastAsia"/>
          <w:kern w:val="0"/>
        </w:rPr>
      </w:pPr>
      <w:r>
        <w:rPr>
          <w:rFonts w:ascii="仿宋" w:hAnsi="仿宋" w:cs="仿宋" w:hint="eastAsia"/>
          <w:kern w:val="0"/>
        </w:rPr>
        <w:t>（</w:t>
      </w:r>
      <w:r>
        <w:rPr>
          <w:rFonts w:ascii="仿宋" w:hAnsi="仿宋" w:cs="仿宋" w:hint="eastAsia"/>
          <w:kern w:val="0"/>
        </w:rPr>
        <w:t>7</w:t>
      </w:r>
      <w:r>
        <w:rPr>
          <w:rFonts w:ascii="仿宋" w:hAnsi="仿宋" w:cs="仿宋" w:hint="eastAsia"/>
          <w:kern w:val="0"/>
        </w:rPr>
        <w:t>）承诺投入的项目主要人员；</w:t>
      </w:r>
    </w:p>
    <w:p w14:paraId="7FD12EBE" w14:textId="77777777" w:rsidR="003A554D" w:rsidRDefault="00000000">
      <w:pPr>
        <w:autoSpaceDE w:val="0"/>
        <w:autoSpaceDN w:val="0"/>
        <w:spacing w:line="400" w:lineRule="atLeast"/>
        <w:ind w:firstLineChars="200" w:firstLine="420"/>
        <w:jc w:val="left"/>
        <w:rPr>
          <w:rFonts w:ascii="仿宋" w:hAnsi="仿宋" w:cs="仿宋" w:hint="eastAsia"/>
          <w:kern w:val="0"/>
        </w:rPr>
      </w:pPr>
      <w:r>
        <w:rPr>
          <w:rFonts w:ascii="仿宋" w:hAnsi="仿宋" w:cs="仿宋" w:hint="eastAsia"/>
          <w:kern w:val="0"/>
        </w:rPr>
        <w:t>（</w:t>
      </w:r>
      <w:r>
        <w:rPr>
          <w:rFonts w:ascii="仿宋" w:hAnsi="仿宋" w:cs="仿宋" w:hint="eastAsia"/>
          <w:kern w:val="0"/>
        </w:rPr>
        <w:t>8</w:t>
      </w:r>
      <w:r>
        <w:rPr>
          <w:rFonts w:ascii="仿宋" w:hAnsi="仿宋" w:cs="仿宋" w:hint="eastAsia"/>
          <w:kern w:val="0"/>
        </w:rPr>
        <w:t>）技术建议书；</w:t>
      </w:r>
    </w:p>
    <w:p w14:paraId="16FB3945" w14:textId="77777777" w:rsidR="003A554D" w:rsidRDefault="00000000">
      <w:pPr>
        <w:autoSpaceDE w:val="0"/>
        <w:autoSpaceDN w:val="0"/>
        <w:spacing w:line="400" w:lineRule="atLeast"/>
        <w:ind w:firstLineChars="200" w:firstLine="420"/>
        <w:jc w:val="left"/>
        <w:rPr>
          <w:rFonts w:ascii="仿宋" w:hAnsi="仿宋" w:cs="仿宋" w:hint="eastAsia"/>
          <w:kern w:val="0"/>
        </w:rPr>
      </w:pPr>
      <w:r>
        <w:rPr>
          <w:rFonts w:ascii="仿宋" w:hAnsi="仿宋" w:cs="仿宋" w:hint="eastAsia"/>
          <w:kern w:val="0"/>
        </w:rPr>
        <w:t>（</w:t>
      </w:r>
      <w:r>
        <w:rPr>
          <w:rFonts w:ascii="仿宋" w:hAnsi="仿宋" w:cs="仿宋" w:hint="eastAsia"/>
          <w:kern w:val="0"/>
        </w:rPr>
        <w:t>9</w:t>
      </w:r>
      <w:r>
        <w:rPr>
          <w:rFonts w:ascii="仿宋" w:hAnsi="仿宋" w:cs="仿宋" w:hint="eastAsia"/>
          <w:kern w:val="0"/>
        </w:rPr>
        <w:t>）构成本合同组成部分的其他文件。</w:t>
      </w:r>
    </w:p>
    <w:p w14:paraId="3ED0C47D" w14:textId="77777777" w:rsidR="003A554D" w:rsidRDefault="00000000">
      <w:pPr>
        <w:autoSpaceDE w:val="0"/>
        <w:autoSpaceDN w:val="0"/>
        <w:spacing w:line="400" w:lineRule="atLeast"/>
        <w:ind w:firstLineChars="200" w:firstLine="420"/>
        <w:jc w:val="left"/>
        <w:rPr>
          <w:rFonts w:ascii="仿宋" w:hAnsi="仿宋" w:cs="仿宋" w:hint="eastAsia"/>
          <w:kern w:val="0"/>
        </w:rPr>
      </w:pPr>
      <w:r>
        <w:rPr>
          <w:rFonts w:ascii="仿宋" w:hAnsi="仿宋" w:cs="仿宋" w:hint="eastAsia"/>
          <w:kern w:val="0"/>
        </w:rPr>
        <w:t>上述文件应认为是互为补充和解释的，但如有含义不清或互相矛盾处，以上面所列顺序在前者为准。</w:t>
      </w:r>
    </w:p>
    <w:p w14:paraId="6A0EC0A1" w14:textId="77777777" w:rsidR="003A554D" w:rsidRDefault="00000000">
      <w:pPr>
        <w:autoSpaceDE w:val="0"/>
        <w:autoSpaceDN w:val="0"/>
        <w:spacing w:line="400" w:lineRule="atLeast"/>
        <w:ind w:firstLineChars="200" w:firstLine="420"/>
        <w:jc w:val="left"/>
        <w:rPr>
          <w:rFonts w:ascii="仿宋" w:hAnsi="仿宋" w:cs="仿宋" w:hint="eastAsia"/>
          <w:kern w:val="0"/>
        </w:rPr>
      </w:pPr>
      <w:r>
        <w:rPr>
          <w:rFonts w:ascii="仿宋" w:hAnsi="仿宋" w:cs="仿宋" w:hint="eastAsia"/>
          <w:kern w:val="0"/>
        </w:rPr>
        <w:t>四、合同总价为人民币（大写）</w:t>
      </w:r>
      <w:r>
        <w:rPr>
          <w:rFonts w:ascii="仿宋" w:hAnsi="仿宋" w:cs="仿宋" w:hint="eastAsia"/>
          <w:kern w:val="0"/>
          <w:u w:val="single"/>
        </w:rPr>
        <w:t xml:space="preserve">         </w:t>
      </w:r>
      <w:r>
        <w:rPr>
          <w:rFonts w:ascii="仿宋" w:hAnsi="仿宋" w:cs="仿宋" w:hint="eastAsia"/>
          <w:kern w:val="0"/>
        </w:rPr>
        <w:t>元（￥</w:t>
      </w:r>
      <w:r>
        <w:rPr>
          <w:rFonts w:ascii="仿宋" w:hAnsi="仿宋" w:cs="仿宋" w:hint="eastAsia"/>
          <w:kern w:val="0"/>
          <w:u w:val="single"/>
        </w:rPr>
        <w:t xml:space="preserve">        </w:t>
      </w:r>
      <w:r>
        <w:rPr>
          <w:rFonts w:ascii="仿宋" w:hAnsi="仿宋" w:cs="仿宋" w:hint="eastAsia"/>
          <w:kern w:val="0"/>
        </w:rPr>
        <w:t>元）。</w:t>
      </w:r>
    </w:p>
    <w:p w14:paraId="5300DCCB" w14:textId="77777777" w:rsidR="003A554D" w:rsidRDefault="00000000">
      <w:pPr>
        <w:autoSpaceDE w:val="0"/>
        <w:autoSpaceDN w:val="0"/>
        <w:spacing w:line="400" w:lineRule="atLeast"/>
        <w:ind w:firstLineChars="200" w:firstLine="420"/>
        <w:jc w:val="left"/>
        <w:rPr>
          <w:rFonts w:ascii="仿宋" w:hAnsi="仿宋" w:cs="仿宋" w:hint="eastAsia"/>
          <w:kern w:val="0"/>
        </w:rPr>
      </w:pPr>
      <w:r>
        <w:rPr>
          <w:rFonts w:ascii="仿宋" w:hAnsi="仿宋" w:cs="仿宋" w:hint="eastAsia"/>
          <w:kern w:val="0"/>
        </w:rPr>
        <w:t>费用支付如下：</w:t>
      </w:r>
    </w:p>
    <w:p w14:paraId="63233EB2" w14:textId="77777777" w:rsidR="003A554D" w:rsidRDefault="00000000">
      <w:pPr>
        <w:autoSpaceDE w:val="0"/>
        <w:autoSpaceDN w:val="0"/>
        <w:spacing w:line="400" w:lineRule="atLeast"/>
        <w:ind w:firstLineChars="200" w:firstLine="420"/>
        <w:jc w:val="left"/>
        <w:rPr>
          <w:rFonts w:ascii="仿宋" w:hAnsi="仿宋" w:cs="仿宋" w:hint="eastAsia"/>
          <w:kern w:val="0"/>
        </w:rPr>
      </w:pPr>
      <w:r>
        <w:rPr>
          <w:rFonts w:ascii="仿宋" w:hAnsi="仿宋" w:cs="仿宋" w:hint="eastAsia"/>
          <w:kern w:val="0"/>
        </w:rPr>
        <w:t>本合同的设计咨询工作计价模式为：</w:t>
      </w:r>
      <w:r>
        <w:rPr>
          <w:rFonts w:ascii="仿宋" w:hAnsi="仿宋" w:cs="仿宋" w:hint="eastAsia"/>
          <w:kern w:val="0"/>
          <w:u w:val="single"/>
        </w:rPr>
        <w:t>总价合同</w:t>
      </w:r>
      <w:r>
        <w:rPr>
          <w:rFonts w:ascii="仿宋" w:hAnsi="仿宋" w:cs="仿宋" w:hint="eastAsia"/>
          <w:kern w:val="0"/>
        </w:rPr>
        <w:t>。</w:t>
      </w:r>
    </w:p>
    <w:p w14:paraId="5A292288" w14:textId="77777777" w:rsidR="003A554D" w:rsidRDefault="00000000">
      <w:pPr>
        <w:autoSpaceDE w:val="0"/>
        <w:autoSpaceDN w:val="0"/>
        <w:spacing w:line="400" w:lineRule="atLeast"/>
        <w:ind w:firstLineChars="200" w:firstLine="420"/>
        <w:jc w:val="left"/>
        <w:rPr>
          <w:rFonts w:ascii="仿宋" w:hAnsi="仿宋" w:cs="仿宋" w:hint="eastAsia"/>
          <w:kern w:val="0"/>
        </w:rPr>
      </w:pPr>
      <w:r>
        <w:rPr>
          <w:rFonts w:ascii="仿宋" w:hAnsi="仿宋" w:cs="仿宋" w:hint="eastAsia"/>
          <w:kern w:val="0"/>
        </w:rPr>
        <w:t>本项目费用支付阶段如下：</w:t>
      </w:r>
      <w:r>
        <w:rPr>
          <w:rFonts w:ascii="仿宋" w:hAnsi="仿宋" w:cs="仿宋" w:hint="eastAsia"/>
          <w:kern w:val="0"/>
          <w:u w:val="single"/>
        </w:rPr>
        <w:t xml:space="preserve">            </w:t>
      </w:r>
    </w:p>
    <w:p w14:paraId="771E9C83" w14:textId="77777777" w:rsidR="003A554D" w:rsidRDefault="00000000">
      <w:pPr>
        <w:autoSpaceDE w:val="0"/>
        <w:autoSpaceDN w:val="0"/>
        <w:spacing w:line="400" w:lineRule="atLeast"/>
        <w:ind w:firstLineChars="200" w:firstLine="420"/>
        <w:jc w:val="left"/>
        <w:rPr>
          <w:rFonts w:ascii="仿宋" w:hAnsi="仿宋" w:cs="仿宋" w:hint="eastAsia"/>
          <w:kern w:val="0"/>
        </w:rPr>
      </w:pPr>
      <w:r>
        <w:rPr>
          <w:rFonts w:ascii="仿宋" w:hAnsi="仿宋" w:cs="仿宋" w:hint="eastAsia"/>
          <w:kern w:val="0"/>
        </w:rPr>
        <w:t>五、项目负责人：</w:t>
      </w:r>
      <w:r>
        <w:rPr>
          <w:rFonts w:ascii="仿宋" w:hAnsi="仿宋" w:cs="仿宋" w:hint="eastAsia"/>
          <w:kern w:val="0"/>
          <w:u w:val="single"/>
        </w:rPr>
        <w:t xml:space="preserve">              </w:t>
      </w:r>
      <w:r>
        <w:rPr>
          <w:rFonts w:ascii="仿宋" w:hAnsi="仿宋" w:cs="仿宋" w:hint="eastAsia"/>
          <w:kern w:val="0"/>
        </w:rPr>
        <w:t>。</w:t>
      </w:r>
    </w:p>
    <w:p w14:paraId="6C673703" w14:textId="77777777" w:rsidR="003A554D" w:rsidRDefault="00000000">
      <w:pPr>
        <w:autoSpaceDE w:val="0"/>
        <w:autoSpaceDN w:val="0"/>
        <w:spacing w:line="400" w:lineRule="atLeast"/>
        <w:ind w:firstLineChars="200" w:firstLine="420"/>
        <w:jc w:val="left"/>
        <w:rPr>
          <w:rFonts w:ascii="仿宋" w:hAnsi="仿宋" w:cs="仿宋" w:hint="eastAsia"/>
          <w:kern w:val="0"/>
        </w:rPr>
      </w:pPr>
      <w:r>
        <w:rPr>
          <w:rFonts w:ascii="仿宋" w:hAnsi="仿宋" w:cs="仿宋" w:hint="eastAsia"/>
          <w:kern w:val="0"/>
        </w:rPr>
        <w:t>六、服务周期：</w:t>
      </w:r>
      <w:r>
        <w:rPr>
          <w:rFonts w:ascii="仿宋" w:hAnsi="仿宋" w:cs="仿宋" w:hint="eastAsia"/>
          <w:kern w:val="0"/>
          <w:u w:val="single"/>
        </w:rPr>
        <w:t xml:space="preserve">                              </w:t>
      </w:r>
      <w:r>
        <w:rPr>
          <w:rFonts w:ascii="仿宋" w:hAnsi="仿宋" w:cs="仿宋" w:hint="eastAsia"/>
          <w:kern w:val="0"/>
        </w:rPr>
        <w:t>。</w:t>
      </w:r>
    </w:p>
    <w:p w14:paraId="4EB65DCF" w14:textId="77777777" w:rsidR="003A554D" w:rsidRDefault="00000000">
      <w:pPr>
        <w:autoSpaceDE w:val="0"/>
        <w:autoSpaceDN w:val="0"/>
        <w:spacing w:line="400" w:lineRule="atLeast"/>
        <w:ind w:firstLineChars="200" w:firstLine="420"/>
        <w:jc w:val="left"/>
        <w:rPr>
          <w:rFonts w:ascii="仿宋" w:hAnsi="仿宋" w:cs="仿宋" w:hint="eastAsia"/>
          <w:kern w:val="0"/>
        </w:rPr>
      </w:pPr>
      <w:r>
        <w:rPr>
          <w:rFonts w:ascii="仿宋" w:hAnsi="仿宋" w:cs="仿宋" w:hint="eastAsia"/>
          <w:kern w:val="0"/>
        </w:rPr>
        <w:t>七、甲方和乙方双方的责任和义务及违约条款遵照合同条款的规定。</w:t>
      </w:r>
      <w:r>
        <w:rPr>
          <w:rFonts w:ascii="仿宋" w:hAnsi="仿宋" w:cs="仿宋" w:hint="eastAsia"/>
          <w:kern w:val="0"/>
        </w:rPr>
        <w:t xml:space="preserve"> </w:t>
      </w:r>
    </w:p>
    <w:p w14:paraId="4539A172" w14:textId="77777777" w:rsidR="003A554D" w:rsidRDefault="00000000">
      <w:pPr>
        <w:autoSpaceDE w:val="0"/>
        <w:autoSpaceDN w:val="0"/>
        <w:spacing w:line="400" w:lineRule="atLeast"/>
        <w:ind w:firstLineChars="200" w:firstLine="420"/>
        <w:jc w:val="left"/>
        <w:rPr>
          <w:rFonts w:ascii="仿宋" w:hAnsi="仿宋" w:cs="仿宋" w:hint="eastAsia"/>
          <w:kern w:val="0"/>
        </w:rPr>
      </w:pPr>
      <w:r>
        <w:rPr>
          <w:rFonts w:ascii="仿宋" w:hAnsi="仿宋" w:cs="仿宋" w:hint="eastAsia"/>
          <w:kern w:val="0"/>
        </w:rPr>
        <w:t>八、本协议书在乙方提供履约担保后，由双方法定代表人或其委托代理人签署并加盖单位章后生效。乙方完成全部设计咨询工作且费用结清后失效。</w:t>
      </w:r>
    </w:p>
    <w:p w14:paraId="4EF364AF" w14:textId="77777777" w:rsidR="003A554D" w:rsidRDefault="00000000">
      <w:pPr>
        <w:autoSpaceDE w:val="0"/>
        <w:autoSpaceDN w:val="0"/>
        <w:spacing w:line="400" w:lineRule="atLeast"/>
        <w:ind w:firstLineChars="200" w:firstLine="420"/>
        <w:jc w:val="left"/>
        <w:rPr>
          <w:rFonts w:ascii="仿宋" w:hAnsi="仿宋" w:cs="仿宋" w:hint="eastAsia"/>
          <w:kern w:val="0"/>
        </w:rPr>
      </w:pPr>
      <w:r>
        <w:rPr>
          <w:rFonts w:ascii="仿宋" w:hAnsi="仿宋" w:cs="仿宋" w:hint="eastAsia"/>
          <w:kern w:val="0"/>
        </w:rPr>
        <w:t>九、</w:t>
      </w:r>
      <w:bookmarkStart w:id="189" w:name="_Hlk38143075"/>
      <w:r>
        <w:rPr>
          <w:rFonts w:ascii="仿宋" w:hAnsi="仿宋" w:cs="仿宋" w:hint="eastAsia"/>
          <w:kern w:val="0"/>
        </w:rPr>
        <w:t>本合同协议书正本两份、副本</w:t>
      </w:r>
      <w:r>
        <w:rPr>
          <w:rFonts w:ascii="仿宋" w:hAnsi="仿宋" w:cs="仿宋" w:hint="eastAsia"/>
          <w:kern w:val="0"/>
          <w:u w:val="single"/>
        </w:rPr>
        <w:t>六</w:t>
      </w:r>
      <w:r>
        <w:rPr>
          <w:rFonts w:ascii="仿宋" w:hAnsi="仿宋" w:cs="仿宋" w:hint="eastAsia"/>
          <w:kern w:val="0"/>
        </w:rPr>
        <w:t>份，合同双方各执正本</w:t>
      </w:r>
      <w:r>
        <w:rPr>
          <w:rFonts w:ascii="仿宋" w:hAnsi="仿宋" w:cs="仿宋" w:hint="eastAsia"/>
          <w:kern w:val="0"/>
          <w:u w:val="single"/>
        </w:rPr>
        <w:t>一</w:t>
      </w:r>
      <w:r>
        <w:rPr>
          <w:rFonts w:ascii="仿宋" w:hAnsi="仿宋" w:cs="仿宋" w:hint="eastAsia"/>
          <w:kern w:val="0"/>
        </w:rPr>
        <w:t>份，副本</w:t>
      </w:r>
      <w:r>
        <w:rPr>
          <w:rFonts w:ascii="仿宋" w:hAnsi="仿宋" w:cs="仿宋" w:hint="eastAsia"/>
          <w:kern w:val="0"/>
          <w:u w:val="single"/>
        </w:rPr>
        <w:t>三</w:t>
      </w:r>
      <w:r>
        <w:rPr>
          <w:rFonts w:ascii="仿宋" w:hAnsi="仿宋" w:cs="仿宋" w:hint="eastAsia"/>
          <w:kern w:val="0"/>
        </w:rPr>
        <w:t>份，当正本与副本的内容不一致时，以正本为准。</w:t>
      </w:r>
      <w:bookmarkEnd w:id="189"/>
    </w:p>
    <w:p w14:paraId="6A6A7858" w14:textId="77777777" w:rsidR="003A554D" w:rsidRDefault="00000000">
      <w:pPr>
        <w:autoSpaceDE w:val="0"/>
        <w:autoSpaceDN w:val="0"/>
        <w:spacing w:line="400" w:lineRule="atLeast"/>
        <w:ind w:firstLineChars="200" w:firstLine="420"/>
        <w:jc w:val="left"/>
        <w:rPr>
          <w:rFonts w:ascii="仿宋" w:hAnsi="仿宋" w:cs="仿宋" w:hint="eastAsia"/>
          <w:kern w:val="0"/>
        </w:rPr>
      </w:pPr>
      <w:r>
        <w:rPr>
          <w:rFonts w:ascii="仿宋" w:hAnsi="仿宋" w:cs="仿宋" w:hint="eastAsia"/>
          <w:kern w:val="0"/>
        </w:rPr>
        <w:t>十、合同未尽事宜，双方另行签订补充协议。补充协议是合同的组成部分。</w:t>
      </w:r>
    </w:p>
    <w:p w14:paraId="1197C1F5" w14:textId="77777777" w:rsidR="003A554D" w:rsidRDefault="003A554D">
      <w:pPr>
        <w:autoSpaceDE w:val="0"/>
        <w:autoSpaceDN w:val="0"/>
        <w:spacing w:line="400" w:lineRule="atLeast"/>
        <w:ind w:firstLineChars="200" w:firstLine="420"/>
        <w:jc w:val="left"/>
        <w:rPr>
          <w:rFonts w:ascii="仿宋" w:hAnsi="仿宋" w:cs="仿宋" w:hint="eastAsia"/>
          <w:kern w:val="0"/>
        </w:rPr>
      </w:pPr>
    </w:p>
    <w:p w14:paraId="05F87C65" w14:textId="77777777" w:rsidR="003A554D" w:rsidRDefault="00000000">
      <w:pPr>
        <w:autoSpaceDE w:val="0"/>
        <w:autoSpaceDN w:val="0"/>
        <w:adjustRightInd w:val="0"/>
        <w:spacing w:line="400" w:lineRule="atLeast"/>
        <w:jc w:val="left"/>
        <w:rPr>
          <w:rFonts w:ascii="仿宋" w:hAnsi="仿宋" w:cs="仿宋" w:hint="eastAsia"/>
          <w:kern w:val="0"/>
        </w:rPr>
      </w:pPr>
      <w:r>
        <w:rPr>
          <w:rFonts w:ascii="仿宋" w:hAnsi="仿宋" w:cs="仿宋" w:hint="eastAsia"/>
          <w:kern w:val="0"/>
        </w:rPr>
        <w:t>甲</w:t>
      </w:r>
      <w:r>
        <w:rPr>
          <w:rFonts w:ascii="仿宋" w:hAnsi="仿宋" w:cs="仿宋" w:hint="eastAsia"/>
          <w:kern w:val="0"/>
        </w:rPr>
        <w:t xml:space="preserve">  </w:t>
      </w:r>
      <w:r>
        <w:rPr>
          <w:rFonts w:ascii="仿宋" w:hAnsi="仿宋" w:cs="仿宋" w:hint="eastAsia"/>
          <w:kern w:val="0"/>
        </w:rPr>
        <w:t>方：</w:t>
      </w:r>
      <w:r>
        <w:rPr>
          <w:rFonts w:ascii="仿宋" w:hAnsi="仿宋" w:cs="仿宋" w:hint="eastAsia"/>
          <w:kern w:val="0"/>
          <w:u w:val="single"/>
        </w:rPr>
        <w:t>（单位全称）</w:t>
      </w:r>
      <w:r>
        <w:rPr>
          <w:rFonts w:ascii="仿宋" w:hAnsi="仿宋" w:cs="仿宋" w:hint="eastAsia"/>
          <w:kern w:val="0"/>
          <w:u w:val="single"/>
        </w:rPr>
        <w:t xml:space="preserve">  </w:t>
      </w:r>
      <w:r>
        <w:rPr>
          <w:rFonts w:ascii="仿宋" w:hAnsi="仿宋" w:cs="仿宋" w:hint="eastAsia"/>
          <w:kern w:val="0"/>
          <w:u w:val="single"/>
        </w:rPr>
        <w:t>（盖单位章）</w:t>
      </w:r>
      <w:r>
        <w:rPr>
          <w:rFonts w:ascii="仿宋" w:hAnsi="仿宋" w:cs="仿宋" w:hint="eastAsia"/>
          <w:kern w:val="0"/>
        </w:rPr>
        <w:t xml:space="preserve">     </w:t>
      </w:r>
      <w:r>
        <w:rPr>
          <w:rFonts w:ascii="仿宋" w:hAnsi="仿宋" w:cs="仿宋" w:hint="eastAsia"/>
          <w:kern w:val="0"/>
        </w:rPr>
        <w:t>乙</w:t>
      </w:r>
      <w:r>
        <w:rPr>
          <w:rFonts w:ascii="仿宋" w:hAnsi="仿宋" w:cs="仿宋" w:hint="eastAsia"/>
          <w:kern w:val="0"/>
        </w:rPr>
        <w:t xml:space="preserve">  </w:t>
      </w:r>
      <w:r>
        <w:rPr>
          <w:rFonts w:ascii="仿宋" w:hAnsi="仿宋" w:cs="仿宋" w:hint="eastAsia"/>
          <w:kern w:val="0"/>
        </w:rPr>
        <w:t>方：</w:t>
      </w:r>
      <w:r>
        <w:rPr>
          <w:rFonts w:ascii="仿宋" w:hAnsi="仿宋" w:cs="仿宋" w:hint="eastAsia"/>
          <w:kern w:val="0"/>
          <w:u w:val="single"/>
        </w:rPr>
        <w:t xml:space="preserve">  </w:t>
      </w:r>
      <w:r>
        <w:rPr>
          <w:rFonts w:ascii="仿宋" w:hAnsi="仿宋" w:cs="仿宋" w:hint="eastAsia"/>
          <w:kern w:val="0"/>
          <w:u w:val="single"/>
        </w:rPr>
        <w:t>（单位全称）</w:t>
      </w:r>
      <w:r>
        <w:rPr>
          <w:rFonts w:ascii="仿宋" w:hAnsi="仿宋" w:cs="仿宋" w:hint="eastAsia"/>
          <w:kern w:val="0"/>
          <w:u w:val="single"/>
        </w:rPr>
        <w:t xml:space="preserve">  </w:t>
      </w:r>
      <w:r>
        <w:rPr>
          <w:rFonts w:ascii="仿宋" w:hAnsi="仿宋" w:cs="仿宋" w:hint="eastAsia"/>
          <w:kern w:val="0"/>
          <w:u w:val="single"/>
        </w:rPr>
        <w:t>（盖单位章）</w:t>
      </w:r>
      <w:r>
        <w:rPr>
          <w:rFonts w:ascii="仿宋" w:hAnsi="仿宋" w:cs="仿宋" w:hint="eastAsia"/>
          <w:kern w:val="0"/>
        </w:rPr>
        <w:t xml:space="preserve">  </w:t>
      </w:r>
    </w:p>
    <w:p w14:paraId="28C8DE7F" w14:textId="77777777" w:rsidR="003A554D" w:rsidRDefault="00000000">
      <w:pPr>
        <w:autoSpaceDE w:val="0"/>
        <w:autoSpaceDN w:val="0"/>
        <w:adjustRightInd w:val="0"/>
        <w:spacing w:line="400" w:lineRule="atLeast"/>
        <w:jc w:val="left"/>
        <w:rPr>
          <w:rFonts w:ascii="仿宋" w:hAnsi="仿宋" w:cs="仿宋" w:hint="eastAsia"/>
          <w:kern w:val="0"/>
        </w:rPr>
      </w:pPr>
      <w:r>
        <w:rPr>
          <w:rFonts w:ascii="仿宋" w:hAnsi="仿宋" w:cs="仿宋" w:hint="eastAsia"/>
          <w:kern w:val="0"/>
        </w:rPr>
        <w:t>法定代表人</w:t>
      </w:r>
      <w:r>
        <w:rPr>
          <w:rFonts w:ascii="仿宋" w:hAnsi="仿宋" w:cs="仿宋" w:hint="eastAsia"/>
          <w:kern w:val="0"/>
        </w:rPr>
        <w:t xml:space="preserve">                             </w:t>
      </w:r>
      <w:r>
        <w:rPr>
          <w:rFonts w:ascii="仿宋" w:hAnsi="仿宋" w:cs="仿宋" w:hint="eastAsia"/>
          <w:kern w:val="0"/>
        </w:rPr>
        <w:t>法定代表人</w:t>
      </w:r>
      <w:r>
        <w:rPr>
          <w:rFonts w:ascii="仿宋" w:hAnsi="仿宋" w:cs="仿宋" w:hint="eastAsia"/>
          <w:kern w:val="0"/>
        </w:rPr>
        <w:t xml:space="preserve"> </w:t>
      </w:r>
    </w:p>
    <w:p w14:paraId="3D0C83A1" w14:textId="77777777" w:rsidR="003A554D" w:rsidRDefault="00000000">
      <w:pPr>
        <w:autoSpaceDE w:val="0"/>
        <w:autoSpaceDN w:val="0"/>
        <w:adjustRightInd w:val="0"/>
        <w:spacing w:line="400" w:lineRule="atLeast"/>
        <w:jc w:val="left"/>
        <w:rPr>
          <w:rFonts w:ascii="仿宋" w:hAnsi="仿宋" w:cs="仿宋" w:hint="eastAsia"/>
          <w:kern w:val="0"/>
        </w:rPr>
      </w:pPr>
      <w:r>
        <w:rPr>
          <w:rFonts w:ascii="仿宋" w:hAnsi="仿宋" w:cs="仿宋" w:hint="eastAsia"/>
          <w:kern w:val="0"/>
        </w:rPr>
        <w:t xml:space="preserve">        </w:t>
      </w:r>
      <w:r>
        <w:rPr>
          <w:rFonts w:ascii="仿宋" w:hAnsi="仿宋" w:cs="仿宋" w:hint="eastAsia"/>
          <w:kern w:val="0"/>
        </w:rPr>
        <w:t>或</w:t>
      </w:r>
      <w:r>
        <w:rPr>
          <w:rFonts w:ascii="仿宋" w:hAnsi="仿宋" w:cs="仿宋" w:hint="eastAsia"/>
          <w:kern w:val="0"/>
        </w:rPr>
        <w:t xml:space="preserve">                                     </w:t>
      </w:r>
      <w:r>
        <w:rPr>
          <w:rFonts w:ascii="仿宋" w:hAnsi="仿宋" w:cs="仿宋" w:hint="eastAsia"/>
          <w:kern w:val="0"/>
        </w:rPr>
        <w:t>或</w:t>
      </w:r>
      <w:r>
        <w:rPr>
          <w:rFonts w:ascii="仿宋" w:hAnsi="仿宋" w:cs="仿宋" w:hint="eastAsia"/>
          <w:kern w:val="0"/>
        </w:rPr>
        <w:t xml:space="preserve"> </w:t>
      </w:r>
    </w:p>
    <w:p w14:paraId="24229AFF" w14:textId="77777777" w:rsidR="003A554D" w:rsidRDefault="00000000">
      <w:pPr>
        <w:autoSpaceDE w:val="0"/>
        <w:autoSpaceDN w:val="0"/>
        <w:adjustRightInd w:val="0"/>
        <w:spacing w:line="400" w:lineRule="atLeast"/>
        <w:jc w:val="left"/>
        <w:rPr>
          <w:rFonts w:ascii="仿宋" w:hAnsi="仿宋" w:cs="仿宋" w:hint="eastAsia"/>
          <w:kern w:val="0"/>
        </w:rPr>
      </w:pPr>
      <w:r>
        <w:rPr>
          <w:rFonts w:ascii="仿宋" w:hAnsi="仿宋" w:cs="仿宋" w:hint="eastAsia"/>
          <w:kern w:val="0"/>
        </w:rPr>
        <w:t>其委托代理人</w:t>
      </w:r>
      <w:r>
        <w:rPr>
          <w:rFonts w:ascii="仿宋" w:hAnsi="仿宋" w:cs="仿宋" w:hint="eastAsia"/>
          <w:kern w:val="0"/>
          <w:u w:val="single"/>
        </w:rPr>
        <w:t xml:space="preserve">   </w:t>
      </w:r>
      <w:r>
        <w:rPr>
          <w:rFonts w:ascii="仿宋" w:hAnsi="仿宋" w:cs="仿宋" w:hint="eastAsia"/>
          <w:kern w:val="0"/>
          <w:u w:val="single"/>
        </w:rPr>
        <w:t>（职务）</w:t>
      </w:r>
      <w:r>
        <w:rPr>
          <w:rFonts w:ascii="仿宋" w:hAnsi="仿宋" w:cs="仿宋" w:hint="eastAsia"/>
          <w:kern w:val="0"/>
          <w:u w:val="single"/>
        </w:rPr>
        <w:t xml:space="preserve">  </w:t>
      </w:r>
      <w:r>
        <w:rPr>
          <w:rFonts w:ascii="仿宋" w:hAnsi="仿宋" w:cs="仿宋" w:hint="eastAsia"/>
          <w:kern w:val="0"/>
        </w:rPr>
        <w:t xml:space="preserve">              </w:t>
      </w:r>
      <w:r>
        <w:rPr>
          <w:rFonts w:ascii="仿宋" w:hAnsi="仿宋" w:cs="仿宋" w:hint="eastAsia"/>
          <w:kern w:val="0"/>
        </w:rPr>
        <w:t>其委托代理人</w:t>
      </w:r>
      <w:r>
        <w:rPr>
          <w:rFonts w:ascii="仿宋" w:hAnsi="仿宋" w:cs="仿宋" w:hint="eastAsia"/>
          <w:kern w:val="0"/>
          <w:u w:val="single"/>
        </w:rPr>
        <w:t xml:space="preserve">   </w:t>
      </w:r>
      <w:r>
        <w:rPr>
          <w:rFonts w:ascii="仿宋" w:hAnsi="仿宋" w:cs="仿宋" w:hint="eastAsia"/>
          <w:kern w:val="0"/>
          <w:u w:val="single"/>
        </w:rPr>
        <w:t>（职务）</w:t>
      </w:r>
      <w:r>
        <w:rPr>
          <w:rFonts w:ascii="仿宋" w:hAnsi="仿宋" w:cs="仿宋" w:hint="eastAsia"/>
          <w:kern w:val="0"/>
          <w:u w:val="single"/>
        </w:rPr>
        <w:t xml:space="preserve">   </w:t>
      </w:r>
    </w:p>
    <w:p w14:paraId="5EA0E481" w14:textId="77777777" w:rsidR="003A554D" w:rsidRDefault="00000000">
      <w:pPr>
        <w:autoSpaceDE w:val="0"/>
        <w:autoSpaceDN w:val="0"/>
        <w:adjustRightInd w:val="0"/>
        <w:spacing w:line="400" w:lineRule="atLeast"/>
        <w:jc w:val="left"/>
        <w:rPr>
          <w:rFonts w:ascii="仿宋" w:hAnsi="仿宋" w:cs="仿宋" w:hint="eastAsia"/>
          <w:kern w:val="0"/>
        </w:rPr>
      </w:pPr>
      <w:r>
        <w:rPr>
          <w:rFonts w:ascii="仿宋" w:hAnsi="仿宋" w:cs="仿宋" w:hint="eastAsia"/>
          <w:kern w:val="0"/>
        </w:rPr>
        <w:t xml:space="preserve">            </w:t>
      </w:r>
      <w:r>
        <w:rPr>
          <w:rFonts w:ascii="仿宋" w:hAnsi="仿宋" w:cs="仿宋" w:hint="eastAsia"/>
          <w:kern w:val="0"/>
          <w:u w:val="single"/>
        </w:rPr>
        <w:t xml:space="preserve">   </w:t>
      </w:r>
      <w:r>
        <w:rPr>
          <w:rFonts w:ascii="仿宋" w:hAnsi="仿宋" w:cs="仿宋" w:hint="eastAsia"/>
          <w:kern w:val="0"/>
          <w:u w:val="single"/>
        </w:rPr>
        <w:t>（姓名）</w:t>
      </w:r>
      <w:r>
        <w:rPr>
          <w:rFonts w:ascii="仿宋" w:hAnsi="仿宋" w:cs="仿宋" w:hint="eastAsia"/>
          <w:kern w:val="0"/>
          <w:u w:val="single"/>
        </w:rPr>
        <w:t xml:space="preserve">  </w:t>
      </w:r>
      <w:r>
        <w:rPr>
          <w:rFonts w:ascii="仿宋" w:hAnsi="仿宋" w:cs="仿宋" w:hint="eastAsia"/>
          <w:kern w:val="0"/>
        </w:rPr>
        <w:t xml:space="preserve">                          </w:t>
      </w:r>
      <w:r>
        <w:rPr>
          <w:rFonts w:ascii="仿宋" w:hAnsi="仿宋" w:cs="仿宋" w:hint="eastAsia"/>
          <w:kern w:val="0"/>
          <w:u w:val="single"/>
        </w:rPr>
        <w:t xml:space="preserve">   </w:t>
      </w:r>
      <w:r>
        <w:rPr>
          <w:rFonts w:ascii="仿宋" w:hAnsi="仿宋" w:cs="仿宋" w:hint="eastAsia"/>
          <w:kern w:val="0"/>
          <w:u w:val="single"/>
        </w:rPr>
        <w:t>（姓名）</w:t>
      </w:r>
      <w:r>
        <w:rPr>
          <w:rFonts w:ascii="仿宋" w:hAnsi="仿宋" w:cs="仿宋" w:hint="eastAsia"/>
          <w:kern w:val="0"/>
          <w:u w:val="single"/>
        </w:rPr>
        <w:t xml:space="preserve">   </w:t>
      </w:r>
    </w:p>
    <w:p w14:paraId="5D6B07B9" w14:textId="77777777" w:rsidR="003A554D" w:rsidRDefault="00000000">
      <w:pPr>
        <w:autoSpaceDE w:val="0"/>
        <w:autoSpaceDN w:val="0"/>
        <w:adjustRightInd w:val="0"/>
        <w:spacing w:line="400" w:lineRule="atLeast"/>
        <w:jc w:val="left"/>
        <w:rPr>
          <w:rFonts w:ascii="仿宋" w:hAnsi="仿宋" w:cs="仿宋" w:hint="eastAsia"/>
          <w:kern w:val="0"/>
        </w:rPr>
      </w:pPr>
      <w:r>
        <w:rPr>
          <w:rFonts w:ascii="仿宋" w:hAnsi="仿宋" w:cs="仿宋" w:hint="eastAsia"/>
          <w:kern w:val="0"/>
        </w:rPr>
        <w:t xml:space="preserve">            </w:t>
      </w:r>
      <w:r>
        <w:rPr>
          <w:rFonts w:ascii="仿宋" w:hAnsi="仿宋" w:cs="仿宋" w:hint="eastAsia"/>
          <w:kern w:val="0"/>
          <w:u w:val="single"/>
        </w:rPr>
        <w:t xml:space="preserve">   </w:t>
      </w:r>
      <w:r>
        <w:rPr>
          <w:rFonts w:ascii="仿宋" w:hAnsi="仿宋" w:cs="仿宋" w:hint="eastAsia"/>
          <w:kern w:val="0"/>
          <w:u w:val="single"/>
        </w:rPr>
        <w:t>（签字）</w:t>
      </w:r>
      <w:r>
        <w:rPr>
          <w:rFonts w:ascii="仿宋" w:hAnsi="仿宋" w:cs="仿宋" w:hint="eastAsia"/>
          <w:kern w:val="0"/>
          <w:u w:val="single"/>
        </w:rPr>
        <w:t xml:space="preserve">  </w:t>
      </w:r>
      <w:r>
        <w:rPr>
          <w:rFonts w:ascii="仿宋" w:hAnsi="仿宋" w:cs="仿宋" w:hint="eastAsia"/>
          <w:kern w:val="0"/>
        </w:rPr>
        <w:t xml:space="preserve">                          </w:t>
      </w:r>
      <w:r>
        <w:rPr>
          <w:rFonts w:ascii="仿宋" w:hAnsi="仿宋" w:cs="仿宋" w:hint="eastAsia"/>
          <w:kern w:val="0"/>
          <w:u w:val="single"/>
        </w:rPr>
        <w:t xml:space="preserve">   </w:t>
      </w:r>
      <w:r>
        <w:rPr>
          <w:rFonts w:ascii="仿宋" w:hAnsi="仿宋" w:cs="仿宋" w:hint="eastAsia"/>
          <w:kern w:val="0"/>
          <w:u w:val="single"/>
        </w:rPr>
        <w:t>（签字）</w:t>
      </w:r>
      <w:r>
        <w:rPr>
          <w:rFonts w:ascii="仿宋" w:hAnsi="仿宋" w:cs="仿宋" w:hint="eastAsia"/>
          <w:kern w:val="0"/>
          <w:u w:val="single"/>
        </w:rPr>
        <w:t xml:space="preserve">   </w:t>
      </w:r>
    </w:p>
    <w:p w14:paraId="6E141C65" w14:textId="77777777" w:rsidR="003A554D" w:rsidRDefault="00000000">
      <w:pPr>
        <w:autoSpaceDE w:val="0"/>
        <w:autoSpaceDN w:val="0"/>
        <w:adjustRightInd w:val="0"/>
        <w:spacing w:line="400" w:lineRule="atLeast"/>
        <w:jc w:val="left"/>
        <w:rPr>
          <w:rFonts w:ascii="仿宋" w:hAnsi="仿宋" w:cs="仿宋" w:hint="eastAsia"/>
          <w:kern w:val="0"/>
        </w:rPr>
      </w:pPr>
      <w:r>
        <w:rPr>
          <w:rFonts w:ascii="仿宋" w:hAnsi="仿宋" w:cs="仿宋" w:hint="eastAsia"/>
          <w:kern w:val="0"/>
        </w:rPr>
        <w:t>地址：</w:t>
      </w:r>
      <w:r>
        <w:rPr>
          <w:rFonts w:ascii="仿宋" w:hAnsi="仿宋" w:cs="仿宋" w:hint="eastAsia"/>
          <w:kern w:val="0"/>
          <w:u w:val="single"/>
        </w:rPr>
        <w:t xml:space="preserve">                             </w:t>
      </w:r>
      <w:r>
        <w:rPr>
          <w:rFonts w:ascii="仿宋" w:hAnsi="仿宋" w:cs="仿宋" w:hint="eastAsia"/>
          <w:kern w:val="0"/>
        </w:rPr>
        <w:t xml:space="preserve">    </w:t>
      </w:r>
      <w:r>
        <w:rPr>
          <w:rFonts w:ascii="仿宋" w:hAnsi="仿宋" w:cs="仿宋" w:hint="eastAsia"/>
          <w:kern w:val="0"/>
        </w:rPr>
        <w:t>地址：</w:t>
      </w:r>
      <w:r>
        <w:rPr>
          <w:rFonts w:ascii="仿宋" w:hAnsi="仿宋" w:cs="仿宋" w:hint="eastAsia"/>
          <w:kern w:val="0"/>
          <w:u w:val="single"/>
        </w:rPr>
        <w:t xml:space="preserve">                    </w:t>
      </w:r>
    </w:p>
    <w:p w14:paraId="149246E1" w14:textId="77777777" w:rsidR="003A554D" w:rsidRDefault="00000000">
      <w:pPr>
        <w:autoSpaceDE w:val="0"/>
        <w:autoSpaceDN w:val="0"/>
        <w:adjustRightInd w:val="0"/>
        <w:spacing w:line="400" w:lineRule="atLeast"/>
        <w:jc w:val="left"/>
        <w:rPr>
          <w:rFonts w:ascii="仿宋" w:hAnsi="仿宋" w:cs="仿宋" w:hint="eastAsia"/>
          <w:kern w:val="0"/>
        </w:rPr>
      </w:pPr>
      <w:r>
        <w:rPr>
          <w:rFonts w:ascii="仿宋" w:hAnsi="仿宋" w:cs="仿宋" w:hint="eastAsia"/>
          <w:kern w:val="0"/>
        </w:rPr>
        <w:t>电话：</w:t>
      </w:r>
      <w:r>
        <w:rPr>
          <w:rFonts w:ascii="仿宋" w:hAnsi="仿宋" w:cs="仿宋" w:hint="eastAsia"/>
          <w:kern w:val="0"/>
          <w:u w:val="single"/>
        </w:rPr>
        <w:t xml:space="preserve">                             </w:t>
      </w:r>
      <w:r>
        <w:rPr>
          <w:rFonts w:ascii="仿宋" w:hAnsi="仿宋" w:cs="仿宋" w:hint="eastAsia"/>
          <w:kern w:val="0"/>
        </w:rPr>
        <w:t xml:space="preserve">    </w:t>
      </w:r>
      <w:r>
        <w:rPr>
          <w:rFonts w:ascii="仿宋" w:hAnsi="仿宋" w:cs="仿宋" w:hint="eastAsia"/>
          <w:kern w:val="0"/>
        </w:rPr>
        <w:t>电话：</w:t>
      </w:r>
      <w:r>
        <w:rPr>
          <w:rFonts w:ascii="仿宋" w:hAnsi="仿宋" w:cs="仿宋" w:hint="eastAsia"/>
          <w:kern w:val="0"/>
          <w:u w:val="single"/>
        </w:rPr>
        <w:t xml:space="preserve">                    </w:t>
      </w:r>
    </w:p>
    <w:p w14:paraId="4AB5E6B3" w14:textId="77777777" w:rsidR="003A554D" w:rsidRDefault="00000000">
      <w:pPr>
        <w:spacing w:line="400" w:lineRule="atLeast"/>
        <w:rPr>
          <w:rFonts w:ascii="仿宋" w:hAnsi="仿宋" w:cs="仿宋" w:hint="eastAsia"/>
          <w:kern w:val="0"/>
        </w:rPr>
      </w:pPr>
      <w:r>
        <w:rPr>
          <w:rFonts w:ascii="仿宋" w:hAnsi="仿宋" w:cs="仿宋" w:hint="eastAsia"/>
          <w:kern w:val="0"/>
        </w:rPr>
        <w:t>日期：</w:t>
      </w:r>
      <w:r>
        <w:rPr>
          <w:rFonts w:ascii="仿宋" w:hAnsi="仿宋" w:cs="仿宋" w:hint="eastAsia"/>
          <w:kern w:val="0"/>
          <w:u w:val="single"/>
        </w:rPr>
        <w:t xml:space="preserve">                             </w:t>
      </w:r>
      <w:r>
        <w:rPr>
          <w:rFonts w:ascii="仿宋" w:hAnsi="仿宋" w:cs="仿宋" w:hint="eastAsia"/>
          <w:kern w:val="0"/>
        </w:rPr>
        <w:t xml:space="preserve">    </w:t>
      </w:r>
      <w:r>
        <w:rPr>
          <w:rFonts w:ascii="仿宋" w:hAnsi="仿宋" w:cs="仿宋" w:hint="eastAsia"/>
          <w:kern w:val="0"/>
        </w:rPr>
        <w:t>日期：</w:t>
      </w:r>
      <w:r>
        <w:rPr>
          <w:rFonts w:ascii="仿宋" w:hAnsi="仿宋" w:cs="仿宋" w:hint="eastAsia"/>
          <w:kern w:val="0"/>
          <w:u w:val="single"/>
        </w:rPr>
        <w:t xml:space="preserve">                    </w:t>
      </w:r>
      <w:r>
        <w:rPr>
          <w:rFonts w:ascii="仿宋" w:hAnsi="仿宋" w:cs="仿宋" w:hint="eastAsia"/>
          <w:kern w:val="0"/>
        </w:rPr>
        <w:t xml:space="preserve"> </w:t>
      </w:r>
    </w:p>
    <w:p w14:paraId="3F604D60" w14:textId="77777777" w:rsidR="003A554D" w:rsidRDefault="00000000">
      <w:pPr>
        <w:pStyle w:val="378020"/>
        <w:spacing w:line="360" w:lineRule="auto"/>
        <w:outlineLvl w:val="1"/>
        <w:rPr>
          <w:rFonts w:ascii="仿宋" w:eastAsia="宋体" w:hAnsi="仿宋" w:cs="仿宋" w:hint="eastAsia"/>
          <w:kern w:val="0"/>
        </w:rPr>
      </w:pPr>
      <w:bookmarkStart w:id="190" w:name="_Toc67917592"/>
      <w:r>
        <w:rPr>
          <w:rFonts w:ascii="仿宋" w:eastAsia="宋体" w:hAnsi="仿宋" w:cs="仿宋" w:hint="eastAsia"/>
          <w:sz w:val="21"/>
          <w:szCs w:val="21"/>
        </w:rPr>
        <w:br w:type="page"/>
      </w:r>
      <w:bookmarkStart w:id="191" w:name="_Toc16562"/>
      <w:bookmarkStart w:id="192" w:name="_Toc379"/>
      <w:r>
        <w:rPr>
          <w:rFonts w:ascii="仿宋" w:eastAsia="宋体" w:hAnsi="仿宋" w:cs="仿宋" w:hint="eastAsia"/>
          <w:sz w:val="21"/>
          <w:szCs w:val="21"/>
        </w:rPr>
        <w:lastRenderedPageBreak/>
        <w:t>附件一：廉政合同</w:t>
      </w:r>
      <w:bookmarkEnd w:id="190"/>
      <w:bookmarkEnd w:id="191"/>
      <w:bookmarkEnd w:id="192"/>
    </w:p>
    <w:p w14:paraId="6C852860" w14:textId="77777777" w:rsidR="003A554D" w:rsidRDefault="00000000">
      <w:pPr>
        <w:pStyle w:val="3"/>
        <w:wordWrap w:val="0"/>
        <w:spacing w:after="120"/>
        <w:jc w:val="center"/>
        <w:rPr>
          <w:rFonts w:ascii="黑体" w:eastAsia="黑体" w:hAnsi="黑体" w:cs="黑体" w:hint="eastAsia"/>
          <w:sz w:val="28"/>
          <w:szCs w:val="28"/>
        </w:rPr>
      </w:pPr>
      <w:r>
        <w:rPr>
          <w:rFonts w:ascii="黑体" w:eastAsia="黑体" w:hAnsi="黑体" w:cs="黑体" w:hint="eastAsia"/>
          <w:sz w:val="28"/>
          <w:szCs w:val="28"/>
        </w:rPr>
        <w:t>廉政合同</w:t>
      </w:r>
    </w:p>
    <w:p w14:paraId="4B6AD62C" w14:textId="77777777" w:rsidR="003A554D" w:rsidRDefault="00000000">
      <w:pPr>
        <w:pStyle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t>根据《在交通基础设施建设中加强廉政建设的若干意见》以及有关工程建设、廉政建设的规定，为做好工程建设中的党风廉政建设，保证工程建设高效优质，保证建设资金的安全和有效使用以及投资效益，</w:t>
      </w:r>
      <w:r>
        <w:rPr>
          <w:rFonts w:ascii="仿宋" w:hAnsi="仿宋" w:cs="仿宋" w:hint="eastAsia"/>
          <w:kern w:val="0"/>
          <w:u w:val="single"/>
        </w:rPr>
        <w:t xml:space="preserve">           </w:t>
      </w:r>
      <w:r>
        <w:rPr>
          <w:rFonts w:ascii="仿宋" w:hAnsi="仿宋" w:cs="仿宋" w:hint="eastAsia"/>
          <w:kern w:val="0"/>
        </w:rPr>
        <w:t>（项目名称）的项目法人</w:t>
      </w:r>
      <w:r>
        <w:rPr>
          <w:rFonts w:ascii="仿宋" w:hAnsi="仿宋" w:cs="仿宋" w:hint="eastAsia"/>
          <w:kern w:val="0"/>
          <w:u w:val="single"/>
        </w:rPr>
        <w:t xml:space="preserve">           </w:t>
      </w:r>
      <w:r>
        <w:rPr>
          <w:rFonts w:ascii="仿宋" w:hAnsi="仿宋" w:cs="仿宋" w:hint="eastAsia"/>
          <w:kern w:val="0"/>
        </w:rPr>
        <w:t>(</w:t>
      </w:r>
      <w:r>
        <w:rPr>
          <w:rFonts w:ascii="仿宋" w:hAnsi="仿宋" w:cs="仿宋" w:hint="eastAsia"/>
          <w:kern w:val="0"/>
        </w:rPr>
        <w:t>项目法人名称，以下简称“甲方”</w:t>
      </w:r>
      <w:r>
        <w:rPr>
          <w:rFonts w:ascii="仿宋" w:hAnsi="仿宋" w:cs="仿宋" w:hint="eastAsia"/>
          <w:kern w:val="0"/>
        </w:rPr>
        <w:t>)</w:t>
      </w:r>
      <w:r>
        <w:rPr>
          <w:rFonts w:ascii="仿宋" w:hAnsi="仿宋" w:cs="仿宋" w:hint="eastAsia"/>
          <w:kern w:val="0"/>
        </w:rPr>
        <w:t>与该项目的咨询人</w:t>
      </w:r>
      <w:r>
        <w:rPr>
          <w:rFonts w:ascii="仿宋" w:hAnsi="仿宋" w:cs="仿宋" w:hint="eastAsia"/>
          <w:kern w:val="0"/>
          <w:u w:val="single"/>
        </w:rPr>
        <w:t xml:space="preserve">             </w:t>
      </w:r>
      <w:r>
        <w:rPr>
          <w:rFonts w:ascii="仿宋" w:hAnsi="仿宋" w:cs="仿宋" w:hint="eastAsia"/>
          <w:kern w:val="0"/>
        </w:rPr>
        <w:t xml:space="preserve"> (</w:t>
      </w:r>
      <w:r>
        <w:rPr>
          <w:rFonts w:ascii="仿宋" w:hAnsi="仿宋" w:cs="仿宋" w:hint="eastAsia"/>
          <w:kern w:val="0"/>
        </w:rPr>
        <w:t>咨询人名称，以下简称“乙方”</w:t>
      </w:r>
      <w:r>
        <w:rPr>
          <w:rFonts w:ascii="仿宋" w:hAnsi="仿宋" w:cs="仿宋" w:hint="eastAsia"/>
          <w:kern w:val="0"/>
        </w:rPr>
        <w:t>)</w:t>
      </w:r>
      <w:r>
        <w:rPr>
          <w:rFonts w:ascii="仿宋" w:hAnsi="仿宋" w:cs="仿宋" w:hint="eastAsia"/>
          <w:kern w:val="0"/>
        </w:rPr>
        <w:t>，特订立如下合同。</w:t>
      </w:r>
      <w:r>
        <w:rPr>
          <w:rFonts w:ascii="仿宋" w:hAnsi="仿宋" w:cs="仿宋" w:hint="eastAsia"/>
          <w:kern w:val="0"/>
        </w:rPr>
        <w:t xml:space="preserve"> </w:t>
      </w:r>
    </w:p>
    <w:p w14:paraId="5CA73405" w14:textId="77777777" w:rsidR="003A554D" w:rsidRDefault="00000000">
      <w:pPr>
        <w:pStyle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t>第一条</w:t>
      </w:r>
      <w:r>
        <w:rPr>
          <w:rFonts w:ascii="仿宋" w:hAnsi="仿宋" w:cs="仿宋" w:hint="eastAsia"/>
          <w:kern w:val="0"/>
        </w:rPr>
        <w:t xml:space="preserve">  </w:t>
      </w:r>
      <w:r>
        <w:rPr>
          <w:rFonts w:ascii="仿宋" w:hAnsi="仿宋" w:cs="仿宋" w:hint="eastAsia"/>
          <w:kern w:val="0"/>
        </w:rPr>
        <w:t>甲乙双方的权利和义务</w:t>
      </w:r>
      <w:r>
        <w:rPr>
          <w:rFonts w:ascii="仿宋" w:hAnsi="仿宋" w:cs="仿宋" w:hint="eastAsia"/>
          <w:kern w:val="0"/>
        </w:rPr>
        <w:t xml:space="preserve"> </w:t>
      </w:r>
    </w:p>
    <w:p w14:paraId="15837C16" w14:textId="77777777" w:rsidR="003A554D" w:rsidRDefault="00000000">
      <w:pPr>
        <w:pStyle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t>(</w:t>
      </w:r>
      <w:proofErr w:type="gramStart"/>
      <w:r>
        <w:rPr>
          <w:rFonts w:ascii="仿宋" w:hAnsi="仿宋" w:cs="仿宋" w:hint="eastAsia"/>
          <w:kern w:val="0"/>
        </w:rPr>
        <w:t>一</w:t>
      </w:r>
      <w:proofErr w:type="gramEnd"/>
      <w:r>
        <w:rPr>
          <w:rFonts w:ascii="仿宋" w:hAnsi="仿宋" w:cs="仿宋" w:hint="eastAsia"/>
          <w:kern w:val="0"/>
        </w:rPr>
        <w:t xml:space="preserve">) </w:t>
      </w:r>
      <w:r>
        <w:rPr>
          <w:rFonts w:ascii="仿宋" w:hAnsi="仿宋" w:cs="仿宋" w:hint="eastAsia"/>
          <w:kern w:val="0"/>
        </w:rPr>
        <w:t>严格遵守党的政策规定和国家有关法律法规及交通运输部和浙江省交通运输厅的有关规定。</w:t>
      </w:r>
      <w:r>
        <w:rPr>
          <w:rFonts w:ascii="仿宋" w:hAnsi="仿宋" w:cs="仿宋" w:hint="eastAsia"/>
          <w:kern w:val="0"/>
        </w:rPr>
        <w:t xml:space="preserve"> </w:t>
      </w:r>
    </w:p>
    <w:p w14:paraId="703C0A6B" w14:textId="77777777" w:rsidR="003A554D" w:rsidRDefault="00000000">
      <w:pPr>
        <w:pStyle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t>(</w:t>
      </w:r>
      <w:r>
        <w:rPr>
          <w:rFonts w:ascii="仿宋" w:hAnsi="仿宋" w:cs="仿宋" w:hint="eastAsia"/>
          <w:kern w:val="0"/>
        </w:rPr>
        <w:t>二</w:t>
      </w:r>
      <w:r>
        <w:rPr>
          <w:rFonts w:ascii="仿宋" w:hAnsi="仿宋" w:cs="仿宋" w:hint="eastAsia"/>
          <w:kern w:val="0"/>
        </w:rPr>
        <w:t xml:space="preserve">) </w:t>
      </w:r>
      <w:r>
        <w:rPr>
          <w:rFonts w:ascii="仿宋" w:hAnsi="仿宋" w:cs="仿宋" w:hint="eastAsia"/>
          <w:kern w:val="0"/>
        </w:rPr>
        <w:t>严格执行</w:t>
      </w:r>
      <w:r>
        <w:rPr>
          <w:rFonts w:ascii="仿宋" w:hAnsi="仿宋" w:cs="仿宋" w:hint="eastAsia"/>
          <w:kern w:val="0"/>
          <w:u w:val="single"/>
        </w:rPr>
        <w:t xml:space="preserve">           </w:t>
      </w:r>
      <w:r>
        <w:rPr>
          <w:rFonts w:ascii="仿宋" w:hAnsi="仿宋" w:cs="仿宋" w:hint="eastAsia"/>
          <w:kern w:val="0"/>
        </w:rPr>
        <w:t>（项目名称）合同文件，自觉按合同办事。</w:t>
      </w:r>
      <w:r>
        <w:rPr>
          <w:rFonts w:ascii="仿宋" w:hAnsi="仿宋" w:cs="仿宋" w:hint="eastAsia"/>
          <w:kern w:val="0"/>
        </w:rPr>
        <w:t xml:space="preserve"> </w:t>
      </w:r>
    </w:p>
    <w:p w14:paraId="4A688E13" w14:textId="77777777" w:rsidR="003A554D" w:rsidRDefault="00000000">
      <w:pPr>
        <w:pStyle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t>(</w:t>
      </w:r>
      <w:r>
        <w:rPr>
          <w:rFonts w:ascii="仿宋" w:hAnsi="仿宋" w:cs="仿宋" w:hint="eastAsia"/>
          <w:kern w:val="0"/>
        </w:rPr>
        <w:t>三</w:t>
      </w:r>
      <w:r>
        <w:rPr>
          <w:rFonts w:ascii="仿宋" w:hAnsi="仿宋" w:cs="仿宋" w:hint="eastAsia"/>
          <w:kern w:val="0"/>
        </w:rPr>
        <w:t xml:space="preserve">) </w:t>
      </w:r>
      <w:r>
        <w:rPr>
          <w:rFonts w:ascii="仿宋" w:hAnsi="仿宋" w:cs="仿宋" w:hint="eastAsia"/>
          <w:kern w:val="0"/>
        </w:rPr>
        <w:t>双方的业务活动坚持公开、公正、诚信、透明的原则</w:t>
      </w:r>
      <w:r>
        <w:rPr>
          <w:rFonts w:ascii="仿宋" w:hAnsi="仿宋" w:cs="仿宋" w:hint="eastAsia"/>
          <w:kern w:val="0"/>
        </w:rPr>
        <w:t>(</w:t>
      </w:r>
      <w:r>
        <w:rPr>
          <w:rFonts w:ascii="仿宋" w:hAnsi="仿宋" w:cs="仿宋" w:hint="eastAsia"/>
          <w:kern w:val="0"/>
        </w:rPr>
        <w:t>法律认定的商业秘密和合同文件另有规定除外</w:t>
      </w:r>
      <w:r>
        <w:rPr>
          <w:rFonts w:ascii="仿宋" w:hAnsi="仿宋" w:cs="仿宋" w:hint="eastAsia"/>
          <w:kern w:val="0"/>
        </w:rPr>
        <w:t>)</w:t>
      </w:r>
      <w:r>
        <w:rPr>
          <w:rFonts w:ascii="仿宋" w:hAnsi="仿宋" w:cs="仿宋" w:hint="eastAsia"/>
          <w:kern w:val="0"/>
        </w:rPr>
        <w:t>，不得损害国家和集体利益，不得违反工程建设管理规章制度。</w:t>
      </w:r>
      <w:r>
        <w:rPr>
          <w:rFonts w:ascii="仿宋" w:hAnsi="仿宋" w:cs="仿宋" w:hint="eastAsia"/>
          <w:kern w:val="0"/>
        </w:rPr>
        <w:t xml:space="preserve"> </w:t>
      </w:r>
    </w:p>
    <w:p w14:paraId="281F5BA0" w14:textId="77777777" w:rsidR="003A554D" w:rsidRDefault="00000000">
      <w:pPr>
        <w:pStyle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t>(</w:t>
      </w:r>
      <w:r>
        <w:rPr>
          <w:rFonts w:ascii="仿宋" w:hAnsi="仿宋" w:cs="仿宋" w:hint="eastAsia"/>
          <w:kern w:val="0"/>
        </w:rPr>
        <w:t>四</w:t>
      </w:r>
      <w:r>
        <w:rPr>
          <w:rFonts w:ascii="仿宋" w:hAnsi="仿宋" w:cs="仿宋" w:hint="eastAsia"/>
          <w:kern w:val="0"/>
        </w:rPr>
        <w:t xml:space="preserve">) </w:t>
      </w:r>
      <w:r>
        <w:rPr>
          <w:rFonts w:ascii="仿宋" w:hAnsi="仿宋" w:cs="仿宋" w:hint="eastAsia"/>
          <w:kern w:val="0"/>
        </w:rPr>
        <w:t>建立健全廉政制度，开展廉政教育，设立廉政告示牌，公布举报电话，监督并认真查处违法违纪行为。</w:t>
      </w:r>
      <w:r>
        <w:rPr>
          <w:rFonts w:ascii="仿宋" w:hAnsi="仿宋" w:cs="仿宋" w:hint="eastAsia"/>
          <w:kern w:val="0"/>
        </w:rPr>
        <w:t xml:space="preserve"> </w:t>
      </w:r>
    </w:p>
    <w:p w14:paraId="560AD21B" w14:textId="77777777" w:rsidR="003A554D" w:rsidRDefault="00000000">
      <w:pPr>
        <w:pStyle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t>(</w:t>
      </w:r>
      <w:r>
        <w:rPr>
          <w:rFonts w:ascii="仿宋" w:hAnsi="仿宋" w:cs="仿宋" w:hint="eastAsia"/>
          <w:kern w:val="0"/>
        </w:rPr>
        <w:t>五</w:t>
      </w:r>
      <w:r>
        <w:rPr>
          <w:rFonts w:ascii="仿宋" w:hAnsi="仿宋" w:cs="仿宋" w:hint="eastAsia"/>
          <w:kern w:val="0"/>
        </w:rPr>
        <w:t xml:space="preserve">) </w:t>
      </w:r>
      <w:r>
        <w:rPr>
          <w:rFonts w:ascii="仿宋" w:hAnsi="仿宋" w:cs="仿宋" w:hint="eastAsia"/>
          <w:kern w:val="0"/>
        </w:rPr>
        <w:t>发现对方在业务活动中有违反廉政规定的行为，有及时提醒对方纠正的权利和义务。</w:t>
      </w:r>
      <w:r>
        <w:rPr>
          <w:rFonts w:ascii="仿宋" w:hAnsi="仿宋" w:cs="仿宋" w:hint="eastAsia"/>
          <w:kern w:val="0"/>
        </w:rPr>
        <w:t xml:space="preserve"> </w:t>
      </w:r>
    </w:p>
    <w:p w14:paraId="782B2C7F" w14:textId="77777777" w:rsidR="003A554D" w:rsidRDefault="00000000">
      <w:pPr>
        <w:pStyle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t>(</w:t>
      </w:r>
      <w:r>
        <w:rPr>
          <w:rFonts w:ascii="仿宋" w:hAnsi="仿宋" w:cs="仿宋" w:hint="eastAsia"/>
          <w:kern w:val="0"/>
        </w:rPr>
        <w:t>六</w:t>
      </w:r>
      <w:r>
        <w:rPr>
          <w:rFonts w:ascii="仿宋" w:hAnsi="仿宋" w:cs="仿宋" w:hint="eastAsia"/>
          <w:kern w:val="0"/>
        </w:rPr>
        <w:t xml:space="preserve">) </w:t>
      </w:r>
      <w:r>
        <w:rPr>
          <w:rFonts w:ascii="仿宋" w:hAnsi="仿宋" w:cs="仿宋" w:hint="eastAsia"/>
          <w:kern w:val="0"/>
        </w:rPr>
        <w:t>发现对方严重违反本合同义务条款的行为，有向其上级有关部门举报、建议给</w:t>
      </w:r>
      <w:proofErr w:type="gramStart"/>
      <w:r>
        <w:rPr>
          <w:rFonts w:ascii="仿宋" w:hAnsi="仿宋" w:cs="仿宋" w:hint="eastAsia"/>
          <w:kern w:val="0"/>
        </w:rPr>
        <w:t>予处理</w:t>
      </w:r>
      <w:proofErr w:type="gramEnd"/>
      <w:r>
        <w:rPr>
          <w:rFonts w:ascii="仿宋" w:hAnsi="仿宋" w:cs="仿宋" w:hint="eastAsia"/>
          <w:kern w:val="0"/>
        </w:rPr>
        <w:t>并要求告知处理结果的权利。</w:t>
      </w:r>
    </w:p>
    <w:p w14:paraId="2B570A69" w14:textId="77777777" w:rsidR="003A554D" w:rsidRDefault="00000000">
      <w:pPr>
        <w:pStyle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t>第二条</w:t>
      </w:r>
      <w:r>
        <w:rPr>
          <w:rFonts w:ascii="仿宋" w:hAnsi="仿宋" w:cs="仿宋" w:hint="eastAsia"/>
          <w:kern w:val="0"/>
        </w:rPr>
        <w:t xml:space="preserve">  </w:t>
      </w:r>
      <w:r>
        <w:rPr>
          <w:rFonts w:ascii="仿宋" w:hAnsi="仿宋" w:cs="仿宋" w:hint="eastAsia"/>
          <w:kern w:val="0"/>
        </w:rPr>
        <w:t>甲方的义务</w:t>
      </w:r>
      <w:r>
        <w:rPr>
          <w:rFonts w:ascii="仿宋" w:hAnsi="仿宋" w:cs="仿宋" w:hint="eastAsia"/>
          <w:kern w:val="0"/>
        </w:rPr>
        <w:t xml:space="preserve"> </w:t>
      </w:r>
    </w:p>
    <w:p w14:paraId="453724CD" w14:textId="77777777" w:rsidR="003A554D" w:rsidRDefault="00000000">
      <w:pPr>
        <w:pStyle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t>(</w:t>
      </w:r>
      <w:proofErr w:type="gramStart"/>
      <w:r>
        <w:rPr>
          <w:rFonts w:ascii="仿宋" w:hAnsi="仿宋" w:cs="仿宋" w:hint="eastAsia"/>
          <w:kern w:val="0"/>
        </w:rPr>
        <w:t>一</w:t>
      </w:r>
      <w:proofErr w:type="gramEnd"/>
      <w:r>
        <w:rPr>
          <w:rFonts w:ascii="仿宋" w:hAnsi="仿宋" w:cs="仿宋" w:hint="eastAsia"/>
          <w:kern w:val="0"/>
        </w:rPr>
        <w:t xml:space="preserve">) </w:t>
      </w:r>
      <w:r>
        <w:rPr>
          <w:rFonts w:ascii="仿宋" w:hAnsi="仿宋" w:cs="仿宋" w:hint="eastAsia"/>
          <w:kern w:val="0"/>
        </w:rPr>
        <w:t>甲方及其工作人员不得索要或接受乙方的礼金、有价证券和物品，不得在乙方报销任何应由甲方或甲方工作人员个人支付的费用等。</w:t>
      </w:r>
    </w:p>
    <w:p w14:paraId="6F8BB153" w14:textId="77777777" w:rsidR="003A554D" w:rsidRDefault="00000000">
      <w:pPr>
        <w:pStyle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t>(</w:t>
      </w:r>
      <w:r>
        <w:rPr>
          <w:rFonts w:ascii="仿宋" w:hAnsi="仿宋" w:cs="仿宋" w:hint="eastAsia"/>
          <w:kern w:val="0"/>
        </w:rPr>
        <w:t>二</w:t>
      </w:r>
      <w:r>
        <w:rPr>
          <w:rFonts w:ascii="仿宋" w:hAnsi="仿宋" w:cs="仿宋" w:hint="eastAsia"/>
          <w:kern w:val="0"/>
        </w:rPr>
        <w:t xml:space="preserve">) </w:t>
      </w:r>
      <w:r>
        <w:rPr>
          <w:rFonts w:ascii="仿宋" w:hAnsi="仿宋" w:cs="仿宋" w:hint="eastAsia"/>
          <w:kern w:val="0"/>
        </w:rPr>
        <w:t>甲方工作人员不得参加乙方安排的宴请和娱乐活动；不得接受乙方提供的通讯工具、交通工具和办公用品等。</w:t>
      </w:r>
    </w:p>
    <w:p w14:paraId="5D1EA9B9" w14:textId="77777777" w:rsidR="003A554D" w:rsidRDefault="00000000">
      <w:pPr>
        <w:pStyle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t>(</w:t>
      </w:r>
      <w:r>
        <w:rPr>
          <w:rFonts w:ascii="仿宋" w:hAnsi="仿宋" w:cs="仿宋" w:hint="eastAsia"/>
          <w:kern w:val="0"/>
        </w:rPr>
        <w:t>三</w:t>
      </w:r>
      <w:r>
        <w:rPr>
          <w:rFonts w:ascii="仿宋" w:hAnsi="仿宋" w:cs="仿宋" w:hint="eastAsia"/>
          <w:kern w:val="0"/>
        </w:rPr>
        <w:t xml:space="preserve">) </w:t>
      </w:r>
      <w:r>
        <w:rPr>
          <w:rFonts w:ascii="仿宋" w:hAnsi="仿宋" w:cs="仿宋" w:hint="eastAsia"/>
          <w:kern w:val="0"/>
        </w:rPr>
        <w:t>甲方及其工作人员不得要求或者接受乙方为其住房装修、婚丧嫁娶活动、配偶子女及其亲属的工作安排以及出国出境、旅游等提供方便等。</w:t>
      </w:r>
    </w:p>
    <w:p w14:paraId="7C61FFAF" w14:textId="77777777" w:rsidR="003A554D" w:rsidRDefault="00000000">
      <w:pPr>
        <w:pStyle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t>(</w:t>
      </w:r>
      <w:r>
        <w:rPr>
          <w:rFonts w:ascii="仿宋" w:hAnsi="仿宋" w:cs="仿宋" w:hint="eastAsia"/>
          <w:kern w:val="0"/>
        </w:rPr>
        <w:t>四</w:t>
      </w:r>
      <w:r>
        <w:rPr>
          <w:rFonts w:ascii="仿宋" w:hAnsi="仿宋" w:cs="仿宋" w:hint="eastAsia"/>
          <w:kern w:val="0"/>
        </w:rPr>
        <w:t xml:space="preserve">) </w:t>
      </w:r>
      <w:r>
        <w:rPr>
          <w:rFonts w:ascii="仿宋" w:hAnsi="仿宋" w:cs="仿宋" w:hint="eastAsia"/>
          <w:kern w:val="0"/>
        </w:rPr>
        <w:t>甲方工作人员及其配偶、子女、亲属不得从事与本合同有关的咨询业务等活动。不得以任何理由要求乙方和相关单位在设计中使用某种产品、材料和设备。</w:t>
      </w:r>
      <w:r>
        <w:rPr>
          <w:rFonts w:ascii="仿宋" w:hAnsi="仿宋" w:cs="仿宋" w:hint="eastAsia"/>
          <w:kern w:val="0"/>
        </w:rPr>
        <w:t xml:space="preserve"> </w:t>
      </w:r>
    </w:p>
    <w:p w14:paraId="569AE8D7" w14:textId="77777777" w:rsidR="003A554D" w:rsidRDefault="00000000">
      <w:pPr>
        <w:pStyle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t>第三条</w:t>
      </w:r>
      <w:r>
        <w:rPr>
          <w:rFonts w:ascii="仿宋" w:hAnsi="仿宋" w:cs="仿宋" w:hint="eastAsia"/>
          <w:kern w:val="0"/>
        </w:rPr>
        <w:t xml:space="preserve">  </w:t>
      </w:r>
      <w:r>
        <w:rPr>
          <w:rFonts w:ascii="仿宋" w:hAnsi="仿宋" w:cs="仿宋" w:hint="eastAsia"/>
          <w:kern w:val="0"/>
        </w:rPr>
        <w:t>乙方的义务</w:t>
      </w:r>
      <w:r>
        <w:rPr>
          <w:rFonts w:ascii="仿宋" w:hAnsi="仿宋" w:cs="仿宋" w:hint="eastAsia"/>
          <w:kern w:val="0"/>
        </w:rPr>
        <w:t xml:space="preserve"> </w:t>
      </w:r>
    </w:p>
    <w:p w14:paraId="0FE35B26" w14:textId="77777777" w:rsidR="003A554D" w:rsidRDefault="00000000">
      <w:pPr>
        <w:pStyle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t>(</w:t>
      </w:r>
      <w:proofErr w:type="gramStart"/>
      <w:r>
        <w:rPr>
          <w:rFonts w:ascii="仿宋" w:hAnsi="仿宋" w:cs="仿宋" w:hint="eastAsia"/>
          <w:kern w:val="0"/>
        </w:rPr>
        <w:t>一</w:t>
      </w:r>
      <w:proofErr w:type="gramEnd"/>
      <w:r>
        <w:rPr>
          <w:rFonts w:ascii="仿宋" w:hAnsi="仿宋" w:cs="仿宋" w:hint="eastAsia"/>
          <w:kern w:val="0"/>
        </w:rPr>
        <w:t xml:space="preserve">) </w:t>
      </w:r>
      <w:r>
        <w:rPr>
          <w:rFonts w:ascii="仿宋" w:hAnsi="仿宋" w:cs="仿宋" w:hint="eastAsia"/>
          <w:kern w:val="0"/>
        </w:rPr>
        <w:t>乙方不得以任何理由向甲方及其工作人员行贿或馈赠礼金、有价证券、礼品。</w:t>
      </w:r>
    </w:p>
    <w:p w14:paraId="202C6885" w14:textId="77777777" w:rsidR="003A554D" w:rsidRDefault="00000000">
      <w:pPr>
        <w:pStyle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t>(</w:t>
      </w:r>
      <w:r>
        <w:rPr>
          <w:rFonts w:ascii="仿宋" w:hAnsi="仿宋" w:cs="仿宋" w:hint="eastAsia"/>
          <w:kern w:val="0"/>
        </w:rPr>
        <w:t>二</w:t>
      </w:r>
      <w:r>
        <w:rPr>
          <w:rFonts w:ascii="仿宋" w:hAnsi="仿宋" w:cs="仿宋" w:hint="eastAsia"/>
          <w:kern w:val="0"/>
        </w:rPr>
        <w:t xml:space="preserve">) </w:t>
      </w:r>
      <w:r>
        <w:rPr>
          <w:rFonts w:ascii="仿宋" w:hAnsi="仿宋" w:cs="仿宋" w:hint="eastAsia"/>
          <w:kern w:val="0"/>
        </w:rPr>
        <w:t>乙方不得以任何名义为甲方及其工作人员报销应由甲方单位或个人支付的任何费用。</w:t>
      </w:r>
      <w:r>
        <w:rPr>
          <w:rFonts w:ascii="仿宋" w:hAnsi="仿宋" w:cs="仿宋" w:hint="eastAsia"/>
          <w:kern w:val="0"/>
        </w:rPr>
        <w:t xml:space="preserve"> </w:t>
      </w:r>
    </w:p>
    <w:p w14:paraId="62B27421" w14:textId="77777777" w:rsidR="003A554D" w:rsidRDefault="00000000">
      <w:pPr>
        <w:pStyle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t>(</w:t>
      </w:r>
      <w:r>
        <w:rPr>
          <w:rFonts w:ascii="仿宋" w:hAnsi="仿宋" w:cs="仿宋" w:hint="eastAsia"/>
          <w:kern w:val="0"/>
        </w:rPr>
        <w:t>三</w:t>
      </w:r>
      <w:r>
        <w:rPr>
          <w:rFonts w:ascii="仿宋" w:hAnsi="仿宋" w:cs="仿宋" w:hint="eastAsia"/>
          <w:kern w:val="0"/>
        </w:rPr>
        <w:t xml:space="preserve">) </w:t>
      </w:r>
      <w:r>
        <w:rPr>
          <w:rFonts w:ascii="仿宋" w:hAnsi="仿宋" w:cs="仿宋" w:hint="eastAsia"/>
          <w:kern w:val="0"/>
        </w:rPr>
        <w:t>乙方不得以任何理由安排甲方工作人员参加宴请及娱乐活动。</w:t>
      </w:r>
      <w:r>
        <w:rPr>
          <w:rFonts w:ascii="仿宋" w:hAnsi="仿宋" w:cs="仿宋" w:hint="eastAsia"/>
          <w:kern w:val="0"/>
        </w:rPr>
        <w:t xml:space="preserve"> </w:t>
      </w:r>
    </w:p>
    <w:p w14:paraId="731E1091" w14:textId="77777777" w:rsidR="003A554D" w:rsidRDefault="00000000">
      <w:pPr>
        <w:pStyle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t>(</w:t>
      </w:r>
      <w:r>
        <w:rPr>
          <w:rFonts w:ascii="仿宋" w:hAnsi="仿宋" w:cs="仿宋" w:hint="eastAsia"/>
          <w:kern w:val="0"/>
        </w:rPr>
        <w:t>四</w:t>
      </w:r>
      <w:r>
        <w:rPr>
          <w:rFonts w:ascii="仿宋" w:hAnsi="仿宋" w:cs="仿宋" w:hint="eastAsia"/>
          <w:kern w:val="0"/>
        </w:rPr>
        <w:t xml:space="preserve">) </w:t>
      </w:r>
      <w:r>
        <w:rPr>
          <w:rFonts w:ascii="仿宋" w:hAnsi="仿宋" w:cs="仿宋" w:hint="eastAsia"/>
          <w:kern w:val="0"/>
        </w:rPr>
        <w:t>乙方不得为甲方单位和个人购置或提供通讯工具、交通工具和办公用品等。</w:t>
      </w:r>
      <w:r>
        <w:rPr>
          <w:rFonts w:ascii="仿宋" w:hAnsi="仿宋" w:cs="仿宋" w:hint="eastAsia"/>
          <w:kern w:val="0"/>
        </w:rPr>
        <w:t xml:space="preserve"> </w:t>
      </w:r>
    </w:p>
    <w:p w14:paraId="636E912C" w14:textId="77777777" w:rsidR="003A554D" w:rsidRDefault="00000000">
      <w:pPr>
        <w:pStyle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lastRenderedPageBreak/>
        <w:t>第四条</w:t>
      </w:r>
      <w:r>
        <w:rPr>
          <w:rFonts w:ascii="仿宋" w:hAnsi="仿宋" w:cs="仿宋" w:hint="eastAsia"/>
          <w:kern w:val="0"/>
        </w:rPr>
        <w:t xml:space="preserve">  </w:t>
      </w:r>
      <w:r>
        <w:rPr>
          <w:rFonts w:ascii="仿宋" w:hAnsi="仿宋" w:cs="仿宋" w:hint="eastAsia"/>
          <w:kern w:val="0"/>
        </w:rPr>
        <w:t>违约责任</w:t>
      </w:r>
      <w:r>
        <w:rPr>
          <w:rFonts w:ascii="仿宋" w:hAnsi="仿宋" w:cs="仿宋" w:hint="eastAsia"/>
          <w:kern w:val="0"/>
        </w:rPr>
        <w:t xml:space="preserve"> </w:t>
      </w:r>
    </w:p>
    <w:p w14:paraId="23C420A0" w14:textId="77777777" w:rsidR="003A554D" w:rsidRDefault="00000000">
      <w:pPr>
        <w:pStyle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t>(</w:t>
      </w:r>
      <w:proofErr w:type="gramStart"/>
      <w:r>
        <w:rPr>
          <w:rFonts w:ascii="仿宋" w:hAnsi="仿宋" w:cs="仿宋" w:hint="eastAsia"/>
          <w:kern w:val="0"/>
        </w:rPr>
        <w:t>一</w:t>
      </w:r>
      <w:proofErr w:type="gramEnd"/>
      <w:r>
        <w:rPr>
          <w:rFonts w:ascii="仿宋" w:hAnsi="仿宋" w:cs="仿宋" w:hint="eastAsia"/>
          <w:kern w:val="0"/>
        </w:rPr>
        <w:t xml:space="preserve">) </w:t>
      </w:r>
      <w:r>
        <w:rPr>
          <w:rFonts w:ascii="仿宋" w:hAnsi="仿宋" w:cs="仿宋" w:hint="eastAsia"/>
          <w:kern w:val="0"/>
        </w:rPr>
        <w:t>甲方及其工作人员违反本合同第一、二条，按管理权限，依据有关规定给予党纪、政纪或组织处理；涉嫌犯罪的，移交司法机关追究刑事责任；给乙方单位造成经济损失的，应予以赔偿。</w:t>
      </w:r>
      <w:r>
        <w:rPr>
          <w:rFonts w:ascii="仿宋" w:hAnsi="仿宋" w:cs="仿宋" w:hint="eastAsia"/>
          <w:kern w:val="0"/>
        </w:rPr>
        <w:t xml:space="preserve"> </w:t>
      </w:r>
    </w:p>
    <w:p w14:paraId="36245339" w14:textId="77777777" w:rsidR="003A554D" w:rsidRDefault="00000000">
      <w:pPr>
        <w:pStyle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t>(</w:t>
      </w:r>
      <w:r>
        <w:rPr>
          <w:rFonts w:ascii="仿宋" w:hAnsi="仿宋" w:cs="仿宋" w:hint="eastAsia"/>
          <w:kern w:val="0"/>
        </w:rPr>
        <w:t>二</w:t>
      </w:r>
      <w:r>
        <w:rPr>
          <w:rFonts w:ascii="仿宋" w:hAnsi="仿宋" w:cs="仿宋" w:hint="eastAsia"/>
          <w:kern w:val="0"/>
        </w:rPr>
        <w:t xml:space="preserve">) </w:t>
      </w:r>
      <w:r>
        <w:rPr>
          <w:rFonts w:ascii="仿宋" w:hAnsi="仿宋" w:cs="仿宋" w:hint="eastAsia"/>
          <w:kern w:val="0"/>
        </w:rPr>
        <w:t>乙方及其工作人员违反本合同第一、三条，按管理权限，依据有关规定给予党纪、政纪或组织处理；给甲方单位造成经济损失的，应予以赔偿；情节严重的，甲方建议交通运输主管部门给予乙方一至三年内不得进入其主管的公路建设市场的处罚。</w:t>
      </w:r>
      <w:r>
        <w:rPr>
          <w:rFonts w:ascii="仿宋" w:hAnsi="仿宋" w:cs="仿宋" w:hint="eastAsia"/>
          <w:kern w:val="0"/>
        </w:rPr>
        <w:t xml:space="preserve"> </w:t>
      </w:r>
    </w:p>
    <w:p w14:paraId="2A9974EB" w14:textId="77777777" w:rsidR="003A554D" w:rsidRDefault="00000000">
      <w:pPr>
        <w:pStyle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t>第五条</w:t>
      </w:r>
      <w:r>
        <w:rPr>
          <w:rFonts w:ascii="仿宋" w:hAnsi="仿宋" w:cs="仿宋" w:hint="eastAsia"/>
          <w:kern w:val="0"/>
        </w:rPr>
        <w:t xml:space="preserve">  </w:t>
      </w:r>
      <w:r>
        <w:rPr>
          <w:rFonts w:ascii="仿宋" w:hAnsi="仿宋" w:cs="仿宋" w:hint="eastAsia"/>
          <w:kern w:val="0"/>
        </w:rPr>
        <w:t>双方约定：本合同由双方或双方上级单位的纪检监察部门负责监督执行。由甲方或甲方上级单位的纪检监察部门约请乙方或乙方上级单位纪检监察部门对本合同执行情况进行检查，提出在本合同规定范围内的裁定意见。</w:t>
      </w:r>
      <w:r>
        <w:rPr>
          <w:rFonts w:ascii="仿宋" w:hAnsi="仿宋" w:cs="仿宋" w:hint="eastAsia"/>
          <w:kern w:val="0"/>
        </w:rPr>
        <w:t xml:space="preserve"> </w:t>
      </w:r>
    </w:p>
    <w:p w14:paraId="5C273296" w14:textId="77777777" w:rsidR="003A554D" w:rsidRDefault="00000000">
      <w:pPr>
        <w:pStyle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t>第六条</w:t>
      </w:r>
      <w:r>
        <w:rPr>
          <w:rFonts w:ascii="仿宋" w:hAnsi="仿宋" w:cs="仿宋" w:hint="eastAsia"/>
          <w:kern w:val="0"/>
        </w:rPr>
        <w:t xml:space="preserve">  </w:t>
      </w:r>
      <w:r>
        <w:rPr>
          <w:rFonts w:ascii="仿宋" w:hAnsi="仿宋" w:cs="仿宋" w:hint="eastAsia"/>
          <w:kern w:val="0"/>
        </w:rPr>
        <w:t>本合同有效期为甲乙双方签署之日起至合同失效日止。</w:t>
      </w:r>
    </w:p>
    <w:p w14:paraId="66CC8ED0" w14:textId="77777777" w:rsidR="003A554D" w:rsidRDefault="00000000">
      <w:pPr>
        <w:pStyle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t>第七条</w:t>
      </w:r>
      <w:r>
        <w:rPr>
          <w:rFonts w:ascii="仿宋" w:hAnsi="仿宋" w:cs="仿宋" w:hint="eastAsia"/>
          <w:kern w:val="0"/>
        </w:rPr>
        <w:t xml:space="preserve">  </w:t>
      </w:r>
      <w:r>
        <w:rPr>
          <w:rFonts w:ascii="仿宋" w:hAnsi="仿宋" w:cs="仿宋" w:hint="eastAsia"/>
          <w:kern w:val="0"/>
        </w:rPr>
        <w:t>本合同作为</w:t>
      </w:r>
      <w:r>
        <w:rPr>
          <w:rFonts w:ascii="仿宋" w:hAnsi="仿宋" w:cs="仿宋" w:hint="eastAsia"/>
          <w:kern w:val="0"/>
          <w:u w:val="single"/>
        </w:rPr>
        <w:t xml:space="preserve">           </w:t>
      </w:r>
      <w:r>
        <w:rPr>
          <w:rFonts w:ascii="仿宋" w:hAnsi="仿宋" w:cs="仿宋" w:hint="eastAsia"/>
          <w:kern w:val="0"/>
        </w:rPr>
        <w:t>（项目名称合同的附件，与设计咨询合同具有同等的法律效力，经合同双方签署后立即生效。</w:t>
      </w:r>
      <w:r>
        <w:rPr>
          <w:rFonts w:ascii="仿宋" w:hAnsi="仿宋" w:cs="仿宋" w:hint="eastAsia"/>
          <w:kern w:val="0"/>
        </w:rPr>
        <w:t xml:space="preserve"> </w:t>
      </w:r>
    </w:p>
    <w:p w14:paraId="508FB819" w14:textId="77777777" w:rsidR="003A554D" w:rsidRDefault="00000000">
      <w:pPr>
        <w:pStyle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t>第八条</w:t>
      </w:r>
      <w:r>
        <w:rPr>
          <w:rFonts w:ascii="仿宋" w:hAnsi="仿宋" w:cs="仿宋" w:hint="eastAsia"/>
          <w:kern w:val="0"/>
        </w:rPr>
        <w:t xml:space="preserve">  </w:t>
      </w:r>
      <w:bookmarkStart w:id="193" w:name="_Hlk38143091"/>
      <w:r>
        <w:rPr>
          <w:rFonts w:ascii="仿宋" w:hAnsi="仿宋" w:cs="仿宋" w:hint="eastAsia"/>
          <w:kern w:val="0"/>
        </w:rPr>
        <w:t>本合同一式八份，由甲乙双方各执三份，送交甲乙双方的监督单位各一份。</w:t>
      </w:r>
      <w:bookmarkEnd w:id="193"/>
    </w:p>
    <w:p w14:paraId="34967E8F" w14:textId="77777777" w:rsidR="003A554D" w:rsidRDefault="003A554D">
      <w:pPr>
        <w:pStyle w:val="0"/>
        <w:autoSpaceDE w:val="0"/>
        <w:autoSpaceDN w:val="0"/>
        <w:spacing w:line="360" w:lineRule="auto"/>
        <w:jc w:val="left"/>
        <w:rPr>
          <w:rFonts w:ascii="仿宋" w:hAnsi="仿宋" w:cs="仿宋" w:hint="eastAsia"/>
          <w:kern w:val="0"/>
        </w:rPr>
      </w:pPr>
    </w:p>
    <w:p w14:paraId="0C8207DF" w14:textId="77777777" w:rsidR="003A554D" w:rsidRDefault="00000000">
      <w:pPr>
        <w:pStyle w:val="0"/>
        <w:autoSpaceDE w:val="0"/>
        <w:autoSpaceDN w:val="0"/>
        <w:spacing w:line="360" w:lineRule="auto"/>
        <w:jc w:val="left"/>
        <w:rPr>
          <w:rFonts w:ascii="仿宋" w:hAnsi="仿宋" w:cs="仿宋" w:hint="eastAsia"/>
          <w:kern w:val="0"/>
        </w:rPr>
      </w:pPr>
      <w:r>
        <w:rPr>
          <w:rFonts w:ascii="仿宋" w:hAnsi="仿宋" w:cs="仿宋" w:hint="eastAsia"/>
          <w:kern w:val="0"/>
        </w:rPr>
        <w:t>甲</w:t>
      </w:r>
      <w:r>
        <w:rPr>
          <w:rFonts w:ascii="仿宋" w:hAnsi="仿宋" w:cs="仿宋" w:hint="eastAsia"/>
          <w:kern w:val="0"/>
        </w:rPr>
        <w:t xml:space="preserve">     </w:t>
      </w:r>
      <w:r>
        <w:rPr>
          <w:rFonts w:ascii="仿宋" w:hAnsi="仿宋" w:cs="仿宋" w:hint="eastAsia"/>
          <w:kern w:val="0"/>
        </w:rPr>
        <w:t>方：</w:t>
      </w:r>
      <w:r>
        <w:rPr>
          <w:rFonts w:ascii="仿宋" w:hAnsi="仿宋" w:cs="仿宋" w:hint="eastAsia"/>
          <w:kern w:val="0"/>
          <w:u w:val="single"/>
        </w:rPr>
        <w:t>（单位全称）（盖单位章）</w:t>
      </w:r>
      <w:r>
        <w:rPr>
          <w:rFonts w:ascii="仿宋" w:hAnsi="仿宋" w:cs="仿宋" w:hint="eastAsia"/>
          <w:kern w:val="0"/>
        </w:rPr>
        <w:t xml:space="preserve">    </w:t>
      </w:r>
      <w:r>
        <w:rPr>
          <w:rFonts w:ascii="仿宋" w:hAnsi="仿宋" w:cs="仿宋" w:hint="eastAsia"/>
          <w:kern w:val="0"/>
        </w:rPr>
        <w:t>乙</w:t>
      </w:r>
      <w:r>
        <w:rPr>
          <w:rFonts w:ascii="仿宋" w:hAnsi="仿宋" w:cs="仿宋" w:hint="eastAsia"/>
          <w:kern w:val="0"/>
        </w:rPr>
        <w:t xml:space="preserve">    </w:t>
      </w:r>
      <w:r>
        <w:rPr>
          <w:rFonts w:ascii="仿宋" w:hAnsi="仿宋" w:cs="仿宋" w:hint="eastAsia"/>
          <w:kern w:val="0"/>
        </w:rPr>
        <w:t>方：</w:t>
      </w:r>
      <w:r>
        <w:rPr>
          <w:rFonts w:ascii="仿宋" w:hAnsi="仿宋" w:cs="仿宋" w:hint="eastAsia"/>
          <w:kern w:val="0"/>
          <w:u w:val="single"/>
        </w:rPr>
        <w:t xml:space="preserve"> </w:t>
      </w:r>
      <w:r>
        <w:rPr>
          <w:rFonts w:ascii="仿宋" w:hAnsi="仿宋" w:cs="仿宋" w:hint="eastAsia"/>
          <w:kern w:val="0"/>
          <w:u w:val="single"/>
        </w:rPr>
        <w:t>（单位全称）（盖单位章）</w:t>
      </w:r>
      <w:r>
        <w:rPr>
          <w:rFonts w:ascii="仿宋" w:hAnsi="仿宋" w:cs="仿宋" w:hint="eastAsia"/>
          <w:kern w:val="0"/>
          <w:u w:val="single"/>
        </w:rPr>
        <w:t xml:space="preserve"> </w:t>
      </w:r>
    </w:p>
    <w:p w14:paraId="7374BA45" w14:textId="77777777" w:rsidR="003A554D" w:rsidRDefault="00000000">
      <w:pPr>
        <w:pStyle w:val="0"/>
        <w:autoSpaceDE w:val="0"/>
        <w:autoSpaceDN w:val="0"/>
        <w:spacing w:line="360" w:lineRule="auto"/>
        <w:jc w:val="left"/>
        <w:rPr>
          <w:rFonts w:ascii="仿宋" w:hAnsi="仿宋" w:cs="仿宋" w:hint="eastAsia"/>
          <w:kern w:val="0"/>
        </w:rPr>
      </w:pPr>
      <w:r>
        <w:rPr>
          <w:rFonts w:ascii="仿宋" w:hAnsi="仿宋" w:cs="仿宋" w:hint="eastAsia"/>
          <w:kern w:val="0"/>
        </w:rPr>
        <w:t>法定代表人</w:t>
      </w:r>
      <w:r>
        <w:rPr>
          <w:rFonts w:ascii="仿宋" w:hAnsi="仿宋" w:cs="仿宋" w:hint="eastAsia"/>
          <w:kern w:val="0"/>
          <w:u w:val="single"/>
        </w:rPr>
        <w:t xml:space="preserve">                        </w:t>
      </w:r>
      <w:r>
        <w:rPr>
          <w:rFonts w:ascii="仿宋" w:hAnsi="仿宋" w:cs="仿宋" w:hint="eastAsia"/>
          <w:kern w:val="0"/>
        </w:rPr>
        <w:t xml:space="preserve">     </w:t>
      </w:r>
      <w:r>
        <w:rPr>
          <w:rFonts w:ascii="仿宋" w:hAnsi="仿宋" w:cs="仿宋" w:hint="eastAsia"/>
          <w:kern w:val="0"/>
        </w:rPr>
        <w:t>法定代表人</w:t>
      </w:r>
      <w:r>
        <w:rPr>
          <w:rFonts w:ascii="仿宋" w:hAnsi="仿宋" w:cs="仿宋" w:hint="eastAsia"/>
          <w:kern w:val="0"/>
          <w:u w:val="single"/>
        </w:rPr>
        <w:t xml:space="preserve">                          </w:t>
      </w:r>
    </w:p>
    <w:p w14:paraId="601AD51D" w14:textId="77777777" w:rsidR="003A554D" w:rsidRDefault="00000000">
      <w:pPr>
        <w:pStyle w:val="0"/>
        <w:autoSpaceDE w:val="0"/>
        <w:autoSpaceDN w:val="0"/>
        <w:spacing w:line="360" w:lineRule="auto"/>
        <w:jc w:val="left"/>
        <w:rPr>
          <w:rFonts w:ascii="仿宋" w:hAnsi="仿宋" w:cs="仿宋" w:hint="eastAsia"/>
          <w:kern w:val="0"/>
        </w:rPr>
      </w:pPr>
      <w:r>
        <w:rPr>
          <w:rFonts w:ascii="仿宋" w:hAnsi="仿宋" w:cs="仿宋" w:hint="eastAsia"/>
          <w:kern w:val="0"/>
        </w:rPr>
        <w:t xml:space="preserve">        </w:t>
      </w:r>
      <w:r>
        <w:rPr>
          <w:rFonts w:ascii="仿宋" w:hAnsi="仿宋" w:cs="仿宋" w:hint="eastAsia"/>
          <w:kern w:val="0"/>
        </w:rPr>
        <w:t>或</w:t>
      </w:r>
      <w:r>
        <w:rPr>
          <w:rFonts w:ascii="仿宋" w:hAnsi="仿宋" w:cs="仿宋" w:hint="eastAsia"/>
          <w:kern w:val="0"/>
        </w:rPr>
        <w:t xml:space="preserve">                                   </w:t>
      </w:r>
      <w:r>
        <w:rPr>
          <w:rFonts w:ascii="仿宋" w:hAnsi="仿宋" w:cs="仿宋" w:hint="eastAsia"/>
          <w:kern w:val="0"/>
        </w:rPr>
        <w:t>或</w:t>
      </w:r>
      <w:r>
        <w:rPr>
          <w:rFonts w:ascii="仿宋" w:hAnsi="仿宋" w:cs="仿宋" w:hint="eastAsia"/>
          <w:kern w:val="0"/>
        </w:rPr>
        <w:t xml:space="preserve"> </w:t>
      </w:r>
    </w:p>
    <w:p w14:paraId="006E90AE" w14:textId="77777777" w:rsidR="003A554D" w:rsidRDefault="00000000">
      <w:pPr>
        <w:pStyle w:val="0"/>
        <w:autoSpaceDE w:val="0"/>
        <w:autoSpaceDN w:val="0"/>
        <w:spacing w:line="360" w:lineRule="auto"/>
        <w:jc w:val="left"/>
        <w:rPr>
          <w:rFonts w:ascii="仿宋" w:hAnsi="仿宋" w:cs="仿宋" w:hint="eastAsia"/>
          <w:kern w:val="0"/>
        </w:rPr>
      </w:pPr>
      <w:r>
        <w:rPr>
          <w:rFonts w:ascii="仿宋" w:hAnsi="仿宋" w:cs="仿宋" w:hint="eastAsia"/>
          <w:kern w:val="0"/>
        </w:rPr>
        <w:t>其委托代理人</w:t>
      </w:r>
      <w:r>
        <w:rPr>
          <w:rFonts w:ascii="仿宋" w:hAnsi="仿宋" w:cs="仿宋" w:hint="eastAsia"/>
          <w:kern w:val="0"/>
          <w:u w:val="single"/>
        </w:rPr>
        <w:t xml:space="preserve">   </w:t>
      </w:r>
      <w:r>
        <w:rPr>
          <w:rFonts w:ascii="仿宋" w:hAnsi="仿宋" w:cs="仿宋" w:hint="eastAsia"/>
          <w:kern w:val="0"/>
          <w:u w:val="single"/>
        </w:rPr>
        <w:t>（职务）</w:t>
      </w:r>
      <w:r>
        <w:rPr>
          <w:rFonts w:ascii="仿宋" w:hAnsi="仿宋" w:cs="仿宋" w:hint="eastAsia"/>
          <w:kern w:val="0"/>
          <w:u w:val="single"/>
        </w:rPr>
        <w:t xml:space="preserve">   </w:t>
      </w:r>
      <w:r>
        <w:rPr>
          <w:rFonts w:ascii="仿宋" w:hAnsi="仿宋" w:cs="仿宋" w:hint="eastAsia"/>
          <w:kern w:val="0"/>
        </w:rPr>
        <w:t xml:space="preserve">             </w:t>
      </w:r>
      <w:r>
        <w:rPr>
          <w:rFonts w:ascii="仿宋" w:hAnsi="仿宋" w:cs="仿宋" w:hint="eastAsia"/>
          <w:kern w:val="0"/>
        </w:rPr>
        <w:t>其委托代理人</w:t>
      </w:r>
      <w:r>
        <w:rPr>
          <w:rFonts w:ascii="仿宋" w:hAnsi="仿宋" w:cs="仿宋" w:hint="eastAsia"/>
          <w:kern w:val="0"/>
          <w:u w:val="single"/>
        </w:rPr>
        <w:t xml:space="preserve">   </w:t>
      </w:r>
      <w:r>
        <w:rPr>
          <w:rFonts w:ascii="仿宋" w:hAnsi="仿宋" w:cs="仿宋" w:hint="eastAsia"/>
          <w:kern w:val="0"/>
          <w:u w:val="single"/>
        </w:rPr>
        <w:t>（职务）</w:t>
      </w:r>
      <w:r>
        <w:rPr>
          <w:rFonts w:ascii="仿宋" w:hAnsi="仿宋" w:cs="仿宋" w:hint="eastAsia"/>
          <w:kern w:val="0"/>
          <w:u w:val="single"/>
        </w:rPr>
        <w:t xml:space="preserve">   </w:t>
      </w:r>
    </w:p>
    <w:p w14:paraId="2CB12034" w14:textId="77777777" w:rsidR="003A554D" w:rsidRDefault="00000000">
      <w:pPr>
        <w:pStyle w:val="0"/>
        <w:autoSpaceDE w:val="0"/>
        <w:autoSpaceDN w:val="0"/>
        <w:spacing w:line="360" w:lineRule="auto"/>
        <w:jc w:val="left"/>
        <w:rPr>
          <w:rFonts w:ascii="仿宋" w:hAnsi="仿宋" w:cs="仿宋" w:hint="eastAsia"/>
          <w:kern w:val="0"/>
        </w:rPr>
      </w:pPr>
      <w:r>
        <w:rPr>
          <w:rFonts w:ascii="仿宋" w:hAnsi="仿宋" w:cs="仿宋" w:hint="eastAsia"/>
          <w:kern w:val="0"/>
        </w:rPr>
        <w:t xml:space="preserve">            </w:t>
      </w:r>
      <w:r>
        <w:rPr>
          <w:rFonts w:ascii="仿宋" w:hAnsi="仿宋" w:cs="仿宋" w:hint="eastAsia"/>
          <w:kern w:val="0"/>
          <w:u w:val="single"/>
        </w:rPr>
        <w:t xml:space="preserve">   </w:t>
      </w:r>
      <w:r>
        <w:rPr>
          <w:rFonts w:ascii="仿宋" w:hAnsi="仿宋" w:cs="仿宋" w:hint="eastAsia"/>
          <w:kern w:val="0"/>
          <w:u w:val="single"/>
        </w:rPr>
        <w:t>（姓名）</w:t>
      </w:r>
      <w:r>
        <w:rPr>
          <w:rFonts w:ascii="仿宋" w:hAnsi="仿宋" w:cs="仿宋" w:hint="eastAsia"/>
          <w:kern w:val="0"/>
          <w:u w:val="single"/>
        </w:rPr>
        <w:t xml:space="preserve">   </w:t>
      </w:r>
      <w:r>
        <w:rPr>
          <w:rFonts w:ascii="仿宋" w:hAnsi="仿宋" w:cs="仿宋" w:hint="eastAsia"/>
          <w:kern w:val="0"/>
        </w:rPr>
        <w:t xml:space="preserve">                         </w:t>
      </w:r>
      <w:r>
        <w:rPr>
          <w:rFonts w:ascii="仿宋" w:hAnsi="仿宋" w:cs="仿宋" w:hint="eastAsia"/>
          <w:kern w:val="0"/>
          <w:u w:val="single"/>
        </w:rPr>
        <w:t xml:space="preserve">   </w:t>
      </w:r>
      <w:r>
        <w:rPr>
          <w:rFonts w:ascii="仿宋" w:hAnsi="仿宋" w:cs="仿宋" w:hint="eastAsia"/>
          <w:kern w:val="0"/>
          <w:u w:val="single"/>
        </w:rPr>
        <w:t>（姓名）</w:t>
      </w:r>
      <w:r>
        <w:rPr>
          <w:rFonts w:ascii="仿宋" w:hAnsi="仿宋" w:cs="仿宋" w:hint="eastAsia"/>
          <w:kern w:val="0"/>
          <w:u w:val="single"/>
        </w:rPr>
        <w:t xml:space="preserve">   </w:t>
      </w:r>
    </w:p>
    <w:p w14:paraId="222D3F30" w14:textId="77777777" w:rsidR="003A554D" w:rsidRDefault="00000000">
      <w:pPr>
        <w:pStyle w:val="0"/>
        <w:autoSpaceDE w:val="0"/>
        <w:autoSpaceDN w:val="0"/>
        <w:spacing w:line="360" w:lineRule="auto"/>
        <w:jc w:val="left"/>
        <w:rPr>
          <w:rFonts w:ascii="仿宋" w:hAnsi="仿宋" w:cs="仿宋" w:hint="eastAsia"/>
          <w:kern w:val="0"/>
        </w:rPr>
      </w:pPr>
      <w:r>
        <w:rPr>
          <w:rFonts w:ascii="仿宋" w:hAnsi="仿宋" w:cs="仿宋" w:hint="eastAsia"/>
          <w:kern w:val="0"/>
        </w:rPr>
        <w:t xml:space="preserve">            </w:t>
      </w:r>
      <w:r>
        <w:rPr>
          <w:rFonts w:ascii="仿宋" w:hAnsi="仿宋" w:cs="仿宋" w:hint="eastAsia"/>
          <w:kern w:val="0"/>
          <w:u w:val="single"/>
        </w:rPr>
        <w:t xml:space="preserve">   </w:t>
      </w:r>
      <w:r>
        <w:rPr>
          <w:rFonts w:ascii="仿宋" w:hAnsi="仿宋" w:cs="仿宋" w:hint="eastAsia"/>
          <w:kern w:val="0"/>
          <w:u w:val="single"/>
        </w:rPr>
        <w:t>（签字）</w:t>
      </w:r>
      <w:r>
        <w:rPr>
          <w:rFonts w:ascii="仿宋" w:hAnsi="仿宋" w:cs="仿宋" w:hint="eastAsia"/>
          <w:kern w:val="0"/>
          <w:u w:val="single"/>
        </w:rPr>
        <w:t xml:space="preserve">   </w:t>
      </w:r>
      <w:r>
        <w:rPr>
          <w:rFonts w:ascii="仿宋" w:hAnsi="仿宋" w:cs="仿宋" w:hint="eastAsia"/>
          <w:kern w:val="0"/>
        </w:rPr>
        <w:t xml:space="preserve">                         </w:t>
      </w:r>
      <w:r>
        <w:rPr>
          <w:rFonts w:ascii="仿宋" w:hAnsi="仿宋" w:cs="仿宋" w:hint="eastAsia"/>
          <w:kern w:val="0"/>
          <w:u w:val="single"/>
        </w:rPr>
        <w:t xml:space="preserve">    </w:t>
      </w:r>
      <w:r>
        <w:rPr>
          <w:rFonts w:ascii="仿宋" w:hAnsi="仿宋" w:cs="仿宋" w:hint="eastAsia"/>
          <w:kern w:val="0"/>
          <w:u w:val="single"/>
        </w:rPr>
        <w:t>（签字）</w:t>
      </w:r>
      <w:r>
        <w:rPr>
          <w:rFonts w:ascii="仿宋" w:hAnsi="仿宋" w:cs="仿宋" w:hint="eastAsia"/>
          <w:kern w:val="0"/>
          <w:u w:val="single"/>
        </w:rPr>
        <w:t xml:space="preserve">  </w:t>
      </w:r>
    </w:p>
    <w:p w14:paraId="3CDDE0AD" w14:textId="77777777" w:rsidR="003A554D" w:rsidRDefault="00000000">
      <w:pPr>
        <w:pStyle w:val="0"/>
        <w:autoSpaceDE w:val="0"/>
        <w:autoSpaceDN w:val="0"/>
        <w:spacing w:line="360" w:lineRule="auto"/>
        <w:jc w:val="left"/>
        <w:rPr>
          <w:rFonts w:ascii="仿宋" w:hAnsi="仿宋" w:cs="仿宋" w:hint="eastAsia"/>
          <w:kern w:val="0"/>
        </w:rPr>
      </w:pPr>
      <w:r>
        <w:rPr>
          <w:rFonts w:ascii="仿宋" w:hAnsi="仿宋" w:cs="仿宋" w:hint="eastAsia"/>
          <w:kern w:val="0"/>
        </w:rPr>
        <w:t>地址：</w:t>
      </w:r>
      <w:r>
        <w:rPr>
          <w:rFonts w:ascii="仿宋" w:hAnsi="仿宋" w:cs="仿宋" w:hint="eastAsia"/>
          <w:kern w:val="0"/>
          <w:u w:val="single"/>
        </w:rPr>
        <w:t xml:space="preserve">                            </w:t>
      </w:r>
      <w:r>
        <w:rPr>
          <w:rFonts w:ascii="仿宋" w:hAnsi="仿宋" w:cs="仿宋" w:hint="eastAsia"/>
          <w:kern w:val="0"/>
        </w:rPr>
        <w:t xml:space="preserve">     </w:t>
      </w:r>
      <w:r>
        <w:rPr>
          <w:rFonts w:ascii="仿宋" w:hAnsi="仿宋" w:cs="仿宋" w:hint="eastAsia"/>
          <w:kern w:val="0"/>
        </w:rPr>
        <w:t>地址：</w:t>
      </w:r>
      <w:r>
        <w:rPr>
          <w:rFonts w:ascii="仿宋" w:hAnsi="仿宋" w:cs="仿宋" w:hint="eastAsia"/>
          <w:kern w:val="0"/>
          <w:u w:val="single"/>
        </w:rPr>
        <w:t xml:space="preserve">                    </w:t>
      </w:r>
    </w:p>
    <w:p w14:paraId="270132F0" w14:textId="77777777" w:rsidR="003A554D" w:rsidRDefault="00000000">
      <w:pPr>
        <w:pStyle w:val="0"/>
        <w:autoSpaceDE w:val="0"/>
        <w:autoSpaceDN w:val="0"/>
        <w:spacing w:line="360" w:lineRule="auto"/>
        <w:jc w:val="left"/>
        <w:rPr>
          <w:rFonts w:ascii="仿宋" w:hAnsi="仿宋" w:cs="仿宋" w:hint="eastAsia"/>
          <w:kern w:val="0"/>
        </w:rPr>
      </w:pPr>
      <w:r>
        <w:rPr>
          <w:rFonts w:ascii="仿宋" w:hAnsi="仿宋" w:cs="仿宋" w:hint="eastAsia"/>
          <w:kern w:val="0"/>
        </w:rPr>
        <w:t>电话：</w:t>
      </w:r>
      <w:r>
        <w:rPr>
          <w:rFonts w:ascii="仿宋" w:hAnsi="仿宋" w:cs="仿宋" w:hint="eastAsia"/>
          <w:kern w:val="0"/>
          <w:u w:val="single"/>
        </w:rPr>
        <w:t xml:space="preserve">                            </w:t>
      </w:r>
      <w:r>
        <w:rPr>
          <w:rFonts w:ascii="仿宋" w:hAnsi="仿宋" w:cs="仿宋" w:hint="eastAsia"/>
          <w:kern w:val="0"/>
        </w:rPr>
        <w:t xml:space="preserve">     </w:t>
      </w:r>
      <w:r>
        <w:rPr>
          <w:rFonts w:ascii="仿宋" w:hAnsi="仿宋" w:cs="仿宋" w:hint="eastAsia"/>
          <w:kern w:val="0"/>
        </w:rPr>
        <w:t>电话：</w:t>
      </w:r>
      <w:r>
        <w:rPr>
          <w:rFonts w:ascii="仿宋" w:hAnsi="仿宋" w:cs="仿宋" w:hint="eastAsia"/>
          <w:kern w:val="0"/>
          <w:u w:val="single"/>
        </w:rPr>
        <w:t xml:space="preserve">                    </w:t>
      </w:r>
    </w:p>
    <w:p w14:paraId="740BFA80" w14:textId="77777777" w:rsidR="003A554D" w:rsidRDefault="00000000">
      <w:pPr>
        <w:pStyle w:val="0"/>
        <w:autoSpaceDE w:val="0"/>
        <w:autoSpaceDN w:val="0"/>
        <w:spacing w:line="360" w:lineRule="auto"/>
        <w:jc w:val="left"/>
        <w:rPr>
          <w:rFonts w:ascii="仿宋" w:hAnsi="仿宋" w:cs="仿宋" w:hint="eastAsia"/>
          <w:kern w:val="0"/>
        </w:rPr>
      </w:pPr>
      <w:r>
        <w:rPr>
          <w:rFonts w:ascii="仿宋" w:hAnsi="仿宋" w:cs="仿宋" w:hint="eastAsia"/>
          <w:kern w:val="0"/>
        </w:rPr>
        <w:t>日期：</w:t>
      </w:r>
      <w:r>
        <w:rPr>
          <w:rFonts w:ascii="仿宋" w:hAnsi="仿宋" w:cs="仿宋" w:hint="eastAsia"/>
          <w:kern w:val="0"/>
          <w:u w:val="single"/>
        </w:rPr>
        <w:t xml:space="preserve">                            </w:t>
      </w:r>
      <w:r>
        <w:rPr>
          <w:rFonts w:ascii="仿宋" w:hAnsi="仿宋" w:cs="仿宋" w:hint="eastAsia"/>
          <w:kern w:val="0"/>
        </w:rPr>
        <w:t xml:space="preserve">     </w:t>
      </w:r>
      <w:r>
        <w:rPr>
          <w:rFonts w:ascii="仿宋" w:hAnsi="仿宋" w:cs="仿宋" w:hint="eastAsia"/>
          <w:kern w:val="0"/>
        </w:rPr>
        <w:t>日期：</w:t>
      </w:r>
      <w:r>
        <w:rPr>
          <w:rFonts w:ascii="仿宋" w:hAnsi="仿宋" w:cs="仿宋" w:hint="eastAsia"/>
          <w:kern w:val="0"/>
          <w:u w:val="single"/>
        </w:rPr>
        <w:t xml:space="preserve">                    </w:t>
      </w:r>
    </w:p>
    <w:p w14:paraId="0A95EE20" w14:textId="77777777" w:rsidR="003A554D" w:rsidRDefault="00000000">
      <w:pPr>
        <w:pStyle w:val="0"/>
        <w:spacing w:line="360" w:lineRule="auto"/>
        <w:rPr>
          <w:rFonts w:ascii="仿宋" w:hAnsi="仿宋" w:cs="仿宋" w:hint="eastAsia"/>
          <w:kern w:val="0"/>
        </w:rPr>
      </w:pPr>
      <w:r>
        <w:rPr>
          <w:rFonts w:ascii="仿宋" w:hAnsi="仿宋" w:cs="仿宋" w:hint="eastAsia"/>
          <w:kern w:val="0"/>
        </w:rPr>
        <w:t>甲方监督单位：</w:t>
      </w:r>
      <w:r>
        <w:rPr>
          <w:rFonts w:ascii="仿宋" w:hAnsi="仿宋" w:cs="仿宋" w:hint="eastAsia"/>
          <w:kern w:val="0"/>
          <w:u w:val="single"/>
        </w:rPr>
        <w:t>（单位全称）（盖单位章）</w:t>
      </w:r>
      <w:r>
        <w:rPr>
          <w:rFonts w:ascii="仿宋" w:hAnsi="仿宋" w:cs="仿宋" w:hint="eastAsia"/>
          <w:kern w:val="0"/>
        </w:rPr>
        <w:t xml:space="preserve"> </w:t>
      </w:r>
      <w:r>
        <w:rPr>
          <w:rFonts w:ascii="仿宋" w:hAnsi="仿宋" w:cs="仿宋" w:hint="eastAsia"/>
          <w:kern w:val="0"/>
        </w:rPr>
        <w:t>乙方监督单位：</w:t>
      </w:r>
      <w:r>
        <w:rPr>
          <w:rFonts w:ascii="仿宋" w:hAnsi="仿宋" w:cs="仿宋" w:hint="eastAsia"/>
          <w:kern w:val="0"/>
          <w:u w:val="single"/>
        </w:rPr>
        <w:t>（单位全称）（盖单位章）</w:t>
      </w:r>
    </w:p>
    <w:p w14:paraId="34DCEB36" w14:textId="77777777" w:rsidR="003A554D" w:rsidRDefault="00000000">
      <w:pPr>
        <w:pStyle w:val="378020"/>
        <w:spacing w:line="360" w:lineRule="auto"/>
        <w:outlineLvl w:val="1"/>
        <w:rPr>
          <w:rFonts w:ascii="仿宋" w:eastAsia="宋体" w:hAnsi="仿宋" w:cs="仿宋" w:hint="eastAsia"/>
          <w:kern w:val="0"/>
        </w:rPr>
      </w:pPr>
      <w:r>
        <w:rPr>
          <w:rFonts w:ascii="仿宋" w:eastAsia="宋体" w:hAnsi="仿宋" w:cs="仿宋" w:hint="eastAsia"/>
          <w:kern w:val="0"/>
        </w:rPr>
        <w:br w:type="page"/>
      </w:r>
      <w:bookmarkStart w:id="194" w:name="_Toc15430"/>
      <w:bookmarkStart w:id="195" w:name="_Toc22658"/>
      <w:bookmarkStart w:id="196" w:name="_Toc67917593"/>
      <w:r>
        <w:rPr>
          <w:rFonts w:ascii="仿宋" w:eastAsia="宋体" w:hAnsi="仿宋" w:cs="仿宋" w:hint="eastAsia"/>
          <w:sz w:val="21"/>
          <w:szCs w:val="21"/>
        </w:rPr>
        <w:lastRenderedPageBreak/>
        <w:t>附件二：履约保函格式</w:t>
      </w:r>
      <w:bookmarkEnd w:id="194"/>
      <w:bookmarkEnd w:id="195"/>
      <w:bookmarkEnd w:id="196"/>
      <w:r>
        <w:rPr>
          <w:rFonts w:ascii="仿宋" w:eastAsia="宋体" w:hAnsi="仿宋" w:cs="仿宋" w:hint="eastAsia"/>
          <w:sz w:val="21"/>
          <w:szCs w:val="21"/>
        </w:rPr>
        <w:t xml:space="preserve"> </w:t>
      </w:r>
    </w:p>
    <w:p w14:paraId="1A384931" w14:textId="77777777" w:rsidR="003A554D" w:rsidRDefault="00000000">
      <w:pPr>
        <w:pStyle w:val="3"/>
        <w:wordWrap w:val="0"/>
        <w:spacing w:after="120"/>
        <w:jc w:val="center"/>
        <w:rPr>
          <w:rFonts w:ascii="黑体" w:eastAsia="黑体" w:hAnsi="黑体" w:cs="黑体" w:hint="eastAsia"/>
          <w:sz w:val="28"/>
          <w:szCs w:val="28"/>
        </w:rPr>
      </w:pPr>
      <w:r>
        <w:rPr>
          <w:rFonts w:ascii="黑体" w:eastAsia="黑体" w:hAnsi="黑体" w:cs="黑体" w:hint="eastAsia"/>
          <w:sz w:val="28"/>
          <w:szCs w:val="28"/>
        </w:rPr>
        <w:t>履约保函</w:t>
      </w:r>
    </w:p>
    <w:p w14:paraId="7C5C96B8" w14:textId="77777777" w:rsidR="003A554D" w:rsidRDefault="00000000">
      <w:pPr>
        <w:pStyle w:val="0"/>
        <w:autoSpaceDE w:val="0"/>
        <w:autoSpaceDN w:val="0"/>
        <w:spacing w:line="360" w:lineRule="auto"/>
        <w:jc w:val="left"/>
        <w:rPr>
          <w:rFonts w:ascii="仿宋" w:hAnsi="仿宋" w:cs="仿宋" w:hint="eastAsia"/>
          <w:kern w:val="0"/>
        </w:rPr>
      </w:pPr>
      <w:r>
        <w:rPr>
          <w:rFonts w:ascii="仿宋" w:hAnsi="仿宋" w:cs="仿宋" w:hint="eastAsia"/>
          <w:kern w:val="0"/>
        </w:rPr>
        <w:t>致：</w:t>
      </w:r>
      <w:r>
        <w:rPr>
          <w:rFonts w:ascii="仿宋" w:hAnsi="仿宋" w:cs="仿宋" w:hint="eastAsia"/>
          <w:kern w:val="0"/>
          <w:u w:val="single"/>
        </w:rPr>
        <w:t xml:space="preserve">     </w:t>
      </w:r>
      <w:r>
        <w:rPr>
          <w:rFonts w:ascii="仿宋" w:hAnsi="仿宋" w:cs="仿宋" w:hint="eastAsia"/>
          <w:kern w:val="0"/>
          <w:u w:val="single"/>
        </w:rPr>
        <w:t>（发包人全称）</w:t>
      </w:r>
    </w:p>
    <w:p w14:paraId="070EFA59" w14:textId="77777777" w:rsidR="003A554D" w:rsidRDefault="00000000">
      <w:pPr>
        <w:pStyle w:val="0"/>
        <w:wordWrap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t>鉴于</w:t>
      </w:r>
      <w:r>
        <w:rPr>
          <w:rFonts w:ascii="仿宋" w:hAnsi="仿宋" w:cs="仿宋" w:hint="eastAsia"/>
          <w:kern w:val="0"/>
          <w:u w:val="single"/>
        </w:rPr>
        <w:t xml:space="preserve">  </w:t>
      </w:r>
      <w:r>
        <w:rPr>
          <w:rFonts w:ascii="仿宋" w:hAnsi="仿宋" w:cs="仿宋" w:hint="eastAsia"/>
          <w:kern w:val="0"/>
          <w:u w:val="single"/>
        </w:rPr>
        <w:t>（咨询人全称）</w:t>
      </w:r>
      <w:r>
        <w:rPr>
          <w:rFonts w:ascii="仿宋" w:hAnsi="仿宋" w:cs="仿宋" w:hint="eastAsia"/>
          <w:kern w:val="0"/>
          <w:u w:val="single"/>
        </w:rPr>
        <w:t xml:space="preserve">  </w:t>
      </w:r>
      <w:r>
        <w:rPr>
          <w:rFonts w:ascii="仿宋" w:hAnsi="仿宋" w:cs="仿宋" w:hint="eastAsia"/>
          <w:kern w:val="0"/>
        </w:rPr>
        <w:t>（下称“咨询人”）与</w:t>
      </w:r>
      <w:r>
        <w:rPr>
          <w:rFonts w:ascii="仿宋" w:hAnsi="仿宋" w:cs="仿宋" w:hint="eastAsia"/>
          <w:kern w:val="0"/>
          <w:u w:val="single"/>
        </w:rPr>
        <w:t xml:space="preserve"> </w:t>
      </w:r>
      <w:r>
        <w:rPr>
          <w:rFonts w:ascii="仿宋" w:hAnsi="仿宋" w:cs="仿宋" w:hint="eastAsia"/>
          <w:kern w:val="0"/>
          <w:u w:val="single"/>
        </w:rPr>
        <w:t>（发包人全称）</w:t>
      </w:r>
      <w:r>
        <w:rPr>
          <w:rFonts w:ascii="仿宋" w:hAnsi="仿宋" w:cs="仿宋" w:hint="eastAsia"/>
          <w:kern w:val="0"/>
        </w:rPr>
        <w:t>（下称“发包人”）签订了</w:t>
      </w:r>
      <w:r>
        <w:rPr>
          <w:rFonts w:ascii="仿宋" w:hAnsi="仿宋" w:cs="仿宋" w:hint="eastAsia"/>
          <w:kern w:val="0"/>
          <w:u w:val="single"/>
        </w:rPr>
        <w:t xml:space="preserve">          </w:t>
      </w:r>
      <w:r>
        <w:rPr>
          <w:rFonts w:ascii="仿宋" w:hAnsi="仿宋" w:cs="仿宋" w:hint="eastAsia"/>
          <w:kern w:val="0"/>
        </w:rPr>
        <w:t xml:space="preserve"> </w:t>
      </w:r>
      <w:r>
        <w:rPr>
          <w:rFonts w:ascii="仿宋" w:hAnsi="仿宋" w:cs="仿宋" w:hint="eastAsia"/>
          <w:kern w:val="0"/>
        </w:rPr>
        <w:t>（项目名称）设计咨询合同协议书，我方愿意无条件地、不可撤销地就设计人履行与你方订立的合同，向你方提供担保。</w:t>
      </w:r>
      <w:r>
        <w:rPr>
          <w:rFonts w:ascii="仿宋" w:hAnsi="仿宋" w:cs="仿宋" w:hint="eastAsia"/>
          <w:kern w:val="0"/>
        </w:rPr>
        <w:t xml:space="preserve"> </w:t>
      </w:r>
    </w:p>
    <w:p w14:paraId="64A6D237" w14:textId="77777777" w:rsidR="003A554D" w:rsidRDefault="00000000">
      <w:pPr>
        <w:pStyle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t xml:space="preserve">1. </w:t>
      </w:r>
      <w:r>
        <w:rPr>
          <w:rFonts w:ascii="仿宋" w:hAnsi="仿宋" w:cs="仿宋" w:hint="eastAsia"/>
          <w:kern w:val="0"/>
        </w:rPr>
        <w:t>担保金额为人民币（大写）</w:t>
      </w:r>
      <w:r>
        <w:rPr>
          <w:rFonts w:ascii="仿宋" w:hAnsi="仿宋" w:cs="仿宋" w:hint="eastAsia"/>
          <w:kern w:val="0"/>
          <w:u w:val="single"/>
        </w:rPr>
        <w:t xml:space="preserve">       </w:t>
      </w:r>
      <w:r>
        <w:rPr>
          <w:rFonts w:ascii="仿宋" w:hAnsi="仿宋" w:cs="仿宋" w:hint="eastAsia"/>
          <w:kern w:val="0"/>
        </w:rPr>
        <w:t>元（￥</w:t>
      </w:r>
      <w:r>
        <w:rPr>
          <w:rFonts w:ascii="仿宋" w:hAnsi="仿宋" w:cs="仿宋" w:hint="eastAsia"/>
          <w:kern w:val="0"/>
          <w:u w:val="single"/>
        </w:rPr>
        <w:t xml:space="preserve">        </w:t>
      </w:r>
      <w:r>
        <w:rPr>
          <w:rFonts w:ascii="仿宋" w:hAnsi="仿宋" w:cs="仿宋" w:hint="eastAsia"/>
          <w:kern w:val="0"/>
        </w:rPr>
        <w:t>元）。</w:t>
      </w:r>
      <w:r>
        <w:rPr>
          <w:rFonts w:ascii="仿宋" w:hAnsi="仿宋" w:cs="仿宋" w:hint="eastAsia"/>
          <w:kern w:val="0"/>
        </w:rPr>
        <w:t xml:space="preserve"> </w:t>
      </w:r>
    </w:p>
    <w:p w14:paraId="6EDB766C" w14:textId="77777777" w:rsidR="003A554D" w:rsidRDefault="00000000">
      <w:pPr>
        <w:pStyle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t xml:space="preserve">2. </w:t>
      </w:r>
      <w:r>
        <w:rPr>
          <w:rFonts w:ascii="仿宋" w:hAnsi="仿宋" w:cs="仿宋" w:hint="eastAsia"/>
          <w:kern w:val="0"/>
        </w:rPr>
        <w:t>本保函自</w:t>
      </w:r>
      <w:r>
        <w:rPr>
          <w:rFonts w:ascii="仿宋" w:hAnsi="仿宋" w:cs="仿宋" w:hint="eastAsia"/>
          <w:kern w:val="0"/>
          <w:u w:val="single"/>
        </w:rPr>
        <w:t xml:space="preserve">              </w:t>
      </w:r>
      <w:r>
        <w:rPr>
          <w:rFonts w:ascii="仿宋" w:hAnsi="仿宋" w:cs="仿宋" w:hint="eastAsia"/>
          <w:kern w:val="0"/>
        </w:rPr>
        <w:t>（生效日期）之日起生效，至</w:t>
      </w:r>
      <w:r>
        <w:rPr>
          <w:rFonts w:ascii="仿宋" w:hAnsi="仿宋" w:cs="仿宋" w:hint="eastAsia"/>
          <w:kern w:val="0"/>
          <w:u w:val="single"/>
        </w:rPr>
        <w:t xml:space="preserve">          </w:t>
      </w:r>
      <w:r>
        <w:rPr>
          <w:rFonts w:ascii="仿宋" w:hAnsi="仿宋" w:cs="仿宋" w:hint="eastAsia"/>
          <w:kern w:val="0"/>
        </w:rPr>
        <w:t>（失效日期）之日失效。</w:t>
      </w:r>
      <w:r>
        <w:rPr>
          <w:rFonts w:ascii="仿宋" w:hAnsi="仿宋" w:cs="仿宋" w:hint="eastAsia"/>
          <w:kern w:val="0"/>
        </w:rPr>
        <w:t xml:space="preserve"> </w:t>
      </w:r>
    </w:p>
    <w:p w14:paraId="745B0365" w14:textId="77777777" w:rsidR="003A554D" w:rsidRDefault="00000000">
      <w:pPr>
        <w:pStyle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t xml:space="preserve">3. </w:t>
      </w:r>
      <w:r>
        <w:rPr>
          <w:rFonts w:ascii="仿宋" w:hAnsi="仿宋" w:cs="仿宋" w:hint="eastAsia"/>
          <w:kern w:val="0"/>
        </w:rPr>
        <w:t>在本担保有效期内，因设计人违反合同约定的义务给你方造成经济损失时，我方在收到你方以书面形式提出的在担保金额内的赔偿要求后，在</w:t>
      </w:r>
      <w:r>
        <w:rPr>
          <w:rFonts w:ascii="仿宋" w:hAnsi="仿宋" w:cs="仿宋" w:hint="eastAsia"/>
          <w:kern w:val="0"/>
        </w:rPr>
        <w:t>7</w:t>
      </w:r>
      <w:r>
        <w:rPr>
          <w:rFonts w:ascii="仿宋" w:hAnsi="仿宋" w:cs="仿宋" w:hint="eastAsia"/>
          <w:kern w:val="0"/>
        </w:rPr>
        <w:t>天内无条件支付，</w:t>
      </w:r>
      <w:proofErr w:type="gramStart"/>
      <w:r>
        <w:rPr>
          <w:rFonts w:ascii="仿宋" w:hAnsi="仿宋" w:cs="仿宋" w:hint="eastAsia"/>
          <w:kern w:val="0"/>
        </w:rPr>
        <w:t>无须你</w:t>
      </w:r>
      <w:proofErr w:type="gramEnd"/>
      <w:r>
        <w:rPr>
          <w:rFonts w:ascii="仿宋" w:hAnsi="仿宋" w:cs="仿宋" w:hint="eastAsia"/>
          <w:kern w:val="0"/>
        </w:rPr>
        <w:t>方出具证明或陈述理由。</w:t>
      </w:r>
      <w:r>
        <w:rPr>
          <w:rFonts w:ascii="仿宋" w:hAnsi="仿宋" w:cs="仿宋" w:hint="eastAsia"/>
          <w:kern w:val="0"/>
        </w:rPr>
        <w:t xml:space="preserve"> </w:t>
      </w:r>
    </w:p>
    <w:p w14:paraId="629E24C3" w14:textId="77777777" w:rsidR="003A554D" w:rsidRDefault="00000000">
      <w:pPr>
        <w:pStyle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t xml:space="preserve">4. </w:t>
      </w:r>
      <w:r>
        <w:rPr>
          <w:rFonts w:ascii="仿宋" w:hAnsi="仿宋" w:cs="仿宋" w:hint="eastAsia"/>
          <w:kern w:val="0"/>
        </w:rPr>
        <w:t>发包人和设计人对合同条款进行任何修改或补充，我方承担本保函规定的义务不变。</w:t>
      </w:r>
    </w:p>
    <w:p w14:paraId="67F53C68" w14:textId="77777777" w:rsidR="003A554D" w:rsidRDefault="003A554D">
      <w:pPr>
        <w:pStyle w:val="0"/>
        <w:autoSpaceDE w:val="0"/>
        <w:autoSpaceDN w:val="0"/>
        <w:spacing w:line="360" w:lineRule="auto"/>
        <w:ind w:firstLineChars="200" w:firstLine="420"/>
        <w:jc w:val="left"/>
        <w:rPr>
          <w:rFonts w:ascii="仿宋" w:hAnsi="仿宋" w:cs="仿宋" w:hint="eastAsia"/>
          <w:kern w:val="0"/>
        </w:rPr>
      </w:pPr>
    </w:p>
    <w:p w14:paraId="461B4D61" w14:textId="77777777" w:rsidR="003A554D" w:rsidRDefault="00000000">
      <w:pPr>
        <w:pStyle w:val="0"/>
        <w:autoSpaceDE w:val="0"/>
        <w:autoSpaceDN w:val="0"/>
        <w:spacing w:line="360" w:lineRule="auto"/>
        <w:ind w:firstLineChars="200" w:firstLine="420"/>
        <w:jc w:val="left"/>
        <w:rPr>
          <w:rFonts w:ascii="仿宋" w:hAnsi="仿宋" w:cs="仿宋" w:hint="eastAsia"/>
          <w:kern w:val="0"/>
        </w:rPr>
      </w:pPr>
      <w:r>
        <w:rPr>
          <w:rFonts w:ascii="仿宋" w:hAnsi="仿宋" w:cs="仿宋" w:hint="eastAsia"/>
          <w:kern w:val="0"/>
        </w:rPr>
        <w:t xml:space="preserve"> </w:t>
      </w:r>
    </w:p>
    <w:p w14:paraId="207455C9" w14:textId="77777777" w:rsidR="003A554D" w:rsidRDefault="00000000">
      <w:pPr>
        <w:pStyle w:val="0"/>
        <w:autoSpaceDE w:val="0"/>
        <w:autoSpaceDN w:val="0"/>
        <w:spacing w:line="360" w:lineRule="auto"/>
        <w:jc w:val="left"/>
        <w:rPr>
          <w:rFonts w:ascii="仿宋" w:hAnsi="仿宋" w:cs="仿宋" w:hint="eastAsia"/>
          <w:kern w:val="0"/>
        </w:rPr>
      </w:pPr>
      <w:r>
        <w:rPr>
          <w:rFonts w:ascii="仿宋" w:hAnsi="仿宋" w:cs="仿宋" w:hint="eastAsia"/>
          <w:kern w:val="0"/>
        </w:rPr>
        <w:t xml:space="preserve">                                   </w:t>
      </w:r>
      <w:r>
        <w:rPr>
          <w:rFonts w:ascii="仿宋" w:hAnsi="仿宋" w:cs="仿宋" w:hint="eastAsia"/>
          <w:kern w:val="0"/>
        </w:rPr>
        <w:t>担保银行：</w:t>
      </w:r>
      <w:r>
        <w:rPr>
          <w:rFonts w:ascii="仿宋" w:hAnsi="仿宋" w:cs="仿宋" w:hint="eastAsia"/>
          <w:kern w:val="0"/>
          <w:u w:val="single"/>
        </w:rPr>
        <w:t xml:space="preserve">  </w:t>
      </w:r>
      <w:r>
        <w:rPr>
          <w:rFonts w:ascii="仿宋" w:hAnsi="仿宋" w:cs="仿宋" w:hint="eastAsia"/>
          <w:kern w:val="0"/>
          <w:u w:val="single"/>
        </w:rPr>
        <w:t>（银行全称）</w:t>
      </w:r>
      <w:r>
        <w:rPr>
          <w:rFonts w:ascii="仿宋" w:hAnsi="仿宋" w:cs="仿宋" w:hint="eastAsia"/>
          <w:kern w:val="0"/>
          <w:u w:val="single"/>
        </w:rPr>
        <w:t xml:space="preserve">  </w:t>
      </w:r>
      <w:r>
        <w:rPr>
          <w:rFonts w:ascii="仿宋" w:hAnsi="仿宋" w:cs="仿宋" w:hint="eastAsia"/>
          <w:kern w:val="0"/>
          <w:u w:val="single"/>
        </w:rPr>
        <w:t>（盖单位章）</w:t>
      </w:r>
      <w:r>
        <w:rPr>
          <w:rFonts w:ascii="仿宋" w:hAnsi="仿宋" w:cs="仿宋" w:hint="eastAsia"/>
          <w:kern w:val="0"/>
          <w:u w:val="single"/>
        </w:rPr>
        <w:t xml:space="preserve">  </w:t>
      </w:r>
      <w:r>
        <w:rPr>
          <w:rFonts w:ascii="仿宋" w:hAnsi="仿宋" w:cs="仿宋" w:hint="eastAsia"/>
          <w:kern w:val="0"/>
        </w:rPr>
        <w:t xml:space="preserve"> </w:t>
      </w:r>
    </w:p>
    <w:p w14:paraId="2A0BC7CD" w14:textId="77777777" w:rsidR="003A554D" w:rsidRDefault="00000000">
      <w:pPr>
        <w:pStyle w:val="0"/>
        <w:autoSpaceDE w:val="0"/>
        <w:autoSpaceDN w:val="0"/>
        <w:spacing w:line="360" w:lineRule="auto"/>
        <w:jc w:val="left"/>
        <w:rPr>
          <w:rFonts w:ascii="仿宋" w:hAnsi="仿宋" w:cs="仿宋" w:hint="eastAsia"/>
          <w:kern w:val="0"/>
        </w:rPr>
      </w:pPr>
      <w:r>
        <w:rPr>
          <w:rFonts w:ascii="仿宋" w:hAnsi="仿宋" w:cs="仿宋" w:hint="eastAsia"/>
          <w:kern w:val="0"/>
        </w:rPr>
        <w:t xml:space="preserve">                                   </w:t>
      </w:r>
      <w:r>
        <w:rPr>
          <w:rFonts w:ascii="仿宋" w:hAnsi="仿宋" w:cs="仿宋" w:hint="eastAsia"/>
          <w:kern w:val="0"/>
        </w:rPr>
        <w:t>法定代表人或其委托代理人：</w:t>
      </w:r>
      <w:r>
        <w:rPr>
          <w:rFonts w:ascii="仿宋" w:hAnsi="仿宋" w:cs="仿宋" w:hint="eastAsia"/>
          <w:kern w:val="0"/>
          <w:u w:val="single"/>
        </w:rPr>
        <w:t xml:space="preserve">   </w:t>
      </w:r>
      <w:r>
        <w:rPr>
          <w:rFonts w:ascii="仿宋" w:hAnsi="仿宋" w:cs="仿宋" w:hint="eastAsia"/>
          <w:kern w:val="0"/>
          <w:u w:val="single"/>
        </w:rPr>
        <w:t>（职务）</w:t>
      </w:r>
      <w:r>
        <w:rPr>
          <w:rFonts w:ascii="仿宋" w:hAnsi="仿宋" w:cs="仿宋" w:hint="eastAsia"/>
          <w:kern w:val="0"/>
          <w:u w:val="single"/>
        </w:rPr>
        <w:t xml:space="preserve">   </w:t>
      </w:r>
    </w:p>
    <w:p w14:paraId="20FCDDC3" w14:textId="77777777" w:rsidR="003A554D" w:rsidRDefault="00000000">
      <w:pPr>
        <w:pStyle w:val="0"/>
        <w:autoSpaceDE w:val="0"/>
        <w:autoSpaceDN w:val="0"/>
        <w:spacing w:line="360" w:lineRule="auto"/>
        <w:jc w:val="left"/>
        <w:rPr>
          <w:rFonts w:ascii="仿宋" w:hAnsi="仿宋" w:cs="仿宋" w:hint="eastAsia"/>
          <w:kern w:val="0"/>
          <w:u w:val="single"/>
        </w:rPr>
      </w:pPr>
      <w:r>
        <w:rPr>
          <w:rFonts w:ascii="仿宋" w:hAnsi="仿宋" w:cs="仿宋" w:hint="eastAsia"/>
          <w:kern w:val="0"/>
        </w:rPr>
        <w:t xml:space="preserve">                                                            </w:t>
      </w:r>
      <w:r>
        <w:rPr>
          <w:rFonts w:ascii="仿宋" w:hAnsi="仿宋" w:cs="仿宋" w:hint="eastAsia"/>
          <w:kern w:val="0"/>
          <w:u w:val="single"/>
        </w:rPr>
        <w:t xml:space="preserve">    </w:t>
      </w:r>
      <w:r>
        <w:rPr>
          <w:rFonts w:ascii="仿宋" w:hAnsi="仿宋" w:cs="仿宋" w:hint="eastAsia"/>
          <w:kern w:val="0"/>
          <w:u w:val="single"/>
        </w:rPr>
        <w:t>（姓名）</w:t>
      </w:r>
      <w:r>
        <w:rPr>
          <w:rFonts w:ascii="仿宋" w:hAnsi="仿宋" w:cs="仿宋" w:hint="eastAsia"/>
          <w:kern w:val="0"/>
          <w:u w:val="single"/>
        </w:rPr>
        <w:t xml:space="preserve">   </w:t>
      </w:r>
    </w:p>
    <w:p w14:paraId="1FD456F6" w14:textId="77777777" w:rsidR="003A554D" w:rsidRDefault="00000000">
      <w:pPr>
        <w:pStyle w:val="0"/>
        <w:autoSpaceDE w:val="0"/>
        <w:autoSpaceDN w:val="0"/>
        <w:spacing w:line="360" w:lineRule="auto"/>
        <w:jc w:val="left"/>
        <w:rPr>
          <w:rFonts w:ascii="仿宋" w:hAnsi="仿宋" w:cs="仿宋" w:hint="eastAsia"/>
          <w:kern w:val="0"/>
          <w:u w:val="single"/>
        </w:rPr>
      </w:pPr>
      <w:r>
        <w:rPr>
          <w:rFonts w:ascii="仿宋" w:hAnsi="仿宋" w:cs="仿宋" w:hint="eastAsia"/>
          <w:kern w:val="0"/>
        </w:rPr>
        <w:t xml:space="preserve">                                                            </w:t>
      </w:r>
      <w:r>
        <w:rPr>
          <w:rFonts w:ascii="仿宋" w:hAnsi="仿宋" w:cs="仿宋" w:hint="eastAsia"/>
          <w:kern w:val="0"/>
          <w:u w:val="single"/>
        </w:rPr>
        <w:t xml:space="preserve">    </w:t>
      </w:r>
      <w:r>
        <w:rPr>
          <w:rFonts w:ascii="仿宋" w:hAnsi="仿宋" w:cs="仿宋" w:hint="eastAsia"/>
          <w:kern w:val="0"/>
          <w:u w:val="single"/>
        </w:rPr>
        <w:t>（签字）</w:t>
      </w:r>
      <w:r>
        <w:rPr>
          <w:rFonts w:ascii="仿宋" w:hAnsi="仿宋" w:cs="仿宋" w:hint="eastAsia"/>
          <w:kern w:val="0"/>
          <w:u w:val="single"/>
        </w:rPr>
        <w:t xml:space="preserve">   </w:t>
      </w:r>
    </w:p>
    <w:p w14:paraId="3018DC08" w14:textId="77777777" w:rsidR="003A554D" w:rsidRDefault="00000000">
      <w:pPr>
        <w:pStyle w:val="0"/>
        <w:autoSpaceDE w:val="0"/>
        <w:autoSpaceDN w:val="0"/>
        <w:spacing w:line="360" w:lineRule="auto"/>
        <w:ind w:firstLineChars="1750" w:firstLine="3675"/>
        <w:jc w:val="left"/>
        <w:rPr>
          <w:rFonts w:ascii="仿宋" w:hAnsi="仿宋" w:cs="仿宋" w:hint="eastAsia"/>
          <w:kern w:val="0"/>
        </w:rPr>
      </w:pPr>
      <w:r>
        <w:rPr>
          <w:rFonts w:ascii="仿宋" w:hAnsi="仿宋" w:cs="仿宋" w:hint="eastAsia"/>
          <w:kern w:val="0"/>
        </w:rPr>
        <w:t>地</w:t>
      </w:r>
      <w:r>
        <w:rPr>
          <w:rFonts w:ascii="仿宋" w:hAnsi="仿宋" w:cs="仿宋" w:hint="eastAsia"/>
          <w:kern w:val="0"/>
        </w:rPr>
        <w:t xml:space="preserve">    </w:t>
      </w:r>
      <w:r>
        <w:rPr>
          <w:rFonts w:ascii="仿宋" w:hAnsi="仿宋" w:cs="仿宋" w:hint="eastAsia"/>
          <w:kern w:val="0"/>
        </w:rPr>
        <w:t>址：</w:t>
      </w:r>
      <w:r>
        <w:rPr>
          <w:rFonts w:ascii="仿宋" w:hAnsi="仿宋" w:cs="仿宋" w:hint="eastAsia"/>
          <w:kern w:val="0"/>
          <w:u w:val="single"/>
        </w:rPr>
        <w:t xml:space="preserve">                              </w:t>
      </w:r>
    </w:p>
    <w:p w14:paraId="44BDEF61" w14:textId="77777777" w:rsidR="003A554D" w:rsidRDefault="00000000">
      <w:pPr>
        <w:pStyle w:val="0"/>
        <w:autoSpaceDE w:val="0"/>
        <w:autoSpaceDN w:val="0"/>
        <w:spacing w:line="360" w:lineRule="auto"/>
        <w:ind w:firstLineChars="1750" w:firstLine="3675"/>
        <w:jc w:val="left"/>
        <w:rPr>
          <w:rFonts w:ascii="仿宋" w:hAnsi="仿宋" w:cs="仿宋" w:hint="eastAsia"/>
          <w:kern w:val="0"/>
        </w:rPr>
      </w:pPr>
      <w:r>
        <w:rPr>
          <w:rFonts w:ascii="仿宋" w:hAnsi="仿宋" w:cs="仿宋" w:hint="eastAsia"/>
          <w:kern w:val="0"/>
        </w:rPr>
        <w:t>邮政编码：</w:t>
      </w:r>
      <w:r>
        <w:rPr>
          <w:rFonts w:ascii="仿宋" w:hAnsi="仿宋" w:cs="仿宋" w:hint="eastAsia"/>
          <w:kern w:val="0"/>
          <w:u w:val="single"/>
        </w:rPr>
        <w:t xml:space="preserve">                              </w:t>
      </w:r>
    </w:p>
    <w:p w14:paraId="45953939" w14:textId="77777777" w:rsidR="003A554D" w:rsidRDefault="00000000">
      <w:pPr>
        <w:pStyle w:val="0"/>
        <w:autoSpaceDE w:val="0"/>
        <w:autoSpaceDN w:val="0"/>
        <w:spacing w:line="360" w:lineRule="auto"/>
        <w:ind w:firstLineChars="1750" w:firstLine="3675"/>
        <w:jc w:val="left"/>
        <w:rPr>
          <w:rFonts w:ascii="仿宋" w:hAnsi="仿宋" w:cs="仿宋" w:hint="eastAsia"/>
          <w:kern w:val="0"/>
        </w:rPr>
      </w:pPr>
      <w:r>
        <w:rPr>
          <w:rFonts w:ascii="仿宋" w:hAnsi="仿宋" w:cs="仿宋" w:hint="eastAsia"/>
          <w:kern w:val="0"/>
        </w:rPr>
        <w:t>电</w:t>
      </w:r>
      <w:r>
        <w:rPr>
          <w:rFonts w:ascii="仿宋" w:hAnsi="仿宋" w:cs="仿宋" w:hint="eastAsia"/>
          <w:kern w:val="0"/>
        </w:rPr>
        <w:t xml:space="preserve">    </w:t>
      </w:r>
      <w:r>
        <w:rPr>
          <w:rFonts w:ascii="仿宋" w:hAnsi="仿宋" w:cs="仿宋" w:hint="eastAsia"/>
          <w:kern w:val="0"/>
        </w:rPr>
        <w:t>话：</w:t>
      </w:r>
      <w:r>
        <w:rPr>
          <w:rFonts w:ascii="仿宋" w:hAnsi="仿宋" w:cs="仿宋" w:hint="eastAsia"/>
          <w:kern w:val="0"/>
          <w:u w:val="single"/>
        </w:rPr>
        <w:t xml:space="preserve">                              </w:t>
      </w:r>
    </w:p>
    <w:p w14:paraId="08C12982" w14:textId="77777777" w:rsidR="003A554D" w:rsidRDefault="00000000">
      <w:pPr>
        <w:pStyle w:val="0"/>
        <w:autoSpaceDE w:val="0"/>
        <w:autoSpaceDN w:val="0"/>
        <w:spacing w:line="360" w:lineRule="auto"/>
        <w:ind w:firstLineChars="1750" w:firstLine="3675"/>
        <w:jc w:val="left"/>
        <w:rPr>
          <w:rFonts w:ascii="仿宋" w:hAnsi="仿宋" w:cs="仿宋" w:hint="eastAsia"/>
          <w:kern w:val="0"/>
        </w:rPr>
      </w:pPr>
      <w:r>
        <w:rPr>
          <w:rFonts w:ascii="仿宋" w:hAnsi="仿宋" w:cs="仿宋" w:hint="eastAsia"/>
          <w:kern w:val="0"/>
        </w:rPr>
        <w:t>传</w:t>
      </w:r>
      <w:r>
        <w:rPr>
          <w:rFonts w:ascii="仿宋" w:hAnsi="仿宋" w:cs="仿宋" w:hint="eastAsia"/>
          <w:kern w:val="0"/>
        </w:rPr>
        <w:t xml:space="preserve">    </w:t>
      </w:r>
      <w:r>
        <w:rPr>
          <w:rFonts w:ascii="仿宋" w:hAnsi="仿宋" w:cs="仿宋" w:hint="eastAsia"/>
          <w:kern w:val="0"/>
        </w:rPr>
        <w:t>真：</w:t>
      </w:r>
      <w:r>
        <w:rPr>
          <w:rFonts w:ascii="仿宋" w:hAnsi="仿宋" w:cs="仿宋" w:hint="eastAsia"/>
          <w:kern w:val="0"/>
          <w:u w:val="single"/>
        </w:rPr>
        <w:t xml:space="preserve">                              </w:t>
      </w:r>
    </w:p>
    <w:p w14:paraId="756225FB" w14:textId="77777777" w:rsidR="003A554D" w:rsidRDefault="00000000">
      <w:pPr>
        <w:pStyle w:val="0"/>
        <w:framePr w:w="7500" w:h="300" w:wrap="around" w:hAnchor="text" w:x="2261" w:y="18941"/>
        <w:autoSpaceDE w:val="0"/>
        <w:autoSpaceDN w:val="0"/>
        <w:spacing w:line="360" w:lineRule="auto"/>
        <w:jc w:val="left"/>
        <w:rPr>
          <w:rFonts w:ascii="仿宋" w:hAnsi="仿宋" w:cs="仿宋" w:hint="eastAsia"/>
          <w:kern w:val="0"/>
        </w:rPr>
      </w:pPr>
      <w:r>
        <w:rPr>
          <w:rFonts w:ascii="仿宋" w:hAnsi="仿宋" w:cs="仿宋" w:hint="eastAsia"/>
          <w:kern w:val="0"/>
        </w:rPr>
        <w:t xml:space="preserve"> </w:t>
      </w:r>
    </w:p>
    <w:p w14:paraId="51581282" w14:textId="77777777" w:rsidR="003A554D" w:rsidRDefault="00000000">
      <w:pPr>
        <w:pStyle w:val="0"/>
        <w:spacing w:line="360" w:lineRule="auto"/>
        <w:ind w:firstLineChars="2050" w:firstLine="4305"/>
        <w:rPr>
          <w:rFonts w:ascii="仿宋" w:hAnsi="仿宋" w:cs="仿宋" w:hint="eastAsia"/>
          <w:kern w:val="0"/>
        </w:rPr>
      </w:pPr>
      <w:r>
        <w:rPr>
          <w:rFonts w:ascii="仿宋" w:hAnsi="仿宋" w:cs="仿宋" w:hint="eastAsia"/>
          <w:kern w:val="0"/>
          <w:u w:val="single"/>
        </w:rPr>
        <w:t xml:space="preserve">       </w:t>
      </w:r>
      <w:r>
        <w:rPr>
          <w:rFonts w:ascii="仿宋" w:hAnsi="仿宋" w:cs="仿宋" w:hint="eastAsia"/>
          <w:kern w:val="0"/>
        </w:rPr>
        <w:t>年</w:t>
      </w:r>
      <w:r>
        <w:rPr>
          <w:rFonts w:ascii="仿宋" w:hAnsi="仿宋" w:cs="仿宋" w:hint="eastAsia"/>
          <w:kern w:val="0"/>
          <w:u w:val="single"/>
        </w:rPr>
        <w:t xml:space="preserve">     </w:t>
      </w:r>
      <w:r>
        <w:rPr>
          <w:rFonts w:ascii="仿宋" w:hAnsi="仿宋" w:cs="仿宋" w:hint="eastAsia"/>
          <w:kern w:val="0"/>
        </w:rPr>
        <w:t>月</w:t>
      </w:r>
      <w:r>
        <w:rPr>
          <w:rFonts w:ascii="仿宋" w:hAnsi="仿宋" w:cs="仿宋" w:hint="eastAsia"/>
          <w:kern w:val="0"/>
          <w:u w:val="single"/>
        </w:rPr>
        <w:t xml:space="preserve">     </w:t>
      </w:r>
      <w:r>
        <w:rPr>
          <w:rFonts w:ascii="仿宋" w:hAnsi="仿宋" w:cs="仿宋" w:hint="eastAsia"/>
          <w:kern w:val="0"/>
        </w:rPr>
        <w:t>日</w:t>
      </w:r>
    </w:p>
    <w:p w14:paraId="3ACAD6AD" w14:textId="77777777" w:rsidR="003A554D" w:rsidRDefault="00000000">
      <w:pPr>
        <w:pStyle w:val="2TimesNewRoman5020"/>
        <w:rPr>
          <w:rFonts w:ascii="仿宋" w:eastAsia="宋体" w:hAnsi="仿宋" w:cs="仿宋" w:hint="eastAsia"/>
          <w:kern w:val="2"/>
          <w:sz w:val="21"/>
          <w:szCs w:val="21"/>
          <w:lang w:val="en-US"/>
        </w:rPr>
      </w:pPr>
      <w:r>
        <w:rPr>
          <w:rFonts w:ascii="仿宋" w:eastAsia="宋体" w:hAnsi="仿宋" w:cs="仿宋" w:hint="eastAsia"/>
        </w:rPr>
        <w:br w:type="page"/>
      </w:r>
      <w:bookmarkStart w:id="197" w:name="_Toc18875"/>
      <w:bookmarkStart w:id="198" w:name="_Toc24721"/>
      <w:bookmarkStart w:id="199" w:name="_Toc21950"/>
      <w:bookmarkStart w:id="200" w:name="_Toc32033"/>
      <w:r>
        <w:rPr>
          <w:rFonts w:ascii="仿宋" w:eastAsia="宋体" w:hAnsi="仿宋" w:cs="仿宋" w:hint="eastAsia"/>
          <w:kern w:val="2"/>
          <w:sz w:val="21"/>
          <w:szCs w:val="21"/>
          <w:lang w:val="en-US"/>
        </w:rPr>
        <w:lastRenderedPageBreak/>
        <w:t>附件三：其他技术人员最低要求</w:t>
      </w:r>
      <w:bookmarkEnd w:id="197"/>
      <w:bookmarkEnd w:id="198"/>
      <w:bookmarkEnd w:id="199"/>
      <w:bookmarkEnd w:id="200"/>
    </w:p>
    <w:p w14:paraId="129A6F56" w14:textId="77777777" w:rsidR="003A554D" w:rsidRDefault="00000000">
      <w:pPr>
        <w:pStyle w:val="3"/>
        <w:wordWrap w:val="0"/>
        <w:spacing w:after="120"/>
        <w:jc w:val="center"/>
        <w:rPr>
          <w:rFonts w:ascii="黑体" w:hAnsi="黑体" w:cs="黑体" w:hint="eastAsia"/>
          <w:color w:val="auto"/>
          <w:szCs w:val="28"/>
          <w:lang w:val="en-US"/>
        </w:rPr>
      </w:pPr>
      <w:r>
        <w:rPr>
          <w:rFonts w:ascii="黑体" w:eastAsia="黑体" w:hAnsi="黑体" w:cs="黑体" w:hint="eastAsia"/>
          <w:sz w:val="28"/>
          <w:szCs w:val="28"/>
          <w:lang w:val="en-US"/>
        </w:rPr>
        <w:t>其他技术人员</w:t>
      </w:r>
      <w:r>
        <w:rPr>
          <w:rFonts w:ascii="黑体" w:eastAsia="黑体" w:hAnsi="黑体" w:cs="黑体" w:hint="eastAsia"/>
          <w:sz w:val="28"/>
          <w:szCs w:val="28"/>
        </w:rPr>
        <w:t>最低要求</w:t>
      </w:r>
    </w:p>
    <w:tbl>
      <w:tblPr>
        <w:tblW w:w="89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2456"/>
        <w:gridCol w:w="1284"/>
        <w:gridCol w:w="5179"/>
      </w:tblGrid>
      <w:tr w:rsidR="003A554D" w14:paraId="08CDAE3A" w14:textId="77777777">
        <w:trPr>
          <w:trHeight w:val="1035"/>
        </w:trPr>
        <w:tc>
          <w:tcPr>
            <w:tcW w:w="2456" w:type="dxa"/>
            <w:tcBorders>
              <w:top w:val="single" w:sz="12" w:space="0" w:color="000000"/>
              <w:left w:val="single" w:sz="12" w:space="0" w:color="000000"/>
            </w:tcBorders>
            <w:vAlign w:val="center"/>
          </w:tcPr>
          <w:p w14:paraId="49ADEA78" w14:textId="77777777" w:rsidR="003A554D" w:rsidRDefault="00000000">
            <w:pPr>
              <w:pStyle w:val="TableParagraph"/>
              <w:tabs>
                <w:tab w:val="left" w:pos="488"/>
              </w:tabs>
              <w:jc w:val="center"/>
              <w:rPr>
                <w:rFonts w:ascii="仿宋" w:eastAsia="仿宋" w:hAnsi="仿宋" w:cs="仿宋" w:hint="eastAsia"/>
              </w:rPr>
            </w:pPr>
            <w:r>
              <w:rPr>
                <w:rFonts w:ascii="仿宋" w:hAnsi="仿宋" w:cs="仿宋" w:hint="eastAsia"/>
              </w:rPr>
              <w:t>人员</w:t>
            </w:r>
          </w:p>
        </w:tc>
        <w:tc>
          <w:tcPr>
            <w:tcW w:w="1284" w:type="dxa"/>
            <w:tcBorders>
              <w:top w:val="single" w:sz="12" w:space="0" w:color="000000"/>
            </w:tcBorders>
            <w:vAlign w:val="center"/>
          </w:tcPr>
          <w:p w14:paraId="3008C839" w14:textId="77777777" w:rsidR="003A554D" w:rsidRDefault="00000000">
            <w:pPr>
              <w:pStyle w:val="TableParagraph"/>
              <w:tabs>
                <w:tab w:val="left" w:pos="1199"/>
              </w:tabs>
              <w:jc w:val="center"/>
              <w:rPr>
                <w:rFonts w:ascii="仿宋" w:eastAsia="仿宋" w:hAnsi="仿宋" w:cs="仿宋" w:hint="eastAsia"/>
              </w:rPr>
            </w:pPr>
            <w:r>
              <w:rPr>
                <w:rFonts w:ascii="仿宋" w:hAnsi="仿宋" w:cs="仿宋" w:hint="eastAsia"/>
              </w:rPr>
              <w:t>数量</w:t>
            </w:r>
          </w:p>
        </w:tc>
        <w:tc>
          <w:tcPr>
            <w:tcW w:w="5179" w:type="dxa"/>
            <w:tcBorders>
              <w:top w:val="single" w:sz="12" w:space="0" w:color="000000"/>
              <w:right w:val="single" w:sz="12" w:space="0" w:color="000000"/>
            </w:tcBorders>
            <w:vAlign w:val="center"/>
          </w:tcPr>
          <w:p w14:paraId="5BF6093F" w14:textId="77777777" w:rsidR="003A554D" w:rsidRDefault="00000000">
            <w:pPr>
              <w:pStyle w:val="TableParagraph"/>
              <w:ind w:right="75"/>
              <w:jc w:val="center"/>
              <w:rPr>
                <w:rFonts w:ascii="仿宋" w:eastAsia="仿宋" w:hAnsi="仿宋" w:cs="仿宋" w:hint="eastAsia"/>
              </w:rPr>
            </w:pPr>
            <w:r>
              <w:rPr>
                <w:rFonts w:ascii="仿宋" w:hAnsi="仿宋" w:cs="仿宋" w:hint="eastAsia"/>
              </w:rPr>
              <w:t>资格要求</w:t>
            </w:r>
          </w:p>
        </w:tc>
      </w:tr>
      <w:tr w:rsidR="003A554D" w14:paraId="52F0E2BB" w14:textId="77777777">
        <w:trPr>
          <w:trHeight w:val="747"/>
        </w:trPr>
        <w:tc>
          <w:tcPr>
            <w:tcW w:w="2456" w:type="dxa"/>
            <w:tcBorders>
              <w:left w:val="single" w:sz="12" w:space="0" w:color="000000"/>
            </w:tcBorders>
            <w:shd w:val="clear" w:color="auto" w:fill="auto"/>
            <w:vAlign w:val="center"/>
          </w:tcPr>
          <w:p w14:paraId="55A18F9B" w14:textId="77777777" w:rsidR="003A554D" w:rsidRDefault="00000000">
            <w:pPr>
              <w:pStyle w:val="TableParagraph"/>
              <w:kinsoku w:val="0"/>
              <w:overflowPunct w:val="0"/>
              <w:adjustRightInd/>
              <w:spacing w:line="300" w:lineRule="exact"/>
              <w:jc w:val="center"/>
              <w:rPr>
                <w:rFonts w:ascii="仿宋" w:eastAsia="仿宋" w:hAnsi="仿宋" w:cs="仿宋" w:hint="eastAsia"/>
                <w:sz w:val="21"/>
                <w:szCs w:val="21"/>
              </w:rPr>
            </w:pPr>
            <w:r>
              <w:rPr>
                <w:rFonts w:ascii="仿宋" w:hAnsi="仿宋" w:cs="仿宋" w:hint="eastAsia"/>
                <w:sz w:val="21"/>
                <w:szCs w:val="21"/>
              </w:rPr>
              <w:t>路线分项负责人</w:t>
            </w:r>
          </w:p>
        </w:tc>
        <w:tc>
          <w:tcPr>
            <w:tcW w:w="1284" w:type="dxa"/>
            <w:shd w:val="clear" w:color="auto" w:fill="auto"/>
            <w:vAlign w:val="center"/>
          </w:tcPr>
          <w:p w14:paraId="320F116A" w14:textId="77777777" w:rsidR="003A554D" w:rsidRDefault="00000000">
            <w:pPr>
              <w:pStyle w:val="TableParagraph"/>
              <w:kinsoku w:val="0"/>
              <w:overflowPunct w:val="0"/>
              <w:adjustRightInd/>
              <w:spacing w:line="300" w:lineRule="exact"/>
              <w:jc w:val="center"/>
              <w:rPr>
                <w:rFonts w:ascii="仿宋" w:eastAsia="仿宋" w:hAnsi="仿宋" w:cs="仿宋" w:hint="eastAsia"/>
                <w:sz w:val="21"/>
                <w:szCs w:val="21"/>
              </w:rPr>
            </w:pPr>
            <w:r>
              <w:rPr>
                <w:rFonts w:ascii="仿宋" w:hAnsi="仿宋" w:cs="仿宋" w:hint="eastAsia"/>
                <w:sz w:val="21"/>
                <w:szCs w:val="21"/>
              </w:rPr>
              <w:t>1</w:t>
            </w:r>
          </w:p>
        </w:tc>
        <w:tc>
          <w:tcPr>
            <w:tcW w:w="5179" w:type="dxa"/>
            <w:tcBorders>
              <w:right w:val="single" w:sz="12" w:space="0" w:color="000000"/>
            </w:tcBorders>
            <w:shd w:val="clear" w:color="auto" w:fill="auto"/>
            <w:vAlign w:val="center"/>
          </w:tcPr>
          <w:p w14:paraId="071BDCC3" w14:textId="77777777" w:rsidR="003A554D" w:rsidRDefault="00000000">
            <w:pPr>
              <w:pStyle w:val="TableParagraph"/>
              <w:kinsoku w:val="0"/>
              <w:overflowPunct w:val="0"/>
              <w:adjustRightInd/>
              <w:spacing w:line="300" w:lineRule="exact"/>
              <w:jc w:val="both"/>
              <w:rPr>
                <w:rFonts w:ascii="仿宋" w:eastAsia="仿宋" w:hAnsi="仿宋" w:cs="仿宋" w:hint="eastAsia"/>
                <w:sz w:val="21"/>
                <w:szCs w:val="21"/>
              </w:rPr>
            </w:pPr>
            <w:r>
              <w:rPr>
                <w:rFonts w:ascii="仿宋" w:hAnsi="仿宋" w:cs="仿宋" w:hint="eastAsia"/>
                <w:sz w:val="21"/>
                <w:szCs w:val="21"/>
              </w:rPr>
              <w:t>具有高级工程师及以上职称，承担过</w:t>
            </w:r>
            <w:r>
              <w:rPr>
                <w:rFonts w:ascii="仿宋" w:hAnsi="仿宋" w:cs="仿宋" w:hint="eastAsia"/>
                <w:sz w:val="21"/>
                <w:szCs w:val="21"/>
              </w:rPr>
              <w:t>1</w:t>
            </w:r>
            <w:r>
              <w:rPr>
                <w:rFonts w:ascii="仿宋" w:hAnsi="仿宋" w:cs="仿宋" w:hint="eastAsia"/>
                <w:sz w:val="21"/>
                <w:szCs w:val="21"/>
              </w:rPr>
              <w:t>条新（改、扩）建高速公路的路线分项负责人任务。</w:t>
            </w:r>
          </w:p>
        </w:tc>
      </w:tr>
      <w:tr w:rsidR="003A554D" w14:paraId="6CC40823" w14:textId="77777777">
        <w:trPr>
          <w:trHeight w:val="744"/>
        </w:trPr>
        <w:tc>
          <w:tcPr>
            <w:tcW w:w="2456" w:type="dxa"/>
            <w:tcBorders>
              <w:left w:val="single" w:sz="12" w:space="0" w:color="000000"/>
            </w:tcBorders>
            <w:shd w:val="clear" w:color="auto" w:fill="auto"/>
            <w:vAlign w:val="center"/>
          </w:tcPr>
          <w:p w14:paraId="7E36FB1E" w14:textId="77777777" w:rsidR="003A554D" w:rsidRDefault="00000000">
            <w:pPr>
              <w:pStyle w:val="TableParagraph"/>
              <w:kinsoku w:val="0"/>
              <w:overflowPunct w:val="0"/>
              <w:adjustRightInd/>
              <w:spacing w:line="300" w:lineRule="exact"/>
              <w:jc w:val="center"/>
              <w:rPr>
                <w:rFonts w:ascii="仿宋" w:hAnsi="仿宋" w:cs="仿宋" w:hint="eastAsia"/>
                <w:sz w:val="21"/>
                <w:szCs w:val="21"/>
              </w:rPr>
            </w:pPr>
            <w:r>
              <w:rPr>
                <w:rFonts w:ascii="仿宋" w:hAnsi="仿宋" w:cs="仿宋" w:hint="eastAsia"/>
                <w:sz w:val="21"/>
                <w:szCs w:val="21"/>
              </w:rPr>
              <w:t>路基路面分项</w:t>
            </w:r>
          </w:p>
          <w:p w14:paraId="1E4CB047" w14:textId="77777777" w:rsidR="003A554D" w:rsidRDefault="00000000">
            <w:pPr>
              <w:pStyle w:val="TableParagraph"/>
              <w:kinsoku w:val="0"/>
              <w:overflowPunct w:val="0"/>
              <w:adjustRightInd/>
              <w:spacing w:line="300" w:lineRule="exact"/>
              <w:jc w:val="center"/>
              <w:rPr>
                <w:rFonts w:ascii="仿宋" w:eastAsia="仿宋" w:hAnsi="仿宋" w:cs="仿宋" w:hint="eastAsia"/>
                <w:sz w:val="21"/>
                <w:szCs w:val="21"/>
              </w:rPr>
            </w:pPr>
            <w:r>
              <w:rPr>
                <w:rFonts w:ascii="仿宋" w:hAnsi="仿宋" w:cs="仿宋" w:hint="eastAsia"/>
                <w:sz w:val="21"/>
                <w:szCs w:val="21"/>
              </w:rPr>
              <w:t>负责人</w:t>
            </w:r>
          </w:p>
        </w:tc>
        <w:tc>
          <w:tcPr>
            <w:tcW w:w="1284" w:type="dxa"/>
            <w:shd w:val="clear" w:color="auto" w:fill="auto"/>
            <w:vAlign w:val="center"/>
          </w:tcPr>
          <w:p w14:paraId="7F13495D" w14:textId="77777777" w:rsidR="003A554D" w:rsidRDefault="00000000">
            <w:pPr>
              <w:pStyle w:val="TableParagraph"/>
              <w:kinsoku w:val="0"/>
              <w:overflowPunct w:val="0"/>
              <w:adjustRightInd/>
              <w:spacing w:line="300" w:lineRule="exact"/>
              <w:jc w:val="center"/>
              <w:rPr>
                <w:rFonts w:ascii="仿宋" w:eastAsia="仿宋" w:hAnsi="仿宋" w:cs="仿宋" w:hint="eastAsia"/>
                <w:sz w:val="21"/>
                <w:szCs w:val="21"/>
              </w:rPr>
            </w:pPr>
            <w:r>
              <w:rPr>
                <w:rFonts w:ascii="仿宋" w:hAnsi="仿宋" w:cs="仿宋" w:hint="eastAsia"/>
                <w:sz w:val="21"/>
                <w:szCs w:val="21"/>
              </w:rPr>
              <w:t>1</w:t>
            </w:r>
          </w:p>
        </w:tc>
        <w:tc>
          <w:tcPr>
            <w:tcW w:w="5179" w:type="dxa"/>
            <w:tcBorders>
              <w:right w:val="single" w:sz="12" w:space="0" w:color="000000"/>
            </w:tcBorders>
            <w:shd w:val="clear" w:color="auto" w:fill="auto"/>
            <w:vAlign w:val="center"/>
          </w:tcPr>
          <w:p w14:paraId="21F2701F" w14:textId="77777777" w:rsidR="003A554D" w:rsidRDefault="00000000">
            <w:pPr>
              <w:pStyle w:val="TableParagraph"/>
              <w:kinsoku w:val="0"/>
              <w:overflowPunct w:val="0"/>
              <w:adjustRightInd/>
              <w:spacing w:line="300" w:lineRule="exact"/>
              <w:jc w:val="both"/>
              <w:rPr>
                <w:rFonts w:ascii="仿宋" w:eastAsia="仿宋" w:hAnsi="仿宋" w:cs="仿宋" w:hint="eastAsia"/>
                <w:sz w:val="21"/>
                <w:szCs w:val="21"/>
              </w:rPr>
            </w:pPr>
            <w:r>
              <w:rPr>
                <w:rFonts w:ascii="仿宋" w:hAnsi="仿宋" w:cs="仿宋" w:hint="eastAsia"/>
                <w:sz w:val="21"/>
                <w:szCs w:val="21"/>
              </w:rPr>
              <w:t>具有高级工程师及以上职称，承担过</w:t>
            </w:r>
            <w:r>
              <w:rPr>
                <w:rFonts w:ascii="仿宋" w:hAnsi="仿宋" w:cs="仿宋" w:hint="eastAsia"/>
                <w:sz w:val="21"/>
                <w:szCs w:val="21"/>
              </w:rPr>
              <w:t>1</w:t>
            </w:r>
            <w:r>
              <w:rPr>
                <w:rFonts w:ascii="仿宋" w:hAnsi="仿宋" w:cs="仿宋" w:hint="eastAsia"/>
                <w:sz w:val="21"/>
                <w:szCs w:val="21"/>
              </w:rPr>
              <w:t>条新（改、扩）建高速公路的路基路面分项负责人任务。</w:t>
            </w:r>
          </w:p>
        </w:tc>
      </w:tr>
      <w:tr w:rsidR="003A554D" w14:paraId="218994D5" w14:textId="77777777">
        <w:trPr>
          <w:trHeight w:val="717"/>
        </w:trPr>
        <w:tc>
          <w:tcPr>
            <w:tcW w:w="2456" w:type="dxa"/>
            <w:tcBorders>
              <w:left w:val="single" w:sz="12" w:space="0" w:color="000000"/>
            </w:tcBorders>
            <w:shd w:val="clear" w:color="auto" w:fill="auto"/>
            <w:vAlign w:val="center"/>
          </w:tcPr>
          <w:p w14:paraId="37790D5E" w14:textId="77777777" w:rsidR="003A554D" w:rsidRDefault="00000000">
            <w:pPr>
              <w:pStyle w:val="TableParagraph"/>
              <w:kinsoku w:val="0"/>
              <w:overflowPunct w:val="0"/>
              <w:adjustRightInd/>
              <w:spacing w:line="300" w:lineRule="exact"/>
              <w:jc w:val="center"/>
              <w:rPr>
                <w:rFonts w:ascii="仿宋" w:eastAsia="仿宋" w:hAnsi="仿宋" w:cs="仿宋" w:hint="eastAsia"/>
                <w:sz w:val="21"/>
                <w:szCs w:val="21"/>
              </w:rPr>
            </w:pPr>
            <w:r>
              <w:rPr>
                <w:rFonts w:ascii="仿宋" w:hAnsi="仿宋" w:cs="仿宋" w:hint="eastAsia"/>
                <w:sz w:val="21"/>
                <w:szCs w:val="21"/>
              </w:rPr>
              <w:t>桥涵分项负责人</w:t>
            </w:r>
          </w:p>
        </w:tc>
        <w:tc>
          <w:tcPr>
            <w:tcW w:w="1284" w:type="dxa"/>
            <w:shd w:val="clear" w:color="auto" w:fill="auto"/>
            <w:vAlign w:val="center"/>
          </w:tcPr>
          <w:p w14:paraId="3A02A34B" w14:textId="77777777" w:rsidR="003A554D" w:rsidRDefault="00000000">
            <w:pPr>
              <w:pStyle w:val="TableParagraph"/>
              <w:kinsoku w:val="0"/>
              <w:overflowPunct w:val="0"/>
              <w:adjustRightInd/>
              <w:spacing w:line="300" w:lineRule="exact"/>
              <w:jc w:val="center"/>
              <w:rPr>
                <w:rFonts w:ascii="仿宋" w:eastAsia="仿宋" w:hAnsi="仿宋" w:cs="仿宋" w:hint="eastAsia"/>
                <w:sz w:val="21"/>
                <w:szCs w:val="21"/>
              </w:rPr>
            </w:pPr>
            <w:r>
              <w:rPr>
                <w:rFonts w:ascii="仿宋" w:hAnsi="仿宋" w:cs="仿宋" w:hint="eastAsia"/>
                <w:sz w:val="21"/>
                <w:szCs w:val="21"/>
              </w:rPr>
              <w:t>1</w:t>
            </w:r>
          </w:p>
        </w:tc>
        <w:tc>
          <w:tcPr>
            <w:tcW w:w="5179" w:type="dxa"/>
            <w:tcBorders>
              <w:right w:val="single" w:sz="12" w:space="0" w:color="000000"/>
            </w:tcBorders>
            <w:shd w:val="clear" w:color="auto" w:fill="auto"/>
            <w:vAlign w:val="center"/>
          </w:tcPr>
          <w:p w14:paraId="123F4D6A" w14:textId="77777777" w:rsidR="003A554D" w:rsidRDefault="00000000">
            <w:pPr>
              <w:pStyle w:val="TableParagraph"/>
              <w:kinsoku w:val="0"/>
              <w:overflowPunct w:val="0"/>
              <w:adjustRightInd/>
              <w:spacing w:line="300" w:lineRule="exact"/>
              <w:jc w:val="both"/>
              <w:rPr>
                <w:rFonts w:ascii="仿宋" w:eastAsia="仿宋" w:hAnsi="仿宋" w:cs="仿宋" w:hint="eastAsia"/>
                <w:sz w:val="21"/>
                <w:szCs w:val="21"/>
              </w:rPr>
            </w:pPr>
            <w:r>
              <w:rPr>
                <w:rFonts w:ascii="仿宋" w:hAnsi="仿宋" w:cs="仿宋" w:hint="eastAsia"/>
                <w:sz w:val="21"/>
                <w:szCs w:val="21"/>
              </w:rPr>
              <w:t>具有高级工程师及以上职称，承担过</w:t>
            </w:r>
            <w:r>
              <w:rPr>
                <w:rFonts w:ascii="仿宋" w:hAnsi="仿宋" w:cs="仿宋" w:hint="eastAsia"/>
                <w:sz w:val="21"/>
                <w:szCs w:val="21"/>
              </w:rPr>
              <w:t>1</w:t>
            </w:r>
            <w:r>
              <w:rPr>
                <w:rFonts w:ascii="仿宋" w:hAnsi="仿宋" w:cs="仿宋" w:hint="eastAsia"/>
                <w:sz w:val="21"/>
                <w:szCs w:val="21"/>
              </w:rPr>
              <w:t>条新（改、扩）建高速公路的桥涵分项负责人任务。</w:t>
            </w:r>
          </w:p>
        </w:tc>
      </w:tr>
      <w:tr w:rsidR="003A554D" w14:paraId="5CAB0D5D" w14:textId="77777777">
        <w:trPr>
          <w:trHeight w:val="1238"/>
        </w:trPr>
        <w:tc>
          <w:tcPr>
            <w:tcW w:w="2456" w:type="dxa"/>
            <w:tcBorders>
              <w:left w:val="single" w:sz="12" w:space="0" w:color="000000"/>
            </w:tcBorders>
            <w:shd w:val="clear" w:color="auto" w:fill="auto"/>
            <w:vAlign w:val="center"/>
          </w:tcPr>
          <w:p w14:paraId="361F6122" w14:textId="77777777" w:rsidR="003A554D" w:rsidRDefault="00000000">
            <w:pPr>
              <w:pStyle w:val="TableParagraph"/>
              <w:kinsoku w:val="0"/>
              <w:overflowPunct w:val="0"/>
              <w:adjustRightInd/>
              <w:spacing w:line="300" w:lineRule="exact"/>
              <w:jc w:val="center"/>
              <w:rPr>
                <w:rFonts w:ascii="仿宋" w:eastAsia="仿宋" w:hAnsi="仿宋" w:cs="仿宋" w:hint="eastAsia"/>
                <w:sz w:val="21"/>
                <w:szCs w:val="21"/>
              </w:rPr>
            </w:pPr>
            <w:r>
              <w:rPr>
                <w:rFonts w:ascii="仿宋" w:hAnsi="仿宋" w:cs="仿宋" w:hint="eastAsia"/>
                <w:sz w:val="21"/>
                <w:szCs w:val="21"/>
              </w:rPr>
              <w:t>隧道分项负责人</w:t>
            </w:r>
          </w:p>
        </w:tc>
        <w:tc>
          <w:tcPr>
            <w:tcW w:w="1284" w:type="dxa"/>
            <w:shd w:val="clear" w:color="auto" w:fill="auto"/>
            <w:vAlign w:val="center"/>
          </w:tcPr>
          <w:p w14:paraId="6CDE2034" w14:textId="77777777" w:rsidR="003A554D" w:rsidRDefault="00000000">
            <w:pPr>
              <w:pStyle w:val="TableParagraph"/>
              <w:kinsoku w:val="0"/>
              <w:overflowPunct w:val="0"/>
              <w:adjustRightInd/>
              <w:spacing w:line="300" w:lineRule="exact"/>
              <w:jc w:val="center"/>
              <w:rPr>
                <w:rFonts w:ascii="仿宋" w:eastAsia="仿宋" w:hAnsi="仿宋" w:cs="仿宋" w:hint="eastAsia"/>
                <w:sz w:val="21"/>
                <w:szCs w:val="21"/>
              </w:rPr>
            </w:pPr>
            <w:r>
              <w:rPr>
                <w:rFonts w:ascii="仿宋" w:hAnsi="仿宋" w:cs="仿宋" w:hint="eastAsia"/>
                <w:sz w:val="21"/>
                <w:szCs w:val="21"/>
              </w:rPr>
              <w:t>1</w:t>
            </w:r>
          </w:p>
        </w:tc>
        <w:tc>
          <w:tcPr>
            <w:tcW w:w="5179" w:type="dxa"/>
            <w:tcBorders>
              <w:right w:val="single" w:sz="12" w:space="0" w:color="000000"/>
            </w:tcBorders>
            <w:shd w:val="clear" w:color="auto" w:fill="auto"/>
            <w:vAlign w:val="center"/>
          </w:tcPr>
          <w:p w14:paraId="20865657" w14:textId="77777777" w:rsidR="003A554D" w:rsidRDefault="00000000">
            <w:pPr>
              <w:pStyle w:val="TableParagraph"/>
              <w:kinsoku w:val="0"/>
              <w:overflowPunct w:val="0"/>
              <w:adjustRightInd/>
              <w:spacing w:line="300" w:lineRule="exact"/>
              <w:jc w:val="both"/>
              <w:rPr>
                <w:rFonts w:ascii="仿宋" w:eastAsia="仿宋" w:hAnsi="仿宋" w:cs="仿宋" w:hint="eastAsia"/>
                <w:sz w:val="21"/>
                <w:szCs w:val="21"/>
              </w:rPr>
            </w:pPr>
            <w:r>
              <w:rPr>
                <w:rFonts w:ascii="仿宋" w:hAnsi="仿宋" w:cs="仿宋" w:hint="eastAsia"/>
                <w:sz w:val="21"/>
                <w:szCs w:val="21"/>
              </w:rPr>
              <w:t>具有高级工程师及以上职称，担任过</w:t>
            </w:r>
            <w:r>
              <w:rPr>
                <w:rFonts w:ascii="仿宋" w:hAnsi="仿宋" w:cs="仿宋" w:hint="eastAsia"/>
                <w:sz w:val="21"/>
                <w:szCs w:val="21"/>
              </w:rPr>
              <w:t>1</w:t>
            </w:r>
            <w:r>
              <w:rPr>
                <w:rFonts w:ascii="仿宋" w:hAnsi="仿宋" w:cs="仿宋" w:hint="eastAsia"/>
                <w:sz w:val="21"/>
                <w:szCs w:val="21"/>
              </w:rPr>
              <w:t>条新（改、扩）建高速公路（须含</w:t>
            </w:r>
            <w:r>
              <w:rPr>
                <w:rFonts w:ascii="仿宋" w:hAnsi="仿宋" w:cs="仿宋" w:hint="eastAsia"/>
                <w:sz w:val="21"/>
                <w:szCs w:val="21"/>
              </w:rPr>
              <w:t>1</w:t>
            </w:r>
            <w:r>
              <w:rPr>
                <w:rFonts w:ascii="仿宋" w:hAnsi="仿宋" w:cs="仿宋" w:hint="eastAsia"/>
                <w:sz w:val="21"/>
                <w:szCs w:val="21"/>
              </w:rPr>
              <w:t>座</w:t>
            </w:r>
            <w:r>
              <w:rPr>
                <w:rFonts w:ascii="仿宋" w:hAnsi="仿宋" w:cs="仿宋" w:hint="eastAsia"/>
                <w:sz w:val="21"/>
                <w:szCs w:val="21"/>
              </w:rPr>
              <w:t>3000</w:t>
            </w:r>
            <w:r>
              <w:rPr>
                <w:rFonts w:ascii="仿宋" w:hAnsi="仿宋" w:cs="仿宋" w:hint="eastAsia"/>
                <w:sz w:val="21"/>
                <w:szCs w:val="21"/>
              </w:rPr>
              <w:t>米及以上</w:t>
            </w:r>
            <w:proofErr w:type="gramStart"/>
            <w:r>
              <w:rPr>
                <w:rFonts w:ascii="仿宋" w:hAnsi="仿宋" w:cs="仿宋" w:hint="eastAsia"/>
                <w:sz w:val="21"/>
                <w:szCs w:val="21"/>
              </w:rPr>
              <w:t>单洞三</w:t>
            </w:r>
            <w:proofErr w:type="gramEnd"/>
            <w:r>
              <w:rPr>
                <w:rFonts w:ascii="仿宋" w:hAnsi="仿宋" w:cs="仿宋" w:hint="eastAsia"/>
                <w:sz w:val="21"/>
                <w:szCs w:val="21"/>
              </w:rPr>
              <w:t>车道及以上的隧道，分离式隧道长度以较长侧隧道里程桩号计算）的隧道分项负责人任务。</w:t>
            </w:r>
          </w:p>
        </w:tc>
      </w:tr>
      <w:tr w:rsidR="003A554D" w14:paraId="495E03E1" w14:textId="77777777">
        <w:trPr>
          <w:trHeight w:val="744"/>
        </w:trPr>
        <w:tc>
          <w:tcPr>
            <w:tcW w:w="2456" w:type="dxa"/>
            <w:tcBorders>
              <w:left w:val="single" w:sz="12" w:space="0" w:color="000000"/>
            </w:tcBorders>
            <w:shd w:val="clear" w:color="auto" w:fill="auto"/>
            <w:vAlign w:val="center"/>
          </w:tcPr>
          <w:p w14:paraId="292C86BF" w14:textId="77777777" w:rsidR="003A554D" w:rsidRDefault="00000000">
            <w:pPr>
              <w:pStyle w:val="TableParagraph"/>
              <w:kinsoku w:val="0"/>
              <w:overflowPunct w:val="0"/>
              <w:adjustRightInd/>
              <w:spacing w:line="300" w:lineRule="exact"/>
              <w:jc w:val="center"/>
              <w:rPr>
                <w:rFonts w:ascii="仿宋" w:eastAsia="仿宋" w:hAnsi="仿宋" w:cs="仿宋" w:hint="eastAsia"/>
                <w:sz w:val="21"/>
                <w:szCs w:val="21"/>
              </w:rPr>
            </w:pPr>
            <w:r>
              <w:rPr>
                <w:rFonts w:ascii="仿宋" w:hAnsi="仿宋" w:cs="仿宋" w:hint="eastAsia"/>
                <w:sz w:val="21"/>
                <w:szCs w:val="21"/>
              </w:rPr>
              <w:t>路线交叉分项负责人</w:t>
            </w:r>
          </w:p>
        </w:tc>
        <w:tc>
          <w:tcPr>
            <w:tcW w:w="1284" w:type="dxa"/>
            <w:shd w:val="clear" w:color="auto" w:fill="auto"/>
            <w:vAlign w:val="center"/>
          </w:tcPr>
          <w:p w14:paraId="2C3A1EAF" w14:textId="77777777" w:rsidR="003A554D" w:rsidRDefault="00000000">
            <w:pPr>
              <w:pStyle w:val="TableParagraph"/>
              <w:kinsoku w:val="0"/>
              <w:overflowPunct w:val="0"/>
              <w:adjustRightInd/>
              <w:spacing w:line="300" w:lineRule="exact"/>
              <w:jc w:val="center"/>
              <w:rPr>
                <w:rFonts w:ascii="仿宋" w:eastAsia="仿宋" w:hAnsi="仿宋" w:cs="仿宋" w:hint="eastAsia"/>
                <w:sz w:val="21"/>
                <w:szCs w:val="21"/>
              </w:rPr>
            </w:pPr>
            <w:r>
              <w:rPr>
                <w:rFonts w:ascii="仿宋" w:hAnsi="仿宋" w:cs="仿宋" w:hint="eastAsia"/>
                <w:sz w:val="21"/>
                <w:szCs w:val="21"/>
              </w:rPr>
              <w:t>1</w:t>
            </w:r>
          </w:p>
        </w:tc>
        <w:tc>
          <w:tcPr>
            <w:tcW w:w="5179" w:type="dxa"/>
            <w:tcBorders>
              <w:right w:val="single" w:sz="12" w:space="0" w:color="000000"/>
            </w:tcBorders>
            <w:shd w:val="clear" w:color="auto" w:fill="auto"/>
            <w:vAlign w:val="center"/>
          </w:tcPr>
          <w:p w14:paraId="4CB7FC7C" w14:textId="77777777" w:rsidR="003A554D" w:rsidRDefault="00000000">
            <w:pPr>
              <w:pStyle w:val="TableParagraph"/>
              <w:kinsoku w:val="0"/>
              <w:overflowPunct w:val="0"/>
              <w:adjustRightInd/>
              <w:spacing w:line="300" w:lineRule="exact"/>
              <w:jc w:val="both"/>
              <w:rPr>
                <w:rFonts w:ascii="仿宋" w:eastAsia="仿宋" w:hAnsi="仿宋" w:cs="仿宋" w:hint="eastAsia"/>
                <w:sz w:val="21"/>
                <w:szCs w:val="21"/>
              </w:rPr>
            </w:pPr>
            <w:r>
              <w:rPr>
                <w:rFonts w:ascii="仿宋" w:hAnsi="仿宋" w:cs="仿宋" w:hint="eastAsia"/>
                <w:sz w:val="21"/>
                <w:szCs w:val="21"/>
              </w:rPr>
              <w:t>具有高级工程师及以上职称，承担过</w:t>
            </w:r>
            <w:r>
              <w:rPr>
                <w:rFonts w:ascii="仿宋" w:hAnsi="仿宋" w:cs="仿宋" w:hint="eastAsia"/>
                <w:sz w:val="21"/>
                <w:szCs w:val="21"/>
              </w:rPr>
              <w:t>1</w:t>
            </w:r>
            <w:r>
              <w:rPr>
                <w:rFonts w:ascii="仿宋" w:hAnsi="仿宋" w:cs="仿宋" w:hint="eastAsia"/>
                <w:sz w:val="21"/>
                <w:szCs w:val="21"/>
              </w:rPr>
              <w:t>条新（改、扩）建高速公路的路线交叉分项负责人任务。</w:t>
            </w:r>
          </w:p>
        </w:tc>
      </w:tr>
      <w:tr w:rsidR="003A554D" w14:paraId="07446B4E" w14:textId="77777777">
        <w:trPr>
          <w:trHeight w:val="744"/>
        </w:trPr>
        <w:tc>
          <w:tcPr>
            <w:tcW w:w="2456" w:type="dxa"/>
            <w:tcBorders>
              <w:left w:val="single" w:sz="12" w:space="0" w:color="000000"/>
            </w:tcBorders>
            <w:shd w:val="clear" w:color="auto" w:fill="auto"/>
            <w:vAlign w:val="center"/>
          </w:tcPr>
          <w:p w14:paraId="36C7989E" w14:textId="77777777" w:rsidR="003A554D" w:rsidRDefault="00000000">
            <w:pPr>
              <w:pStyle w:val="TableParagraph"/>
              <w:kinsoku w:val="0"/>
              <w:overflowPunct w:val="0"/>
              <w:adjustRightInd/>
              <w:spacing w:line="300" w:lineRule="exact"/>
              <w:jc w:val="center"/>
              <w:rPr>
                <w:rFonts w:ascii="仿宋" w:eastAsia="仿宋" w:hAnsi="仿宋" w:cs="仿宋" w:hint="eastAsia"/>
                <w:sz w:val="21"/>
                <w:szCs w:val="21"/>
              </w:rPr>
            </w:pPr>
            <w:r>
              <w:rPr>
                <w:rFonts w:ascii="仿宋" w:hAnsi="仿宋" w:cs="仿宋" w:hint="eastAsia"/>
                <w:sz w:val="21"/>
                <w:szCs w:val="21"/>
              </w:rPr>
              <w:t>交通工程分项负责人</w:t>
            </w:r>
          </w:p>
        </w:tc>
        <w:tc>
          <w:tcPr>
            <w:tcW w:w="1284" w:type="dxa"/>
            <w:shd w:val="clear" w:color="auto" w:fill="auto"/>
            <w:vAlign w:val="center"/>
          </w:tcPr>
          <w:p w14:paraId="2236C2FC" w14:textId="77777777" w:rsidR="003A554D" w:rsidRDefault="00000000">
            <w:pPr>
              <w:pStyle w:val="TableParagraph"/>
              <w:kinsoku w:val="0"/>
              <w:overflowPunct w:val="0"/>
              <w:adjustRightInd/>
              <w:spacing w:line="300" w:lineRule="exact"/>
              <w:jc w:val="center"/>
              <w:rPr>
                <w:rFonts w:ascii="仿宋" w:eastAsia="仿宋" w:hAnsi="仿宋" w:cs="仿宋" w:hint="eastAsia"/>
                <w:sz w:val="21"/>
                <w:szCs w:val="21"/>
              </w:rPr>
            </w:pPr>
            <w:r>
              <w:rPr>
                <w:rFonts w:ascii="仿宋" w:hAnsi="仿宋" w:cs="仿宋" w:hint="eastAsia"/>
                <w:sz w:val="21"/>
                <w:szCs w:val="21"/>
              </w:rPr>
              <w:t>1</w:t>
            </w:r>
          </w:p>
        </w:tc>
        <w:tc>
          <w:tcPr>
            <w:tcW w:w="5179" w:type="dxa"/>
            <w:tcBorders>
              <w:right w:val="single" w:sz="12" w:space="0" w:color="000000"/>
            </w:tcBorders>
            <w:shd w:val="clear" w:color="auto" w:fill="auto"/>
            <w:vAlign w:val="center"/>
          </w:tcPr>
          <w:p w14:paraId="29E3125E" w14:textId="77777777" w:rsidR="003A554D" w:rsidRDefault="00000000">
            <w:pPr>
              <w:pStyle w:val="TableParagraph"/>
              <w:kinsoku w:val="0"/>
              <w:overflowPunct w:val="0"/>
              <w:adjustRightInd/>
              <w:spacing w:line="300" w:lineRule="exact"/>
              <w:jc w:val="both"/>
              <w:rPr>
                <w:rFonts w:ascii="仿宋" w:eastAsia="仿宋" w:hAnsi="仿宋" w:cs="仿宋" w:hint="eastAsia"/>
                <w:sz w:val="21"/>
                <w:szCs w:val="21"/>
              </w:rPr>
            </w:pPr>
            <w:r>
              <w:rPr>
                <w:rFonts w:ascii="仿宋" w:hAnsi="仿宋" w:cs="仿宋" w:hint="eastAsia"/>
                <w:sz w:val="21"/>
                <w:szCs w:val="21"/>
              </w:rPr>
              <w:t>具有高级工程师及以上职称，承担过</w:t>
            </w:r>
            <w:r>
              <w:rPr>
                <w:rFonts w:ascii="仿宋" w:hAnsi="仿宋" w:cs="仿宋" w:hint="eastAsia"/>
                <w:sz w:val="21"/>
                <w:szCs w:val="21"/>
              </w:rPr>
              <w:t>1</w:t>
            </w:r>
            <w:r>
              <w:rPr>
                <w:rFonts w:ascii="仿宋" w:hAnsi="仿宋" w:cs="仿宋" w:hint="eastAsia"/>
                <w:sz w:val="21"/>
                <w:szCs w:val="21"/>
              </w:rPr>
              <w:t>条新（改、扩）建高速公路的交通工程分项负责人任务。</w:t>
            </w:r>
          </w:p>
        </w:tc>
      </w:tr>
      <w:tr w:rsidR="003A554D" w14:paraId="7F4BCCEC" w14:textId="77777777">
        <w:trPr>
          <w:trHeight w:val="1105"/>
        </w:trPr>
        <w:tc>
          <w:tcPr>
            <w:tcW w:w="2456" w:type="dxa"/>
            <w:tcBorders>
              <w:left w:val="single" w:sz="12" w:space="0" w:color="000000"/>
              <w:bottom w:val="single" w:sz="12" w:space="0" w:color="000000"/>
            </w:tcBorders>
            <w:shd w:val="clear" w:color="auto" w:fill="auto"/>
            <w:vAlign w:val="center"/>
          </w:tcPr>
          <w:p w14:paraId="66D549EE" w14:textId="77777777" w:rsidR="003A554D" w:rsidRDefault="00000000">
            <w:pPr>
              <w:pStyle w:val="TableParagraph"/>
              <w:kinsoku w:val="0"/>
              <w:overflowPunct w:val="0"/>
              <w:adjustRightInd/>
              <w:spacing w:line="300" w:lineRule="exact"/>
              <w:jc w:val="center"/>
              <w:rPr>
                <w:rFonts w:ascii="仿宋" w:eastAsia="仿宋" w:hAnsi="仿宋" w:cs="仿宋" w:hint="eastAsia"/>
                <w:sz w:val="21"/>
                <w:szCs w:val="21"/>
              </w:rPr>
            </w:pPr>
            <w:r>
              <w:rPr>
                <w:rFonts w:ascii="仿宋" w:hAnsi="仿宋" w:cs="仿宋" w:hint="eastAsia"/>
                <w:sz w:val="21"/>
                <w:szCs w:val="21"/>
              </w:rPr>
              <w:t>工程造价分项负责人</w:t>
            </w:r>
          </w:p>
        </w:tc>
        <w:tc>
          <w:tcPr>
            <w:tcW w:w="1284" w:type="dxa"/>
            <w:tcBorders>
              <w:bottom w:val="single" w:sz="12" w:space="0" w:color="000000"/>
            </w:tcBorders>
            <w:shd w:val="clear" w:color="auto" w:fill="auto"/>
            <w:vAlign w:val="center"/>
          </w:tcPr>
          <w:p w14:paraId="1F820AF3" w14:textId="77777777" w:rsidR="003A554D" w:rsidRDefault="00000000">
            <w:pPr>
              <w:pStyle w:val="TableParagraph"/>
              <w:kinsoku w:val="0"/>
              <w:overflowPunct w:val="0"/>
              <w:adjustRightInd/>
              <w:spacing w:line="300" w:lineRule="exact"/>
              <w:jc w:val="center"/>
              <w:rPr>
                <w:rFonts w:ascii="仿宋" w:eastAsia="仿宋" w:hAnsi="仿宋" w:cs="仿宋" w:hint="eastAsia"/>
                <w:sz w:val="21"/>
                <w:szCs w:val="21"/>
              </w:rPr>
            </w:pPr>
            <w:r>
              <w:rPr>
                <w:rFonts w:ascii="仿宋" w:hAnsi="仿宋" w:cs="仿宋" w:hint="eastAsia"/>
                <w:sz w:val="21"/>
                <w:szCs w:val="21"/>
              </w:rPr>
              <w:t>1</w:t>
            </w:r>
          </w:p>
        </w:tc>
        <w:tc>
          <w:tcPr>
            <w:tcW w:w="5179" w:type="dxa"/>
            <w:tcBorders>
              <w:bottom w:val="single" w:sz="12" w:space="0" w:color="000000"/>
              <w:right w:val="single" w:sz="12" w:space="0" w:color="000000"/>
            </w:tcBorders>
            <w:shd w:val="clear" w:color="auto" w:fill="auto"/>
            <w:vAlign w:val="center"/>
          </w:tcPr>
          <w:p w14:paraId="5AEADDCC" w14:textId="77777777" w:rsidR="003A554D" w:rsidRDefault="00000000">
            <w:pPr>
              <w:pStyle w:val="TableParagraph"/>
              <w:kinsoku w:val="0"/>
              <w:overflowPunct w:val="0"/>
              <w:adjustRightInd/>
              <w:spacing w:line="300" w:lineRule="exact"/>
              <w:jc w:val="both"/>
              <w:rPr>
                <w:rFonts w:ascii="仿宋" w:eastAsia="仿宋" w:hAnsi="仿宋" w:cs="仿宋" w:hint="eastAsia"/>
                <w:sz w:val="21"/>
                <w:szCs w:val="21"/>
              </w:rPr>
            </w:pPr>
            <w:r>
              <w:rPr>
                <w:rFonts w:ascii="仿宋" w:hAnsi="仿宋" w:cs="仿宋" w:hint="eastAsia"/>
                <w:sz w:val="21"/>
                <w:szCs w:val="21"/>
              </w:rPr>
              <w:t>具有工程师及以上职称，具有交通运输部公路工程</w:t>
            </w:r>
            <w:proofErr w:type="gramStart"/>
            <w:r>
              <w:rPr>
                <w:rFonts w:ascii="仿宋" w:hAnsi="仿宋" w:cs="仿宋" w:hint="eastAsia"/>
                <w:sz w:val="21"/>
                <w:szCs w:val="21"/>
              </w:rPr>
              <w:t>造价甲级</w:t>
            </w:r>
            <w:proofErr w:type="gramEnd"/>
            <w:r>
              <w:rPr>
                <w:rFonts w:ascii="仿宋" w:hAnsi="仿宋" w:cs="仿宋" w:hint="eastAsia"/>
                <w:sz w:val="21"/>
                <w:szCs w:val="21"/>
              </w:rPr>
              <w:t>资格证书或住房和城乡建设部注册造价师资格证书或一级造价工程师注册证书（类别：公路工程）。</w:t>
            </w:r>
          </w:p>
        </w:tc>
      </w:tr>
    </w:tbl>
    <w:p w14:paraId="1A017691" w14:textId="77777777" w:rsidR="003A554D" w:rsidRDefault="00000000">
      <w:pPr>
        <w:spacing w:before="136" w:line="312" w:lineRule="auto"/>
        <w:ind w:right="-51"/>
        <w:rPr>
          <w:rFonts w:ascii="仿宋" w:hAnsi="仿宋" w:cs="仿宋" w:hint="eastAsia"/>
          <w:b/>
          <w:szCs w:val="21"/>
        </w:rPr>
      </w:pPr>
      <w:r>
        <w:rPr>
          <w:rFonts w:hint="eastAsia"/>
          <w:szCs w:val="21"/>
        </w:rPr>
        <w:t>注：</w:t>
      </w:r>
      <w:r>
        <w:rPr>
          <w:spacing w:val="-4"/>
          <w:szCs w:val="21"/>
        </w:rPr>
        <w:t>上述人员的具体人选由招</w:t>
      </w:r>
      <w:r>
        <w:rPr>
          <w:szCs w:val="21"/>
        </w:rPr>
        <w:t>标人和中标人在合同谈判阶段确定，且经招标人审批后作为派驻本标段的</w:t>
      </w:r>
      <w:r>
        <w:rPr>
          <w:rFonts w:hint="eastAsia"/>
          <w:szCs w:val="21"/>
        </w:rPr>
        <w:t>技术</w:t>
      </w:r>
      <w:r>
        <w:rPr>
          <w:szCs w:val="21"/>
        </w:rPr>
        <w:t>人员，不允许更换。如中标人拟派驻的人员数量和资格条件不满足本表要求，招标人应取消其中标资格。</w:t>
      </w:r>
    </w:p>
    <w:p w14:paraId="452E63D4" w14:textId="77777777" w:rsidR="003A554D" w:rsidRDefault="00000000">
      <w:pPr>
        <w:rPr>
          <w:rFonts w:ascii="黑体" w:eastAsia="黑体" w:hAnsi="黑体" w:cs="黑体" w:hint="eastAsia"/>
          <w:sz w:val="32"/>
          <w:szCs w:val="32"/>
        </w:rPr>
      </w:pPr>
      <w:r>
        <w:rPr>
          <w:rFonts w:ascii="黑体" w:eastAsia="黑体" w:hAnsi="黑体" w:cs="黑体" w:hint="eastAsia"/>
          <w:sz w:val="32"/>
          <w:szCs w:val="32"/>
        </w:rPr>
        <w:br w:type="page"/>
      </w:r>
    </w:p>
    <w:p w14:paraId="1FB89CFA" w14:textId="77777777" w:rsidR="003A554D" w:rsidRDefault="00000000">
      <w:pPr>
        <w:spacing w:line="360" w:lineRule="auto"/>
        <w:jc w:val="center"/>
        <w:outlineLvl w:val="0"/>
        <w:rPr>
          <w:rFonts w:ascii="黑体" w:eastAsia="黑体" w:hAnsi="黑体" w:cs="黑体" w:hint="eastAsia"/>
          <w:sz w:val="32"/>
          <w:szCs w:val="32"/>
        </w:rPr>
      </w:pPr>
      <w:bookmarkStart w:id="201" w:name="_Toc15562"/>
      <w:r>
        <w:rPr>
          <w:rFonts w:ascii="黑体" w:eastAsia="黑体" w:hAnsi="黑体" w:cs="黑体" w:hint="eastAsia"/>
          <w:sz w:val="32"/>
          <w:szCs w:val="32"/>
        </w:rPr>
        <w:lastRenderedPageBreak/>
        <w:t>第五章 技术标准与规范</w:t>
      </w:r>
      <w:bookmarkEnd w:id="201"/>
    </w:p>
    <w:p w14:paraId="086AD7F3" w14:textId="77777777" w:rsidR="003A554D" w:rsidRDefault="00000000">
      <w:pPr>
        <w:pStyle w:val="2TimesNewRoman5020"/>
        <w:jc w:val="left"/>
        <w:rPr>
          <w:rFonts w:ascii="黑体" w:hAnsi="黑体" w:cs="黑体" w:hint="eastAsia"/>
          <w:sz w:val="30"/>
          <w:szCs w:val="30"/>
        </w:rPr>
      </w:pPr>
      <w:bookmarkStart w:id="202" w:name="_Toc77550834"/>
      <w:bookmarkStart w:id="203" w:name="_Toc13649"/>
      <w:bookmarkStart w:id="204" w:name="_Toc72931690"/>
      <w:r>
        <w:rPr>
          <w:rFonts w:ascii="黑体" w:hAnsi="黑体" w:cs="黑体" w:hint="eastAsia"/>
          <w:sz w:val="30"/>
          <w:szCs w:val="30"/>
        </w:rPr>
        <w:t>一、技术标准与规范</w:t>
      </w:r>
      <w:bookmarkEnd w:id="202"/>
      <w:bookmarkEnd w:id="203"/>
      <w:bookmarkEnd w:id="204"/>
    </w:p>
    <w:p w14:paraId="05EB3071" w14:textId="77777777" w:rsidR="003A554D" w:rsidRDefault="00000000">
      <w:pPr>
        <w:spacing w:line="460" w:lineRule="exact"/>
        <w:ind w:firstLine="493"/>
        <w:rPr>
          <w:rFonts w:ascii="仿宋" w:hAnsi="仿宋" w:cs="仿宋" w:hint="eastAsia"/>
          <w:szCs w:val="21"/>
        </w:rPr>
      </w:pPr>
      <w:r>
        <w:rPr>
          <w:rFonts w:ascii="仿宋" w:hAnsi="仿宋" w:cs="仿宋" w:hint="eastAsia"/>
          <w:szCs w:val="21"/>
        </w:rPr>
        <w:t>在咨询过程中，如果国家或有关部门颁布了新的技术标准或规范，</w:t>
      </w:r>
      <w:proofErr w:type="gramStart"/>
      <w:r>
        <w:rPr>
          <w:rFonts w:ascii="仿宋" w:hAnsi="仿宋" w:cs="仿宋" w:hint="eastAsia"/>
          <w:szCs w:val="21"/>
        </w:rPr>
        <w:t>则咨询</w:t>
      </w:r>
      <w:proofErr w:type="gramEnd"/>
      <w:r>
        <w:rPr>
          <w:rFonts w:ascii="仿宋" w:hAnsi="仿宋" w:cs="仿宋" w:hint="eastAsia"/>
          <w:szCs w:val="21"/>
        </w:rPr>
        <w:t>人应采用新的标准或规范进行咨询。</w:t>
      </w:r>
    </w:p>
    <w:p w14:paraId="2AAE0424" w14:textId="77777777" w:rsidR="003A554D" w:rsidRDefault="00000000">
      <w:pPr>
        <w:spacing w:line="460" w:lineRule="exact"/>
        <w:ind w:firstLine="493"/>
        <w:rPr>
          <w:rFonts w:ascii="仿宋" w:eastAsia="仿宋" w:hAnsi="仿宋" w:cs="仿宋" w:hint="eastAsia"/>
          <w:szCs w:val="21"/>
        </w:rPr>
      </w:pPr>
      <w:r>
        <w:rPr>
          <w:rFonts w:ascii="仿宋" w:hAnsi="仿宋" w:cs="仿宋" w:hint="eastAsia"/>
          <w:szCs w:val="21"/>
        </w:rPr>
        <w:t>在咨询工作中必须使用中华人民共和国《工程建设标准强制性条文》（公路工程、房屋建筑、电力工程、信息工程部分）和下述标准、规范（不限于）：</w:t>
      </w:r>
    </w:p>
    <w:tbl>
      <w:tblPr>
        <w:tblW w:w="0" w:type="auto"/>
        <w:tblInd w:w="138" w:type="dxa"/>
        <w:tblLayout w:type="fixed"/>
        <w:tblLook w:val="04A0" w:firstRow="1" w:lastRow="0" w:firstColumn="1" w:lastColumn="0" w:noHBand="0" w:noVBand="1"/>
      </w:tblPr>
      <w:tblGrid>
        <w:gridCol w:w="3300"/>
        <w:gridCol w:w="5679"/>
      </w:tblGrid>
      <w:tr w:rsidR="003A554D" w14:paraId="4A15E961" w14:textId="77777777">
        <w:trPr>
          <w:trHeight w:val="312"/>
        </w:trPr>
        <w:tc>
          <w:tcPr>
            <w:tcW w:w="3300" w:type="dxa"/>
            <w:vAlign w:val="center"/>
          </w:tcPr>
          <w:p w14:paraId="70E1AF8B" w14:textId="77777777" w:rsidR="003A554D" w:rsidRDefault="00000000">
            <w:pPr>
              <w:numPr>
                <w:ilvl w:val="0"/>
                <w:numId w:val="1"/>
              </w:numPr>
              <w:wordWrap w:val="0"/>
              <w:rPr>
                <w:rFonts w:ascii="仿宋" w:eastAsia="仿宋" w:hAnsi="仿宋" w:cs="仿宋" w:hint="eastAsia"/>
                <w:bCs/>
              </w:rPr>
            </w:pPr>
            <w:r>
              <w:rPr>
                <w:rFonts w:ascii="仿宋" w:hAnsi="仿宋" w:cs="仿宋" w:hint="eastAsia"/>
              </w:rPr>
              <w:t>（</w:t>
            </w:r>
            <w:r>
              <w:rPr>
                <w:rFonts w:ascii="仿宋" w:hAnsi="仿宋" w:cs="仿宋" w:hint="eastAsia"/>
              </w:rPr>
              <w:t>JTG B01-2014</w:t>
            </w:r>
            <w:r>
              <w:rPr>
                <w:rFonts w:ascii="仿宋" w:hAnsi="仿宋" w:cs="仿宋" w:hint="eastAsia"/>
              </w:rPr>
              <w:t>）</w:t>
            </w:r>
          </w:p>
        </w:tc>
        <w:tc>
          <w:tcPr>
            <w:tcW w:w="5679" w:type="dxa"/>
            <w:vAlign w:val="center"/>
          </w:tcPr>
          <w:p w14:paraId="1D1858DD" w14:textId="77777777" w:rsidR="003A554D" w:rsidRDefault="00000000">
            <w:pPr>
              <w:wordWrap w:val="0"/>
              <w:rPr>
                <w:rFonts w:ascii="仿宋" w:eastAsia="仿宋" w:hAnsi="仿宋" w:cs="仿宋" w:hint="eastAsia"/>
                <w:bCs/>
              </w:rPr>
            </w:pPr>
            <w:r>
              <w:rPr>
                <w:rFonts w:ascii="仿宋" w:hAnsi="仿宋" w:cs="仿宋" w:hint="eastAsia"/>
              </w:rPr>
              <w:t>《公路工程技术标准》</w:t>
            </w:r>
          </w:p>
        </w:tc>
      </w:tr>
      <w:tr w:rsidR="003A554D" w14:paraId="2DBFB9FA" w14:textId="77777777">
        <w:trPr>
          <w:trHeight w:val="312"/>
        </w:trPr>
        <w:tc>
          <w:tcPr>
            <w:tcW w:w="3300" w:type="dxa"/>
            <w:vAlign w:val="center"/>
          </w:tcPr>
          <w:p w14:paraId="45A718F0" w14:textId="77777777" w:rsidR="003A554D" w:rsidRDefault="00000000">
            <w:pPr>
              <w:numPr>
                <w:ilvl w:val="0"/>
                <w:numId w:val="1"/>
              </w:numPr>
              <w:wordWrap w:val="0"/>
              <w:rPr>
                <w:rFonts w:ascii="仿宋" w:eastAsia="仿宋" w:hAnsi="仿宋" w:cs="仿宋" w:hint="eastAsia"/>
                <w:bCs/>
              </w:rPr>
            </w:pPr>
            <w:r>
              <w:rPr>
                <w:rFonts w:ascii="仿宋" w:hAnsi="仿宋" w:cs="仿宋" w:hint="eastAsia"/>
              </w:rPr>
              <w:t>（</w:t>
            </w:r>
            <w:r>
              <w:rPr>
                <w:rFonts w:ascii="仿宋" w:hAnsi="仿宋" w:cs="仿宋" w:hint="eastAsia"/>
              </w:rPr>
              <w:t>JTJ 002-87</w:t>
            </w:r>
            <w:r>
              <w:rPr>
                <w:rFonts w:ascii="仿宋" w:hAnsi="仿宋" w:cs="仿宋" w:hint="eastAsia"/>
              </w:rPr>
              <w:t>）</w:t>
            </w:r>
          </w:p>
        </w:tc>
        <w:tc>
          <w:tcPr>
            <w:tcW w:w="5679" w:type="dxa"/>
            <w:vAlign w:val="center"/>
          </w:tcPr>
          <w:p w14:paraId="36747BD7" w14:textId="77777777" w:rsidR="003A554D" w:rsidRDefault="00000000">
            <w:pPr>
              <w:wordWrap w:val="0"/>
              <w:rPr>
                <w:rFonts w:ascii="仿宋" w:eastAsia="仿宋" w:hAnsi="仿宋" w:cs="仿宋" w:hint="eastAsia"/>
                <w:bCs/>
              </w:rPr>
            </w:pPr>
            <w:r>
              <w:rPr>
                <w:rFonts w:ascii="仿宋" w:hAnsi="仿宋" w:cs="仿宋" w:hint="eastAsia"/>
              </w:rPr>
              <w:t>《公路工程名词术语》</w:t>
            </w:r>
          </w:p>
        </w:tc>
      </w:tr>
      <w:tr w:rsidR="003A554D" w14:paraId="3665ED78" w14:textId="77777777">
        <w:trPr>
          <w:trHeight w:val="312"/>
        </w:trPr>
        <w:tc>
          <w:tcPr>
            <w:tcW w:w="3300" w:type="dxa"/>
            <w:vAlign w:val="center"/>
          </w:tcPr>
          <w:p w14:paraId="2F4E819D" w14:textId="77777777" w:rsidR="003A554D" w:rsidRDefault="00000000">
            <w:pPr>
              <w:numPr>
                <w:ilvl w:val="0"/>
                <w:numId w:val="1"/>
              </w:numPr>
              <w:wordWrap w:val="0"/>
              <w:rPr>
                <w:rFonts w:ascii="仿宋" w:eastAsia="仿宋" w:hAnsi="仿宋" w:cs="仿宋" w:hint="eastAsia"/>
                <w:bCs/>
              </w:rPr>
            </w:pPr>
            <w:r>
              <w:rPr>
                <w:rFonts w:ascii="仿宋" w:hAnsi="仿宋" w:cs="仿宋" w:hint="eastAsia"/>
              </w:rPr>
              <w:t>（</w:t>
            </w:r>
            <w:r>
              <w:rPr>
                <w:rFonts w:ascii="仿宋" w:hAnsi="仿宋" w:cs="仿宋" w:hint="eastAsia"/>
              </w:rPr>
              <w:t>JTJ 003-86</w:t>
            </w:r>
            <w:r>
              <w:rPr>
                <w:rFonts w:ascii="仿宋" w:hAnsi="仿宋" w:cs="仿宋" w:hint="eastAsia"/>
              </w:rPr>
              <w:t>）</w:t>
            </w:r>
          </w:p>
        </w:tc>
        <w:tc>
          <w:tcPr>
            <w:tcW w:w="5679" w:type="dxa"/>
            <w:vAlign w:val="center"/>
          </w:tcPr>
          <w:p w14:paraId="71CF3D0C" w14:textId="77777777" w:rsidR="003A554D" w:rsidRDefault="00000000">
            <w:pPr>
              <w:wordWrap w:val="0"/>
              <w:rPr>
                <w:rFonts w:ascii="仿宋" w:eastAsia="仿宋" w:hAnsi="仿宋" w:cs="仿宋" w:hint="eastAsia"/>
                <w:bCs/>
              </w:rPr>
            </w:pPr>
            <w:r>
              <w:rPr>
                <w:rFonts w:ascii="仿宋" w:hAnsi="仿宋" w:cs="仿宋" w:hint="eastAsia"/>
              </w:rPr>
              <w:t>《公路自然区划标准》</w:t>
            </w:r>
          </w:p>
        </w:tc>
      </w:tr>
      <w:tr w:rsidR="003A554D" w14:paraId="3DC81B8E" w14:textId="77777777">
        <w:trPr>
          <w:trHeight w:val="312"/>
        </w:trPr>
        <w:tc>
          <w:tcPr>
            <w:tcW w:w="3300" w:type="dxa"/>
            <w:vAlign w:val="center"/>
          </w:tcPr>
          <w:p w14:paraId="7F53F506" w14:textId="77777777" w:rsidR="003A554D" w:rsidRDefault="00000000">
            <w:pPr>
              <w:numPr>
                <w:ilvl w:val="0"/>
                <w:numId w:val="1"/>
              </w:numPr>
              <w:wordWrap w:val="0"/>
              <w:rPr>
                <w:rFonts w:ascii="仿宋" w:eastAsia="仿宋" w:hAnsi="仿宋" w:cs="仿宋" w:hint="eastAsia"/>
                <w:bCs/>
              </w:rPr>
            </w:pPr>
            <w:r>
              <w:rPr>
                <w:rFonts w:ascii="仿宋" w:hAnsi="仿宋" w:cs="仿宋" w:hint="eastAsia"/>
              </w:rPr>
              <w:t>（</w:t>
            </w:r>
            <w:r>
              <w:rPr>
                <w:rFonts w:ascii="仿宋" w:hAnsi="仿宋" w:cs="仿宋" w:hint="eastAsia"/>
              </w:rPr>
              <w:t>JTG/TB02-01-2008</w:t>
            </w:r>
            <w:r>
              <w:rPr>
                <w:rFonts w:ascii="仿宋" w:hAnsi="仿宋" w:cs="仿宋" w:hint="eastAsia"/>
              </w:rPr>
              <w:t>）</w:t>
            </w:r>
          </w:p>
        </w:tc>
        <w:tc>
          <w:tcPr>
            <w:tcW w:w="5679" w:type="dxa"/>
            <w:vAlign w:val="center"/>
          </w:tcPr>
          <w:p w14:paraId="52EBDE9D" w14:textId="77777777" w:rsidR="003A554D" w:rsidRDefault="00000000">
            <w:pPr>
              <w:wordWrap w:val="0"/>
              <w:rPr>
                <w:rFonts w:ascii="仿宋" w:eastAsia="仿宋" w:hAnsi="仿宋" w:cs="仿宋" w:hint="eastAsia"/>
                <w:bCs/>
              </w:rPr>
            </w:pPr>
            <w:r>
              <w:rPr>
                <w:rFonts w:ascii="仿宋" w:hAnsi="仿宋" w:cs="仿宋" w:hint="eastAsia"/>
              </w:rPr>
              <w:t>《公路桥梁抗震设计细则》</w:t>
            </w:r>
          </w:p>
        </w:tc>
      </w:tr>
      <w:tr w:rsidR="003A554D" w14:paraId="095AD5F1" w14:textId="77777777">
        <w:trPr>
          <w:trHeight w:val="312"/>
        </w:trPr>
        <w:tc>
          <w:tcPr>
            <w:tcW w:w="3300" w:type="dxa"/>
            <w:vAlign w:val="center"/>
          </w:tcPr>
          <w:p w14:paraId="40D5ED5A" w14:textId="77777777" w:rsidR="003A554D" w:rsidRDefault="00000000">
            <w:pPr>
              <w:numPr>
                <w:ilvl w:val="0"/>
                <w:numId w:val="1"/>
              </w:numPr>
              <w:wordWrap w:val="0"/>
              <w:rPr>
                <w:rFonts w:ascii="仿宋" w:eastAsia="仿宋" w:hAnsi="仿宋" w:cs="仿宋" w:hint="eastAsia"/>
              </w:rPr>
            </w:pPr>
            <w:r>
              <w:rPr>
                <w:rFonts w:ascii="仿宋" w:hAnsi="仿宋" w:cs="仿宋" w:hint="eastAsia"/>
              </w:rPr>
              <w:t>（</w:t>
            </w:r>
            <w:r>
              <w:rPr>
                <w:rFonts w:ascii="仿宋" w:hAnsi="仿宋" w:cs="仿宋" w:hint="eastAsia"/>
              </w:rPr>
              <w:t>JTG B03-2006</w:t>
            </w:r>
            <w:r>
              <w:rPr>
                <w:rFonts w:ascii="仿宋" w:hAnsi="仿宋" w:cs="仿宋" w:hint="eastAsia"/>
              </w:rPr>
              <w:t>）</w:t>
            </w:r>
          </w:p>
        </w:tc>
        <w:tc>
          <w:tcPr>
            <w:tcW w:w="5679" w:type="dxa"/>
            <w:vAlign w:val="center"/>
          </w:tcPr>
          <w:p w14:paraId="69FF7C92" w14:textId="77777777" w:rsidR="003A554D" w:rsidRDefault="00000000">
            <w:pPr>
              <w:wordWrap w:val="0"/>
              <w:rPr>
                <w:rFonts w:ascii="仿宋" w:eastAsia="仿宋" w:hAnsi="仿宋" w:cs="仿宋" w:hint="eastAsia"/>
              </w:rPr>
            </w:pPr>
            <w:r>
              <w:rPr>
                <w:rFonts w:ascii="仿宋" w:hAnsi="仿宋" w:cs="仿宋" w:hint="eastAsia"/>
              </w:rPr>
              <w:t>《公路建设项目环境影响评价规范》</w:t>
            </w:r>
          </w:p>
        </w:tc>
      </w:tr>
      <w:tr w:rsidR="003A554D" w14:paraId="7EB0DEE6" w14:textId="77777777">
        <w:trPr>
          <w:trHeight w:val="312"/>
        </w:trPr>
        <w:tc>
          <w:tcPr>
            <w:tcW w:w="3300" w:type="dxa"/>
            <w:vAlign w:val="center"/>
          </w:tcPr>
          <w:p w14:paraId="7CCE3D6A" w14:textId="77777777" w:rsidR="003A554D" w:rsidRDefault="00000000">
            <w:pPr>
              <w:numPr>
                <w:ilvl w:val="0"/>
                <w:numId w:val="1"/>
              </w:numPr>
              <w:wordWrap w:val="0"/>
              <w:rPr>
                <w:rFonts w:ascii="仿宋" w:eastAsia="仿宋" w:hAnsi="仿宋" w:cs="仿宋" w:hint="eastAsia"/>
                <w:bCs/>
              </w:rPr>
            </w:pPr>
            <w:r>
              <w:rPr>
                <w:rFonts w:ascii="仿宋" w:hAnsi="仿宋" w:cs="仿宋" w:hint="eastAsia"/>
              </w:rPr>
              <w:t>（</w:t>
            </w:r>
            <w:r>
              <w:rPr>
                <w:rFonts w:ascii="仿宋" w:hAnsi="仿宋" w:cs="仿宋" w:hint="eastAsia"/>
              </w:rPr>
              <w:t>JTGB04-2010</w:t>
            </w:r>
            <w:r>
              <w:rPr>
                <w:rFonts w:ascii="仿宋" w:hAnsi="仿宋" w:cs="仿宋" w:hint="eastAsia"/>
              </w:rPr>
              <w:t>）</w:t>
            </w:r>
          </w:p>
        </w:tc>
        <w:tc>
          <w:tcPr>
            <w:tcW w:w="5679" w:type="dxa"/>
            <w:vAlign w:val="center"/>
          </w:tcPr>
          <w:p w14:paraId="0F16F490" w14:textId="77777777" w:rsidR="003A554D" w:rsidRDefault="00000000">
            <w:pPr>
              <w:wordWrap w:val="0"/>
              <w:rPr>
                <w:rFonts w:ascii="仿宋" w:eastAsia="仿宋" w:hAnsi="仿宋" w:cs="仿宋" w:hint="eastAsia"/>
                <w:bCs/>
              </w:rPr>
            </w:pPr>
            <w:r>
              <w:rPr>
                <w:rFonts w:ascii="仿宋" w:hAnsi="仿宋" w:cs="仿宋" w:hint="eastAsia"/>
              </w:rPr>
              <w:t>《公路环境保护设计规范》</w:t>
            </w:r>
          </w:p>
        </w:tc>
      </w:tr>
      <w:tr w:rsidR="003A554D" w14:paraId="2015836A" w14:textId="77777777">
        <w:trPr>
          <w:trHeight w:val="312"/>
        </w:trPr>
        <w:tc>
          <w:tcPr>
            <w:tcW w:w="3300" w:type="dxa"/>
            <w:vAlign w:val="center"/>
          </w:tcPr>
          <w:p w14:paraId="62640C4C" w14:textId="77777777" w:rsidR="003A554D" w:rsidRDefault="00000000">
            <w:pPr>
              <w:numPr>
                <w:ilvl w:val="0"/>
                <w:numId w:val="1"/>
              </w:numPr>
              <w:wordWrap w:val="0"/>
              <w:rPr>
                <w:rFonts w:ascii="仿宋" w:eastAsia="仿宋" w:hAnsi="仿宋" w:cs="仿宋" w:hint="eastAsia"/>
              </w:rPr>
            </w:pPr>
            <w:r>
              <w:rPr>
                <w:rFonts w:ascii="仿宋" w:hAnsi="仿宋" w:cs="仿宋" w:hint="eastAsia"/>
              </w:rPr>
              <w:t>（</w:t>
            </w:r>
            <w:r>
              <w:rPr>
                <w:rFonts w:ascii="仿宋" w:hAnsi="仿宋" w:cs="仿宋" w:hint="eastAsia"/>
              </w:rPr>
              <w:t>JTG C10-2007</w:t>
            </w:r>
            <w:r>
              <w:rPr>
                <w:rFonts w:ascii="仿宋" w:hAnsi="仿宋" w:cs="仿宋" w:hint="eastAsia"/>
              </w:rPr>
              <w:t>）</w:t>
            </w:r>
          </w:p>
        </w:tc>
        <w:tc>
          <w:tcPr>
            <w:tcW w:w="5679" w:type="dxa"/>
            <w:vAlign w:val="center"/>
          </w:tcPr>
          <w:p w14:paraId="3338AB6F" w14:textId="77777777" w:rsidR="003A554D" w:rsidRDefault="00000000">
            <w:pPr>
              <w:wordWrap w:val="0"/>
              <w:rPr>
                <w:rFonts w:ascii="仿宋" w:eastAsia="仿宋" w:hAnsi="仿宋" w:cs="仿宋" w:hint="eastAsia"/>
              </w:rPr>
            </w:pPr>
            <w:r>
              <w:rPr>
                <w:rFonts w:ascii="仿宋" w:hAnsi="仿宋" w:cs="仿宋" w:hint="eastAsia"/>
              </w:rPr>
              <w:t>《公路勘测规范》</w:t>
            </w:r>
          </w:p>
        </w:tc>
      </w:tr>
      <w:tr w:rsidR="003A554D" w14:paraId="1DF0C325" w14:textId="77777777">
        <w:trPr>
          <w:trHeight w:val="312"/>
        </w:trPr>
        <w:tc>
          <w:tcPr>
            <w:tcW w:w="3300" w:type="dxa"/>
            <w:vAlign w:val="center"/>
          </w:tcPr>
          <w:p w14:paraId="745F34EC" w14:textId="77777777" w:rsidR="003A554D" w:rsidRDefault="00000000">
            <w:pPr>
              <w:numPr>
                <w:ilvl w:val="0"/>
                <w:numId w:val="1"/>
              </w:numPr>
              <w:wordWrap w:val="0"/>
              <w:rPr>
                <w:rFonts w:ascii="仿宋" w:eastAsia="仿宋" w:hAnsi="仿宋" w:cs="仿宋" w:hint="eastAsia"/>
              </w:rPr>
            </w:pPr>
            <w:r>
              <w:rPr>
                <w:rFonts w:ascii="仿宋" w:hAnsi="仿宋" w:cs="仿宋" w:hint="eastAsia"/>
              </w:rPr>
              <w:t>（</w:t>
            </w:r>
            <w:r>
              <w:rPr>
                <w:rFonts w:ascii="仿宋" w:hAnsi="仿宋" w:cs="仿宋" w:hint="eastAsia"/>
              </w:rPr>
              <w:t>JTGC20-2011</w:t>
            </w:r>
            <w:r>
              <w:rPr>
                <w:rFonts w:ascii="仿宋" w:hAnsi="仿宋" w:cs="仿宋" w:hint="eastAsia"/>
              </w:rPr>
              <w:t>）</w:t>
            </w:r>
          </w:p>
        </w:tc>
        <w:tc>
          <w:tcPr>
            <w:tcW w:w="5679" w:type="dxa"/>
            <w:vAlign w:val="center"/>
          </w:tcPr>
          <w:p w14:paraId="037E4384" w14:textId="77777777" w:rsidR="003A554D" w:rsidRDefault="00000000">
            <w:pPr>
              <w:wordWrap w:val="0"/>
              <w:rPr>
                <w:rFonts w:ascii="仿宋" w:eastAsia="仿宋" w:hAnsi="仿宋" w:cs="仿宋" w:hint="eastAsia"/>
              </w:rPr>
            </w:pPr>
            <w:r>
              <w:rPr>
                <w:rFonts w:ascii="仿宋" w:hAnsi="仿宋" w:cs="仿宋" w:hint="eastAsia"/>
              </w:rPr>
              <w:t>《公路工程地质勘察规范》</w:t>
            </w:r>
          </w:p>
        </w:tc>
      </w:tr>
      <w:tr w:rsidR="003A554D" w14:paraId="08215E63" w14:textId="77777777">
        <w:trPr>
          <w:trHeight w:val="312"/>
        </w:trPr>
        <w:tc>
          <w:tcPr>
            <w:tcW w:w="3300" w:type="dxa"/>
            <w:vAlign w:val="center"/>
          </w:tcPr>
          <w:p w14:paraId="387B3204" w14:textId="77777777" w:rsidR="003A554D" w:rsidRDefault="00000000">
            <w:pPr>
              <w:numPr>
                <w:ilvl w:val="0"/>
                <w:numId w:val="1"/>
              </w:numPr>
              <w:wordWrap w:val="0"/>
              <w:rPr>
                <w:rFonts w:ascii="仿宋" w:eastAsia="仿宋" w:hAnsi="仿宋" w:cs="仿宋" w:hint="eastAsia"/>
              </w:rPr>
            </w:pPr>
            <w:r>
              <w:rPr>
                <w:rFonts w:ascii="仿宋" w:hAnsi="仿宋" w:cs="仿宋" w:hint="eastAsia"/>
              </w:rPr>
              <w:t>（</w:t>
            </w:r>
            <w:r>
              <w:rPr>
                <w:rFonts w:ascii="仿宋" w:hAnsi="仿宋" w:cs="仿宋" w:hint="eastAsia"/>
              </w:rPr>
              <w:t>JTG C 30-2015</w:t>
            </w:r>
            <w:r>
              <w:rPr>
                <w:rFonts w:ascii="仿宋" w:hAnsi="仿宋" w:cs="仿宋" w:hint="eastAsia"/>
              </w:rPr>
              <w:t>）</w:t>
            </w:r>
          </w:p>
        </w:tc>
        <w:tc>
          <w:tcPr>
            <w:tcW w:w="5679" w:type="dxa"/>
            <w:vAlign w:val="center"/>
          </w:tcPr>
          <w:p w14:paraId="693A998B" w14:textId="77777777" w:rsidR="003A554D" w:rsidRDefault="00000000">
            <w:pPr>
              <w:wordWrap w:val="0"/>
              <w:rPr>
                <w:rFonts w:ascii="仿宋" w:eastAsia="仿宋" w:hAnsi="仿宋" w:cs="仿宋" w:hint="eastAsia"/>
              </w:rPr>
            </w:pPr>
            <w:r>
              <w:rPr>
                <w:rFonts w:ascii="仿宋" w:hAnsi="仿宋" w:cs="仿宋" w:hint="eastAsia"/>
              </w:rPr>
              <w:t>《公路工程水文勘测设计规范》</w:t>
            </w:r>
          </w:p>
        </w:tc>
      </w:tr>
      <w:tr w:rsidR="003A554D" w14:paraId="29EDD57C" w14:textId="77777777">
        <w:trPr>
          <w:trHeight w:val="312"/>
        </w:trPr>
        <w:tc>
          <w:tcPr>
            <w:tcW w:w="3300" w:type="dxa"/>
            <w:vAlign w:val="center"/>
          </w:tcPr>
          <w:p w14:paraId="032EBD3B" w14:textId="77777777" w:rsidR="003A554D" w:rsidRDefault="00000000">
            <w:pPr>
              <w:numPr>
                <w:ilvl w:val="0"/>
                <w:numId w:val="1"/>
              </w:numPr>
              <w:wordWrap w:val="0"/>
              <w:rPr>
                <w:rFonts w:ascii="仿宋" w:eastAsia="仿宋" w:hAnsi="仿宋" w:cs="仿宋" w:hint="eastAsia"/>
              </w:rPr>
            </w:pPr>
            <w:r>
              <w:rPr>
                <w:rFonts w:ascii="仿宋" w:hAnsi="仿宋" w:cs="仿宋" w:hint="eastAsia"/>
              </w:rPr>
              <w:t>（</w:t>
            </w:r>
            <w:r>
              <w:rPr>
                <w:rFonts w:ascii="仿宋" w:hAnsi="仿宋" w:cs="仿宋" w:hint="eastAsia"/>
              </w:rPr>
              <w:t>JTG E40-2007</w:t>
            </w:r>
            <w:r>
              <w:rPr>
                <w:rFonts w:ascii="仿宋" w:hAnsi="仿宋" w:cs="仿宋" w:hint="eastAsia"/>
              </w:rPr>
              <w:t>）</w:t>
            </w:r>
          </w:p>
        </w:tc>
        <w:tc>
          <w:tcPr>
            <w:tcW w:w="5679" w:type="dxa"/>
            <w:vAlign w:val="center"/>
          </w:tcPr>
          <w:p w14:paraId="331E3BEE" w14:textId="77777777" w:rsidR="003A554D" w:rsidRDefault="00000000">
            <w:pPr>
              <w:wordWrap w:val="0"/>
              <w:rPr>
                <w:rFonts w:ascii="仿宋" w:eastAsia="仿宋" w:hAnsi="仿宋" w:cs="仿宋" w:hint="eastAsia"/>
              </w:rPr>
            </w:pPr>
            <w:r>
              <w:rPr>
                <w:rFonts w:ascii="仿宋" w:hAnsi="仿宋" w:cs="仿宋" w:hint="eastAsia"/>
              </w:rPr>
              <w:t>《公路土工试验规程》</w:t>
            </w:r>
          </w:p>
        </w:tc>
      </w:tr>
      <w:tr w:rsidR="003A554D" w14:paraId="502A6FD6" w14:textId="77777777">
        <w:trPr>
          <w:trHeight w:val="312"/>
        </w:trPr>
        <w:tc>
          <w:tcPr>
            <w:tcW w:w="3300" w:type="dxa"/>
            <w:vAlign w:val="center"/>
          </w:tcPr>
          <w:p w14:paraId="2423AD1F" w14:textId="77777777" w:rsidR="003A554D" w:rsidRDefault="00000000">
            <w:pPr>
              <w:numPr>
                <w:ilvl w:val="0"/>
                <w:numId w:val="1"/>
              </w:numPr>
              <w:wordWrap w:val="0"/>
              <w:rPr>
                <w:rFonts w:ascii="仿宋" w:eastAsia="仿宋" w:hAnsi="仿宋" w:cs="仿宋" w:hint="eastAsia"/>
              </w:rPr>
            </w:pPr>
            <w:r>
              <w:rPr>
                <w:rFonts w:ascii="仿宋" w:hAnsi="仿宋" w:cs="仿宋" w:hint="eastAsia"/>
              </w:rPr>
              <w:t>（</w:t>
            </w:r>
            <w:r>
              <w:rPr>
                <w:rFonts w:ascii="仿宋" w:hAnsi="仿宋" w:cs="仿宋" w:hint="eastAsia"/>
              </w:rPr>
              <w:t>JTG D20-2017</w:t>
            </w:r>
            <w:r>
              <w:rPr>
                <w:rFonts w:ascii="仿宋" w:hAnsi="仿宋" w:cs="仿宋" w:hint="eastAsia"/>
              </w:rPr>
              <w:t>）</w:t>
            </w:r>
          </w:p>
        </w:tc>
        <w:tc>
          <w:tcPr>
            <w:tcW w:w="5679" w:type="dxa"/>
            <w:vAlign w:val="center"/>
          </w:tcPr>
          <w:p w14:paraId="07B54526" w14:textId="77777777" w:rsidR="003A554D" w:rsidRDefault="00000000">
            <w:pPr>
              <w:wordWrap w:val="0"/>
              <w:rPr>
                <w:rFonts w:ascii="仿宋" w:eastAsia="仿宋" w:hAnsi="仿宋" w:cs="仿宋" w:hint="eastAsia"/>
              </w:rPr>
            </w:pPr>
            <w:r>
              <w:rPr>
                <w:rFonts w:ascii="仿宋" w:hAnsi="仿宋" w:cs="仿宋" w:hint="eastAsia"/>
              </w:rPr>
              <w:t>《公路路线设计规范》</w:t>
            </w:r>
          </w:p>
        </w:tc>
      </w:tr>
      <w:tr w:rsidR="003A554D" w14:paraId="551ED991" w14:textId="77777777">
        <w:trPr>
          <w:trHeight w:val="312"/>
        </w:trPr>
        <w:tc>
          <w:tcPr>
            <w:tcW w:w="3300" w:type="dxa"/>
            <w:vAlign w:val="center"/>
          </w:tcPr>
          <w:p w14:paraId="071144F4" w14:textId="77777777" w:rsidR="003A554D" w:rsidRDefault="00000000">
            <w:pPr>
              <w:numPr>
                <w:ilvl w:val="0"/>
                <w:numId w:val="1"/>
              </w:numPr>
              <w:wordWrap w:val="0"/>
              <w:rPr>
                <w:rFonts w:ascii="仿宋" w:eastAsia="仿宋" w:hAnsi="仿宋" w:cs="仿宋" w:hint="eastAsia"/>
              </w:rPr>
            </w:pPr>
            <w:r>
              <w:rPr>
                <w:rFonts w:ascii="仿宋" w:hAnsi="仿宋" w:cs="仿宋" w:hint="eastAsia"/>
              </w:rPr>
              <w:t>（</w:t>
            </w:r>
            <w:r>
              <w:rPr>
                <w:rFonts w:ascii="仿宋" w:hAnsi="仿宋" w:cs="仿宋" w:hint="eastAsia"/>
              </w:rPr>
              <w:t>JTG D30-2015</w:t>
            </w:r>
            <w:r>
              <w:rPr>
                <w:rFonts w:ascii="仿宋" w:hAnsi="仿宋" w:cs="仿宋" w:hint="eastAsia"/>
              </w:rPr>
              <w:t>）</w:t>
            </w:r>
          </w:p>
        </w:tc>
        <w:tc>
          <w:tcPr>
            <w:tcW w:w="5679" w:type="dxa"/>
            <w:vAlign w:val="center"/>
          </w:tcPr>
          <w:p w14:paraId="3C8F00CF" w14:textId="77777777" w:rsidR="003A554D" w:rsidRDefault="00000000">
            <w:pPr>
              <w:wordWrap w:val="0"/>
              <w:rPr>
                <w:rFonts w:ascii="仿宋" w:eastAsia="仿宋" w:hAnsi="仿宋" w:cs="仿宋" w:hint="eastAsia"/>
              </w:rPr>
            </w:pPr>
            <w:r>
              <w:rPr>
                <w:rFonts w:ascii="仿宋" w:hAnsi="仿宋" w:cs="仿宋" w:hint="eastAsia"/>
              </w:rPr>
              <w:t>《公路路基设计规范》</w:t>
            </w:r>
          </w:p>
        </w:tc>
      </w:tr>
      <w:tr w:rsidR="003A554D" w14:paraId="7A8287FE" w14:textId="77777777">
        <w:trPr>
          <w:trHeight w:val="312"/>
        </w:trPr>
        <w:tc>
          <w:tcPr>
            <w:tcW w:w="3300" w:type="dxa"/>
            <w:vAlign w:val="center"/>
          </w:tcPr>
          <w:p w14:paraId="1B8D7DBF" w14:textId="77777777" w:rsidR="003A554D" w:rsidRDefault="00000000">
            <w:pPr>
              <w:numPr>
                <w:ilvl w:val="0"/>
                <w:numId w:val="1"/>
              </w:numPr>
              <w:wordWrap w:val="0"/>
              <w:rPr>
                <w:rFonts w:ascii="仿宋" w:eastAsia="仿宋" w:hAnsi="仿宋" w:cs="仿宋" w:hint="eastAsia"/>
              </w:rPr>
            </w:pPr>
            <w:r>
              <w:rPr>
                <w:rFonts w:ascii="仿宋" w:hAnsi="仿宋" w:cs="仿宋" w:hint="eastAsia"/>
              </w:rPr>
              <w:t>（</w:t>
            </w:r>
            <w:r>
              <w:rPr>
                <w:rFonts w:ascii="仿宋" w:hAnsi="仿宋" w:cs="仿宋" w:hint="eastAsia"/>
              </w:rPr>
              <w:t>JTG D50-2017</w:t>
            </w:r>
            <w:r>
              <w:rPr>
                <w:rFonts w:ascii="仿宋" w:hAnsi="仿宋" w:cs="仿宋" w:hint="eastAsia"/>
              </w:rPr>
              <w:t>）</w:t>
            </w:r>
          </w:p>
        </w:tc>
        <w:tc>
          <w:tcPr>
            <w:tcW w:w="5679" w:type="dxa"/>
            <w:vAlign w:val="center"/>
          </w:tcPr>
          <w:p w14:paraId="1E1DDBB6" w14:textId="77777777" w:rsidR="003A554D" w:rsidRDefault="00000000">
            <w:pPr>
              <w:wordWrap w:val="0"/>
              <w:rPr>
                <w:rFonts w:ascii="仿宋" w:eastAsia="仿宋" w:hAnsi="仿宋" w:cs="仿宋" w:hint="eastAsia"/>
              </w:rPr>
            </w:pPr>
            <w:r>
              <w:rPr>
                <w:rFonts w:ascii="仿宋" w:hAnsi="仿宋" w:cs="仿宋" w:hint="eastAsia"/>
              </w:rPr>
              <w:t>《公路沥青路面设计规范》</w:t>
            </w:r>
          </w:p>
        </w:tc>
      </w:tr>
      <w:tr w:rsidR="003A554D" w14:paraId="505BE4C3" w14:textId="77777777">
        <w:trPr>
          <w:trHeight w:val="312"/>
        </w:trPr>
        <w:tc>
          <w:tcPr>
            <w:tcW w:w="3300" w:type="dxa"/>
            <w:vAlign w:val="center"/>
          </w:tcPr>
          <w:p w14:paraId="7CA801EC" w14:textId="77777777" w:rsidR="003A554D" w:rsidRDefault="00000000">
            <w:pPr>
              <w:numPr>
                <w:ilvl w:val="0"/>
                <w:numId w:val="1"/>
              </w:numPr>
              <w:wordWrap w:val="0"/>
              <w:rPr>
                <w:rFonts w:ascii="仿宋" w:eastAsia="仿宋" w:hAnsi="仿宋" w:cs="仿宋" w:hint="eastAsia"/>
              </w:rPr>
            </w:pPr>
            <w:r>
              <w:rPr>
                <w:rFonts w:ascii="仿宋" w:hAnsi="仿宋" w:cs="仿宋" w:hint="eastAsia"/>
              </w:rPr>
              <w:t>（</w:t>
            </w:r>
            <w:r>
              <w:rPr>
                <w:rFonts w:ascii="仿宋" w:hAnsi="仿宋" w:cs="仿宋" w:hint="eastAsia"/>
              </w:rPr>
              <w:t>JTG D40-2011</w:t>
            </w:r>
            <w:r>
              <w:rPr>
                <w:rFonts w:ascii="仿宋" w:hAnsi="仿宋" w:cs="仿宋" w:hint="eastAsia"/>
              </w:rPr>
              <w:t>）</w:t>
            </w:r>
          </w:p>
        </w:tc>
        <w:tc>
          <w:tcPr>
            <w:tcW w:w="5679" w:type="dxa"/>
            <w:vAlign w:val="center"/>
          </w:tcPr>
          <w:p w14:paraId="545EB53E" w14:textId="77777777" w:rsidR="003A554D" w:rsidRDefault="00000000">
            <w:pPr>
              <w:wordWrap w:val="0"/>
              <w:rPr>
                <w:rFonts w:ascii="仿宋" w:eastAsia="仿宋" w:hAnsi="仿宋" w:cs="仿宋" w:hint="eastAsia"/>
              </w:rPr>
            </w:pPr>
            <w:r>
              <w:rPr>
                <w:rFonts w:ascii="仿宋" w:hAnsi="仿宋" w:cs="仿宋" w:hint="eastAsia"/>
              </w:rPr>
              <w:t>《公路水泥混凝土路面设计规范》</w:t>
            </w:r>
          </w:p>
        </w:tc>
      </w:tr>
      <w:tr w:rsidR="003A554D" w14:paraId="006DDCE0" w14:textId="77777777">
        <w:trPr>
          <w:trHeight w:val="312"/>
        </w:trPr>
        <w:tc>
          <w:tcPr>
            <w:tcW w:w="3300" w:type="dxa"/>
            <w:vAlign w:val="center"/>
          </w:tcPr>
          <w:p w14:paraId="7063F37D" w14:textId="77777777" w:rsidR="003A554D" w:rsidRDefault="00000000">
            <w:pPr>
              <w:numPr>
                <w:ilvl w:val="0"/>
                <w:numId w:val="1"/>
              </w:numPr>
              <w:wordWrap w:val="0"/>
              <w:rPr>
                <w:rFonts w:ascii="仿宋" w:eastAsia="仿宋" w:hAnsi="仿宋" w:cs="仿宋" w:hint="eastAsia"/>
              </w:rPr>
            </w:pPr>
            <w:r>
              <w:rPr>
                <w:rFonts w:ascii="仿宋" w:hAnsi="仿宋" w:cs="仿宋" w:hint="eastAsia"/>
              </w:rPr>
              <w:t>（</w:t>
            </w:r>
            <w:r>
              <w:rPr>
                <w:rFonts w:ascii="仿宋" w:hAnsi="仿宋" w:cs="仿宋" w:hint="eastAsia"/>
              </w:rPr>
              <w:t>JTG/TD33-2012</w:t>
            </w:r>
            <w:r>
              <w:rPr>
                <w:rFonts w:ascii="仿宋" w:hAnsi="仿宋" w:cs="仿宋" w:hint="eastAsia"/>
              </w:rPr>
              <w:t>）</w:t>
            </w:r>
          </w:p>
        </w:tc>
        <w:tc>
          <w:tcPr>
            <w:tcW w:w="5679" w:type="dxa"/>
            <w:vAlign w:val="center"/>
          </w:tcPr>
          <w:p w14:paraId="4580FCC5" w14:textId="77777777" w:rsidR="003A554D" w:rsidRDefault="00000000">
            <w:pPr>
              <w:wordWrap w:val="0"/>
              <w:rPr>
                <w:rFonts w:ascii="仿宋" w:eastAsia="仿宋" w:hAnsi="仿宋" w:cs="仿宋" w:hint="eastAsia"/>
              </w:rPr>
            </w:pPr>
            <w:r>
              <w:rPr>
                <w:rFonts w:ascii="仿宋" w:hAnsi="仿宋" w:cs="仿宋" w:hint="eastAsia"/>
              </w:rPr>
              <w:t>《公路排水设计规范》</w:t>
            </w:r>
          </w:p>
        </w:tc>
      </w:tr>
      <w:tr w:rsidR="003A554D" w14:paraId="1F1F58CC" w14:textId="77777777">
        <w:trPr>
          <w:trHeight w:val="312"/>
        </w:trPr>
        <w:tc>
          <w:tcPr>
            <w:tcW w:w="3300" w:type="dxa"/>
            <w:vAlign w:val="center"/>
          </w:tcPr>
          <w:p w14:paraId="11BF1F8C" w14:textId="77777777" w:rsidR="003A554D" w:rsidRDefault="00000000">
            <w:pPr>
              <w:numPr>
                <w:ilvl w:val="0"/>
                <w:numId w:val="1"/>
              </w:numPr>
              <w:wordWrap w:val="0"/>
              <w:rPr>
                <w:rFonts w:ascii="仿宋" w:eastAsia="仿宋" w:hAnsi="仿宋" w:cs="仿宋" w:hint="eastAsia"/>
              </w:rPr>
            </w:pPr>
            <w:r>
              <w:rPr>
                <w:rFonts w:ascii="仿宋" w:hAnsi="仿宋" w:cs="仿宋" w:hint="eastAsia"/>
              </w:rPr>
              <w:t>（</w:t>
            </w:r>
            <w:r>
              <w:rPr>
                <w:rFonts w:ascii="仿宋" w:hAnsi="仿宋" w:cs="仿宋" w:hint="eastAsia"/>
              </w:rPr>
              <w:t>JTG D60-2016</w:t>
            </w:r>
            <w:r>
              <w:rPr>
                <w:rFonts w:ascii="仿宋" w:hAnsi="仿宋" w:cs="仿宋" w:hint="eastAsia"/>
              </w:rPr>
              <w:t>）</w:t>
            </w:r>
          </w:p>
        </w:tc>
        <w:tc>
          <w:tcPr>
            <w:tcW w:w="5679" w:type="dxa"/>
            <w:vAlign w:val="center"/>
          </w:tcPr>
          <w:p w14:paraId="6C29EABD" w14:textId="77777777" w:rsidR="003A554D" w:rsidRDefault="00000000">
            <w:pPr>
              <w:wordWrap w:val="0"/>
              <w:rPr>
                <w:rFonts w:ascii="仿宋" w:eastAsia="仿宋" w:hAnsi="仿宋" w:cs="仿宋" w:hint="eastAsia"/>
              </w:rPr>
            </w:pPr>
            <w:r>
              <w:rPr>
                <w:rFonts w:ascii="仿宋" w:hAnsi="仿宋" w:cs="仿宋" w:hint="eastAsia"/>
              </w:rPr>
              <w:t>《公路桥涵设计通用规范》</w:t>
            </w:r>
          </w:p>
        </w:tc>
      </w:tr>
      <w:tr w:rsidR="003A554D" w14:paraId="5E873381" w14:textId="77777777">
        <w:trPr>
          <w:trHeight w:val="312"/>
        </w:trPr>
        <w:tc>
          <w:tcPr>
            <w:tcW w:w="3300" w:type="dxa"/>
            <w:vAlign w:val="center"/>
          </w:tcPr>
          <w:p w14:paraId="109E5D35" w14:textId="77777777" w:rsidR="003A554D" w:rsidRDefault="00000000">
            <w:pPr>
              <w:numPr>
                <w:ilvl w:val="0"/>
                <w:numId w:val="1"/>
              </w:numPr>
              <w:wordWrap w:val="0"/>
              <w:rPr>
                <w:rFonts w:ascii="仿宋" w:eastAsia="仿宋" w:hAnsi="仿宋" w:cs="仿宋" w:hint="eastAsia"/>
                <w:bCs/>
              </w:rPr>
            </w:pPr>
            <w:r>
              <w:rPr>
                <w:rFonts w:ascii="仿宋" w:hAnsi="仿宋" w:cs="仿宋" w:hint="eastAsia"/>
              </w:rPr>
              <w:t>（</w:t>
            </w:r>
            <w:r>
              <w:rPr>
                <w:rFonts w:ascii="仿宋" w:hAnsi="仿宋" w:cs="仿宋" w:hint="eastAsia"/>
              </w:rPr>
              <w:t>JTG D61-2018</w:t>
            </w:r>
            <w:r>
              <w:rPr>
                <w:rFonts w:ascii="仿宋" w:hAnsi="仿宋" w:cs="仿宋" w:hint="eastAsia"/>
              </w:rPr>
              <w:t>）</w:t>
            </w:r>
          </w:p>
        </w:tc>
        <w:tc>
          <w:tcPr>
            <w:tcW w:w="5679" w:type="dxa"/>
            <w:vAlign w:val="center"/>
          </w:tcPr>
          <w:p w14:paraId="266A7E97" w14:textId="77777777" w:rsidR="003A554D" w:rsidRDefault="00000000">
            <w:pPr>
              <w:wordWrap w:val="0"/>
              <w:rPr>
                <w:rFonts w:ascii="仿宋" w:eastAsia="仿宋" w:hAnsi="仿宋" w:cs="仿宋" w:hint="eastAsia"/>
                <w:bCs/>
              </w:rPr>
            </w:pPr>
            <w:r>
              <w:rPr>
                <w:rFonts w:ascii="仿宋" w:hAnsi="仿宋" w:cs="仿宋" w:hint="eastAsia"/>
              </w:rPr>
              <w:t>《公路圬工桥涵设计规范》</w:t>
            </w:r>
          </w:p>
        </w:tc>
      </w:tr>
      <w:tr w:rsidR="003A554D" w14:paraId="3F9B6B64" w14:textId="77777777">
        <w:trPr>
          <w:trHeight w:val="312"/>
        </w:trPr>
        <w:tc>
          <w:tcPr>
            <w:tcW w:w="3300" w:type="dxa"/>
            <w:vAlign w:val="center"/>
          </w:tcPr>
          <w:p w14:paraId="03CFD51A" w14:textId="77777777" w:rsidR="003A554D" w:rsidRDefault="00000000">
            <w:pPr>
              <w:numPr>
                <w:ilvl w:val="0"/>
                <w:numId w:val="1"/>
              </w:numPr>
              <w:wordWrap w:val="0"/>
              <w:rPr>
                <w:rFonts w:ascii="仿宋" w:eastAsia="仿宋" w:hAnsi="仿宋" w:cs="仿宋" w:hint="eastAsia"/>
              </w:rPr>
            </w:pPr>
            <w:r>
              <w:rPr>
                <w:rFonts w:ascii="仿宋" w:hAnsi="仿宋" w:cs="仿宋" w:hint="eastAsia"/>
              </w:rPr>
              <w:t>（</w:t>
            </w:r>
            <w:r>
              <w:rPr>
                <w:rFonts w:ascii="仿宋" w:hAnsi="仿宋" w:cs="仿宋" w:hint="eastAsia"/>
              </w:rPr>
              <w:t>JTG D62-2018</w:t>
            </w:r>
            <w:r>
              <w:rPr>
                <w:rFonts w:ascii="仿宋" w:hAnsi="仿宋" w:cs="仿宋" w:hint="eastAsia"/>
              </w:rPr>
              <w:t>）</w:t>
            </w:r>
          </w:p>
        </w:tc>
        <w:tc>
          <w:tcPr>
            <w:tcW w:w="5679" w:type="dxa"/>
            <w:vAlign w:val="center"/>
          </w:tcPr>
          <w:p w14:paraId="572EF5E0" w14:textId="77777777" w:rsidR="003A554D" w:rsidRDefault="00000000">
            <w:pPr>
              <w:wordWrap w:val="0"/>
              <w:rPr>
                <w:rFonts w:ascii="仿宋" w:eastAsia="仿宋" w:hAnsi="仿宋" w:cs="仿宋" w:hint="eastAsia"/>
              </w:rPr>
            </w:pPr>
            <w:r>
              <w:rPr>
                <w:rFonts w:ascii="仿宋" w:hAnsi="仿宋" w:cs="仿宋" w:hint="eastAsia"/>
              </w:rPr>
              <w:t>《公路钢筋混凝土及预应力混凝土桥涵设计规范》</w:t>
            </w:r>
          </w:p>
        </w:tc>
      </w:tr>
      <w:tr w:rsidR="003A554D" w14:paraId="21CEDE72" w14:textId="77777777">
        <w:trPr>
          <w:trHeight w:val="312"/>
        </w:trPr>
        <w:tc>
          <w:tcPr>
            <w:tcW w:w="3300" w:type="dxa"/>
            <w:vAlign w:val="center"/>
          </w:tcPr>
          <w:p w14:paraId="4873AD13" w14:textId="77777777" w:rsidR="003A554D" w:rsidRDefault="00000000">
            <w:pPr>
              <w:numPr>
                <w:ilvl w:val="0"/>
                <w:numId w:val="1"/>
              </w:numPr>
              <w:wordWrap w:val="0"/>
              <w:rPr>
                <w:rFonts w:ascii="仿宋" w:eastAsia="仿宋" w:hAnsi="仿宋" w:cs="仿宋" w:hint="eastAsia"/>
              </w:rPr>
            </w:pPr>
            <w:r>
              <w:rPr>
                <w:rFonts w:ascii="仿宋" w:hAnsi="仿宋" w:cs="仿宋" w:hint="eastAsia"/>
              </w:rPr>
              <w:t>（</w:t>
            </w:r>
            <w:r>
              <w:rPr>
                <w:rFonts w:ascii="仿宋" w:hAnsi="仿宋" w:cs="仿宋" w:hint="eastAsia"/>
              </w:rPr>
              <w:t>JTG D63-2007</w:t>
            </w:r>
            <w:r>
              <w:rPr>
                <w:rFonts w:ascii="仿宋" w:hAnsi="仿宋" w:cs="仿宋" w:hint="eastAsia"/>
              </w:rPr>
              <w:t>）</w:t>
            </w:r>
          </w:p>
        </w:tc>
        <w:tc>
          <w:tcPr>
            <w:tcW w:w="5679" w:type="dxa"/>
            <w:vAlign w:val="center"/>
          </w:tcPr>
          <w:p w14:paraId="18C39243" w14:textId="77777777" w:rsidR="003A554D" w:rsidRDefault="00000000">
            <w:pPr>
              <w:wordWrap w:val="0"/>
              <w:rPr>
                <w:rFonts w:ascii="仿宋" w:eastAsia="仿宋" w:hAnsi="仿宋" w:cs="仿宋" w:hint="eastAsia"/>
              </w:rPr>
            </w:pPr>
            <w:r>
              <w:rPr>
                <w:rFonts w:ascii="仿宋" w:hAnsi="仿宋" w:cs="仿宋" w:hint="eastAsia"/>
              </w:rPr>
              <w:t>《公路桥涵地基与基础设计规范》</w:t>
            </w:r>
          </w:p>
        </w:tc>
      </w:tr>
      <w:tr w:rsidR="003A554D" w14:paraId="6C9C07EA" w14:textId="77777777">
        <w:trPr>
          <w:trHeight w:val="312"/>
        </w:trPr>
        <w:tc>
          <w:tcPr>
            <w:tcW w:w="3300" w:type="dxa"/>
            <w:vAlign w:val="center"/>
          </w:tcPr>
          <w:p w14:paraId="1838878B" w14:textId="77777777" w:rsidR="003A554D" w:rsidRDefault="00000000">
            <w:pPr>
              <w:numPr>
                <w:ilvl w:val="0"/>
                <w:numId w:val="1"/>
              </w:numPr>
              <w:wordWrap w:val="0"/>
              <w:rPr>
                <w:rFonts w:ascii="仿宋" w:eastAsia="仿宋" w:hAnsi="仿宋" w:cs="仿宋" w:hint="eastAsia"/>
              </w:rPr>
            </w:pPr>
            <w:r>
              <w:rPr>
                <w:rFonts w:ascii="仿宋" w:hAnsi="仿宋" w:cs="仿宋" w:hint="eastAsia"/>
              </w:rPr>
              <w:t>（</w:t>
            </w:r>
            <w:r>
              <w:rPr>
                <w:rFonts w:ascii="仿宋" w:hAnsi="仿宋" w:cs="仿宋" w:hint="eastAsia"/>
              </w:rPr>
              <w:t>JTJ025-86</w:t>
            </w:r>
            <w:r>
              <w:rPr>
                <w:rFonts w:ascii="仿宋" w:hAnsi="仿宋" w:cs="仿宋" w:hint="eastAsia"/>
              </w:rPr>
              <w:t>）</w:t>
            </w:r>
          </w:p>
        </w:tc>
        <w:tc>
          <w:tcPr>
            <w:tcW w:w="5679" w:type="dxa"/>
            <w:vAlign w:val="center"/>
          </w:tcPr>
          <w:p w14:paraId="4BB4A7F4" w14:textId="77777777" w:rsidR="003A554D" w:rsidRDefault="00000000">
            <w:pPr>
              <w:wordWrap w:val="0"/>
              <w:rPr>
                <w:rFonts w:ascii="仿宋" w:eastAsia="仿宋" w:hAnsi="仿宋" w:cs="仿宋" w:hint="eastAsia"/>
              </w:rPr>
            </w:pPr>
            <w:r>
              <w:rPr>
                <w:rFonts w:ascii="仿宋" w:hAnsi="仿宋" w:cs="仿宋" w:hint="eastAsia"/>
              </w:rPr>
              <w:t>《公路桥涵钢结构及木结构设计规范》</w:t>
            </w:r>
          </w:p>
        </w:tc>
      </w:tr>
      <w:tr w:rsidR="003A554D" w14:paraId="0970EA2D" w14:textId="77777777">
        <w:trPr>
          <w:trHeight w:val="312"/>
        </w:trPr>
        <w:tc>
          <w:tcPr>
            <w:tcW w:w="3300" w:type="dxa"/>
            <w:vAlign w:val="center"/>
          </w:tcPr>
          <w:p w14:paraId="38E898C4" w14:textId="77777777" w:rsidR="003A554D" w:rsidRDefault="00000000">
            <w:pPr>
              <w:numPr>
                <w:ilvl w:val="0"/>
                <w:numId w:val="1"/>
              </w:numPr>
              <w:wordWrap w:val="0"/>
              <w:rPr>
                <w:rFonts w:ascii="仿宋" w:hAnsi="仿宋" w:cs="仿宋" w:hint="eastAsia"/>
              </w:rPr>
            </w:pPr>
            <w:r>
              <w:rPr>
                <w:rFonts w:ascii="仿宋" w:hAnsi="仿宋" w:cs="仿宋" w:hint="eastAsia"/>
              </w:rPr>
              <w:t>（</w:t>
            </w:r>
            <w:r>
              <w:rPr>
                <w:rFonts w:ascii="仿宋" w:hAnsi="仿宋" w:cs="仿宋" w:hint="eastAsia"/>
              </w:rPr>
              <w:t>JTG D70/2-2014</w:t>
            </w:r>
            <w:r>
              <w:rPr>
                <w:rFonts w:ascii="仿宋" w:hAnsi="仿宋" w:cs="仿宋" w:hint="eastAsia"/>
              </w:rPr>
              <w:t>）</w:t>
            </w:r>
          </w:p>
        </w:tc>
        <w:tc>
          <w:tcPr>
            <w:tcW w:w="5679" w:type="dxa"/>
            <w:vAlign w:val="center"/>
          </w:tcPr>
          <w:p w14:paraId="4E395B50" w14:textId="77777777" w:rsidR="003A554D" w:rsidRDefault="00000000">
            <w:pPr>
              <w:wordWrap w:val="0"/>
              <w:rPr>
                <w:rFonts w:ascii="仿宋" w:hAnsi="仿宋" w:cs="仿宋" w:hint="eastAsia"/>
              </w:rPr>
            </w:pPr>
            <w:r>
              <w:rPr>
                <w:rFonts w:ascii="仿宋" w:hAnsi="仿宋" w:cs="仿宋" w:hint="eastAsia"/>
              </w:rPr>
              <w:t>《公路隧道设计规范》</w:t>
            </w:r>
          </w:p>
        </w:tc>
      </w:tr>
      <w:tr w:rsidR="003A554D" w14:paraId="46610CAB" w14:textId="77777777">
        <w:trPr>
          <w:trHeight w:val="312"/>
        </w:trPr>
        <w:tc>
          <w:tcPr>
            <w:tcW w:w="3300" w:type="dxa"/>
            <w:vAlign w:val="center"/>
          </w:tcPr>
          <w:p w14:paraId="4BD47938" w14:textId="77777777" w:rsidR="003A554D" w:rsidRDefault="00000000">
            <w:pPr>
              <w:numPr>
                <w:ilvl w:val="0"/>
                <w:numId w:val="1"/>
              </w:numPr>
              <w:wordWrap w:val="0"/>
              <w:rPr>
                <w:rFonts w:ascii="仿宋" w:hAnsi="仿宋" w:cs="仿宋" w:hint="eastAsia"/>
              </w:rPr>
            </w:pPr>
            <w:r>
              <w:rPr>
                <w:rFonts w:ascii="仿宋" w:hAnsi="仿宋" w:cs="仿宋" w:hint="eastAsia"/>
              </w:rPr>
              <w:t>（</w:t>
            </w:r>
            <w:r>
              <w:rPr>
                <w:rFonts w:ascii="仿宋" w:hAnsi="仿宋" w:cs="仿宋" w:hint="eastAsia"/>
              </w:rPr>
              <w:t>JTG/TD70/2-01-2014</w:t>
            </w:r>
            <w:r>
              <w:rPr>
                <w:rFonts w:ascii="仿宋" w:hAnsi="仿宋" w:cs="仿宋" w:hint="eastAsia"/>
              </w:rPr>
              <w:t>）</w:t>
            </w:r>
          </w:p>
        </w:tc>
        <w:tc>
          <w:tcPr>
            <w:tcW w:w="5679" w:type="dxa"/>
            <w:vAlign w:val="center"/>
          </w:tcPr>
          <w:p w14:paraId="313B2E04" w14:textId="77777777" w:rsidR="003A554D" w:rsidRDefault="00000000">
            <w:pPr>
              <w:wordWrap w:val="0"/>
              <w:rPr>
                <w:rFonts w:ascii="仿宋" w:hAnsi="仿宋" w:cs="仿宋" w:hint="eastAsia"/>
              </w:rPr>
            </w:pPr>
            <w:r>
              <w:rPr>
                <w:rFonts w:ascii="仿宋" w:hAnsi="仿宋" w:cs="仿宋" w:hint="eastAsia"/>
              </w:rPr>
              <w:t>《公路隧道照明设计细则》</w:t>
            </w:r>
          </w:p>
        </w:tc>
      </w:tr>
      <w:tr w:rsidR="003A554D" w14:paraId="3F46F49C" w14:textId="77777777">
        <w:trPr>
          <w:trHeight w:val="312"/>
        </w:trPr>
        <w:tc>
          <w:tcPr>
            <w:tcW w:w="3300" w:type="dxa"/>
            <w:vAlign w:val="center"/>
          </w:tcPr>
          <w:p w14:paraId="142FE553" w14:textId="77777777" w:rsidR="003A554D" w:rsidRDefault="00000000">
            <w:pPr>
              <w:numPr>
                <w:ilvl w:val="0"/>
                <w:numId w:val="1"/>
              </w:numPr>
              <w:wordWrap w:val="0"/>
              <w:rPr>
                <w:rFonts w:ascii="仿宋" w:hAnsi="仿宋" w:cs="仿宋" w:hint="eastAsia"/>
              </w:rPr>
            </w:pPr>
            <w:r>
              <w:rPr>
                <w:rFonts w:ascii="仿宋" w:hAnsi="仿宋" w:cs="仿宋" w:hint="eastAsia"/>
              </w:rPr>
              <w:t>（</w:t>
            </w:r>
            <w:r>
              <w:rPr>
                <w:rFonts w:ascii="仿宋" w:hAnsi="仿宋" w:cs="仿宋" w:hint="eastAsia"/>
              </w:rPr>
              <w:t>JTG/TD70/2-02-2014</w:t>
            </w:r>
            <w:r>
              <w:rPr>
                <w:rFonts w:ascii="仿宋" w:hAnsi="仿宋" w:cs="仿宋" w:hint="eastAsia"/>
              </w:rPr>
              <w:t>）</w:t>
            </w:r>
          </w:p>
        </w:tc>
        <w:tc>
          <w:tcPr>
            <w:tcW w:w="5679" w:type="dxa"/>
            <w:vAlign w:val="center"/>
          </w:tcPr>
          <w:p w14:paraId="0C7D5588" w14:textId="77777777" w:rsidR="003A554D" w:rsidRDefault="00000000">
            <w:pPr>
              <w:wordWrap w:val="0"/>
              <w:rPr>
                <w:rFonts w:ascii="仿宋" w:hAnsi="仿宋" w:cs="仿宋" w:hint="eastAsia"/>
              </w:rPr>
            </w:pPr>
            <w:r>
              <w:rPr>
                <w:rFonts w:ascii="仿宋" w:hAnsi="仿宋" w:cs="仿宋" w:hint="eastAsia"/>
              </w:rPr>
              <w:t>《公路隧道通风设计细则》</w:t>
            </w:r>
          </w:p>
        </w:tc>
      </w:tr>
      <w:tr w:rsidR="003A554D" w14:paraId="0BDD4592" w14:textId="77777777">
        <w:trPr>
          <w:trHeight w:val="312"/>
        </w:trPr>
        <w:tc>
          <w:tcPr>
            <w:tcW w:w="3300" w:type="dxa"/>
            <w:tcBorders>
              <w:bottom w:val="nil"/>
            </w:tcBorders>
            <w:vAlign w:val="center"/>
          </w:tcPr>
          <w:p w14:paraId="2022D2F9" w14:textId="77777777" w:rsidR="003A554D" w:rsidRDefault="00000000">
            <w:pPr>
              <w:numPr>
                <w:ilvl w:val="0"/>
                <w:numId w:val="1"/>
              </w:numPr>
              <w:wordWrap w:val="0"/>
              <w:rPr>
                <w:rFonts w:ascii="仿宋" w:eastAsia="仿宋" w:hAnsi="仿宋" w:cs="仿宋" w:hint="eastAsia"/>
              </w:rPr>
            </w:pPr>
            <w:r>
              <w:rPr>
                <w:rFonts w:ascii="仿宋" w:hAnsi="仿宋" w:cs="仿宋" w:hint="eastAsia"/>
              </w:rPr>
              <w:t>（</w:t>
            </w:r>
            <w:r>
              <w:rPr>
                <w:rFonts w:ascii="仿宋" w:hAnsi="仿宋" w:cs="仿宋" w:hint="eastAsia"/>
              </w:rPr>
              <w:t>JTG D81-2017</w:t>
            </w:r>
            <w:r>
              <w:rPr>
                <w:rFonts w:ascii="仿宋" w:hAnsi="仿宋" w:cs="仿宋" w:hint="eastAsia"/>
              </w:rPr>
              <w:t>）</w:t>
            </w:r>
          </w:p>
        </w:tc>
        <w:tc>
          <w:tcPr>
            <w:tcW w:w="5679" w:type="dxa"/>
            <w:tcBorders>
              <w:bottom w:val="nil"/>
            </w:tcBorders>
            <w:vAlign w:val="center"/>
          </w:tcPr>
          <w:p w14:paraId="73046D2D" w14:textId="77777777" w:rsidR="003A554D" w:rsidRDefault="00000000">
            <w:pPr>
              <w:wordWrap w:val="0"/>
              <w:rPr>
                <w:rFonts w:ascii="仿宋" w:eastAsia="仿宋" w:hAnsi="仿宋" w:cs="仿宋" w:hint="eastAsia"/>
              </w:rPr>
            </w:pPr>
            <w:r>
              <w:rPr>
                <w:rFonts w:ascii="仿宋" w:hAnsi="仿宋" w:cs="仿宋" w:hint="eastAsia"/>
              </w:rPr>
              <w:t>《公路交通安全设施设计规范》</w:t>
            </w:r>
          </w:p>
        </w:tc>
      </w:tr>
      <w:tr w:rsidR="003A554D" w14:paraId="19D85295" w14:textId="77777777">
        <w:trPr>
          <w:trHeight w:val="312"/>
        </w:trPr>
        <w:tc>
          <w:tcPr>
            <w:tcW w:w="3300" w:type="dxa"/>
            <w:tcBorders>
              <w:top w:val="nil"/>
              <w:left w:val="nil"/>
              <w:bottom w:val="nil"/>
              <w:right w:val="nil"/>
            </w:tcBorders>
            <w:vAlign w:val="center"/>
          </w:tcPr>
          <w:p w14:paraId="42C2AD02" w14:textId="77777777" w:rsidR="003A554D" w:rsidRDefault="00000000">
            <w:pPr>
              <w:numPr>
                <w:ilvl w:val="0"/>
                <w:numId w:val="1"/>
              </w:numPr>
              <w:wordWrap w:val="0"/>
              <w:rPr>
                <w:rFonts w:ascii="仿宋" w:eastAsia="仿宋" w:hAnsi="仿宋" w:cs="仿宋" w:hint="eastAsia"/>
              </w:rPr>
            </w:pPr>
            <w:r>
              <w:rPr>
                <w:rFonts w:ascii="仿宋" w:hAnsi="仿宋" w:cs="仿宋" w:hint="eastAsia"/>
              </w:rPr>
              <w:t>（</w:t>
            </w:r>
            <w:r>
              <w:rPr>
                <w:rFonts w:ascii="仿宋" w:hAnsi="仿宋" w:cs="仿宋" w:hint="eastAsia"/>
              </w:rPr>
              <w:t>JTG/T B07-01-2006</w:t>
            </w:r>
            <w:r>
              <w:rPr>
                <w:rFonts w:ascii="仿宋" w:hAnsi="仿宋" w:cs="仿宋" w:hint="eastAsia"/>
              </w:rPr>
              <w:t>）</w:t>
            </w:r>
          </w:p>
        </w:tc>
        <w:tc>
          <w:tcPr>
            <w:tcW w:w="5679" w:type="dxa"/>
            <w:tcBorders>
              <w:top w:val="nil"/>
              <w:left w:val="nil"/>
              <w:bottom w:val="nil"/>
              <w:right w:val="nil"/>
            </w:tcBorders>
            <w:vAlign w:val="center"/>
          </w:tcPr>
          <w:p w14:paraId="4173FDB1" w14:textId="77777777" w:rsidR="003A554D" w:rsidRDefault="00000000">
            <w:pPr>
              <w:wordWrap w:val="0"/>
              <w:rPr>
                <w:rFonts w:ascii="仿宋" w:eastAsia="仿宋" w:hAnsi="仿宋" w:cs="仿宋" w:hint="eastAsia"/>
              </w:rPr>
            </w:pPr>
            <w:r>
              <w:rPr>
                <w:rFonts w:ascii="仿宋" w:hAnsi="仿宋" w:cs="仿宋" w:hint="eastAsia"/>
              </w:rPr>
              <w:t>《公路工程混凝土结构防腐蚀技术规范》</w:t>
            </w:r>
          </w:p>
        </w:tc>
      </w:tr>
      <w:tr w:rsidR="003A554D" w14:paraId="68C642DA" w14:textId="77777777">
        <w:trPr>
          <w:trHeight w:val="312"/>
        </w:trPr>
        <w:tc>
          <w:tcPr>
            <w:tcW w:w="3300" w:type="dxa"/>
            <w:tcBorders>
              <w:top w:val="nil"/>
              <w:left w:val="nil"/>
              <w:bottom w:val="nil"/>
              <w:right w:val="nil"/>
            </w:tcBorders>
            <w:vAlign w:val="center"/>
          </w:tcPr>
          <w:p w14:paraId="1AE4EB75" w14:textId="77777777" w:rsidR="003A554D" w:rsidRDefault="00000000">
            <w:pPr>
              <w:numPr>
                <w:ilvl w:val="0"/>
                <w:numId w:val="1"/>
              </w:numPr>
              <w:wordWrap w:val="0"/>
              <w:rPr>
                <w:rFonts w:ascii="仿宋" w:eastAsia="仿宋" w:hAnsi="仿宋" w:cs="仿宋" w:hint="eastAsia"/>
              </w:rPr>
            </w:pPr>
            <w:r>
              <w:rPr>
                <w:rFonts w:ascii="仿宋" w:hAnsi="仿宋" w:cs="仿宋" w:hint="eastAsia"/>
              </w:rPr>
              <w:t>（</w:t>
            </w:r>
            <w:r>
              <w:rPr>
                <w:rFonts w:ascii="仿宋" w:hAnsi="仿宋" w:cs="仿宋" w:hint="eastAsia"/>
              </w:rPr>
              <w:t>JTG/T B05-2015</w:t>
            </w:r>
            <w:r>
              <w:rPr>
                <w:rFonts w:ascii="仿宋" w:hAnsi="仿宋" w:cs="仿宋" w:hint="eastAsia"/>
              </w:rPr>
              <w:t>）</w:t>
            </w:r>
          </w:p>
        </w:tc>
        <w:tc>
          <w:tcPr>
            <w:tcW w:w="5679" w:type="dxa"/>
            <w:tcBorders>
              <w:top w:val="nil"/>
              <w:left w:val="nil"/>
              <w:bottom w:val="nil"/>
              <w:right w:val="nil"/>
            </w:tcBorders>
            <w:vAlign w:val="center"/>
          </w:tcPr>
          <w:p w14:paraId="5B29AC5D" w14:textId="77777777" w:rsidR="003A554D" w:rsidRDefault="00000000">
            <w:pPr>
              <w:wordWrap w:val="0"/>
              <w:rPr>
                <w:rFonts w:ascii="仿宋" w:eastAsia="仿宋" w:hAnsi="仿宋" w:cs="仿宋" w:hint="eastAsia"/>
              </w:rPr>
            </w:pPr>
            <w:r>
              <w:rPr>
                <w:rFonts w:ascii="仿宋" w:hAnsi="仿宋" w:cs="仿宋" w:hint="eastAsia"/>
              </w:rPr>
              <w:t>《公路项目安全性评价指南》</w:t>
            </w:r>
          </w:p>
        </w:tc>
      </w:tr>
      <w:tr w:rsidR="003A554D" w14:paraId="314A0039" w14:textId="77777777">
        <w:trPr>
          <w:trHeight w:val="312"/>
        </w:trPr>
        <w:tc>
          <w:tcPr>
            <w:tcW w:w="3300" w:type="dxa"/>
            <w:tcBorders>
              <w:top w:val="nil"/>
              <w:left w:val="nil"/>
              <w:bottom w:val="nil"/>
              <w:right w:val="nil"/>
            </w:tcBorders>
            <w:vAlign w:val="center"/>
          </w:tcPr>
          <w:p w14:paraId="18FF8196" w14:textId="77777777" w:rsidR="003A554D" w:rsidRDefault="00000000">
            <w:pPr>
              <w:numPr>
                <w:ilvl w:val="0"/>
                <w:numId w:val="1"/>
              </w:numPr>
              <w:wordWrap w:val="0"/>
              <w:rPr>
                <w:rFonts w:ascii="仿宋" w:eastAsia="仿宋" w:hAnsi="仿宋" w:cs="仿宋" w:hint="eastAsia"/>
              </w:rPr>
            </w:pPr>
            <w:r>
              <w:rPr>
                <w:rFonts w:ascii="仿宋" w:hAnsi="仿宋" w:cs="仿宋" w:hint="eastAsia"/>
              </w:rPr>
              <w:t>（</w:t>
            </w:r>
            <w:r>
              <w:rPr>
                <w:rFonts w:ascii="仿宋" w:hAnsi="仿宋" w:cs="仿宋" w:hint="eastAsia"/>
              </w:rPr>
              <w:t>GB/T 50283-99</w:t>
            </w:r>
            <w:r>
              <w:rPr>
                <w:rFonts w:ascii="仿宋" w:hAnsi="仿宋" w:cs="仿宋" w:hint="eastAsia"/>
              </w:rPr>
              <w:t>）</w:t>
            </w:r>
          </w:p>
        </w:tc>
        <w:tc>
          <w:tcPr>
            <w:tcW w:w="5679" w:type="dxa"/>
            <w:tcBorders>
              <w:top w:val="nil"/>
              <w:left w:val="nil"/>
              <w:bottom w:val="nil"/>
              <w:right w:val="nil"/>
            </w:tcBorders>
            <w:vAlign w:val="center"/>
          </w:tcPr>
          <w:p w14:paraId="1D1B098C" w14:textId="77777777" w:rsidR="003A554D" w:rsidRDefault="00000000">
            <w:pPr>
              <w:wordWrap w:val="0"/>
              <w:rPr>
                <w:rFonts w:ascii="仿宋" w:eastAsia="仿宋" w:hAnsi="仿宋" w:cs="仿宋" w:hint="eastAsia"/>
              </w:rPr>
            </w:pPr>
            <w:r>
              <w:rPr>
                <w:rFonts w:ascii="仿宋" w:hAnsi="仿宋" w:cs="仿宋" w:hint="eastAsia"/>
              </w:rPr>
              <w:t>《公路工程结构可靠度设计统一标准》</w:t>
            </w:r>
          </w:p>
        </w:tc>
      </w:tr>
      <w:tr w:rsidR="003A554D" w14:paraId="61E20F3B" w14:textId="77777777">
        <w:trPr>
          <w:trHeight w:val="312"/>
        </w:trPr>
        <w:tc>
          <w:tcPr>
            <w:tcW w:w="3300" w:type="dxa"/>
            <w:tcBorders>
              <w:top w:val="nil"/>
              <w:left w:val="nil"/>
              <w:bottom w:val="nil"/>
              <w:right w:val="nil"/>
            </w:tcBorders>
            <w:vAlign w:val="center"/>
          </w:tcPr>
          <w:p w14:paraId="7EF765AB" w14:textId="77777777" w:rsidR="003A554D" w:rsidRDefault="00000000">
            <w:pPr>
              <w:numPr>
                <w:ilvl w:val="0"/>
                <w:numId w:val="1"/>
              </w:numPr>
              <w:wordWrap w:val="0"/>
              <w:rPr>
                <w:rFonts w:ascii="仿宋" w:eastAsia="仿宋" w:hAnsi="仿宋" w:cs="仿宋" w:hint="eastAsia"/>
              </w:rPr>
            </w:pPr>
            <w:r>
              <w:rPr>
                <w:rFonts w:ascii="仿宋" w:hAnsi="仿宋" w:cs="仿宋" w:hint="eastAsia"/>
              </w:rPr>
              <w:t>（</w:t>
            </w:r>
            <w:r>
              <w:rPr>
                <w:rFonts w:ascii="仿宋" w:hAnsi="仿宋" w:cs="仿宋" w:hint="eastAsia"/>
              </w:rPr>
              <w:t>GBJ 50162-92</w:t>
            </w:r>
            <w:r>
              <w:rPr>
                <w:rFonts w:ascii="仿宋" w:hAnsi="仿宋" w:cs="仿宋" w:hint="eastAsia"/>
              </w:rPr>
              <w:t>）</w:t>
            </w:r>
          </w:p>
        </w:tc>
        <w:tc>
          <w:tcPr>
            <w:tcW w:w="5679" w:type="dxa"/>
            <w:tcBorders>
              <w:top w:val="nil"/>
              <w:left w:val="nil"/>
              <w:bottom w:val="nil"/>
              <w:right w:val="nil"/>
            </w:tcBorders>
            <w:vAlign w:val="center"/>
          </w:tcPr>
          <w:p w14:paraId="74043E97" w14:textId="77777777" w:rsidR="003A554D" w:rsidRDefault="00000000">
            <w:pPr>
              <w:wordWrap w:val="0"/>
              <w:rPr>
                <w:rFonts w:ascii="仿宋" w:eastAsia="仿宋" w:hAnsi="仿宋" w:cs="仿宋" w:hint="eastAsia"/>
              </w:rPr>
            </w:pPr>
            <w:r>
              <w:rPr>
                <w:rFonts w:ascii="仿宋" w:hAnsi="仿宋" w:cs="仿宋" w:hint="eastAsia"/>
              </w:rPr>
              <w:t>《道路工程制图标准》</w:t>
            </w:r>
          </w:p>
        </w:tc>
      </w:tr>
      <w:tr w:rsidR="003A554D" w14:paraId="28F3804E" w14:textId="77777777">
        <w:trPr>
          <w:trHeight w:val="312"/>
        </w:trPr>
        <w:tc>
          <w:tcPr>
            <w:tcW w:w="3300" w:type="dxa"/>
            <w:tcBorders>
              <w:top w:val="nil"/>
              <w:left w:val="nil"/>
              <w:bottom w:val="nil"/>
              <w:right w:val="nil"/>
            </w:tcBorders>
            <w:vAlign w:val="center"/>
          </w:tcPr>
          <w:p w14:paraId="386F2553" w14:textId="77777777" w:rsidR="003A554D" w:rsidRDefault="00000000">
            <w:pPr>
              <w:numPr>
                <w:ilvl w:val="0"/>
                <w:numId w:val="1"/>
              </w:numPr>
              <w:wordWrap w:val="0"/>
              <w:rPr>
                <w:rFonts w:ascii="仿宋" w:eastAsia="仿宋" w:hAnsi="仿宋" w:cs="仿宋" w:hint="eastAsia"/>
              </w:rPr>
            </w:pPr>
            <w:r>
              <w:rPr>
                <w:rFonts w:ascii="仿宋" w:hAnsi="仿宋" w:cs="仿宋" w:hint="eastAsia"/>
              </w:rPr>
              <w:t>（</w:t>
            </w:r>
            <w:r>
              <w:rPr>
                <w:rFonts w:ascii="仿宋" w:hAnsi="仿宋" w:cs="仿宋" w:hint="eastAsia"/>
              </w:rPr>
              <w:t>JTG 3830</w:t>
            </w:r>
            <w:r>
              <w:rPr>
                <w:rFonts w:ascii="仿宋" w:hAnsi="仿宋" w:cs="仿宋" w:hint="eastAsia"/>
              </w:rPr>
              <w:t>—</w:t>
            </w:r>
            <w:r>
              <w:rPr>
                <w:rFonts w:ascii="仿宋" w:hAnsi="仿宋" w:cs="仿宋" w:hint="eastAsia"/>
              </w:rPr>
              <w:t>2018</w:t>
            </w:r>
            <w:r>
              <w:rPr>
                <w:rFonts w:ascii="仿宋" w:hAnsi="仿宋" w:cs="仿宋" w:hint="eastAsia"/>
              </w:rPr>
              <w:t>）</w:t>
            </w:r>
          </w:p>
        </w:tc>
        <w:tc>
          <w:tcPr>
            <w:tcW w:w="5679" w:type="dxa"/>
            <w:tcBorders>
              <w:top w:val="nil"/>
              <w:left w:val="nil"/>
              <w:bottom w:val="nil"/>
              <w:right w:val="nil"/>
            </w:tcBorders>
            <w:vAlign w:val="center"/>
          </w:tcPr>
          <w:p w14:paraId="1AF7A14B" w14:textId="77777777" w:rsidR="003A554D" w:rsidRDefault="00000000">
            <w:pPr>
              <w:wordWrap w:val="0"/>
              <w:rPr>
                <w:rFonts w:ascii="仿宋" w:eastAsia="仿宋" w:hAnsi="仿宋" w:cs="仿宋" w:hint="eastAsia"/>
              </w:rPr>
            </w:pPr>
            <w:r>
              <w:rPr>
                <w:rFonts w:ascii="仿宋" w:hAnsi="仿宋" w:cs="仿宋" w:hint="eastAsia"/>
              </w:rPr>
              <w:t>《公路工程建设项目概算预算编制方法》</w:t>
            </w:r>
          </w:p>
        </w:tc>
      </w:tr>
      <w:tr w:rsidR="003A554D" w14:paraId="1E0F9A80" w14:textId="77777777">
        <w:trPr>
          <w:trHeight w:val="312"/>
        </w:trPr>
        <w:tc>
          <w:tcPr>
            <w:tcW w:w="3300" w:type="dxa"/>
            <w:tcBorders>
              <w:top w:val="nil"/>
              <w:left w:val="nil"/>
              <w:bottom w:val="nil"/>
              <w:right w:val="nil"/>
            </w:tcBorders>
            <w:vAlign w:val="center"/>
          </w:tcPr>
          <w:p w14:paraId="208E03CF" w14:textId="77777777" w:rsidR="003A554D" w:rsidRDefault="00000000">
            <w:pPr>
              <w:numPr>
                <w:ilvl w:val="0"/>
                <w:numId w:val="1"/>
              </w:numPr>
              <w:wordWrap w:val="0"/>
              <w:rPr>
                <w:rFonts w:ascii="仿宋" w:eastAsia="仿宋" w:hAnsi="仿宋" w:cs="仿宋" w:hint="eastAsia"/>
              </w:rPr>
            </w:pPr>
            <w:r>
              <w:rPr>
                <w:rFonts w:ascii="仿宋" w:hAnsi="仿宋" w:cs="仿宋" w:hint="eastAsia"/>
              </w:rPr>
              <w:t>（</w:t>
            </w:r>
            <w:r>
              <w:rPr>
                <w:rFonts w:ascii="仿宋" w:hAnsi="仿宋" w:cs="仿宋" w:hint="eastAsia"/>
              </w:rPr>
              <w:t>JTG/T 3831</w:t>
            </w:r>
            <w:r>
              <w:rPr>
                <w:rFonts w:ascii="仿宋" w:hAnsi="仿宋" w:cs="仿宋" w:hint="eastAsia"/>
              </w:rPr>
              <w:t>—</w:t>
            </w:r>
            <w:r>
              <w:rPr>
                <w:rFonts w:ascii="仿宋" w:hAnsi="仿宋" w:cs="仿宋" w:hint="eastAsia"/>
              </w:rPr>
              <w:t>2018</w:t>
            </w:r>
            <w:r>
              <w:rPr>
                <w:rFonts w:ascii="仿宋" w:hAnsi="仿宋" w:cs="仿宋" w:hint="eastAsia"/>
              </w:rPr>
              <w:t>）</w:t>
            </w:r>
          </w:p>
        </w:tc>
        <w:tc>
          <w:tcPr>
            <w:tcW w:w="5679" w:type="dxa"/>
            <w:tcBorders>
              <w:top w:val="nil"/>
              <w:left w:val="nil"/>
              <w:bottom w:val="nil"/>
              <w:right w:val="nil"/>
            </w:tcBorders>
            <w:vAlign w:val="center"/>
          </w:tcPr>
          <w:p w14:paraId="0334DD04" w14:textId="77777777" w:rsidR="003A554D" w:rsidRDefault="00000000">
            <w:pPr>
              <w:wordWrap w:val="0"/>
              <w:rPr>
                <w:rFonts w:ascii="仿宋" w:eastAsia="仿宋" w:hAnsi="仿宋" w:cs="仿宋" w:hint="eastAsia"/>
              </w:rPr>
            </w:pPr>
            <w:r>
              <w:rPr>
                <w:rFonts w:ascii="仿宋" w:hAnsi="仿宋" w:cs="仿宋" w:hint="eastAsia"/>
              </w:rPr>
              <w:t>《公路工程概算定额》</w:t>
            </w:r>
          </w:p>
        </w:tc>
      </w:tr>
      <w:tr w:rsidR="003A554D" w14:paraId="2168ADEB" w14:textId="77777777">
        <w:trPr>
          <w:trHeight w:val="312"/>
        </w:trPr>
        <w:tc>
          <w:tcPr>
            <w:tcW w:w="3300" w:type="dxa"/>
            <w:tcBorders>
              <w:top w:val="nil"/>
              <w:left w:val="nil"/>
              <w:bottom w:val="nil"/>
              <w:right w:val="nil"/>
            </w:tcBorders>
            <w:vAlign w:val="center"/>
          </w:tcPr>
          <w:p w14:paraId="57A6F53F" w14:textId="77777777" w:rsidR="003A554D" w:rsidRDefault="00000000">
            <w:pPr>
              <w:numPr>
                <w:ilvl w:val="0"/>
                <w:numId w:val="1"/>
              </w:numPr>
              <w:wordWrap w:val="0"/>
              <w:rPr>
                <w:rFonts w:ascii="仿宋" w:eastAsia="仿宋" w:hAnsi="仿宋" w:cs="仿宋" w:hint="eastAsia"/>
              </w:rPr>
            </w:pPr>
            <w:r>
              <w:rPr>
                <w:rFonts w:ascii="仿宋" w:hAnsi="仿宋" w:cs="仿宋" w:hint="eastAsia"/>
              </w:rPr>
              <w:t>（</w:t>
            </w:r>
            <w:r>
              <w:rPr>
                <w:rFonts w:ascii="仿宋" w:hAnsi="仿宋" w:cs="仿宋" w:hint="eastAsia"/>
              </w:rPr>
              <w:t>JTG/T 3832</w:t>
            </w:r>
            <w:r>
              <w:rPr>
                <w:rFonts w:ascii="仿宋" w:hAnsi="仿宋" w:cs="仿宋" w:hint="eastAsia"/>
              </w:rPr>
              <w:t>—</w:t>
            </w:r>
            <w:r>
              <w:rPr>
                <w:rFonts w:ascii="仿宋" w:hAnsi="仿宋" w:cs="仿宋" w:hint="eastAsia"/>
              </w:rPr>
              <w:t>2018</w:t>
            </w:r>
            <w:r>
              <w:rPr>
                <w:rFonts w:ascii="仿宋" w:hAnsi="仿宋" w:cs="仿宋" w:hint="eastAsia"/>
              </w:rPr>
              <w:t>）</w:t>
            </w:r>
          </w:p>
        </w:tc>
        <w:tc>
          <w:tcPr>
            <w:tcW w:w="5679" w:type="dxa"/>
            <w:tcBorders>
              <w:top w:val="nil"/>
              <w:left w:val="nil"/>
              <w:bottom w:val="nil"/>
              <w:right w:val="nil"/>
            </w:tcBorders>
            <w:vAlign w:val="center"/>
          </w:tcPr>
          <w:p w14:paraId="3B1B4D13" w14:textId="77777777" w:rsidR="003A554D" w:rsidRDefault="00000000">
            <w:pPr>
              <w:wordWrap w:val="0"/>
              <w:rPr>
                <w:rFonts w:ascii="仿宋" w:eastAsia="仿宋" w:hAnsi="仿宋" w:cs="仿宋" w:hint="eastAsia"/>
              </w:rPr>
            </w:pPr>
            <w:r>
              <w:rPr>
                <w:rFonts w:ascii="仿宋" w:hAnsi="仿宋" w:cs="仿宋" w:hint="eastAsia"/>
              </w:rPr>
              <w:t>《公路工程预算定额》</w:t>
            </w:r>
          </w:p>
        </w:tc>
      </w:tr>
      <w:tr w:rsidR="003A554D" w14:paraId="18A41C32" w14:textId="77777777">
        <w:trPr>
          <w:trHeight w:val="312"/>
        </w:trPr>
        <w:tc>
          <w:tcPr>
            <w:tcW w:w="3300" w:type="dxa"/>
            <w:tcBorders>
              <w:top w:val="nil"/>
              <w:left w:val="nil"/>
              <w:bottom w:val="nil"/>
              <w:right w:val="nil"/>
            </w:tcBorders>
            <w:vAlign w:val="center"/>
          </w:tcPr>
          <w:p w14:paraId="47E4C5F2" w14:textId="77777777" w:rsidR="003A554D" w:rsidRDefault="00000000">
            <w:pPr>
              <w:numPr>
                <w:ilvl w:val="0"/>
                <w:numId w:val="1"/>
              </w:numPr>
              <w:wordWrap w:val="0"/>
              <w:rPr>
                <w:rFonts w:ascii="仿宋" w:eastAsia="仿宋" w:hAnsi="仿宋" w:cs="仿宋" w:hint="eastAsia"/>
              </w:rPr>
            </w:pPr>
            <w:r>
              <w:rPr>
                <w:rFonts w:ascii="仿宋" w:hAnsi="仿宋" w:cs="仿宋" w:hint="eastAsia"/>
              </w:rPr>
              <w:t>（</w:t>
            </w:r>
            <w:r>
              <w:rPr>
                <w:rFonts w:ascii="仿宋" w:hAnsi="仿宋" w:cs="仿宋" w:hint="eastAsia"/>
              </w:rPr>
              <w:t>JTG/T 3833</w:t>
            </w:r>
            <w:r>
              <w:rPr>
                <w:rFonts w:ascii="仿宋" w:hAnsi="仿宋" w:cs="仿宋" w:hint="eastAsia"/>
              </w:rPr>
              <w:t>—</w:t>
            </w:r>
            <w:r>
              <w:rPr>
                <w:rFonts w:ascii="仿宋" w:hAnsi="仿宋" w:cs="仿宋" w:hint="eastAsia"/>
              </w:rPr>
              <w:t>2018</w:t>
            </w:r>
            <w:r>
              <w:rPr>
                <w:rFonts w:ascii="仿宋" w:hAnsi="仿宋" w:cs="仿宋" w:hint="eastAsia"/>
              </w:rPr>
              <w:t>）</w:t>
            </w:r>
          </w:p>
        </w:tc>
        <w:tc>
          <w:tcPr>
            <w:tcW w:w="5679" w:type="dxa"/>
            <w:tcBorders>
              <w:top w:val="nil"/>
              <w:left w:val="nil"/>
              <w:bottom w:val="nil"/>
              <w:right w:val="nil"/>
            </w:tcBorders>
            <w:vAlign w:val="center"/>
          </w:tcPr>
          <w:p w14:paraId="2E8AA9E2" w14:textId="77777777" w:rsidR="003A554D" w:rsidRDefault="00000000">
            <w:pPr>
              <w:wordWrap w:val="0"/>
              <w:rPr>
                <w:rFonts w:ascii="仿宋" w:eastAsia="仿宋" w:hAnsi="仿宋" w:cs="仿宋" w:hint="eastAsia"/>
              </w:rPr>
            </w:pPr>
            <w:r>
              <w:rPr>
                <w:rFonts w:ascii="仿宋" w:hAnsi="仿宋" w:cs="仿宋" w:hint="eastAsia"/>
              </w:rPr>
              <w:t>《公路工程机械台班费用定额》</w:t>
            </w:r>
          </w:p>
        </w:tc>
      </w:tr>
      <w:tr w:rsidR="003A554D" w14:paraId="0DA5F25C" w14:textId="77777777">
        <w:trPr>
          <w:trHeight w:val="312"/>
        </w:trPr>
        <w:tc>
          <w:tcPr>
            <w:tcW w:w="3300" w:type="dxa"/>
            <w:tcBorders>
              <w:top w:val="nil"/>
              <w:left w:val="nil"/>
              <w:bottom w:val="nil"/>
              <w:right w:val="nil"/>
            </w:tcBorders>
            <w:vAlign w:val="center"/>
          </w:tcPr>
          <w:p w14:paraId="6ADA5C83" w14:textId="77777777" w:rsidR="003A554D" w:rsidRDefault="00000000">
            <w:pPr>
              <w:numPr>
                <w:ilvl w:val="0"/>
                <w:numId w:val="1"/>
              </w:numPr>
              <w:wordWrap w:val="0"/>
              <w:rPr>
                <w:rFonts w:ascii="仿宋" w:eastAsia="仿宋" w:hAnsi="仿宋" w:cs="仿宋" w:hint="eastAsia"/>
              </w:rPr>
            </w:pPr>
            <w:r>
              <w:rPr>
                <w:rFonts w:ascii="仿宋" w:hAnsi="仿宋" w:cs="仿宋" w:hint="eastAsia"/>
              </w:rPr>
              <w:t>（建标〔</w:t>
            </w:r>
            <w:r>
              <w:rPr>
                <w:rFonts w:ascii="仿宋" w:hAnsi="仿宋" w:cs="仿宋" w:hint="eastAsia"/>
              </w:rPr>
              <w:t>2011</w:t>
            </w:r>
            <w:r>
              <w:rPr>
                <w:rFonts w:ascii="仿宋" w:hAnsi="仿宋" w:cs="仿宋" w:hint="eastAsia"/>
              </w:rPr>
              <w:t>〕</w:t>
            </w:r>
            <w:r>
              <w:rPr>
                <w:rFonts w:ascii="仿宋" w:hAnsi="仿宋" w:cs="仿宋" w:hint="eastAsia"/>
              </w:rPr>
              <w:t>124</w:t>
            </w:r>
            <w:r>
              <w:rPr>
                <w:rFonts w:ascii="仿宋" w:hAnsi="仿宋" w:cs="仿宋" w:hint="eastAsia"/>
              </w:rPr>
              <w:t>号）</w:t>
            </w:r>
          </w:p>
        </w:tc>
        <w:tc>
          <w:tcPr>
            <w:tcW w:w="5679" w:type="dxa"/>
            <w:tcBorders>
              <w:top w:val="nil"/>
              <w:left w:val="nil"/>
              <w:bottom w:val="nil"/>
              <w:right w:val="nil"/>
            </w:tcBorders>
            <w:vAlign w:val="center"/>
          </w:tcPr>
          <w:p w14:paraId="561C1030" w14:textId="77777777" w:rsidR="003A554D" w:rsidRDefault="00000000">
            <w:pPr>
              <w:wordWrap w:val="0"/>
              <w:rPr>
                <w:rFonts w:ascii="仿宋" w:eastAsia="仿宋" w:hAnsi="仿宋" w:cs="仿宋" w:hint="eastAsia"/>
              </w:rPr>
            </w:pPr>
            <w:r>
              <w:rPr>
                <w:rFonts w:ascii="仿宋" w:hAnsi="仿宋" w:cs="仿宋" w:hint="eastAsia"/>
              </w:rPr>
              <w:t>《公路建设项目用地指标》</w:t>
            </w:r>
          </w:p>
        </w:tc>
      </w:tr>
    </w:tbl>
    <w:p w14:paraId="324F5CA2" w14:textId="77777777" w:rsidR="003A554D" w:rsidRDefault="00000000">
      <w:pPr>
        <w:pStyle w:val="2TimesNewRoman5020"/>
        <w:jc w:val="left"/>
        <w:rPr>
          <w:rFonts w:ascii="黑体" w:hAnsi="黑体" w:cs="黑体" w:hint="eastAsia"/>
          <w:sz w:val="30"/>
          <w:szCs w:val="30"/>
        </w:rPr>
      </w:pPr>
      <w:r>
        <w:rPr>
          <w:rFonts w:ascii="仿宋" w:eastAsia="宋体" w:hAnsi="仿宋" w:cs="仿宋" w:hint="eastAsia"/>
          <w:szCs w:val="28"/>
        </w:rPr>
        <w:br w:type="page"/>
      </w:r>
      <w:bookmarkStart w:id="205" w:name="_Toc10918"/>
      <w:bookmarkStart w:id="206" w:name="_Toc414634468"/>
      <w:bookmarkStart w:id="207" w:name="_Toc425408135"/>
      <w:bookmarkStart w:id="208" w:name="_Toc77550835"/>
      <w:bookmarkStart w:id="209" w:name="_Toc477707131"/>
      <w:bookmarkStart w:id="210" w:name="_Toc29510"/>
      <w:bookmarkStart w:id="211" w:name="_Toc466302741"/>
      <w:bookmarkStart w:id="212" w:name="_Toc21640"/>
      <w:bookmarkStart w:id="213" w:name="_Toc1114"/>
      <w:bookmarkStart w:id="214" w:name="_Toc18846"/>
      <w:bookmarkStart w:id="215" w:name="_Toc512331648"/>
      <w:r>
        <w:rPr>
          <w:rFonts w:ascii="黑体" w:hAnsi="黑体" w:cs="黑体" w:hint="eastAsia"/>
          <w:sz w:val="30"/>
          <w:szCs w:val="30"/>
        </w:rPr>
        <w:lastRenderedPageBreak/>
        <w:t>二、发包人根据工程需要另行补充的设计咨询技术要求</w:t>
      </w:r>
      <w:bookmarkEnd w:id="205"/>
      <w:bookmarkEnd w:id="206"/>
      <w:bookmarkEnd w:id="207"/>
      <w:bookmarkEnd w:id="208"/>
      <w:bookmarkEnd w:id="209"/>
      <w:bookmarkEnd w:id="210"/>
      <w:bookmarkEnd w:id="211"/>
      <w:bookmarkEnd w:id="212"/>
      <w:bookmarkEnd w:id="213"/>
      <w:bookmarkEnd w:id="214"/>
      <w:bookmarkEnd w:id="215"/>
    </w:p>
    <w:tbl>
      <w:tblPr>
        <w:tblW w:w="0" w:type="auto"/>
        <w:tblInd w:w="154" w:type="dxa"/>
        <w:tblLayout w:type="fixed"/>
        <w:tblLook w:val="04A0" w:firstRow="1" w:lastRow="0" w:firstColumn="1" w:lastColumn="0" w:noHBand="0" w:noVBand="1"/>
      </w:tblPr>
      <w:tblGrid>
        <w:gridCol w:w="3498"/>
        <w:gridCol w:w="5579"/>
      </w:tblGrid>
      <w:tr w:rsidR="003A554D" w14:paraId="2DD90251" w14:textId="77777777">
        <w:trPr>
          <w:trHeight w:val="340"/>
        </w:trPr>
        <w:tc>
          <w:tcPr>
            <w:tcW w:w="3498" w:type="dxa"/>
            <w:vAlign w:val="center"/>
          </w:tcPr>
          <w:p w14:paraId="29A188F2" w14:textId="77777777" w:rsidR="003A554D" w:rsidRDefault="00000000">
            <w:pPr>
              <w:numPr>
                <w:ilvl w:val="0"/>
                <w:numId w:val="2"/>
              </w:numPr>
              <w:tabs>
                <w:tab w:val="clear" w:pos="680"/>
                <w:tab w:val="left" w:pos="413"/>
              </w:tabs>
              <w:wordWrap w:val="0"/>
              <w:spacing w:line="460" w:lineRule="exact"/>
              <w:ind w:left="0" w:firstLine="0"/>
              <w:rPr>
                <w:rFonts w:ascii="仿宋" w:eastAsia="仿宋" w:hAnsi="仿宋" w:cs="仿宋" w:hint="eastAsia"/>
              </w:rPr>
            </w:pPr>
            <w:r>
              <w:rPr>
                <w:rFonts w:ascii="仿宋" w:hAnsi="仿宋" w:cs="仿宋" w:hint="eastAsia"/>
              </w:rPr>
              <w:t>GB50021-2017</w:t>
            </w:r>
          </w:p>
        </w:tc>
        <w:tc>
          <w:tcPr>
            <w:tcW w:w="5579" w:type="dxa"/>
            <w:vAlign w:val="center"/>
          </w:tcPr>
          <w:p w14:paraId="350F7A71" w14:textId="77777777" w:rsidR="003A554D" w:rsidRDefault="00000000">
            <w:pPr>
              <w:wordWrap w:val="0"/>
              <w:spacing w:line="460" w:lineRule="exact"/>
              <w:rPr>
                <w:rFonts w:ascii="仿宋" w:eastAsia="仿宋" w:hAnsi="仿宋" w:cs="仿宋" w:hint="eastAsia"/>
              </w:rPr>
            </w:pPr>
            <w:r>
              <w:rPr>
                <w:rFonts w:ascii="仿宋" w:hAnsi="仿宋" w:cs="仿宋" w:hint="eastAsia"/>
              </w:rPr>
              <w:t>《岩土工程勘察规范》</w:t>
            </w:r>
          </w:p>
        </w:tc>
      </w:tr>
      <w:tr w:rsidR="003A554D" w14:paraId="78921F9E" w14:textId="77777777">
        <w:trPr>
          <w:trHeight w:val="340"/>
        </w:trPr>
        <w:tc>
          <w:tcPr>
            <w:tcW w:w="3498" w:type="dxa"/>
            <w:vAlign w:val="center"/>
          </w:tcPr>
          <w:p w14:paraId="793A98EA" w14:textId="77777777" w:rsidR="003A554D" w:rsidRDefault="00000000">
            <w:pPr>
              <w:numPr>
                <w:ilvl w:val="0"/>
                <w:numId w:val="2"/>
              </w:numPr>
              <w:tabs>
                <w:tab w:val="clear" w:pos="680"/>
                <w:tab w:val="left" w:pos="413"/>
              </w:tabs>
              <w:wordWrap w:val="0"/>
              <w:spacing w:line="460" w:lineRule="exact"/>
              <w:ind w:left="0" w:firstLine="0"/>
              <w:rPr>
                <w:rFonts w:ascii="仿宋" w:eastAsia="仿宋" w:hAnsi="仿宋" w:cs="仿宋" w:hint="eastAsia"/>
              </w:rPr>
            </w:pPr>
            <w:r>
              <w:rPr>
                <w:rFonts w:ascii="仿宋" w:hAnsi="仿宋" w:cs="仿宋" w:hint="eastAsia"/>
              </w:rPr>
              <w:t>JGJ/T87-2012</w:t>
            </w:r>
          </w:p>
        </w:tc>
        <w:tc>
          <w:tcPr>
            <w:tcW w:w="5579" w:type="dxa"/>
            <w:vAlign w:val="center"/>
          </w:tcPr>
          <w:p w14:paraId="580951C0" w14:textId="77777777" w:rsidR="003A554D" w:rsidRDefault="00000000">
            <w:pPr>
              <w:wordWrap w:val="0"/>
              <w:spacing w:line="460" w:lineRule="exact"/>
              <w:rPr>
                <w:rFonts w:ascii="仿宋" w:eastAsia="仿宋" w:hAnsi="仿宋" w:cs="仿宋" w:hint="eastAsia"/>
              </w:rPr>
            </w:pPr>
            <w:r>
              <w:rPr>
                <w:rFonts w:ascii="仿宋" w:hAnsi="仿宋" w:cs="仿宋" w:hint="eastAsia"/>
              </w:rPr>
              <w:t>《建筑工程地质勘探与取样技术规程》</w:t>
            </w:r>
          </w:p>
        </w:tc>
      </w:tr>
      <w:tr w:rsidR="003A554D" w14:paraId="050A060E" w14:textId="77777777">
        <w:trPr>
          <w:trHeight w:val="340"/>
        </w:trPr>
        <w:tc>
          <w:tcPr>
            <w:tcW w:w="3498" w:type="dxa"/>
            <w:vAlign w:val="center"/>
          </w:tcPr>
          <w:p w14:paraId="18D3EDAE" w14:textId="77777777" w:rsidR="003A554D" w:rsidRDefault="00000000">
            <w:pPr>
              <w:numPr>
                <w:ilvl w:val="0"/>
                <w:numId w:val="2"/>
              </w:numPr>
              <w:tabs>
                <w:tab w:val="clear" w:pos="680"/>
                <w:tab w:val="left" w:pos="413"/>
              </w:tabs>
              <w:wordWrap w:val="0"/>
              <w:spacing w:line="460" w:lineRule="exact"/>
              <w:ind w:left="0" w:firstLine="0"/>
              <w:rPr>
                <w:rFonts w:ascii="仿宋" w:eastAsia="仿宋" w:hAnsi="仿宋" w:cs="仿宋" w:hint="eastAsia"/>
              </w:rPr>
            </w:pPr>
            <w:r>
              <w:rPr>
                <w:rFonts w:ascii="仿宋" w:hAnsi="仿宋" w:cs="仿宋" w:hint="eastAsia"/>
              </w:rPr>
              <w:t>GBT50218-2014</w:t>
            </w:r>
          </w:p>
        </w:tc>
        <w:tc>
          <w:tcPr>
            <w:tcW w:w="5579" w:type="dxa"/>
            <w:vAlign w:val="center"/>
          </w:tcPr>
          <w:p w14:paraId="1551FAAA" w14:textId="77777777" w:rsidR="003A554D" w:rsidRDefault="00000000">
            <w:pPr>
              <w:wordWrap w:val="0"/>
              <w:spacing w:line="460" w:lineRule="exact"/>
              <w:rPr>
                <w:rFonts w:ascii="仿宋" w:eastAsia="仿宋" w:hAnsi="仿宋" w:cs="仿宋" w:hint="eastAsia"/>
              </w:rPr>
            </w:pPr>
            <w:r>
              <w:rPr>
                <w:rFonts w:ascii="仿宋" w:hAnsi="仿宋" w:cs="仿宋" w:hint="eastAsia"/>
              </w:rPr>
              <w:t>《工程岩体分级标准》</w:t>
            </w:r>
          </w:p>
        </w:tc>
      </w:tr>
      <w:tr w:rsidR="003A554D" w14:paraId="195A9A3A" w14:textId="77777777">
        <w:trPr>
          <w:trHeight w:val="340"/>
        </w:trPr>
        <w:tc>
          <w:tcPr>
            <w:tcW w:w="3498" w:type="dxa"/>
            <w:vAlign w:val="center"/>
          </w:tcPr>
          <w:p w14:paraId="6C9706B3" w14:textId="77777777" w:rsidR="003A554D" w:rsidRDefault="00000000">
            <w:pPr>
              <w:numPr>
                <w:ilvl w:val="0"/>
                <w:numId w:val="2"/>
              </w:numPr>
              <w:tabs>
                <w:tab w:val="clear" w:pos="680"/>
                <w:tab w:val="left" w:pos="413"/>
              </w:tabs>
              <w:wordWrap w:val="0"/>
              <w:spacing w:line="460" w:lineRule="exact"/>
              <w:ind w:left="0" w:firstLine="0"/>
              <w:rPr>
                <w:rFonts w:ascii="仿宋" w:eastAsia="仿宋" w:hAnsi="仿宋" w:cs="仿宋" w:hint="eastAsia"/>
              </w:rPr>
            </w:pPr>
            <w:r>
              <w:rPr>
                <w:rFonts w:ascii="仿宋" w:hAnsi="仿宋" w:cs="仿宋" w:hint="eastAsia"/>
              </w:rPr>
              <w:t>GB50266-2013</w:t>
            </w:r>
          </w:p>
        </w:tc>
        <w:tc>
          <w:tcPr>
            <w:tcW w:w="5579" w:type="dxa"/>
            <w:vAlign w:val="center"/>
          </w:tcPr>
          <w:p w14:paraId="78E8E308" w14:textId="77777777" w:rsidR="003A554D" w:rsidRDefault="00000000">
            <w:pPr>
              <w:wordWrap w:val="0"/>
              <w:spacing w:line="460" w:lineRule="exact"/>
              <w:rPr>
                <w:rFonts w:ascii="仿宋" w:eastAsia="仿宋" w:hAnsi="仿宋" w:cs="仿宋" w:hint="eastAsia"/>
              </w:rPr>
            </w:pPr>
            <w:r>
              <w:rPr>
                <w:rFonts w:ascii="仿宋" w:hAnsi="仿宋" w:cs="仿宋" w:hint="eastAsia"/>
              </w:rPr>
              <w:t>《工程岩体试验方法标准》</w:t>
            </w:r>
          </w:p>
        </w:tc>
      </w:tr>
      <w:tr w:rsidR="003A554D" w14:paraId="62006D0D" w14:textId="77777777">
        <w:trPr>
          <w:trHeight w:val="340"/>
        </w:trPr>
        <w:tc>
          <w:tcPr>
            <w:tcW w:w="3498" w:type="dxa"/>
            <w:vAlign w:val="center"/>
          </w:tcPr>
          <w:p w14:paraId="43DB6156" w14:textId="77777777" w:rsidR="003A554D" w:rsidRDefault="00000000">
            <w:pPr>
              <w:numPr>
                <w:ilvl w:val="0"/>
                <w:numId w:val="2"/>
              </w:numPr>
              <w:tabs>
                <w:tab w:val="clear" w:pos="680"/>
                <w:tab w:val="left" w:pos="413"/>
              </w:tabs>
              <w:wordWrap w:val="0"/>
              <w:spacing w:line="460" w:lineRule="exact"/>
              <w:ind w:left="0" w:firstLine="0"/>
              <w:rPr>
                <w:rFonts w:ascii="仿宋" w:eastAsia="仿宋" w:hAnsi="仿宋" w:cs="仿宋" w:hint="eastAsia"/>
              </w:rPr>
            </w:pPr>
            <w:r>
              <w:rPr>
                <w:rFonts w:ascii="仿宋" w:hAnsi="仿宋" w:cs="仿宋" w:hint="eastAsia"/>
              </w:rPr>
              <w:t>GB/T50123-2019</w:t>
            </w:r>
          </w:p>
        </w:tc>
        <w:tc>
          <w:tcPr>
            <w:tcW w:w="5579" w:type="dxa"/>
            <w:vAlign w:val="center"/>
          </w:tcPr>
          <w:p w14:paraId="5231F7E8" w14:textId="77777777" w:rsidR="003A554D" w:rsidRDefault="00000000">
            <w:pPr>
              <w:wordWrap w:val="0"/>
              <w:spacing w:line="460" w:lineRule="exact"/>
              <w:rPr>
                <w:rFonts w:ascii="仿宋" w:eastAsia="仿宋" w:hAnsi="仿宋" w:cs="仿宋" w:hint="eastAsia"/>
              </w:rPr>
            </w:pPr>
            <w:r>
              <w:rPr>
                <w:rFonts w:ascii="仿宋" w:hAnsi="仿宋" w:cs="仿宋" w:hint="eastAsia"/>
              </w:rPr>
              <w:t>《土工试验方法标准》</w:t>
            </w:r>
          </w:p>
        </w:tc>
      </w:tr>
      <w:tr w:rsidR="003A554D" w14:paraId="5BA78724" w14:textId="77777777">
        <w:trPr>
          <w:trHeight w:val="340"/>
        </w:trPr>
        <w:tc>
          <w:tcPr>
            <w:tcW w:w="3498" w:type="dxa"/>
            <w:vAlign w:val="center"/>
          </w:tcPr>
          <w:p w14:paraId="45646988" w14:textId="77777777" w:rsidR="003A554D" w:rsidRDefault="00000000">
            <w:pPr>
              <w:numPr>
                <w:ilvl w:val="0"/>
                <w:numId w:val="2"/>
              </w:numPr>
              <w:tabs>
                <w:tab w:val="clear" w:pos="680"/>
                <w:tab w:val="left" w:pos="413"/>
              </w:tabs>
              <w:wordWrap w:val="0"/>
              <w:spacing w:line="460" w:lineRule="exact"/>
              <w:ind w:left="0" w:firstLine="0"/>
              <w:rPr>
                <w:rFonts w:ascii="仿宋" w:eastAsia="仿宋" w:hAnsi="仿宋" w:cs="仿宋" w:hint="eastAsia"/>
              </w:rPr>
            </w:pPr>
            <w:r>
              <w:rPr>
                <w:rFonts w:ascii="仿宋" w:hAnsi="仿宋" w:cs="仿宋" w:hint="eastAsia"/>
              </w:rPr>
              <w:t>（</w:t>
            </w:r>
            <w:r>
              <w:rPr>
                <w:rFonts w:ascii="仿宋" w:hAnsi="仿宋" w:cs="仿宋" w:hint="eastAsia"/>
              </w:rPr>
              <w:t>JTG B02-2013</w:t>
            </w:r>
            <w:r>
              <w:rPr>
                <w:rFonts w:ascii="仿宋" w:hAnsi="仿宋" w:cs="仿宋" w:hint="eastAsia"/>
              </w:rPr>
              <w:t>）</w:t>
            </w:r>
          </w:p>
        </w:tc>
        <w:tc>
          <w:tcPr>
            <w:tcW w:w="5579" w:type="dxa"/>
            <w:vAlign w:val="center"/>
          </w:tcPr>
          <w:p w14:paraId="38317022" w14:textId="77777777" w:rsidR="003A554D" w:rsidRDefault="00000000">
            <w:pPr>
              <w:wordWrap w:val="0"/>
              <w:spacing w:line="460" w:lineRule="exact"/>
              <w:rPr>
                <w:rFonts w:ascii="仿宋" w:eastAsia="仿宋" w:hAnsi="仿宋" w:cs="仿宋" w:hint="eastAsia"/>
              </w:rPr>
            </w:pPr>
            <w:r>
              <w:rPr>
                <w:rFonts w:ascii="仿宋" w:hAnsi="仿宋" w:cs="仿宋" w:hint="eastAsia"/>
              </w:rPr>
              <w:t>《公路工程抗震设计规范》</w:t>
            </w:r>
          </w:p>
        </w:tc>
      </w:tr>
      <w:tr w:rsidR="003A554D" w14:paraId="6AEF955B" w14:textId="77777777">
        <w:trPr>
          <w:trHeight w:val="340"/>
        </w:trPr>
        <w:tc>
          <w:tcPr>
            <w:tcW w:w="3498" w:type="dxa"/>
            <w:vAlign w:val="center"/>
          </w:tcPr>
          <w:p w14:paraId="44F85229" w14:textId="77777777" w:rsidR="003A554D" w:rsidRDefault="00000000">
            <w:pPr>
              <w:numPr>
                <w:ilvl w:val="0"/>
                <w:numId w:val="2"/>
              </w:numPr>
              <w:tabs>
                <w:tab w:val="clear" w:pos="680"/>
                <w:tab w:val="left" w:pos="413"/>
              </w:tabs>
              <w:wordWrap w:val="0"/>
              <w:spacing w:line="460" w:lineRule="exact"/>
              <w:ind w:left="0" w:firstLine="0"/>
              <w:rPr>
                <w:rFonts w:ascii="仿宋" w:eastAsia="仿宋" w:hAnsi="仿宋" w:cs="仿宋" w:hint="eastAsia"/>
              </w:rPr>
            </w:pPr>
            <w:r>
              <w:rPr>
                <w:rFonts w:ascii="仿宋" w:hAnsi="仿宋" w:cs="仿宋" w:hint="eastAsia"/>
              </w:rPr>
              <w:t>GB50007-2011</w:t>
            </w:r>
          </w:p>
        </w:tc>
        <w:tc>
          <w:tcPr>
            <w:tcW w:w="5579" w:type="dxa"/>
            <w:vAlign w:val="center"/>
          </w:tcPr>
          <w:p w14:paraId="0574BFD2" w14:textId="77777777" w:rsidR="003A554D" w:rsidRDefault="00000000">
            <w:pPr>
              <w:wordWrap w:val="0"/>
              <w:spacing w:line="460" w:lineRule="exact"/>
              <w:rPr>
                <w:rFonts w:ascii="仿宋" w:eastAsia="仿宋" w:hAnsi="仿宋" w:cs="仿宋" w:hint="eastAsia"/>
              </w:rPr>
            </w:pPr>
            <w:r>
              <w:rPr>
                <w:rFonts w:ascii="仿宋" w:hAnsi="仿宋" w:cs="仿宋" w:hint="eastAsia"/>
              </w:rPr>
              <w:t>《建筑地基基础设计规范》</w:t>
            </w:r>
          </w:p>
        </w:tc>
      </w:tr>
      <w:tr w:rsidR="003A554D" w14:paraId="12317704" w14:textId="77777777">
        <w:trPr>
          <w:trHeight w:val="340"/>
        </w:trPr>
        <w:tc>
          <w:tcPr>
            <w:tcW w:w="3498" w:type="dxa"/>
            <w:vAlign w:val="center"/>
          </w:tcPr>
          <w:p w14:paraId="0441BB80" w14:textId="77777777" w:rsidR="003A554D" w:rsidRDefault="00000000">
            <w:pPr>
              <w:numPr>
                <w:ilvl w:val="0"/>
                <w:numId w:val="2"/>
              </w:numPr>
              <w:tabs>
                <w:tab w:val="clear" w:pos="680"/>
                <w:tab w:val="left" w:pos="413"/>
              </w:tabs>
              <w:wordWrap w:val="0"/>
              <w:spacing w:line="460" w:lineRule="exact"/>
              <w:ind w:left="0" w:firstLine="0"/>
              <w:rPr>
                <w:rFonts w:ascii="仿宋" w:eastAsia="仿宋" w:hAnsi="仿宋" w:cs="仿宋" w:hint="eastAsia"/>
              </w:rPr>
            </w:pPr>
            <w:r>
              <w:rPr>
                <w:rFonts w:ascii="仿宋" w:hAnsi="仿宋" w:cs="仿宋" w:hint="eastAsia"/>
              </w:rPr>
              <w:t>JGJ94-2008</w:t>
            </w:r>
          </w:p>
        </w:tc>
        <w:tc>
          <w:tcPr>
            <w:tcW w:w="5579" w:type="dxa"/>
            <w:vAlign w:val="center"/>
          </w:tcPr>
          <w:p w14:paraId="68C2BF4A" w14:textId="77777777" w:rsidR="003A554D" w:rsidRDefault="00000000">
            <w:pPr>
              <w:wordWrap w:val="0"/>
              <w:spacing w:line="460" w:lineRule="exact"/>
              <w:rPr>
                <w:rFonts w:ascii="仿宋" w:eastAsia="仿宋" w:hAnsi="仿宋" w:cs="仿宋" w:hint="eastAsia"/>
              </w:rPr>
            </w:pPr>
            <w:r>
              <w:rPr>
                <w:rFonts w:ascii="仿宋" w:hAnsi="仿宋" w:cs="仿宋" w:hint="eastAsia"/>
              </w:rPr>
              <w:t>《建筑桩基技术规范》</w:t>
            </w:r>
          </w:p>
        </w:tc>
      </w:tr>
      <w:tr w:rsidR="003A554D" w14:paraId="796EF5B7" w14:textId="77777777">
        <w:trPr>
          <w:trHeight w:val="340"/>
        </w:trPr>
        <w:tc>
          <w:tcPr>
            <w:tcW w:w="3498" w:type="dxa"/>
            <w:vAlign w:val="center"/>
          </w:tcPr>
          <w:p w14:paraId="0EAF94F8" w14:textId="77777777" w:rsidR="003A554D" w:rsidRDefault="00000000">
            <w:pPr>
              <w:numPr>
                <w:ilvl w:val="0"/>
                <w:numId w:val="2"/>
              </w:numPr>
              <w:tabs>
                <w:tab w:val="clear" w:pos="680"/>
                <w:tab w:val="left" w:pos="413"/>
              </w:tabs>
              <w:wordWrap w:val="0"/>
              <w:spacing w:line="460" w:lineRule="exact"/>
              <w:ind w:left="0" w:firstLine="0"/>
              <w:rPr>
                <w:rFonts w:ascii="仿宋" w:eastAsia="仿宋" w:hAnsi="仿宋" w:cs="仿宋" w:hint="eastAsia"/>
              </w:rPr>
            </w:pPr>
            <w:r>
              <w:rPr>
                <w:rFonts w:ascii="仿宋" w:hAnsi="仿宋" w:cs="仿宋" w:hint="eastAsia"/>
              </w:rPr>
              <w:t>GB50011-2010</w:t>
            </w:r>
          </w:p>
        </w:tc>
        <w:tc>
          <w:tcPr>
            <w:tcW w:w="5579" w:type="dxa"/>
            <w:vAlign w:val="center"/>
          </w:tcPr>
          <w:p w14:paraId="00F2B0A2" w14:textId="77777777" w:rsidR="003A554D" w:rsidRDefault="00000000">
            <w:pPr>
              <w:wordWrap w:val="0"/>
              <w:spacing w:line="460" w:lineRule="exact"/>
              <w:rPr>
                <w:rFonts w:ascii="仿宋" w:eastAsia="仿宋" w:hAnsi="仿宋" w:cs="仿宋" w:hint="eastAsia"/>
              </w:rPr>
            </w:pPr>
            <w:r>
              <w:rPr>
                <w:rFonts w:ascii="仿宋" w:hAnsi="仿宋" w:cs="仿宋" w:hint="eastAsia"/>
              </w:rPr>
              <w:t>《建筑抗震设计规范》</w:t>
            </w:r>
          </w:p>
        </w:tc>
      </w:tr>
      <w:tr w:rsidR="003A554D" w14:paraId="66AFBA25" w14:textId="77777777">
        <w:trPr>
          <w:trHeight w:val="340"/>
        </w:trPr>
        <w:tc>
          <w:tcPr>
            <w:tcW w:w="3498" w:type="dxa"/>
            <w:vAlign w:val="center"/>
          </w:tcPr>
          <w:p w14:paraId="30D55688" w14:textId="77777777" w:rsidR="003A554D" w:rsidRDefault="00000000">
            <w:pPr>
              <w:numPr>
                <w:ilvl w:val="0"/>
                <w:numId w:val="2"/>
              </w:numPr>
              <w:tabs>
                <w:tab w:val="clear" w:pos="680"/>
                <w:tab w:val="left" w:pos="413"/>
              </w:tabs>
              <w:wordWrap w:val="0"/>
              <w:spacing w:line="460" w:lineRule="exact"/>
              <w:ind w:left="0" w:firstLine="0"/>
              <w:rPr>
                <w:rFonts w:ascii="仿宋" w:eastAsia="仿宋" w:hAnsi="仿宋" w:cs="仿宋" w:hint="eastAsia"/>
              </w:rPr>
            </w:pPr>
            <w:r>
              <w:rPr>
                <w:rFonts w:ascii="仿宋" w:hAnsi="仿宋" w:cs="仿宋" w:hint="eastAsia"/>
              </w:rPr>
              <w:t>JGJ79-2012</w:t>
            </w:r>
          </w:p>
        </w:tc>
        <w:tc>
          <w:tcPr>
            <w:tcW w:w="5579" w:type="dxa"/>
            <w:vAlign w:val="center"/>
          </w:tcPr>
          <w:p w14:paraId="036577C0" w14:textId="77777777" w:rsidR="003A554D" w:rsidRDefault="00000000">
            <w:pPr>
              <w:wordWrap w:val="0"/>
              <w:spacing w:line="460" w:lineRule="exact"/>
              <w:rPr>
                <w:rFonts w:ascii="仿宋" w:eastAsia="仿宋" w:hAnsi="仿宋" w:cs="仿宋" w:hint="eastAsia"/>
              </w:rPr>
            </w:pPr>
            <w:r>
              <w:rPr>
                <w:rFonts w:ascii="仿宋" w:hAnsi="仿宋" w:cs="仿宋" w:hint="eastAsia"/>
              </w:rPr>
              <w:t>《建筑地基处理技术规范》</w:t>
            </w:r>
          </w:p>
        </w:tc>
      </w:tr>
      <w:tr w:rsidR="003A554D" w14:paraId="64C3D0C0" w14:textId="77777777">
        <w:trPr>
          <w:trHeight w:val="340"/>
        </w:trPr>
        <w:tc>
          <w:tcPr>
            <w:tcW w:w="3498" w:type="dxa"/>
            <w:vAlign w:val="center"/>
          </w:tcPr>
          <w:p w14:paraId="7E84FC86" w14:textId="77777777" w:rsidR="003A554D" w:rsidRDefault="00000000">
            <w:pPr>
              <w:numPr>
                <w:ilvl w:val="0"/>
                <w:numId w:val="2"/>
              </w:numPr>
              <w:tabs>
                <w:tab w:val="clear" w:pos="680"/>
                <w:tab w:val="left" w:pos="413"/>
              </w:tabs>
              <w:wordWrap w:val="0"/>
              <w:spacing w:line="460" w:lineRule="exact"/>
              <w:ind w:left="0" w:firstLine="0"/>
              <w:rPr>
                <w:rFonts w:ascii="仿宋" w:eastAsia="仿宋" w:hAnsi="仿宋" w:cs="仿宋" w:hint="eastAsia"/>
              </w:rPr>
            </w:pPr>
            <w:r>
              <w:rPr>
                <w:rFonts w:ascii="仿宋" w:hAnsi="仿宋" w:cs="仿宋" w:hint="eastAsia"/>
              </w:rPr>
              <w:t>JGJ120-2012</w:t>
            </w:r>
          </w:p>
        </w:tc>
        <w:tc>
          <w:tcPr>
            <w:tcW w:w="5579" w:type="dxa"/>
            <w:vAlign w:val="center"/>
          </w:tcPr>
          <w:p w14:paraId="4ED88DC6" w14:textId="77777777" w:rsidR="003A554D" w:rsidRDefault="00000000">
            <w:pPr>
              <w:wordWrap w:val="0"/>
              <w:spacing w:line="460" w:lineRule="exact"/>
              <w:rPr>
                <w:rFonts w:ascii="仿宋" w:eastAsia="仿宋" w:hAnsi="仿宋" w:cs="仿宋" w:hint="eastAsia"/>
              </w:rPr>
            </w:pPr>
            <w:r>
              <w:rPr>
                <w:rFonts w:ascii="仿宋" w:hAnsi="仿宋" w:cs="仿宋" w:hint="eastAsia"/>
              </w:rPr>
              <w:t>《建筑基坑支护技术规程》</w:t>
            </w:r>
          </w:p>
        </w:tc>
      </w:tr>
      <w:tr w:rsidR="003A554D" w14:paraId="4AF40E1D" w14:textId="77777777">
        <w:trPr>
          <w:trHeight w:val="340"/>
        </w:trPr>
        <w:tc>
          <w:tcPr>
            <w:tcW w:w="3498" w:type="dxa"/>
            <w:vAlign w:val="center"/>
          </w:tcPr>
          <w:p w14:paraId="472C3E33" w14:textId="77777777" w:rsidR="003A554D" w:rsidRDefault="00000000">
            <w:pPr>
              <w:numPr>
                <w:ilvl w:val="0"/>
                <w:numId w:val="2"/>
              </w:numPr>
              <w:tabs>
                <w:tab w:val="clear" w:pos="680"/>
                <w:tab w:val="left" w:pos="413"/>
              </w:tabs>
              <w:wordWrap w:val="0"/>
              <w:spacing w:line="460" w:lineRule="exact"/>
              <w:ind w:left="0" w:firstLine="0"/>
              <w:rPr>
                <w:rFonts w:ascii="仿宋" w:eastAsia="仿宋" w:hAnsi="仿宋" w:cs="仿宋" w:hint="eastAsia"/>
              </w:rPr>
            </w:pPr>
            <w:r>
              <w:rPr>
                <w:rFonts w:ascii="仿宋" w:hAnsi="仿宋" w:cs="仿宋" w:hint="eastAsia"/>
              </w:rPr>
              <w:t>GB50015-2019</w:t>
            </w:r>
          </w:p>
        </w:tc>
        <w:tc>
          <w:tcPr>
            <w:tcW w:w="5579" w:type="dxa"/>
            <w:vAlign w:val="center"/>
          </w:tcPr>
          <w:p w14:paraId="075B0C50" w14:textId="77777777" w:rsidR="003A554D" w:rsidRDefault="00000000">
            <w:pPr>
              <w:wordWrap w:val="0"/>
              <w:spacing w:line="460" w:lineRule="exact"/>
              <w:rPr>
                <w:rFonts w:ascii="仿宋" w:eastAsia="仿宋" w:hAnsi="仿宋" w:cs="仿宋" w:hint="eastAsia"/>
              </w:rPr>
            </w:pPr>
            <w:r>
              <w:rPr>
                <w:rFonts w:ascii="仿宋" w:hAnsi="仿宋" w:cs="仿宋" w:hint="eastAsia"/>
              </w:rPr>
              <w:t>《建筑给水排水设计规范》</w:t>
            </w:r>
          </w:p>
        </w:tc>
      </w:tr>
      <w:tr w:rsidR="003A554D" w14:paraId="09BDDE8F" w14:textId="77777777">
        <w:trPr>
          <w:trHeight w:val="340"/>
        </w:trPr>
        <w:tc>
          <w:tcPr>
            <w:tcW w:w="3498" w:type="dxa"/>
            <w:vAlign w:val="center"/>
          </w:tcPr>
          <w:p w14:paraId="0FCE3918" w14:textId="77777777" w:rsidR="003A554D" w:rsidRDefault="00000000">
            <w:pPr>
              <w:numPr>
                <w:ilvl w:val="0"/>
                <w:numId w:val="2"/>
              </w:numPr>
              <w:tabs>
                <w:tab w:val="clear" w:pos="680"/>
                <w:tab w:val="left" w:pos="413"/>
              </w:tabs>
              <w:wordWrap w:val="0"/>
              <w:spacing w:line="460" w:lineRule="exact"/>
              <w:ind w:left="0" w:firstLine="0"/>
              <w:rPr>
                <w:rFonts w:ascii="仿宋" w:eastAsia="仿宋" w:hAnsi="仿宋" w:cs="仿宋" w:hint="eastAsia"/>
              </w:rPr>
            </w:pPr>
            <w:r>
              <w:rPr>
                <w:rFonts w:ascii="仿宋" w:hAnsi="仿宋" w:cs="仿宋" w:hint="eastAsia"/>
              </w:rPr>
              <w:t>GB50017-2017</w:t>
            </w:r>
          </w:p>
        </w:tc>
        <w:tc>
          <w:tcPr>
            <w:tcW w:w="5579" w:type="dxa"/>
            <w:vAlign w:val="center"/>
          </w:tcPr>
          <w:p w14:paraId="7570F6ED" w14:textId="77777777" w:rsidR="003A554D" w:rsidRDefault="00000000">
            <w:pPr>
              <w:wordWrap w:val="0"/>
              <w:spacing w:line="460" w:lineRule="exact"/>
              <w:rPr>
                <w:rFonts w:ascii="仿宋" w:eastAsia="仿宋" w:hAnsi="仿宋" w:cs="仿宋" w:hint="eastAsia"/>
              </w:rPr>
            </w:pPr>
            <w:r>
              <w:rPr>
                <w:rFonts w:ascii="仿宋" w:hAnsi="仿宋" w:cs="仿宋" w:hint="eastAsia"/>
              </w:rPr>
              <w:t>《钢结构设计规范》</w:t>
            </w:r>
          </w:p>
        </w:tc>
      </w:tr>
      <w:tr w:rsidR="003A554D" w14:paraId="4A848EDB" w14:textId="77777777">
        <w:trPr>
          <w:trHeight w:val="340"/>
        </w:trPr>
        <w:tc>
          <w:tcPr>
            <w:tcW w:w="3498" w:type="dxa"/>
            <w:vAlign w:val="center"/>
          </w:tcPr>
          <w:p w14:paraId="540FBC2F" w14:textId="77777777" w:rsidR="003A554D" w:rsidRDefault="00000000">
            <w:pPr>
              <w:numPr>
                <w:ilvl w:val="0"/>
                <w:numId w:val="2"/>
              </w:numPr>
              <w:tabs>
                <w:tab w:val="clear" w:pos="680"/>
                <w:tab w:val="left" w:pos="413"/>
              </w:tabs>
              <w:wordWrap w:val="0"/>
              <w:spacing w:line="460" w:lineRule="exact"/>
              <w:ind w:left="0" w:firstLine="0"/>
              <w:rPr>
                <w:rFonts w:ascii="仿宋" w:eastAsia="仿宋" w:hAnsi="仿宋" w:cs="仿宋" w:hint="eastAsia"/>
              </w:rPr>
            </w:pPr>
            <w:r>
              <w:rPr>
                <w:rFonts w:ascii="仿宋" w:hAnsi="仿宋" w:cs="仿宋" w:hint="eastAsia"/>
              </w:rPr>
              <w:t>DB33/T628.1-2007</w:t>
            </w:r>
          </w:p>
        </w:tc>
        <w:tc>
          <w:tcPr>
            <w:tcW w:w="5579" w:type="dxa"/>
            <w:vAlign w:val="center"/>
          </w:tcPr>
          <w:p w14:paraId="7AB345AA" w14:textId="77777777" w:rsidR="003A554D" w:rsidRDefault="00000000">
            <w:pPr>
              <w:wordWrap w:val="0"/>
              <w:spacing w:line="460" w:lineRule="exact"/>
              <w:rPr>
                <w:rFonts w:ascii="仿宋" w:eastAsia="仿宋" w:hAnsi="仿宋" w:cs="仿宋" w:hint="eastAsia"/>
              </w:rPr>
            </w:pPr>
            <w:r>
              <w:rPr>
                <w:rFonts w:ascii="仿宋" w:hAnsi="仿宋" w:cs="仿宋" w:hint="eastAsia"/>
              </w:rPr>
              <w:t>《交通建设工程工程量清单计价规范第一部分：公路工程》</w:t>
            </w:r>
          </w:p>
        </w:tc>
      </w:tr>
      <w:tr w:rsidR="003A554D" w14:paraId="01DCD6D8" w14:textId="77777777">
        <w:trPr>
          <w:trHeight w:val="340"/>
        </w:trPr>
        <w:tc>
          <w:tcPr>
            <w:tcW w:w="3498" w:type="dxa"/>
            <w:vAlign w:val="center"/>
          </w:tcPr>
          <w:p w14:paraId="5A694A63" w14:textId="77777777" w:rsidR="003A554D" w:rsidRDefault="00000000">
            <w:pPr>
              <w:numPr>
                <w:ilvl w:val="0"/>
                <w:numId w:val="2"/>
              </w:numPr>
              <w:tabs>
                <w:tab w:val="clear" w:pos="680"/>
                <w:tab w:val="left" w:pos="413"/>
              </w:tabs>
              <w:wordWrap w:val="0"/>
              <w:spacing w:line="460" w:lineRule="exact"/>
              <w:ind w:left="0" w:firstLine="0"/>
              <w:rPr>
                <w:rFonts w:ascii="仿宋" w:eastAsia="仿宋" w:hAnsi="仿宋" w:cs="仿宋" w:hint="eastAsia"/>
              </w:rPr>
            </w:pPr>
            <w:r>
              <w:rPr>
                <w:rFonts w:ascii="仿宋" w:hAnsi="仿宋" w:cs="仿宋" w:hint="eastAsia"/>
              </w:rPr>
              <w:t>GB5768-2017</w:t>
            </w:r>
          </w:p>
        </w:tc>
        <w:tc>
          <w:tcPr>
            <w:tcW w:w="5579" w:type="dxa"/>
            <w:vAlign w:val="center"/>
          </w:tcPr>
          <w:p w14:paraId="1457A836" w14:textId="77777777" w:rsidR="003A554D" w:rsidRDefault="00000000">
            <w:pPr>
              <w:wordWrap w:val="0"/>
              <w:spacing w:line="460" w:lineRule="exact"/>
              <w:rPr>
                <w:rFonts w:ascii="仿宋" w:eastAsia="仿宋" w:hAnsi="仿宋" w:cs="仿宋" w:hint="eastAsia"/>
              </w:rPr>
            </w:pPr>
            <w:r>
              <w:rPr>
                <w:rFonts w:ascii="仿宋" w:hAnsi="仿宋" w:cs="仿宋" w:hint="eastAsia"/>
              </w:rPr>
              <w:t>《道路交通标志和标线》</w:t>
            </w:r>
          </w:p>
        </w:tc>
      </w:tr>
      <w:tr w:rsidR="003A554D" w14:paraId="2617DC36" w14:textId="77777777">
        <w:trPr>
          <w:trHeight w:val="340"/>
        </w:trPr>
        <w:tc>
          <w:tcPr>
            <w:tcW w:w="3498" w:type="dxa"/>
            <w:vAlign w:val="center"/>
          </w:tcPr>
          <w:p w14:paraId="102ACAED" w14:textId="77777777" w:rsidR="003A554D" w:rsidRDefault="00000000">
            <w:pPr>
              <w:numPr>
                <w:ilvl w:val="0"/>
                <w:numId w:val="2"/>
              </w:numPr>
              <w:tabs>
                <w:tab w:val="clear" w:pos="680"/>
                <w:tab w:val="left" w:pos="413"/>
              </w:tabs>
              <w:wordWrap w:val="0"/>
              <w:spacing w:line="460" w:lineRule="exact"/>
              <w:ind w:left="0" w:firstLine="0"/>
              <w:rPr>
                <w:rFonts w:ascii="仿宋" w:eastAsia="仿宋" w:hAnsi="仿宋" w:cs="仿宋" w:hint="eastAsia"/>
              </w:rPr>
            </w:pPr>
            <w:proofErr w:type="gramStart"/>
            <w:r>
              <w:rPr>
                <w:rFonts w:ascii="仿宋" w:hAnsi="仿宋" w:cs="仿宋" w:hint="eastAsia"/>
              </w:rPr>
              <w:t>浙交〔</w:t>
            </w:r>
            <w:r>
              <w:rPr>
                <w:rFonts w:ascii="仿宋" w:hAnsi="仿宋" w:cs="仿宋" w:hint="eastAsia"/>
              </w:rPr>
              <w:t>2008</w:t>
            </w:r>
            <w:r>
              <w:rPr>
                <w:rFonts w:ascii="仿宋" w:hAnsi="仿宋" w:cs="仿宋" w:hint="eastAsia"/>
              </w:rPr>
              <w:t>〕</w:t>
            </w:r>
            <w:proofErr w:type="gramEnd"/>
            <w:r>
              <w:rPr>
                <w:rFonts w:ascii="仿宋" w:hAnsi="仿宋" w:cs="仿宋" w:hint="eastAsia"/>
              </w:rPr>
              <w:t>85</w:t>
            </w:r>
            <w:r>
              <w:rPr>
                <w:rFonts w:ascii="仿宋" w:hAnsi="仿宋" w:cs="仿宋" w:hint="eastAsia"/>
              </w:rPr>
              <w:t>号</w:t>
            </w:r>
          </w:p>
        </w:tc>
        <w:tc>
          <w:tcPr>
            <w:tcW w:w="5579" w:type="dxa"/>
            <w:vAlign w:val="center"/>
          </w:tcPr>
          <w:p w14:paraId="54B7B141" w14:textId="77777777" w:rsidR="003A554D" w:rsidRDefault="00000000">
            <w:pPr>
              <w:wordWrap w:val="0"/>
              <w:spacing w:line="460" w:lineRule="exact"/>
              <w:rPr>
                <w:rFonts w:ascii="仿宋" w:eastAsia="仿宋" w:hAnsi="仿宋" w:cs="仿宋" w:hint="eastAsia"/>
              </w:rPr>
            </w:pPr>
            <w:r>
              <w:rPr>
                <w:rFonts w:ascii="仿宋" w:hAnsi="仿宋" w:cs="仿宋" w:hint="eastAsia"/>
              </w:rPr>
              <w:t>《浙江省公路工程概算预算编制补充规定》</w:t>
            </w:r>
          </w:p>
        </w:tc>
      </w:tr>
      <w:tr w:rsidR="003A554D" w14:paraId="0FF0DBA4" w14:textId="77777777">
        <w:trPr>
          <w:trHeight w:val="340"/>
        </w:trPr>
        <w:tc>
          <w:tcPr>
            <w:tcW w:w="3498" w:type="dxa"/>
            <w:vAlign w:val="center"/>
          </w:tcPr>
          <w:p w14:paraId="7C67D609" w14:textId="77777777" w:rsidR="003A554D" w:rsidRDefault="00000000">
            <w:pPr>
              <w:numPr>
                <w:ilvl w:val="0"/>
                <w:numId w:val="2"/>
              </w:numPr>
              <w:tabs>
                <w:tab w:val="clear" w:pos="680"/>
                <w:tab w:val="left" w:pos="413"/>
              </w:tabs>
              <w:wordWrap w:val="0"/>
              <w:spacing w:line="460" w:lineRule="exact"/>
              <w:ind w:left="0" w:firstLine="0"/>
              <w:rPr>
                <w:rFonts w:ascii="仿宋" w:eastAsia="仿宋" w:hAnsi="仿宋" w:cs="仿宋" w:hint="eastAsia"/>
              </w:rPr>
            </w:pPr>
            <w:r>
              <w:rPr>
                <w:rFonts w:ascii="仿宋" w:hAnsi="仿宋" w:cs="仿宋" w:hint="eastAsia"/>
              </w:rPr>
              <w:t>JTJ 062-2014</w:t>
            </w:r>
          </w:p>
        </w:tc>
        <w:tc>
          <w:tcPr>
            <w:tcW w:w="5579" w:type="dxa"/>
            <w:vAlign w:val="center"/>
          </w:tcPr>
          <w:p w14:paraId="368B0FFB" w14:textId="77777777" w:rsidR="003A554D" w:rsidRDefault="00000000">
            <w:pPr>
              <w:wordWrap w:val="0"/>
              <w:spacing w:line="460" w:lineRule="exact"/>
              <w:rPr>
                <w:rFonts w:ascii="仿宋" w:eastAsia="仿宋" w:hAnsi="仿宋" w:cs="仿宋" w:hint="eastAsia"/>
              </w:rPr>
            </w:pPr>
            <w:r>
              <w:rPr>
                <w:rFonts w:ascii="仿宋" w:hAnsi="仿宋" w:cs="仿宋" w:hint="eastAsia"/>
              </w:rPr>
              <w:t>《公路桥位勘测设计规范》</w:t>
            </w:r>
          </w:p>
        </w:tc>
      </w:tr>
      <w:tr w:rsidR="003A554D" w14:paraId="0E6C56CA" w14:textId="77777777">
        <w:trPr>
          <w:trHeight w:val="340"/>
        </w:trPr>
        <w:tc>
          <w:tcPr>
            <w:tcW w:w="3498" w:type="dxa"/>
            <w:vAlign w:val="center"/>
          </w:tcPr>
          <w:p w14:paraId="2626D2AF" w14:textId="77777777" w:rsidR="003A554D" w:rsidRDefault="00000000">
            <w:pPr>
              <w:numPr>
                <w:ilvl w:val="0"/>
                <w:numId w:val="2"/>
              </w:numPr>
              <w:tabs>
                <w:tab w:val="clear" w:pos="680"/>
                <w:tab w:val="left" w:pos="413"/>
              </w:tabs>
              <w:wordWrap w:val="0"/>
              <w:spacing w:line="460" w:lineRule="exact"/>
              <w:ind w:left="0" w:firstLine="0"/>
              <w:rPr>
                <w:rFonts w:ascii="仿宋" w:eastAsia="仿宋" w:hAnsi="仿宋" w:cs="仿宋" w:hint="eastAsia"/>
              </w:rPr>
            </w:pPr>
            <w:proofErr w:type="gramStart"/>
            <w:r>
              <w:rPr>
                <w:rFonts w:ascii="仿宋" w:hAnsi="仿宋" w:cs="仿宋" w:hint="eastAsia"/>
              </w:rPr>
              <w:t>浙交〔</w:t>
            </w:r>
            <w:r>
              <w:rPr>
                <w:rFonts w:ascii="仿宋" w:hAnsi="仿宋" w:cs="仿宋" w:hint="eastAsia"/>
              </w:rPr>
              <w:t>2012</w:t>
            </w:r>
            <w:r>
              <w:rPr>
                <w:rFonts w:ascii="仿宋" w:hAnsi="仿宋" w:cs="仿宋" w:hint="eastAsia"/>
              </w:rPr>
              <w:t>〕</w:t>
            </w:r>
            <w:proofErr w:type="gramEnd"/>
            <w:r>
              <w:rPr>
                <w:rFonts w:ascii="仿宋" w:hAnsi="仿宋" w:cs="仿宋" w:hint="eastAsia"/>
              </w:rPr>
              <w:t>88</w:t>
            </w:r>
            <w:r>
              <w:rPr>
                <w:rFonts w:ascii="仿宋" w:hAnsi="仿宋" w:cs="仿宋" w:hint="eastAsia"/>
              </w:rPr>
              <w:t>号文</w:t>
            </w:r>
          </w:p>
        </w:tc>
        <w:tc>
          <w:tcPr>
            <w:tcW w:w="5579" w:type="dxa"/>
            <w:vAlign w:val="center"/>
          </w:tcPr>
          <w:p w14:paraId="3A6D4E94" w14:textId="77777777" w:rsidR="003A554D" w:rsidRDefault="00000000">
            <w:pPr>
              <w:wordWrap w:val="0"/>
              <w:spacing w:line="460" w:lineRule="exact"/>
              <w:rPr>
                <w:rFonts w:ascii="仿宋" w:eastAsia="仿宋" w:hAnsi="仿宋" w:cs="仿宋" w:hint="eastAsia"/>
              </w:rPr>
            </w:pPr>
            <w:r>
              <w:rPr>
                <w:rFonts w:ascii="仿宋" w:hAnsi="仿宋" w:cs="仿宋" w:hint="eastAsia"/>
              </w:rPr>
              <w:t>《关于调整我省公路工程概预算人工单价的通知》</w:t>
            </w:r>
          </w:p>
        </w:tc>
      </w:tr>
      <w:tr w:rsidR="003A554D" w14:paraId="060CA554" w14:textId="77777777">
        <w:trPr>
          <w:trHeight w:val="340"/>
        </w:trPr>
        <w:tc>
          <w:tcPr>
            <w:tcW w:w="3498" w:type="dxa"/>
            <w:vAlign w:val="center"/>
          </w:tcPr>
          <w:p w14:paraId="6D4A40BF" w14:textId="77777777" w:rsidR="003A554D" w:rsidRDefault="00000000">
            <w:pPr>
              <w:numPr>
                <w:ilvl w:val="0"/>
                <w:numId w:val="2"/>
              </w:numPr>
              <w:tabs>
                <w:tab w:val="clear" w:pos="680"/>
                <w:tab w:val="left" w:pos="413"/>
              </w:tabs>
              <w:wordWrap w:val="0"/>
              <w:spacing w:line="460" w:lineRule="exact"/>
              <w:ind w:left="0" w:firstLine="0"/>
              <w:rPr>
                <w:rFonts w:ascii="仿宋" w:eastAsia="仿宋" w:hAnsi="仿宋" w:cs="仿宋" w:hint="eastAsia"/>
              </w:rPr>
            </w:pPr>
            <w:proofErr w:type="gramStart"/>
            <w:r>
              <w:rPr>
                <w:rFonts w:ascii="仿宋" w:hAnsi="仿宋" w:cs="仿宋" w:hint="eastAsia"/>
              </w:rPr>
              <w:t>交公路发〔</w:t>
            </w:r>
            <w:r>
              <w:rPr>
                <w:rFonts w:ascii="仿宋" w:hAnsi="仿宋" w:cs="仿宋" w:hint="eastAsia"/>
              </w:rPr>
              <w:t>2011</w:t>
            </w:r>
            <w:r>
              <w:rPr>
                <w:rFonts w:ascii="仿宋" w:hAnsi="仿宋" w:cs="仿宋" w:hint="eastAsia"/>
              </w:rPr>
              <w:t>〕</w:t>
            </w:r>
            <w:proofErr w:type="gramEnd"/>
            <w:r>
              <w:rPr>
                <w:rFonts w:ascii="仿宋" w:hAnsi="仿宋" w:cs="仿宋" w:hint="eastAsia"/>
              </w:rPr>
              <w:t>504</w:t>
            </w:r>
            <w:r>
              <w:rPr>
                <w:rFonts w:ascii="仿宋" w:hAnsi="仿宋" w:cs="仿宋" w:hint="eastAsia"/>
              </w:rPr>
              <w:t>号</w:t>
            </w:r>
          </w:p>
        </w:tc>
        <w:tc>
          <w:tcPr>
            <w:tcW w:w="5579" w:type="dxa"/>
            <w:vAlign w:val="center"/>
          </w:tcPr>
          <w:p w14:paraId="54A2D686" w14:textId="77777777" w:rsidR="003A554D" w:rsidRDefault="00000000">
            <w:pPr>
              <w:wordWrap w:val="0"/>
              <w:spacing w:line="460" w:lineRule="exact"/>
              <w:rPr>
                <w:rFonts w:ascii="仿宋" w:eastAsia="仿宋" w:hAnsi="仿宋" w:cs="仿宋" w:hint="eastAsia"/>
              </w:rPr>
            </w:pPr>
            <w:r>
              <w:rPr>
                <w:rFonts w:ascii="仿宋" w:hAnsi="仿宋" w:cs="仿宋" w:hint="eastAsia"/>
                <w:bCs/>
              </w:rPr>
              <w:t>《关于进一步加强公路勘察设计工作的若干意见》</w:t>
            </w:r>
          </w:p>
        </w:tc>
      </w:tr>
      <w:tr w:rsidR="003A554D" w14:paraId="0C356EBC" w14:textId="77777777">
        <w:trPr>
          <w:trHeight w:val="340"/>
        </w:trPr>
        <w:tc>
          <w:tcPr>
            <w:tcW w:w="3498" w:type="dxa"/>
            <w:vAlign w:val="center"/>
          </w:tcPr>
          <w:p w14:paraId="2E2F4868" w14:textId="77777777" w:rsidR="003A554D" w:rsidRDefault="00000000">
            <w:pPr>
              <w:numPr>
                <w:ilvl w:val="0"/>
                <w:numId w:val="2"/>
              </w:numPr>
              <w:tabs>
                <w:tab w:val="clear" w:pos="680"/>
                <w:tab w:val="left" w:pos="413"/>
              </w:tabs>
              <w:wordWrap w:val="0"/>
              <w:spacing w:line="460" w:lineRule="exact"/>
              <w:ind w:left="0" w:firstLine="0"/>
              <w:rPr>
                <w:rFonts w:ascii="仿宋" w:eastAsia="仿宋" w:hAnsi="仿宋" w:cs="仿宋" w:hint="eastAsia"/>
              </w:rPr>
            </w:pPr>
            <w:proofErr w:type="gramStart"/>
            <w:r>
              <w:rPr>
                <w:rFonts w:ascii="仿宋" w:hAnsi="仿宋" w:cs="仿宋" w:hint="eastAsia"/>
              </w:rPr>
              <w:t>浙交〔</w:t>
            </w:r>
            <w:r>
              <w:rPr>
                <w:rFonts w:ascii="仿宋" w:hAnsi="仿宋" w:cs="仿宋" w:hint="eastAsia"/>
              </w:rPr>
              <w:t>2009</w:t>
            </w:r>
            <w:r>
              <w:rPr>
                <w:rFonts w:ascii="仿宋" w:hAnsi="仿宋" w:cs="仿宋" w:hint="eastAsia"/>
              </w:rPr>
              <w:t>〕</w:t>
            </w:r>
            <w:proofErr w:type="gramEnd"/>
            <w:r>
              <w:rPr>
                <w:rFonts w:ascii="仿宋" w:hAnsi="仿宋" w:cs="仿宋" w:hint="eastAsia"/>
              </w:rPr>
              <w:t>100</w:t>
            </w:r>
            <w:r>
              <w:rPr>
                <w:rFonts w:ascii="仿宋" w:hAnsi="仿宋" w:cs="仿宋" w:hint="eastAsia"/>
              </w:rPr>
              <w:t>号</w:t>
            </w:r>
          </w:p>
        </w:tc>
        <w:tc>
          <w:tcPr>
            <w:tcW w:w="5579" w:type="dxa"/>
            <w:vAlign w:val="center"/>
          </w:tcPr>
          <w:p w14:paraId="66F97CCB" w14:textId="77777777" w:rsidR="003A554D" w:rsidRDefault="00000000">
            <w:pPr>
              <w:wordWrap w:val="0"/>
              <w:spacing w:line="460" w:lineRule="exact"/>
              <w:rPr>
                <w:rFonts w:ascii="仿宋" w:eastAsia="仿宋" w:hAnsi="仿宋" w:cs="仿宋" w:hint="eastAsia"/>
              </w:rPr>
            </w:pPr>
            <w:r>
              <w:rPr>
                <w:rFonts w:ascii="仿宋" w:hAnsi="仿宋" w:cs="仿宋" w:hint="eastAsia"/>
              </w:rPr>
              <w:t>《关于进一步提高公路工程设计质量的若干意见》</w:t>
            </w:r>
          </w:p>
        </w:tc>
      </w:tr>
      <w:tr w:rsidR="003A554D" w14:paraId="048CE28F" w14:textId="77777777">
        <w:trPr>
          <w:trHeight w:val="340"/>
        </w:trPr>
        <w:tc>
          <w:tcPr>
            <w:tcW w:w="3498" w:type="dxa"/>
            <w:vAlign w:val="center"/>
          </w:tcPr>
          <w:p w14:paraId="78E5E6DA" w14:textId="77777777" w:rsidR="003A554D" w:rsidRDefault="00000000">
            <w:pPr>
              <w:numPr>
                <w:ilvl w:val="0"/>
                <w:numId w:val="2"/>
              </w:numPr>
              <w:tabs>
                <w:tab w:val="clear" w:pos="680"/>
                <w:tab w:val="left" w:pos="413"/>
              </w:tabs>
              <w:wordWrap w:val="0"/>
              <w:spacing w:line="460" w:lineRule="exact"/>
              <w:ind w:left="0" w:firstLine="0"/>
              <w:rPr>
                <w:rFonts w:ascii="仿宋" w:eastAsia="仿宋" w:hAnsi="仿宋" w:cs="仿宋" w:hint="eastAsia"/>
              </w:rPr>
            </w:pPr>
            <w:r>
              <w:rPr>
                <w:rFonts w:ascii="仿宋" w:hAnsi="仿宋" w:cs="仿宋" w:hint="eastAsia"/>
              </w:rPr>
              <w:t>浙交办〔</w:t>
            </w:r>
            <w:r>
              <w:rPr>
                <w:rFonts w:ascii="仿宋" w:hAnsi="仿宋" w:cs="仿宋" w:hint="eastAsia"/>
              </w:rPr>
              <w:t>2016</w:t>
            </w:r>
            <w:r>
              <w:rPr>
                <w:rFonts w:ascii="仿宋" w:hAnsi="仿宋" w:cs="仿宋" w:hint="eastAsia"/>
              </w:rPr>
              <w:t>〕</w:t>
            </w:r>
            <w:r>
              <w:rPr>
                <w:rFonts w:ascii="仿宋" w:hAnsi="仿宋" w:cs="仿宋" w:hint="eastAsia"/>
              </w:rPr>
              <w:t>113</w:t>
            </w:r>
            <w:r>
              <w:rPr>
                <w:rFonts w:ascii="仿宋" w:hAnsi="仿宋" w:cs="仿宋" w:hint="eastAsia"/>
              </w:rPr>
              <w:t>号</w:t>
            </w:r>
          </w:p>
        </w:tc>
        <w:tc>
          <w:tcPr>
            <w:tcW w:w="5579" w:type="dxa"/>
            <w:vAlign w:val="center"/>
          </w:tcPr>
          <w:p w14:paraId="26D6411E" w14:textId="77777777" w:rsidR="003A554D" w:rsidRDefault="00000000">
            <w:pPr>
              <w:wordWrap w:val="0"/>
              <w:spacing w:line="460" w:lineRule="exact"/>
              <w:rPr>
                <w:rFonts w:ascii="仿宋" w:eastAsia="仿宋" w:hAnsi="仿宋" w:cs="仿宋" w:hint="eastAsia"/>
              </w:rPr>
            </w:pPr>
            <w:r>
              <w:rPr>
                <w:rFonts w:ascii="仿宋" w:hAnsi="仿宋" w:cs="仿宋" w:hint="eastAsia"/>
              </w:rPr>
              <w:t>《浙江省交通运输厅转发</w:t>
            </w:r>
            <w:r>
              <w:rPr>
                <w:rFonts w:ascii="仿宋" w:hAnsi="仿宋" w:cs="仿宋" w:hint="eastAsia"/>
              </w:rPr>
              <w:t>&lt;</w:t>
            </w:r>
            <w:r>
              <w:rPr>
                <w:rFonts w:ascii="仿宋" w:hAnsi="仿宋" w:cs="仿宋" w:hint="eastAsia"/>
              </w:rPr>
              <w:t>公路工程营业税改征增值税计价依据调整方案</w:t>
            </w:r>
            <w:r>
              <w:rPr>
                <w:rFonts w:ascii="仿宋" w:hAnsi="仿宋" w:cs="仿宋" w:hint="eastAsia"/>
              </w:rPr>
              <w:t>&gt;</w:t>
            </w:r>
            <w:r>
              <w:rPr>
                <w:rFonts w:ascii="仿宋" w:hAnsi="仿宋" w:cs="仿宋" w:hint="eastAsia"/>
              </w:rPr>
              <w:t>的通知》</w:t>
            </w:r>
          </w:p>
        </w:tc>
      </w:tr>
      <w:tr w:rsidR="003A554D" w14:paraId="27607C63" w14:textId="77777777">
        <w:trPr>
          <w:trHeight w:val="340"/>
        </w:trPr>
        <w:tc>
          <w:tcPr>
            <w:tcW w:w="3498" w:type="dxa"/>
            <w:vAlign w:val="center"/>
          </w:tcPr>
          <w:p w14:paraId="2BDC4671" w14:textId="77777777" w:rsidR="003A554D" w:rsidRDefault="00000000">
            <w:pPr>
              <w:wordWrap w:val="0"/>
              <w:spacing w:line="460" w:lineRule="exact"/>
              <w:rPr>
                <w:rFonts w:ascii="仿宋" w:eastAsia="仿宋" w:hAnsi="仿宋" w:cs="仿宋" w:hint="eastAsia"/>
              </w:rPr>
            </w:pPr>
            <w:r>
              <w:rPr>
                <w:rFonts w:ascii="仿宋" w:hAnsi="仿宋" w:cs="仿宋" w:hint="eastAsia"/>
              </w:rPr>
              <w:t>23.</w:t>
            </w:r>
            <w:r>
              <w:rPr>
                <w:rFonts w:ascii="仿宋" w:hAnsi="仿宋" w:cs="仿宋" w:hint="eastAsia"/>
              </w:rPr>
              <w:tab/>
            </w:r>
            <w:proofErr w:type="gramStart"/>
            <w:r>
              <w:rPr>
                <w:rFonts w:ascii="仿宋" w:hAnsi="仿宋" w:cs="仿宋" w:hint="eastAsia"/>
              </w:rPr>
              <w:t>浙交〔</w:t>
            </w:r>
            <w:r>
              <w:rPr>
                <w:rFonts w:ascii="仿宋" w:hAnsi="仿宋" w:cs="仿宋" w:hint="eastAsia"/>
              </w:rPr>
              <w:t>2017</w:t>
            </w:r>
            <w:r>
              <w:rPr>
                <w:rFonts w:ascii="仿宋" w:hAnsi="仿宋" w:cs="仿宋" w:hint="eastAsia"/>
              </w:rPr>
              <w:t>〕</w:t>
            </w:r>
            <w:proofErr w:type="gramEnd"/>
            <w:r>
              <w:rPr>
                <w:rFonts w:ascii="仿宋" w:hAnsi="仿宋" w:cs="仿宋" w:hint="eastAsia"/>
              </w:rPr>
              <w:t>4</w:t>
            </w:r>
            <w:r>
              <w:rPr>
                <w:rFonts w:ascii="仿宋" w:hAnsi="仿宋" w:cs="仿宋" w:hint="eastAsia"/>
              </w:rPr>
              <w:t>号</w:t>
            </w:r>
          </w:p>
        </w:tc>
        <w:tc>
          <w:tcPr>
            <w:tcW w:w="5579" w:type="dxa"/>
            <w:vAlign w:val="center"/>
          </w:tcPr>
          <w:p w14:paraId="3C872342" w14:textId="77777777" w:rsidR="003A554D" w:rsidRDefault="00000000">
            <w:pPr>
              <w:wordWrap w:val="0"/>
              <w:spacing w:line="460" w:lineRule="exact"/>
              <w:rPr>
                <w:rFonts w:ascii="仿宋" w:eastAsia="仿宋" w:hAnsi="仿宋" w:cs="仿宋" w:hint="eastAsia"/>
              </w:rPr>
            </w:pPr>
            <w:r>
              <w:rPr>
                <w:rFonts w:ascii="仿宋" w:hAnsi="仿宋" w:cs="仿宋" w:hint="eastAsia"/>
              </w:rPr>
              <w:t>《关于地方水利建设基金暂停征收后调整我省公路水运工程造价税金税率的通知》</w:t>
            </w:r>
          </w:p>
        </w:tc>
      </w:tr>
      <w:tr w:rsidR="003A554D" w14:paraId="57B17029" w14:textId="77777777">
        <w:trPr>
          <w:trHeight w:val="340"/>
        </w:trPr>
        <w:tc>
          <w:tcPr>
            <w:tcW w:w="3498" w:type="dxa"/>
            <w:vAlign w:val="center"/>
          </w:tcPr>
          <w:p w14:paraId="3B909A89" w14:textId="77777777" w:rsidR="003A554D" w:rsidRDefault="00000000">
            <w:pPr>
              <w:numPr>
                <w:ilvl w:val="0"/>
                <w:numId w:val="3"/>
              </w:numPr>
              <w:wordWrap w:val="0"/>
              <w:spacing w:line="460" w:lineRule="exact"/>
              <w:rPr>
                <w:rFonts w:ascii="仿宋" w:eastAsia="仿宋" w:hAnsi="仿宋" w:cs="仿宋" w:hint="eastAsia"/>
              </w:rPr>
            </w:pPr>
            <w:r>
              <w:rPr>
                <w:rFonts w:ascii="仿宋" w:hAnsi="仿宋" w:cs="仿宋" w:hint="eastAsia"/>
              </w:rPr>
              <w:t>财税〔</w:t>
            </w:r>
            <w:r>
              <w:rPr>
                <w:rFonts w:ascii="仿宋" w:hAnsi="仿宋" w:cs="仿宋" w:hint="eastAsia"/>
              </w:rPr>
              <w:t>2018</w:t>
            </w:r>
            <w:r>
              <w:rPr>
                <w:rFonts w:ascii="仿宋" w:hAnsi="仿宋" w:cs="仿宋" w:hint="eastAsia"/>
              </w:rPr>
              <w:t>〕</w:t>
            </w:r>
            <w:r>
              <w:rPr>
                <w:rFonts w:ascii="仿宋" w:hAnsi="仿宋" w:cs="仿宋" w:hint="eastAsia"/>
              </w:rPr>
              <w:t>32</w:t>
            </w:r>
            <w:r>
              <w:rPr>
                <w:rFonts w:ascii="仿宋" w:hAnsi="仿宋" w:cs="仿宋" w:hint="eastAsia"/>
              </w:rPr>
              <w:t>号</w:t>
            </w:r>
          </w:p>
        </w:tc>
        <w:tc>
          <w:tcPr>
            <w:tcW w:w="5579" w:type="dxa"/>
            <w:vAlign w:val="center"/>
          </w:tcPr>
          <w:p w14:paraId="358558EE" w14:textId="77777777" w:rsidR="003A554D" w:rsidRDefault="00000000">
            <w:pPr>
              <w:wordWrap w:val="0"/>
              <w:spacing w:line="460" w:lineRule="exact"/>
              <w:rPr>
                <w:rFonts w:ascii="仿宋" w:eastAsia="仿宋" w:hAnsi="仿宋" w:cs="仿宋" w:hint="eastAsia"/>
              </w:rPr>
            </w:pPr>
            <w:r>
              <w:rPr>
                <w:rFonts w:ascii="仿宋" w:hAnsi="仿宋" w:cs="仿宋" w:hint="eastAsia"/>
              </w:rPr>
              <w:t>财政部税务总局《关于调整增值税税率的通知》</w:t>
            </w:r>
          </w:p>
        </w:tc>
      </w:tr>
    </w:tbl>
    <w:p w14:paraId="4D28BC98" w14:textId="77777777" w:rsidR="003A554D" w:rsidRDefault="00000000">
      <w:pPr>
        <w:rPr>
          <w:rFonts w:ascii="仿宋" w:hAnsi="仿宋" w:cs="仿宋" w:hint="eastAsia"/>
          <w:sz w:val="56"/>
          <w:szCs w:val="56"/>
        </w:rPr>
      </w:pPr>
      <w:r>
        <w:rPr>
          <w:rFonts w:ascii="仿宋" w:hAnsi="仿宋" w:cs="仿宋" w:hint="eastAsia"/>
          <w:sz w:val="24"/>
        </w:rPr>
        <w:br w:type="page"/>
      </w:r>
    </w:p>
    <w:p w14:paraId="2ED7FC0B" w14:textId="77777777" w:rsidR="003A554D" w:rsidRDefault="00000000">
      <w:pPr>
        <w:spacing w:line="360" w:lineRule="auto"/>
        <w:jc w:val="center"/>
        <w:outlineLvl w:val="0"/>
        <w:rPr>
          <w:rFonts w:ascii="黑体" w:eastAsia="黑体" w:hAnsi="黑体" w:cs="黑体" w:hint="eastAsia"/>
          <w:sz w:val="32"/>
          <w:szCs w:val="32"/>
        </w:rPr>
      </w:pPr>
      <w:bookmarkStart w:id="216" w:name="_Toc18951"/>
      <w:bookmarkStart w:id="217" w:name="_Toc31233"/>
      <w:bookmarkStart w:id="218" w:name="_Toc23966"/>
      <w:bookmarkStart w:id="219" w:name="_Toc27880"/>
      <w:bookmarkStart w:id="220" w:name="_Toc8964"/>
      <w:bookmarkStart w:id="221" w:name="_Toc438667733"/>
      <w:r>
        <w:rPr>
          <w:rFonts w:ascii="黑体" w:eastAsia="黑体" w:hAnsi="黑体" w:cs="黑体" w:hint="eastAsia"/>
          <w:sz w:val="32"/>
          <w:szCs w:val="32"/>
        </w:rPr>
        <w:lastRenderedPageBreak/>
        <w:t>第六章 投标文件格式</w:t>
      </w:r>
      <w:bookmarkEnd w:id="216"/>
      <w:bookmarkEnd w:id="217"/>
      <w:bookmarkEnd w:id="218"/>
      <w:bookmarkEnd w:id="219"/>
      <w:bookmarkEnd w:id="220"/>
      <w:bookmarkEnd w:id="221"/>
    </w:p>
    <w:p w14:paraId="2EED1042" w14:textId="77777777" w:rsidR="003A554D" w:rsidRDefault="003A554D">
      <w:pPr>
        <w:jc w:val="center"/>
        <w:rPr>
          <w:rFonts w:ascii="仿宋" w:hAnsi="仿宋" w:cs="仿宋" w:hint="eastAsia"/>
          <w:sz w:val="56"/>
          <w:szCs w:val="56"/>
        </w:rPr>
      </w:pPr>
    </w:p>
    <w:p w14:paraId="57957AC8" w14:textId="77777777" w:rsidR="003A554D" w:rsidRDefault="003A554D">
      <w:pPr>
        <w:spacing w:line="360" w:lineRule="auto"/>
        <w:rPr>
          <w:rFonts w:ascii="仿宋" w:hAnsi="仿宋" w:cs="仿宋" w:hint="eastAsia"/>
          <w:sz w:val="24"/>
        </w:rPr>
      </w:pPr>
    </w:p>
    <w:p w14:paraId="1C943D73" w14:textId="77777777" w:rsidR="003A554D" w:rsidRDefault="00000000">
      <w:pPr>
        <w:spacing w:line="360" w:lineRule="auto"/>
        <w:jc w:val="center"/>
        <w:rPr>
          <w:rFonts w:ascii="仿宋" w:hAnsi="仿宋" w:cs="仿宋" w:hint="eastAsia"/>
          <w:sz w:val="24"/>
        </w:rPr>
      </w:pPr>
      <w:r>
        <w:rPr>
          <w:rFonts w:ascii="仿宋" w:hAnsi="仿宋" w:cs="仿宋" w:hint="eastAsia"/>
          <w:b/>
          <w:bCs/>
          <w:sz w:val="44"/>
          <w:szCs w:val="44"/>
          <w:u w:val="single"/>
        </w:rPr>
        <w:t xml:space="preserve">             </w:t>
      </w:r>
      <w:r>
        <w:rPr>
          <w:rFonts w:ascii="仿宋" w:hAnsi="仿宋" w:cs="仿宋" w:hint="eastAsia"/>
          <w:b/>
          <w:bCs/>
          <w:sz w:val="44"/>
          <w:szCs w:val="44"/>
        </w:rPr>
        <w:t>（项目名称）</w:t>
      </w:r>
      <w:r>
        <w:rPr>
          <w:rFonts w:ascii="仿宋" w:hAnsi="仿宋" w:cs="仿宋" w:hint="eastAsia"/>
          <w:b/>
          <w:bCs/>
          <w:sz w:val="44"/>
          <w:szCs w:val="44"/>
          <w:u w:val="single"/>
        </w:rPr>
        <w:t xml:space="preserve">        </w:t>
      </w:r>
      <w:r>
        <w:rPr>
          <w:rFonts w:ascii="仿宋" w:hAnsi="仿宋" w:cs="仿宋" w:hint="eastAsia"/>
          <w:b/>
          <w:bCs/>
          <w:sz w:val="44"/>
          <w:szCs w:val="44"/>
        </w:rPr>
        <w:t>（标段）</w:t>
      </w:r>
    </w:p>
    <w:p w14:paraId="7E0622BD" w14:textId="77777777" w:rsidR="003A554D" w:rsidRDefault="003A554D">
      <w:pPr>
        <w:spacing w:line="360" w:lineRule="auto"/>
        <w:ind w:firstLine="420"/>
        <w:rPr>
          <w:rFonts w:ascii="仿宋" w:hAnsi="仿宋" w:cs="仿宋" w:hint="eastAsia"/>
          <w:sz w:val="24"/>
        </w:rPr>
      </w:pPr>
    </w:p>
    <w:p w14:paraId="4C6FB52E" w14:textId="77777777" w:rsidR="003A554D" w:rsidRDefault="003A554D">
      <w:pPr>
        <w:spacing w:line="360" w:lineRule="auto"/>
        <w:ind w:firstLine="420"/>
        <w:rPr>
          <w:rFonts w:ascii="仿宋" w:hAnsi="仿宋" w:cs="仿宋" w:hint="eastAsia"/>
          <w:sz w:val="24"/>
        </w:rPr>
      </w:pPr>
    </w:p>
    <w:p w14:paraId="74867DC0" w14:textId="77777777" w:rsidR="003A554D" w:rsidRDefault="003A554D">
      <w:pPr>
        <w:spacing w:line="360" w:lineRule="auto"/>
        <w:ind w:firstLine="420"/>
        <w:rPr>
          <w:rFonts w:ascii="仿宋" w:hAnsi="仿宋" w:cs="仿宋" w:hint="eastAsia"/>
          <w:sz w:val="24"/>
        </w:rPr>
      </w:pPr>
    </w:p>
    <w:p w14:paraId="669318FF" w14:textId="77777777" w:rsidR="003A554D" w:rsidRDefault="003A554D">
      <w:pPr>
        <w:spacing w:line="360" w:lineRule="auto"/>
        <w:ind w:firstLine="420"/>
        <w:rPr>
          <w:rFonts w:ascii="仿宋" w:hAnsi="仿宋" w:cs="仿宋" w:hint="eastAsia"/>
          <w:sz w:val="24"/>
        </w:rPr>
      </w:pPr>
    </w:p>
    <w:p w14:paraId="3432DE5B" w14:textId="77777777" w:rsidR="003A554D" w:rsidRDefault="003A554D">
      <w:pPr>
        <w:spacing w:line="360" w:lineRule="auto"/>
        <w:ind w:firstLine="420"/>
        <w:rPr>
          <w:rFonts w:ascii="仿宋" w:hAnsi="仿宋" w:cs="仿宋" w:hint="eastAsia"/>
          <w:sz w:val="24"/>
        </w:rPr>
      </w:pPr>
    </w:p>
    <w:p w14:paraId="1E891C3B" w14:textId="77777777" w:rsidR="003A554D" w:rsidRDefault="00000000">
      <w:pPr>
        <w:spacing w:line="360" w:lineRule="auto"/>
        <w:jc w:val="center"/>
        <w:rPr>
          <w:rFonts w:ascii="仿宋" w:hAnsi="仿宋" w:cs="仿宋" w:hint="eastAsia"/>
          <w:b/>
          <w:bCs/>
          <w:sz w:val="72"/>
          <w:szCs w:val="72"/>
        </w:rPr>
      </w:pPr>
      <w:r>
        <w:rPr>
          <w:rFonts w:ascii="仿宋" w:hAnsi="仿宋" w:cs="仿宋" w:hint="eastAsia"/>
          <w:b/>
          <w:bCs/>
          <w:sz w:val="72"/>
          <w:szCs w:val="72"/>
        </w:rPr>
        <w:t>投</w:t>
      </w:r>
      <w:r>
        <w:rPr>
          <w:rFonts w:ascii="仿宋" w:hAnsi="仿宋" w:cs="仿宋" w:hint="eastAsia"/>
          <w:b/>
          <w:bCs/>
          <w:sz w:val="72"/>
          <w:szCs w:val="72"/>
        </w:rPr>
        <w:t xml:space="preserve"> </w:t>
      </w:r>
      <w:r>
        <w:rPr>
          <w:rFonts w:ascii="仿宋" w:hAnsi="仿宋" w:cs="仿宋" w:hint="eastAsia"/>
          <w:b/>
          <w:bCs/>
          <w:sz w:val="72"/>
          <w:szCs w:val="72"/>
        </w:rPr>
        <w:t>标</w:t>
      </w:r>
      <w:r>
        <w:rPr>
          <w:rFonts w:ascii="仿宋" w:hAnsi="仿宋" w:cs="仿宋" w:hint="eastAsia"/>
          <w:b/>
          <w:bCs/>
          <w:sz w:val="72"/>
          <w:szCs w:val="72"/>
        </w:rPr>
        <w:t xml:space="preserve"> </w:t>
      </w:r>
      <w:r>
        <w:rPr>
          <w:rFonts w:ascii="仿宋" w:hAnsi="仿宋" w:cs="仿宋" w:hint="eastAsia"/>
          <w:b/>
          <w:bCs/>
          <w:sz w:val="72"/>
          <w:szCs w:val="72"/>
        </w:rPr>
        <w:t>文</w:t>
      </w:r>
      <w:r>
        <w:rPr>
          <w:rFonts w:ascii="仿宋" w:hAnsi="仿宋" w:cs="仿宋" w:hint="eastAsia"/>
          <w:b/>
          <w:bCs/>
          <w:sz w:val="72"/>
          <w:szCs w:val="72"/>
        </w:rPr>
        <w:t xml:space="preserve"> </w:t>
      </w:r>
      <w:r>
        <w:rPr>
          <w:rFonts w:ascii="仿宋" w:hAnsi="仿宋" w:cs="仿宋" w:hint="eastAsia"/>
          <w:b/>
          <w:bCs/>
          <w:sz w:val="72"/>
          <w:szCs w:val="72"/>
        </w:rPr>
        <w:t>件</w:t>
      </w:r>
    </w:p>
    <w:p w14:paraId="0D0CCEBD" w14:textId="77777777" w:rsidR="003A554D" w:rsidRDefault="003A554D">
      <w:pPr>
        <w:spacing w:line="360" w:lineRule="auto"/>
        <w:ind w:firstLine="420"/>
        <w:rPr>
          <w:rFonts w:ascii="仿宋" w:hAnsi="仿宋" w:cs="仿宋" w:hint="eastAsia"/>
          <w:sz w:val="24"/>
        </w:rPr>
      </w:pPr>
    </w:p>
    <w:p w14:paraId="3F63F131" w14:textId="77777777" w:rsidR="003A554D" w:rsidRDefault="00000000">
      <w:pPr>
        <w:spacing w:line="360" w:lineRule="auto"/>
        <w:jc w:val="center"/>
        <w:outlineLvl w:val="1"/>
        <w:rPr>
          <w:rFonts w:ascii="仿宋" w:hAnsi="仿宋" w:cs="仿宋" w:hint="eastAsia"/>
          <w:b/>
          <w:bCs/>
          <w:sz w:val="52"/>
          <w:szCs w:val="52"/>
        </w:rPr>
      </w:pPr>
      <w:bookmarkStart w:id="222" w:name="_Toc438667734"/>
      <w:bookmarkStart w:id="223" w:name="_Toc10615"/>
      <w:bookmarkStart w:id="224" w:name="_Toc4442"/>
      <w:bookmarkStart w:id="225" w:name="_Toc15550"/>
      <w:bookmarkStart w:id="226" w:name="_Toc16579"/>
      <w:bookmarkStart w:id="227" w:name="_Toc16880"/>
      <w:r>
        <w:rPr>
          <w:rFonts w:ascii="仿宋" w:hAnsi="仿宋" w:cs="仿宋" w:hint="eastAsia"/>
          <w:b/>
          <w:bCs/>
          <w:sz w:val="52"/>
          <w:szCs w:val="52"/>
        </w:rPr>
        <w:t>商务及技术文件</w:t>
      </w:r>
      <w:bookmarkEnd w:id="222"/>
      <w:bookmarkEnd w:id="223"/>
      <w:bookmarkEnd w:id="224"/>
      <w:bookmarkEnd w:id="225"/>
      <w:bookmarkEnd w:id="226"/>
      <w:bookmarkEnd w:id="227"/>
    </w:p>
    <w:p w14:paraId="7828B80B" w14:textId="77777777" w:rsidR="003A554D" w:rsidRDefault="003A554D">
      <w:pPr>
        <w:spacing w:line="360" w:lineRule="auto"/>
        <w:ind w:firstLine="420"/>
        <w:rPr>
          <w:rFonts w:ascii="仿宋" w:hAnsi="仿宋" w:cs="仿宋" w:hint="eastAsia"/>
          <w:sz w:val="24"/>
        </w:rPr>
      </w:pPr>
    </w:p>
    <w:p w14:paraId="4D2976A1" w14:textId="77777777" w:rsidR="003A554D" w:rsidRDefault="003A554D">
      <w:pPr>
        <w:spacing w:line="360" w:lineRule="auto"/>
        <w:ind w:firstLine="420"/>
        <w:rPr>
          <w:rFonts w:ascii="仿宋" w:hAnsi="仿宋" w:cs="仿宋" w:hint="eastAsia"/>
          <w:sz w:val="24"/>
        </w:rPr>
      </w:pPr>
    </w:p>
    <w:p w14:paraId="4AB8E969" w14:textId="77777777" w:rsidR="003A554D" w:rsidRDefault="003A554D">
      <w:pPr>
        <w:spacing w:line="360" w:lineRule="auto"/>
        <w:ind w:firstLine="420"/>
        <w:rPr>
          <w:rFonts w:ascii="仿宋" w:hAnsi="仿宋" w:cs="仿宋" w:hint="eastAsia"/>
          <w:sz w:val="24"/>
        </w:rPr>
      </w:pPr>
    </w:p>
    <w:p w14:paraId="32DF42B4" w14:textId="77777777" w:rsidR="003A554D" w:rsidRDefault="003A554D">
      <w:pPr>
        <w:spacing w:line="360" w:lineRule="auto"/>
        <w:ind w:firstLine="420"/>
        <w:rPr>
          <w:rFonts w:ascii="仿宋" w:hAnsi="仿宋" w:cs="仿宋" w:hint="eastAsia"/>
          <w:sz w:val="24"/>
        </w:rPr>
      </w:pPr>
    </w:p>
    <w:p w14:paraId="3A0EB9E6" w14:textId="77777777" w:rsidR="003A554D" w:rsidRDefault="003A554D">
      <w:pPr>
        <w:spacing w:line="360" w:lineRule="auto"/>
        <w:ind w:firstLine="420"/>
        <w:rPr>
          <w:rFonts w:ascii="仿宋" w:hAnsi="仿宋" w:cs="仿宋" w:hint="eastAsia"/>
          <w:sz w:val="24"/>
        </w:rPr>
      </w:pPr>
    </w:p>
    <w:p w14:paraId="61FE8378" w14:textId="77777777" w:rsidR="003A554D" w:rsidRDefault="003A554D">
      <w:pPr>
        <w:spacing w:line="360" w:lineRule="auto"/>
        <w:ind w:firstLine="420"/>
        <w:rPr>
          <w:rFonts w:ascii="仿宋" w:hAnsi="仿宋" w:cs="仿宋" w:hint="eastAsia"/>
          <w:sz w:val="24"/>
        </w:rPr>
      </w:pPr>
    </w:p>
    <w:p w14:paraId="7C068767" w14:textId="77777777" w:rsidR="003A554D" w:rsidRDefault="003A554D">
      <w:pPr>
        <w:spacing w:line="360" w:lineRule="auto"/>
        <w:ind w:firstLine="420"/>
        <w:rPr>
          <w:rFonts w:ascii="仿宋" w:hAnsi="仿宋" w:cs="仿宋" w:hint="eastAsia"/>
          <w:sz w:val="24"/>
        </w:rPr>
      </w:pPr>
    </w:p>
    <w:p w14:paraId="21858171" w14:textId="77777777" w:rsidR="003A554D" w:rsidRDefault="003A554D">
      <w:pPr>
        <w:spacing w:line="360" w:lineRule="auto"/>
        <w:ind w:firstLine="420"/>
        <w:rPr>
          <w:rFonts w:ascii="仿宋" w:hAnsi="仿宋" w:cs="仿宋" w:hint="eastAsia"/>
          <w:sz w:val="24"/>
        </w:rPr>
      </w:pPr>
    </w:p>
    <w:p w14:paraId="19C38BD1" w14:textId="77777777" w:rsidR="003A554D" w:rsidRDefault="00000000">
      <w:pPr>
        <w:spacing w:line="360" w:lineRule="auto"/>
        <w:jc w:val="center"/>
        <w:rPr>
          <w:rFonts w:ascii="仿宋" w:hAnsi="仿宋" w:cs="仿宋" w:hint="eastAsia"/>
          <w:b/>
          <w:bCs/>
          <w:sz w:val="36"/>
          <w:szCs w:val="36"/>
        </w:rPr>
      </w:pPr>
      <w:r>
        <w:rPr>
          <w:rFonts w:ascii="仿宋" w:hAnsi="仿宋" w:cs="仿宋" w:hint="eastAsia"/>
          <w:b/>
          <w:bCs/>
          <w:sz w:val="36"/>
          <w:szCs w:val="36"/>
        </w:rPr>
        <w:t>投标人：</w:t>
      </w:r>
      <w:r>
        <w:rPr>
          <w:rFonts w:ascii="仿宋" w:hAnsi="仿宋" w:cs="仿宋" w:hint="eastAsia"/>
          <w:b/>
          <w:bCs/>
          <w:sz w:val="36"/>
          <w:szCs w:val="36"/>
          <w:u w:val="single"/>
        </w:rPr>
        <w:t xml:space="preserve">               </w:t>
      </w:r>
      <w:r>
        <w:rPr>
          <w:rFonts w:ascii="仿宋" w:hAnsi="仿宋" w:cs="仿宋" w:hint="eastAsia"/>
          <w:b/>
          <w:bCs/>
          <w:sz w:val="36"/>
          <w:szCs w:val="36"/>
        </w:rPr>
        <w:t>（盖单位电子印章）</w:t>
      </w:r>
    </w:p>
    <w:p w14:paraId="7DD79A80" w14:textId="77777777" w:rsidR="003A554D" w:rsidRDefault="00000000">
      <w:pPr>
        <w:spacing w:line="360" w:lineRule="auto"/>
        <w:ind w:firstLine="2520"/>
        <w:rPr>
          <w:rFonts w:ascii="仿宋" w:hAnsi="仿宋" w:cs="仿宋" w:hint="eastAsia"/>
          <w:sz w:val="24"/>
        </w:rPr>
      </w:pPr>
      <w:r>
        <w:rPr>
          <w:rFonts w:ascii="仿宋" w:hAnsi="仿宋" w:cs="仿宋" w:hint="eastAsia"/>
          <w:b/>
          <w:bCs/>
          <w:sz w:val="36"/>
          <w:szCs w:val="36"/>
          <w:u w:val="single"/>
        </w:rPr>
        <w:t xml:space="preserve">     </w:t>
      </w:r>
      <w:r>
        <w:rPr>
          <w:rFonts w:ascii="仿宋" w:hAnsi="仿宋" w:cs="仿宋" w:hint="eastAsia"/>
          <w:b/>
          <w:bCs/>
          <w:sz w:val="36"/>
          <w:szCs w:val="36"/>
        </w:rPr>
        <w:t>年</w:t>
      </w:r>
      <w:r>
        <w:rPr>
          <w:rFonts w:ascii="仿宋" w:hAnsi="仿宋" w:cs="仿宋" w:hint="eastAsia"/>
          <w:b/>
          <w:bCs/>
          <w:sz w:val="36"/>
          <w:szCs w:val="36"/>
          <w:u w:val="single"/>
        </w:rPr>
        <w:t xml:space="preserve">    </w:t>
      </w:r>
      <w:r>
        <w:rPr>
          <w:rFonts w:ascii="仿宋" w:hAnsi="仿宋" w:cs="仿宋" w:hint="eastAsia"/>
          <w:b/>
          <w:bCs/>
          <w:sz w:val="36"/>
          <w:szCs w:val="36"/>
        </w:rPr>
        <w:t>月</w:t>
      </w:r>
      <w:r>
        <w:rPr>
          <w:rFonts w:ascii="仿宋" w:hAnsi="仿宋" w:cs="仿宋" w:hint="eastAsia"/>
          <w:b/>
          <w:bCs/>
          <w:sz w:val="36"/>
          <w:szCs w:val="36"/>
          <w:u w:val="single"/>
        </w:rPr>
        <w:t xml:space="preserve">    </w:t>
      </w:r>
      <w:r>
        <w:rPr>
          <w:rFonts w:ascii="仿宋" w:hAnsi="仿宋" w:cs="仿宋" w:hint="eastAsia"/>
          <w:b/>
          <w:bCs/>
          <w:sz w:val="36"/>
          <w:szCs w:val="36"/>
        </w:rPr>
        <w:t>日</w:t>
      </w:r>
      <w:r>
        <w:rPr>
          <w:rFonts w:ascii="仿宋" w:hAnsi="仿宋" w:cs="仿宋" w:hint="eastAsia"/>
          <w:sz w:val="24"/>
        </w:rPr>
        <w:br w:type="page"/>
      </w:r>
    </w:p>
    <w:p w14:paraId="534F2EF0" w14:textId="77777777" w:rsidR="003A554D" w:rsidRDefault="00000000">
      <w:pPr>
        <w:autoSpaceDE w:val="0"/>
        <w:autoSpaceDN w:val="0"/>
        <w:adjustRightInd w:val="0"/>
        <w:jc w:val="center"/>
        <w:rPr>
          <w:rFonts w:ascii="仿宋" w:hAnsi="仿宋" w:cs="仿宋" w:hint="eastAsia"/>
          <w:b/>
          <w:bCs/>
          <w:sz w:val="44"/>
          <w:szCs w:val="44"/>
        </w:rPr>
      </w:pPr>
      <w:r>
        <w:rPr>
          <w:rFonts w:ascii="仿宋" w:hAnsi="仿宋" w:cs="仿宋" w:hint="eastAsia"/>
          <w:b/>
          <w:bCs/>
          <w:sz w:val="44"/>
          <w:szCs w:val="44"/>
        </w:rPr>
        <w:lastRenderedPageBreak/>
        <w:t>目</w:t>
      </w:r>
      <w:r>
        <w:rPr>
          <w:rFonts w:ascii="仿宋" w:hAnsi="仿宋" w:cs="仿宋" w:hint="eastAsia"/>
          <w:b/>
          <w:bCs/>
          <w:sz w:val="44"/>
          <w:szCs w:val="44"/>
        </w:rPr>
        <w:t xml:space="preserve"> </w:t>
      </w:r>
      <w:r>
        <w:rPr>
          <w:rFonts w:ascii="仿宋" w:hAnsi="仿宋" w:cs="仿宋" w:hint="eastAsia"/>
          <w:b/>
          <w:bCs/>
          <w:sz w:val="44"/>
          <w:szCs w:val="44"/>
        </w:rPr>
        <w:t>录</w:t>
      </w:r>
    </w:p>
    <w:p w14:paraId="1FC89291" w14:textId="77777777" w:rsidR="003A554D" w:rsidRDefault="003A554D">
      <w:pPr>
        <w:autoSpaceDE w:val="0"/>
        <w:autoSpaceDN w:val="0"/>
        <w:adjustRightInd w:val="0"/>
        <w:jc w:val="left"/>
        <w:rPr>
          <w:rFonts w:ascii="仿宋" w:hAnsi="仿宋" w:cs="仿宋" w:hint="eastAsia"/>
          <w:kern w:val="0"/>
          <w:sz w:val="28"/>
          <w:szCs w:val="28"/>
        </w:rPr>
      </w:pPr>
    </w:p>
    <w:p w14:paraId="6CAB954C" w14:textId="77777777" w:rsidR="003A554D" w:rsidRDefault="00000000">
      <w:pPr>
        <w:wordWrap w:val="0"/>
        <w:spacing w:line="420" w:lineRule="exact"/>
        <w:ind w:firstLineChars="200" w:firstLine="480"/>
        <w:jc w:val="left"/>
        <w:rPr>
          <w:rFonts w:hint="eastAsia"/>
          <w:sz w:val="24"/>
          <w:szCs w:val="24"/>
        </w:rPr>
      </w:pPr>
      <w:r>
        <w:rPr>
          <w:rFonts w:hint="eastAsia"/>
          <w:sz w:val="24"/>
          <w:szCs w:val="24"/>
        </w:rPr>
        <w:t>一、投标函</w:t>
      </w:r>
    </w:p>
    <w:p w14:paraId="0D8B6F89" w14:textId="77777777" w:rsidR="003A554D" w:rsidRDefault="00000000">
      <w:pPr>
        <w:wordWrap w:val="0"/>
        <w:spacing w:line="420" w:lineRule="exact"/>
        <w:ind w:firstLineChars="200" w:firstLine="480"/>
        <w:jc w:val="left"/>
        <w:rPr>
          <w:rFonts w:hint="eastAsia"/>
          <w:sz w:val="24"/>
          <w:szCs w:val="24"/>
        </w:rPr>
      </w:pPr>
      <w:r>
        <w:rPr>
          <w:rFonts w:hint="eastAsia"/>
          <w:sz w:val="24"/>
          <w:szCs w:val="24"/>
        </w:rPr>
        <w:t>二、法定代表人身份证明或附有法定代表人身份证明的授权委托书</w:t>
      </w:r>
    </w:p>
    <w:p w14:paraId="3942960A" w14:textId="77777777" w:rsidR="003A554D" w:rsidRDefault="00000000">
      <w:pPr>
        <w:wordWrap w:val="0"/>
        <w:spacing w:line="420" w:lineRule="exact"/>
        <w:ind w:firstLineChars="200" w:firstLine="480"/>
        <w:jc w:val="left"/>
        <w:rPr>
          <w:rFonts w:hint="eastAsia"/>
          <w:sz w:val="24"/>
          <w:szCs w:val="24"/>
        </w:rPr>
      </w:pPr>
      <w:r>
        <w:rPr>
          <w:rFonts w:hint="eastAsia"/>
          <w:sz w:val="24"/>
          <w:szCs w:val="24"/>
        </w:rPr>
        <w:t>三、资格审查表</w:t>
      </w:r>
    </w:p>
    <w:p w14:paraId="4A82CB1C" w14:textId="77777777" w:rsidR="003A554D" w:rsidRDefault="00000000">
      <w:pPr>
        <w:wordWrap w:val="0"/>
        <w:spacing w:line="420" w:lineRule="exact"/>
        <w:ind w:firstLineChars="200" w:firstLine="480"/>
        <w:jc w:val="left"/>
        <w:rPr>
          <w:rFonts w:hint="eastAsia"/>
          <w:sz w:val="24"/>
          <w:szCs w:val="24"/>
        </w:rPr>
      </w:pPr>
      <w:r>
        <w:rPr>
          <w:rFonts w:hint="eastAsia"/>
          <w:sz w:val="24"/>
          <w:szCs w:val="24"/>
        </w:rPr>
        <w:t>四、其他材料</w:t>
      </w:r>
    </w:p>
    <w:p w14:paraId="16B6C3F8" w14:textId="77777777" w:rsidR="003A554D" w:rsidRDefault="003A554D">
      <w:pPr>
        <w:wordWrap w:val="0"/>
        <w:spacing w:line="420" w:lineRule="exact"/>
        <w:ind w:firstLineChars="200" w:firstLine="480"/>
        <w:jc w:val="left"/>
        <w:rPr>
          <w:rFonts w:hint="eastAsia"/>
          <w:sz w:val="24"/>
          <w:szCs w:val="24"/>
        </w:rPr>
      </w:pPr>
    </w:p>
    <w:p w14:paraId="7C88CFEA" w14:textId="77777777" w:rsidR="003A554D" w:rsidRDefault="00000000">
      <w:pPr>
        <w:wordWrap w:val="0"/>
        <w:spacing w:line="420" w:lineRule="exact"/>
        <w:ind w:firstLineChars="200" w:firstLine="480"/>
        <w:jc w:val="left"/>
        <w:rPr>
          <w:rFonts w:hint="eastAsia"/>
          <w:sz w:val="24"/>
          <w:szCs w:val="24"/>
        </w:rPr>
      </w:pPr>
      <w:r>
        <w:rPr>
          <w:rFonts w:hint="eastAsia"/>
          <w:sz w:val="24"/>
          <w:szCs w:val="24"/>
        </w:rPr>
        <w:t>注：其中“三、资格审查表”应上传至“资格文件”模块，其他内容应上传至“商务技术文件”模块。</w:t>
      </w:r>
    </w:p>
    <w:p w14:paraId="279D4782" w14:textId="77777777" w:rsidR="003A554D" w:rsidRDefault="003A554D">
      <w:pPr>
        <w:wordWrap w:val="0"/>
        <w:spacing w:line="420" w:lineRule="exact"/>
        <w:ind w:firstLineChars="200" w:firstLine="480"/>
        <w:jc w:val="left"/>
        <w:rPr>
          <w:rFonts w:hint="eastAsia"/>
          <w:sz w:val="24"/>
          <w:szCs w:val="24"/>
        </w:rPr>
      </w:pPr>
    </w:p>
    <w:p w14:paraId="57CD17AC" w14:textId="77777777" w:rsidR="003A554D" w:rsidRDefault="003A554D">
      <w:pPr>
        <w:autoSpaceDE w:val="0"/>
        <w:autoSpaceDN w:val="0"/>
        <w:adjustRightInd w:val="0"/>
        <w:jc w:val="center"/>
        <w:rPr>
          <w:rFonts w:ascii="仿宋" w:hAnsi="仿宋" w:cs="仿宋" w:hint="eastAsia"/>
          <w:b/>
          <w:bCs/>
          <w:sz w:val="44"/>
          <w:szCs w:val="44"/>
        </w:rPr>
      </w:pPr>
    </w:p>
    <w:p w14:paraId="72120C54" w14:textId="77777777" w:rsidR="003A554D" w:rsidRDefault="00000000">
      <w:pPr>
        <w:autoSpaceDE w:val="0"/>
        <w:autoSpaceDN w:val="0"/>
        <w:adjustRightInd w:val="0"/>
        <w:jc w:val="center"/>
        <w:outlineLvl w:val="2"/>
        <w:rPr>
          <w:rFonts w:ascii="仿宋" w:hAnsi="仿宋" w:cs="仿宋" w:hint="eastAsia"/>
          <w:b/>
          <w:bCs/>
          <w:sz w:val="44"/>
          <w:szCs w:val="44"/>
        </w:rPr>
      </w:pPr>
      <w:bookmarkStart w:id="228" w:name="_Toc13364"/>
      <w:bookmarkStart w:id="229" w:name="_Toc438667735"/>
      <w:bookmarkStart w:id="230" w:name="_Toc12256"/>
      <w:bookmarkStart w:id="231" w:name="_Toc10906"/>
      <w:bookmarkStart w:id="232" w:name="_Toc7218"/>
      <w:r>
        <w:rPr>
          <w:rFonts w:ascii="仿宋" w:hAnsi="仿宋" w:cs="仿宋" w:hint="eastAsia"/>
          <w:b/>
          <w:bCs/>
          <w:sz w:val="44"/>
          <w:szCs w:val="44"/>
        </w:rPr>
        <w:br w:type="page"/>
      </w:r>
      <w:r>
        <w:rPr>
          <w:rFonts w:ascii="仿宋" w:hAnsi="仿宋" w:cs="仿宋" w:hint="eastAsia"/>
          <w:b/>
          <w:bCs/>
          <w:sz w:val="44"/>
          <w:szCs w:val="44"/>
        </w:rPr>
        <w:lastRenderedPageBreak/>
        <w:t>一、投标函</w:t>
      </w:r>
      <w:bookmarkEnd w:id="228"/>
      <w:bookmarkEnd w:id="229"/>
      <w:bookmarkEnd w:id="230"/>
      <w:bookmarkEnd w:id="231"/>
      <w:bookmarkEnd w:id="232"/>
    </w:p>
    <w:p w14:paraId="396FF378" w14:textId="77777777" w:rsidR="003A554D" w:rsidRDefault="003A554D">
      <w:pPr>
        <w:spacing w:line="360" w:lineRule="auto"/>
        <w:ind w:firstLine="420"/>
        <w:rPr>
          <w:rFonts w:ascii="仿宋" w:hAnsi="仿宋" w:cs="仿宋" w:hint="eastAsia"/>
          <w:sz w:val="24"/>
        </w:rPr>
      </w:pPr>
    </w:p>
    <w:p w14:paraId="16DC0D4D" w14:textId="77777777" w:rsidR="003A554D" w:rsidRDefault="00000000">
      <w:pPr>
        <w:spacing w:line="360" w:lineRule="auto"/>
        <w:rPr>
          <w:rFonts w:ascii="仿宋" w:hAnsi="仿宋" w:cs="仿宋" w:hint="eastAsia"/>
          <w:sz w:val="24"/>
        </w:rPr>
      </w:pPr>
      <w:r>
        <w:rPr>
          <w:rFonts w:ascii="仿宋" w:hAnsi="仿宋" w:cs="仿宋" w:hint="eastAsia"/>
          <w:sz w:val="24"/>
          <w:u w:val="single"/>
        </w:rPr>
        <w:t xml:space="preserve">             </w:t>
      </w:r>
      <w:r>
        <w:rPr>
          <w:rFonts w:ascii="仿宋" w:hAnsi="仿宋" w:cs="仿宋" w:hint="eastAsia"/>
          <w:sz w:val="24"/>
        </w:rPr>
        <w:t>（招标人全称）</w:t>
      </w:r>
    </w:p>
    <w:p w14:paraId="12F6FA1F" w14:textId="77777777" w:rsidR="003A554D" w:rsidRDefault="003A554D">
      <w:pPr>
        <w:spacing w:line="360" w:lineRule="auto"/>
        <w:ind w:firstLine="420"/>
        <w:rPr>
          <w:rFonts w:ascii="仿宋" w:hAnsi="仿宋" w:cs="仿宋" w:hint="eastAsia"/>
          <w:sz w:val="24"/>
        </w:rPr>
      </w:pPr>
    </w:p>
    <w:p w14:paraId="27E6451D" w14:textId="77777777" w:rsidR="003A554D" w:rsidRDefault="00000000">
      <w:pPr>
        <w:spacing w:line="360" w:lineRule="auto"/>
        <w:ind w:firstLine="420"/>
        <w:rPr>
          <w:rFonts w:ascii="仿宋" w:hAnsi="仿宋" w:cs="仿宋" w:hint="eastAsia"/>
          <w:sz w:val="24"/>
        </w:rPr>
      </w:pPr>
      <w:r>
        <w:rPr>
          <w:rFonts w:ascii="仿宋" w:hAnsi="仿宋" w:cs="仿宋" w:hint="eastAsia"/>
          <w:sz w:val="24"/>
        </w:rPr>
        <w:t>1</w:t>
      </w:r>
      <w:r>
        <w:rPr>
          <w:rFonts w:ascii="仿宋" w:hAnsi="仿宋" w:cs="仿宋" w:hint="eastAsia"/>
          <w:sz w:val="24"/>
        </w:rPr>
        <w:t>、我方已仔细研究</w:t>
      </w:r>
      <w:r>
        <w:rPr>
          <w:rFonts w:ascii="仿宋" w:hAnsi="仿宋" w:cs="仿宋" w:hint="eastAsia"/>
          <w:sz w:val="24"/>
        </w:rPr>
        <w:t xml:space="preserve"> </w:t>
      </w:r>
      <w:r>
        <w:rPr>
          <w:rFonts w:ascii="仿宋" w:hAnsi="仿宋" w:cs="仿宋" w:hint="eastAsia"/>
          <w:sz w:val="24"/>
          <w:u w:val="single"/>
        </w:rPr>
        <w:t xml:space="preserve">           </w:t>
      </w:r>
      <w:r>
        <w:rPr>
          <w:rFonts w:ascii="仿宋" w:hAnsi="仿宋" w:cs="仿宋" w:hint="eastAsia"/>
          <w:sz w:val="24"/>
        </w:rPr>
        <w:t>（项目名称）项目</w:t>
      </w:r>
      <w:r>
        <w:rPr>
          <w:rFonts w:ascii="仿宋" w:hAnsi="仿宋" w:cs="仿宋" w:hint="eastAsia"/>
          <w:sz w:val="24"/>
          <w:u w:val="single"/>
        </w:rPr>
        <w:t xml:space="preserve">         </w:t>
      </w:r>
      <w:r>
        <w:rPr>
          <w:rFonts w:ascii="仿宋" w:hAnsi="仿宋" w:cs="仿宋" w:hint="eastAsia"/>
          <w:sz w:val="24"/>
        </w:rPr>
        <w:t>（标段名称）招标文件的全部内容（</w:t>
      </w:r>
      <w:proofErr w:type="gramStart"/>
      <w:r>
        <w:rPr>
          <w:rFonts w:ascii="仿宋" w:hAnsi="仿宋" w:cs="仿宋" w:hint="eastAsia"/>
          <w:sz w:val="24"/>
        </w:rPr>
        <w:t>含第</w:t>
      </w:r>
      <w:proofErr w:type="gramEnd"/>
      <w:r>
        <w:rPr>
          <w:rFonts w:ascii="仿宋" w:hAnsi="仿宋" w:cs="仿宋" w:hint="eastAsia"/>
          <w:sz w:val="24"/>
          <w:u w:val="single"/>
        </w:rPr>
        <w:t xml:space="preserve">   </w:t>
      </w:r>
      <w:r>
        <w:rPr>
          <w:rFonts w:ascii="仿宋" w:hAnsi="仿宋" w:cs="仿宋" w:hint="eastAsia"/>
          <w:sz w:val="24"/>
        </w:rPr>
        <w:t>号至第</w:t>
      </w:r>
      <w:r>
        <w:rPr>
          <w:rFonts w:ascii="仿宋" w:hAnsi="仿宋" w:cs="仿宋" w:hint="eastAsia"/>
          <w:sz w:val="24"/>
          <w:u w:val="single"/>
        </w:rPr>
        <w:t xml:space="preserve">   </w:t>
      </w:r>
      <w:r>
        <w:rPr>
          <w:rFonts w:ascii="仿宋" w:hAnsi="仿宋" w:cs="仿宋" w:hint="eastAsia"/>
          <w:sz w:val="24"/>
        </w:rPr>
        <w:t>号补遗书）后，我方就上述招标任务及相关服务进行投标，其中投标价详见报价函。</w:t>
      </w:r>
    </w:p>
    <w:p w14:paraId="47F638CF" w14:textId="77777777" w:rsidR="003A554D" w:rsidRDefault="00000000">
      <w:pPr>
        <w:spacing w:line="360" w:lineRule="auto"/>
        <w:ind w:firstLine="420"/>
        <w:rPr>
          <w:rFonts w:ascii="仿宋" w:hAnsi="仿宋" w:cs="仿宋" w:hint="eastAsia"/>
          <w:sz w:val="24"/>
        </w:rPr>
      </w:pPr>
      <w:r>
        <w:rPr>
          <w:rFonts w:ascii="仿宋" w:hAnsi="仿宋" w:cs="仿宋" w:hint="eastAsia"/>
          <w:sz w:val="24"/>
        </w:rPr>
        <w:t>2</w:t>
      </w:r>
      <w:r>
        <w:rPr>
          <w:rFonts w:ascii="仿宋" w:hAnsi="仿宋" w:cs="仿宋" w:hint="eastAsia"/>
          <w:sz w:val="24"/>
        </w:rPr>
        <w:t>、如果我方中标，我方保证在收到中标通知书规定的期限内与你方签订合同协议书，并在合同协议书所规定的期限内完成通知要求的咨询任务。</w:t>
      </w:r>
    </w:p>
    <w:p w14:paraId="4BEE3DC8" w14:textId="77777777" w:rsidR="003A554D" w:rsidRDefault="00000000">
      <w:pPr>
        <w:spacing w:line="360" w:lineRule="auto"/>
        <w:ind w:firstLine="420"/>
        <w:rPr>
          <w:rFonts w:ascii="仿宋" w:hAnsi="仿宋" w:cs="仿宋" w:hint="eastAsia"/>
          <w:sz w:val="24"/>
        </w:rPr>
      </w:pPr>
      <w:r>
        <w:rPr>
          <w:rFonts w:ascii="仿宋" w:hAnsi="仿宋" w:cs="仿宋" w:hint="eastAsia"/>
          <w:sz w:val="24"/>
        </w:rPr>
        <w:t>3</w:t>
      </w:r>
      <w:r>
        <w:rPr>
          <w:rFonts w:ascii="仿宋" w:hAnsi="仿宋" w:cs="仿宋" w:hint="eastAsia"/>
          <w:sz w:val="24"/>
        </w:rPr>
        <w:t>、项目负责人姓名：</w:t>
      </w:r>
      <w:r>
        <w:rPr>
          <w:rFonts w:ascii="仿宋" w:hAnsi="仿宋" w:cs="仿宋" w:hint="eastAsia"/>
          <w:sz w:val="24"/>
          <w:u w:val="single"/>
        </w:rPr>
        <w:t xml:space="preserve">         </w:t>
      </w:r>
      <w:r>
        <w:rPr>
          <w:rFonts w:ascii="仿宋" w:hAnsi="仿宋" w:cs="仿宋" w:hint="eastAsia"/>
          <w:sz w:val="24"/>
        </w:rPr>
        <w:t xml:space="preserve"> </w:t>
      </w:r>
      <w:r>
        <w:rPr>
          <w:rFonts w:ascii="仿宋" w:hAnsi="仿宋" w:cs="仿宋" w:hint="eastAsia"/>
          <w:sz w:val="24"/>
        </w:rPr>
        <w:t>性别：</w:t>
      </w:r>
      <w:r>
        <w:rPr>
          <w:rFonts w:ascii="仿宋" w:hAnsi="仿宋" w:cs="仿宋" w:hint="eastAsia"/>
          <w:sz w:val="24"/>
          <w:u w:val="single"/>
        </w:rPr>
        <w:t xml:space="preserve">       </w:t>
      </w:r>
      <w:r>
        <w:rPr>
          <w:rFonts w:ascii="仿宋" w:hAnsi="仿宋" w:cs="仿宋" w:hint="eastAsia"/>
          <w:sz w:val="24"/>
        </w:rPr>
        <w:t>年龄：</w:t>
      </w:r>
      <w:r>
        <w:rPr>
          <w:rFonts w:ascii="仿宋" w:hAnsi="仿宋" w:cs="仿宋" w:hint="eastAsia"/>
          <w:sz w:val="24"/>
          <w:u w:val="single"/>
        </w:rPr>
        <w:t xml:space="preserve">      </w:t>
      </w:r>
      <w:r>
        <w:rPr>
          <w:rFonts w:ascii="仿宋" w:hAnsi="仿宋" w:cs="仿宋" w:hint="eastAsia"/>
          <w:sz w:val="24"/>
        </w:rPr>
        <w:t>现任职务：</w:t>
      </w:r>
      <w:r>
        <w:rPr>
          <w:rFonts w:ascii="仿宋" w:hAnsi="仿宋" w:cs="仿宋" w:hint="eastAsia"/>
          <w:sz w:val="24"/>
          <w:u w:val="single"/>
        </w:rPr>
        <w:t xml:space="preserve">        </w:t>
      </w:r>
      <w:r>
        <w:rPr>
          <w:rFonts w:ascii="仿宋" w:hAnsi="仿宋" w:cs="仿宋" w:hint="eastAsia"/>
          <w:sz w:val="24"/>
        </w:rPr>
        <w:t>职称：</w:t>
      </w:r>
      <w:r>
        <w:rPr>
          <w:rFonts w:ascii="仿宋" w:hAnsi="仿宋" w:cs="仿宋" w:hint="eastAsia"/>
          <w:sz w:val="24"/>
          <w:u w:val="single"/>
        </w:rPr>
        <w:t xml:space="preserve">      </w:t>
      </w:r>
      <w:r>
        <w:rPr>
          <w:rFonts w:ascii="仿宋" w:hAnsi="仿宋" w:cs="仿宋" w:hint="eastAsia"/>
          <w:sz w:val="24"/>
        </w:rPr>
        <w:t xml:space="preserve"> </w:t>
      </w:r>
      <w:r>
        <w:rPr>
          <w:rFonts w:ascii="仿宋" w:hAnsi="仿宋" w:cs="仿宋" w:hint="eastAsia"/>
          <w:sz w:val="24"/>
        </w:rPr>
        <w:t>。</w:t>
      </w:r>
    </w:p>
    <w:p w14:paraId="0DC500AB" w14:textId="77777777" w:rsidR="003A554D" w:rsidRDefault="00000000">
      <w:pPr>
        <w:spacing w:line="360" w:lineRule="auto"/>
        <w:ind w:firstLine="420"/>
        <w:rPr>
          <w:rFonts w:ascii="仿宋" w:hAnsi="仿宋" w:cs="仿宋" w:hint="eastAsia"/>
          <w:sz w:val="24"/>
        </w:rPr>
      </w:pPr>
      <w:r>
        <w:rPr>
          <w:rFonts w:ascii="仿宋" w:hAnsi="仿宋" w:cs="仿宋" w:hint="eastAsia"/>
          <w:sz w:val="24"/>
        </w:rPr>
        <w:t>4</w:t>
      </w:r>
      <w:r>
        <w:rPr>
          <w:rFonts w:ascii="仿宋" w:hAnsi="仿宋" w:cs="仿宋" w:hint="eastAsia"/>
          <w:sz w:val="24"/>
        </w:rPr>
        <w:t>、如果我方中标，我方将按照规定提交履约担保，共同地和分别地承担责任。</w:t>
      </w:r>
    </w:p>
    <w:p w14:paraId="59B75FE2" w14:textId="77777777" w:rsidR="003A554D" w:rsidRDefault="00000000">
      <w:pPr>
        <w:spacing w:line="360" w:lineRule="auto"/>
        <w:ind w:firstLine="420"/>
        <w:rPr>
          <w:rFonts w:ascii="仿宋" w:hAnsi="仿宋" w:cs="仿宋" w:hint="eastAsia"/>
          <w:sz w:val="24"/>
        </w:rPr>
      </w:pPr>
      <w:r>
        <w:rPr>
          <w:rFonts w:ascii="仿宋" w:hAnsi="仿宋" w:cs="仿宋" w:hint="eastAsia"/>
          <w:sz w:val="24"/>
        </w:rPr>
        <w:t>5</w:t>
      </w:r>
      <w:r>
        <w:rPr>
          <w:rFonts w:ascii="仿宋" w:hAnsi="仿宋" w:cs="仿宋" w:hint="eastAsia"/>
          <w:sz w:val="24"/>
        </w:rPr>
        <w:t>、我方承诺在本投标文件有效期内，本</w:t>
      </w:r>
      <w:proofErr w:type="gramStart"/>
      <w:r>
        <w:rPr>
          <w:rFonts w:ascii="仿宋" w:hAnsi="仿宋" w:cs="仿宋" w:hint="eastAsia"/>
          <w:sz w:val="24"/>
        </w:rPr>
        <w:t>投标函对我方</w:t>
      </w:r>
      <w:proofErr w:type="gramEnd"/>
      <w:r>
        <w:rPr>
          <w:rFonts w:ascii="仿宋" w:hAnsi="仿宋" w:cs="仿宋" w:hint="eastAsia"/>
          <w:sz w:val="24"/>
        </w:rPr>
        <w:t>具有约束力，并随时接受中标。</w:t>
      </w:r>
    </w:p>
    <w:p w14:paraId="6AE6510B" w14:textId="77777777" w:rsidR="003A554D" w:rsidRDefault="00000000">
      <w:pPr>
        <w:spacing w:line="360" w:lineRule="auto"/>
        <w:ind w:firstLine="420"/>
        <w:rPr>
          <w:rFonts w:ascii="仿宋" w:hAnsi="仿宋" w:cs="仿宋" w:hint="eastAsia"/>
          <w:sz w:val="24"/>
        </w:rPr>
      </w:pPr>
      <w:r>
        <w:rPr>
          <w:rFonts w:ascii="仿宋" w:hAnsi="仿宋" w:cs="仿宋" w:hint="eastAsia"/>
          <w:sz w:val="24"/>
        </w:rPr>
        <w:t>6</w:t>
      </w:r>
      <w:r>
        <w:rPr>
          <w:rFonts w:ascii="仿宋" w:hAnsi="仿宋" w:cs="仿宋" w:hint="eastAsia"/>
          <w:sz w:val="24"/>
        </w:rPr>
        <w:t>、在合同协议书正式签署生效之前，本投标函连同你方的中标通知书将构成我们双方之间共同遵守的文件，对双方具有约束力。</w:t>
      </w:r>
    </w:p>
    <w:p w14:paraId="20BFFB13" w14:textId="77777777" w:rsidR="003A554D" w:rsidRDefault="00000000">
      <w:pPr>
        <w:spacing w:line="360" w:lineRule="auto"/>
        <w:ind w:firstLine="420"/>
        <w:rPr>
          <w:rFonts w:ascii="仿宋" w:hAnsi="仿宋" w:cs="仿宋" w:hint="eastAsia"/>
          <w:sz w:val="24"/>
        </w:rPr>
      </w:pPr>
      <w:r>
        <w:rPr>
          <w:rFonts w:ascii="仿宋" w:hAnsi="仿宋" w:cs="仿宋" w:hint="eastAsia"/>
          <w:sz w:val="24"/>
        </w:rPr>
        <w:t>7</w:t>
      </w:r>
      <w:r>
        <w:rPr>
          <w:rFonts w:ascii="仿宋" w:hAnsi="仿宋" w:cs="仿宋" w:hint="eastAsia"/>
          <w:sz w:val="24"/>
        </w:rPr>
        <w:t>、我方以金额为人民币</w:t>
      </w:r>
      <w:r>
        <w:rPr>
          <w:rFonts w:ascii="仿宋" w:hAnsi="仿宋" w:cs="仿宋" w:hint="eastAsia"/>
          <w:sz w:val="24"/>
          <w:u w:val="single"/>
        </w:rPr>
        <w:t xml:space="preserve">      </w:t>
      </w:r>
      <w:r>
        <w:rPr>
          <w:rFonts w:ascii="仿宋" w:hAnsi="仿宋" w:cs="仿宋" w:hint="eastAsia"/>
          <w:sz w:val="24"/>
        </w:rPr>
        <w:t>万元投标担保与本投标函同时递交。</w:t>
      </w:r>
    </w:p>
    <w:p w14:paraId="000FC6EC" w14:textId="77777777" w:rsidR="003A554D" w:rsidRDefault="003A554D">
      <w:pPr>
        <w:spacing w:line="360" w:lineRule="auto"/>
        <w:ind w:firstLineChars="1275" w:firstLine="3060"/>
        <w:rPr>
          <w:rFonts w:ascii="仿宋" w:hAnsi="仿宋" w:cs="仿宋" w:hint="eastAsia"/>
          <w:sz w:val="24"/>
        </w:rPr>
      </w:pPr>
    </w:p>
    <w:p w14:paraId="784EF5FE" w14:textId="77777777" w:rsidR="003A554D" w:rsidRDefault="00000000">
      <w:pPr>
        <w:spacing w:line="360" w:lineRule="auto"/>
        <w:ind w:firstLineChars="1050" w:firstLine="2520"/>
        <w:rPr>
          <w:rFonts w:ascii="仿宋" w:hAnsi="仿宋" w:cs="仿宋" w:hint="eastAsia"/>
          <w:sz w:val="24"/>
        </w:rPr>
      </w:pPr>
      <w:r>
        <w:rPr>
          <w:rFonts w:ascii="仿宋" w:hAnsi="仿宋" w:cs="仿宋" w:hint="eastAsia"/>
          <w:sz w:val="24"/>
        </w:rPr>
        <w:t>投标人：</w:t>
      </w:r>
      <w:r>
        <w:rPr>
          <w:rFonts w:ascii="仿宋" w:hAnsi="仿宋" w:cs="仿宋" w:hint="eastAsia"/>
          <w:sz w:val="24"/>
          <w:u w:val="single"/>
        </w:rPr>
        <w:t xml:space="preserve">                             </w:t>
      </w:r>
      <w:r>
        <w:rPr>
          <w:rFonts w:ascii="仿宋" w:hAnsi="仿宋" w:cs="仿宋" w:hint="eastAsia"/>
          <w:sz w:val="24"/>
        </w:rPr>
        <w:t>（盖单位电子印章）</w:t>
      </w:r>
    </w:p>
    <w:p w14:paraId="083FFC34" w14:textId="77777777" w:rsidR="003A554D" w:rsidRDefault="00000000">
      <w:pPr>
        <w:spacing w:line="360" w:lineRule="auto"/>
        <w:ind w:firstLineChars="1050" w:firstLine="2520"/>
        <w:rPr>
          <w:rFonts w:ascii="仿宋" w:hAnsi="仿宋" w:cs="仿宋" w:hint="eastAsia"/>
          <w:sz w:val="24"/>
          <w:szCs w:val="24"/>
        </w:rPr>
      </w:pPr>
      <w:r>
        <w:rPr>
          <w:sz w:val="24"/>
          <w:szCs w:val="24"/>
        </w:rPr>
        <w:t>法定代表人：</w:t>
      </w:r>
      <w:r>
        <w:rPr>
          <w:sz w:val="24"/>
          <w:szCs w:val="24"/>
          <w:u w:val="single"/>
        </w:rPr>
        <w:t xml:space="preserve">         </w:t>
      </w:r>
      <w:r>
        <w:rPr>
          <w:rFonts w:hint="eastAsia"/>
          <w:sz w:val="24"/>
          <w:szCs w:val="24"/>
          <w:u w:val="single"/>
        </w:rPr>
        <w:t xml:space="preserve">   </w:t>
      </w:r>
      <w:r>
        <w:rPr>
          <w:sz w:val="24"/>
          <w:szCs w:val="24"/>
          <w:u w:val="single"/>
        </w:rPr>
        <w:t xml:space="preserve"> </w:t>
      </w:r>
      <w:r>
        <w:rPr>
          <w:rFonts w:hint="eastAsia"/>
          <w:sz w:val="24"/>
          <w:szCs w:val="24"/>
          <w:u w:val="single"/>
        </w:rPr>
        <w:t xml:space="preserve">  </w:t>
      </w:r>
      <w:r>
        <w:rPr>
          <w:sz w:val="24"/>
          <w:szCs w:val="24"/>
          <w:u w:val="single"/>
        </w:rPr>
        <w:t xml:space="preserve">     </w:t>
      </w:r>
      <w:r>
        <w:rPr>
          <w:rFonts w:hint="eastAsia"/>
          <w:sz w:val="24"/>
          <w:szCs w:val="24"/>
        </w:rPr>
        <w:t>（</w:t>
      </w:r>
      <w:r>
        <w:rPr>
          <w:rFonts w:ascii="仿宋" w:hAnsi="仿宋" w:cs="仿宋" w:hint="eastAsia"/>
          <w:sz w:val="24"/>
        </w:rPr>
        <w:t>盖</w:t>
      </w:r>
      <w:r>
        <w:rPr>
          <w:rFonts w:hint="eastAsia"/>
          <w:sz w:val="24"/>
          <w:szCs w:val="24"/>
        </w:rPr>
        <w:t>法定代表人电子章）</w:t>
      </w:r>
    </w:p>
    <w:p w14:paraId="19BAF96F" w14:textId="77777777" w:rsidR="003A554D" w:rsidRDefault="00000000">
      <w:pPr>
        <w:spacing w:line="360" w:lineRule="auto"/>
        <w:ind w:firstLineChars="1050" w:firstLine="2520"/>
        <w:rPr>
          <w:rFonts w:ascii="仿宋" w:hAnsi="仿宋" w:cs="仿宋" w:hint="eastAsia"/>
          <w:sz w:val="24"/>
        </w:rPr>
      </w:pPr>
      <w:r>
        <w:rPr>
          <w:rFonts w:ascii="仿宋" w:hAnsi="仿宋" w:cs="仿宋" w:hint="eastAsia"/>
          <w:sz w:val="24"/>
        </w:rPr>
        <w:t>地址：</w:t>
      </w:r>
      <w:r>
        <w:rPr>
          <w:rFonts w:ascii="仿宋" w:hAnsi="仿宋" w:cs="仿宋" w:hint="eastAsia"/>
          <w:sz w:val="24"/>
          <w:u w:val="single"/>
        </w:rPr>
        <w:t xml:space="preserve">                                      </w:t>
      </w:r>
    </w:p>
    <w:p w14:paraId="34FFE70D" w14:textId="77777777" w:rsidR="003A554D" w:rsidRDefault="00000000">
      <w:pPr>
        <w:spacing w:line="360" w:lineRule="auto"/>
        <w:ind w:firstLineChars="1050" w:firstLine="2520"/>
        <w:rPr>
          <w:rFonts w:ascii="仿宋" w:hAnsi="仿宋" w:cs="仿宋" w:hint="eastAsia"/>
          <w:sz w:val="24"/>
        </w:rPr>
      </w:pPr>
      <w:r>
        <w:rPr>
          <w:rFonts w:ascii="仿宋" w:hAnsi="仿宋" w:cs="仿宋" w:hint="eastAsia"/>
          <w:sz w:val="24"/>
        </w:rPr>
        <w:t>网址：</w:t>
      </w:r>
      <w:r>
        <w:rPr>
          <w:rFonts w:ascii="仿宋" w:hAnsi="仿宋" w:cs="仿宋" w:hint="eastAsia"/>
          <w:sz w:val="24"/>
          <w:u w:val="single"/>
        </w:rPr>
        <w:t xml:space="preserve">                                      </w:t>
      </w:r>
    </w:p>
    <w:p w14:paraId="584F9B63" w14:textId="77777777" w:rsidR="003A554D" w:rsidRDefault="00000000">
      <w:pPr>
        <w:spacing w:line="360" w:lineRule="auto"/>
        <w:ind w:firstLineChars="1050" w:firstLine="2520"/>
        <w:rPr>
          <w:rFonts w:ascii="仿宋" w:hAnsi="仿宋" w:cs="仿宋" w:hint="eastAsia"/>
          <w:sz w:val="24"/>
        </w:rPr>
      </w:pPr>
      <w:r>
        <w:rPr>
          <w:rFonts w:ascii="仿宋" w:hAnsi="仿宋" w:cs="仿宋" w:hint="eastAsia"/>
          <w:sz w:val="24"/>
        </w:rPr>
        <w:t>投标联系人手机号码：</w:t>
      </w:r>
      <w:r>
        <w:rPr>
          <w:rFonts w:ascii="仿宋" w:hAnsi="仿宋" w:cs="仿宋" w:hint="eastAsia"/>
          <w:sz w:val="24"/>
          <w:u w:val="single"/>
        </w:rPr>
        <w:t xml:space="preserve">                        </w:t>
      </w:r>
    </w:p>
    <w:p w14:paraId="0109119D" w14:textId="77777777" w:rsidR="003A554D" w:rsidRDefault="00000000">
      <w:pPr>
        <w:spacing w:line="360" w:lineRule="auto"/>
        <w:ind w:firstLineChars="1050" w:firstLine="2520"/>
        <w:rPr>
          <w:rFonts w:ascii="仿宋" w:hAnsi="仿宋" w:cs="仿宋" w:hint="eastAsia"/>
          <w:sz w:val="24"/>
        </w:rPr>
      </w:pPr>
      <w:r>
        <w:rPr>
          <w:rFonts w:ascii="仿宋" w:hAnsi="仿宋" w:cs="仿宋" w:hint="eastAsia"/>
          <w:sz w:val="24"/>
        </w:rPr>
        <w:t>传真：</w:t>
      </w:r>
      <w:r>
        <w:rPr>
          <w:rFonts w:ascii="仿宋" w:hAnsi="仿宋" w:cs="仿宋" w:hint="eastAsia"/>
          <w:sz w:val="24"/>
          <w:u w:val="single"/>
        </w:rPr>
        <w:t xml:space="preserve">                                      </w:t>
      </w:r>
    </w:p>
    <w:p w14:paraId="53F5760C" w14:textId="77777777" w:rsidR="003A554D" w:rsidRDefault="00000000">
      <w:pPr>
        <w:spacing w:line="360" w:lineRule="auto"/>
        <w:ind w:firstLineChars="1050" w:firstLine="2520"/>
        <w:rPr>
          <w:rFonts w:ascii="仿宋" w:hAnsi="仿宋" w:cs="仿宋" w:hint="eastAsia"/>
          <w:sz w:val="24"/>
        </w:rPr>
      </w:pPr>
      <w:r>
        <w:rPr>
          <w:rFonts w:ascii="仿宋" w:hAnsi="仿宋" w:cs="仿宋" w:hint="eastAsia"/>
          <w:sz w:val="24"/>
        </w:rPr>
        <w:t>邮政编码：</w:t>
      </w:r>
      <w:r>
        <w:rPr>
          <w:rFonts w:ascii="仿宋" w:hAnsi="仿宋" w:cs="仿宋" w:hint="eastAsia"/>
          <w:sz w:val="24"/>
          <w:u w:val="single"/>
        </w:rPr>
        <w:t xml:space="preserve">                                  </w:t>
      </w:r>
    </w:p>
    <w:p w14:paraId="0ABE852D" w14:textId="77777777" w:rsidR="003A554D" w:rsidRDefault="00000000">
      <w:pPr>
        <w:spacing w:line="360" w:lineRule="auto"/>
        <w:ind w:firstLineChars="1900" w:firstLine="4560"/>
        <w:rPr>
          <w:rFonts w:ascii="仿宋" w:hAnsi="仿宋" w:cs="仿宋" w:hint="eastAsia"/>
          <w:b/>
          <w:bCs/>
          <w:sz w:val="36"/>
          <w:szCs w:val="36"/>
        </w:rPr>
      </w:pPr>
      <w:r>
        <w:rPr>
          <w:rFonts w:ascii="仿宋" w:hAnsi="仿宋" w:cs="仿宋" w:hint="eastAsia"/>
          <w:sz w:val="24"/>
          <w:u w:val="single"/>
        </w:rPr>
        <w:t xml:space="preserve">      </w:t>
      </w:r>
      <w:r>
        <w:rPr>
          <w:rFonts w:ascii="仿宋" w:hAnsi="仿宋" w:cs="仿宋" w:hint="eastAsia"/>
          <w:sz w:val="24"/>
        </w:rPr>
        <w:t>年</w:t>
      </w:r>
      <w:r>
        <w:rPr>
          <w:rFonts w:ascii="仿宋" w:hAnsi="仿宋" w:cs="仿宋" w:hint="eastAsia"/>
          <w:sz w:val="24"/>
          <w:u w:val="single"/>
        </w:rPr>
        <w:t xml:space="preserve">     </w:t>
      </w:r>
      <w:r>
        <w:rPr>
          <w:rFonts w:ascii="仿宋" w:hAnsi="仿宋" w:cs="仿宋" w:hint="eastAsia"/>
          <w:sz w:val="24"/>
        </w:rPr>
        <w:t>月</w:t>
      </w:r>
      <w:r>
        <w:rPr>
          <w:rFonts w:ascii="仿宋" w:hAnsi="仿宋" w:cs="仿宋" w:hint="eastAsia"/>
          <w:sz w:val="24"/>
          <w:u w:val="single"/>
        </w:rPr>
        <w:t xml:space="preserve">     </w:t>
      </w:r>
      <w:r>
        <w:rPr>
          <w:rFonts w:ascii="仿宋" w:hAnsi="仿宋" w:cs="仿宋" w:hint="eastAsia"/>
          <w:sz w:val="24"/>
        </w:rPr>
        <w:t>日</w:t>
      </w:r>
    </w:p>
    <w:p w14:paraId="4A07D3FB" w14:textId="77777777" w:rsidR="003A554D" w:rsidRDefault="00000000">
      <w:pPr>
        <w:rPr>
          <w:rFonts w:ascii="仿宋" w:hAnsi="仿宋" w:cs="仿宋" w:hint="eastAsia"/>
          <w:b/>
          <w:bCs/>
          <w:sz w:val="36"/>
          <w:szCs w:val="36"/>
        </w:rPr>
      </w:pPr>
      <w:bookmarkStart w:id="233" w:name="_Toc21205"/>
      <w:bookmarkStart w:id="234" w:name="_Toc438667736"/>
      <w:bookmarkStart w:id="235" w:name="_Toc18093"/>
      <w:bookmarkStart w:id="236" w:name="_Toc926"/>
      <w:bookmarkStart w:id="237" w:name="_Toc25227"/>
      <w:r>
        <w:rPr>
          <w:rFonts w:ascii="仿宋" w:hAnsi="仿宋" w:cs="仿宋" w:hint="eastAsia"/>
          <w:b/>
          <w:bCs/>
          <w:sz w:val="36"/>
          <w:szCs w:val="36"/>
        </w:rPr>
        <w:br w:type="page"/>
      </w:r>
    </w:p>
    <w:p w14:paraId="295C2CB6" w14:textId="77777777" w:rsidR="003A554D" w:rsidRDefault="00000000">
      <w:pPr>
        <w:autoSpaceDE w:val="0"/>
        <w:autoSpaceDN w:val="0"/>
        <w:adjustRightInd w:val="0"/>
        <w:jc w:val="center"/>
        <w:outlineLvl w:val="2"/>
        <w:rPr>
          <w:rFonts w:ascii="仿宋" w:hAnsi="仿宋" w:cs="仿宋" w:hint="eastAsia"/>
          <w:b/>
          <w:bCs/>
          <w:sz w:val="36"/>
          <w:szCs w:val="36"/>
        </w:rPr>
      </w:pPr>
      <w:r>
        <w:rPr>
          <w:rFonts w:ascii="仿宋" w:hAnsi="仿宋" w:cs="仿宋" w:hint="eastAsia"/>
          <w:b/>
          <w:bCs/>
          <w:sz w:val="36"/>
          <w:szCs w:val="36"/>
        </w:rPr>
        <w:lastRenderedPageBreak/>
        <w:t>二、法定代表人身份证明或附有法定代表人身份证明的授权委托书</w:t>
      </w:r>
      <w:bookmarkEnd w:id="233"/>
      <w:bookmarkEnd w:id="234"/>
      <w:bookmarkEnd w:id="235"/>
      <w:bookmarkEnd w:id="236"/>
      <w:bookmarkEnd w:id="237"/>
    </w:p>
    <w:p w14:paraId="502C0481" w14:textId="77777777" w:rsidR="003A554D" w:rsidRDefault="003A554D">
      <w:pPr>
        <w:spacing w:line="360" w:lineRule="auto"/>
        <w:jc w:val="center"/>
        <w:rPr>
          <w:rFonts w:ascii="仿宋" w:hAnsi="仿宋" w:cs="仿宋" w:hint="eastAsia"/>
          <w:b/>
          <w:bCs/>
          <w:sz w:val="32"/>
          <w:szCs w:val="32"/>
        </w:rPr>
      </w:pPr>
    </w:p>
    <w:p w14:paraId="43B5A028" w14:textId="77777777" w:rsidR="003A554D" w:rsidRDefault="00000000">
      <w:pPr>
        <w:spacing w:line="360" w:lineRule="auto"/>
        <w:jc w:val="center"/>
        <w:rPr>
          <w:rFonts w:ascii="仿宋" w:hAnsi="仿宋" w:cs="仿宋" w:hint="eastAsia"/>
          <w:b/>
          <w:bCs/>
          <w:sz w:val="32"/>
          <w:szCs w:val="32"/>
        </w:rPr>
      </w:pPr>
      <w:r>
        <w:rPr>
          <w:rFonts w:ascii="仿宋" w:hAnsi="仿宋" w:cs="仿宋" w:hint="eastAsia"/>
          <w:b/>
          <w:bCs/>
          <w:sz w:val="32"/>
          <w:szCs w:val="32"/>
        </w:rPr>
        <w:t>（一）法定代表人身份证明</w:t>
      </w:r>
    </w:p>
    <w:p w14:paraId="29CDE976" w14:textId="77777777" w:rsidR="003A554D" w:rsidRDefault="003A554D">
      <w:pPr>
        <w:spacing w:line="360" w:lineRule="auto"/>
        <w:ind w:firstLine="420"/>
        <w:rPr>
          <w:rFonts w:ascii="仿宋" w:hAnsi="仿宋" w:cs="仿宋" w:hint="eastAsia"/>
          <w:sz w:val="24"/>
        </w:rPr>
      </w:pPr>
    </w:p>
    <w:p w14:paraId="5B821FEB" w14:textId="77777777" w:rsidR="003A554D" w:rsidRDefault="00000000">
      <w:pPr>
        <w:wordWrap w:val="0"/>
        <w:spacing w:line="360" w:lineRule="auto"/>
        <w:rPr>
          <w:rFonts w:ascii="仿宋" w:hAnsi="仿宋" w:cs="仿宋" w:hint="eastAsia"/>
          <w:sz w:val="24"/>
        </w:rPr>
      </w:pPr>
      <w:r>
        <w:rPr>
          <w:rFonts w:ascii="仿宋" w:hAnsi="仿宋" w:cs="仿宋" w:hint="eastAsia"/>
          <w:sz w:val="24"/>
        </w:rPr>
        <w:t>投标人名称：</w:t>
      </w:r>
      <w:r>
        <w:rPr>
          <w:rFonts w:ascii="仿宋" w:hAnsi="仿宋" w:cs="仿宋" w:hint="eastAsia"/>
          <w:sz w:val="24"/>
          <w:u w:val="single"/>
        </w:rPr>
        <w:t xml:space="preserve">                         </w:t>
      </w:r>
    </w:p>
    <w:p w14:paraId="2A0F6239" w14:textId="77777777" w:rsidR="003A554D" w:rsidRDefault="00000000">
      <w:pPr>
        <w:wordWrap w:val="0"/>
        <w:spacing w:line="360" w:lineRule="auto"/>
        <w:rPr>
          <w:rFonts w:ascii="仿宋" w:hAnsi="仿宋" w:cs="仿宋" w:hint="eastAsia"/>
          <w:sz w:val="24"/>
        </w:rPr>
      </w:pPr>
      <w:r>
        <w:rPr>
          <w:rFonts w:ascii="仿宋" w:hAnsi="仿宋" w:cs="仿宋" w:hint="eastAsia"/>
          <w:sz w:val="24"/>
        </w:rPr>
        <w:t>单位性质：</w:t>
      </w:r>
      <w:r>
        <w:rPr>
          <w:rFonts w:ascii="仿宋" w:hAnsi="仿宋" w:cs="仿宋" w:hint="eastAsia"/>
          <w:sz w:val="24"/>
          <w:u w:val="single"/>
        </w:rPr>
        <w:t xml:space="preserve">                         </w:t>
      </w:r>
    </w:p>
    <w:p w14:paraId="2B37F51B" w14:textId="77777777" w:rsidR="003A554D" w:rsidRDefault="00000000">
      <w:pPr>
        <w:wordWrap w:val="0"/>
        <w:spacing w:line="360" w:lineRule="auto"/>
        <w:rPr>
          <w:rFonts w:ascii="仿宋" w:hAnsi="仿宋" w:cs="仿宋" w:hint="eastAsia"/>
          <w:sz w:val="24"/>
        </w:rPr>
      </w:pPr>
      <w:r>
        <w:rPr>
          <w:rFonts w:ascii="仿宋" w:hAnsi="仿宋" w:cs="仿宋" w:hint="eastAsia"/>
          <w:sz w:val="24"/>
        </w:rPr>
        <w:t>地</w:t>
      </w:r>
      <w:r>
        <w:rPr>
          <w:rFonts w:ascii="仿宋" w:hAnsi="仿宋" w:cs="仿宋" w:hint="eastAsia"/>
          <w:sz w:val="24"/>
        </w:rPr>
        <w:t xml:space="preserve">   </w:t>
      </w:r>
      <w:r>
        <w:rPr>
          <w:rFonts w:ascii="仿宋" w:hAnsi="仿宋" w:cs="仿宋" w:hint="eastAsia"/>
          <w:sz w:val="24"/>
        </w:rPr>
        <w:t>址：</w:t>
      </w:r>
      <w:r>
        <w:rPr>
          <w:rFonts w:ascii="仿宋" w:hAnsi="仿宋" w:cs="仿宋" w:hint="eastAsia"/>
          <w:sz w:val="24"/>
          <w:u w:val="single"/>
        </w:rPr>
        <w:t xml:space="preserve">                         </w:t>
      </w:r>
    </w:p>
    <w:p w14:paraId="1CC2E2D4" w14:textId="77777777" w:rsidR="003A554D" w:rsidRDefault="00000000">
      <w:pPr>
        <w:spacing w:line="360" w:lineRule="auto"/>
        <w:rPr>
          <w:rFonts w:ascii="仿宋" w:hAnsi="仿宋" w:cs="仿宋" w:hint="eastAsia"/>
          <w:sz w:val="24"/>
        </w:rPr>
      </w:pPr>
      <w:r>
        <w:rPr>
          <w:rFonts w:ascii="仿宋" w:hAnsi="仿宋" w:cs="仿宋" w:hint="eastAsia"/>
          <w:sz w:val="24"/>
        </w:rPr>
        <w:t>成立时间：</w:t>
      </w:r>
      <w:r>
        <w:rPr>
          <w:rFonts w:ascii="仿宋" w:hAnsi="仿宋" w:cs="仿宋" w:hint="eastAsia"/>
          <w:sz w:val="24"/>
        </w:rPr>
        <w:t xml:space="preserve"> </w:t>
      </w:r>
      <w:r>
        <w:rPr>
          <w:rFonts w:ascii="仿宋" w:hAnsi="仿宋" w:cs="仿宋" w:hint="eastAsia"/>
          <w:sz w:val="24"/>
          <w:u w:val="single"/>
        </w:rPr>
        <w:t xml:space="preserve">    </w:t>
      </w:r>
      <w:r>
        <w:rPr>
          <w:rFonts w:ascii="仿宋" w:hAnsi="仿宋" w:cs="仿宋" w:hint="eastAsia"/>
          <w:sz w:val="24"/>
        </w:rPr>
        <w:t>年</w:t>
      </w:r>
      <w:r>
        <w:rPr>
          <w:rFonts w:ascii="仿宋" w:hAnsi="仿宋" w:cs="仿宋" w:hint="eastAsia"/>
          <w:sz w:val="24"/>
          <w:u w:val="single"/>
        </w:rPr>
        <w:t xml:space="preserve">    </w:t>
      </w:r>
      <w:r>
        <w:rPr>
          <w:rFonts w:ascii="仿宋" w:hAnsi="仿宋" w:cs="仿宋" w:hint="eastAsia"/>
          <w:sz w:val="24"/>
        </w:rPr>
        <w:t>月</w:t>
      </w:r>
      <w:r>
        <w:rPr>
          <w:rFonts w:ascii="仿宋" w:hAnsi="仿宋" w:cs="仿宋" w:hint="eastAsia"/>
          <w:sz w:val="24"/>
        </w:rPr>
        <w:t xml:space="preserve"> </w:t>
      </w:r>
      <w:r>
        <w:rPr>
          <w:rFonts w:ascii="仿宋" w:hAnsi="仿宋" w:cs="仿宋" w:hint="eastAsia"/>
          <w:sz w:val="24"/>
          <w:u w:val="single"/>
        </w:rPr>
        <w:t xml:space="preserve">    </w:t>
      </w:r>
      <w:r>
        <w:rPr>
          <w:rFonts w:ascii="仿宋" w:hAnsi="仿宋" w:cs="仿宋" w:hint="eastAsia"/>
          <w:sz w:val="24"/>
        </w:rPr>
        <w:t>日</w:t>
      </w:r>
    </w:p>
    <w:p w14:paraId="7B84A692" w14:textId="77777777" w:rsidR="003A554D" w:rsidRDefault="00000000">
      <w:pPr>
        <w:spacing w:line="360" w:lineRule="auto"/>
        <w:rPr>
          <w:rFonts w:ascii="仿宋" w:hAnsi="仿宋" w:cs="仿宋" w:hint="eastAsia"/>
          <w:sz w:val="24"/>
        </w:rPr>
      </w:pPr>
      <w:r>
        <w:rPr>
          <w:rFonts w:ascii="仿宋" w:hAnsi="仿宋" w:cs="仿宋" w:hint="eastAsia"/>
          <w:sz w:val="24"/>
        </w:rPr>
        <w:t>姓名：</w:t>
      </w:r>
      <w:r>
        <w:rPr>
          <w:rFonts w:ascii="仿宋" w:hAnsi="仿宋" w:cs="仿宋" w:hint="eastAsia"/>
          <w:sz w:val="24"/>
          <w:u w:val="single"/>
        </w:rPr>
        <w:t xml:space="preserve">         </w:t>
      </w:r>
      <w:r>
        <w:rPr>
          <w:rFonts w:ascii="仿宋" w:hAnsi="仿宋" w:cs="仿宋" w:hint="eastAsia"/>
          <w:sz w:val="24"/>
        </w:rPr>
        <w:t xml:space="preserve">  </w:t>
      </w:r>
      <w:r>
        <w:rPr>
          <w:rFonts w:ascii="仿宋" w:hAnsi="仿宋" w:cs="仿宋" w:hint="eastAsia"/>
          <w:sz w:val="24"/>
        </w:rPr>
        <w:t>性别：</w:t>
      </w:r>
      <w:r>
        <w:rPr>
          <w:rFonts w:ascii="仿宋" w:hAnsi="仿宋" w:cs="仿宋" w:hint="eastAsia"/>
          <w:sz w:val="24"/>
          <w:u w:val="single"/>
        </w:rPr>
        <w:t xml:space="preserve">      </w:t>
      </w:r>
      <w:r>
        <w:rPr>
          <w:rFonts w:ascii="仿宋" w:hAnsi="仿宋" w:cs="仿宋" w:hint="eastAsia"/>
          <w:sz w:val="24"/>
        </w:rPr>
        <w:t>年龄：</w:t>
      </w:r>
      <w:r>
        <w:rPr>
          <w:rFonts w:ascii="仿宋" w:hAnsi="仿宋" w:cs="仿宋" w:hint="eastAsia"/>
          <w:sz w:val="24"/>
          <w:u w:val="single"/>
        </w:rPr>
        <w:t xml:space="preserve">      </w:t>
      </w:r>
      <w:r>
        <w:rPr>
          <w:rFonts w:ascii="仿宋" w:hAnsi="仿宋" w:cs="仿宋" w:hint="eastAsia"/>
          <w:sz w:val="24"/>
        </w:rPr>
        <w:t xml:space="preserve"> </w:t>
      </w:r>
      <w:r>
        <w:rPr>
          <w:rFonts w:ascii="仿宋" w:hAnsi="仿宋" w:cs="仿宋" w:hint="eastAsia"/>
          <w:sz w:val="24"/>
        </w:rPr>
        <w:t>职务：</w:t>
      </w:r>
      <w:r>
        <w:rPr>
          <w:rFonts w:ascii="仿宋" w:hAnsi="仿宋" w:cs="仿宋" w:hint="eastAsia"/>
          <w:sz w:val="24"/>
          <w:u w:val="single"/>
        </w:rPr>
        <w:t xml:space="preserve">        </w:t>
      </w:r>
      <w:r>
        <w:rPr>
          <w:rFonts w:ascii="仿宋" w:hAnsi="仿宋" w:cs="仿宋" w:hint="eastAsia"/>
          <w:sz w:val="24"/>
        </w:rPr>
        <w:t>系</w:t>
      </w:r>
      <w:r>
        <w:rPr>
          <w:rFonts w:ascii="仿宋" w:hAnsi="仿宋" w:cs="仿宋" w:hint="eastAsia"/>
          <w:sz w:val="24"/>
          <w:u w:val="single"/>
        </w:rPr>
        <w:t xml:space="preserve">          </w:t>
      </w:r>
      <w:r>
        <w:rPr>
          <w:rFonts w:ascii="仿宋" w:hAnsi="仿宋" w:cs="仿宋" w:hint="eastAsia"/>
          <w:sz w:val="24"/>
        </w:rPr>
        <w:t>（投标人名称）的法定代表人。</w:t>
      </w:r>
    </w:p>
    <w:p w14:paraId="2AF71ACA" w14:textId="77777777" w:rsidR="003A554D" w:rsidRDefault="00000000">
      <w:pPr>
        <w:spacing w:line="440" w:lineRule="exact"/>
        <w:ind w:firstLineChars="200" w:firstLine="480"/>
        <w:rPr>
          <w:rFonts w:ascii="仿宋" w:eastAsia="仿宋" w:hAnsi="仿宋" w:cs="仿宋" w:hint="eastAsia"/>
          <w:szCs w:val="21"/>
        </w:rPr>
      </w:pPr>
      <w:r>
        <w:rPr>
          <w:rFonts w:ascii="仿宋" w:hAnsi="仿宋" w:cs="仿宋" w:hint="eastAsia"/>
          <w:sz w:val="24"/>
        </w:rPr>
        <w:t>特此证明。</w:t>
      </w:r>
    </w:p>
    <w:tbl>
      <w:tblPr>
        <w:tblW w:w="0" w:type="auto"/>
        <w:tblInd w:w="10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tblGrid>
      <w:tr w:rsidR="003A554D" w14:paraId="6BFA3E24" w14:textId="77777777">
        <w:trPr>
          <w:trHeight w:val="3052"/>
        </w:trPr>
        <w:tc>
          <w:tcPr>
            <w:tcW w:w="6629" w:type="dxa"/>
            <w:vAlign w:val="center"/>
          </w:tcPr>
          <w:p w14:paraId="64CB72A6" w14:textId="77777777" w:rsidR="003A554D" w:rsidRDefault="00000000">
            <w:pPr>
              <w:spacing w:line="440" w:lineRule="exact"/>
              <w:jc w:val="center"/>
              <w:rPr>
                <w:rFonts w:ascii="仿宋" w:eastAsia="仿宋" w:hAnsi="仿宋" w:cs="仿宋" w:hint="eastAsia"/>
                <w:szCs w:val="21"/>
              </w:rPr>
            </w:pPr>
            <w:r>
              <w:rPr>
                <w:rFonts w:ascii="仿宋" w:hAnsi="仿宋" w:cs="仿宋" w:hint="eastAsia"/>
                <w:szCs w:val="21"/>
              </w:rPr>
              <w:t>法定代表人身份证清晰可辨的扫描件（正反双面）</w:t>
            </w:r>
          </w:p>
        </w:tc>
      </w:tr>
    </w:tbl>
    <w:p w14:paraId="7A2EE43C" w14:textId="77777777" w:rsidR="003A554D" w:rsidRDefault="003A554D">
      <w:pPr>
        <w:spacing w:line="440" w:lineRule="exact"/>
        <w:rPr>
          <w:rFonts w:ascii="仿宋" w:hAnsi="仿宋" w:cs="仿宋" w:hint="eastAsia"/>
          <w:szCs w:val="21"/>
        </w:rPr>
      </w:pPr>
    </w:p>
    <w:p w14:paraId="73F6C70F" w14:textId="77777777" w:rsidR="003A554D" w:rsidRDefault="003A554D">
      <w:pPr>
        <w:spacing w:line="360" w:lineRule="auto"/>
        <w:ind w:firstLineChars="200" w:firstLine="480"/>
        <w:rPr>
          <w:rFonts w:ascii="仿宋" w:hAnsi="仿宋" w:cs="仿宋" w:hint="eastAsia"/>
          <w:sz w:val="24"/>
        </w:rPr>
      </w:pPr>
    </w:p>
    <w:p w14:paraId="5D3F6EA0" w14:textId="77777777" w:rsidR="003A554D" w:rsidRDefault="00000000">
      <w:pPr>
        <w:spacing w:line="360" w:lineRule="auto"/>
        <w:ind w:firstLineChars="1491" w:firstLine="3578"/>
        <w:jc w:val="left"/>
        <w:rPr>
          <w:rFonts w:ascii="仿宋" w:hAnsi="仿宋" w:cs="仿宋" w:hint="eastAsia"/>
          <w:sz w:val="24"/>
        </w:rPr>
      </w:pPr>
      <w:r>
        <w:rPr>
          <w:rFonts w:ascii="仿宋" w:hAnsi="仿宋" w:cs="仿宋" w:hint="eastAsia"/>
          <w:sz w:val="24"/>
        </w:rPr>
        <w:t>投标人：</w:t>
      </w:r>
      <w:r>
        <w:rPr>
          <w:rFonts w:ascii="仿宋" w:hAnsi="仿宋" w:cs="仿宋" w:hint="eastAsia"/>
          <w:sz w:val="24"/>
        </w:rPr>
        <w:t xml:space="preserve"> </w:t>
      </w:r>
      <w:r>
        <w:rPr>
          <w:rFonts w:ascii="仿宋" w:hAnsi="仿宋" w:cs="仿宋" w:hint="eastAsia"/>
          <w:sz w:val="24"/>
          <w:u w:val="single"/>
        </w:rPr>
        <w:t xml:space="preserve">                    </w:t>
      </w:r>
      <w:r>
        <w:rPr>
          <w:rFonts w:ascii="仿宋" w:hAnsi="仿宋" w:cs="仿宋" w:hint="eastAsia"/>
          <w:sz w:val="24"/>
        </w:rPr>
        <w:t>（盖单位电子印章）</w:t>
      </w:r>
    </w:p>
    <w:p w14:paraId="6583EAC8" w14:textId="77777777" w:rsidR="003A554D" w:rsidRDefault="00000000">
      <w:pPr>
        <w:spacing w:line="360" w:lineRule="auto"/>
        <w:ind w:firstLineChars="1491" w:firstLine="3578"/>
        <w:jc w:val="left"/>
        <w:rPr>
          <w:rFonts w:ascii="仿宋" w:hAnsi="仿宋" w:cs="仿宋" w:hint="eastAsia"/>
          <w:sz w:val="24"/>
          <w:szCs w:val="24"/>
        </w:rPr>
      </w:pPr>
      <w:r>
        <w:rPr>
          <w:rFonts w:ascii="仿宋" w:hAnsi="仿宋" w:cs="仿宋" w:hint="eastAsia"/>
          <w:sz w:val="24"/>
          <w:szCs w:val="24"/>
        </w:rPr>
        <w:t>法定代表人：</w:t>
      </w:r>
      <w:r>
        <w:rPr>
          <w:rFonts w:ascii="仿宋" w:hAnsi="仿宋" w:cs="仿宋" w:hint="eastAsia"/>
          <w:sz w:val="24"/>
          <w:szCs w:val="24"/>
          <w:u w:val="single"/>
        </w:rPr>
        <w:t xml:space="preserve">            </w:t>
      </w:r>
      <w:r>
        <w:rPr>
          <w:sz w:val="24"/>
          <w:szCs w:val="24"/>
        </w:rPr>
        <w:t>（</w:t>
      </w:r>
      <w:r>
        <w:rPr>
          <w:rFonts w:hint="eastAsia"/>
          <w:sz w:val="24"/>
          <w:szCs w:val="24"/>
        </w:rPr>
        <w:t>盖法定代表人电子章</w:t>
      </w:r>
      <w:r>
        <w:rPr>
          <w:sz w:val="24"/>
          <w:szCs w:val="24"/>
        </w:rPr>
        <w:t>）</w:t>
      </w:r>
    </w:p>
    <w:p w14:paraId="10D2E1C3" w14:textId="77777777" w:rsidR="003A554D" w:rsidRDefault="00000000">
      <w:pPr>
        <w:spacing w:line="360" w:lineRule="auto"/>
        <w:ind w:firstLineChars="2275" w:firstLine="5460"/>
        <w:rPr>
          <w:rFonts w:ascii="仿宋" w:hAnsi="仿宋" w:cs="仿宋" w:hint="eastAsia"/>
          <w:sz w:val="24"/>
        </w:rPr>
      </w:pPr>
      <w:r>
        <w:rPr>
          <w:rFonts w:ascii="仿宋" w:hAnsi="仿宋" w:cs="仿宋" w:hint="eastAsia"/>
          <w:sz w:val="24"/>
          <w:u w:val="single"/>
        </w:rPr>
        <w:t xml:space="preserve">      </w:t>
      </w:r>
      <w:r>
        <w:rPr>
          <w:rFonts w:ascii="仿宋" w:hAnsi="仿宋" w:cs="仿宋" w:hint="eastAsia"/>
          <w:sz w:val="24"/>
        </w:rPr>
        <w:t>年</w:t>
      </w:r>
      <w:r>
        <w:rPr>
          <w:rFonts w:ascii="仿宋" w:hAnsi="仿宋" w:cs="仿宋" w:hint="eastAsia"/>
          <w:sz w:val="24"/>
          <w:u w:val="single"/>
        </w:rPr>
        <w:t xml:space="preserve">   </w:t>
      </w:r>
      <w:r>
        <w:rPr>
          <w:rFonts w:ascii="仿宋" w:hAnsi="仿宋" w:cs="仿宋" w:hint="eastAsia"/>
          <w:sz w:val="24"/>
        </w:rPr>
        <w:t>月</w:t>
      </w:r>
      <w:r>
        <w:rPr>
          <w:rFonts w:ascii="仿宋" w:hAnsi="仿宋" w:cs="仿宋" w:hint="eastAsia"/>
          <w:sz w:val="24"/>
          <w:u w:val="single"/>
        </w:rPr>
        <w:t xml:space="preserve">   </w:t>
      </w:r>
      <w:r>
        <w:rPr>
          <w:rFonts w:ascii="仿宋" w:hAnsi="仿宋" w:cs="仿宋" w:hint="eastAsia"/>
          <w:sz w:val="24"/>
        </w:rPr>
        <w:t>日</w:t>
      </w:r>
    </w:p>
    <w:p w14:paraId="052BA6EC" w14:textId="77777777" w:rsidR="003A554D" w:rsidRDefault="003A554D">
      <w:pPr>
        <w:pStyle w:val="00"/>
        <w:spacing w:line="440" w:lineRule="exact"/>
        <w:rPr>
          <w:rFonts w:ascii="宋体" w:hAnsi="宋体" w:hint="eastAsia"/>
          <w:szCs w:val="21"/>
        </w:rPr>
      </w:pPr>
    </w:p>
    <w:p w14:paraId="76AF5E3C" w14:textId="77777777" w:rsidR="003A554D" w:rsidRDefault="00000000">
      <w:pPr>
        <w:pStyle w:val="00"/>
        <w:spacing w:line="440" w:lineRule="exact"/>
        <w:rPr>
          <w:rFonts w:ascii="仿宋" w:hAnsi="仿宋" w:cs="仿宋" w:hint="eastAsia"/>
          <w:szCs w:val="21"/>
        </w:rPr>
      </w:pPr>
      <w:r>
        <w:rPr>
          <w:rFonts w:ascii="宋体" w:hAnsi="宋体" w:hint="eastAsia"/>
          <w:szCs w:val="21"/>
        </w:rPr>
        <w:t>注：</w:t>
      </w:r>
      <w:r>
        <w:rPr>
          <w:rFonts w:ascii="宋体" w:hAnsi="宋体"/>
          <w:szCs w:val="21"/>
        </w:rPr>
        <w:t>投标人必须</w:t>
      </w:r>
      <w:r>
        <w:rPr>
          <w:rFonts w:ascii="宋体" w:hAnsi="宋体" w:hint="eastAsia"/>
          <w:szCs w:val="21"/>
        </w:rPr>
        <w:t>提交法定代表人身份证明。</w:t>
      </w:r>
    </w:p>
    <w:p w14:paraId="40BF0DF8" w14:textId="77777777" w:rsidR="003A554D" w:rsidRDefault="00000000">
      <w:pPr>
        <w:rPr>
          <w:rFonts w:ascii="仿宋" w:hAnsi="仿宋" w:cs="仿宋" w:hint="eastAsia"/>
          <w:b/>
          <w:bCs/>
          <w:sz w:val="32"/>
          <w:szCs w:val="32"/>
        </w:rPr>
      </w:pPr>
      <w:r>
        <w:rPr>
          <w:rFonts w:ascii="仿宋" w:hAnsi="仿宋" w:cs="仿宋" w:hint="eastAsia"/>
          <w:b/>
          <w:bCs/>
          <w:sz w:val="32"/>
          <w:szCs w:val="32"/>
        </w:rPr>
        <w:br w:type="page"/>
      </w:r>
    </w:p>
    <w:p w14:paraId="7C87CBC4" w14:textId="77777777" w:rsidR="003A554D" w:rsidRDefault="00000000">
      <w:pPr>
        <w:spacing w:line="360" w:lineRule="auto"/>
        <w:jc w:val="center"/>
        <w:rPr>
          <w:rFonts w:ascii="仿宋" w:hAnsi="仿宋" w:cs="仿宋" w:hint="eastAsia"/>
          <w:b/>
          <w:bCs/>
          <w:sz w:val="32"/>
          <w:szCs w:val="32"/>
        </w:rPr>
      </w:pPr>
      <w:r>
        <w:rPr>
          <w:rFonts w:ascii="仿宋" w:hAnsi="仿宋" w:cs="仿宋" w:hint="eastAsia"/>
          <w:b/>
          <w:bCs/>
          <w:sz w:val="32"/>
          <w:szCs w:val="32"/>
        </w:rPr>
        <w:lastRenderedPageBreak/>
        <w:t>（二）授权委托书</w:t>
      </w:r>
    </w:p>
    <w:p w14:paraId="00A114E5" w14:textId="77777777" w:rsidR="003A554D" w:rsidRDefault="003A554D">
      <w:pPr>
        <w:spacing w:line="360" w:lineRule="auto"/>
        <w:ind w:firstLine="420"/>
        <w:rPr>
          <w:rFonts w:ascii="仿宋" w:hAnsi="仿宋" w:cs="仿宋" w:hint="eastAsia"/>
          <w:sz w:val="24"/>
        </w:rPr>
      </w:pPr>
    </w:p>
    <w:p w14:paraId="3EAB3DE1" w14:textId="77777777" w:rsidR="003A554D" w:rsidRDefault="00000000">
      <w:pPr>
        <w:spacing w:line="360" w:lineRule="auto"/>
        <w:ind w:firstLineChars="200" w:firstLine="480"/>
        <w:rPr>
          <w:rFonts w:ascii="仿宋" w:hAnsi="仿宋" w:cs="仿宋" w:hint="eastAsia"/>
          <w:sz w:val="24"/>
        </w:rPr>
      </w:pPr>
      <w:r>
        <w:rPr>
          <w:rFonts w:ascii="仿宋" w:hAnsi="仿宋" w:cs="仿宋" w:hint="eastAsia"/>
          <w:sz w:val="24"/>
        </w:rPr>
        <w:t>本人</w:t>
      </w:r>
      <w:r>
        <w:rPr>
          <w:rFonts w:ascii="仿宋" w:hAnsi="仿宋" w:cs="仿宋" w:hint="eastAsia"/>
          <w:sz w:val="24"/>
          <w:u w:val="single"/>
        </w:rPr>
        <w:t xml:space="preserve">         </w:t>
      </w:r>
      <w:r>
        <w:rPr>
          <w:rFonts w:ascii="仿宋" w:hAnsi="仿宋" w:cs="仿宋" w:hint="eastAsia"/>
          <w:sz w:val="24"/>
        </w:rPr>
        <w:t>（姓名）系</w:t>
      </w:r>
      <w:r>
        <w:rPr>
          <w:rFonts w:ascii="仿宋" w:hAnsi="仿宋" w:cs="仿宋" w:hint="eastAsia"/>
          <w:sz w:val="24"/>
        </w:rPr>
        <w:t xml:space="preserve"> </w:t>
      </w:r>
      <w:r>
        <w:rPr>
          <w:rFonts w:ascii="仿宋" w:hAnsi="仿宋" w:cs="仿宋" w:hint="eastAsia"/>
          <w:sz w:val="24"/>
          <w:u w:val="single"/>
        </w:rPr>
        <w:t xml:space="preserve">                 </w:t>
      </w:r>
      <w:r>
        <w:rPr>
          <w:rFonts w:ascii="仿宋" w:hAnsi="仿宋" w:cs="仿宋" w:hint="eastAsia"/>
          <w:sz w:val="24"/>
        </w:rPr>
        <w:t>（投标人名称）的法定代表人，现委托</w:t>
      </w:r>
      <w:r>
        <w:rPr>
          <w:rFonts w:ascii="仿宋" w:hAnsi="仿宋" w:cs="仿宋" w:hint="eastAsia"/>
          <w:sz w:val="24"/>
          <w:u w:val="single"/>
        </w:rPr>
        <w:t xml:space="preserve">         </w:t>
      </w:r>
      <w:r>
        <w:rPr>
          <w:rFonts w:ascii="仿宋" w:hAnsi="仿宋" w:cs="仿宋" w:hint="eastAsia"/>
          <w:sz w:val="24"/>
        </w:rPr>
        <w:t>（姓名）为我方代理人。代理人根据授权，以我方名义签署、澄清、说明、补正、递交、撤回、修改</w:t>
      </w:r>
      <w:r>
        <w:rPr>
          <w:rFonts w:ascii="仿宋" w:hAnsi="仿宋" w:cs="仿宋" w:hint="eastAsia"/>
          <w:sz w:val="24"/>
          <w:u w:val="single"/>
        </w:rPr>
        <w:t xml:space="preserve">                 </w:t>
      </w:r>
      <w:r>
        <w:rPr>
          <w:rFonts w:ascii="仿宋" w:hAnsi="仿宋" w:cs="仿宋" w:hint="eastAsia"/>
          <w:sz w:val="24"/>
        </w:rPr>
        <w:t>（项目名称）投标文件、签订合同和处理有关事宜，其法律后果由我方承担。</w:t>
      </w:r>
    </w:p>
    <w:p w14:paraId="4A71AC6B" w14:textId="77777777" w:rsidR="003A554D" w:rsidRDefault="00000000">
      <w:pPr>
        <w:spacing w:line="360" w:lineRule="auto"/>
        <w:ind w:firstLineChars="200" w:firstLine="480"/>
        <w:rPr>
          <w:rFonts w:ascii="仿宋" w:hAnsi="仿宋" w:cs="仿宋" w:hint="eastAsia"/>
          <w:sz w:val="24"/>
          <w:szCs w:val="24"/>
        </w:rPr>
      </w:pPr>
      <w:r>
        <w:rPr>
          <w:rFonts w:ascii="仿宋" w:hAnsi="仿宋" w:cs="仿宋" w:hint="eastAsia"/>
          <w:sz w:val="24"/>
          <w:szCs w:val="24"/>
        </w:rPr>
        <w:t>委托期限：自本委托书签署之日起至投标有效期期满。</w:t>
      </w:r>
    </w:p>
    <w:p w14:paraId="05F05559" w14:textId="77777777" w:rsidR="003A554D" w:rsidRDefault="00000000">
      <w:pPr>
        <w:spacing w:line="440" w:lineRule="exact"/>
        <w:ind w:firstLineChars="200" w:firstLine="480"/>
        <w:rPr>
          <w:rFonts w:ascii="仿宋" w:hAnsi="仿宋" w:cs="仿宋" w:hint="eastAsia"/>
          <w:sz w:val="24"/>
        </w:rPr>
      </w:pPr>
      <w:r>
        <w:rPr>
          <w:rFonts w:ascii="仿宋" w:hAnsi="仿宋" w:cs="仿宋" w:hint="eastAsia"/>
          <w:sz w:val="24"/>
        </w:rPr>
        <w:t>代理人无转委托权。</w:t>
      </w:r>
    </w:p>
    <w:p w14:paraId="7006EDF4" w14:textId="77777777" w:rsidR="003A554D" w:rsidRDefault="003A554D">
      <w:pPr>
        <w:spacing w:line="440" w:lineRule="exact"/>
        <w:ind w:firstLineChars="200" w:firstLine="420"/>
        <w:rPr>
          <w:rFonts w:ascii="仿宋" w:eastAsia="仿宋" w:hAnsi="仿宋" w:cs="仿宋" w:hint="eastAsia"/>
          <w:szCs w:val="21"/>
        </w:rPr>
      </w:pPr>
    </w:p>
    <w:tbl>
      <w:tblPr>
        <w:tblW w:w="0" w:type="auto"/>
        <w:tblInd w:w="10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tblGrid>
      <w:tr w:rsidR="003A554D" w14:paraId="399C1BCF" w14:textId="77777777">
        <w:trPr>
          <w:trHeight w:val="3052"/>
        </w:trPr>
        <w:tc>
          <w:tcPr>
            <w:tcW w:w="6629" w:type="dxa"/>
            <w:vAlign w:val="center"/>
          </w:tcPr>
          <w:p w14:paraId="54E39370" w14:textId="77777777" w:rsidR="003A554D" w:rsidRDefault="00000000">
            <w:pPr>
              <w:spacing w:line="440" w:lineRule="exact"/>
              <w:jc w:val="center"/>
              <w:rPr>
                <w:rFonts w:ascii="仿宋" w:eastAsia="仿宋" w:hAnsi="仿宋" w:cs="仿宋" w:hint="eastAsia"/>
                <w:szCs w:val="21"/>
              </w:rPr>
            </w:pPr>
            <w:r>
              <w:rPr>
                <w:rFonts w:ascii="仿宋" w:hAnsi="仿宋" w:cs="仿宋" w:hint="eastAsia"/>
                <w:szCs w:val="21"/>
              </w:rPr>
              <w:t>委托代理人身份证清晰可辨的扫描件（正反双面）</w:t>
            </w:r>
          </w:p>
        </w:tc>
      </w:tr>
    </w:tbl>
    <w:p w14:paraId="34E3B229" w14:textId="77777777" w:rsidR="003A554D" w:rsidRDefault="003A554D">
      <w:pPr>
        <w:spacing w:line="440" w:lineRule="exact"/>
        <w:rPr>
          <w:rFonts w:ascii="仿宋" w:hAnsi="仿宋" w:cs="仿宋" w:hint="eastAsia"/>
          <w:szCs w:val="21"/>
        </w:rPr>
      </w:pPr>
    </w:p>
    <w:p w14:paraId="1E36A032" w14:textId="77777777" w:rsidR="003A554D" w:rsidRDefault="00000000">
      <w:pPr>
        <w:spacing w:line="360" w:lineRule="auto"/>
        <w:ind w:firstLineChars="1316" w:firstLine="3158"/>
        <w:jc w:val="left"/>
        <w:rPr>
          <w:rFonts w:ascii="仿宋" w:hAnsi="仿宋" w:cs="仿宋" w:hint="eastAsia"/>
          <w:sz w:val="24"/>
        </w:rPr>
      </w:pPr>
      <w:r>
        <w:rPr>
          <w:rFonts w:ascii="仿宋" w:hAnsi="仿宋" w:cs="仿宋" w:hint="eastAsia"/>
          <w:sz w:val="24"/>
        </w:rPr>
        <w:t>投标人：</w:t>
      </w:r>
      <w:r>
        <w:rPr>
          <w:rFonts w:ascii="仿宋" w:hAnsi="仿宋" w:cs="仿宋" w:hint="eastAsia"/>
          <w:sz w:val="24"/>
          <w:u w:val="single"/>
        </w:rPr>
        <w:t xml:space="preserve">                     </w:t>
      </w:r>
      <w:r>
        <w:rPr>
          <w:rFonts w:ascii="仿宋" w:hAnsi="仿宋" w:cs="仿宋" w:hint="eastAsia"/>
          <w:sz w:val="24"/>
        </w:rPr>
        <w:t>（盖单位电子印章）</w:t>
      </w:r>
    </w:p>
    <w:p w14:paraId="30AC54B7" w14:textId="77777777" w:rsidR="003A554D" w:rsidRDefault="00000000">
      <w:pPr>
        <w:spacing w:line="360" w:lineRule="auto"/>
        <w:ind w:firstLineChars="1316" w:firstLine="3158"/>
        <w:jc w:val="left"/>
        <w:rPr>
          <w:rFonts w:ascii="仿宋" w:hAnsi="仿宋" w:cs="仿宋" w:hint="eastAsia"/>
          <w:sz w:val="24"/>
        </w:rPr>
      </w:pPr>
      <w:r>
        <w:rPr>
          <w:rFonts w:ascii="仿宋" w:hAnsi="仿宋" w:cs="仿宋" w:hint="eastAsia"/>
          <w:sz w:val="24"/>
        </w:rPr>
        <w:t>法定代表人：</w:t>
      </w:r>
      <w:r>
        <w:rPr>
          <w:rFonts w:ascii="仿宋" w:hAnsi="仿宋" w:cs="仿宋" w:hint="eastAsia"/>
          <w:sz w:val="24"/>
          <w:u w:val="single"/>
        </w:rPr>
        <w:t xml:space="preserve">             </w:t>
      </w:r>
      <w:r>
        <w:rPr>
          <w:rFonts w:ascii="仿宋" w:hAnsi="仿宋" w:cs="仿宋" w:hint="eastAsia"/>
          <w:sz w:val="24"/>
        </w:rPr>
        <w:t>（盖法定代表人电子章）</w:t>
      </w:r>
    </w:p>
    <w:p w14:paraId="5E3AACF2" w14:textId="77777777" w:rsidR="003A554D" w:rsidRDefault="00000000">
      <w:pPr>
        <w:spacing w:line="360" w:lineRule="auto"/>
        <w:ind w:firstLineChars="1316" w:firstLine="3158"/>
        <w:jc w:val="left"/>
        <w:rPr>
          <w:rFonts w:ascii="仿宋" w:hAnsi="仿宋" w:cs="仿宋" w:hint="eastAsia"/>
          <w:sz w:val="24"/>
        </w:rPr>
      </w:pPr>
      <w:r>
        <w:rPr>
          <w:rFonts w:ascii="仿宋" w:hAnsi="仿宋" w:cs="仿宋" w:hint="eastAsia"/>
          <w:sz w:val="24"/>
        </w:rPr>
        <w:t>身份证号码：</w:t>
      </w:r>
      <w:r>
        <w:rPr>
          <w:rFonts w:ascii="仿宋" w:hAnsi="仿宋" w:cs="仿宋" w:hint="eastAsia"/>
          <w:sz w:val="24"/>
          <w:u w:val="single"/>
        </w:rPr>
        <w:t xml:space="preserve">                           </w:t>
      </w:r>
    </w:p>
    <w:p w14:paraId="0C09B029" w14:textId="77777777" w:rsidR="003A554D" w:rsidRDefault="00000000">
      <w:pPr>
        <w:spacing w:line="360" w:lineRule="auto"/>
        <w:ind w:firstLineChars="1316" w:firstLine="3158"/>
        <w:jc w:val="left"/>
        <w:rPr>
          <w:rFonts w:ascii="仿宋" w:hAnsi="仿宋" w:cs="仿宋" w:hint="eastAsia"/>
          <w:sz w:val="24"/>
        </w:rPr>
      </w:pPr>
      <w:r>
        <w:rPr>
          <w:rFonts w:ascii="仿宋" w:hAnsi="仿宋" w:cs="仿宋" w:hint="eastAsia"/>
          <w:sz w:val="24"/>
        </w:rPr>
        <w:t>委托代理人：</w:t>
      </w:r>
      <w:r>
        <w:rPr>
          <w:rFonts w:ascii="仿宋" w:hAnsi="仿宋" w:cs="仿宋" w:hint="eastAsia"/>
          <w:sz w:val="24"/>
          <w:u w:val="single"/>
        </w:rPr>
        <w:t xml:space="preserve">           </w:t>
      </w:r>
      <w:r>
        <w:rPr>
          <w:rFonts w:ascii="仿宋" w:hAnsi="仿宋" w:cs="仿宋" w:hint="eastAsia"/>
          <w:sz w:val="24"/>
        </w:rPr>
        <w:t>（姓名，无须签字或盖章）</w:t>
      </w:r>
    </w:p>
    <w:p w14:paraId="6AB7CC1D" w14:textId="77777777" w:rsidR="003A554D" w:rsidRDefault="00000000">
      <w:pPr>
        <w:spacing w:line="360" w:lineRule="auto"/>
        <w:ind w:firstLineChars="1316" w:firstLine="3158"/>
        <w:jc w:val="left"/>
        <w:rPr>
          <w:rFonts w:ascii="仿宋" w:hAnsi="仿宋" w:cs="仿宋" w:hint="eastAsia"/>
          <w:sz w:val="24"/>
        </w:rPr>
      </w:pPr>
      <w:r>
        <w:rPr>
          <w:rFonts w:ascii="仿宋" w:hAnsi="仿宋" w:cs="仿宋" w:hint="eastAsia"/>
          <w:sz w:val="24"/>
        </w:rPr>
        <w:t>身份证号码：</w:t>
      </w:r>
      <w:r>
        <w:rPr>
          <w:rFonts w:ascii="仿宋" w:hAnsi="仿宋" w:cs="仿宋" w:hint="eastAsia"/>
          <w:sz w:val="24"/>
          <w:u w:val="single"/>
        </w:rPr>
        <w:t xml:space="preserve">                           </w:t>
      </w:r>
    </w:p>
    <w:p w14:paraId="281E6FB8" w14:textId="77777777" w:rsidR="003A554D" w:rsidRDefault="00000000">
      <w:pPr>
        <w:spacing w:line="360" w:lineRule="auto"/>
        <w:ind w:firstLineChars="1316" w:firstLine="3158"/>
        <w:jc w:val="left"/>
        <w:rPr>
          <w:rFonts w:ascii="仿宋" w:hAnsi="仿宋" w:cs="仿宋" w:hint="eastAsia"/>
          <w:sz w:val="24"/>
          <w:u w:val="single"/>
        </w:rPr>
      </w:pPr>
      <w:r>
        <w:rPr>
          <w:rFonts w:ascii="仿宋" w:hAnsi="仿宋" w:cs="仿宋" w:hint="eastAsia"/>
          <w:sz w:val="24"/>
        </w:rPr>
        <w:t>委托代理人电话：</w:t>
      </w:r>
      <w:r>
        <w:rPr>
          <w:rFonts w:ascii="仿宋" w:hAnsi="仿宋" w:cs="仿宋" w:hint="eastAsia"/>
          <w:sz w:val="24"/>
          <w:u w:val="single"/>
        </w:rPr>
        <w:t xml:space="preserve">                       </w:t>
      </w:r>
    </w:p>
    <w:p w14:paraId="32B0B0FF" w14:textId="77777777" w:rsidR="003A554D" w:rsidRDefault="00000000">
      <w:pPr>
        <w:spacing w:line="360" w:lineRule="auto"/>
        <w:ind w:firstLineChars="1841" w:firstLine="4418"/>
        <w:rPr>
          <w:rFonts w:ascii="仿宋" w:hAnsi="仿宋" w:cs="仿宋" w:hint="eastAsia"/>
          <w:sz w:val="24"/>
        </w:rPr>
      </w:pPr>
      <w:r>
        <w:rPr>
          <w:rFonts w:ascii="仿宋" w:hAnsi="仿宋" w:cs="仿宋" w:hint="eastAsia"/>
          <w:sz w:val="24"/>
          <w:u w:val="single"/>
        </w:rPr>
        <w:t xml:space="preserve">     </w:t>
      </w:r>
      <w:r>
        <w:rPr>
          <w:rFonts w:ascii="仿宋" w:hAnsi="仿宋" w:cs="仿宋" w:hint="eastAsia"/>
          <w:sz w:val="24"/>
        </w:rPr>
        <w:t>年</w:t>
      </w:r>
      <w:r>
        <w:rPr>
          <w:rFonts w:ascii="仿宋" w:hAnsi="仿宋" w:cs="仿宋" w:hint="eastAsia"/>
          <w:sz w:val="24"/>
          <w:u w:val="single"/>
        </w:rPr>
        <w:t xml:space="preserve">    </w:t>
      </w:r>
      <w:r>
        <w:rPr>
          <w:rFonts w:ascii="仿宋" w:hAnsi="仿宋" w:cs="仿宋" w:hint="eastAsia"/>
          <w:sz w:val="24"/>
        </w:rPr>
        <w:t>月</w:t>
      </w:r>
      <w:r>
        <w:rPr>
          <w:rFonts w:ascii="仿宋" w:hAnsi="仿宋" w:cs="仿宋" w:hint="eastAsia"/>
          <w:sz w:val="24"/>
          <w:u w:val="single"/>
        </w:rPr>
        <w:t xml:space="preserve">    </w:t>
      </w:r>
      <w:r>
        <w:rPr>
          <w:rFonts w:ascii="仿宋" w:hAnsi="仿宋" w:cs="仿宋" w:hint="eastAsia"/>
          <w:sz w:val="24"/>
        </w:rPr>
        <w:t>日</w:t>
      </w:r>
    </w:p>
    <w:p w14:paraId="3F830798" w14:textId="77777777" w:rsidR="003A554D" w:rsidRDefault="003A554D">
      <w:pPr>
        <w:pStyle w:val="0"/>
        <w:spacing w:line="400" w:lineRule="exact"/>
        <w:rPr>
          <w:rFonts w:ascii="仿宋" w:hAnsi="仿宋" w:cs="仿宋" w:hint="eastAsia"/>
          <w:szCs w:val="21"/>
        </w:rPr>
      </w:pPr>
      <w:bookmarkStart w:id="238" w:name="_Toc438667737"/>
      <w:bookmarkStart w:id="239" w:name="_Toc23508"/>
      <w:bookmarkStart w:id="240" w:name="_Toc10589"/>
      <w:bookmarkStart w:id="241" w:name="_Toc29435"/>
      <w:bookmarkStart w:id="242" w:name="_Toc24958"/>
    </w:p>
    <w:p w14:paraId="20C72DB5" w14:textId="77777777" w:rsidR="003A554D" w:rsidRDefault="00000000">
      <w:pPr>
        <w:pStyle w:val="0"/>
        <w:spacing w:line="400" w:lineRule="exact"/>
        <w:ind w:firstLineChars="200" w:firstLine="420"/>
        <w:rPr>
          <w:rFonts w:ascii="仿宋" w:hAnsi="仿宋" w:cs="仿宋" w:hint="eastAsia"/>
          <w:b/>
          <w:bCs/>
          <w:sz w:val="32"/>
          <w:szCs w:val="32"/>
        </w:rPr>
      </w:pPr>
      <w:r>
        <w:rPr>
          <w:rFonts w:ascii="仿宋" w:hAnsi="仿宋" w:cs="仿宋" w:hint="eastAsia"/>
          <w:szCs w:val="21"/>
        </w:rPr>
        <w:t>注：如果由投标人的法定代表人签署投标文件，则无须提交授权委托书。</w:t>
      </w:r>
    </w:p>
    <w:p w14:paraId="14314A47" w14:textId="77777777" w:rsidR="003A554D" w:rsidRDefault="00000000">
      <w:pPr>
        <w:rPr>
          <w:rFonts w:ascii="仿宋" w:hAnsi="仿宋" w:cs="仿宋" w:hint="eastAsia"/>
          <w:b/>
          <w:bCs/>
          <w:sz w:val="32"/>
          <w:szCs w:val="32"/>
        </w:rPr>
      </w:pPr>
      <w:r>
        <w:rPr>
          <w:rFonts w:ascii="仿宋" w:hAnsi="仿宋" w:cs="仿宋" w:hint="eastAsia"/>
          <w:b/>
          <w:bCs/>
          <w:sz w:val="32"/>
          <w:szCs w:val="32"/>
        </w:rPr>
        <w:br w:type="page"/>
      </w:r>
    </w:p>
    <w:bookmarkEnd w:id="238"/>
    <w:bookmarkEnd w:id="239"/>
    <w:bookmarkEnd w:id="240"/>
    <w:bookmarkEnd w:id="241"/>
    <w:bookmarkEnd w:id="242"/>
    <w:p w14:paraId="41FB513F" w14:textId="77777777" w:rsidR="003A554D" w:rsidRDefault="003A554D">
      <w:pPr>
        <w:widowControl/>
        <w:jc w:val="left"/>
        <w:rPr>
          <w:rFonts w:ascii="仿宋" w:hAnsi="仿宋" w:cs="仿宋" w:hint="eastAsia"/>
          <w:sz w:val="24"/>
        </w:rPr>
      </w:pPr>
    </w:p>
    <w:p w14:paraId="6168B45A" w14:textId="77777777" w:rsidR="003A554D" w:rsidRDefault="00000000">
      <w:pPr>
        <w:spacing w:line="360" w:lineRule="auto"/>
        <w:ind w:firstLine="420"/>
        <w:jc w:val="center"/>
        <w:outlineLvl w:val="2"/>
        <w:rPr>
          <w:rFonts w:ascii="仿宋" w:hAnsi="仿宋" w:cs="仿宋" w:hint="eastAsia"/>
          <w:b/>
          <w:bCs/>
          <w:sz w:val="32"/>
          <w:szCs w:val="32"/>
        </w:rPr>
      </w:pPr>
      <w:bookmarkStart w:id="243" w:name="_Toc6878"/>
      <w:bookmarkStart w:id="244" w:name="_Toc438667738"/>
      <w:bookmarkStart w:id="245" w:name="_Toc15256"/>
      <w:bookmarkStart w:id="246" w:name="_Toc28128"/>
      <w:bookmarkStart w:id="247" w:name="_Toc28980"/>
      <w:r>
        <w:rPr>
          <w:rFonts w:ascii="仿宋" w:hAnsi="仿宋" w:cs="仿宋" w:hint="eastAsia"/>
          <w:b/>
          <w:bCs/>
          <w:sz w:val="32"/>
          <w:szCs w:val="32"/>
        </w:rPr>
        <w:t>三、资格审查表</w:t>
      </w:r>
      <w:bookmarkEnd w:id="243"/>
      <w:bookmarkEnd w:id="244"/>
      <w:bookmarkEnd w:id="245"/>
      <w:bookmarkEnd w:id="246"/>
      <w:bookmarkEnd w:id="247"/>
    </w:p>
    <w:p w14:paraId="08DBD211" w14:textId="77777777" w:rsidR="003A554D" w:rsidRDefault="00000000">
      <w:pPr>
        <w:spacing w:line="360" w:lineRule="auto"/>
        <w:jc w:val="center"/>
        <w:rPr>
          <w:rFonts w:ascii="仿宋" w:hAnsi="仿宋" w:cs="仿宋" w:hint="eastAsia"/>
          <w:b/>
          <w:bCs/>
          <w:kern w:val="0"/>
          <w:sz w:val="32"/>
          <w:szCs w:val="32"/>
        </w:rPr>
      </w:pPr>
      <w:r>
        <w:rPr>
          <w:rFonts w:ascii="仿宋" w:hAnsi="仿宋" w:cs="仿宋" w:hint="eastAsia"/>
          <w:b/>
          <w:bCs/>
          <w:kern w:val="0"/>
          <w:sz w:val="32"/>
          <w:szCs w:val="32"/>
        </w:rPr>
        <w:t>（一）投标人基本情况表</w:t>
      </w:r>
    </w:p>
    <w:tbl>
      <w:tblPr>
        <w:tblW w:w="0" w:type="auto"/>
        <w:jc w:val="center"/>
        <w:tblBorders>
          <w:top w:val="single" w:sz="12" w:space="0" w:color="000000"/>
          <w:left w:val="single" w:sz="12" w:space="0" w:color="000000"/>
          <w:bottom w:val="single" w:sz="12" w:space="0" w:color="000000"/>
          <w:right w:val="single" w:sz="12" w:space="0" w:color="000000"/>
          <w:insideH w:val="single" w:sz="4" w:space="0" w:color="auto"/>
          <w:insideV w:val="single" w:sz="4" w:space="0" w:color="auto"/>
        </w:tblBorders>
        <w:tblLayout w:type="fixed"/>
        <w:tblLook w:val="04A0" w:firstRow="1" w:lastRow="0" w:firstColumn="1" w:lastColumn="0" w:noHBand="0" w:noVBand="1"/>
      </w:tblPr>
      <w:tblGrid>
        <w:gridCol w:w="2052"/>
        <w:gridCol w:w="1267"/>
        <w:gridCol w:w="1220"/>
        <w:gridCol w:w="1295"/>
        <w:gridCol w:w="1407"/>
        <w:gridCol w:w="315"/>
        <w:gridCol w:w="677"/>
        <w:gridCol w:w="968"/>
      </w:tblGrid>
      <w:tr w:rsidR="003A554D" w14:paraId="62B84805" w14:textId="77777777">
        <w:trPr>
          <w:trHeight w:val="495"/>
          <w:jc w:val="center"/>
        </w:trPr>
        <w:tc>
          <w:tcPr>
            <w:tcW w:w="2052" w:type="dxa"/>
            <w:vAlign w:val="center"/>
          </w:tcPr>
          <w:p w14:paraId="741682D5"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投标人名称</w:t>
            </w:r>
          </w:p>
        </w:tc>
        <w:tc>
          <w:tcPr>
            <w:tcW w:w="7149" w:type="dxa"/>
            <w:gridSpan w:val="7"/>
          </w:tcPr>
          <w:p w14:paraId="1EA6091C" w14:textId="77777777" w:rsidR="003A554D" w:rsidRDefault="003A554D">
            <w:pPr>
              <w:pStyle w:val="Default"/>
              <w:jc w:val="center"/>
              <w:rPr>
                <w:rFonts w:ascii="仿宋" w:eastAsia="仿宋" w:hAnsi="仿宋" w:cs="仿宋" w:hint="eastAsia"/>
                <w:color w:val="auto"/>
              </w:rPr>
            </w:pPr>
          </w:p>
        </w:tc>
      </w:tr>
      <w:tr w:rsidR="003A554D" w14:paraId="0097CC03" w14:textId="77777777">
        <w:trPr>
          <w:trHeight w:val="475"/>
          <w:jc w:val="center"/>
        </w:trPr>
        <w:tc>
          <w:tcPr>
            <w:tcW w:w="2052" w:type="dxa"/>
            <w:vAlign w:val="center"/>
          </w:tcPr>
          <w:p w14:paraId="52AFC148"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注册地址</w:t>
            </w:r>
          </w:p>
        </w:tc>
        <w:tc>
          <w:tcPr>
            <w:tcW w:w="3782" w:type="dxa"/>
            <w:gridSpan w:val="3"/>
          </w:tcPr>
          <w:p w14:paraId="3B96BC5A" w14:textId="77777777" w:rsidR="003A554D" w:rsidRDefault="003A554D">
            <w:pPr>
              <w:pStyle w:val="Default"/>
              <w:jc w:val="center"/>
              <w:rPr>
                <w:rFonts w:ascii="仿宋" w:eastAsia="仿宋" w:hAnsi="仿宋" w:cs="仿宋" w:hint="eastAsia"/>
                <w:color w:val="auto"/>
              </w:rPr>
            </w:pPr>
          </w:p>
        </w:tc>
        <w:tc>
          <w:tcPr>
            <w:tcW w:w="1407" w:type="dxa"/>
            <w:vAlign w:val="center"/>
          </w:tcPr>
          <w:p w14:paraId="20C49054"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邮政编码</w:t>
            </w:r>
          </w:p>
        </w:tc>
        <w:tc>
          <w:tcPr>
            <w:tcW w:w="1960" w:type="dxa"/>
            <w:gridSpan w:val="3"/>
          </w:tcPr>
          <w:p w14:paraId="2FE1B2DE" w14:textId="77777777" w:rsidR="003A554D" w:rsidRDefault="003A554D">
            <w:pPr>
              <w:pStyle w:val="Default"/>
              <w:jc w:val="center"/>
              <w:rPr>
                <w:rFonts w:ascii="仿宋" w:eastAsia="仿宋" w:hAnsi="仿宋" w:cs="仿宋" w:hint="eastAsia"/>
                <w:color w:val="auto"/>
              </w:rPr>
            </w:pPr>
          </w:p>
        </w:tc>
      </w:tr>
      <w:tr w:rsidR="003A554D" w14:paraId="63E762E2" w14:textId="77777777">
        <w:trPr>
          <w:trHeight w:val="495"/>
          <w:jc w:val="center"/>
        </w:trPr>
        <w:tc>
          <w:tcPr>
            <w:tcW w:w="2052" w:type="dxa"/>
            <w:vMerge w:val="restart"/>
            <w:vAlign w:val="center"/>
          </w:tcPr>
          <w:p w14:paraId="5A7A4F01"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联系方式</w:t>
            </w:r>
          </w:p>
        </w:tc>
        <w:tc>
          <w:tcPr>
            <w:tcW w:w="1267" w:type="dxa"/>
            <w:vAlign w:val="center"/>
          </w:tcPr>
          <w:p w14:paraId="2135B0E2"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联系人</w:t>
            </w:r>
          </w:p>
        </w:tc>
        <w:tc>
          <w:tcPr>
            <w:tcW w:w="2515" w:type="dxa"/>
            <w:gridSpan w:val="2"/>
          </w:tcPr>
          <w:p w14:paraId="23CF930A" w14:textId="77777777" w:rsidR="003A554D" w:rsidRDefault="003A554D">
            <w:pPr>
              <w:pStyle w:val="Default"/>
              <w:jc w:val="center"/>
              <w:rPr>
                <w:rFonts w:ascii="仿宋" w:eastAsia="仿宋" w:hAnsi="仿宋" w:cs="仿宋" w:hint="eastAsia"/>
                <w:color w:val="auto"/>
              </w:rPr>
            </w:pPr>
          </w:p>
        </w:tc>
        <w:tc>
          <w:tcPr>
            <w:tcW w:w="1407" w:type="dxa"/>
            <w:vAlign w:val="center"/>
          </w:tcPr>
          <w:p w14:paraId="6D489E4D"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电话</w:t>
            </w:r>
          </w:p>
        </w:tc>
        <w:tc>
          <w:tcPr>
            <w:tcW w:w="1960" w:type="dxa"/>
            <w:gridSpan w:val="3"/>
          </w:tcPr>
          <w:p w14:paraId="15EDEE9B" w14:textId="77777777" w:rsidR="003A554D" w:rsidRDefault="003A554D">
            <w:pPr>
              <w:pStyle w:val="Default"/>
              <w:jc w:val="center"/>
              <w:rPr>
                <w:rFonts w:ascii="仿宋" w:eastAsia="仿宋" w:hAnsi="仿宋" w:cs="仿宋" w:hint="eastAsia"/>
                <w:color w:val="auto"/>
              </w:rPr>
            </w:pPr>
          </w:p>
        </w:tc>
      </w:tr>
      <w:tr w:rsidR="003A554D" w14:paraId="2CF31506" w14:textId="77777777">
        <w:trPr>
          <w:trHeight w:val="532"/>
          <w:jc w:val="center"/>
        </w:trPr>
        <w:tc>
          <w:tcPr>
            <w:tcW w:w="2052" w:type="dxa"/>
            <w:vMerge/>
            <w:vAlign w:val="center"/>
          </w:tcPr>
          <w:p w14:paraId="3EC9693E" w14:textId="77777777" w:rsidR="003A554D" w:rsidRDefault="003A554D">
            <w:pPr>
              <w:pStyle w:val="Default"/>
              <w:jc w:val="center"/>
              <w:rPr>
                <w:rFonts w:ascii="仿宋" w:eastAsia="仿宋" w:hAnsi="仿宋" w:cs="仿宋" w:hint="eastAsia"/>
                <w:color w:val="auto"/>
              </w:rPr>
            </w:pPr>
          </w:p>
        </w:tc>
        <w:tc>
          <w:tcPr>
            <w:tcW w:w="1267" w:type="dxa"/>
            <w:vAlign w:val="center"/>
          </w:tcPr>
          <w:p w14:paraId="4FD75400"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传真</w:t>
            </w:r>
          </w:p>
        </w:tc>
        <w:tc>
          <w:tcPr>
            <w:tcW w:w="2515" w:type="dxa"/>
            <w:gridSpan w:val="2"/>
          </w:tcPr>
          <w:p w14:paraId="12BE7419" w14:textId="77777777" w:rsidR="003A554D" w:rsidRDefault="003A554D">
            <w:pPr>
              <w:pStyle w:val="Default"/>
              <w:jc w:val="center"/>
              <w:rPr>
                <w:rFonts w:ascii="仿宋" w:eastAsia="仿宋" w:hAnsi="仿宋" w:cs="仿宋" w:hint="eastAsia"/>
                <w:color w:val="auto"/>
              </w:rPr>
            </w:pPr>
          </w:p>
        </w:tc>
        <w:tc>
          <w:tcPr>
            <w:tcW w:w="1407" w:type="dxa"/>
            <w:vAlign w:val="center"/>
          </w:tcPr>
          <w:p w14:paraId="2F788C5E"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电子邮件</w:t>
            </w:r>
          </w:p>
        </w:tc>
        <w:tc>
          <w:tcPr>
            <w:tcW w:w="1960" w:type="dxa"/>
            <w:gridSpan w:val="3"/>
          </w:tcPr>
          <w:p w14:paraId="3EADCF36" w14:textId="77777777" w:rsidR="003A554D" w:rsidRDefault="003A554D">
            <w:pPr>
              <w:pStyle w:val="Default"/>
              <w:jc w:val="center"/>
              <w:rPr>
                <w:rFonts w:ascii="仿宋" w:eastAsia="仿宋" w:hAnsi="仿宋" w:cs="仿宋" w:hint="eastAsia"/>
                <w:color w:val="auto"/>
              </w:rPr>
            </w:pPr>
          </w:p>
        </w:tc>
      </w:tr>
      <w:tr w:rsidR="003A554D" w14:paraId="16A37FA8" w14:textId="77777777">
        <w:trPr>
          <w:trHeight w:val="510"/>
          <w:jc w:val="center"/>
        </w:trPr>
        <w:tc>
          <w:tcPr>
            <w:tcW w:w="2052" w:type="dxa"/>
            <w:vAlign w:val="center"/>
          </w:tcPr>
          <w:p w14:paraId="047A48D2"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法定代表人</w:t>
            </w:r>
          </w:p>
        </w:tc>
        <w:tc>
          <w:tcPr>
            <w:tcW w:w="1267" w:type="dxa"/>
            <w:vAlign w:val="center"/>
          </w:tcPr>
          <w:p w14:paraId="62485842"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姓名</w:t>
            </w:r>
          </w:p>
        </w:tc>
        <w:tc>
          <w:tcPr>
            <w:tcW w:w="1220" w:type="dxa"/>
          </w:tcPr>
          <w:p w14:paraId="0C6ED01E" w14:textId="77777777" w:rsidR="003A554D" w:rsidRDefault="003A554D">
            <w:pPr>
              <w:pStyle w:val="Default"/>
              <w:jc w:val="center"/>
              <w:rPr>
                <w:rFonts w:ascii="仿宋" w:eastAsia="仿宋" w:hAnsi="仿宋" w:cs="仿宋" w:hint="eastAsia"/>
                <w:color w:val="auto"/>
              </w:rPr>
            </w:pPr>
          </w:p>
        </w:tc>
        <w:tc>
          <w:tcPr>
            <w:tcW w:w="1295" w:type="dxa"/>
            <w:vAlign w:val="center"/>
          </w:tcPr>
          <w:p w14:paraId="1232D735"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技术职称</w:t>
            </w:r>
          </w:p>
        </w:tc>
        <w:tc>
          <w:tcPr>
            <w:tcW w:w="1407" w:type="dxa"/>
          </w:tcPr>
          <w:p w14:paraId="4376CA98" w14:textId="77777777" w:rsidR="003A554D" w:rsidRDefault="003A554D">
            <w:pPr>
              <w:pStyle w:val="Default"/>
              <w:jc w:val="center"/>
              <w:rPr>
                <w:rFonts w:ascii="仿宋" w:eastAsia="仿宋" w:hAnsi="仿宋" w:cs="仿宋" w:hint="eastAsia"/>
                <w:color w:val="auto"/>
              </w:rPr>
            </w:pPr>
          </w:p>
        </w:tc>
        <w:tc>
          <w:tcPr>
            <w:tcW w:w="992" w:type="dxa"/>
            <w:gridSpan w:val="2"/>
            <w:vAlign w:val="center"/>
          </w:tcPr>
          <w:p w14:paraId="3F4707DB"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电话</w:t>
            </w:r>
          </w:p>
        </w:tc>
        <w:tc>
          <w:tcPr>
            <w:tcW w:w="968" w:type="dxa"/>
          </w:tcPr>
          <w:p w14:paraId="23051FD9" w14:textId="77777777" w:rsidR="003A554D" w:rsidRDefault="003A554D">
            <w:pPr>
              <w:pStyle w:val="Default"/>
              <w:rPr>
                <w:rFonts w:ascii="仿宋" w:eastAsia="仿宋" w:hAnsi="仿宋" w:cs="仿宋" w:hint="eastAsia"/>
                <w:color w:val="auto"/>
              </w:rPr>
            </w:pPr>
          </w:p>
        </w:tc>
      </w:tr>
      <w:tr w:rsidR="003A554D" w14:paraId="0F690963" w14:textId="77777777">
        <w:trPr>
          <w:trHeight w:val="505"/>
          <w:jc w:val="center"/>
        </w:trPr>
        <w:tc>
          <w:tcPr>
            <w:tcW w:w="2052" w:type="dxa"/>
            <w:vAlign w:val="center"/>
          </w:tcPr>
          <w:p w14:paraId="19650FDF"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技术负责人</w:t>
            </w:r>
          </w:p>
        </w:tc>
        <w:tc>
          <w:tcPr>
            <w:tcW w:w="1267" w:type="dxa"/>
            <w:vAlign w:val="center"/>
          </w:tcPr>
          <w:p w14:paraId="551EAE8F"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姓名</w:t>
            </w:r>
          </w:p>
        </w:tc>
        <w:tc>
          <w:tcPr>
            <w:tcW w:w="1220" w:type="dxa"/>
          </w:tcPr>
          <w:p w14:paraId="151B87E8" w14:textId="77777777" w:rsidR="003A554D" w:rsidRDefault="003A554D">
            <w:pPr>
              <w:pStyle w:val="Default"/>
              <w:jc w:val="center"/>
              <w:rPr>
                <w:rFonts w:ascii="仿宋" w:eastAsia="仿宋" w:hAnsi="仿宋" w:cs="仿宋" w:hint="eastAsia"/>
                <w:color w:val="auto"/>
              </w:rPr>
            </w:pPr>
          </w:p>
        </w:tc>
        <w:tc>
          <w:tcPr>
            <w:tcW w:w="1295" w:type="dxa"/>
            <w:vAlign w:val="center"/>
          </w:tcPr>
          <w:p w14:paraId="5C398E98"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技术职称</w:t>
            </w:r>
          </w:p>
        </w:tc>
        <w:tc>
          <w:tcPr>
            <w:tcW w:w="1407" w:type="dxa"/>
          </w:tcPr>
          <w:p w14:paraId="272049B7" w14:textId="77777777" w:rsidR="003A554D" w:rsidRDefault="003A554D">
            <w:pPr>
              <w:pStyle w:val="Default"/>
              <w:jc w:val="center"/>
              <w:rPr>
                <w:rFonts w:ascii="仿宋" w:eastAsia="仿宋" w:hAnsi="仿宋" w:cs="仿宋" w:hint="eastAsia"/>
                <w:color w:val="auto"/>
              </w:rPr>
            </w:pPr>
          </w:p>
        </w:tc>
        <w:tc>
          <w:tcPr>
            <w:tcW w:w="992" w:type="dxa"/>
            <w:gridSpan w:val="2"/>
            <w:vAlign w:val="center"/>
          </w:tcPr>
          <w:p w14:paraId="1CB8CBEC"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电话</w:t>
            </w:r>
          </w:p>
        </w:tc>
        <w:tc>
          <w:tcPr>
            <w:tcW w:w="968" w:type="dxa"/>
          </w:tcPr>
          <w:p w14:paraId="7873D96C" w14:textId="77777777" w:rsidR="003A554D" w:rsidRDefault="003A554D">
            <w:pPr>
              <w:pStyle w:val="Default"/>
              <w:rPr>
                <w:rFonts w:ascii="仿宋" w:eastAsia="仿宋" w:hAnsi="仿宋" w:cs="仿宋" w:hint="eastAsia"/>
                <w:color w:val="auto"/>
              </w:rPr>
            </w:pPr>
          </w:p>
        </w:tc>
      </w:tr>
      <w:tr w:rsidR="003A554D" w14:paraId="749DD4B0" w14:textId="77777777">
        <w:trPr>
          <w:trHeight w:val="422"/>
          <w:jc w:val="center"/>
        </w:trPr>
        <w:tc>
          <w:tcPr>
            <w:tcW w:w="2052" w:type="dxa"/>
            <w:vAlign w:val="center"/>
          </w:tcPr>
          <w:p w14:paraId="4B99C5E6"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成立时间</w:t>
            </w:r>
          </w:p>
        </w:tc>
        <w:tc>
          <w:tcPr>
            <w:tcW w:w="2487" w:type="dxa"/>
            <w:gridSpan w:val="2"/>
          </w:tcPr>
          <w:p w14:paraId="6549E577" w14:textId="77777777" w:rsidR="003A554D" w:rsidRDefault="003A554D">
            <w:pPr>
              <w:pStyle w:val="Default"/>
              <w:jc w:val="center"/>
              <w:rPr>
                <w:rFonts w:ascii="仿宋" w:eastAsia="仿宋" w:hAnsi="仿宋" w:cs="仿宋" w:hint="eastAsia"/>
                <w:color w:val="auto"/>
              </w:rPr>
            </w:pPr>
          </w:p>
        </w:tc>
        <w:tc>
          <w:tcPr>
            <w:tcW w:w="4662" w:type="dxa"/>
            <w:gridSpan w:val="5"/>
            <w:vAlign w:val="center"/>
          </w:tcPr>
          <w:p w14:paraId="5EF4E90F"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员工总人数：</w:t>
            </w:r>
          </w:p>
        </w:tc>
      </w:tr>
      <w:tr w:rsidR="003A554D" w14:paraId="56261A07" w14:textId="77777777">
        <w:trPr>
          <w:trHeight w:val="552"/>
          <w:jc w:val="center"/>
        </w:trPr>
        <w:tc>
          <w:tcPr>
            <w:tcW w:w="2052" w:type="dxa"/>
            <w:vMerge w:val="restart"/>
            <w:vAlign w:val="center"/>
          </w:tcPr>
          <w:p w14:paraId="65F567E2"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资质等级</w:t>
            </w:r>
          </w:p>
        </w:tc>
        <w:tc>
          <w:tcPr>
            <w:tcW w:w="2487" w:type="dxa"/>
            <w:gridSpan w:val="2"/>
            <w:vMerge w:val="restart"/>
          </w:tcPr>
          <w:p w14:paraId="129F445D" w14:textId="77777777" w:rsidR="003A554D" w:rsidRDefault="003A554D">
            <w:pPr>
              <w:pStyle w:val="Default"/>
              <w:jc w:val="center"/>
              <w:rPr>
                <w:rFonts w:ascii="仿宋" w:eastAsia="仿宋" w:hAnsi="仿宋" w:cs="仿宋" w:hint="eastAsia"/>
                <w:color w:val="auto"/>
              </w:rPr>
            </w:pPr>
          </w:p>
        </w:tc>
        <w:tc>
          <w:tcPr>
            <w:tcW w:w="1295" w:type="dxa"/>
            <w:vMerge w:val="restart"/>
            <w:vAlign w:val="center"/>
          </w:tcPr>
          <w:p w14:paraId="030E4F8C" w14:textId="77777777" w:rsidR="003A554D" w:rsidRDefault="00000000">
            <w:pPr>
              <w:pStyle w:val="Default"/>
              <w:jc w:val="center"/>
              <w:rPr>
                <w:rFonts w:ascii="仿宋" w:eastAsia="仿宋" w:hAnsi="仿宋" w:cs="仿宋" w:hint="eastAsia"/>
                <w:color w:val="auto"/>
              </w:rPr>
            </w:pPr>
            <w:r>
              <w:rPr>
                <w:rFonts w:ascii="仿宋" w:hAnsi="仿宋" w:cs="仿宋" w:hint="eastAsia"/>
                <w:color w:val="auto"/>
                <w:sz w:val="21"/>
                <w:szCs w:val="21"/>
              </w:rPr>
              <w:t>其中</w:t>
            </w:r>
          </w:p>
        </w:tc>
        <w:tc>
          <w:tcPr>
            <w:tcW w:w="1722" w:type="dxa"/>
            <w:gridSpan w:val="2"/>
            <w:vAlign w:val="center"/>
          </w:tcPr>
          <w:p w14:paraId="570E6455"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高级职称</w:t>
            </w:r>
          </w:p>
        </w:tc>
        <w:tc>
          <w:tcPr>
            <w:tcW w:w="1645" w:type="dxa"/>
            <w:gridSpan w:val="2"/>
          </w:tcPr>
          <w:p w14:paraId="5E2BECBE" w14:textId="77777777" w:rsidR="003A554D" w:rsidRDefault="003A554D">
            <w:pPr>
              <w:pStyle w:val="Default"/>
              <w:jc w:val="center"/>
              <w:rPr>
                <w:rFonts w:ascii="仿宋" w:eastAsia="仿宋" w:hAnsi="仿宋" w:cs="仿宋" w:hint="eastAsia"/>
                <w:color w:val="auto"/>
              </w:rPr>
            </w:pPr>
          </w:p>
        </w:tc>
      </w:tr>
      <w:tr w:rsidR="003A554D" w14:paraId="7982E2D7" w14:textId="77777777">
        <w:trPr>
          <w:trHeight w:val="557"/>
          <w:jc w:val="center"/>
        </w:trPr>
        <w:tc>
          <w:tcPr>
            <w:tcW w:w="2052" w:type="dxa"/>
            <w:vMerge/>
            <w:vAlign w:val="center"/>
          </w:tcPr>
          <w:p w14:paraId="0EC152B1" w14:textId="77777777" w:rsidR="003A554D" w:rsidRDefault="003A554D">
            <w:pPr>
              <w:pStyle w:val="Default"/>
              <w:jc w:val="center"/>
              <w:rPr>
                <w:rFonts w:ascii="仿宋" w:eastAsia="仿宋" w:hAnsi="仿宋" w:cs="仿宋" w:hint="eastAsia"/>
                <w:color w:val="auto"/>
                <w:sz w:val="21"/>
                <w:szCs w:val="21"/>
              </w:rPr>
            </w:pPr>
          </w:p>
        </w:tc>
        <w:tc>
          <w:tcPr>
            <w:tcW w:w="2487" w:type="dxa"/>
            <w:gridSpan w:val="2"/>
            <w:vMerge/>
          </w:tcPr>
          <w:p w14:paraId="298E031B" w14:textId="77777777" w:rsidR="003A554D" w:rsidRDefault="003A554D">
            <w:pPr>
              <w:pStyle w:val="Default"/>
              <w:jc w:val="center"/>
              <w:rPr>
                <w:rFonts w:ascii="仿宋" w:eastAsia="仿宋" w:hAnsi="仿宋" w:cs="仿宋" w:hint="eastAsia"/>
                <w:color w:val="auto"/>
              </w:rPr>
            </w:pPr>
          </w:p>
        </w:tc>
        <w:tc>
          <w:tcPr>
            <w:tcW w:w="1295" w:type="dxa"/>
            <w:vMerge/>
            <w:vAlign w:val="center"/>
          </w:tcPr>
          <w:p w14:paraId="4819DC21" w14:textId="77777777" w:rsidR="003A554D" w:rsidRDefault="003A554D">
            <w:pPr>
              <w:pStyle w:val="Default"/>
              <w:jc w:val="center"/>
              <w:rPr>
                <w:rFonts w:ascii="仿宋" w:eastAsia="仿宋" w:hAnsi="仿宋" w:cs="仿宋" w:hint="eastAsia"/>
                <w:color w:val="auto"/>
                <w:sz w:val="21"/>
                <w:szCs w:val="21"/>
              </w:rPr>
            </w:pPr>
          </w:p>
        </w:tc>
        <w:tc>
          <w:tcPr>
            <w:tcW w:w="1722" w:type="dxa"/>
            <w:gridSpan w:val="2"/>
            <w:vAlign w:val="center"/>
          </w:tcPr>
          <w:p w14:paraId="231EB61B"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中级职称</w:t>
            </w:r>
          </w:p>
        </w:tc>
        <w:tc>
          <w:tcPr>
            <w:tcW w:w="1645" w:type="dxa"/>
            <w:gridSpan w:val="2"/>
          </w:tcPr>
          <w:p w14:paraId="6C3CF4A9" w14:textId="77777777" w:rsidR="003A554D" w:rsidRDefault="003A554D">
            <w:pPr>
              <w:pStyle w:val="Default"/>
              <w:jc w:val="center"/>
              <w:rPr>
                <w:rFonts w:ascii="仿宋" w:eastAsia="仿宋" w:hAnsi="仿宋" w:cs="仿宋" w:hint="eastAsia"/>
                <w:color w:val="auto"/>
              </w:rPr>
            </w:pPr>
          </w:p>
        </w:tc>
      </w:tr>
      <w:tr w:rsidR="003A554D" w14:paraId="6B3FF895" w14:textId="77777777">
        <w:trPr>
          <w:trHeight w:val="557"/>
          <w:jc w:val="center"/>
        </w:trPr>
        <w:tc>
          <w:tcPr>
            <w:tcW w:w="2052" w:type="dxa"/>
            <w:vAlign w:val="center"/>
          </w:tcPr>
          <w:p w14:paraId="2D453E3A"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营业执照号</w:t>
            </w:r>
          </w:p>
        </w:tc>
        <w:tc>
          <w:tcPr>
            <w:tcW w:w="2487" w:type="dxa"/>
            <w:gridSpan w:val="2"/>
          </w:tcPr>
          <w:p w14:paraId="5471151B" w14:textId="77777777" w:rsidR="003A554D" w:rsidRDefault="003A554D">
            <w:pPr>
              <w:pStyle w:val="Default"/>
              <w:jc w:val="center"/>
              <w:rPr>
                <w:rFonts w:ascii="仿宋" w:eastAsia="仿宋" w:hAnsi="仿宋" w:cs="仿宋" w:hint="eastAsia"/>
                <w:color w:val="auto"/>
              </w:rPr>
            </w:pPr>
          </w:p>
        </w:tc>
        <w:tc>
          <w:tcPr>
            <w:tcW w:w="1295" w:type="dxa"/>
            <w:vMerge/>
          </w:tcPr>
          <w:p w14:paraId="11438514" w14:textId="77777777" w:rsidR="003A554D" w:rsidRDefault="003A554D">
            <w:pPr>
              <w:pStyle w:val="Default"/>
              <w:jc w:val="center"/>
              <w:rPr>
                <w:rFonts w:ascii="仿宋" w:eastAsia="仿宋" w:hAnsi="仿宋" w:cs="仿宋" w:hint="eastAsia"/>
                <w:color w:val="auto"/>
              </w:rPr>
            </w:pPr>
          </w:p>
        </w:tc>
        <w:tc>
          <w:tcPr>
            <w:tcW w:w="1722" w:type="dxa"/>
            <w:gridSpan w:val="2"/>
            <w:vAlign w:val="center"/>
          </w:tcPr>
          <w:p w14:paraId="665502B1"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各</w:t>
            </w:r>
            <w:proofErr w:type="gramStart"/>
            <w:r>
              <w:rPr>
                <w:rFonts w:ascii="仿宋" w:hAnsi="仿宋" w:cs="仿宋" w:hint="eastAsia"/>
                <w:color w:val="auto"/>
                <w:sz w:val="21"/>
                <w:szCs w:val="21"/>
              </w:rPr>
              <w:t>类注册</w:t>
            </w:r>
            <w:proofErr w:type="gramEnd"/>
            <w:r>
              <w:rPr>
                <w:rFonts w:ascii="仿宋" w:hAnsi="仿宋" w:cs="仿宋" w:hint="eastAsia"/>
                <w:color w:val="auto"/>
                <w:sz w:val="21"/>
                <w:szCs w:val="21"/>
              </w:rPr>
              <w:t>人员</w:t>
            </w:r>
          </w:p>
        </w:tc>
        <w:tc>
          <w:tcPr>
            <w:tcW w:w="1645" w:type="dxa"/>
            <w:gridSpan w:val="2"/>
          </w:tcPr>
          <w:p w14:paraId="66552381" w14:textId="77777777" w:rsidR="003A554D" w:rsidRDefault="003A554D">
            <w:pPr>
              <w:pStyle w:val="Default"/>
              <w:jc w:val="center"/>
              <w:rPr>
                <w:rFonts w:ascii="仿宋" w:eastAsia="仿宋" w:hAnsi="仿宋" w:cs="仿宋" w:hint="eastAsia"/>
                <w:color w:val="auto"/>
              </w:rPr>
            </w:pPr>
          </w:p>
        </w:tc>
      </w:tr>
      <w:tr w:rsidR="003A554D" w14:paraId="5C620AF4" w14:textId="77777777">
        <w:trPr>
          <w:trHeight w:val="552"/>
          <w:jc w:val="center"/>
        </w:trPr>
        <w:tc>
          <w:tcPr>
            <w:tcW w:w="2052" w:type="dxa"/>
            <w:vAlign w:val="center"/>
          </w:tcPr>
          <w:p w14:paraId="10305B7A"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注册资金</w:t>
            </w:r>
          </w:p>
        </w:tc>
        <w:tc>
          <w:tcPr>
            <w:tcW w:w="7149" w:type="dxa"/>
            <w:gridSpan w:val="7"/>
          </w:tcPr>
          <w:p w14:paraId="2A3207CD" w14:textId="77777777" w:rsidR="003A554D" w:rsidRDefault="003A554D">
            <w:pPr>
              <w:pStyle w:val="Default"/>
              <w:jc w:val="center"/>
              <w:rPr>
                <w:rFonts w:ascii="仿宋" w:eastAsia="仿宋" w:hAnsi="仿宋" w:cs="仿宋" w:hint="eastAsia"/>
                <w:color w:val="auto"/>
              </w:rPr>
            </w:pPr>
          </w:p>
        </w:tc>
      </w:tr>
      <w:tr w:rsidR="003A554D" w14:paraId="0BE58C7D" w14:textId="77777777">
        <w:trPr>
          <w:trHeight w:val="557"/>
          <w:jc w:val="center"/>
        </w:trPr>
        <w:tc>
          <w:tcPr>
            <w:tcW w:w="2052" w:type="dxa"/>
            <w:vAlign w:val="center"/>
          </w:tcPr>
          <w:p w14:paraId="384B176C"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基本账户账号</w:t>
            </w:r>
          </w:p>
        </w:tc>
        <w:tc>
          <w:tcPr>
            <w:tcW w:w="7149" w:type="dxa"/>
            <w:gridSpan w:val="7"/>
          </w:tcPr>
          <w:p w14:paraId="33CE497A" w14:textId="77777777" w:rsidR="003A554D" w:rsidRDefault="003A554D">
            <w:pPr>
              <w:pStyle w:val="Default"/>
              <w:jc w:val="center"/>
              <w:rPr>
                <w:rFonts w:ascii="仿宋" w:eastAsia="仿宋" w:hAnsi="仿宋" w:cs="仿宋" w:hint="eastAsia"/>
                <w:color w:val="auto"/>
              </w:rPr>
            </w:pPr>
          </w:p>
        </w:tc>
      </w:tr>
      <w:tr w:rsidR="003A554D" w14:paraId="18ECFF38" w14:textId="77777777">
        <w:trPr>
          <w:trHeight w:val="1660"/>
          <w:jc w:val="center"/>
        </w:trPr>
        <w:tc>
          <w:tcPr>
            <w:tcW w:w="2052" w:type="dxa"/>
            <w:vAlign w:val="center"/>
          </w:tcPr>
          <w:p w14:paraId="004B4F9C"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经营范围</w:t>
            </w:r>
          </w:p>
        </w:tc>
        <w:tc>
          <w:tcPr>
            <w:tcW w:w="7149" w:type="dxa"/>
            <w:gridSpan w:val="7"/>
          </w:tcPr>
          <w:p w14:paraId="6439CFFD" w14:textId="77777777" w:rsidR="003A554D" w:rsidRDefault="003A554D">
            <w:pPr>
              <w:pStyle w:val="Default"/>
              <w:jc w:val="center"/>
              <w:rPr>
                <w:rFonts w:ascii="仿宋" w:eastAsia="仿宋" w:hAnsi="仿宋" w:cs="仿宋" w:hint="eastAsia"/>
                <w:color w:val="auto"/>
              </w:rPr>
            </w:pPr>
          </w:p>
        </w:tc>
      </w:tr>
      <w:tr w:rsidR="003A554D" w14:paraId="7D52DF44" w14:textId="77777777">
        <w:trPr>
          <w:trHeight w:val="1540"/>
          <w:jc w:val="center"/>
        </w:trPr>
        <w:tc>
          <w:tcPr>
            <w:tcW w:w="2052" w:type="dxa"/>
            <w:vAlign w:val="center"/>
          </w:tcPr>
          <w:p w14:paraId="5707D531"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备注</w:t>
            </w:r>
          </w:p>
        </w:tc>
        <w:tc>
          <w:tcPr>
            <w:tcW w:w="7149" w:type="dxa"/>
            <w:gridSpan w:val="7"/>
          </w:tcPr>
          <w:p w14:paraId="628AAE70" w14:textId="77777777" w:rsidR="003A554D" w:rsidRDefault="003A554D">
            <w:pPr>
              <w:pStyle w:val="Default"/>
              <w:jc w:val="center"/>
              <w:rPr>
                <w:rFonts w:ascii="仿宋" w:eastAsia="仿宋" w:hAnsi="仿宋" w:cs="仿宋" w:hint="eastAsia"/>
                <w:color w:val="auto"/>
              </w:rPr>
            </w:pPr>
          </w:p>
        </w:tc>
      </w:tr>
    </w:tbl>
    <w:p w14:paraId="6F4C3913" w14:textId="77777777" w:rsidR="003A554D" w:rsidRDefault="00000000">
      <w:pPr>
        <w:widowControl/>
        <w:jc w:val="left"/>
        <w:rPr>
          <w:rFonts w:ascii="仿宋" w:hAnsi="仿宋" w:cs="仿宋" w:hint="eastAsia"/>
          <w:kern w:val="0"/>
          <w:szCs w:val="21"/>
        </w:rPr>
      </w:pPr>
      <w:r>
        <w:rPr>
          <w:rFonts w:ascii="仿宋" w:hAnsi="仿宋" w:cs="仿宋" w:hint="eastAsia"/>
          <w:kern w:val="0"/>
          <w:szCs w:val="21"/>
        </w:rPr>
        <w:t>注：在本表后应附法人营业执照（或事业单位法人证书）、基本账户开户许可证（或银行基本存款</w:t>
      </w:r>
      <w:proofErr w:type="gramStart"/>
      <w:r>
        <w:rPr>
          <w:rFonts w:ascii="仿宋" w:hAnsi="仿宋" w:cs="仿宋" w:hint="eastAsia"/>
          <w:kern w:val="0"/>
          <w:szCs w:val="21"/>
        </w:rPr>
        <w:t>帐户</w:t>
      </w:r>
      <w:proofErr w:type="gramEnd"/>
      <w:r>
        <w:rPr>
          <w:rFonts w:ascii="仿宋" w:hAnsi="仿宋" w:cs="仿宋" w:hint="eastAsia"/>
          <w:kern w:val="0"/>
          <w:szCs w:val="21"/>
        </w:rPr>
        <w:t>开户信息）、全国投资项目</w:t>
      </w:r>
      <w:proofErr w:type="gramStart"/>
      <w:r>
        <w:rPr>
          <w:rFonts w:ascii="仿宋" w:hAnsi="仿宋" w:cs="仿宋" w:hint="eastAsia"/>
          <w:kern w:val="0"/>
          <w:szCs w:val="21"/>
        </w:rPr>
        <w:t>在线审批</w:t>
      </w:r>
      <w:proofErr w:type="gramEnd"/>
      <w:r>
        <w:rPr>
          <w:rFonts w:ascii="仿宋" w:hAnsi="仿宋" w:cs="仿宋" w:hint="eastAsia"/>
          <w:kern w:val="0"/>
          <w:szCs w:val="21"/>
        </w:rPr>
        <w:t>投资项目备案清晰可辨的扫描件（如有）、中国工程咨询协会颁发的工程咨询综合资信等级（如有）、质量体系认证证书（全国认证认可信息公共服务平台查询截图）（如有）。</w:t>
      </w:r>
    </w:p>
    <w:p w14:paraId="5A367407" w14:textId="77777777" w:rsidR="003A554D" w:rsidRDefault="00000000">
      <w:pPr>
        <w:spacing w:line="360" w:lineRule="auto"/>
        <w:jc w:val="center"/>
        <w:rPr>
          <w:rFonts w:ascii="仿宋" w:eastAsia="仿宋" w:hAnsi="仿宋" w:cs="仿宋" w:hint="eastAsia"/>
          <w:b/>
          <w:bCs/>
          <w:sz w:val="24"/>
        </w:rPr>
      </w:pPr>
      <w:r>
        <w:rPr>
          <w:rFonts w:ascii="仿宋" w:hAnsi="仿宋" w:cs="仿宋" w:hint="eastAsia"/>
          <w:kern w:val="0"/>
          <w:sz w:val="32"/>
          <w:szCs w:val="32"/>
        </w:rPr>
        <w:br w:type="page"/>
      </w:r>
      <w:r>
        <w:rPr>
          <w:rFonts w:ascii="仿宋" w:hAnsi="仿宋" w:cs="仿宋" w:hint="eastAsia"/>
          <w:b/>
          <w:bCs/>
          <w:kern w:val="0"/>
          <w:sz w:val="32"/>
          <w:szCs w:val="32"/>
        </w:rPr>
        <w:lastRenderedPageBreak/>
        <w:t>（二）</w:t>
      </w:r>
      <w:r>
        <w:rPr>
          <w:rFonts w:ascii="仿宋" w:hAnsi="仿宋" w:cs="仿宋" w:hint="eastAsia"/>
          <w:b/>
          <w:bCs/>
          <w:kern w:val="0"/>
          <w:sz w:val="32"/>
          <w:szCs w:val="32"/>
        </w:rPr>
        <w:t>2020</w:t>
      </w:r>
      <w:r>
        <w:rPr>
          <w:rFonts w:ascii="仿宋" w:hAnsi="仿宋" w:cs="仿宋" w:hint="eastAsia"/>
          <w:b/>
          <w:bCs/>
          <w:kern w:val="0"/>
          <w:sz w:val="32"/>
          <w:szCs w:val="32"/>
        </w:rPr>
        <w:t>年</w:t>
      </w:r>
      <w:r>
        <w:rPr>
          <w:rFonts w:ascii="仿宋" w:hAnsi="仿宋" w:cs="仿宋" w:hint="eastAsia"/>
          <w:b/>
          <w:bCs/>
          <w:kern w:val="0"/>
          <w:sz w:val="32"/>
          <w:szCs w:val="32"/>
        </w:rPr>
        <w:t>1</w:t>
      </w:r>
      <w:r>
        <w:rPr>
          <w:rFonts w:ascii="仿宋" w:hAnsi="仿宋" w:cs="仿宋" w:hint="eastAsia"/>
          <w:b/>
          <w:bCs/>
          <w:kern w:val="0"/>
          <w:sz w:val="32"/>
          <w:szCs w:val="32"/>
        </w:rPr>
        <w:t>月</w:t>
      </w:r>
      <w:r>
        <w:rPr>
          <w:rFonts w:ascii="仿宋" w:hAnsi="仿宋" w:cs="仿宋" w:hint="eastAsia"/>
          <w:b/>
          <w:bCs/>
          <w:kern w:val="0"/>
          <w:sz w:val="32"/>
          <w:szCs w:val="32"/>
        </w:rPr>
        <w:t>1</w:t>
      </w:r>
      <w:r>
        <w:rPr>
          <w:rFonts w:ascii="仿宋" w:hAnsi="仿宋" w:cs="仿宋" w:hint="eastAsia"/>
          <w:b/>
          <w:bCs/>
          <w:kern w:val="0"/>
          <w:sz w:val="32"/>
          <w:szCs w:val="32"/>
        </w:rPr>
        <w:t>日以来完成的类似项目情况表</w:t>
      </w:r>
    </w:p>
    <w:tbl>
      <w:tblPr>
        <w:tblW w:w="0" w:type="auto"/>
        <w:jc w:val="center"/>
        <w:tblLayout w:type="fixed"/>
        <w:tblLook w:val="04A0" w:firstRow="1" w:lastRow="0" w:firstColumn="1" w:lastColumn="0" w:noHBand="0" w:noVBand="1"/>
      </w:tblPr>
      <w:tblGrid>
        <w:gridCol w:w="2092"/>
        <w:gridCol w:w="6977"/>
      </w:tblGrid>
      <w:tr w:rsidR="003A554D" w14:paraId="0F0D7D9C" w14:textId="77777777">
        <w:trPr>
          <w:trHeight w:val="552"/>
          <w:jc w:val="center"/>
        </w:trPr>
        <w:tc>
          <w:tcPr>
            <w:tcW w:w="2092" w:type="dxa"/>
            <w:tcBorders>
              <w:top w:val="single" w:sz="12" w:space="0" w:color="000000"/>
              <w:left w:val="single" w:sz="12" w:space="0" w:color="000000"/>
              <w:bottom w:val="single" w:sz="6" w:space="0" w:color="000000"/>
              <w:right w:val="single" w:sz="4" w:space="0" w:color="000000"/>
            </w:tcBorders>
            <w:vAlign w:val="center"/>
          </w:tcPr>
          <w:p w14:paraId="760E208F"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项目名称</w:t>
            </w:r>
          </w:p>
        </w:tc>
        <w:tc>
          <w:tcPr>
            <w:tcW w:w="6977" w:type="dxa"/>
            <w:tcBorders>
              <w:top w:val="single" w:sz="12" w:space="0" w:color="000000"/>
              <w:left w:val="single" w:sz="4" w:space="0" w:color="000000"/>
              <w:bottom w:val="single" w:sz="6" w:space="0" w:color="000000"/>
              <w:right w:val="single" w:sz="12" w:space="0" w:color="000000"/>
            </w:tcBorders>
          </w:tcPr>
          <w:p w14:paraId="1703FCFF" w14:textId="77777777" w:rsidR="003A554D" w:rsidRDefault="003A554D">
            <w:pPr>
              <w:pStyle w:val="Default"/>
              <w:rPr>
                <w:rFonts w:ascii="仿宋" w:eastAsia="仿宋" w:hAnsi="仿宋" w:cs="仿宋" w:hint="eastAsia"/>
                <w:color w:val="auto"/>
              </w:rPr>
            </w:pPr>
          </w:p>
        </w:tc>
      </w:tr>
      <w:tr w:rsidR="003A554D" w14:paraId="256D8672" w14:textId="77777777">
        <w:trPr>
          <w:trHeight w:val="552"/>
          <w:jc w:val="center"/>
        </w:trPr>
        <w:tc>
          <w:tcPr>
            <w:tcW w:w="2092" w:type="dxa"/>
            <w:tcBorders>
              <w:top w:val="single" w:sz="6" w:space="0" w:color="000000"/>
              <w:left w:val="single" w:sz="12" w:space="0" w:color="000000"/>
              <w:bottom w:val="single" w:sz="6" w:space="0" w:color="000000"/>
              <w:right w:val="single" w:sz="4" w:space="0" w:color="000000"/>
            </w:tcBorders>
            <w:vAlign w:val="center"/>
          </w:tcPr>
          <w:p w14:paraId="13987B47"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项目所在地</w:t>
            </w:r>
          </w:p>
        </w:tc>
        <w:tc>
          <w:tcPr>
            <w:tcW w:w="6977" w:type="dxa"/>
            <w:tcBorders>
              <w:top w:val="single" w:sz="6" w:space="0" w:color="000000"/>
              <w:left w:val="single" w:sz="4" w:space="0" w:color="000000"/>
              <w:bottom w:val="single" w:sz="6" w:space="0" w:color="000000"/>
              <w:right w:val="single" w:sz="12" w:space="0" w:color="000000"/>
            </w:tcBorders>
          </w:tcPr>
          <w:p w14:paraId="5BBE0FB5" w14:textId="77777777" w:rsidR="003A554D" w:rsidRDefault="003A554D">
            <w:pPr>
              <w:pStyle w:val="Default"/>
              <w:rPr>
                <w:rFonts w:ascii="仿宋" w:eastAsia="仿宋" w:hAnsi="仿宋" w:cs="仿宋" w:hint="eastAsia"/>
                <w:color w:val="auto"/>
              </w:rPr>
            </w:pPr>
          </w:p>
        </w:tc>
      </w:tr>
      <w:tr w:rsidR="003A554D" w14:paraId="214730AD" w14:textId="77777777">
        <w:trPr>
          <w:trHeight w:val="547"/>
          <w:jc w:val="center"/>
        </w:trPr>
        <w:tc>
          <w:tcPr>
            <w:tcW w:w="2092" w:type="dxa"/>
            <w:tcBorders>
              <w:top w:val="single" w:sz="6" w:space="0" w:color="000000"/>
              <w:left w:val="single" w:sz="12" w:space="0" w:color="000000"/>
              <w:bottom w:val="single" w:sz="6" w:space="0" w:color="000000"/>
              <w:right w:val="single" w:sz="4" w:space="0" w:color="000000"/>
            </w:tcBorders>
            <w:vAlign w:val="center"/>
          </w:tcPr>
          <w:p w14:paraId="75CB8845"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发包人名称</w:t>
            </w:r>
          </w:p>
        </w:tc>
        <w:tc>
          <w:tcPr>
            <w:tcW w:w="6977" w:type="dxa"/>
            <w:tcBorders>
              <w:top w:val="single" w:sz="6" w:space="0" w:color="000000"/>
              <w:left w:val="single" w:sz="4" w:space="0" w:color="000000"/>
              <w:bottom w:val="single" w:sz="6" w:space="0" w:color="000000"/>
              <w:right w:val="single" w:sz="12" w:space="0" w:color="000000"/>
            </w:tcBorders>
          </w:tcPr>
          <w:p w14:paraId="1C37BC80" w14:textId="77777777" w:rsidR="003A554D" w:rsidRDefault="003A554D">
            <w:pPr>
              <w:pStyle w:val="Default"/>
              <w:rPr>
                <w:rFonts w:ascii="仿宋" w:eastAsia="仿宋" w:hAnsi="仿宋" w:cs="仿宋" w:hint="eastAsia"/>
                <w:color w:val="auto"/>
              </w:rPr>
            </w:pPr>
          </w:p>
        </w:tc>
      </w:tr>
      <w:tr w:rsidR="003A554D" w14:paraId="2C45B8C9" w14:textId="77777777">
        <w:trPr>
          <w:trHeight w:val="552"/>
          <w:jc w:val="center"/>
        </w:trPr>
        <w:tc>
          <w:tcPr>
            <w:tcW w:w="2092" w:type="dxa"/>
            <w:tcBorders>
              <w:top w:val="single" w:sz="6" w:space="0" w:color="000000"/>
              <w:left w:val="single" w:sz="12" w:space="0" w:color="000000"/>
              <w:bottom w:val="single" w:sz="6" w:space="0" w:color="000000"/>
              <w:right w:val="single" w:sz="4" w:space="0" w:color="000000"/>
            </w:tcBorders>
            <w:vAlign w:val="center"/>
          </w:tcPr>
          <w:p w14:paraId="43231CD6"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发包人地址</w:t>
            </w:r>
          </w:p>
        </w:tc>
        <w:tc>
          <w:tcPr>
            <w:tcW w:w="6977" w:type="dxa"/>
            <w:tcBorders>
              <w:top w:val="single" w:sz="6" w:space="0" w:color="000000"/>
              <w:left w:val="single" w:sz="4" w:space="0" w:color="000000"/>
              <w:bottom w:val="single" w:sz="6" w:space="0" w:color="000000"/>
              <w:right w:val="single" w:sz="12" w:space="0" w:color="000000"/>
            </w:tcBorders>
          </w:tcPr>
          <w:p w14:paraId="35161C3A" w14:textId="77777777" w:rsidR="003A554D" w:rsidRDefault="003A554D">
            <w:pPr>
              <w:pStyle w:val="Default"/>
              <w:rPr>
                <w:rFonts w:ascii="仿宋" w:eastAsia="仿宋" w:hAnsi="仿宋" w:cs="仿宋" w:hint="eastAsia"/>
                <w:color w:val="auto"/>
              </w:rPr>
            </w:pPr>
          </w:p>
        </w:tc>
      </w:tr>
      <w:tr w:rsidR="003A554D" w14:paraId="2AEEAB39" w14:textId="77777777">
        <w:trPr>
          <w:trHeight w:val="552"/>
          <w:jc w:val="center"/>
        </w:trPr>
        <w:tc>
          <w:tcPr>
            <w:tcW w:w="2092" w:type="dxa"/>
            <w:tcBorders>
              <w:top w:val="single" w:sz="6" w:space="0" w:color="000000"/>
              <w:left w:val="single" w:sz="12" w:space="0" w:color="000000"/>
              <w:bottom w:val="single" w:sz="6" w:space="0" w:color="000000"/>
              <w:right w:val="single" w:sz="4" w:space="0" w:color="000000"/>
            </w:tcBorders>
            <w:vAlign w:val="center"/>
          </w:tcPr>
          <w:p w14:paraId="09CEB716"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发包人电话</w:t>
            </w:r>
          </w:p>
        </w:tc>
        <w:tc>
          <w:tcPr>
            <w:tcW w:w="6977" w:type="dxa"/>
            <w:tcBorders>
              <w:top w:val="single" w:sz="6" w:space="0" w:color="000000"/>
              <w:left w:val="single" w:sz="4" w:space="0" w:color="000000"/>
              <w:bottom w:val="single" w:sz="6" w:space="0" w:color="000000"/>
              <w:right w:val="single" w:sz="12" w:space="0" w:color="000000"/>
            </w:tcBorders>
          </w:tcPr>
          <w:p w14:paraId="5A528615" w14:textId="77777777" w:rsidR="003A554D" w:rsidRDefault="003A554D">
            <w:pPr>
              <w:pStyle w:val="Default"/>
              <w:rPr>
                <w:rFonts w:ascii="仿宋" w:eastAsia="仿宋" w:hAnsi="仿宋" w:cs="仿宋" w:hint="eastAsia"/>
                <w:color w:val="auto"/>
              </w:rPr>
            </w:pPr>
          </w:p>
        </w:tc>
      </w:tr>
      <w:tr w:rsidR="003A554D" w14:paraId="5B52F8DC" w14:textId="77777777">
        <w:trPr>
          <w:trHeight w:val="475"/>
          <w:jc w:val="center"/>
        </w:trPr>
        <w:tc>
          <w:tcPr>
            <w:tcW w:w="2092" w:type="dxa"/>
            <w:tcBorders>
              <w:top w:val="single" w:sz="6" w:space="0" w:color="000000"/>
              <w:left w:val="single" w:sz="12" w:space="0" w:color="000000"/>
              <w:bottom w:val="single" w:sz="6" w:space="0" w:color="000000"/>
              <w:right w:val="single" w:sz="4" w:space="0" w:color="000000"/>
            </w:tcBorders>
            <w:vAlign w:val="center"/>
          </w:tcPr>
          <w:p w14:paraId="212B6A26"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项目等级</w:t>
            </w:r>
          </w:p>
        </w:tc>
        <w:tc>
          <w:tcPr>
            <w:tcW w:w="6977" w:type="dxa"/>
            <w:tcBorders>
              <w:top w:val="single" w:sz="6" w:space="0" w:color="000000"/>
              <w:left w:val="single" w:sz="4" w:space="0" w:color="000000"/>
              <w:bottom w:val="single" w:sz="6" w:space="0" w:color="000000"/>
              <w:right w:val="single" w:sz="12" w:space="0" w:color="000000"/>
            </w:tcBorders>
          </w:tcPr>
          <w:p w14:paraId="1993EF60" w14:textId="77777777" w:rsidR="003A554D" w:rsidRDefault="003A554D">
            <w:pPr>
              <w:pStyle w:val="Default"/>
              <w:rPr>
                <w:rFonts w:ascii="仿宋" w:eastAsia="仿宋" w:hAnsi="仿宋" w:cs="仿宋" w:hint="eastAsia"/>
                <w:color w:val="auto"/>
              </w:rPr>
            </w:pPr>
          </w:p>
        </w:tc>
      </w:tr>
      <w:tr w:rsidR="003A554D" w14:paraId="1CFCF455" w14:textId="77777777">
        <w:trPr>
          <w:trHeight w:val="547"/>
          <w:jc w:val="center"/>
        </w:trPr>
        <w:tc>
          <w:tcPr>
            <w:tcW w:w="2092" w:type="dxa"/>
            <w:tcBorders>
              <w:top w:val="single" w:sz="6" w:space="0" w:color="000000"/>
              <w:left w:val="single" w:sz="12" w:space="0" w:color="000000"/>
              <w:bottom w:val="single" w:sz="6" w:space="0" w:color="000000"/>
              <w:right w:val="single" w:sz="4" w:space="0" w:color="000000"/>
            </w:tcBorders>
            <w:vAlign w:val="center"/>
          </w:tcPr>
          <w:p w14:paraId="1921F899"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项目总投资</w:t>
            </w:r>
          </w:p>
        </w:tc>
        <w:tc>
          <w:tcPr>
            <w:tcW w:w="6977" w:type="dxa"/>
            <w:tcBorders>
              <w:top w:val="single" w:sz="6" w:space="0" w:color="000000"/>
              <w:left w:val="single" w:sz="4" w:space="0" w:color="000000"/>
              <w:bottom w:val="single" w:sz="6" w:space="0" w:color="000000"/>
              <w:right w:val="single" w:sz="12" w:space="0" w:color="000000"/>
            </w:tcBorders>
          </w:tcPr>
          <w:p w14:paraId="474AD5E8" w14:textId="77777777" w:rsidR="003A554D" w:rsidRDefault="003A554D">
            <w:pPr>
              <w:pStyle w:val="Default"/>
              <w:rPr>
                <w:rFonts w:ascii="仿宋" w:eastAsia="仿宋" w:hAnsi="仿宋" w:cs="仿宋" w:hint="eastAsia"/>
                <w:color w:val="auto"/>
              </w:rPr>
            </w:pPr>
          </w:p>
        </w:tc>
      </w:tr>
      <w:tr w:rsidR="003A554D" w14:paraId="6E0E5201" w14:textId="77777777">
        <w:trPr>
          <w:trHeight w:val="552"/>
          <w:jc w:val="center"/>
        </w:trPr>
        <w:tc>
          <w:tcPr>
            <w:tcW w:w="2092" w:type="dxa"/>
            <w:tcBorders>
              <w:top w:val="single" w:sz="6" w:space="0" w:color="000000"/>
              <w:left w:val="single" w:sz="12" w:space="0" w:color="000000"/>
              <w:bottom w:val="single" w:sz="6" w:space="0" w:color="000000"/>
              <w:right w:val="single" w:sz="4" w:space="0" w:color="000000"/>
            </w:tcBorders>
            <w:vAlign w:val="center"/>
          </w:tcPr>
          <w:p w14:paraId="2F362C8F"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合同价格</w:t>
            </w:r>
          </w:p>
        </w:tc>
        <w:tc>
          <w:tcPr>
            <w:tcW w:w="6977" w:type="dxa"/>
            <w:tcBorders>
              <w:top w:val="single" w:sz="6" w:space="0" w:color="000000"/>
              <w:left w:val="single" w:sz="4" w:space="0" w:color="000000"/>
              <w:bottom w:val="single" w:sz="6" w:space="0" w:color="000000"/>
              <w:right w:val="single" w:sz="12" w:space="0" w:color="000000"/>
            </w:tcBorders>
          </w:tcPr>
          <w:p w14:paraId="4C582EF5" w14:textId="77777777" w:rsidR="003A554D" w:rsidRDefault="003A554D">
            <w:pPr>
              <w:pStyle w:val="Default"/>
              <w:rPr>
                <w:rFonts w:ascii="仿宋" w:eastAsia="仿宋" w:hAnsi="仿宋" w:cs="仿宋" w:hint="eastAsia"/>
                <w:color w:val="auto"/>
              </w:rPr>
            </w:pPr>
          </w:p>
        </w:tc>
      </w:tr>
      <w:tr w:rsidR="003A554D" w14:paraId="1342EBE8" w14:textId="77777777">
        <w:trPr>
          <w:trHeight w:val="547"/>
          <w:jc w:val="center"/>
        </w:trPr>
        <w:tc>
          <w:tcPr>
            <w:tcW w:w="2092" w:type="dxa"/>
            <w:tcBorders>
              <w:top w:val="single" w:sz="6" w:space="0" w:color="000000"/>
              <w:left w:val="single" w:sz="12" w:space="0" w:color="000000"/>
              <w:bottom w:val="single" w:sz="6" w:space="0" w:color="000000"/>
              <w:right w:val="single" w:sz="4" w:space="0" w:color="000000"/>
            </w:tcBorders>
            <w:vAlign w:val="center"/>
          </w:tcPr>
          <w:p w14:paraId="366CEADF"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承担的工作</w:t>
            </w:r>
          </w:p>
        </w:tc>
        <w:tc>
          <w:tcPr>
            <w:tcW w:w="6977" w:type="dxa"/>
            <w:tcBorders>
              <w:top w:val="single" w:sz="6" w:space="0" w:color="000000"/>
              <w:left w:val="single" w:sz="4" w:space="0" w:color="000000"/>
              <w:bottom w:val="single" w:sz="6" w:space="0" w:color="000000"/>
              <w:right w:val="single" w:sz="12" w:space="0" w:color="000000"/>
            </w:tcBorders>
          </w:tcPr>
          <w:p w14:paraId="0B7B4641" w14:textId="77777777" w:rsidR="003A554D" w:rsidRDefault="003A554D">
            <w:pPr>
              <w:pStyle w:val="Default"/>
              <w:rPr>
                <w:rFonts w:ascii="仿宋" w:eastAsia="仿宋" w:hAnsi="仿宋" w:cs="仿宋" w:hint="eastAsia"/>
                <w:color w:val="auto"/>
              </w:rPr>
            </w:pPr>
          </w:p>
        </w:tc>
      </w:tr>
      <w:tr w:rsidR="003A554D" w14:paraId="1CB421BA" w14:textId="77777777">
        <w:trPr>
          <w:trHeight w:val="552"/>
          <w:jc w:val="center"/>
        </w:trPr>
        <w:tc>
          <w:tcPr>
            <w:tcW w:w="2092" w:type="dxa"/>
            <w:tcBorders>
              <w:top w:val="single" w:sz="6" w:space="0" w:color="000000"/>
              <w:left w:val="single" w:sz="12" w:space="0" w:color="000000"/>
              <w:bottom w:val="single" w:sz="6" w:space="0" w:color="000000"/>
              <w:right w:val="single" w:sz="4" w:space="0" w:color="000000"/>
            </w:tcBorders>
            <w:vAlign w:val="center"/>
          </w:tcPr>
          <w:p w14:paraId="0960D0EB"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服务周期</w:t>
            </w:r>
          </w:p>
        </w:tc>
        <w:tc>
          <w:tcPr>
            <w:tcW w:w="6977" w:type="dxa"/>
            <w:tcBorders>
              <w:top w:val="single" w:sz="6" w:space="0" w:color="000000"/>
              <w:left w:val="single" w:sz="4" w:space="0" w:color="000000"/>
              <w:bottom w:val="single" w:sz="6" w:space="0" w:color="000000"/>
              <w:right w:val="single" w:sz="12" w:space="0" w:color="000000"/>
            </w:tcBorders>
          </w:tcPr>
          <w:p w14:paraId="623B6C3C" w14:textId="77777777" w:rsidR="003A554D" w:rsidRDefault="003A554D">
            <w:pPr>
              <w:pStyle w:val="Default"/>
              <w:rPr>
                <w:rFonts w:ascii="仿宋" w:eastAsia="仿宋" w:hAnsi="仿宋" w:cs="仿宋" w:hint="eastAsia"/>
                <w:color w:val="auto"/>
              </w:rPr>
            </w:pPr>
          </w:p>
        </w:tc>
      </w:tr>
      <w:tr w:rsidR="003A554D" w14:paraId="546CDBE7" w14:textId="77777777">
        <w:trPr>
          <w:trHeight w:val="552"/>
          <w:jc w:val="center"/>
        </w:trPr>
        <w:tc>
          <w:tcPr>
            <w:tcW w:w="2092" w:type="dxa"/>
            <w:tcBorders>
              <w:top w:val="single" w:sz="6" w:space="0" w:color="000000"/>
              <w:left w:val="single" w:sz="12" w:space="0" w:color="000000"/>
              <w:bottom w:val="single" w:sz="6" w:space="0" w:color="000000"/>
              <w:right w:val="single" w:sz="4" w:space="0" w:color="000000"/>
            </w:tcBorders>
            <w:vAlign w:val="center"/>
          </w:tcPr>
          <w:p w14:paraId="457E8D93"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项目负责人</w:t>
            </w:r>
          </w:p>
        </w:tc>
        <w:tc>
          <w:tcPr>
            <w:tcW w:w="6977" w:type="dxa"/>
            <w:tcBorders>
              <w:top w:val="single" w:sz="6" w:space="0" w:color="000000"/>
              <w:left w:val="single" w:sz="4" w:space="0" w:color="000000"/>
              <w:bottom w:val="single" w:sz="6" w:space="0" w:color="000000"/>
              <w:right w:val="single" w:sz="12" w:space="0" w:color="000000"/>
            </w:tcBorders>
          </w:tcPr>
          <w:p w14:paraId="230A124D" w14:textId="77777777" w:rsidR="003A554D" w:rsidRDefault="003A554D">
            <w:pPr>
              <w:pStyle w:val="Default"/>
              <w:rPr>
                <w:rFonts w:ascii="仿宋" w:eastAsia="仿宋" w:hAnsi="仿宋" w:cs="仿宋" w:hint="eastAsia"/>
                <w:color w:val="auto"/>
              </w:rPr>
            </w:pPr>
          </w:p>
        </w:tc>
      </w:tr>
      <w:tr w:rsidR="003A554D" w14:paraId="4449805A" w14:textId="77777777">
        <w:trPr>
          <w:trHeight w:val="547"/>
          <w:jc w:val="center"/>
        </w:trPr>
        <w:tc>
          <w:tcPr>
            <w:tcW w:w="2092" w:type="dxa"/>
            <w:tcBorders>
              <w:top w:val="single" w:sz="6" w:space="0" w:color="000000"/>
              <w:left w:val="single" w:sz="12" w:space="0" w:color="000000"/>
              <w:bottom w:val="single" w:sz="6" w:space="0" w:color="000000"/>
              <w:right w:val="single" w:sz="4" w:space="0" w:color="000000"/>
            </w:tcBorders>
            <w:vAlign w:val="center"/>
          </w:tcPr>
          <w:p w14:paraId="6F3D1524"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项目完成情况</w:t>
            </w:r>
          </w:p>
        </w:tc>
        <w:tc>
          <w:tcPr>
            <w:tcW w:w="6977" w:type="dxa"/>
            <w:tcBorders>
              <w:top w:val="single" w:sz="6" w:space="0" w:color="000000"/>
              <w:left w:val="single" w:sz="4" w:space="0" w:color="000000"/>
              <w:bottom w:val="single" w:sz="6" w:space="0" w:color="000000"/>
              <w:right w:val="single" w:sz="12" w:space="0" w:color="000000"/>
            </w:tcBorders>
          </w:tcPr>
          <w:p w14:paraId="1560F952" w14:textId="77777777" w:rsidR="003A554D" w:rsidRDefault="003A554D">
            <w:pPr>
              <w:pStyle w:val="Default"/>
              <w:rPr>
                <w:rFonts w:ascii="仿宋" w:eastAsia="仿宋" w:hAnsi="仿宋" w:cs="仿宋" w:hint="eastAsia"/>
                <w:color w:val="auto"/>
              </w:rPr>
            </w:pPr>
          </w:p>
        </w:tc>
      </w:tr>
      <w:tr w:rsidR="003A554D" w14:paraId="56F87D0C" w14:textId="77777777">
        <w:trPr>
          <w:trHeight w:val="657"/>
          <w:jc w:val="center"/>
        </w:trPr>
        <w:tc>
          <w:tcPr>
            <w:tcW w:w="2092" w:type="dxa"/>
            <w:tcBorders>
              <w:top w:val="single" w:sz="6" w:space="0" w:color="000000"/>
              <w:left w:val="single" w:sz="12" w:space="0" w:color="000000"/>
              <w:bottom w:val="single" w:sz="6" w:space="0" w:color="000000"/>
              <w:right w:val="single" w:sz="4" w:space="0" w:color="000000"/>
            </w:tcBorders>
            <w:vAlign w:val="center"/>
          </w:tcPr>
          <w:p w14:paraId="52CDD410"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项目描述</w:t>
            </w:r>
          </w:p>
        </w:tc>
        <w:tc>
          <w:tcPr>
            <w:tcW w:w="6977" w:type="dxa"/>
            <w:tcBorders>
              <w:top w:val="single" w:sz="6" w:space="0" w:color="000000"/>
              <w:left w:val="single" w:sz="4" w:space="0" w:color="000000"/>
              <w:bottom w:val="single" w:sz="6" w:space="0" w:color="000000"/>
              <w:right w:val="single" w:sz="12" w:space="0" w:color="000000"/>
            </w:tcBorders>
          </w:tcPr>
          <w:p w14:paraId="3D4D3BB6" w14:textId="77777777" w:rsidR="003A554D" w:rsidRDefault="003A554D">
            <w:pPr>
              <w:pStyle w:val="Default"/>
              <w:rPr>
                <w:rFonts w:ascii="仿宋" w:eastAsia="仿宋" w:hAnsi="仿宋" w:cs="仿宋" w:hint="eastAsia"/>
                <w:color w:val="auto"/>
              </w:rPr>
            </w:pPr>
          </w:p>
        </w:tc>
      </w:tr>
      <w:tr w:rsidR="003A554D" w14:paraId="74678DEC" w14:textId="77777777">
        <w:trPr>
          <w:trHeight w:val="583"/>
          <w:jc w:val="center"/>
        </w:trPr>
        <w:tc>
          <w:tcPr>
            <w:tcW w:w="2092" w:type="dxa"/>
            <w:tcBorders>
              <w:top w:val="single" w:sz="6" w:space="0" w:color="000000"/>
              <w:left w:val="single" w:sz="12" w:space="0" w:color="000000"/>
              <w:bottom w:val="single" w:sz="12" w:space="0" w:color="000000"/>
              <w:right w:val="single" w:sz="4" w:space="0" w:color="000000"/>
            </w:tcBorders>
            <w:vAlign w:val="center"/>
          </w:tcPr>
          <w:p w14:paraId="15E21D96"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备注</w:t>
            </w:r>
          </w:p>
        </w:tc>
        <w:tc>
          <w:tcPr>
            <w:tcW w:w="6977" w:type="dxa"/>
            <w:tcBorders>
              <w:top w:val="single" w:sz="6" w:space="0" w:color="000000"/>
              <w:left w:val="single" w:sz="4" w:space="0" w:color="000000"/>
              <w:bottom w:val="single" w:sz="12" w:space="0" w:color="000000"/>
              <w:right w:val="single" w:sz="12" w:space="0" w:color="000000"/>
            </w:tcBorders>
          </w:tcPr>
          <w:p w14:paraId="1E95D05F" w14:textId="77777777" w:rsidR="003A554D" w:rsidRDefault="003A554D">
            <w:pPr>
              <w:pStyle w:val="Default"/>
              <w:rPr>
                <w:rFonts w:ascii="仿宋" w:eastAsia="仿宋" w:hAnsi="仿宋" w:cs="仿宋" w:hint="eastAsia"/>
                <w:color w:val="auto"/>
              </w:rPr>
            </w:pPr>
          </w:p>
        </w:tc>
      </w:tr>
    </w:tbl>
    <w:p w14:paraId="43BC8687" w14:textId="77777777" w:rsidR="003A554D" w:rsidRDefault="00000000">
      <w:pPr>
        <w:pStyle w:val="00000"/>
        <w:widowControl/>
        <w:spacing w:line="300" w:lineRule="exact"/>
        <w:jc w:val="left"/>
        <w:rPr>
          <w:rFonts w:ascii="宋体" w:hAnsi="宋体" w:cs="宋体" w:hint="eastAsia"/>
          <w:szCs w:val="21"/>
        </w:rPr>
      </w:pPr>
      <w:r>
        <w:rPr>
          <w:rFonts w:ascii="宋体" w:hAnsi="宋体" w:cs="宋体" w:hint="eastAsia"/>
          <w:szCs w:val="21"/>
        </w:rPr>
        <w:t>注：1.投标人应提供2020年1月1日以来已完成的类似项目情况。每张表格只填写一个项目，并标明序号。</w:t>
      </w:r>
    </w:p>
    <w:p w14:paraId="3281C32F" w14:textId="77777777" w:rsidR="003A554D" w:rsidRDefault="00000000">
      <w:pPr>
        <w:pStyle w:val="00000"/>
        <w:widowControl/>
        <w:spacing w:line="300" w:lineRule="exact"/>
        <w:ind w:firstLineChars="200" w:firstLine="420"/>
        <w:jc w:val="left"/>
        <w:rPr>
          <w:rFonts w:ascii="宋体" w:hAnsi="宋体" w:cs="宋体" w:hint="eastAsia"/>
          <w:szCs w:val="21"/>
        </w:rPr>
      </w:pPr>
      <w:r>
        <w:rPr>
          <w:rFonts w:ascii="宋体" w:hAnsi="宋体" w:cs="宋体" w:hint="eastAsia"/>
          <w:szCs w:val="21"/>
        </w:rPr>
        <w:t>2.本表填报的项目情况应满足“投标人须知前附表”附录2的要求。</w:t>
      </w:r>
    </w:p>
    <w:p w14:paraId="3729A942" w14:textId="77777777" w:rsidR="003A554D" w:rsidRDefault="00000000">
      <w:pPr>
        <w:pStyle w:val="00000"/>
        <w:widowControl/>
        <w:spacing w:line="300" w:lineRule="exact"/>
        <w:ind w:firstLineChars="200" w:firstLine="420"/>
        <w:jc w:val="left"/>
        <w:rPr>
          <w:rFonts w:ascii="宋体" w:hAnsi="宋体" w:cs="宋体" w:hint="eastAsia"/>
          <w:szCs w:val="21"/>
        </w:rPr>
      </w:pPr>
      <w:r>
        <w:rPr>
          <w:rFonts w:ascii="宋体" w:hAnsi="宋体" w:cs="宋体" w:hint="eastAsia"/>
          <w:szCs w:val="21"/>
        </w:rPr>
        <w:t>3.相关证明文件见“投标人须知前附表”附录2注的要求。</w:t>
      </w:r>
    </w:p>
    <w:p w14:paraId="544F11E2" w14:textId="77777777" w:rsidR="003A554D" w:rsidRDefault="003A554D">
      <w:pPr>
        <w:spacing w:line="360" w:lineRule="exact"/>
        <w:ind w:leftChars="150" w:left="315" w:rightChars="104" w:right="218"/>
        <w:rPr>
          <w:rFonts w:ascii="仿宋" w:hAnsi="仿宋" w:cs="仿宋" w:hint="eastAsia"/>
          <w:kern w:val="0"/>
          <w:szCs w:val="21"/>
        </w:rPr>
      </w:pPr>
    </w:p>
    <w:p w14:paraId="786DDAD2" w14:textId="77777777" w:rsidR="003A554D" w:rsidRDefault="00000000">
      <w:pPr>
        <w:spacing w:line="360" w:lineRule="auto"/>
        <w:jc w:val="center"/>
        <w:rPr>
          <w:rFonts w:ascii="仿宋" w:hAnsi="仿宋" w:cs="仿宋" w:hint="eastAsia"/>
          <w:b/>
          <w:bCs/>
          <w:kern w:val="0"/>
          <w:sz w:val="32"/>
          <w:szCs w:val="32"/>
        </w:rPr>
      </w:pPr>
      <w:r>
        <w:rPr>
          <w:rFonts w:ascii="仿宋" w:hAnsi="仿宋" w:cs="仿宋" w:hint="eastAsia"/>
          <w:kern w:val="0"/>
          <w:szCs w:val="21"/>
        </w:rPr>
        <w:br w:type="page"/>
      </w:r>
      <w:r>
        <w:rPr>
          <w:rFonts w:ascii="仿宋" w:hAnsi="仿宋" w:cs="仿宋" w:hint="eastAsia"/>
          <w:b/>
          <w:bCs/>
          <w:kern w:val="0"/>
          <w:sz w:val="32"/>
          <w:szCs w:val="32"/>
        </w:rPr>
        <w:lastRenderedPageBreak/>
        <w:t>（三）项目负责人资历表</w:t>
      </w:r>
    </w:p>
    <w:tbl>
      <w:tblPr>
        <w:tblW w:w="0" w:type="auto"/>
        <w:jc w:val="center"/>
        <w:tblLayout w:type="fixed"/>
        <w:tblLook w:val="04A0" w:firstRow="1" w:lastRow="0" w:firstColumn="1" w:lastColumn="0" w:noHBand="0" w:noVBand="1"/>
      </w:tblPr>
      <w:tblGrid>
        <w:gridCol w:w="730"/>
        <w:gridCol w:w="815"/>
        <w:gridCol w:w="1080"/>
        <w:gridCol w:w="522"/>
        <w:gridCol w:w="928"/>
        <w:gridCol w:w="825"/>
        <w:gridCol w:w="347"/>
        <w:gridCol w:w="319"/>
        <w:gridCol w:w="720"/>
        <w:gridCol w:w="506"/>
        <w:gridCol w:w="839"/>
        <w:gridCol w:w="1578"/>
      </w:tblGrid>
      <w:tr w:rsidR="003A554D" w14:paraId="4C9690CE" w14:textId="77777777">
        <w:trPr>
          <w:trHeight w:val="777"/>
          <w:jc w:val="center"/>
        </w:trPr>
        <w:tc>
          <w:tcPr>
            <w:tcW w:w="730" w:type="dxa"/>
            <w:tcBorders>
              <w:top w:val="single" w:sz="12" w:space="0" w:color="000000"/>
              <w:left w:val="single" w:sz="12" w:space="0" w:color="000000"/>
              <w:bottom w:val="single" w:sz="6" w:space="0" w:color="000000"/>
            </w:tcBorders>
          </w:tcPr>
          <w:p w14:paraId="2970B4AF" w14:textId="77777777" w:rsidR="003A554D" w:rsidRDefault="003A554D">
            <w:pPr>
              <w:pStyle w:val="Default"/>
              <w:rPr>
                <w:rFonts w:ascii="仿宋" w:eastAsia="仿宋" w:hAnsi="仿宋" w:cs="仿宋" w:hint="eastAsia"/>
                <w:color w:val="auto"/>
              </w:rPr>
            </w:pPr>
          </w:p>
        </w:tc>
        <w:tc>
          <w:tcPr>
            <w:tcW w:w="8479" w:type="dxa"/>
            <w:gridSpan w:val="11"/>
            <w:tcBorders>
              <w:top w:val="single" w:sz="12" w:space="0" w:color="000000"/>
              <w:bottom w:val="single" w:sz="6" w:space="0" w:color="000000"/>
              <w:right w:val="single" w:sz="12" w:space="0" w:color="000000"/>
            </w:tcBorders>
            <w:vAlign w:val="center"/>
          </w:tcPr>
          <w:p w14:paraId="63D063EE"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1</w:t>
            </w:r>
            <w:r>
              <w:rPr>
                <w:rFonts w:ascii="仿宋" w:hAnsi="仿宋" w:cs="仿宋" w:hint="eastAsia"/>
                <w:color w:val="auto"/>
                <w:sz w:val="21"/>
                <w:szCs w:val="21"/>
              </w:rPr>
              <w:t>．一般情况</w:t>
            </w:r>
          </w:p>
        </w:tc>
      </w:tr>
      <w:tr w:rsidR="003A554D" w14:paraId="5A9C7689" w14:textId="77777777">
        <w:trPr>
          <w:trHeight w:val="792"/>
          <w:jc w:val="center"/>
        </w:trPr>
        <w:tc>
          <w:tcPr>
            <w:tcW w:w="730" w:type="dxa"/>
            <w:tcBorders>
              <w:top w:val="single" w:sz="6" w:space="0" w:color="000000"/>
              <w:left w:val="single" w:sz="12" w:space="0" w:color="000000"/>
              <w:bottom w:val="single" w:sz="6" w:space="0" w:color="000000"/>
              <w:right w:val="single" w:sz="4" w:space="0" w:color="000000"/>
            </w:tcBorders>
            <w:vAlign w:val="center"/>
          </w:tcPr>
          <w:p w14:paraId="473E0587" w14:textId="77777777" w:rsidR="003A554D" w:rsidRDefault="00000000">
            <w:pPr>
              <w:pStyle w:val="Default"/>
              <w:rPr>
                <w:rFonts w:ascii="仿宋" w:eastAsia="仿宋" w:hAnsi="仿宋" w:cs="仿宋" w:hint="eastAsia"/>
                <w:color w:val="auto"/>
                <w:sz w:val="21"/>
                <w:szCs w:val="21"/>
              </w:rPr>
            </w:pPr>
            <w:r>
              <w:rPr>
                <w:rFonts w:ascii="仿宋" w:hAnsi="仿宋" w:cs="仿宋" w:hint="eastAsia"/>
                <w:color w:val="auto"/>
                <w:sz w:val="21"/>
                <w:szCs w:val="21"/>
              </w:rPr>
              <w:t>姓名</w:t>
            </w:r>
          </w:p>
        </w:tc>
        <w:tc>
          <w:tcPr>
            <w:tcW w:w="815" w:type="dxa"/>
            <w:tcBorders>
              <w:top w:val="single" w:sz="6" w:space="0" w:color="000000"/>
              <w:left w:val="single" w:sz="4" w:space="0" w:color="000000"/>
              <w:bottom w:val="single" w:sz="6" w:space="0" w:color="000000"/>
              <w:right w:val="single" w:sz="4" w:space="0" w:color="000000"/>
            </w:tcBorders>
          </w:tcPr>
          <w:p w14:paraId="3166EBF4" w14:textId="77777777" w:rsidR="003A554D" w:rsidRDefault="003A554D">
            <w:pPr>
              <w:pStyle w:val="Default"/>
              <w:jc w:val="center"/>
              <w:rPr>
                <w:rFonts w:ascii="仿宋" w:eastAsia="仿宋" w:hAnsi="仿宋" w:cs="仿宋" w:hint="eastAsia"/>
                <w:color w:val="auto"/>
              </w:rPr>
            </w:pPr>
          </w:p>
        </w:tc>
        <w:tc>
          <w:tcPr>
            <w:tcW w:w="1080" w:type="dxa"/>
            <w:tcBorders>
              <w:top w:val="single" w:sz="6" w:space="0" w:color="000000"/>
              <w:left w:val="single" w:sz="4" w:space="0" w:color="000000"/>
              <w:bottom w:val="single" w:sz="6" w:space="0" w:color="000000"/>
              <w:right w:val="single" w:sz="4" w:space="0" w:color="000000"/>
            </w:tcBorders>
            <w:vAlign w:val="center"/>
          </w:tcPr>
          <w:p w14:paraId="5476B64C" w14:textId="77777777" w:rsidR="003A554D" w:rsidRDefault="00000000">
            <w:pPr>
              <w:pStyle w:val="Default"/>
              <w:rPr>
                <w:rFonts w:ascii="仿宋" w:eastAsia="仿宋" w:hAnsi="仿宋" w:cs="仿宋" w:hint="eastAsia"/>
                <w:color w:val="auto"/>
                <w:sz w:val="21"/>
                <w:szCs w:val="21"/>
              </w:rPr>
            </w:pPr>
            <w:r>
              <w:rPr>
                <w:rFonts w:ascii="仿宋" w:hAnsi="仿宋" w:cs="仿宋" w:hint="eastAsia"/>
                <w:color w:val="auto"/>
                <w:sz w:val="21"/>
                <w:szCs w:val="21"/>
              </w:rPr>
              <w:t>性别</w:t>
            </w:r>
          </w:p>
        </w:tc>
        <w:tc>
          <w:tcPr>
            <w:tcW w:w="522" w:type="dxa"/>
            <w:tcBorders>
              <w:top w:val="single" w:sz="6" w:space="0" w:color="000000"/>
              <w:left w:val="single" w:sz="4" w:space="0" w:color="000000"/>
              <w:bottom w:val="single" w:sz="6" w:space="0" w:color="000000"/>
              <w:right w:val="single" w:sz="4" w:space="0" w:color="000000"/>
            </w:tcBorders>
          </w:tcPr>
          <w:p w14:paraId="693C6676" w14:textId="77777777" w:rsidR="003A554D" w:rsidRDefault="003A554D">
            <w:pPr>
              <w:pStyle w:val="Default"/>
              <w:jc w:val="center"/>
              <w:rPr>
                <w:rFonts w:ascii="仿宋" w:eastAsia="仿宋" w:hAnsi="仿宋" w:cs="仿宋" w:hint="eastAsia"/>
                <w:color w:val="auto"/>
              </w:rPr>
            </w:pPr>
          </w:p>
        </w:tc>
        <w:tc>
          <w:tcPr>
            <w:tcW w:w="928" w:type="dxa"/>
            <w:tcBorders>
              <w:top w:val="single" w:sz="6" w:space="0" w:color="000000"/>
              <w:left w:val="single" w:sz="4" w:space="0" w:color="000000"/>
              <w:bottom w:val="single" w:sz="6" w:space="0" w:color="000000"/>
              <w:right w:val="single" w:sz="4" w:space="0" w:color="000000"/>
            </w:tcBorders>
            <w:vAlign w:val="center"/>
          </w:tcPr>
          <w:p w14:paraId="4D33A970" w14:textId="77777777" w:rsidR="003A554D" w:rsidRDefault="00000000">
            <w:pPr>
              <w:pStyle w:val="Default"/>
              <w:rPr>
                <w:rFonts w:ascii="仿宋" w:eastAsia="仿宋" w:hAnsi="仿宋" w:cs="仿宋" w:hint="eastAsia"/>
                <w:color w:val="auto"/>
                <w:sz w:val="21"/>
                <w:szCs w:val="21"/>
              </w:rPr>
            </w:pPr>
            <w:r>
              <w:rPr>
                <w:rFonts w:ascii="仿宋" w:hAnsi="仿宋" w:cs="仿宋" w:hint="eastAsia"/>
                <w:color w:val="auto"/>
                <w:sz w:val="21"/>
                <w:szCs w:val="21"/>
              </w:rPr>
              <w:t>年龄</w:t>
            </w:r>
          </w:p>
        </w:tc>
        <w:tc>
          <w:tcPr>
            <w:tcW w:w="825" w:type="dxa"/>
            <w:tcBorders>
              <w:top w:val="single" w:sz="6" w:space="0" w:color="000000"/>
              <w:left w:val="single" w:sz="4" w:space="0" w:color="000000"/>
              <w:bottom w:val="single" w:sz="6" w:space="0" w:color="000000"/>
              <w:right w:val="single" w:sz="4" w:space="0" w:color="000000"/>
            </w:tcBorders>
          </w:tcPr>
          <w:p w14:paraId="51F80F18" w14:textId="77777777" w:rsidR="003A554D" w:rsidRDefault="003A554D">
            <w:pPr>
              <w:pStyle w:val="Default"/>
              <w:rPr>
                <w:rFonts w:ascii="仿宋" w:eastAsia="仿宋" w:hAnsi="仿宋" w:cs="仿宋" w:hint="eastAsia"/>
                <w:color w:val="auto"/>
              </w:rPr>
            </w:pPr>
          </w:p>
        </w:tc>
        <w:tc>
          <w:tcPr>
            <w:tcW w:w="666" w:type="dxa"/>
            <w:gridSpan w:val="2"/>
            <w:tcBorders>
              <w:top w:val="single" w:sz="6" w:space="0" w:color="000000"/>
              <w:left w:val="single" w:sz="4" w:space="0" w:color="000000"/>
              <w:bottom w:val="single" w:sz="6" w:space="0" w:color="000000"/>
              <w:right w:val="single" w:sz="4" w:space="0" w:color="000000"/>
            </w:tcBorders>
            <w:vAlign w:val="center"/>
          </w:tcPr>
          <w:p w14:paraId="3467EAA7"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学位</w:t>
            </w:r>
          </w:p>
        </w:tc>
        <w:tc>
          <w:tcPr>
            <w:tcW w:w="720" w:type="dxa"/>
            <w:tcBorders>
              <w:top w:val="single" w:sz="6" w:space="0" w:color="000000"/>
              <w:left w:val="single" w:sz="4" w:space="0" w:color="000000"/>
              <w:bottom w:val="single" w:sz="6" w:space="0" w:color="000000"/>
              <w:right w:val="single" w:sz="4" w:space="0" w:color="000000"/>
            </w:tcBorders>
          </w:tcPr>
          <w:p w14:paraId="11A1E7D4" w14:textId="77777777" w:rsidR="003A554D" w:rsidRDefault="003A554D">
            <w:pPr>
              <w:pStyle w:val="Default"/>
              <w:rPr>
                <w:rFonts w:ascii="仿宋" w:eastAsia="仿宋" w:hAnsi="仿宋" w:cs="仿宋" w:hint="eastAsia"/>
                <w:color w:val="auto"/>
              </w:rPr>
            </w:pPr>
          </w:p>
        </w:tc>
        <w:tc>
          <w:tcPr>
            <w:tcW w:w="1345" w:type="dxa"/>
            <w:gridSpan w:val="2"/>
            <w:tcBorders>
              <w:top w:val="single" w:sz="6" w:space="0" w:color="000000"/>
              <w:left w:val="single" w:sz="4" w:space="0" w:color="000000"/>
              <w:bottom w:val="single" w:sz="6" w:space="0" w:color="000000"/>
              <w:right w:val="single" w:sz="4" w:space="0" w:color="000000"/>
            </w:tcBorders>
            <w:vAlign w:val="center"/>
          </w:tcPr>
          <w:p w14:paraId="0B477DB8" w14:textId="77777777" w:rsidR="003A554D" w:rsidRDefault="00000000">
            <w:pPr>
              <w:pStyle w:val="Default"/>
              <w:rPr>
                <w:rFonts w:ascii="仿宋" w:eastAsia="仿宋" w:hAnsi="仿宋" w:cs="仿宋" w:hint="eastAsia"/>
                <w:color w:val="auto"/>
                <w:sz w:val="21"/>
                <w:szCs w:val="21"/>
              </w:rPr>
            </w:pPr>
            <w:r>
              <w:rPr>
                <w:rFonts w:ascii="仿宋" w:hAnsi="仿宋" w:cs="仿宋" w:hint="eastAsia"/>
                <w:color w:val="auto"/>
                <w:sz w:val="21"/>
                <w:szCs w:val="21"/>
              </w:rPr>
              <w:t>身份证号码</w:t>
            </w:r>
          </w:p>
        </w:tc>
        <w:tc>
          <w:tcPr>
            <w:tcW w:w="1578" w:type="dxa"/>
            <w:tcBorders>
              <w:top w:val="single" w:sz="6" w:space="0" w:color="000000"/>
              <w:left w:val="single" w:sz="4" w:space="0" w:color="000000"/>
              <w:bottom w:val="single" w:sz="6" w:space="0" w:color="000000"/>
              <w:right w:val="single" w:sz="12" w:space="0" w:color="000000"/>
            </w:tcBorders>
          </w:tcPr>
          <w:p w14:paraId="50AEBD2E" w14:textId="77777777" w:rsidR="003A554D" w:rsidRDefault="003A554D">
            <w:pPr>
              <w:pStyle w:val="Default"/>
              <w:rPr>
                <w:rFonts w:ascii="仿宋" w:eastAsia="仿宋" w:hAnsi="仿宋" w:cs="仿宋" w:hint="eastAsia"/>
                <w:color w:val="auto"/>
              </w:rPr>
            </w:pPr>
          </w:p>
        </w:tc>
      </w:tr>
      <w:tr w:rsidR="003A554D" w14:paraId="0C784799" w14:textId="77777777">
        <w:trPr>
          <w:trHeight w:val="792"/>
          <w:jc w:val="center"/>
        </w:trPr>
        <w:tc>
          <w:tcPr>
            <w:tcW w:w="730" w:type="dxa"/>
            <w:tcBorders>
              <w:top w:val="single" w:sz="6" w:space="0" w:color="000000"/>
              <w:left w:val="single" w:sz="12" w:space="0" w:color="000000"/>
              <w:bottom w:val="single" w:sz="6" w:space="0" w:color="000000"/>
              <w:right w:val="single" w:sz="4" w:space="0" w:color="000000"/>
            </w:tcBorders>
            <w:vAlign w:val="center"/>
          </w:tcPr>
          <w:p w14:paraId="3F7C4408" w14:textId="77777777" w:rsidR="003A554D" w:rsidRDefault="00000000">
            <w:pPr>
              <w:pStyle w:val="Default"/>
              <w:rPr>
                <w:rFonts w:ascii="仿宋" w:eastAsia="仿宋" w:hAnsi="仿宋" w:cs="仿宋" w:hint="eastAsia"/>
                <w:color w:val="auto"/>
                <w:sz w:val="21"/>
                <w:szCs w:val="21"/>
              </w:rPr>
            </w:pPr>
            <w:r>
              <w:rPr>
                <w:rFonts w:ascii="仿宋" w:hAnsi="仿宋" w:cs="仿宋" w:hint="eastAsia"/>
                <w:color w:val="auto"/>
                <w:sz w:val="21"/>
                <w:szCs w:val="21"/>
              </w:rPr>
              <w:t>职称</w:t>
            </w:r>
          </w:p>
        </w:tc>
        <w:tc>
          <w:tcPr>
            <w:tcW w:w="815" w:type="dxa"/>
            <w:tcBorders>
              <w:top w:val="single" w:sz="6" w:space="0" w:color="000000"/>
              <w:left w:val="single" w:sz="4" w:space="0" w:color="000000"/>
              <w:bottom w:val="single" w:sz="6" w:space="0" w:color="000000"/>
              <w:right w:val="single" w:sz="4" w:space="0" w:color="000000"/>
            </w:tcBorders>
          </w:tcPr>
          <w:p w14:paraId="1D4AADB7" w14:textId="77777777" w:rsidR="003A554D" w:rsidRDefault="003A554D">
            <w:pPr>
              <w:pStyle w:val="Default"/>
              <w:jc w:val="center"/>
              <w:rPr>
                <w:rFonts w:ascii="仿宋" w:eastAsia="仿宋" w:hAnsi="仿宋" w:cs="仿宋" w:hint="eastAsia"/>
                <w:color w:val="auto"/>
              </w:rPr>
            </w:pPr>
          </w:p>
        </w:tc>
        <w:tc>
          <w:tcPr>
            <w:tcW w:w="2530" w:type="dxa"/>
            <w:gridSpan w:val="3"/>
            <w:tcBorders>
              <w:top w:val="single" w:sz="6" w:space="0" w:color="000000"/>
              <w:left w:val="single" w:sz="4" w:space="0" w:color="000000"/>
              <w:bottom w:val="single" w:sz="6" w:space="0" w:color="000000"/>
              <w:right w:val="single" w:sz="4" w:space="0" w:color="000000"/>
            </w:tcBorders>
            <w:vAlign w:val="center"/>
          </w:tcPr>
          <w:p w14:paraId="54F711E8" w14:textId="77777777" w:rsidR="003A554D" w:rsidRDefault="00000000">
            <w:pPr>
              <w:pStyle w:val="Default"/>
              <w:rPr>
                <w:rFonts w:ascii="仿宋" w:eastAsia="仿宋" w:hAnsi="仿宋" w:cs="仿宋" w:hint="eastAsia"/>
                <w:color w:val="auto"/>
                <w:sz w:val="21"/>
                <w:szCs w:val="21"/>
              </w:rPr>
            </w:pPr>
            <w:r>
              <w:rPr>
                <w:rFonts w:ascii="仿宋" w:hAnsi="仿宋" w:cs="仿宋" w:hint="eastAsia"/>
                <w:color w:val="auto"/>
                <w:sz w:val="21"/>
                <w:szCs w:val="21"/>
              </w:rPr>
              <w:t>为投标人服务时间（年）</w:t>
            </w:r>
          </w:p>
        </w:tc>
        <w:tc>
          <w:tcPr>
            <w:tcW w:w="1491" w:type="dxa"/>
            <w:gridSpan w:val="3"/>
            <w:tcBorders>
              <w:top w:val="single" w:sz="6" w:space="0" w:color="000000"/>
              <w:left w:val="single" w:sz="4" w:space="0" w:color="000000"/>
              <w:bottom w:val="single" w:sz="6" w:space="0" w:color="000000"/>
              <w:right w:val="single" w:sz="4" w:space="0" w:color="auto"/>
            </w:tcBorders>
          </w:tcPr>
          <w:p w14:paraId="2576D59D" w14:textId="77777777" w:rsidR="003A554D" w:rsidRDefault="003A554D">
            <w:pPr>
              <w:pStyle w:val="Default"/>
              <w:rPr>
                <w:rFonts w:ascii="仿宋" w:eastAsia="仿宋" w:hAnsi="仿宋" w:cs="仿宋" w:hint="eastAsia"/>
                <w:color w:val="auto"/>
                <w:sz w:val="21"/>
                <w:szCs w:val="21"/>
              </w:rPr>
            </w:pPr>
          </w:p>
        </w:tc>
        <w:tc>
          <w:tcPr>
            <w:tcW w:w="2065" w:type="dxa"/>
            <w:gridSpan w:val="3"/>
            <w:tcBorders>
              <w:top w:val="single" w:sz="6" w:space="0" w:color="000000"/>
              <w:left w:val="single" w:sz="4" w:space="0" w:color="auto"/>
              <w:bottom w:val="single" w:sz="6" w:space="0" w:color="000000"/>
              <w:right w:val="single" w:sz="4" w:space="0" w:color="auto"/>
            </w:tcBorders>
            <w:vAlign w:val="center"/>
          </w:tcPr>
          <w:p w14:paraId="5AEDA3D4" w14:textId="77777777" w:rsidR="003A554D" w:rsidRDefault="00000000">
            <w:pPr>
              <w:pStyle w:val="Default"/>
              <w:rPr>
                <w:rFonts w:ascii="仿宋" w:eastAsia="仿宋" w:hAnsi="仿宋" w:cs="仿宋" w:hint="eastAsia"/>
                <w:color w:val="auto"/>
              </w:rPr>
            </w:pPr>
            <w:r>
              <w:rPr>
                <w:rFonts w:ascii="仿宋" w:hAnsi="仿宋" w:cs="仿宋" w:hint="eastAsia"/>
                <w:color w:val="auto"/>
                <w:sz w:val="21"/>
                <w:szCs w:val="21"/>
              </w:rPr>
              <w:t>在本合同中拟任职</w:t>
            </w:r>
          </w:p>
        </w:tc>
        <w:tc>
          <w:tcPr>
            <w:tcW w:w="1578" w:type="dxa"/>
            <w:tcBorders>
              <w:top w:val="single" w:sz="6" w:space="0" w:color="000000"/>
              <w:left w:val="single" w:sz="4" w:space="0" w:color="auto"/>
              <w:bottom w:val="single" w:sz="6" w:space="0" w:color="000000"/>
              <w:right w:val="single" w:sz="12" w:space="0" w:color="000000"/>
            </w:tcBorders>
          </w:tcPr>
          <w:p w14:paraId="69B2D3E7" w14:textId="77777777" w:rsidR="003A554D" w:rsidRDefault="003A554D">
            <w:pPr>
              <w:pStyle w:val="Default"/>
              <w:rPr>
                <w:rFonts w:ascii="仿宋" w:eastAsia="仿宋" w:hAnsi="仿宋" w:cs="仿宋" w:hint="eastAsia"/>
                <w:color w:val="auto"/>
              </w:rPr>
            </w:pPr>
          </w:p>
        </w:tc>
      </w:tr>
      <w:tr w:rsidR="003A554D" w14:paraId="63EA240B" w14:textId="77777777">
        <w:trPr>
          <w:trHeight w:val="797"/>
          <w:jc w:val="center"/>
        </w:trPr>
        <w:tc>
          <w:tcPr>
            <w:tcW w:w="730" w:type="dxa"/>
            <w:tcBorders>
              <w:top w:val="single" w:sz="6" w:space="0" w:color="000000"/>
              <w:left w:val="single" w:sz="12" w:space="0" w:color="000000"/>
              <w:bottom w:val="single" w:sz="6" w:space="0" w:color="000000"/>
              <w:right w:val="single" w:sz="4" w:space="0" w:color="000000"/>
            </w:tcBorders>
            <w:vAlign w:val="center"/>
          </w:tcPr>
          <w:p w14:paraId="7D5F63AA" w14:textId="77777777" w:rsidR="003A554D" w:rsidRDefault="00000000">
            <w:pPr>
              <w:pStyle w:val="Default"/>
              <w:rPr>
                <w:rFonts w:ascii="仿宋" w:eastAsia="仿宋" w:hAnsi="仿宋" w:cs="仿宋" w:hint="eastAsia"/>
                <w:color w:val="auto"/>
                <w:sz w:val="21"/>
                <w:szCs w:val="21"/>
              </w:rPr>
            </w:pPr>
            <w:r>
              <w:rPr>
                <w:rFonts w:ascii="仿宋" w:hAnsi="仿宋" w:cs="仿宋" w:hint="eastAsia"/>
                <w:color w:val="auto"/>
                <w:sz w:val="21"/>
                <w:szCs w:val="21"/>
              </w:rPr>
              <w:t>学历</w:t>
            </w:r>
          </w:p>
        </w:tc>
        <w:tc>
          <w:tcPr>
            <w:tcW w:w="8479" w:type="dxa"/>
            <w:gridSpan w:val="11"/>
            <w:tcBorders>
              <w:top w:val="single" w:sz="6" w:space="0" w:color="000000"/>
              <w:left w:val="single" w:sz="4" w:space="0" w:color="000000"/>
              <w:bottom w:val="single" w:sz="6" w:space="0" w:color="000000"/>
              <w:right w:val="single" w:sz="12" w:space="0" w:color="000000"/>
            </w:tcBorders>
            <w:vAlign w:val="center"/>
          </w:tcPr>
          <w:p w14:paraId="4F7F5B9B"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年毕业于（学校）（专业）</w:t>
            </w:r>
          </w:p>
        </w:tc>
      </w:tr>
      <w:tr w:rsidR="003A554D" w14:paraId="1D1B5DC7" w14:textId="77777777">
        <w:trPr>
          <w:trHeight w:val="792"/>
          <w:jc w:val="center"/>
        </w:trPr>
        <w:tc>
          <w:tcPr>
            <w:tcW w:w="730" w:type="dxa"/>
            <w:tcBorders>
              <w:top w:val="single" w:sz="6" w:space="0" w:color="000000"/>
              <w:left w:val="single" w:sz="12" w:space="0" w:color="000000"/>
              <w:bottom w:val="single" w:sz="6" w:space="0" w:color="000000"/>
            </w:tcBorders>
          </w:tcPr>
          <w:p w14:paraId="2875B8ED" w14:textId="77777777" w:rsidR="003A554D" w:rsidRDefault="003A554D">
            <w:pPr>
              <w:pStyle w:val="Default"/>
              <w:rPr>
                <w:rFonts w:ascii="仿宋" w:eastAsia="仿宋" w:hAnsi="仿宋" w:cs="仿宋" w:hint="eastAsia"/>
                <w:color w:val="auto"/>
              </w:rPr>
            </w:pPr>
          </w:p>
        </w:tc>
        <w:tc>
          <w:tcPr>
            <w:tcW w:w="8479" w:type="dxa"/>
            <w:gridSpan w:val="11"/>
            <w:tcBorders>
              <w:top w:val="single" w:sz="6" w:space="0" w:color="000000"/>
              <w:bottom w:val="single" w:sz="6" w:space="0" w:color="000000"/>
              <w:right w:val="single" w:sz="12" w:space="0" w:color="000000"/>
            </w:tcBorders>
            <w:vAlign w:val="center"/>
          </w:tcPr>
          <w:p w14:paraId="47442A66"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2</w:t>
            </w:r>
            <w:r>
              <w:rPr>
                <w:rFonts w:ascii="仿宋" w:hAnsi="仿宋" w:cs="仿宋" w:hint="eastAsia"/>
                <w:color w:val="auto"/>
                <w:sz w:val="21"/>
                <w:szCs w:val="21"/>
              </w:rPr>
              <w:t>．经历</w:t>
            </w:r>
          </w:p>
        </w:tc>
      </w:tr>
      <w:tr w:rsidR="003A554D" w14:paraId="4883B4E5" w14:textId="77777777">
        <w:trPr>
          <w:trHeight w:val="797"/>
          <w:jc w:val="center"/>
        </w:trPr>
        <w:tc>
          <w:tcPr>
            <w:tcW w:w="730" w:type="dxa"/>
            <w:tcBorders>
              <w:top w:val="single" w:sz="6" w:space="0" w:color="000000"/>
              <w:left w:val="single" w:sz="12" w:space="0" w:color="000000"/>
              <w:bottom w:val="single" w:sz="6" w:space="0" w:color="000000"/>
              <w:right w:val="single" w:sz="4" w:space="0" w:color="000000"/>
            </w:tcBorders>
            <w:vAlign w:val="center"/>
          </w:tcPr>
          <w:p w14:paraId="3DE96326" w14:textId="77777777" w:rsidR="003A554D" w:rsidRDefault="00000000">
            <w:pPr>
              <w:pStyle w:val="Default"/>
              <w:rPr>
                <w:rFonts w:ascii="仿宋" w:eastAsia="仿宋" w:hAnsi="仿宋" w:cs="仿宋" w:hint="eastAsia"/>
                <w:color w:val="auto"/>
                <w:sz w:val="21"/>
                <w:szCs w:val="21"/>
              </w:rPr>
            </w:pPr>
            <w:r>
              <w:rPr>
                <w:rFonts w:ascii="仿宋" w:hAnsi="仿宋" w:cs="仿宋" w:hint="eastAsia"/>
                <w:color w:val="auto"/>
                <w:sz w:val="21"/>
                <w:szCs w:val="21"/>
              </w:rPr>
              <w:t>时间</w:t>
            </w:r>
          </w:p>
        </w:tc>
        <w:tc>
          <w:tcPr>
            <w:tcW w:w="4517" w:type="dxa"/>
            <w:gridSpan w:val="6"/>
            <w:tcBorders>
              <w:top w:val="single" w:sz="6" w:space="0" w:color="000000"/>
              <w:left w:val="single" w:sz="4" w:space="0" w:color="000000"/>
              <w:bottom w:val="single" w:sz="6" w:space="0" w:color="000000"/>
              <w:right w:val="single" w:sz="4" w:space="0" w:color="000000"/>
            </w:tcBorders>
            <w:vAlign w:val="center"/>
          </w:tcPr>
          <w:p w14:paraId="3D8D8A10"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负责过的主要工程（类型和金额）</w:t>
            </w:r>
          </w:p>
        </w:tc>
        <w:tc>
          <w:tcPr>
            <w:tcW w:w="1545" w:type="dxa"/>
            <w:gridSpan w:val="3"/>
            <w:tcBorders>
              <w:top w:val="single" w:sz="6" w:space="0" w:color="000000"/>
              <w:left w:val="single" w:sz="4" w:space="0" w:color="000000"/>
              <w:bottom w:val="single" w:sz="6" w:space="0" w:color="000000"/>
              <w:right w:val="single" w:sz="4" w:space="0" w:color="000000"/>
            </w:tcBorders>
            <w:vAlign w:val="center"/>
          </w:tcPr>
          <w:p w14:paraId="79F658CF" w14:textId="77777777" w:rsidR="003A554D" w:rsidRDefault="00000000">
            <w:pPr>
              <w:pStyle w:val="Default"/>
              <w:rPr>
                <w:rFonts w:ascii="仿宋" w:eastAsia="仿宋" w:hAnsi="仿宋" w:cs="仿宋" w:hint="eastAsia"/>
                <w:color w:val="auto"/>
                <w:sz w:val="21"/>
                <w:szCs w:val="21"/>
              </w:rPr>
            </w:pPr>
            <w:r>
              <w:rPr>
                <w:rFonts w:ascii="仿宋" w:hAnsi="仿宋" w:cs="仿宋" w:hint="eastAsia"/>
                <w:color w:val="auto"/>
                <w:sz w:val="21"/>
                <w:szCs w:val="21"/>
              </w:rPr>
              <w:t>该项目中任职</w:t>
            </w:r>
          </w:p>
        </w:tc>
        <w:tc>
          <w:tcPr>
            <w:tcW w:w="2417" w:type="dxa"/>
            <w:gridSpan w:val="2"/>
            <w:tcBorders>
              <w:top w:val="single" w:sz="6" w:space="0" w:color="000000"/>
              <w:left w:val="single" w:sz="4" w:space="0" w:color="000000"/>
              <w:bottom w:val="single" w:sz="6" w:space="0" w:color="000000"/>
              <w:right w:val="single" w:sz="12" w:space="0" w:color="000000"/>
            </w:tcBorders>
            <w:vAlign w:val="center"/>
          </w:tcPr>
          <w:p w14:paraId="7AB9E499"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发包人及联系电话</w:t>
            </w:r>
            <w:r>
              <w:rPr>
                <w:rFonts w:ascii="仿宋" w:hAnsi="仿宋" w:cs="仿宋" w:hint="eastAsia"/>
                <w:color w:val="auto"/>
                <w:sz w:val="21"/>
                <w:szCs w:val="21"/>
              </w:rPr>
              <w:t xml:space="preserve"> </w:t>
            </w:r>
          </w:p>
        </w:tc>
      </w:tr>
      <w:tr w:rsidR="003A554D" w14:paraId="3FBF8F33" w14:textId="77777777">
        <w:trPr>
          <w:trHeight w:val="879"/>
          <w:jc w:val="center"/>
        </w:trPr>
        <w:tc>
          <w:tcPr>
            <w:tcW w:w="730" w:type="dxa"/>
            <w:tcBorders>
              <w:top w:val="single" w:sz="6" w:space="0" w:color="000000"/>
              <w:left w:val="single" w:sz="12" w:space="0" w:color="000000"/>
              <w:bottom w:val="single" w:sz="6" w:space="0" w:color="000000"/>
              <w:right w:val="single" w:sz="4" w:space="0" w:color="000000"/>
            </w:tcBorders>
          </w:tcPr>
          <w:p w14:paraId="7FBFA402" w14:textId="77777777" w:rsidR="003A554D" w:rsidRDefault="003A554D">
            <w:pPr>
              <w:pStyle w:val="Default"/>
              <w:rPr>
                <w:rFonts w:ascii="仿宋" w:eastAsia="仿宋" w:hAnsi="仿宋" w:cs="仿宋" w:hint="eastAsia"/>
                <w:color w:val="auto"/>
              </w:rPr>
            </w:pPr>
          </w:p>
        </w:tc>
        <w:tc>
          <w:tcPr>
            <w:tcW w:w="4517" w:type="dxa"/>
            <w:gridSpan w:val="6"/>
            <w:tcBorders>
              <w:top w:val="single" w:sz="6" w:space="0" w:color="000000"/>
              <w:left w:val="single" w:sz="4" w:space="0" w:color="000000"/>
              <w:bottom w:val="single" w:sz="6" w:space="0" w:color="000000"/>
              <w:right w:val="single" w:sz="4" w:space="0" w:color="000000"/>
            </w:tcBorders>
          </w:tcPr>
          <w:p w14:paraId="7603D35D" w14:textId="77777777" w:rsidR="003A554D" w:rsidRDefault="003A554D">
            <w:pPr>
              <w:pStyle w:val="Default"/>
              <w:jc w:val="center"/>
              <w:rPr>
                <w:rFonts w:ascii="仿宋" w:eastAsia="仿宋" w:hAnsi="仿宋" w:cs="仿宋" w:hint="eastAsia"/>
                <w:color w:val="auto"/>
              </w:rPr>
            </w:pPr>
          </w:p>
        </w:tc>
        <w:tc>
          <w:tcPr>
            <w:tcW w:w="1545" w:type="dxa"/>
            <w:gridSpan w:val="3"/>
            <w:tcBorders>
              <w:top w:val="single" w:sz="6" w:space="0" w:color="000000"/>
              <w:left w:val="single" w:sz="4" w:space="0" w:color="000000"/>
              <w:bottom w:val="single" w:sz="6" w:space="0" w:color="000000"/>
              <w:right w:val="single" w:sz="4" w:space="0" w:color="000000"/>
            </w:tcBorders>
          </w:tcPr>
          <w:p w14:paraId="0BD093B2" w14:textId="77777777" w:rsidR="003A554D" w:rsidRDefault="003A554D">
            <w:pPr>
              <w:pStyle w:val="Default"/>
              <w:rPr>
                <w:rFonts w:ascii="仿宋" w:eastAsia="仿宋" w:hAnsi="仿宋" w:cs="仿宋" w:hint="eastAsia"/>
                <w:color w:val="auto"/>
              </w:rPr>
            </w:pPr>
          </w:p>
        </w:tc>
        <w:tc>
          <w:tcPr>
            <w:tcW w:w="2417" w:type="dxa"/>
            <w:gridSpan w:val="2"/>
            <w:tcBorders>
              <w:top w:val="single" w:sz="6" w:space="0" w:color="000000"/>
              <w:left w:val="single" w:sz="4" w:space="0" w:color="000000"/>
              <w:bottom w:val="single" w:sz="6" w:space="0" w:color="000000"/>
              <w:right w:val="single" w:sz="12" w:space="0" w:color="000000"/>
            </w:tcBorders>
          </w:tcPr>
          <w:p w14:paraId="5BBEBF59" w14:textId="77777777" w:rsidR="003A554D" w:rsidRDefault="003A554D">
            <w:pPr>
              <w:pStyle w:val="Default"/>
              <w:jc w:val="center"/>
              <w:rPr>
                <w:rFonts w:ascii="仿宋" w:eastAsia="仿宋" w:hAnsi="仿宋" w:cs="仿宋" w:hint="eastAsia"/>
                <w:color w:val="auto"/>
              </w:rPr>
            </w:pPr>
          </w:p>
        </w:tc>
      </w:tr>
      <w:tr w:rsidR="003A554D" w14:paraId="6E5CE0B6" w14:textId="77777777">
        <w:trPr>
          <w:trHeight w:val="585"/>
          <w:jc w:val="center"/>
        </w:trPr>
        <w:tc>
          <w:tcPr>
            <w:tcW w:w="730" w:type="dxa"/>
            <w:tcBorders>
              <w:top w:val="single" w:sz="6" w:space="0" w:color="000000"/>
              <w:left w:val="single" w:sz="12" w:space="0" w:color="000000"/>
              <w:bottom w:val="single" w:sz="6" w:space="0" w:color="000000"/>
            </w:tcBorders>
          </w:tcPr>
          <w:p w14:paraId="32E57783" w14:textId="77777777" w:rsidR="003A554D" w:rsidRDefault="003A554D">
            <w:pPr>
              <w:pStyle w:val="Default"/>
              <w:rPr>
                <w:rFonts w:ascii="仿宋" w:eastAsia="仿宋" w:hAnsi="仿宋" w:cs="仿宋" w:hint="eastAsia"/>
                <w:color w:val="auto"/>
              </w:rPr>
            </w:pPr>
          </w:p>
        </w:tc>
        <w:tc>
          <w:tcPr>
            <w:tcW w:w="8479" w:type="dxa"/>
            <w:gridSpan w:val="11"/>
            <w:tcBorders>
              <w:top w:val="single" w:sz="6" w:space="0" w:color="000000"/>
              <w:bottom w:val="single" w:sz="6" w:space="0" w:color="000000"/>
              <w:right w:val="single" w:sz="12" w:space="0" w:color="000000"/>
            </w:tcBorders>
            <w:vAlign w:val="center"/>
          </w:tcPr>
          <w:p w14:paraId="2826AA38"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3</w:t>
            </w:r>
            <w:r>
              <w:rPr>
                <w:rFonts w:ascii="仿宋" w:hAnsi="仿宋" w:cs="仿宋" w:hint="eastAsia"/>
                <w:color w:val="auto"/>
                <w:sz w:val="21"/>
                <w:szCs w:val="21"/>
              </w:rPr>
              <w:t>．获奖情况</w:t>
            </w:r>
          </w:p>
        </w:tc>
      </w:tr>
      <w:tr w:rsidR="003A554D" w14:paraId="17B21F2D" w14:textId="77777777">
        <w:trPr>
          <w:trHeight w:val="956"/>
          <w:jc w:val="center"/>
        </w:trPr>
        <w:tc>
          <w:tcPr>
            <w:tcW w:w="730" w:type="dxa"/>
            <w:tcBorders>
              <w:top w:val="single" w:sz="6" w:space="0" w:color="000000"/>
              <w:left w:val="single" w:sz="12" w:space="0" w:color="000000"/>
              <w:bottom w:val="single" w:sz="6" w:space="0" w:color="000000"/>
            </w:tcBorders>
          </w:tcPr>
          <w:p w14:paraId="7C25930F" w14:textId="77777777" w:rsidR="003A554D" w:rsidRDefault="003A554D">
            <w:pPr>
              <w:pStyle w:val="Default"/>
              <w:rPr>
                <w:rFonts w:ascii="仿宋" w:eastAsia="仿宋" w:hAnsi="仿宋" w:cs="仿宋" w:hint="eastAsia"/>
                <w:color w:val="auto"/>
              </w:rPr>
            </w:pPr>
          </w:p>
        </w:tc>
        <w:tc>
          <w:tcPr>
            <w:tcW w:w="8479" w:type="dxa"/>
            <w:gridSpan w:val="11"/>
            <w:tcBorders>
              <w:top w:val="single" w:sz="6" w:space="0" w:color="000000"/>
              <w:bottom w:val="single" w:sz="6" w:space="0" w:color="000000"/>
              <w:right w:val="single" w:sz="12" w:space="0" w:color="000000"/>
            </w:tcBorders>
          </w:tcPr>
          <w:p w14:paraId="4887AAD9" w14:textId="77777777" w:rsidR="003A554D" w:rsidRDefault="003A554D">
            <w:pPr>
              <w:pStyle w:val="Default"/>
              <w:jc w:val="center"/>
              <w:rPr>
                <w:rFonts w:ascii="仿宋" w:eastAsia="仿宋" w:hAnsi="仿宋" w:cs="仿宋" w:hint="eastAsia"/>
                <w:color w:val="auto"/>
              </w:rPr>
            </w:pPr>
          </w:p>
        </w:tc>
      </w:tr>
      <w:tr w:rsidR="003A554D" w14:paraId="31FBFAE8" w14:textId="77777777">
        <w:trPr>
          <w:trHeight w:val="792"/>
          <w:jc w:val="center"/>
        </w:trPr>
        <w:tc>
          <w:tcPr>
            <w:tcW w:w="730" w:type="dxa"/>
            <w:tcBorders>
              <w:top w:val="single" w:sz="6" w:space="0" w:color="000000"/>
              <w:left w:val="single" w:sz="12" w:space="0" w:color="000000"/>
              <w:bottom w:val="single" w:sz="6" w:space="0" w:color="000000"/>
            </w:tcBorders>
          </w:tcPr>
          <w:p w14:paraId="2762BABF" w14:textId="77777777" w:rsidR="003A554D" w:rsidRDefault="003A554D">
            <w:pPr>
              <w:pStyle w:val="Default"/>
              <w:rPr>
                <w:rFonts w:ascii="仿宋" w:eastAsia="仿宋" w:hAnsi="仿宋" w:cs="仿宋" w:hint="eastAsia"/>
                <w:color w:val="auto"/>
              </w:rPr>
            </w:pPr>
          </w:p>
        </w:tc>
        <w:tc>
          <w:tcPr>
            <w:tcW w:w="8479" w:type="dxa"/>
            <w:gridSpan w:val="11"/>
            <w:tcBorders>
              <w:top w:val="single" w:sz="6" w:space="0" w:color="000000"/>
              <w:bottom w:val="single" w:sz="6" w:space="0" w:color="000000"/>
              <w:right w:val="single" w:sz="12" w:space="0" w:color="000000"/>
            </w:tcBorders>
            <w:vAlign w:val="center"/>
          </w:tcPr>
          <w:p w14:paraId="11A2EA1C" w14:textId="77777777" w:rsidR="003A554D" w:rsidRDefault="00000000">
            <w:pPr>
              <w:pStyle w:val="Default"/>
              <w:jc w:val="center"/>
              <w:rPr>
                <w:rFonts w:ascii="仿宋" w:eastAsia="仿宋" w:hAnsi="仿宋" w:cs="仿宋" w:hint="eastAsia"/>
                <w:color w:val="auto"/>
                <w:sz w:val="21"/>
                <w:szCs w:val="21"/>
              </w:rPr>
            </w:pPr>
            <w:r>
              <w:rPr>
                <w:rFonts w:ascii="仿宋" w:hAnsi="仿宋" w:cs="仿宋" w:hint="eastAsia"/>
                <w:color w:val="auto"/>
                <w:sz w:val="21"/>
                <w:szCs w:val="21"/>
              </w:rPr>
              <w:t>4</w:t>
            </w:r>
            <w:r>
              <w:rPr>
                <w:rFonts w:ascii="仿宋" w:hAnsi="仿宋" w:cs="仿宋" w:hint="eastAsia"/>
                <w:color w:val="auto"/>
                <w:sz w:val="21"/>
                <w:szCs w:val="21"/>
              </w:rPr>
              <w:t>．目前承担的任务</w:t>
            </w:r>
          </w:p>
        </w:tc>
      </w:tr>
      <w:tr w:rsidR="003A554D" w14:paraId="2280F5F5" w14:textId="77777777">
        <w:trPr>
          <w:trHeight w:val="727"/>
          <w:jc w:val="center"/>
        </w:trPr>
        <w:tc>
          <w:tcPr>
            <w:tcW w:w="730" w:type="dxa"/>
            <w:tcBorders>
              <w:top w:val="single" w:sz="6" w:space="0" w:color="000000"/>
              <w:left w:val="single" w:sz="12" w:space="0" w:color="000000"/>
              <w:bottom w:val="single" w:sz="12" w:space="0" w:color="000000"/>
            </w:tcBorders>
          </w:tcPr>
          <w:p w14:paraId="2AD55BBE" w14:textId="77777777" w:rsidR="003A554D" w:rsidRDefault="003A554D">
            <w:pPr>
              <w:pStyle w:val="Default"/>
              <w:rPr>
                <w:rFonts w:ascii="仿宋" w:eastAsia="仿宋" w:hAnsi="仿宋" w:cs="仿宋" w:hint="eastAsia"/>
                <w:color w:val="auto"/>
              </w:rPr>
            </w:pPr>
          </w:p>
        </w:tc>
        <w:tc>
          <w:tcPr>
            <w:tcW w:w="8479" w:type="dxa"/>
            <w:gridSpan w:val="11"/>
            <w:tcBorders>
              <w:top w:val="single" w:sz="6" w:space="0" w:color="000000"/>
              <w:bottom w:val="single" w:sz="12" w:space="0" w:color="000000"/>
              <w:right w:val="single" w:sz="12" w:space="0" w:color="000000"/>
            </w:tcBorders>
          </w:tcPr>
          <w:p w14:paraId="562D4A1C" w14:textId="77777777" w:rsidR="003A554D" w:rsidRDefault="003A554D">
            <w:pPr>
              <w:pStyle w:val="Default"/>
              <w:jc w:val="center"/>
              <w:rPr>
                <w:rFonts w:ascii="仿宋" w:eastAsia="仿宋" w:hAnsi="仿宋" w:cs="仿宋" w:hint="eastAsia"/>
                <w:color w:val="auto"/>
              </w:rPr>
            </w:pPr>
          </w:p>
        </w:tc>
      </w:tr>
    </w:tbl>
    <w:p w14:paraId="48686D0E" w14:textId="77777777" w:rsidR="003A554D" w:rsidRDefault="00000000">
      <w:pPr>
        <w:snapToGrid w:val="0"/>
        <w:spacing w:line="320" w:lineRule="exact"/>
        <w:rPr>
          <w:rFonts w:ascii="仿宋" w:hAnsi="仿宋" w:cs="仿宋" w:hint="eastAsia"/>
          <w:b/>
        </w:rPr>
      </w:pPr>
      <w:r>
        <w:rPr>
          <w:rFonts w:ascii="仿宋" w:hAnsi="仿宋" w:cs="仿宋" w:hint="eastAsia"/>
          <w:szCs w:val="21"/>
        </w:rPr>
        <w:t>注：</w:t>
      </w:r>
      <w:r>
        <w:rPr>
          <w:rFonts w:ascii="仿宋" w:hAnsi="仿宋" w:cs="仿宋" w:hint="eastAsia"/>
          <w:szCs w:val="21"/>
        </w:rPr>
        <w:t>1</w:t>
      </w:r>
      <w:r>
        <w:rPr>
          <w:rFonts w:ascii="仿宋" w:hAnsi="仿宋" w:cs="仿宋" w:hint="eastAsia"/>
          <w:szCs w:val="21"/>
        </w:rPr>
        <w:t>、</w:t>
      </w:r>
      <w:proofErr w:type="gramStart"/>
      <w:r>
        <w:rPr>
          <w:rFonts w:ascii="仿宋" w:hAnsi="仿宋" w:cs="仿宋" w:hint="eastAsia"/>
          <w:szCs w:val="21"/>
        </w:rPr>
        <w:t>附拟委任</w:t>
      </w:r>
      <w:proofErr w:type="gramEnd"/>
      <w:r>
        <w:rPr>
          <w:rFonts w:ascii="仿宋" w:hAnsi="仿宋" w:cs="仿宋" w:hint="eastAsia"/>
          <w:szCs w:val="21"/>
        </w:rPr>
        <w:t>的项目负责人的身份证、职称资格证书</w:t>
      </w:r>
      <w:r>
        <w:rPr>
          <w:rFonts w:ascii="仿宋" w:hAnsi="仿宋" w:cs="仿宋" w:hint="eastAsia"/>
          <w:kern w:val="0"/>
          <w:szCs w:val="21"/>
        </w:rPr>
        <w:t>清晰可辨的扫描件</w:t>
      </w:r>
      <w:r>
        <w:rPr>
          <w:rFonts w:ascii="仿宋" w:hAnsi="仿宋" w:cs="仿宋" w:hint="eastAsia"/>
        </w:rPr>
        <w:t>等</w:t>
      </w:r>
      <w:r>
        <w:rPr>
          <w:rFonts w:ascii="仿宋" w:hAnsi="仿宋" w:cs="仿宋" w:hint="eastAsia"/>
          <w:szCs w:val="21"/>
        </w:rPr>
        <w:t>。</w:t>
      </w:r>
    </w:p>
    <w:p w14:paraId="692C7CA3" w14:textId="77777777" w:rsidR="003A554D" w:rsidRDefault="00000000">
      <w:pPr>
        <w:numPr>
          <w:ilvl w:val="0"/>
          <w:numId w:val="4"/>
        </w:numPr>
        <w:snapToGrid w:val="0"/>
        <w:spacing w:line="300" w:lineRule="exact"/>
        <w:ind w:firstLine="420"/>
        <w:rPr>
          <w:rFonts w:ascii="仿宋" w:hAnsi="仿宋" w:cs="仿宋" w:hint="eastAsia"/>
          <w:szCs w:val="21"/>
        </w:rPr>
      </w:pPr>
      <w:r>
        <w:rPr>
          <w:rFonts w:ascii="仿宋" w:hAnsi="仿宋" w:cs="仿宋" w:hint="eastAsia"/>
          <w:szCs w:val="21"/>
        </w:rPr>
        <w:t>还应提供项目负责人满足资格审查条件的相关业绩证明材料清晰可辨的扫描件：中标通知书，或合同协议书（或委托书），或施工图批复文件，或准予行政许可决定书，或发包人（或项目所在地设区市行业主管部门或施工图批复单位或准予行政许可决定书批复单位）出具的业绩证明；以上材料中应体现人员的姓名、任职、公路等级、里程，否则业绩不予认可。</w:t>
      </w:r>
    </w:p>
    <w:p w14:paraId="6AB66F26" w14:textId="77777777" w:rsidR="003A554D" w:rsidRDefault="00000000">
      <w:pPr>
        <w:numPr>
          <w:ilvl w:val="0"/>
          <w:numId w:val="4"/>
        </w:numPr>
        <w:snapToGrid w:val="0"/>
        <w:spacing w:line="300" w:lineRule="exact"/>
        <w:ind w:firstLineChars="200" w:firstLine="420"/>
        <w:rPr>
          <w:rFonts w:ascii="仿宋" w:hAnsi="仿宋" w:cs="仿宋" w:hint="eastAsia"/>
          <w:sz w:val="24"/>
        </w:rPr>
      </w:pPr>
      <w:r>
        <w:rPr>
          <w:rFonts w:ascii="仿宋" w:hAnsi="仿宋" w:cs="仿宋" w:hint="eastAsia"/>
          <w:szCs w:val="21"/>
        </w:rPr>
        <w:t>附投标人所属社保机构出具的项目负责人自</w:t>
      </w:r>
      <w:r>
        <w:rPr>
          <w:rFonts w:ascii="仿宋" w:hAnsi="仿宋" w:cs="仿宋" w:hint="eastAsia"/>
          <w:szCs w:val="21"/>
        </w:rPr>
        <w:t>2024</w:t>
      </w:r>
      <w:r>
        <w:rPr>
          <w:rFonts w:ascii="仿宋" w:hAnsi="仿宋" w:cs="仿宋" w:hint="eastAsia"/>
          <w:szCs w:val="21"/>
        </w:rPr>
        <w:t>年</w:t>
      </w:r>
      <w:r>
        <w:rPr>
          <w:rFonts w:ascii="仿宋" w:hAnsi="仿宋" w:cs="仿宋" w:hint="eastAsia"/>
          <w:szCs w:val="21"/>
        </w:rPr>
        <w:t>12</w:t>
      </w:r>
      <w:r>
        <w:rPr>
          <w:rFonts w:ascii="仿宋" w:hAnsi="仿宋" w:cs="仿宋" w:hint="eastAsia"/>
          <w:szCs w:val="21"/>
        </w:rPr>
        <w:t>月至</w:t>
      </w:r>
      <w:r>
        <w:rPr>
          <w:rFonts w:ascii="仿宋" w:hAnsi="仿宋" w:cs="仿宋" w:hint="eastAsia"/>
          <w:szCs w:val="21"/>
        </w:rPr>
        <w:t>2025</w:t>
      </w:r>
      <w:r>
        <w:rPr>
          <w:rFonts w:ascii="仿宋" w:hAnsi="仿宋" w:cs="仿宋" w:hint="eastAsia"/>
          <w:szCs w:val="21"/>
        </w:rPr>
        <w:t>年</w:t>
      </w:r>
      <w:r>
        <w:rPr>
          <w:rFonts w:ascii="仿宋" w:hAnsi="仿宋" w:cs="仿宋" w:hint="eastAsia"/>
          <w:szCs w:val="21"/>
        </w:rPr>
        <w:t>2</w:t>
      </w:r>
      <w:r>
        <w:rPr>
          <w:rFonts w:ascii="仿宋" w:hAnsi="仿宋" w:cs="仿宋" w:hint="eastAsia"/>
          <w:szCs w:val="21"/>
        </w:rPr>
        <w:t>月连续三个月的社保缴费证明（并加盖缴费证明专用章）或其它能够证明项目负责人自</w:t>
      </w:r>
      <w:r>
        <w:rPr>
          <w:rFonts w:ascii="仿宋" w:hAnsi="仿宋" w:cs="仿宋" w:hint="eastAsia"/>
          <w:szCs w:val="21"/>
        </w:rPr>
        <w:t>2024</w:t>
      </w:r>
      <w:r>
        <w:rPr>
          <w:rFonts w:ascii="仿宋" w:hAnsi="仿宋" w:cs="仿宋" w:hint="eastAsia"/>
          <w:szCs w:val="21"/>
        </w:rPr>
        <w:t>年</w:t>
      </w:r>
      <w:r>
        <w:rPr>
          <w:rFonts w:ascii="仿宋" w:hAnsi="仿宋" w:cs="仿宋" w:hint="eastAsia"/>
          <w:szCs w:val="21"/>
        </w:rPr>
        <w:t>12</w:t>
      </w:r>
      <w:r>
        <w:rPr>
          <w:rFonts w:ascii="仿宋" w:hAnsi="仿宋" w:cs="仿宋" w:hint="eastAsia"/>
          <w:szCs w:val="21"/>
        </w:rPr>
        <w:t>月至</w:t>
      </w:r>
      <w:r>
        <w:rPr>
          <w:rFonts w:ascii="仿宋" w:hAnsi="仿宋" w:cs="仿宋" w:hint="eastAsia"/>
          <w:szCs w:val="21"/>
        </w:rPr>
        <w:t>2025</w:t>
      </w:r>
      <w:r>
        <w:rPr>
          <w:rFonts w:ascii="仿宋" w:hAnsi="仿宋" w:cs="仿宋" w:hint="eastAsia"/>
          <w:szCs w:val="21"/>
        </w:rPr>
        <w:t>年</w:t>
      </w:r>
      <w:r>
        <w:rPr>
          <w:rFonts w:ascii="仿宋" w:hAnsi="仿宋" w:cs="仿宋" w:hint="eastAsia"/>
          <w:szCs w:val="21"/>
        </w:rPr>
        <w:t>2</w:t>
      </w:r>
      <w:r>
        <w:rPr>
          <w:rFonts w:ascii="仿宋" w:hAnsi="仿宋" w:cs="仿宋" w:hint="eastAsia"/>
          <w:szCs w:val="21"/>
        </w:rPr>
        <w:t>月连续三个月社保的有效证明材料（并加盖社保机构单位章）。</w:t>
      </w:r>
    </w:p>
    <w:p w14:paraId="73D30142" w14:textId="77777777" w:rsidR="003A554D" w:rsidRDefault="00000000">
      <w:pPr>
        <w:rPr>
          <w:rFonts w:ascii="仿宋" w:hAnsi="仿宋" w:cs="仿宋" w:hint="eastAsia"/>
          <w:kern w:val="0"/>
          <w:sz w:val="32"/>
          <w:szCs w:val="32"/>
        </w:rPr>
      </w:pPr>
      <w:bookmarkStart w:id="248" w:name="_Toc72931708"/>
      <w:bookmarkStart w:id="249" w:name="_Toc527554264"/>
      <w:bookmarkStart w:id="250" w:name="_Toc1925"/>
      <w:bookmarkStart w:id="251" w:name="_Toc19409"/>
      <w:bookmarkStart w:id="252" w:name="_Toc23140"/>
      <w:bookmarkStart w:id="253" w:name="_Toc23961"/>
      <w:bookmarkStart w:id="254" w:name="_Toc438667739"/>
      <w:r>
        <w:rPr>
          <w:rFonts w:ascii="仿宋" w:hAnsi="仿宋" w:cs="仿宋" w:hint="eastAsia"/>
          <w:kern w:val="0"/>
          <w:sz w:val="32"/>
          <w:szCs w:val="32"/>
        </w:rPr>
        <w:br w:type="page"/>
      </w:r>
    </w:p>
    <w:p w14:paraId="00E435DE" w14:textId="77777777" w:rsidR="003A554D" w:rsidRDefault="00000000">
      <w:pPr>
        <w:spacing w:line="360" w:lineRule="auto"/>
        <w:jc w:val="center"/>
        <w:rPr>
          <w:rFonts w:ascii="仿宋" w:hAnsi="仿宋" w:cs="仿宋" w:hint="eastAsia"/>
          <w:b/>
          <w:bCs/>
          <w:kern w:val="0"/>
          <w:sz w:val="32"/>
          <w:szCs w:val="32"/>
        </w:rPr>
      </w:pPr>
      <w:r>
        <w:rPr>
          <w:rFonts w:ascii="仿宋" w:hAnsi="仿宋" w:cs="仿宋" w:hint="eastAsia"/>
          <w:b/>
          <w:bCs/>
          <w:kern w:val="0"/>
          <w:sz w:val="32"/>
          <w:szCs w:val="32"/>
        </w:rPr>
        <w:lastRenderedPageBreak/>
        <w:t>（四）投标人信誉情况表</w:t>
      </w:r>
      <w:bookmarkEnd w:id="248"/>
    </w:p>
    <w:tbl>
      <w:tblPr>
        <w:tblW w:w="9180" w:type="dxa"/>
        <w:tblInd w:w="108"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9180"/>
      </w:tblGrid>
      <w:tr w:rsidR="003A554D" w14:paraId="08F43A81" w14:textId="77777777">
        <w:trPr>
          <w:cantSplit/>
          <w:trHeight w:val="11015"/>
        </w:trPr>
        <w:tc>
          <w:tcPr>
            <w:tcW w:w="9180" w:type="dxa"/>
          </w:tcPr>
          <w:p w14:paraId="4DF346E9" w14:textId="77777777" w:rsidR="003A554D" w:rsidRDefault="00000000">
            <w:pPr>
              <w:spacing w:line="360" w:lineRule="exact"/>
              <w:rPr>
                <w:rFonts w:ascii="仿宋" w:eastAsia="仿宋" w:hAnsi="仿宋" w:cs="仿宋" w:hint="eastAsia"/>
              </w:rPr>
            </w:pPr>
            <w:r>
              <w:rPr>
                <w:rFonts w:ascii="仿宋" w:hAnsi="仿宋" w:cs="仿宋" w:hint="eastAsia"/>
              </w:rPr>
              <w:t>投标人应针对第二章“投标人须知前附表”附录</w:t>
            </w:r>
            <w:r>
              <w:rPr>
                <w:rFonts w:ascii="仿宋" w:hAnsi="仿宋" w:cs="仿宋" w:hint="eastAsia"/>
              </w:rPr>
              <w:t>4</w:t>
            </w:r>
            <w:r>
              <w:rPr>
                <w:rFonts w:ascii="仿宋" w:hAnsi="仿宋" w:cs="仿宋" w:hint="eastAsia"/>
              </w:rPr>
              <w:t>的要求，在此对其信誉情况</w:t>
            </w:r>
            <w:proofErr w:type="gramStart"/>
            <w:r>
              <w:rPr>
                <w:rFonts w:ascii="仿宋" w:hAnsi="仿宋" w:cs="仿宋" w:hint="eastAsia"/>
              </w:rPr>
              <w:t>作出</w:t>
            </w:r>
            <w:proofErr w:type="gramEnd"/>
            <w:r>
              <w:rPr>
                <w:rFonts w:ascii="仿宋" w:hAnsi="仿宋" w:cs="仿宋" w:hint="eastAsia"/>
              </w:rPr>
              <w:t>说明。</w:t>
            </w:r>
          </w:p>
        </w:tc>
      </w:tr>
    </w:tbl>
    <w:p w14:paraId="1C752E59" w14:textId="77777777" w:rsidR="003A554D" w:rsidRDefault="003A554D">
      <w:pPr>
        <w:spacing w:line="360" w:lineRule="auto"/>
        <w:ind w:firstLine="420"/>
        <w:jc w:val="center"/>
        <w:rPr>
          <w:rFonts w:ascii="仿宋" w:hAnsi="仿宋" w:cs="仿宋" w:hint="eastAsia"/>
        </w:rPr>
      </w:pPr>
    </w:p>
    <w:p w14:paraId="567FCABF" w14:textId="77777777" w:rsidR="003A554D" w:rsidRDefault="00000000">
      <w:pPr>
        <w:spacing w:line="360" w:lineRule="auto"/>
        <w:jc w:val="center"/>
        <w:rPr>
          <w:rFonts w:ascii="仿宋" w:hAnsi="仿宋" w:cs="仿宋" w:hint="eastAsia"/>
          <w:b/>
          <w:bCs/>
          <w:kern w:val="0"/>
          <w:sz w:val="32"/>
          <w:szCs w:val="32"/>
        </w:rPr>
      </w:pPr>
      <w:r>
        <w:rPr>
          <w:rFonts w:ascii="仿宋" w:hAnsi="仿宋" w:cs="仿宋" w:hint="eastAsia"/>
        </w:rPr>
        <w:br w:type="page"/>
      </w:r>
      <w:bookmarkStart w:id="255" w:name="_Toc72931709"/>
      <w:r>
        <w:rPr>
          <w:rFonts w:ascii="仿宋" w:hAnsi="仿宋" w:cs="仿宋" w:hint="eastAsia"/>
          <w:b/>
          <w:bCs/>
          <w:kern w:val="0"/>
          <w:sz w:val="32"/>
          <w:szCs w:val="32"/>
        </w:rPr>
        <w:lastRenderedPageBreak/>
        <w:t>（五）投标人与其他单位资产关联、隶属关系框图</w:t>
      </w:r>
      <w:bookmarkEnd w:id="255"/>
    </w:p>
    <w:p w14:paraId="7F91E6FC" w14:textId="77777777" w:rsidR="003A554D" w:rsidRDefault="003A554D">
      <w:pPr>
        <w:spacing w:after="120"/>
        <w:jc w:val="center"/>
        <w:rPr>
          <w:rFonts w:ascii="仿宋" w:eastAsia="仿宋" w:hAnsi="仿宋" w:cs="仿宋" w:hint="eastAsia"/>
        </w:rPr>
      </w:pPr>
    </w:p>
    <w:tbl>
      <w:tblPr>
        <w:tblW w:w="9180" w:type="dxa"/>
        <w:tblInd w:w="108"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9180"/>
      </w:tblGrid>
      <w:tr w:rsidR="003A554D" w14:paraId="01A87053" w14:textId="77777777">
        <w:trPr>
          <w:cantSplit/>
          <w:trHeight w:val="11015"/>
        </w:trPr>
        <w:tc>
          <w:tcPr>
            <w:tcW w:w="9180" w:type="dxa"/>
          </w:tcPr>
          <w:p w14:paraId="1B575D71" w14:textId="77777777" w:rsidR="003A554D" w:rsidRDefault="00000000">
            <w:pPr>
              <w:spacing w:line="360" w:lineRule="exact"/>
              <w:ind w:firstLineChars="200" w:firstLine="420"/>
              <w:rPr>
                <w:rFonts w:ascii="仿宋" w:eastAsia="仿宋" w:hAnsi="仿宋" w:cs="仿宋" w:hint="eastAsia"/>
              </w:rPr>
            </w:pPr>
            <w:r>
              <w:rPr>
                <w:rFonts w:ascii="仿宋" w:hAnsi="仿宋" w:cs="仿宋" w:hint="eastAsia"/>
              </w:rPr>
              <w:t>本框图须提供涉及投标人利益关系的所有资产关联情况，应在本框图内明确显示投标人的投资人、母公司、子公司、分公司及其控股和参股公司。</w:t>
            </w:r>
          </w:p>
        </w:tc>
      </w:tr>
    </w:tbl>
    <w:p w14:paraId="35E9E370" w14:textId="77777777" w:rsidR="003A554D" w:rsidRDefault="003A554D">
      <w:pPr>
        <w:ind w:leftChars="177" w:left="1290" w:right="347" w:hangingChars="437" w:hanging="918"/>
        <w:rPr>
          <w:rFonts w:ascii="仿宋" w:hAnsi="仿宋" w:cs="仿宋" w:hint="eastAsia"/>
        </w:rPr>
      </w:pPr>
    </w:p>
    <w:p w14:paraId="68C71DDF" w14:textId="77777777" w:rsidR="003A554D" w:rsidRDefault="00000000">
      <w:pPr>
        <w:spacing w:line="360" w:lineRule="auto"/>
        <w:jc w:val="center"/>
        <w:rPr>
          <w:rFonts w:ascii="仿宋" w:hAnsi="仿宋" w:cs="仿宋" w:hint="eastAsia"/>
          <w:b/>
          <w:bCs/>
          <w:kern w:val="0"/>
          <w:sz w:val="32"/>
          <w:szCs w:val="32"/>
        </w:rPr>
      </w:pPr>
      <w:r>
        <w:rPr>
          <w:rFonts w:ascii="仿宋" w:hAnsi="仿宋" w:cs="仿宋" w:hint="eastAsia"/>
        </w:rPr>
        <w:br w:type="page"/>
      </w:r>
      <w:bookmarkStart w:id="256" w:name="_Toc72931711"/>
      <w:bookmarkStart w:id="257" w:name="_Toc333848129"/>
      <w:bookmarkStart w:id="258" w:name="_Toc337736651"/>
      <w:r>
        <w:rPr>
          <w:rFonts w:ascii="仿宋" w:hAnsi="仿宋" w:cs="仿宋" w:hint="eastAsia"/>
          <w:b/>
          <w:bCs/>
          <w:kern w:val="0"/>
          <w:sz w:val="32"/>
          <w:szCs w:val="32"/>
        </w:rPr>
        <w:lastRenderedPageBreak/>
        <w:t>（六）履约行为表</w:t>
      </w:r>
      <w:bookmarkEnd w:id="256"/>
      <w:bookmarkEnd w:id="257"/>
      <w:bookmarkEnd w:id="258"/>
    </w:p>
    <w:p w14:paraId="39D1E5AE" w14:textId="77777777" w:rsidR="003A554D" w:rsidRDefault="003A554D">
      <w:pPr>
        <w:tabs>
          <w:tab w:val="left" w:pos="8280"/>
        </w:tabs>
        <w:ind w:right="26"/>
        <w:rPr>
          <w:rFonts w:ascii="仿宋" w:eastAsia="仿宋" w:hAnsi="仿宋" w:cs="仿宋" w:hint="eastAsia"/>
          <w:sz w:val="30"/>
          <w:szCs w:val="30"/>
        </w:rPr>
      </w:pPr>
    </w:p>
    <w:tbl>
      <w:tblPr>
        <w:tblW w:w="9186" w:type="dxa"/>
        <w:tblInd w:w="108"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4680"/>
        <w:gridCol w:w="4506"/>
      </w:tblGrid>
      <w:tr w:rsidR="003A554D" w14:paraId="73A6A844" w14:textId="77777777">
        <w:trPr>
          <w:cantSplit/>
          <w:trHeight w:val="768"/>
        </w:trPr>
        <w:tc>
          <w:tcPr>
            <w:tcW w:w="9186" w:type="dxa"/>
            <w:gridSpan w:val="2"/>
            <w:vAlign w:val="center"/>
          </w:tcPr>
          <w:p w14:paraId="44650CBE" w14:textId="77777777" w:rsidR="003A554D" w:rsidRDefault="00000000">
            <w:pPr>
              <w:spacing w:line="360" w:lineRule="exact"/>
              <w:jc w:val="center"/>
              <w:rPr>
                <w:rFonts w:ascii="仿宋" w:eastAsia="仿宋" w:hAnsi="仿宋" w:cs="仿宋" w:hint="eastAsia"/>
              </w:rPr>
            </w:pPr>
            <w:r>
              <w:rPr>
                <w:rFonts w:ascii="仿宋" w:hAnsi="仿宋" w:cs="仿宋" w:hint="eastAsia"/>
              </w:rPr>
              <w:t>投</w:t>
            </w:r>
            <w:r>
              <w:rPr>
                <w:rFonts w:ascii="仿宋" w:hAnsi="仿宋" w:cs="仿宋" w:hint="eastAsia"/>
              </w:rPr>
              <w:t xml:space="preserve"> </w:t>
            </w:r>
            <w:r>
              <w:rPr>
                <w:rFonts w:ascii="仿宋" w:hAnsi="仿宋" w:cs="仿宋" w:hint="eastAsia"/>
              </w:rPr>
              <w:t>标</w:t>
            </w:r>
            <w:r>
              <w:rPr>
                <w:rFonts w:ascii="仿宋" w:hAnsi="仿宋" w:cs="仿宋" w:hint="eastAsia"/>
              </w:rPr>
              <w:t xml:space="preserve"> </w:t>
            </w:r>
            <w:r>
              <w:rPr>
                <w:rFonts w:ascii="仿宋" w:hAnsi="仿宋" w:cs="仿宋" w:hint="eastAsia"/>
              </w:rPr>
              <w:t>人</w:t>
            </w:r>
            <w:r>
              <w:rPr>
                <w:rFonts w:ascii="仿宋" w:hAnsi="仿宋" w:cs="仿宋" w:hint="eastAsia"/>
              </w:rPr>
              <w:t xml:space="preserve"> </w:t>
            </w:r>
            <w:r>
              <w:rPr>
                <w:rFonts w:ascii="仿宋" w:hAnsi="仿宋" w:cs="仿宋" w:hint="eastAsia"/>
              </w:rPr>
              <w:t>应</w:t>
            </w:r>
            <w:r>
              <w:rPr>
                <w:rFonts w:ascii="仿宋" w:hAnsi="仿宋" w:cs="仿宋" w:hint="eastAsia"/>
              </w:rPr>
              <w:t xml:space="preserve"> </w:t>
            </w:r>
            <w:r>
              <w:rPr>
                <w:rFonts w:ascii="仿宋" w:hAnsi="仿宋" w:cs="仿宋" w:hint="eastAsia"/>
              </w:rPr>
              <w:t>如</w:t>
            </w:r>
            <w:r>
              <w:rPr>
                <w:rFonts w:ascii="仿宋" w:hAnsi="仿宋" w:cs="仿宋" w:hint="eastAsia"/>
              </w:rPr>
              <w:t xml:space="preserve"> </w:t>
            </w:r>
            <w:r>
              <w:rPr>
                <w:rFonts w:ascii="仿宋" w:hAnsi="仿宋" w:cs="仿宋" w:hint="eastAsia"/>
              </w:rPr>
              <w:t>实</w:t>
            </w:r>
            <w:r>
              <w:rPr>
                <w:rFonts w:ascii="仿宋" w:hAnsi="仿宋" w:cs="仿宋" w:hint="eastAsia"/>
              </w:rPr>
              <w:t xml:space="preserve"> </w:t>
            </w:r>
            <w:r>
              <w:rPr>
                <w:rFonts w:ascii="仿宋" w:hAnsi="仿宋" w:cs="仿宋" w:hint="eastAsia"/>
              </w:rPr>
              <w:t>填</w:t>
            </w:r>
            <w:r>
              <w:rPr>
                <w:rFonts w:ascii="仿宋" w:hAnsi="仿宋" w:cs="仿宋" w:hint="eastAsia"/>
              </w:rPr>
              <w:t xml:space="preserve"> </w:t>
            </w:r>
            <w:r>
              <w:rPr>
                <w:rFonts w:ascii="仿宋" w:hAnsi="仿宋" w:cs="仿宋" w:hint="eastAsia"/>
              </w:rPr>
              <w:t>写</w:t>
            </w:r>
            <w:r>
              <w:rPr>
                <w:rFonts w:ascii="仿宋" w:hAnsi="仿宋" w:cs="仿宋" w:hint="eastAsia"/>
              </w:rPr>
              <w:t xml:space="preserve"> </w:t>
            </w:r>
            <w:r>
              <w:rPr>
                <w:rFonts w:ascii="仿宋" w:hAnsi="仿宋" w:cs="仿宋" w:hint="eastAsia"/>
              </w:rPr>
              <w:t>下</w:t>
            </w:r>
            <w:r>
              <w:rPr>
                <w:rFonts w:ascii="仿宋" w:hAnsi="仿宋" w:cs="仿宋" w:hint="eastAsia"/>
              </w:rPr>
              <w:t xml:space="preserve"> </w:t>
            </w:r>
            <w:r>
              <w:rPr>
                <w:rFonts w:ascii="仿宋" w:hAnsi="仿宋" w:cs="仿宋" w:hint="eastAsia"/>
              </w:rPr>
              <w:t>列</w:t>
            </w:r>
            <w:r>
              <w:rPr>
                <w:rFonts w:ascii="仿宋" w:hAnsi="仿宋" w:cs="仿宋" w:hint="eastAsia"/>
              </w:rPr>
              <w:t xml:space="preserve"> </w:t>
            </w:r>
            <w:r>
              <w:rPr>
                <w:rFonts w:ascii="仿宋" w:hAnsi="仿宋" w:cs="仿宋" w:hint="eastAsia"/>
              </w:rPr>
              <w:t>内</w:t>
            </w:r>
            <w:r>
              <w:rPr>
                <w:rFonts w:ascii="仿宋" w:hAnsi="仿宋" w:cs="仿宋" w:hint="eastAsia"/>
              </w:rPr>
              <w:t xml:space="preserve"> </w:t>
            </w:r>
            <w:r>
              <w:rPr>
                <w:rFonts w:ascii="仿宋" w:hAnsi="仿宋" w:cs="仿宋" w:hint="eastAsia"/>
              </w:rPr>
              <w:t>容</w:t>
            </w:r>
          </w:p>
        </w:tc>
      </w:tr>
      <w:tr w:rsidR="003A554D" w14:paraId="181E4CFA" w14:textId="77777777">
        <w:trPr>
          <w:cantSplit/>
          <w:trHeight w:val="6132"/>
        </w:trPr>
        <w:tc>
          <w:tcPr>
            <w:tcW w:w="4680" w:type="dxa"/>
            <w:tcBorders>
              <w:bottom w:val="single" w:sz="12" w:space="0" w:color="auto"/>
            </w:tcBorders>
            <w:vAlign w:val="center"/>
          </w:tcPr>
          <w:p w14:paraId="5B923156" w14:textId="77777777" w:rsidR="003A554D" w:rsidRDefault="00000000">
            <w:pPr>
              <w:spacing w:line="360" w:lineRule="exact"/>
              <w:ind w:left="284" w:right="284" w:firstLineChars="200" w:firstLine="420"/>
              <w:rPr>
                <w:rFonts w:ascii="仿宋" w:hAnsi="仿宋" w:cs="仿宋" w:hint="eastAsia"/>
              </w:rPr>
            </w:pPr>
            <w:r>
              <w:rPr>
                <w:rFonts w:ascii="仿宋" w:hAnsi="仿宋" w:cs="仿宋" w:hint="eastAsia"/>
              </w:rPr>
              <w:t>投标人应如实填写下列内容：</w:t>
            </w:r>
          </w:p>
          <w:p w14:paraId="127B9B2B" w14:textId="77777777" w:rsidR="003A554D" w:rsidRDefault="00000000">
            <w:pPr>
              <w:spacing w:line="360" w:lineRule="exact"/>
              <w:ind w:left="284" w:right="284" w:firstLineChars="200" w:firstLine="420"/>
              <w:rPr>
                <w:rFonts w:ascii="仿宋" w:hAnsi="仿宋" w:cs="仿宋" w:hint="eastAsia"/>
              </w:rPr>
            </w:pPr>
            <w:r>
              <w:rPr>
                <w:rFonts w:ascii="仿宋" w:hAnsi="仿宋" w:cs="仿宋" w:hint="eastAsia"/>
              </w:rPr>
              <w:t>1</w:t>
            </w:r>
            <w:r>
              <w:rPr>
                <w:rFonts w:ascii="仿宋" w:hAnsi="仿宋" w:cs="仿宋" w:hint="eastAsia"/>
              </w:rPr>
              <w:t>、自</w:t>
            </w:r>
            <w:r>
              <w:rPr>
                <w:rFonts w:ascii="仿宋" w:hAnsi="仿宋" w:cs="仿宋" w:hint="eastAsia"/>
              </w:rPr>
              <w:t>2024</w:t>
            </w:r>
            <w:r>
              <w:rPr>
                <w:rFonts w:ascii="仿宋" w:hAnsi="仿宋" w:cs="仿宋" w:hint="eastAsia"/>
              </w:rPr>
              <w:t>年</w:t>
            </w:r>
            <w:r>
              <w:rPr>
                <w:rFonts w:ascii="仿宋" w:hAnsi="仿宋" w:cs="仿宋" w:hint="eastAsia"/>
              </w:rPr>
              <w:t>1</w:t>
            </w:r>
            <w:r>
              <w:rPr>
                <w:rFonts w:ascii="仿宋" w:hAnsi="仿宋" w:cs="仿宋" w:hint="eastAsia"/>
              </w:rPr>
              <w:t>月</w:t>
            </w:r>
            <w:r>
              <w:rPr>
                <w:rFonts w:ascii="仿宋" w:hAnsi="仿宋" w:cs="仿宋" w:hint="eastAsia"/>
              </w:rPr>
              <w:t>1</w:t>
            </w:r>
            <w:r>
              <w:rPr>
                <w:rFonts w:ascii="仿宋" w:hAnsi="仿宋" w:cs="仿宋" w:hint="eastAsia"/>
              </w:rPr>
              <w:t>日以来，有无被省级及以上单位（部门）书面通报限制投标，并在处罚期内的。</w:t>
            </w:r>
          </w:p>
          <w:p w14:paraId="2AFC7BD1" w14:textId="77777777" w:rsidR="003A554D" w:rsidRDefault="00000000">
            <w:pPr>
              <w:spacing w:line="360" w:lineRule="exact"/>
              <w:ind w:left="284" w:right="284" w:firstLineChars="200" w:firstLine="420"/>
              <w:rPr>
                <w:rFonts w:ascii="仿宋" w:hAnsi="仿宋" w:cs="仿宋" w:hint="eastAsia"/>
              </w:rPr>
            </w:pPr>
            <w:r>
              <w:rPr>
                <w:rFonts w:ascii="仿宋" w:hAnsi="仿宋" w:cs="仿宋" w:hint="eastAsia"/>
              </w:rPr>
              <w:t>2</w:t>
            </w:r>
            <w:r>
              <w:rPr>
                <w:rFonts w:ascii="仿宋" w:hAnsi="仿宋" w:cs="仿宋" w:hint="eastAsia"/>
              </w:rPr>
              <w:t>、自</w:t>
            </w:r>
            <w:r>
              <w:rPr>
                <w:rFonts w:ascii="仿宋" w:hAnsi="仿宋" w:cs="仿宋" w:hint="eastAsia"/>
              </w:rPr>
              <w:t>2022</w:t>
            </w:r>
            <w:r>
              <w:rPr>
                <w:rFonts w:ascii="仿宋" w:hAnsi="仿宋" w:cs="仿宋" w:hint="eastAsia"/>
              </w:rPr>
              <w:t>年</w:t>
            </w:r>
            <w:r>
              <w:rPr>
                <w:rFonts w:ascii="仿宋" w:hAnsi="仿宋" w:cs="仿宋" w:hint="eastAsia"/>
              </w:rPr>
              <w:t>1</w:t>
            </w:r>
            <w:r>
              <w:rPr>
                <w:rFonts w:ascii="仿宋" w:hAnsi="仿宋" w:cs="仿宋" w:hint="eastAsia"/>
              </w:rPr>
              <w:t>月</w:t>
            </w:r>
            <w:r>
              <w:rPr>
                <w:rFonts w:ascii="仿宋" w:hAnsi="仿宋" w:cs="仿宋" w:hint="eastAsia"/>
              </w:rPr>
              <w:t>1</w:t>
            </w:r>
            <w:r>
              <w:rPr>
                <w:rFonts w:ascii="仿宋" w:hAnsi="仿宋" w:cs="仿宋" w:hint="eastAsia"/>
              </w:rPr>
              <w:t>日以来，投标人或其法定代表人、拟委任的项目负责人在工程建设领域中，有无行贿行为（以中国裁判文书网页面显示内容为准，时间以法院判决书判决的日期为准）。</w:t>
            </w:r>
          </w:p>
          <w:p w14:paraId="3326C76F" w14:textId="77777777" w:rsidR="003A554D" w:rsidRDefault="00000000">
            <w:pPr>
              <w:spacing w:line="360" w:lineRule="exact"/>
              <w:ind w:left="284" w:right="284" w:firstLineChars="200" w:firstLine="420"/>
              <w:rPr>
                <w:rFonts w:ascii="仿宋" w:hAnsi="仿宋" w:cs="仿宋" w:hint="eastAsia"/>
              </w:rPr>
            </w:pPr>
            <w:r>
              <w:rPr>
                <w:rFonts w:ascii="仿宋" w:hAnsi="仿宋" w:cs="仿宋" w:hint="eastAsia"/>
              </w:rPr>
              <w:t>3</w:t>
            </w:r>
            <w:r>
              <w:rPr>
                <w:rFonts w:ascii="仿宋" w:hAnsi="仿宋" w:cs="仿宋" w:hint="eastAsia"/>
              </w:rPr>
              <w:t>、有无存在“投标人须知”第</w:t>
            </w:r>
            <w:r>
              <w:rPr>
                <w:rFonts w:ascii="仿宋" w:hAnsi="仿宋" w:cs="仿宋" w:hint="eastAsia"/>
              </w:rPr>
              <w:t>1.4.3</w:t>
            </w:r>
            <w:r>
              <w:rPr>
                <w:rFonts w:ascii="仿宋" w:hAnsi="仿宋" w:cs="仿宋" w:hint="eastAsia"/>
              </w:rPr>
              <w:t>项的情形。</w:t>
            </w:r>
          </w:p>
        </w:tc>
        <w:tc>
          <w:tcPr>
            <w:tcW w:w="4506" w:type="dxa"/>
            <w:tcBorders>
              <w:bottom w:val="single" w:sz="12" w:space="0" w:color="auto"/>
            </w:tcBorders>
            <w:vAlign w:val="center"/>
          </w:tcPr>
          <w:p w14:paraId="71BDC43D" w14:textId="77777777" w:rsidR="003A554D" w:rsidRDefault="00000000">
            <w:pPr>
              <w:spacing w:line="440" w:lineRule="exact"/>
              <w:jc w:val="center"/>
              <w:rPr>
                <w:rFonts w:ascii="仿宋" w:eastAsia="仿宋" w:hAnsi="仿宋" w:cs="仿宋" w:hint="eastAsia"/>
              </w:rPr>
            </w:pPr>
            <w:r>
              <w:rPr>
                <w:rFonts w:ascii="仿宋" w:hAnsi="仿宋" w:cs="仿宋" w:hint="eastAsia"/>
              </w:rPr>
              <w:t>填写（有</w:t>
            </w:r>
            <w:r>
              <w:rPr>
                <w:rFonts w:ascii="仿宋" w:hAnsi="仿宋" w:cs="仿宋" w:hint="eastAsia"/>
              </w:rPr>
              <w:t>/</w:t>
            </w:r>
            <w:r>
              <w:rPr>
                <w:rFonts w:ascii="仿宋" w:hAnsi="仿宋" w:cs="仿宋" w:hint="eastAsia"/>
              </w:rPr>
              <w:t>无）</w:t>
            </w:r>
          </w:p>
        </w:tc>
      </w:tr>
    </w:tbl>
    <w:p w14:paraId="5D7BCD30" w14:textId="77777777" w:rsidR="003A554D" w:rsidRDefault="00000000">
      <w:pPr>
        <w:ind w:leftChars="377" w:left="1290" w:right="347" w:hangingChars="237" w:hanging="498"/>
        <w:rPr>
          <w:rFonts w:ascii="仿宋" w:hAnsi="仿宋" w:cs="仿宋" w:hint="eastAsia"/>
        </w:rPr>
      </w:pPr>
      <w:r>
        <w:rPr>
          <w:rFonts w:ascii="仿宋" w:hAnsi="仿宋" w:cs="仿宋" w:hint="eastAsia"/>
        </w:rPr>
        <w:t>注：投标人应如实填写，无需提供查询结果。</w:t>
      </w:r>
    </w:p>
    <w:p w14:paraId="717B9761" w14:textId="77777777" w:rsidR="003A554D" w:rsidRDefault="00000000">
      <w:pPr>
        <w:spacing w:line="360" w:lineRule="auto"/>
        <w:jc w:val="center"/>
        <w:rPr>
          <w:rFonts w:ascii="仿宋" w:hAnsi="仿宋" w:cs="仿宋" w:hint="eastAsia"/>
          <w:b/>
          <w:bCs/>
          <w:kern w:val="0"/>
          <w:sz w:val="32"/>
          <w:szCs w:val="32"/>
        </w:rPr>
      </w:pPr>
      <w:r>
        <w:rPr>
          <w:rFonts w:ascii="仿宋" w:hAnsi="仿宋" w:cs="仿宋" w:hint="eastAsia"/>
          <w:kern w:val="0"/>
          <w:sz w:val="32"/>
          <w:szCs w:val="32"/>
        </w:rPr>
        <w:br w:type="page"/>
      </w:r>
      <w:bookmarkStart w:id="259" w:name="_Toc9848507"/>
      <w:bookmarkStart w:id="260" w:name="_Toc10602"/>
      <w:bookmarkStart w:id="261" w:name="_Toc519592160"/>
      <w:bookmarkStart w:id="262" w:name="_Toc29201753"/>
      <w:bookmarkStart w:id="263" w:name="_Toc72931712"/>
      <w:bookmarkEnd w:id="249"/>
      <w:r>
        <w:rPr>
          <w:rFonts w:ascii="仿宋" w:hAnsi="仿宋" w:cs="仿宋" w:hint="eastAsia"/>
          <w:b/>
          <w:bCs/>
          <w:kern w:val="0"/>
          <w:sz w:val="32"/>
          <w:szCs w:val="32"/>
        </w:rPr>
        <w:lastRenderedPageBreak/>
        <w:t>（七）</w:t>
      </w:r>
      <w:bookmarkStart w:id="264" w:name="_Toc32447"/>
      <w:bookmarkEnd w:id="259"/>
      <w:bookmarkEnd w:id="260"/>
      <w:bookmarkEnd w:id="261"/>
      <w:bookmarkEnd w:id="262"/>
      <w:r>
        <w:rPr>
          <w:rFonts w:ascii="仿宋" w:hAnsi="仿宋" w:cs="仿宋" w:hint="eastAsia"/>
          <w:b/>
          <w:bCs/>
          <w:kern w:val="0"/>
          <w:sz w:val="32"/>
          <w:szCs w:val="32"/>
        </w:rPr>
        <w:t>项目图纸资料保密承诺书</w:t>
      </w:r>
      <w:bookmarkEnd w:id="263"/>
      <w:bookmarkEnd w:id="264"/>
    </w:p>
    <w:p w14:paraId="2D6B687D" w14:textId="77777777" w:rsidR="003A554D" w:rsidRDefault="003A554D">
      <w:pPr>
        <w:rPr>
          <w:rFonts w:ascii="仿宋" w:hAnsi="仿宋" w:cs="仿宋" w:hint="eastAsia"/>
          <w:sz w:val="24"/>
        </w:rPr>
      </w:pPr>
    </w:p>
    <w:p w14:paraId="0C944DD1" w14:textId="77777777" w:rsidR="003A554D" w:rsidRDefault="00000000">
      <w:pPr>
        <w:rPr>
          <w:rFonts w:ascii="仿宋" w:hAnsi="仿宋" w:cs="仿宋" w:hint="eastAsia"/>
          <w:sz w:val="24"/>
        </w:rPr>
      </w:pPr>
      <w:r>
        <w:rPr>
          <w:rFonts w:ascii="仿宋" w:hAnsi="仿宋" w:cs="仿宋" w:hint="eastAsia"/>
          <w:sz w:val="24"/>
        </w:rPr>
        <w:t>致：</w:t>
      </w:r>
      <w:r>
        <w:rPr>
          <w:rFonts w:ascii="仿宋" w:hAnsi="仿宋" w:cs="仿宋" w:hint="eastAsia"/>
          <w:sz w:val="24"/>
        </w:rPr>
        <w:t xml:space="preserve"> </w:t>
      </w:r>
      <w:r>
        <w:rPr>
          <w:rFonts w:ascii="仿宋" w:hAnsi="仿宋" w:cs="仿宋" w:hint="eastAsia"/>
          <w:sz w:val="24"/>
          <w:u w:val="single"/>
        </w:rPr>
        <w:t xml:space="preserve">                     </w:t>
      </w:r>
      <w:r>
        <w:rPr>
          <w:rFonts w:ascii="仿宋" w:hAnsi="仿宋" w:cs="仿宋" w:hint="eastAsia"/>
          <w:sz w:val="24"/>
        </w:rPr>
        <w:t>（招标人名称）</w:t>
      </w:r>
    </w:p>
    <w:p w14:paraId="307A0C90" w14:textId="77777777" w:rsidR="003A554D" w:rsidRDefault="00000000">
      <w:pPr>
        <w:spacing w:line="500" w:lineRule="exact"/>
        <w:rPr>
          <w:rFonts w:ascii="仿宋" w:hAnsi="仿宋" w:cs="仿宋" w:hint="eastAsia"/>
          <w:sz w:val="24"/>
        </w:rPr>
      </w:pPr>
      <w:r>
        <w:rPr>
          <w:rFonts w:ascii="仿宋" w:hAnsi="仿宋" w:cs="仿宋" w:hint="eastAsia"/>
          <w:szCs w:val="21"/>
        </w:rPr>
        <w:t xml:space="preserve">       </w:t>
      </w:r>
      <w:r>
        <w:rPr>
          <w:rFonts w:ascii="仿宋" w:hAnsi="仿宋" w:cs="仿宋" w:hint="eastAsia"/>
          <w:sz w:val="24"/>
        </w:rPr>
        <w:t xml:space="preserve"> </w:t>
      </w:r>
      <w:r>
        <w:rPr>
          <w:rFonts w:ascii="仿宋" w:hAnsi="仿宋" w:cs="仿宋" w:hint="eastAsia"/>
          <w:sz w:val="24"/>
        </w:rPr>
        <w:t>我单位</w:t>
      </w:r>
      <w:r>
        <w:rPr>
          <w:rFonts w:ascii="仿宋" w:hAnsi="仿宋" w:cs="仿宋" w:hint="eastAsia"/>
          <w:sz w:val="24"/>
          <w:u w:val="single"/>
        </w:rPr>
        <w:t xml:space="preserve">                      </w:t>
      </w:r>
      <w:r>
        <w:rPr>
          <w:rFonts w:ascii="仿宋" w:hAnsi="仿宋" w:cs="仿宋" w:hint="eastAsia"/>
          <w:sz w:val="24"/>
        </w:rPr>
        <w:t>（投标人名称）将完善</w:t>
      </w:r>
      <w:r>
        <w:rPr>
          <w:rFonts w:ascii="仿宋" w:hAnsi="仿宋" w:cs="仿宋" w:hint="eastAsia"/>
          <w:sz w:val="24"/>
        </w:rPr>
        <w:t xml:space="preserve">  </w:t>
      </w:r>
      <w:r>
        <w:rPr>
          <w:rFonts w:ascii="仿宋" w:hAnsi="仿宋" w:cs="仿宋" w:hint="eastAsia"/>
          <w:sz w:val="24"/>
          <w:u w:val="single"/>
        </w:rPr>
        <w:t xml:space="preserve">            </w:t>
      </w:r>
      <w:r>
        <w:rPr>
          <w:rFonts w:ascii="仿宋" w:hAnsi="仿宋" w:cs="仿宋" w:hint="eastAsia"/>
          <w:sz w:val="24"/>
        </w:rPr>
        <w:t>（项目名称）图纸资料制作、移交、归档等管理制度，严格落实图纸资料管理要求。在本工程实施期间及验收完成后，所有图纸资料均按照内部资料管理，不通过互联网与任何单位和个人进行与本项目有关图纸资料交换传递，不通过任何途径向本项目无关方泄露和传播本项目有关图纸资料。</w:t>
      </w:r>
      <w:r>
        <w:rPr>
          <w:rFonts w:ascii="仿宋" w:hAnsi="仿宋" w:cs="仿宋" w:hint="eastAsia"/>
          <w:sz w:val="24"/>
        </w:rPr>
        <w:t xml:space="preserve"> </w:t>
      </w:r>
    </w:p>
    <w:p w14:paraId="5540CEA5" w14:textId="77777777" w:rsidR="003A554D" w:rsidRDefault="00000000">
      <w:pPr>
        <w:spacing w:line="500" w:lineRule="exact"/>
        <w:rPr>
          <w:rFonts w:ascii="仿宋" w:hAnsi="仿宋" w:cs="仿宋" w:hint="eastAsia"/>
          <w:sz w:val="24"/>
        </w:rPr>
      </w:pPr>
      <w:r>
        <w:rPr>
          <w:rFonts w:ascii="仿宋" w:hAnsi="仿宋" w:cs="仿宋" w:hint="eastAsia"/>
          <w:sz w:val="24"/>
        </w:rPr>
        <w:t xml:space="preserve"> </w:t>
      </w:r>
    </w:p>
    <w:p w14:paraId="32448415" w14:textId="77777777" w:rsidR="003A554D" w:rsidRDefault="00000000">
      <w:pPr>
        <w:spacing w:line="500" w:lineRule="exact"/>
        <w:rPr>
          <w:rFonts w:ascii="仿宋" w:hAnsi="仿宋" w:cs="仿宋" w:hint="eastAsia"/>
          <w:sz w:val="24"/>
        </w:rPr>
      </w:pPr>
      <w:r>
        <w:rPr>
          <w:rFonts w:ascii="仿宋" w:hAnsi="仿宋" w:cs="仿宋" w:hint="eastAsia"/>
          <w:sz w:val="24"/>
        </w:rPr>
        <w:t xml:space="preserve"> </w:t>
      </w:r>
    </w:p>
    <w:p w14:paraId="098BE1F0" w14:textId="77777777" w:rsidR="003A554D" w:rsidRDefault="00000000">
      <w:pPr>
        <w:spacing w:line="500" w:lineRule="exact"/>
        <w:rPr>
          <w:rFonts w:ascii="仿宋" w:hAnsi="仿宋" w:cs="仿宋" w:hint="eastAsia"/>
          <w:sz w:val="24"/>
        </w:rPr>
      </w:pPr>
      <w:r>
        <w:rPr>
          <w:rFonts w:ascii="仿宋" w:hAnsi="仿宋" w:cs="仿宋" w:hint="eastAsia"/>
          <w:sz w:val="24"/>
        </w:rPr>
        <w:t xml:space="preserve"> </w:t>
      </w:r>
    </w:p>
    <w:p w14:paraId="56677287" w14:textId="77777777" w:rsidR="003A554D" w:rsidRDefault="00000000">
      <w:pPr>
        <w:spacing w:line="500" w:lineRule="exact"/>
        <w:rPr>
          <w:rFonts w:ascii="仿宋" w:hAnsi="仿宋" w:cs="仿宋" w:hint="eastAsia"/>
          <w:sz w:val="24"/>
        </w:rPr>
      </w:pPr>
      <w:r>
        <w:rPr>
          <w:rFonts w:ascii="仿宋" w:hAnsi="仿宋" w:cs="仿宋" w:hint="eastAsia"/>
          <w:sz w:val="24"/>
        </w:rPr>
        <w:t xml:space="preserve"> </w:t>
      </w:r>
    </w:p>
    <w:p w14:paraId="59A183AD" w14:textId="77777777" w:rsidR="003A554D" w:rsidRDefault="00000000">
      <w:pPr>
        <w:spacing w:line="500" w:lineRule="exact"/>
        <w:ind w:firstLineChars="1141" w:firstLine="2738"/>
        <w:jc w:val="left"/>
        <w:rPr>
          <w:rFonts w:ascii="仿宋" w:hAnsi="仿宋" w:cs="仿宋" w:hint="eastAsia"/>
          <w:sz w:val="24"/>
        </w:rPr>
      </w:pPr>
      <w:r>
        <w:rPr>
          <w:rFonts w:ascii="仿宋" w:hAnsi="仿宋" w:cs="仿宋" w:hint="eastAsia"/>
          <w:sz w:val="24"/>
        </w:rPr>
        <w:t>承诺人：</w:t>
      </w:r>
      <w:r>
        <w:rPr>
          <w:rFonts w:ascii="仿宋" w:hAnsi="仿宋" w:cs="仿宋" w:hint="eastAsia"/>
          <w:sz w:val="24"/>
          <w:u w:val="single"/>
        </w:rPr>
        <w:t xml:space="preserve">                           </w:t>
      </w:r>
      <w:r>
        <w:rPr>
          <w:rFonts w:ascii="仿宋" w:hAnsi="仿宋" w:cs="仿宋" w:hint="eastAsia"/>
          <w:sz w:val="24"/>
        </w:rPr>
        <w:t>（盖单位电子印章）</w:t>
      </w:r>
    </w:p>
    <w:p w14:paraId="24456D80" w14:textId="77777777" w:rsidR="003A554D" w:rsidRDefault="00000000">
      <w:pPr>
        <w:spacing w:line="500" w:lineRule="exact"/>
        <w:ind w:firstLineChars="1141" w:firstLine="2738"/>
        <w:jc w:val="left"/>
        <w:rPr>
          <w:rFonts w:ascii="仿宋" w:hAnsi="仿宋" w:cs="仿宋" w:hint="eastAsia"/>
          <w:sz w:val="24"/>
        </w:rPr>
      </w:pPr>
      <w:r>
        <w:rPr>
          <w:rFonts w:ascii="仿宋" w:hAnsi="仿宋" w:cs="仿宋" w:hint="eastAsia"/>
          <w:sz w:val="24"/>
        </w:rPr>
        <w:t>法定代表人：</w:t>
      </w:r>
      <w:r>
        <w:rPr>
          <w:rFonts w:ascii="仿宋" w:hAnsi="仿宋" w:cs="仿宋" w:hint="eastAsia"/>
          <w:sz w:val="24"/>
          <w:u w:val="single"/>
        </w:rPr>
        <w:t xml:space="preserve">                  </w:t>
      </w:r>
      <w:r>
        <w:rPr>
          <w:rFonts w:ascii="仿宋" w:hAnsi="仿宋" w:cs="仿宋" w:hint="eastAsia"/>
          <w:sz w:val="24"/>
        </w:rPr>
        <w:t>（盖法定代表人电子章）</w:t>
      </w:r>
    </w:p>
    <w:p w14:paraId="16867F53" w14:textId="77777777" w:rsidR="003A554D" w:rsidRDefault="00000000">
      <w:pPr>
        <w:spacing w:line="500" w:lineRule="exact"/>
        <w:jc w:val="right"/>
        <w:rPr>
          <w:rFonts w:ascii="仿宋" w:hAnsi="仿宋" w:cs="仿宋" w:hint="eastAsia"/>
          <w:sz w:val="24"/>
        </w:rPr>
      </w:pPr>
      <w:r>
        <w:rPr>
          <w:rFonts w:ascii="仿宋" w:hAnsi="仿宋" w:cs="仿宋" w:hint="eastAsia"/>
          <w:sz w:val="24"/>
          <w:u w:val="single"/>
        </w:rPr>
        <w:t xml:space="preserve">      </w:t>
      </w:r>
      <w:r>
        <w:rPr>
          <w:rFonts w:ascii="仿宋" w:hAnsi="仿宋" w:cs="仿宋" w:hint="eastAsia"/>
          <w:sz w:val="24"/>
        </w:rPr>
        <w:t>年</w:t>
      </w:r>
      <w:r>
        <w:rPr>
          <w:rFonts w:ascii="仿宋" w:hAnsi="仿宋" w:cs="仿宋" w:hint="eastAsia"/>
          <w:sz w:val="24"/>
          <w:u w:val="single"/>
        </w:rPr>
        <w:t xml:space="preserve">   </w:t>
      </w:r>
      <w:r>
        <w:rPr>
          <w:rFonts w:ascii="仿宋" w:hAnsi="仿宋" w:cs="仿宋" w:hint="eastAsia"/>
          <w:sz w:val="24"/>
        </w:rPr>
        <w:t>月</w:t>
      </w:r>
      <w:r>
        <w:rPr>
          <w:rFonts w:ascii="仿宋" w:hAnsi="仿宋" w:cs="仿宋" w:hint="eastAsia"/>
          <w:sz w:val="24"/>
          <w:u w:val="single"/>
        </w:rPr>
        <w:t xml:space="preserve">   </w:t>
      </w:r>
      <w:r>
        <w:rPr>
          <w:rFonts w:ascii="仿宋" w:hAnsi="仿宋" w:cs="仿宋" w:hint="eastAsia"/>
          <w:sz w:val="24"/>
        </w:rPr>
        <w:t>日</w:t>
      </w:r>
    </w:p>
    <w:p w14:paraId="40CF52FE" w14:textId="77777777" w:rsidR="003A554D" w:rsidRDefault="00000000">
      <w:pPr>
        <w:spacing w:line="360" w:lineRule="auto"/>
        <w:jc w:val="center"/>
        <w:outlineLvl w:val="2"/>
        <w:rPr>
          <w:rFonts w:ascii="仿宋" w:hAnsi="仿宋" w:cs="仿宋" w:hint="eastAsia"/>
          <w:b/>
          <w:bCs/>
          <w:sz w:val="32"/>
          <w:szCs w:val="32"/>
        </w:rPr>
      </w:pPr>
      <w:r>
        <w:rPr>
          <w:rFonts w:ascii="仿宋" w:hAnsi="仿宋" w:cs="仿宋" w:hint="eastAsia"/>
          <w:kern w:val="0"/>
          <w:sz w:val="32"/>
          <w:szCs w:val="32"/>
        </w:rPr>
        <w:br w:type="page"/>
      </w:r>
      <w:r>
        <w:rPr>
          <w:rFonts w:ascii="仿宋" w:hAnsi="仿宋" w:cs="仿宋" w:hint="eastAsia"/>
          <w:b/>
          <w:bCs/>
          <w:sz w:val="32"/>
          <w:szCs w:val="32"/>
        </w:rPr>
        <w:lastRenderedPageBreak/>
        <w:t>四、技术建议书</w:t>
      </w:r>
    </w:p>
    <w:p w14:paraId="6CAFAAD2" w14:textId="77777777" w:rsidR="003A554D" w:rsidRDefault="003A554D">
      <w:pPr>
        <w:spacing w:line="360" w:lineRule="auto"/>
        <w:ind w:firstLine="420"/>
        <w:rPr>
          <w:rFonts w:ascii="仿宋" w:hAnsi="仿宋" w:cs="仿宋" w:hint="eastAsia"/>
          <w:sz w:val="24"/>
        </w:rPr>
      </w:pPr>
    </w:p>
    <w:p w14:paraId="2A391E3F" w14:textId="77777777" w:rsidR="003A554D" w:rsidRDefault="00000000">
      <w:pPr>
        <w:spacing w:line="360" w:lineRule="auto"/>
        <w:ind w:firstLine="420"/>
        <w:rPr>
          <w:rFonts w:ascii="仿宋" w:hAnsi="仿宋" w:cs="仿宋" w:hint="eastAsia"/>
          <w:sz w:val="24"/>
        </w:rPr>
      </w:pPr>
      <w:r>
        <w:rPr>
          <w:rFonts w:ascii="仿宋" w:hAnsi="仿宋" w:cs="仿宋" w:hint="eastAsia"/>
          <w:sz w:val="24"/>
        </w:rPr>
        <w:t>主要内容包括：</w:t>
      </w:r>
    </w:p>
    <w:p w14:paraId="6C4A1659" w14:textId="77777777" w:rsidR="003A554D" w:rsidRDefault="00000000">
      <w:pPr>
        <w:spacing w:line="360" w:lineRule="auto"/>
        <w:ind w:firstLine="420"/>
        <w:rPr>
          <w:rFonts w:ascii="仿宋" w:hAnsi="仿宋" w:cs="仿宋" w:hint="eastAsia"/>
          <w:sz w:val="24"/>
        </w:rPr>
      </w:pPr>
      <w:r>
        <w:rPr>
          <w:rFonts w:ascii="仿宋" w:hAnsi="仿宋" w:cs="仿宋" w:hint="eastAsia"/>
          <w:sz w:val="24"/>
        </w:rPr>
        <w:t>1</w:t>
      </w:r>
      <w:r>
        <w:rPr>
          <w:rFonts w:ascii="仿宋" w:hAnsi="仿宋" w:cs="仿宋" w:hint="eastAsia"/>
          <w:sz w:val="24"/>
        </w:rPr>
        <w:t>、对招标项目的咨询工作内容、工作方案及工作思路</w:t>
      </w:r>
    </w:p>
    <w:p w14:paraId="71484EC3" w14:textId="77777777" w:rsidR="003A554D" w:rsidRDefault="00000000">
      <w:pPr>
        <w:spacing w:line="360" w:lineRule="auto"/>
        <w:ind w:firstLine="420"/>
        <w:rPr>
          <w:rFonts w:ascii="仿宋" w:hAnsi="仿宋" w:cs="仿宋" w:hint="eastAsia"/>
          <w:sz w:val="24"/>
        </w:rPr>
      </w:pPr>
      <w:r>
        <w:rPr>
          <w:rFonts w:ascii="仿宋" w:hAnsi="仿宋" w:cs="仿宋" w:hint="eastAsia"/>
          <w:sz w:val="24"/>
        </w:rPr>
        <w:t>2</w:t>
      </w:r>
      <w:r>
        <w:rPr>
          <w:rFonts w:ascii="仿宋" w:hAnsi="仿宋" w:cs="仿宋" w:hint="eastAsia"/>
          <w:sz w:val="24"/>
        </w:rPr>
        <w:t>、对招标项目的特点、关键技术问题的认识</w:t>
      </w:r>
    </w:p>
    <w:p w14:paraId="7E02878C" w14:textId="77777777" w:rsidR="003A554D" w:rsidRDefault="00000000">
      <w:pPr>
        <w:spacing w:line="360" w:lineRule="auto"/>
        <w:ind w:firstLine="420"/>
        <w:rPr>
          <w:rFonts w:ascii="仿宋" w:hAnsi="仿宋" w:cs="仿宋" w:hint="eastAsia"/>
          <w:sz w:val="24"/>
        </w:rPr>
      </w:pPr>
      <w:r>
        <w:rPr>
          <w:rFonts w:ascii="仿宋" w:hAnsi="仿宋" w:cs="仿宋" w:hint="eastAsia"/>
          <w:sz w:val="24"/>
        </w:rPr>
        <w:t>3</w:t>
      </w:r>
      <w:r>
        <w:rPr>
          <w:rFonts w:ascii="仿宋" w:hAnsi="仿宋" w:cs="仿宋" w:hint="eastAsia"/>
          <w:sz w:val="24"/>
        </w:rPr>
        <w:t>、技术方案的技术标准的采用、各项指标运用</w:t>
      </w:r>
    </w:p>
    <w:p w14:paraId="4216F7AD" w14:textId="77777777" w:rsidR="003A554D" w:rsidRDefault="00000000">
      <w:pPr>
        <w:spacing w:line="360" w:lineRule="auto"/>
        <w:ind w:firstLine="420"/>
        <w:rPr>
          <w:rFonts w:ascii="仿宋" w:hAnsi="仿宋" w:cs="仿宋" w:hint="eastAsia"/>
          <w:sz w:val="24"/>
        </w:rPr>
      </w:pPr>
      <w:r>
        <w:rPr>
          <w:rFonts w:ascii="仿宋" w:hAnsi="仿宋" w:cs="仿宋" w:hint="eastAsia"/>
          <w:sz w:val="24"/>
        </w:rPr>
        <w:t>4</w:t>
      </w:r>
      <w:r>
        <w:rPr>
          <w:rFonts w:ascii="仿宋" w:hAnsi="仿宋" w:cs="仿宋" w:hint="eastAsia"/>
          <w:sz w:val="24"/>
        </w:rPr>
        <w:t>、对招标项目的咨询进度计划及进度管理措施</w:t>
      </w:r>
    </w:p>
    <w:p w14:paraId="06287E65" w14:textId="77777777" w:rsidR="003A554D" w:rsidRDefault="00000000">
      <w:pPr>
        <w:spacing w:line="360" w:lineRule="auto"/>
        <w:ind w:firstLine="420"/>
        <w:rPr>
          <w:rFonts w:ascii="仿宋" w:hAnsi="仿宋" w:cs="仿宋" w:hint="eastAsia"/>
          <w:sz w:val="24"/>
        </w:rPr>
      </w:pPr>
      <w:r>
        <w:rPr>
          <w:rFonts w:ascii="仿宋" w:hAnsi="仿宋" w:cs="仿宋" w:hint="eastAsia"/>
          <w:sz w:val="24"/>
        </w:rPr>
        <w:t>5</w:t>
      </w:r>
      <w:r>
        <w:rPr>
          <w:rFonts w:ascii="仿宋" w:hAnsi="仿宋" w:cs="仿宋" w:hint="eastAsia"/>
          <w:sz w:val="24"/>
        </w:rPr>
        <w:t>、后续服务的安排及保证措施</w:t>
      </w:r>
    </w:p>
    <w:p w14:paraId="5A85944C" w14:textId="77777777" w:rsidR="003A554D" w:rsidRDefault="00000000">
      <w:pPr>
        <w:spacing w:line="360" w:lineRule="auto"/>
        <w:ind w:firstLine="420"/>
        <w:rPr>
          <w:rFonts w:ascii="仿宋" w:hAnsi="仿宋" w:cs="仿宋" w:hint="eastAsia"/>
          <w:sz w:val="24"/>
        </w:rPr>
      </w:pPr>
      <w:r>
        <w:rPr>
          <w:rFonts w:ascii="仿宋" w:hAnsi="仿宋" w:cs="仿宋" w:hint="eastAsia"/>
          <w:sz w:val="24"/>
        </w:rPr>
        <w:t>6</w:t>
      </w:r>
      <w:r>
        <w:rPr>
          <w:rFonts w:ascii="仿宋" w:hAnsi="仿宋" w:cs="仿宋" w:hint="eastAsia"/>
          <w:sz w:val="24"/>
        </w:rPr>
        <w:t>、其他建议</w:t>
      </w:r>
    </w:p>
    <w:p w14:paraId="51971CDF" w14:textId="77777777" w:rsidR="003A554D" w:rsidRDefault="00000000">
      <w:pPr>
        <w:spacing w:line="360" w:lineRule="auto"/>
        <w:ind w:firstLine="420"/>
        <w:rPr>
          <w:rFonts w:ascii="仿宋" w:hAnsi="仿宋" w:cs="仿宋" w:hint="eastAsia"/>
          <w:sz w:val="24"/>
        </w:rPr>
      </w:pPr>
      <w:r>
        <w:rPr>
          <w:rFonts w:ascii="仿宋" w:hAnsi="仿宋" w:cs="仿宋" w:hint="eastAsia"/>
          <w:sz w:val="24"/>
        </w:rPr>
        <w:t>（附必要的图纸）</w:t>
      </w:r>
    </w:p>
    <w:p w14:paraId="2D3B7B1E" w14:textId="77777777" w:rsidR="003A554D" w:rsidRDefault="00000000">
      <w:pPr>
        <w:rPr>
          <w:rFonts w:ascii="仿宋" w:hAnsi="仿宋" w:cs="仿宋" w:hint="eastAsia"/>
          <w:b/>
          <w:bCs/>
          <w:sz w:val="32"/>
          <w:szCs w:val="32"/>
        </w:rPr>
      </w:pPr>
      <w:r>
        <w:rPr>
          <w:rFonts w:ascii="仿宋" w:hAnsi="仿宋" w:cs="仿宋" w:hint="eastAsia"/>
          <w:b/>
          <w:bCs/>
          <w:sz w:val="32"/>
          <w:szCs w:val="32"/>
        </w:rPr>
        <w:br w:type="page"/>
      </w:r>
    </w:p>
    <w:p w14:paraId="5DEEFB26" w14:textId="77777777" w:rsidR="003A554D" w:rsidRDefault="00000000">
      <w:pPr>
        <w:spacing w:line="360" w:lineRule="auto"/>
        <w:ind w:firstLine="420"/>
        <w:jc w:val="center"/>
        <w:rPr>
          <w:rFonts w:ascii="仿宋" w:hAnsi="仿宋" w:cs="仿宋" w:hint="eastAsia"/>
          <w:b/>
          <w:bCs/>
          <w:sz w:val="32"/>
          <w:szCs w:val="32"/>
        </w:rPr>
      </w:pPr>
      <w:r>
        <w:rPr>
          <w:rFonts w:ascii="仿宋" w:hAnsi="仿宋" w:cs="仿宋" w:hint="eastAsia"/>
          <w:b/>
          <w:bCs/>
          <w:sz w:val="32"/>
          <w:szCs w:val="32"/>
        </w:rPr>
        <w:lastRenderedPageBreak/>
        <w:t>五、其他材料</w:t>
      </w:r>
      <w:bookmarkEnd w:id="250"/>
      <w:bookmarkEnd w:id="251"/>
      <w:bookmarkEnd w:id="252"/>
      <w:bookmarkEnd w:id="253"/>
      <w:bookmarkEnd w:id="254"/>
    </w:p>
    <w:p w14:paraId="3425C50F" w14:textId="77777777" w:rsidR="003A554D" w:rsidRDefault="00000000">
      <w:pPr>
        <w:spacing w:line="360" w:lineRule="auto"/>
        <w:ind w:firstLineChars="200" w:firstLine="482"/>
        <w:jc w:val="center"/>
        <w:textAlignment w:val="baseline"/>
        <w:rPr>
          <w:rFonts w:ascii="仿宋" w:eastAsia="仿宋" w:hAnsi="仿宋" w:cs="仿宋" w:hint="eastAsia"/>
          <w:b/>
          <w:sz w:val="24"/>
          <w:szCs w:val="22"/>
        </w:rPr>
      </w:pPr>
      <w:r>
        <w:rPr>
          <w:rFonts w:ascii="仿宋" w:hAnsi="仿宋" w:cs="仿宋" w:hint="eastAsia"/>
          <w:b/>
          <w:sz w:val="24"/>
          <w:szCs w:val="22"/>
        </w:rPr>
        <w:t>1</w:t>
      </w:r>
      <w:r>
        <w:rPr>
          <w:rFonts w:ascii="仿宋" w:hAnsi="仿宋" w:cs="仿宋" w:hint="eastAsia"/>
          <w:b/>
          <w:sz w:val="24"/>
          <w:szCs w:val="22"/>
        </w:rPr>
        <w:t>、投标人所附业绩及人员资料自评分表（格式可自拟）</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827"/>
        <w:gridCol w:w="3408"/>
        <w:gridCol w:w="2394"/>
        <w:gridCol w:w="2146"/>
      </w:tblGrid>
      <w:tr w:rsidR="003A554D" w14:paraId="7C966839" w14:textId="77777777">
        <w:trPr>
          <w:trHeight w:val="596"/>
          <w:jc w:val="center"/>
        </w:trPr>
        <w:tc>
          <w:tcPr>
            <w:tcW w:w="8775" w:type="dxa"/>
            <w:gridSpan w:val="4"/>
            <w:vAlign w:val="center"/>
          </w:tcPr>
          <w:p w14:paraId="2805ABA4" w14:textId="77777777" w:rsidR="003A554D" w:rsidRDefault="00000000">
            <w:pPr>
              <w:jc w:val="center"/>
              <w:rPr>
                <w:rFonts w:ascii="仿宋" w:eastAsia="仿宋" w:hAnsi="仿宋" w:cs="仿宋" w:hint="eastAsia"/>
                <w:szCs w:val="21"/>
              </w:rPr>
            </w:pPr>
            <w:r>
              <w:rPr>
                <w:rFonts w:ascii="仿宋" w:hAnsi="仿宋" w:cs="仿宋" w:hint="eastAsia"/>
                <w:szCs w:val="21"/>
              </w:rPr>
              <w:t>一、企业业绩及资格审查自评分</w:t>
            </w:r>
          </w:p>
        </w:tc>
      </w:tr>
      <w:tr w:rsidR="003A554D" w14:paraId="49F09C74" w14:textId="77777777">
        <w:trPr>
          <w:trHeight w:val="596"/>
          <w:jc w:val="center"/>
        </w:trPr>
        <w:tc>
          <w:tcPr>
            <w:tcW w:w="827" w:type="dxa"/>
            <w:vAlign w:val="center"/>
          </w:tcPr>
          <w:p w14:paraId="31295502" w14:textId="77777777" w:rsidR="003A554D" w:rsidRDefault="00000000">
            <w:pPr>
              <w:jc w:val="center"/>
              <w:rPr>
                <w:rFonts w:ascii="仿宋" w:eastAsia="仿宋" w:hAnsi="仿宋" w:cs="仿宋" w:hint="eastAsia"/>
                <w:szCs w:val="21"/>
              </w:rPr>
            </w:pPr>
            <w:r>
              <w:rPr>
                <w:rFonts w:ascii="仿宋" w:hAnsi="仿宋" w:cs="仿宋" w:hint="eastAsia"/>
                <w:szCs w:val="21"/>
              </w:rPr>
              <w:t>序号</w:t>
            </w:r>
          </w:p>
        </w:tc>
        <w:tc>
          <w:tcPr>
            <w:tcW w:w="3408" w:type="dxa"/>
            <w:vAlign w:val="center"/>
          </w:tcPr>
          <w:p w14:paraId="19AF02C6" w14:textId="77777777" w:rsidR="003A554D" w:rsidRDefault="00000000">
            <w:pPr>
              <w:jc w:val="center"/>
              <w:rPr>
                <w:rFonts w:ascii="仿宋" w:eastAsia="仿宋" w:hAnsi="仿宋" w:cs="仿宋" w:hint="eastAsia"/>
                <w:szCs w:val="21"/>
              </w:rPr>
            </w:pPr>
            <w:r>
              <w:rPr>
                <w:rFonts w:ascii="仿宋" w:hAnsi="仿宋" w:cs="仿宋" w:hint="eastAsia"/>
                <w:szCs w:val="21"/>
              </w:rPr>
              <w:t>企业加分项名称</w:t>
            </w:r>
          </w:p>
        </w:tc>
        <w:tc>
          <w:tcPr>
            <w:tcW w:w="2394" w:type="dxa"/>
            <w:vAlign w:val="center"/>
          </w:tcPr>
          <w:p w14:paraId="6A0A1F9F" w14:textId="77777777" w:rsidR="003A554D" w:rsidRDefault="00000000">
            <w:pPr>
              <w:jc w:val="center"/>
              <w:rPr>
                <w:rFonts w:ascii="仿宋" w:eastAsia="仿宋" w:hAnsi="仿宋" w:cs="仿宋" w:hint="eastAsia"/>
                <w:szCs w:val="21"/>
              </w:rPr>
            </w:pPr>
            <w:r>
              <w:rPr>
                <w:rFonts w:ascii="仿宋" w:hAnsi="仿宋" w:cs="仿宋" w:hint="eastAsia"/>
                <w:szCs w:val="21"/>
              </w:rPr>
              <w:t>自评分</w:t>
            </w:r>
          </w:p>
        </w:tc>
        <w:tc>
          <w:tcPr>
            <w:tcW w:w="2146" w:type="dxa"/>
            <w:vAlign w:val="center"/>
          </w:tcPr>
          <w:p w14:paraId="216C11B9" w14:textId="77777777" w:rsidR="003A554D" w:rsidRDefault="00000000">
            <w:pPr>
              <w:jc w:val="center"/>
              <w:rPr>
                <w:rFonts w:ascii="仿宋" w:eastAsia="仿宋" w:hAnsi="仿宋" w:cs="仿宋" w:hint="eastAsia"/>
                <w:szCs w:val="21"/>
              </w:rPr>
            </w:pPr>
            <w:r>
              <w:rPr>
                <w:rFonts w:ascii="仿宋" w:hAnsi="仿宋" w:cs="仿宋" w:hint="eastAsia"/>
                <w:szCs w:val="21"/>
              </w:rPr>
              <w:t>备注</w:t>
            </w:r>
          </w:p>
        </w:tc>
      </w:tr>
      <w:tr w:rsidR="003A554D" w14:paraId="5CB06B8E" w14:textId="77777777">
        <w:trPr>
          <w:trHeight w:val="596"/>
          <w:jc w:val="center"/>
        </w:trPr>
        <w:tc>
          <w:tcPr>
            <w:tcW w:w="827" w:type="dxa"/>
            <w:vAlign w:val="center"/>
          </w:tcPr>
          <w:p w14:paraId="2EAEFB76" w14:textId="77777777" w:rsidR="003A554D" w:rsidRDefault="00000000">
            <w:pPr>
              <w:jc w:val="center"/>
              <w:rPr>
                <w:rFonts w:ascii="仿宋" w:eastAsia="仿宋" w:hAnsi="仿宋" w:cs="仿宋" w:hint="eastAsia"/>
                <w:szCs w:val="21"/>
              </w:rPr>
            </w:pPr>
            <w:r>
              <w:rPr>
                <w:rFonts w:ascii="仿宋" w:hAnsi="仿宋" w:cs="仿宋" w:hint="eastAsia"/>
                <w:szCs w:val="21"/>
              </w:rPr>
              <w:t>1</w:t>
            </w:r>
          </w:p>
        </w:tc>
        <w:tc>
          <w:tcPr>
            <w:tcW w:w="3408" w:type="dxa"/>
            <w:vAlign w:val="center"/>
          </w:tcPr>
          <w:p w14:paraId="09F1B83C" w14:textId="77777777" w:rsidR="003A554D" w:rsidRDefault="003A554D">
            <w:pPr>
              <w:jc w:val="center"/>
              <w:rPr>
                <w:rFonts w:ascii="仿宋" w:eastAsia="仿宋" w:hAnsi="仿宋" w:cs="仿宋" w:hint="eastAsia"/>
                <w:szCs w:val="21"/>
              </w:rPr>
            </w:pPr>
          </w:p>
        </w:tc>
        <w:tc>
          <w:tcPr>
            <w:tcW w:w="2394" w:type="dxa"/>
            <w:vAlign w:val="center"/>
          </w:tcPr>
          <w:p w14:paraId="19358B86" w14:textId="77777777" w:rsidR="003A554D" w:rsidRDefault="003A554D">
            <w:pPr>
              <w:jc w:val="center"/>
              <w:rPr>
                <w:rFonts w:ascii="仿宋" w:eastAsia="仿宋" w:hAnsi="仿宋" w:cs="仿宋" w:hint="eastAsia"/>
                <w:szCs w:val="21"/>
              </w:rPr>
            </w:pPr>
          </w:p>
        </w:tc>
        <w:tc>
          <w:tcPr>
            <w:tcW w:w="2146" w:type="dxa"/>
            <w:vAlign w:val="center"/>
          </w:tcPr>
          <w:p w14:paraId="36365039" w14:textId="77777777" w:rsidR="003A554D" w:rsidRDefault="003A554D">
            <w:pPr>
              <w:jc w:val="center"/>
              <w:rPr>
                <w:rFonts w:ascii="仿宋" w:eastAsia="仿宋" w:hAnsi="仿宋" w:cs="仿宋" w:hint="eastAsia"/>
                <w:szCs w:val="21"/>
              </w:rPr>
            </w:pPr>
          </w:p>
        </w:tc>
      </w:tr>
      <w:tr w:rsidR="003A554D" w14:paraId="03CDB7BC" w14:textId="77777777">
        <w:trPr>
          <w:trHeight w:val="596"/>
          <w:jc w:val="center"/>
        </w:trPr>
        <w:tc>
          <w:tcPr>
            <w:tcW w:w="827" w:type="dxa"/>
            <w:vAlign w:val="center"/>
          </w:tcPr>
          <w:p w14:paraId="771B000C" w14:textId="77777777" w:rsidR="003A554D" w:rsidRDefault="00000000">
            <w:pPr>
              <w:jc w:val="center"/>
              <w:rPr>
                <w:rFonts w:ascii="仿宋" w:eastAsia="仿宋" w:hAnsi="仿宋" w:cs="仿宋" w:hint="eastAsia"/>
                <w:szCs w:val="21"/>
              </w:rPr>
            </w:pPr>
            <w:r>
              <w:rPr>
                <w:rFonts w:ascii="仿宋" w:hAnsi="仿宋" w:cs="仿宋" w:hint="eastAsia"/>
                <w:szCs w:val="21"/>
              </w:rPr>
              <w:t>2</w:t>
            </w:r>
          </w:p>
        </w:tc>
        <w:tc>
          <w:tcPr>
            <w:tcW w:w="3408" w:type="dxa"/>
            <w:vAlign w:val="center"/>
          </w:tcPr>
          <w:p w14:paraId="61DDC7EA" w14:textId="77777777" w:rsidR="003A554D" w:rsidRDefault="003A554D">
            <w:pPr>
              <w:jc w:val="center"/>
              <w:rPr>
                <w:rFonts w:ascii="仿宋" w:eastAsia="仿宋" w:hAnsi="仿宋" w:cs="仿宋" w:hint="eastAsia"/>
                <w:szCs w:val="21"/>
              </w:rPr>
            </w:pPr>
          </w:p>
        </w:tc>
        <w:tc>
          <w:tcPr>
            <w:tcW w:w="2394" w:type="dxa"/>
            <w:vAlign w:val="center"/>
          </w:tcPr>
          <w:p w14:paraId="144B4A15" w14:textId="77777777" w:rsidR="003A554D" w:rsidRDefault="003A554D">
            <w:pPr>
              <w:jc w:val="center"/>
              <w:rPr>
                <w:rFonts w:ascii="仿宋" w:eastAsia="仿宋" w:hAnsi="仿宋" w:cs="仿宋" w:hint="eastAsia"/>
                <w:szCs w:val="21"/>
              </w:rPr>
            </w:pPr>
          </w:p>
        </w:tc>
        <w:tc>
          <w:tcPr>
            <w:tcW w:w="2146" w:type="dxa"/>
            <w:vAlign w:val="center"/>
          </w:tcPr>
          <w:p w14:paraId="2765B496" w14:textId="77777777" w:rsidR="003A554D" w:rsidRDefault="003A554D">
            <w:pPr>
              <w:jc w:val="center"/>
              <w:rPr>
                <w:rFonts w:ascii="仿宋" w:eastAsia="仿宋" w:hAnsi="仿宋" w:cs="仿宋" w:hint="eastAsia"/>
                <w:szCs w:val="21"/>
              </w:rPr>
            </w:pPr>
          </w:p>
        </w:tc>
      </w:tr>
      <w:tr w:rsidR="003A554D" w14:paraId="11C1F086" w14:textId="77777777">
        <w:trPr>
          <w:trHeight w:val="596"/>
          <w:jc w:val="center"/>
        </w:trPr>
        <w:tc>
          <w:tcPr>
            <w:tcW w:w="827" w:type="dxa"/>
            <w:vAlign w:val="center"/>
          </w:tcPr>
          <w:p w14:paraId="060E6797" w14:textId="77777777" w:rsidR="003A554D" w:rsidRDefault="00000000">
            <w:pPr>
              <w:jc w:val="center"/>
              <w:rPr>
                <w:rFonts w:ascii="仿宋" w:eastAsia="仿宋" w:hAnsi="仿宋" w:cs="仿宋" w:hint="eastAsia"/>
                <w:szCs w:val="21"/>
              </w:rPr>
            </w:pPr>
            <w:r>
              <w:rPr>
                <w:rFonts w:ascii="仿宋" w:hAnsi="仿宋" w:cs="仿宋" w:hint="eastAsia"/>
                <w:szCs w:val="21"/>
              </w:rPr>
              <w:t>3</w:t>
            </w:r>
          </w:p>
        </w:tc>
        <w:tc>
          <w:tcPr>
            <w:tcW w:w="3408" w:type="dxa"/>
            <w:vAlign w:val="center"/>
          </w:tcPr>
          <w:p w14:paraId="71A8B97C" w14:textId="77777777" w:rsidR="003A554D" w:rsidRDefault="003A554D">
            <w:pPr>
              <w:jc w:val="center"/>
              <w:rPr>
                <w:rFonts w:ascii="仿宋" w:eastAsia="仿宋" w:hAnsi="仿宋" w:cs="仿宋" w:hint="eastAsia"/>
                <w:szCs w:val="21"/>
              </w:rPr>
            </w:pPr>
          </w:p>
        </w:tc>
        <w:tc>
          <w:tcPr>
            <w:tcW w:w="2394" w:type="dxa"/>
            <w:vAlign w:val="center"/>
          </w:tcPr>
          <w:p w14:paraId="70E0BBA3" w14:textId="77777777" w:rsidR="003A554D" w:rsidRDefault="003A554D">
            <w:pPr>
              <w:jc w:val="center"/>
              <w:rPr>
                <w:rFonts w:ascii="仿宋" w:eastAsia="仿宋" w:hAnsi="仿宋" w:cs="仿宋" w:hint="eastAsia"/>
                <w:szCs w:val="21"/>
              </w:rPr>
            </w:pPr>
          </w:p>
        </w:tc>
        <w:tc>
          <w:tcPr>
            <w:tcW w:w="2146" w:type="dxa"/>
            <w:vAlign w:val="center"/>
          </w:tcPr>
          <w:p w14:paraId="788B4423" w14:textId="77777777" w:rsidR="003A554D" w:rsidRDefault="003A554D">
            <w:pPr>
              <w:jc w:val="center"/>
              <w:rPr>
                <w:rFonts w:ascii="仿宋" w:eastAsia="仿宋" w:hAnsi="仿宋" w:cs="仿宋" w:hint="eastAsia"/>
                <w:szCs w:val="21"/>
              </w:rPr>
            </w:pPr>
          </w:p>
        </w:tc>
      </w:tr>
      <w:tr w:rsidR="003A554D" w14:paraId="7CE0FE00" w14:textId="77777777">
        <w:trPr>
          <w:trHeight w:val="596"/>
          <w:jc w:val="center"/>
        </w:trPr>
        <w:tc>
          <w:tcPr>
            <w:tcW w:w="827" w:type="dxa"/>
            <w:vAlign w:val="center"/>
          </w:tcPr>
          <w:p w14:paraId="5834F741" w14:textId="77777777" w:rsidR="003A554D" w:rsidRDefault="00000000">
            <w:pPr>
              <w:jc w:val="center"/>
              <w:rPr>
                <w:rFonts w:ascii="仿宋" w:eastAsia="仿宋" w:hAnsi="仿宋" w:cs="仿宋" w:hint="eastAsia"/>
                <w:szCs w:val="21"/>
              </w:rPr>
            </w:pPr>
            <w:r>
              <w:rPr>
                <w:rFonts w:ascii="仿宋" w:hAnsi="仿宋" w:cs="仿宋" w:hint="eastAsia"/>
                <w:szCs w:val="21"/>
              </w:rPr>
              <w:t>4</w:t>
            </w:r>
          </w:p>
        </w:tc>
        <w:tc>
          <w:tcPr>
            <w:tcW w:w="3408" w:type="dxa"/>
            <w:vAlign w:val="center"/>
          </w:tcPr>
          <w:p w14:paraId="02FE69C2" w14:textId="77777777" w:rsidR="003A554D" w:rsidRDefault="003A554D">
            <w:pPr>
              <w:jc w:val="center"/>
              <w:rPr>
                <w:rFonts w:ascii="仿宋" w:eastAsia="仿宋" w:hAnsi="仿宋" w:cs="仿宋" w:hint="eastAsia"/>
                <w:szCs w:val="21"/>
              </w:rPr>
            </w:pPr>
          </w:p>
        </w:tc>
        <w:tc>
          <w:tcPr>
            <w:tcW w:w="2394" w:type="dxa"/>
            <w:vAlign w:val="center"/>
          </w:tcPr>
          <w:p w14:paraId="752BF597" w14:textId="77777777" w:rsidR="003A554D" w:rsidRDefault="003A554D">
            <w:pPr>
              <w:jc w:val="center"/>
              <w:rPr>
                <w:rFonts w:ascii="仿宋" w:eastAsia="仿宋" w:hAnsi="仿宋" w:cs="仿宋" w:hint="eastAsia"/>
                <w:szCs w:val="21"/>
              </w:rPr>
            </w:pPr>
          </w:p>
        </w:tc>
        <w:tc>
          <w:tcPr>
            <w:tcW w:w="2146" w:type="dxa"/>
            <w:vAlign w:val="center"/>
          </w:tcPr>
          <w:p w14:paraId="327991F4" w14:textId="77777777" w:rsidR="003A554D" w:rsidRDefault="003A554D">
            <w:pPr>
              <w:jc w:val="center"/>
              <w:rPr>
                <w:rFonts w:ascii="仿宋" w:eastAsia="仿宋" w:hAnsi="仿宋" w:cs="仿宋" w:hint="eastAsia"/>
                <w:szCs w:val="21"/>
              </w:rPr>
            </w:pPr>
          </w:p>
        </w:tc>
      </w:tr>
      <w:tr w:rsidR="003A554D" w14:paraId="565ECA17" w14:textId="77777777">
        <w:trPr>
          <w:trHeight w:val="596"/>
          <w:jc w:val="center"/>
        </w:trPr>
        <w:tc>
          <w:tcPr>
            <w:tcW w:w="827" w:type="dxa"/>
            <w:vAlign w:val="center"/>
          </w:tcPr>
          <w:p w14:paraId="5E7D4753" w14:textId="77777777" w:rsidR="003A554D" w:rsidRDefault="00000000">
            <w:pPr>
              <w:jc w:val="center"/>
              <w:rPr>
                <w:rFonts w:ascii="仿宋" w:eastAsia="仿宋" w:hAnsi="仿宋" w:cs="仿宋" w:hint="eastAsia"/>
                <w:szCs w:val="21"/>
              </w:rPr>
            </w:pPr>
            <w:r>
              <w:rPr>
                <w:rFonts w:ascii="仿宋" w:hAnsi="仿宋" w:cs="仿宋" w:hint="eastAsia"/>
                <w:szCs w:val="21"/>
              </w:rPr>
              <w:t>5</w:t>
            </w:r>
          </w:p>
        </w:tc>
        <w:tc>
          <w:tcPr>
            <w:tcW w:w="3408" w:type="dxa"/>
            <w:vAlign w:val="center"/>
          </w:tcPr>
          <w:p w14:paraId="072628C7" w14:textId="77777777" w:rsidR="003A554D" w:rsidRDefault="003A554D">
            <w:pPr>
              <w:jc w:val="center"/>
              <w:rPr>
                <w:rFonts w:ascii="仿宋" w:eastAsia="仿宋" w:hAnsi="仿宋" w:cs="仿宋" w:hint="eastAsia"/>
                <w:szCs w:val="21"/>
              </w:rPr>
            </w:pPr>
          </w:p>
        </w:tc>
        <w:tc>
          <w:tcPr>
            <w:tcW w:w="2394" w:type="dxa"/>
            <w:vAlign w:val="center"/>
          </w:tcPr>
          <w:p w14:paraId="5DF703CD" w14:textId="77777777" w:rsidR="003A554D" w:rsidRDefault="003A554D">
            <w:pPr>
              <w:jc w:val="center"/>
              <w:rPr>
                <w:rFonts w:ascii="仿宋" w:eastAsia="仿宋" w:hAnsi="仿宋" w:cs="仿宋" w:hint="eastAsia"/>
                <w:szCs w:val="21"/>
              </w:rPr>
            </w:pPr>
          </w:p>
        </w:tc>
        <w:tc>
          <w:tcPr>
            <w:tcW w:w="2146" w:type="dxa"/>
            <w:vAlign w:val="center"/>
          </w:tcPr>
          <w:p w14:paraId="6859C170" w14:textId="77777777" w:rsidR="003A554D" w:rsidRDefault="003A554D">
            <w:pPr>
              <w:jc w:val="center"/>
              <w:rPr>
                <w:rFonts w:ascii="仿宋" w:eastAsia="仿宋" w:hAnsi="仿宋" w:cs="仿宋" w:hint="eastAsia"/>
                <w:szCs w:val="21"/>
              </w:rPr>
            </w:pPr>
          </w:p>
        </w:tc>
      </w:tr>
      <w:tr w:rsidR="003A554D" w14:paraId="3CCF42CB" w14:textId="77777777">
        <w:trPr>
          <w:trHeight w:val="596"/>
          <w:jc w:val="center"/>
        </w:trPr>
        <w:tc>
          <w:tcPr>
            <w:tcW w:w="827" w:type="dxa"/>
            <w:vAlign w:val="center"/>
          </w:tcPr>
          <w:p w14:paraId="0D7BBD7C" w14:textId="77777777" w:rsidR="003A554D" w:rsidRDefault="00000000">
            <w:pPr>
              <w:jc w:val="center"/>
              <w:rPr>
                <w:rFonts w:ascii="仿宋" w:eastAsia="仿宋" w:hAnsi="仿宋" w:cs="仿宋" w:hint="eastAsia"/>
                <w:szCs w:val="21"/>
              </w:rPr>
            </w:pPr>
            <w:r>
              <w:rPr>
                <w:rFonts w:ascii="仿宋" w:hAnsi="仿宋" w:cs="仿宋" w:hint="eastAsia"/>
                <w:szCs w:val="21"/>
              </w:rPr>
              <w:t>……</w:t>
            </w:r>
          </w:p>
        </w:tc>
        <w:tc>
          <w:tcPr>
            <w:tcW w:w="3408" w:type="dxa"/>
            <w:vAlign w:val="center"/>
          </w:tcPr>
          <w:p w14:paraId="5F20EB74" w14:textId="77777777" w:rsidR="003A554D" w:rsidRDefault="003A554D">
            <w:pPr>
              <w:jc w:val="center"/>
              <w:rPr>
                <w:rFonts w:ascii="仿宋" w:eastAsia="仿宋" w:hAnsi="仿宋" w:cs="仿宋" w:hint="eastAsia"/>
                <w:szCs w:val="21"/>
              </w:rPr>
            </w:pPr>
          </w:p>
        </w:tc>
        <w:tc>
          <w:tcPr>
            <w:tcW w:w="2394" w:type="dxa"/>
            <w:vAlign w:val="center"/>
          </w:tcPr>
          <w:p w14:paraId="0CF59DD5" w14:textId="77777777" w:rsidR="003A554D" w:rsidRDefault="003A554D">
            <w:pPr>
              <w:jc w:val="center"/>
              <w:rPr>
                <w:rFonts w:ascii="仿宋" w:eastAsia="仿宋" w:hAnsi="仿宋" w:cs="仿宋" w:hint="eastAsia"/>
                <w:szCs w:val="21"/>
              </w:rPr>
            </w:pPr>
          </w:p>
        </w:tc>
        <w:tc>
          <w:tcPr>
            <w:tcW w:w="2146" w:type="dxa"/>
            <w:vAlign w:val="center"/>
          </w:tcPr>
          <w:p w14:paraId="45B49BF1" w14:textId="77777777" w:rsidR="003A554D" w:rsidRDefault="003A554D">
            <w:pPr>
              <w:jc w:val="center"/>
              <w:rPr>
                <w:rFonts w:ascii="仿宋" w:eastAsia="仿宋" w:hAnsi="仿宋" w:cs="仿宋" w:hint="eastAsia"/>
                <w:szCs w:val="21"/>
              </w:rPr>
            </w:pPr>
          </w:p>
        </w:tc>
      </w:tr>
      <w:tr w:rsidR="003A554D" w14:paraId="66F2CAA3" w14:textId="77777777">
        <w:trPr>
          <w:trHeight w:val="596"/>
          <w:jc w:val="center"/>
        </w:trPr>
        <w:tc>
          <w:tcPr>
            <w:tcW w:w="8775" w:type="dxa"/>
            <w:gridSpan w:val="4"/>
            <w:vAlign w:val="center"/>
          </w:tcPr>
          <w:p w14:paraId="76424234" w14:textId="77777777" w:rsidR="003A554D" w:rsidRDefault="00000000">
            <w:pPr>
              <w:jc w:val="center"/>
              <w:rPr>
                <w:rFonts w:ascii="仿宋" w:eastAsia="仿宋" w:hAnsi="仿宋" w:cs="仿宋" w:hint="eastAsia"/>
                <w:szCs w:val="21"/>
              </w:rPr>
            </w:pPr>
            <w:r>
              <w:rPr>
                <w:rFonts w:ascii="仿宋" w:hAnsi="仿宋" w:cs="仿宋" w:hint="eastAsia"/>
                <w:szCs w:val="21"/>
              </w:rPr>
              <w:t>二、拟委派项目负责人及项目工作组人员自评分</w:t>
            </w:r>
          </w:p>
        </w:tc>
      </w:tr>
      <w:tr w:rsidR="003A554D" w14:paraId="775A3AD1" w14:textId="77777777">
        <w:trPr>
          <w:trHeight w:val="596"/>
          <w:jc w:val="center"/>
        </w:trPr>
        <w:tc>
          <w:tcPr>
            <w:tcW w:w="827" w:type="dxa"/>
            <w:vAlign w:val="center"/>
          </w:tcPr>
          <w:p w14:paraId="0B54B1E6" w14:textId="77777777" w:rsidR="003A554D" w:rsidRDefault="00000000">
            <w:pPr>
              <w:jc w:val="center"/>
              <w:rPr>
                <w:rFonts w:ascii="仿宋" w:eastAsia="仿宋" w:hAnsi="仿宋" w:cs="仿宋" w:hint="eastAsia"/>
                <w:szCs w:val="21"/>
              </w:rPr>
            </w:pPr>
            <w:r>
              <w:rPr>
                <w:rFonts w:ascii="仿宋" w:hAnsi="仿宋" w:cs="仿宋" w:hint="eastAsia"/>
                <w:szCs w:val="21"/>
              </w:rPr>
              <w:t>序号</w:t>
            </w:r>
          </w:p>
        </w:tc>
        <w:tc>
          <w:tcPr>
            <w:tcW w:w="3408" w:type="dxa"/>
            <w:vAlign w:val="center"/>
          </w:tcPr>
          <w:p w14:paraId="4B39807F" w14:textId="77777777" w:rsidR="003A554D" w:rsidRDefault="00000000">
            <w:pPr>
              <w:jc w:val="center"/>
              <w:rPr>
                <w:rFonts w:ascii="仿宋" w:eastAsia="仿宋" w:hAnsi="仿宋" w:cs="仿宋" w:hint="eastAsia"/>
                <w:szCs w:val="21"/>
              </w:rPr>
            </w:pPr>
            <w:r>
              <w:rPr>
                <w:rFonts w:ascii="仿宋" w:hAnsi="仿宋" w:cs="仿宋" w:hint="eastAsia"/>
                <w:szCs w:val="21"/>
              </w:rPr>
              <w:t>人员姓名及加分项名称</w:t>
            </w:r>
          </w:p>
        </w:tc>
        <w:tc>
          <w:tcPr>
            <w:tcW w:w="2394" w:type="dxa"/>
            <w:vAlign w:val="center"/>
          </w:tcPr>
          <w:p w14:paraId="78036DF6" w14:textId="77777777" w:rsidR="003A554D" w:rsidRDefault="00000000">
            <w:pPr>
              <w:jc w:val="center"/>
              <w:rPr>
                <w:rFonts w:ascii="仿宋" w:eastAsia="仿宋" w:hAnsi="仿宋" w:cs="仿宋" w:hint="eastAsia"/>
                <w:szCs w:val="21"/>
              </w:rPr>
            </w:pPr>
            <w:r>
              <w:rPr>
                <w:rFonts w:ascii="仿宋" w:hAnsi="仿宋" w:cs="仿宋" w:hint="eastAsia"/>
                <w:szCs w:val="21"/>
              </w:rPr>
              <w:t>自评分</w:t>
            </w:r>
          </w:p>
        </w:tc>
        <w:tc>
          <w:tcPr>
            <w:tcW w:w="2146" w:type="dxa"/>
            <w:vAlign w:val="center"/>
          </w:tcPr>
          <w:p w14:paraId="369E70CD" w14:textId="77777777" w:rsidR="003A554D" w:rsidRDefault="00000000">
            <w:pPr>
              <w:jc w:val="center"/>
              <w:rPr>
                <w:rFonts w:ascii="仿宋" w:eastAsia="仿宋" w:hAnsi="仿宋" w:cs="仿宋" w:hint="eastAsia"/>
                <w:szCs w:val="21"/>
              </w:rPr>
            </w:pPr>
            <w:r>
              <w:rPr>
                <w:rFonts w:ascii="仿宋" w:hAnsi="仿宋" w:cs="仿宋" w:hint="eastAsia"/>
                <w:szCs w:val="21"/>
              </w:rPr>
              <w:t>备注</w:t>
            </w:r>
          </w:p>
        </w:tc>
      </w:tr>
      <w:tr w:rsidR="003A554D" w14:paraId="45A496D4" w14:textId="77777777">
        <w:trPr>
          <w:trHeight w:val="596"/>
          <w:jc w:val="center"/>
        </w:trPr>
        <w:tc>
          <w:tcPr>
            <w:tcW w:w="827" w:type="dxa"/>
            <w:vAlign w:val="center"/>
          </w:tcPr>
          <w:p w14:paraId="5B8F55AA" w14:textId="77777777" w:rsidR="003A554D" w:rsidRDefault="00000000">
            <w:pPr>
              <w:jc w:val="center"/>
              <w:rPr>
                <w:rFonts w:ascii="仿宋" w:eastAsia="仿宋" w:hAnsi="仿宋" w:cs="仿宋" w:hint="eastAsia"/>
                <w:szCs w:val="21"/>
              </w:rPr>
            </w:pPr>
            <w:r>
              <w:rPr>
                <w:rFonts w:ascii="仿宋" w:hAnsi="仿宋" w:cs="仿宋" w:hint="eastAsia"/>
                <w:szCs w:val="21"/>
              </w:rPr>
              <w:t>1</w:t>
            </w:r>
          </w:p>
        </w:tc>
        <w:tc>
          <w:tcPr>
            <w:tcW w:w="3408" w:type="dxa"/>
            <w:vAlign w:val="center"/>
          </w:tcPr>
          <w:p w14:paraId="24D650C6" w14:textId="77777777" w:rsidR="003A554D" w:rsidRDefault="003A554D">
            <w:pPr>
              <w:jc w:val="center"/>
              <w:rPr>
                <w:rFonts w:ascii="仿宋" w:eastAsia="仿宋" w:hAnsi="仿宋" w:cs="仿宋" w:hint="eastAsia"/>
                <w:szCs w:val="21"/>
              </w:rPr>
            </w:pPr>
          </w:p>
        </w:tc>
        <w:tc>
          <w:tcPr>
            <w:tcW w:w="2394" w:type="dxa"/>
            <w:vAlign w:val="center"/>
          </w:tcPr>
          <w:p w14:paraId="4CE572A0" w14:textId="77777777" w:rsidR="003A554D" w:rsidRDefault="003A554D">
            <w:pPr>
              <w:jc w:val="center"/>
              <w:rPr>
                <w:rFonts w:ascii="仿宋" w:eastAsia="仿宋" w:hAnsi="仿宋" w:cs="仿宋" w:hint="eastAsia"/>
                <w:szCs w:val="21"/>
              </w:rPr>
            </w:pPr>
          </w:p>
        </w:tc>
        <w:tc>
          <w:tcPr>
            <w:tcW w:w="2146" w:type="dxa"/>
            <w:vAlign w:val="center"/>
          </w:tcPr>
          <w:p w14:paraId="196B54E5" w14:textId="77777777" w:rsidR="003A554D" w:rsidRDefault="003A554D">
            <w:pPr>
              <w:jc w:val="center"/>
              <w:rPr>
                <w:rFonts w:ascii="仿宋" w:eastAsia="仿宋" w:hAnsi="仿宋" w:cs="仿宋" w:hint="eastAsia"/>
                <w:szCs w:val="21"/>
              </w:rPr>
            </w:pPr>
          </w:p>
        </w:tc>
      </w:tr>
      <w:tr w:rsidR="003A554D" w14:paraId="6DC574A1" w14:textId="77777777">
        <w:trPr>
          <w:trHeight w:val="596"/>
          <w:jc w:val="center"/>
        </w:trPr>
        <w:tc>
          <w:tcPr>
            <w:tcW w:w="827" w:type="dxa"/>
            <w:vAlign w:val="center"/>
          </w:tcPr>
          <w:p w14:paraId="563B2159" w14:textId="77777777" w:rsidR="003A554D" w:rsidRDefault="00000000">
            <w:pPr>
              <w:jc w:val="center"/>
              <w:rPr>
                <w:rFonts w:ascii="仿宋" w:eastAsia="仿宋" w:hAnsi="仿宋" w:cs="仿宋" w:hint="eastAsia"/>
                <w:szCs w:val="21"/>
              </w:rPr>
            </w:pPr>
            <w:r>
              <w:rPr>
                <w:rFonts w:ascii="仿宋" w:hAnsi="仿宋" w:cs="仿宋" w:hint="eastAsia"/>
                <w:szCs w:val="21"/>
              </w:rPr>
              <w:t>2</w:t>
            </w:r>
          </w:p>
        </w:tc>
        <w:tc>
          <w:tcPr>
            <w:tcW w:w="3408" w:type="dxa"/>
            <w:vAlign w:val="center"/>
          </w:tcPr>
          <w:p w14:paraId="357B4779" w14:textId="77777777" w:rsidR="003A554D" w:rsidRDefault="003A554D">
            <w:pPr>
              <w:jc w:val="center"/>
              <w:rPr>
                <w:rFonts w:ascii="仿宋" w:eastAsia="仿宋" w:hAnsi="仿宋" w:cs="仿宋" w:hint="eastAsia"/>
                <w:szCs w:val="21"/>
              </w:rPr>
            </w:pPr>
          </w:p>
        </w:tc>
        <w:tc>
          <w:tcPr>
            <w:tcW w:w="2394" w:type="dxa"/>
            <w:vAlign w:val="center"/>
          </w:tcPr>
          <w:p w14:paraId="5571B543" w14:textId="77777777" w:rsidR="003A554D" w:rsidRDefault="003A554D">
            <w:pPr>
              <w:jc w:val="center"/>
              <w:rPr>
                <w:rFonts w:ascii="仿宋" w:eastAsia="仿宋" w:hAnsi="仿宋" w:cs="仿宋" w:hint="eastAsia"/>
                <w:szCs w:val="21"/>
              </w:rPr>
            </w:pPr>
          </w:p>
        </w:tc>
        <w:tc>
          <w:tcPr>
            <w:tcW w:w="2146" w:type="dxa"/>
            <w:vAlign w:val="center"/>
          </w:tcPr>
          <w:p w14:paraId="0643B00C" w14:textId="77777777" w:rsidR="003A554D" w:rsidRDefault="003A554D">
            <w:pPr>
              <w:jc w:val="center"/>
              <w:rPr>
                <w:rFonts w:ascii="仿宋" w:eastAsia="仿宋" w:hAnsi="仿宋" w:cs="仿宋" w:hint="eastAsia"/>
                <w:szCs w:val="21"/>
              </w:rPr>
            </w:pPr>
          </w:p>
        </w:tc>
      </w:tr>
      <w:tr w:rsidR="003A554D" w14:paraId="74E8C047" w14:textId="77777777">
        <w:trPr>
          <w:trHeight w:val="596"/>
          <w:jc w:val="center"/>
        </w:trPr>
        <w:tc>
          <w:tcPr>
            <w:tcW w:w="827" w:type="dxa"/>
            <w:vAlign w:val="center"/>
          </w:tcPr>
          <w:p w14:paraId="4B182E23" w14:textId="77777777" w:rsidR="003A554D" w:rsidRDefault="00000000">
            <w:pPr>
              <w:jc w:val="center"/>
              <w:rPr>
                <w:rFonts w:ascii="仿宋" w:eastAsia="仿宋" w:hAnsi="仿宋" w:cs="仿宋" w:hint="eastAsia"/>
                <w:szCs w:val="21"/>
              </w:rPr>
            </w:pPr>
            <w:r>
              <w:rPr>
                <w:rFonts w:ascii="仿宋" w:hAnsi="仿宋" w:cs="仿宋" w:hint="eastAsia"/>
                <w:szCs w:val="21"/>
              </w:rPr>
              <w:t>3</w:t>
            </w:r>
          </w:p>
        </w:tc>
        <w:tc>
          <w:tcPr>
            <w:tcW w:w="3408" w:type="dxa"/>
            <w:vAlign w:val="center"/>
          </w:tcPr>
          <w:p w14:paraId="79AED30C" w14:textId="77777777" w:rsidR="003A554D" w:rsidRDefault="003A554D">
            <w:pPr>
              <w:jc w:val="center"/>
              <w:rPr>
                <w:rFonts w:ascii="仿宋" w:eastAsia="仿宋" w:hAnsi="仿宋" w:cs="仿宋" w:hint="eastAsia"/>
                <w:szCs w:val="21"/>
              </w:rPr>
            </w:pPr>
          </w:p>
        </w:tc>
        <w:tc>
          <w:tcPr>
            <w:tcW w:w="2394" w:type="dxa"/>
            <w:vAlign w:val="center"/>
          </w:tcPr>
          <w:p w14:paraId="42E36780" w14:textId="77777777" w:rsidR="003A554D" w:rsidRDefault="003A554D">
            <w:pPr>
              <w:jc w:val="center"/>
              <w:rPr>
                <w:rFonts w:ascii="仿宋" w:eastAsia="仿宋" w:hAnsi="仿宋" w:cs="仿宋" w:hint="eastAsia"/>
                <w:szCs w:val="21"/>
              </w:rPr>
            </w:pPr>
          </w:p>
        </w:tc>
        <w:tc>
          <w:tcPr>
            <w:tcW w:w="2146" w:type="dxa"/>
            <w:vAlign w:val="center"/>
          </w:tcPr>
          <w:p w14:paraId="290661F5" w14:textId="77777777" w:rsidR="003A554D" w:rsidRDefault="003A554D">
            <w:pPr>
              <w:jc w:val="center"/>
              <w:rPr>
                <w:rFonts w:ascii="仿宋" w:eastAsia="仿宋" w:hAnsi="仿宋" w:cs="仿宋" w:hint="eastAsia"/>
                <w:szCs w:val="21"/>
              </w:rPr>
            </w:pPr>
          </w:p>
        </w:tc>
      </w:tr>
      <w:tr w:rsidR="003A554D" w14:paraId="23DC2830" w14:textId="77777777">
        <w:trPr>
          <w:trHeight w:val="596"/>
          <w:jc w:val="center"/>
        </w:trPr>
        <w:tc>
          <w:tcPr>
            <w:tcW w:w="827" w:type="dxa"/>
            <w:vAlign w:val="center"/>
          </w:tcPr>
          <w:p w14:paraId="2025608D" w14:textId="77777777" w:rsidR="003A554D" w:rsidRDefault="00000000">
            <w:pPr>
              <w:jc w:val="center"/>
              <w:rPr>
                <w:rFonts w:ascii="仿宋" w:eastAsia="仿宋" w:hAnsi="仿宋" w:cs="仿宋" w:hint="eastAsia"/>
                <w:szCs w:val="21"/>
              </w:rPr>
            </w:pPr>
            <w:r>
              <w:rPr>
                <w:rFonts w:ascii="仿宋" w:hAnsi="仿宋" w:cs="仿宋" w:hint="eastAsia"/>
                <w:szCs w:val="21"/>
              </w:rPr>
              <w:t>4</w:t>
            </w:r>
          </w:p>
        </w:tc>
        <w:tc>
          <w:tcPr>
            <w:tcW w:w="3408" w:type="dxa"/>
            <w:vAlign w:val="center"/>
          </w:tcPr>
          <w:p w14:paraId="54F5C555" w14:textId="77777777" w:rsidR="003A554D" w:rsidRDefault="003A554D">
            <w:pPr>
              <w:jc w:val="center"/>
              <w:rPr>
                <w:rFonts w:ascii="仿宋" w:eastAsia="仿宋" w:hAnsi="仿宋" w:cs="仿宋" w:hint="eastAsia"/>
                <w:szCs w:val="21"/>
              </w:rPr>
            </w:pPr>
          </w:p>
        </w:tc>
        <w:tc>
          <w:tcPr>
            <w:tcW w:w="2394" w:type="dxa"/>
            <w:vAlign w:val="center"/>
          </w:tcPr>
          <w:p w14:paraId="73A02BFC" w14:textId="77777777" w:rsidR="003A554D" w:rsidRDefault="003A554D">
            <w:pPr>
              <w:jc w:val="center"/>
              <w:rPr>
                <w:rFonts w:ascii="仿宋" w:eastAsia="仿宋" w:hAnsi="仿宋" w:cs="仿宋" w:hint="eastAsia"/>
                <w:szCs w:val="21"/>
              </w:rPr>
            </w:pPr>
          </w:p>
        </w:tc>
        <w:tc>
          <w:tcPr>
            <w:tcW w:w="2146" w:type="dxa"/>
            <w:vAlign w:val="center"/>
          </w:tcPr>
          <w:p w14:paraId="62C46824" w14:textId="77777777" w:rsidR="003A554D" w:rsidRDefault="003A554D">
            <w:pPr>
              <w:jc w:val="center"/>
              <w:rPr>
                <w:rFonts w:ascii="仿宋" w:eastAsia="仿宋" w:hAnsi="仿宋" w:cs="仿宋" w:hint="eastAsia"/>
                <w:szCs w:val="21"/>
              </w:rPr>
            </w:pPr>
          </w:p>
        </w:tc>
      </w:tr>
      <w:tr w:rsidR="003A554D" w14:paraId="1538FB07" w14:textId="77777777">
        <w:trPr>
          <w:trHeight w:val="596"/>
          <w:jc w:val="center"/>
        </w:trPr>
        <w:tc>
          <w:tcPr>
            <w:tcW w:w="827" w:type="dxa"/>
            <w:vAlign w:val="center"/>
          </w:tcPr>
          <w:p w14:paraId="4FFE7D9F" w14:textId="77777777" w:rsidR="003A554D" w:rsidRDefault="00000000">
            <w:pPr>
              <w:jc w:val="center"/>
              <w:rPr>
                <w:rFonts w:ascii="仿宋" w:eastAsia="仿宋" w:hAnsi="仿宋" w:cs="仿宋" w:hint="eastAsia"/>
                <w:szCs w:val="21"/>
              </w:rPr>
            </w:pPr>
            <w:r>
              <w:rPr>
                <w:rFonts w:ascii="仿宋" w:hAnsi="仿宋" w:cs="仿宋" w:hint="eastAsia"/>
                <w:szCs w:val="21"/>
              </w:rPr>
              <w:t>5</w:t>
            </w:r>
          </w:p>
        </w:tc>
        <w:tc>
          <w:tcPr>
            <w:tcW w:w="3408" w:type="dxa"/>
            <w:vAlign w:val="center"/>
          </w:tcPr>
          <w:p w14:paraId="712621D6" w14:textId="77777777" w:rsidR="003A554D" w:rsidRDefault="003A554D">
            <w:pPr>
              <w:jc w:val="center"/>
              <w:rPr>
                <w:rFonts w:ascii="仿宋" w:eastAsia="仿宋" w:hAnsi="仿宋" w:cs="仿宋" w:hint="eastAsia"/>
                <w:szCs w:val="21"/>
              </w:rPr>
            </w:pPr>
          </w:p>
        </w:tc>
        <w:tc>
          <w:tcPr>
            <w:tcW w:w="2394" w:type="dxa"/>
            <w:vAlign w:val="center"/>
          </w:tcPr>
          <w:p w14:paraId="5EED1037" w14:textId="77777777" w:rsidR="003A554D" w:rsidRDefault="003A554D">
            <w:pPr>
              <w:jc w:val="center"/>
              <w:rPr>
                <w:rFonts w:ascii="仿宋" w:eastAsia="仿宋" w:hAnsi="仿宋" w:cs="仿宋" w:hint="eastAsia"/>
                <w:szCs w:val="21"/>
              </w:rPr>
            </w:pPr>
          </w:p>
        </w:tc>
        <w:tc>
          <w:tcPr>
            <w:tcW w:w="2146" w:type="dxa"/>
            <w:vAlign w:val="center"/>
          </w:tcPr>
          <w:p w14:paraId="47940963" w14:textId="77777777" w:rsidR="003A554D" w:rsidRDefault="003A554D">
            <w:pPr>
              <w:jc w:val="center"/>
              <w:rPr>
                <w:rFonts w:ascii="仿宋" w:eastAsia="仿宋" w:hAnsi="仿宋" w:cs="仿宋" w:hint="eastAsia"/>
                <w:szCs w:val="21"/>
              </w:rPr>
            </w:pPr>
          </w:p>
        </w:tc>
      </w:tr>
      <w:tr w:rsidR="003A554D" w14:paraId="020C70D3" w14:textId="77777777">
        <w:trPr>
          <w:trHeight w:val="596"/>
          <w:jc w:val="center"/>
        </w:trPr>
        <w:tc>
          <w:tcPr>
            <w:tcW w:w="827" w:type="dxa"/>
            <w:vAlign w:val="center"/>
          </w:tcPr>
          <w:p w14:paraId="4602E9C6" w14:textId="77777777" w:rsidR="003A554D" w:rsidRDefault="00000000">
            <w:pPr>
              <w:jc w:val="center"/>
              <w:rPr>
                <w:rFonts w:ascii="仿宋" w:eastAsia="仿宋" w:hAnsi="仿宋" w:cs="仿宋" w:hint="eastAsia"/>
                <w:szCs w:val="21"/>
              </w:rPr>
            </w:pPr>
            <w:r>
              <w:rPr>
                <w:rFonts w:ascii="仿宋" w:hAnsi="仿宋" w:cs="仿宋" w:hint="eastAsia"/>
                <w:szCs w:val="21"/>
              </w:rPr>
              <w:t>……</w:t>
            </w:r>
          </w:p>
        </w:tc>
        <w:tc>
          <w:tcPr>
            <w:tcW w:w="3408" w:type="dxa"/>
            <w:vAlign w:val="center"/>
          </w:tcPr>
          <w:p w14:paraId="78CF2D8A" w14:textId="77777777" w:rsidR="003A554D" w:rsidRDefault="003A554D">
            <w:pPr>
              <w:jc w:val="center"/>
              <w:rPr>
                <w:rFonts w:ascii="仿宋" w:eastAsia="仿宋" w:hAnsi="仿宋" w:cs="仿宋" w:hint="eastAsia"/>
                <w:szCs w:val="21"/>
              </w:rPr>
            </w:pPr>
          </w:p>
        </w:tc>
        <w:tc>
          <w:tcPr>
            <w:tcW w:w="2394" w:type="dxa"/>
            <w:vAlign w:val="center"/>
          </w:tcPr>
          <w:p w14:paraId="3F12F474" w14:textId="77777777" w:rsidR="003A554D" w:rsidRDefault="003A554D">
            <w:pPr>
              <w:jc w:val="center"/>
              <w:rPr>
                <w:rFonts w:ascii="仿宋" w:eastAsia="仿宋" w:hAnsi="仿宋" w:cs="仿宋" w:hint="eastAsia"/>
                <w:szCs w:val="21"/>
              </w:rPr>
            </w:pPr>
          </w:p>
        </w:tc>
        <w:tc>
          <w:tcPr>
            <w:tcW w:w="2146" w:type="dxa"/>
            <w:vAlign w:val="center"/>
          </w:tcPr>
          <w:p w14:paraId="5538E094" w14:textId="77777777" w:rsidR="003A554D" w:rsidRDefault="003A554D">
            <w:pPr>
              <w:jc w:val="center"/>
              <w:rPr>
                <w:rFonts w:ascii="仿宋" w:eastAsia="仿宋" w:hAnsi="仿宋" w:cs="仿宋" w:hint="eastAsia"/>
                <w:szCs w:val="21"/>
              </w:rPr>
            </w:pPr>
          </w:p>
        </w:tc>
      </w:tr>
      <w:tr w:rsidR="003A554D" w14:paraId="4FC7F992" w14:textId="77777777">
        <w:trPr>
          <w:trHeight w:val="1236"/>
          <w:jc w:val="center"/>
        </w:trPr>
        <w:tc>
          <w:tcPr>
            <w:tcW w:w="8775" w:type="dxa"/>
            <w:gridSpan w:val="4"/>
            <w:vAlign w:val="center"/>
          </w:tcPr>
          <w:p w14:paraId="32510713" w14:textId="77777777" w:rsidR="003A554D" w:rsidRDefault="00000000">
            <w:pPr>
              <w:spacing w:line="360" w:lineRule="exact"/>
              <w:rPr>
                <w:rFonts w:ascii="仿宋" w:hAnsi="仿宋" w:cs="仿宋" w:hint="eastAsia"/>
                <w:szCs w:val="21"/>
                <w:u w:val="single"/>
              </w:rPr>
            </w:pPr>
            <w:r>
              <w:rPr>
                <w:rFonts w:ascii="仿宋" w:hAnsi="仿宋" w:cs="仿宋" w:hint="eastAsia"/>
                <w:szCs w:val="21"/>
              </w:rPr>
              <w:t>投标人所附业绩及人员自评分合计：</w:t>
            </w:r>
            <w:r>
              <w:rPr>
                <w:rFonts w:ascii="仿宋" w:hAnsi="仿宋" w:cs="仿宋" w:hint="eastAsia"/>
                <w:szCs w:val="21"/>
                <w:u w:val="single"/>
              </w:rPr>
              <w:t xml:space="preserve">       </w:t>
            </w:r>
          </w:p>
          <w:p w14:paraId="69893520" w14:textId="77777777" w:rsidR="003A554D" w:rsidRDefault="00000000">
            <w:pPr>
              <w:spacing w:line="360" w:lineRule="exact"/>
              <w:rPr>
                <w:rFonts w:ascii="仿宋" w:eastAsia="仿宋" w:hAnsi="仿宋" w:cs="仿宋" w:hint="eastAsia"/>
                <w:szCs w:val="21"/>
              </w:rPr>
            </w:pPr>
            <w:r>
              <w:rPr>
                <w:rFonts w:ascii="仿宋" w:hAnsi="仿宋" w:cs="仿宋" w:hint="eastAsia"/>
                <w:szCs w:val="21"/>
              </w:rPr>
              <w:t>投标人业绩及人员得分以评标委员会评分为准，自评分仅供评标委员会评标时参考。</w:t>
            </w:r>
          </w:p>
        </w:tc>
      </w:tr>
    </w:tbl>
    <w:p w14:paraId="45BE33ED" w14:textId="77777777" w:rsidR="003A554D" w:rsidRDefault="00000000">
      <w:pPr>
        <w:spacing w:line="360" w:lineRule="auto"/>
        <w:ind w:firstLineChars="200" w:firstLine="482"/>
        <w:textAlignment w:val="baseline"/>
        <w:rPr>
          <w:rFonts w:ascii="仿宋" w:hAnsi="仿宋" w:cs="仿宋" w:hint="eastAsia"/>
          <w:b/>
          <w:sz w:val="24"/>
        </w:rPr>
      </w:pPr>
      <w:r>
        <w:rPr>
          <w:rFonts w:ascii="仿宋" w:hAnsi="仿宋" w:cs="仿宋" w:hint="eastAsia"/>
          <w:b/>
          <w:sz w:val="24"/>
        </w:rPr>
        <w:t>2</w:t>
      </w:r>
      <w:r>
        <w:rPr>
          <w:rFonts w:ascii="仿宋" w:hAnsi="仿宋" w:cs="仿宋" w:hint="eastAsia"/>
          <w:b/>
          <w:sz w:val="24"/>
        </w:rPr>
        <w:t>、招标人按规定报备后的标有编号的补遗书（如有）</w:t>
      </w:r>
    </w:p>
    <w:p w14:paraId="2CDAD56E" w14:textId="77777777" w:rsidR="003A554D" w:rsidRDefault="00000000">
      <w:pPr>
        <w:spacing w:line="360" w:lineRule="auto"/>
        <w:rPr>
          <w:rFonts w:ascii="仿宋" w:hAnsi="仿宋" w:cs="仿宋" w:hint="eastAsia"/>
          <w:sz w:val="24"/>
        </w:rPr>
      </w:pPr>
      <w:r>
        <w:rPr>
          <w:rFonts w:ascii="仿宋" w:hAnsi="仿宋" w:cs="仿宋" w:hint="eastAsia"/>
          <w:sz w:val="24"/>
        </w:rPr>
        <w:br w:type="page"/>
      </w:r>
    </w:p>
    <w:p w14:paraId="006A5A52" w14:textId="77777777" w:rsidR="003A554D" w:rsidRPr="004377DF" w:rsidRDefault="003A554D">
      <w:pPr>
        <w:spacing w:line="360" w:lineRule="auto"/>
        <w:jc w:val="center"/>
        <w:rPr>
          <w:rFonts w:ascii="仿宋" w:hAnsi="仿宋" w:cs="仿宋" w:hint="eastAsia"/>
          <w:b/>
          <w:bCs/>
          <w:sz w:val="44"/>
          <w:szCs w:val="44"/>
        </w:rPr>
      </w:pPr>
    </w:p>
    <w:p w14:paraId="0B17A155" w14:textId="77777777" w:rsidR="003A554D" w:rsidRDefault="00000000">
      <w:pPr>
        <w:spacing w:line="360" w:lineRule="auto"/>
        <w:jc w:val="center"/>
        <w:rPr>
          <w:rFonts w:ascii="仿宋" w:hAnsi="仿宋" w:cs="仿宋" w:hint="eastAsia"/>
          <w:sz w:val="24"/>
        </w:rPr>
      </w:pPr>
      <w:r>
        <w:rPr>
          <w:rFonts w:ascii="仿宋" w:hAnsi="仿宋" w:cs="仿宋" w:hint="eastAsia"/>
          <w:b/>
          <w:bCs/>
          <w:sz w:val="44"/>
          <w:szCs w:val="44"/>
          <w:u w:val="single"/>
        </w:rPr>
        <w:t xml:space="preserve">             </w:t>
      </w:r>
      <w:r>
        <w:rPr>
          <w:rFonts w:ascii="仿宋" w:hAnsi="仿宋" w:cs="仿宋" w:hint="eastAsia"/>
          <w:b/>
          <w:bCs/>
          <w:sz w:val="44"/>
          <w:szCs w:val="44"/>
        </w:rPr>
        <w:t>（项目名称）</w:t>
      </w:r>
      <w:r>
        <w:rPr>
          <w:rFonts w:ascii="仿宋" w:hAnsi="仿宋" w:cs="仿宋" w:hint="eastAsia"/>
          <w:b/>
          <w:bCs/>
          <w:sz w:val="44"/>
          <w:szCs w:val="44"/>
          <w:u w:val="single"/>
        </w:rPr>
        <w:t xml:space="preserve">        </w:t>
      </w:r>
      <w:r>
        <w:rPr>
          <w:rFonts w:ascii="仿宋" w:hAnsi="仿宋" w:cs="仿宋" w:hint="eastAsia"/>
          <w:b/>
          <w:bCs/>
          <w:sz w:val="44"/>
          <w:szCs w:val="44"/>
          <w:u w:val="single"/>
        </w:rPr>
        <w:t>（标段）</w:t>
      </w:r>
    </w:p>
    <w:p w14:paraId="2494ED6F" w14:textId="77777777" w:rsidR="003A554D" w:rsidRDefault="003A554D">
      <w:pPr>
        <w:spacing w:line="360" w:lineRule="auto"/>
        <w:ind w:firstLine="420"/>
        <w:rPr>
          <w:rFonts w:ascii="仿宋" w:hAnsi="仿宋" w:cs="仿宋" w:hint="eastAsia"/>
          <w:sz w:val="24"/>
        </w:rPr>
      </w:pPr>
    </w:p>
    <w:p w14:paraId="0065791B" w14:textId="77777777" w:rsidR="003A554D" w:rsidRDefault="003A554D">
      <w:pPr>
        <w:spacing w:line="360" w:lineRule="auto"/>
        <w:ind w:firstLine="420"/>
        <w:rPr>
          <w:rFonts w:ascii="仿宋" w:hAnsi="仿宋" w:cs="仿宋" w:hint="eastAsia"/>
          <w:sz w:val="24"/>
        </w:rPr>
      </w:pPr>
    </w:p>
    <w:p w14:paraId="4FE3BE5D" w14:textId="77777777" w:rsidR="003A554D" w:rsidRDefault="003A554D">
      <w:pPr>
        <w:spacing w:line="360" w:lineRule="auto"/>
        <w:ind w:firstLine="420"/>
        <w:rPr>
          <w:rFonts w:ascii="仿宋" w:hAnsi="仿宋" w:cs="仿宋" w:hint="eastAsia"/>
          <w:sz w:val="24"/>
        </w:rPr>
      </w:pPr>
    </w:p>
    <w:p w14:paraId="6F0AC4CC" w14:textId="77777777" w:rsidR="003A554D" w:rsidRDefault="003A554D">
      <w:pPr>
        <w:spacing w:line="360" w:lineRule="auto"/>
        <w:ind w:firstLine="420"/>
        <w:rPr>
          <w:rFonts w:ascii="仿宋" w:hAnsi="仿宋" w:cs="仿宋" w:hint="eastAsia"/>
          <w:sz w:val="24"/>
        </w:rPr>
      </w:pPr>
    </w:p>
    <w:p w14:paraId="0B2CAFD6" w14:textId="77777777" w:rsidR="003A554D" w:rsidRDefault="00000000">
      <w:pPr>
        <w:spacing w:line="360" w:lineRule="auto"/>
        <w:jc w:val="center"/>
        <w:rPr>
          <w:rFonts w:ascii="仿宋" w:hAnsi="仿宋" w:cs="仿宋" w:hint="eastAsia"/>
          <w:b/>
          <w:bCs/>
          <w:sz w:val="72"/>
          <w:szCs w:val="72"/>
        </w:rPr>
      </w:pPr>
      <w:r>
        <w:rPr>
          <w:rFonts w:ascii="仿宋" w:hAnsi="仿宋" w:cs="仿宋" w:hint="eastAsia"/>
          <w:b/>
          <w:bCs/>
          <w:sz w:val="72"/>
          <w:szCs w:val="72"/>
        </w:rPr>
        <w:t>投</w:t>
      </w:r>
      <w:r>
        <w:rPr>
          <w:rFonts w:ascii="仿宋" w:hAnsi="仿宋" w:cs="仿宋" w:hint="eastAsia"/>
          <w:b/>
          <w:bCs/>
          <w:sz w:val="72"/>
          <w:szCs w:val="72"/>
        </w:rPr>
        <w:t xml:space="preserve"> </w:t>
      </w:r>
      <w:r>
        <w:rPr>
          <w:rFonts w:ascii="仿宋" w:hAnsi="仿宋" w:cs="仿宋" w:hint="eastAsia"/>
          <w:b/>
          <w:bCs/>
          <w:sz w:val="72"/>
          <w:szCs w:val="72"/>
        </w:rPr>
        <w:t>标</w:t>
      </w:r>
      <w:r>
        <w:rPr>
          <w:rFonts w:ascii="仿宋" w:hAnsi="仿宋" w:cs="仿宋" w:hint="eastAsia"/>
          <w:b/>
          <w:bCs/>
          <w:sz w:val="72"/>
          <w:szCs w:val="72"/>
        </w:rPr>
        <w:t xml:space="preserve"> </w:t>
      </w:r>
      <w:r>
        <w:rPr>
          <w:rFonts w:ascii="仿宋" w:hAnsi="仿宋" w:cs="仿宋" w:hint="eastAsia"/>
          <w:b/>
          <w:bCs/>
          <w:sz w:val="72"/>
          <w:szCs w:val="72"/>
        </w:rPr>
        <w:t>文</w:t>
      </w:r>
      <w:r>
        <w:rPr>
          <w:rFonts w:ascii="仿宋" w:hAnsi="仿宋" w:cs="仿宋" w:hint="eastAsia"/>
          <w:b/>
          <w:bCs/>
          <w:sz w:val="72"/>
          <w:szCs w:val="72"/>
        </w:rPr>
        <w:t xml:space="preserve"> </w:t>
      </w:r>
      <w:r>
        <w:rPr>
          <w:rFonts w:ascii="仿宋" w:hAnsi="仿宋" w:cs="仿宋" w:hint="eastAsia"/>
          <w:b/>
          <w:bCs/>
          <w:sz w:val="72"/>
          <w:szCs w:val="72"/>
        </w:rPr>
        <w:t>件</w:t>
      </w:r>
    </w:p>
    <w:p w14:paraId="4C62639B" w14:textId="77777777" w:rsidR="003A554D" w:rsidRDefault="003A554D">
      <w:pPr>
        <w:spacing w:line="360" w:lineRule="auto"/>
        <w:ind w:firstLine="420"/>
        <w:rPr>
          <w:rFonts w:ascii="仿宋" w:hAnsi="仿宋" w:cs="仿宋" w:hint="eastAsia"/>
          <w:sz w:val="24"/>
        </w:rPr>
      </w:pPr>
    </w:p>
    <w:p w14:paraId="75941A5B" w14:textId="77777777" w:rsidR="003A554D" w:rsidRDefault="003A554D">
      <w:pPr>
        <w:spacing w:line="360" w:lineRule="auto"/>
        <w:jc w:val="center"/>
        <w:outlineLvl w:val="1"/>
        <w:rPr>
          <w:rFonts w:ascii="仿宋" w:hAnsi="仿宋" w:cs="仿宋" w:hint="eastAsia"/>
          <w:b/>
          <w:bCs/>
          <w:sz w:val="52"/>
          <w:szCs w:val="52"/>
        </w:rPr>
      </w:pPr>
      <w:bookmarkStart w:id="265" w:name="_Toc438667742"/>
      <w:bookmarkStart w:id="266" w:name="_Toc28353"/>
      <w:bookmarkStart w:id="267" w:name="_Toc31108"/>
      <w:bookmarkStart w:id="268" w:name="_Toc30511"/>
      <w:bookmarkStart w:id="269" w:name="_Toc28671"/>
    </w:p>
    <w:p w14:paraId="4DC40839" w14:textId="77777777" w:rsidR="003A554D" w:rsidRDefault="00000000">
      <w:pPr>
        <w:spacing w:line="360" w:lineRule="auto"/>
        <w:jc w:val="center"/>
        <w:outlineLvl w:val="1"/>
        <w:rPr>
          <w:rFonts w:ascii="仿宋" w:hAnsi="仿宋" w:cs="仿宋" w:hint="eastAsia"/>
          <w:b/>
          <w:bCs/>
          <w:sz w:val="52"/>
          <w:szCs w:val="52"/>
        </w:rPr>
      </w:pPr>
      <w:bookmarkStart w:id="270" w:name="_Toc25713"/>
      <w:r>
        <w:rPr>
          <w:rFonts w:ascii="仿宋" w:hAnsi="仿宋" w:cs="仿宋" w:hint="eastAsia"/>
          <w:b/>
          <w:bCs/>
          <w:sz w:val="52"/>
          <w:szCs w:val="52"/>
        </w:rPr>
        <w:t>报价清单</w:t>
      </w:r>
      <w:bookmarkEnd w:id="265"/>
      <w:bookmarkEnd w:id="266"/>
      <w:bookmarkEnd w:id="267"/>
      <w:bookmarkEnd w:id="268"/>
      <w:bookmarkEnd w:id="269"/>
      <w:bookmarkEnd w:id="270"/>
    </w:p>
    <w:p w14:paraId="747C5396" w14:textId="77777777" w:rsidR="003A554D" w:rsidRDefault="003A554D">
      <w:pPr>
        <w:spacing w:line="360" w:lineRule="auto"/>
        <w:ind w:firstLine="420"/>
        <w:rPr>
          <w:rFonts w:ascii="仿宋" w:hAnsi="仿宋" w:cs="仿宋" w:hint="eastAsia"/>
          <w:sz w:val="24"/>
        </w:rPr>
      </w:pPr>
    </w:p>
    <w:p w14:paraId="609F9C5F" w14:textId="77777777" w:rsidR="003A554D" w:rsidRDefault="003A554D">
      <w:pPr>
        <w:spacing w:line="360" w:lineRule="auto"/>
        <w:ind w:firstLine="420"/>
        <w:rPr>
          <w:rFonts w:ascii="仿宋" w:hAnsi="仿宋" w:cs="仿宋" w:hint="eastAsia"/>
          <w:sz w:val="24"/>
        </w:rPr>
      </w:pPr>
    </w:p>
    <w:p w14:paraId="663EE484" w14:textId="77777777" w:rsidR="003A554D" w:rsidRDefault="003A554D">
      <w:pPr>
        <w:spacing w:line="360" w:lineRule="auto"/>
        <w:ind w:firstLine="420"/>
        <w:rPr>
          <w:rFonts w:ascii="仿宋" w:hAnsi="仿宋" w:cs="仿宋" w:hint="eastAsia"/>
          <w:sz w:val="24"/>
        </w:rPr>
      </w:pPr>
    </w:p>
    <w:p w14:paraId="15D18D66" w14:textId="77777777" w:rsidR="003A554D" w:rsidRDefault="003A554D">
      <w:pPr>
        <w:spacing w:line="360" w:lineRule="auto"/>
        <w:ind w:firstLine="420"/>
        <w:rPr>
          <w:rFonts w:ascii="仿宋" w:hAnsi="仿宋" w:cs="仿宋" w:hint="eastAsia"/>
          <w:sz w:val="24"/>
        </w:rPr>
      </w:pPr>
    </w:p>
    <w:p w14:paraId="232A35AF" w14:textId="77777777" w:rsidR="003A554D" w:rsidRDefault="003A554D">
      <w:pPr>
        <w:spacing w:line="360" w:lineRule="auto"/>
        <w:ind w:firstLine="420"/>
        <w:rPr>
          <w:rFonts w:ascii="仿宋" w:hAnsi="仿宋" w:cs="仿宋" w:hint="eastAsia"/>
          <w:sz w:val="24"/>
        </w:rPr>
      </w:pPr>
    </w:p>
    <w:p w14:paraId="255A33D2" w14:textId="77777777" w:rsidR="003A554D" w:rsidRDefault="003A554D">
      <w:pPr>
        <w:spacing w:line="360" w:lineRule="auto"/>
        <w:ind w:firstLine="420"/>
        <w:rPr>
          <w:rFonts w:ascii="仿宋" w:hAnsi="仿宋" w:cs="仿宋" w:hint="eastAsia"/>
          <w:sz w:val="24"/>
        </w:rPr>
      </w:pPr>
    </w:p>
    <w:p w14:paraId="1082D071" w14:textId="77777777" w:rsidR="003A554D" w:rsidRDefault="003A554D">
      <w:pPr>
        <w:spacing w:line="360" w:lineRule="auto"/>
        <w:ind w:firstLine="420"/>
        <w:rPr>
          <w:rFonts w:ascii="仿宋" w:hAnsi="仿宋" w:cs="仿宋" w:hint="eastAsia"/>
          <w:sz w:val="24"/>
        </w:rPr>
      </w:pPr>
    </w:p>
    <w:p w14:paraId="058327AA" w14:textId="77777777" w:rsidR="003A554D" w:rsidRDefault="003A554D">
      <w:pPr>
        <w:spacing w:line="360" w:lineRule="auto"/>
        <w:ind w:firstLine="420"/>
        <w:rPr>
          <w:rFonts w:ascii="仿宋" w:hAnsi="仿宋" w:cs="仿宋" w:hint="eastAsia"/>
          <w:sz w:val="24"/>
        </w:rPr>
      </w:pPr>
    </w:p>
    <w:p w14:paraId="13956978" w14:textId="77777777" w:rsidR="003A554D" w:rsidRDefault="00000000">
      <w:pPr>
        <w:spacing w:line="360" w:lineRule="auto"/>
        <w:jc w:val="center"/>
        <w:rPr>
          <w:rFonts w:ascii="仿宋" w:hAnsi="仿宋" w:cs="仿宋" w:hint="eastAsia"/>
          <w:b/>
          <w:bCs/>
          <w:sz w:val="36"/>
          <w:szCs w:val="36"/>
        </w:rPr>
      </w:pPr>
      <w:r>
        <w:rPr>
          <w:rFonts w:ascii="仿宋" w:hAnsi="仿宋" w:cs="仿宋" w:hint="eastAsia"/>
          <w:b/>
          <w:bCs/>
          <w:sz w:val="36"/>
          <w:szCs w:val="36"/>
        </w:rPr>
        <w:t>投标人：</w:t>
      </w:r>
      <w:r>
        <w:rPr>
          <w:rFonts w:ascii="仿宋" w:hAnsi="仿宋" w:cs="仿宋" w:hint="eastAsia"/>
          <w:b/>
          <w:bCs/>
          <w:sz w:val="36"/>
          <w:szCs w:val="36"/>
          <w:u w:val="single"/>
        </w:rPr>
        <w:t xml:space="preserve">            </w:t>
      </w:r>
      <w:r>
        <w:rPr>
          <w:rFonts w:ascii="仿宋" w:hAnsi="仿宋" w:cs="仿宋" w:hint="eastAsia"/>
          <w:b/>
          <w:bCs/>
          <w:sz w:val="36"/>
          <w:szCs w:val="36"/>
        </w:rPr>
        <w:t>（盖单位电子印章）</w:t>
      </w:r>
    </w:p>
    <w:p w14:paraId="65FBE9B9" w14:textId="77777777" w:rsidR="003A554D" w:rsidRDefault="00000000">
      <w:pPr>
        <w:spacing w:line="360" w:lineRule="auto"/>
        <w:ind w:firstLine="2520"/>
        <w:rPr>
          <w:rFonts w:ascii="仿宋" w:hAnsi="仿宋" w:cs="仿宋" w:hint="eastAsia"/>
          <w:sz w:val="24"/>
        </w:rPr>
      </w:pPr>
      <w:r>
        <w:rPr>
          <w:rFonts w:ascii="仿宋" w:hAnsi="仿宋" w:cs="仿宋" w:hint="eastAsia"/>
          <w:b/>
          <w:bCs/>
          <w:sz w:val="36"/>
          <w:szCs w:val="36"/>
          <w:u w:val="single"/>
        </w:rPr>
        <w:t xml:space="preserve">     </w:t>
      </w:r>
      <w:r>
        <w:rPr>
          <w:rFonts w:ascii="仿宋" w:hAnsi="仿宋" w:cs="仿宋" w:hint="eastAsia"/>
          <w:b/>
          <w:bCs/>
          <w:sz w:val="36"/>
          <w:szCs w:val="36"/>
        </w:rPr>
        <w:t>年</w:t>
      </w:r>
      <w:r>
        <w:rPr>
          <w:rFonts w:ascii="仿宋" w:hAnsi="仿宋" w:cs="仿宋" w:hint="eastAsia"/>
          <w:b/>
          <w:bCs/>
          <w:sz w:val="36"/>
          <w:szCs w:val="36"/>
          <w:u w:val="single"/>
        </w:rPr>
        <w:t xml:space="preserve">    </w:t>
      </w:r>
      <w:r>
        <w:rPr>
          <w:rFonts w:ascii="仿宋" w:hAnsi="仿宋" w:cs="仿宋" w:hint="eastAsia"/>
          <w:b/>
          <w:bCs/>
          <w:sz w:val="36"/>
          <w:szCs w:val="36"/>
        </w:rPr>
        <w:t>月</w:t>
      </w:r>
      <w:r>
        <w:rPr>
          <w:rFonts w:ascii="仿宋" w:hAnsi="仿宋" w:cs="仿宋" w:hint="eastAsia"/>
          <w:b/>
          <w:bCs/>
          <w:sz w:val="36"/>
          <w:szCs w:val="36"/>
          <w:u w:val="single"/>
        </w:rPr>
        <w:t xml:space="preserve">    </w:t>
      </w:r>
      <w:r>
        <w:rPr>
          <w:rFonts w:ascii="仿宋" w:hAnsi="仿宋" w:cs="仿宋" w:hint="eastAsia"/>
          <w:b/>
          <w:bCs/>
          <w:sz w:val="36"/>
          <w:szCs w:val="36"/>
        </w:rPr>
        <w:t>日</w:t>
      </w:r>
    </w:p>
    <w:p w14:paraId="0C4242D7" w14:textId="77777777" w:rsidR="003A554D" w:rsidRDefault="00000000">
      <w:pPr>
        <w:rPr>
          <w:rFonts w:ascii="仿宋" w:hAnsi="仿宋" w:cs="仿宋" w:hint="eastAsia"/>
          <w:sz w:val="24"/>
        </w:rPr>
      </w:pPr>
      <w:r>
        <w:rPr>
          <w:rFonts w:ascii="仿宋" w:hAnsi="仿宋" w:cs="仿宋" w:hint="eastAsia"/>
          <w:sz w:val="24"/>
        </w:rPr>
        <w:br w:type="page"/>
      </w:r>
    </w:p>
    <w:p w14:paraId="650AE368" w14:textId="77777777" w:rsidR="003A554D" w:rsidRDefault="003A554D">
      <w:pPr>
        <w:spacing w:line="360" w:lineRule="auto"/>
        <w:ind w:firstLine="420"/>
        <w:rPr>
          <w:rFonts w:ascii="仿宋" w:hAnsi="仿宋" w:cs="仿宋" w:hint="eastAsia"/>
          <w:sz w:val="24"/>
        </w:rPr>
      </w:pPr>
    </w:p>
    <w:p w14:paraId="6DC2FA8C" w14:textId="77777777" w:rsidR="003A554D" w:rsidRDefault="00000000">
      <w:pPr>
        <w:autoSpaceDE w:val="0"/>
        <w:autoSpaceDN w:val="0"/>
        <w:adjustRightInd w:val="0"/>
        <w:jc w:val="center"/>
        <w:rPr>
          <w:rFonts w:ascii="仿宋" w:hAnsi="仿宋" w:cs="仿宋" w:hint="eastAsia"/>
          <w:b/>
          <w:bCs/>
          <w:sz w:val="44"/>
          <w:szCs w:val="44"/>
        </w:rPr>
      </w:pPr>
      <w:r>
        <w:rPr>
          <w:rFonts w:ascii="仿宋" w:hAnsi="仿宋" w:cs="仿宋" w:hint="eastAsia"/>
          <w:b/>
          <w:bCs/>
          <w:sz w:val="44"/>
          <w:szCs w:val="44"/>
        </w:rPr>
        <w:t>目</w:t>
      </w:r>
      <w:r>
        <w:rPr>
          <w:rFonts w:ascii="仿宋" w:hAnsi="仿宋" w:cs="仿宋" w:hint="eastAsia"/>
          <w:b/>
          <w:bCs/>
          <w:sz w:val="44"/>
          <w:szCs w:val="44"/>
        </w:rPr>
        <w:t xml:space="preserve"> </w:t>
      </w:r>
      <w:r>
        <w:rPr>
          <w:rFonts w:ascii="仿宋" w:hAnsi="仿宋" w:cs="仿宋" w:hint="eastAsia"/>
          <w:b/>
          <w:bCs/>
          <w:sz w:val="44"/>
          <w:szCs w:val="44"/>
        </w:rPr>
        <w:t>录</w:t>
      </w:r>
    </w:p>
    <w:p w14:paraId="6C12D108" w14:textId="77777777" w:rsidR="003A554D" w:rsidRDefault="00000000">
      <w:pPr>
        <w:autoSpaceDE w:val="0"/>
        <w:autoSpaceDN w:val="0"/>
        <w:adjustRightInd w:val="0"/>
        <w:jc w:val="left"/>
        <w:rPr>
          <w:rFonts w:ascii="仿宋" w:hAnsi="仿宋" w:cs="仿宋" w:hint="eastAsia"/>
          <w:kern w:val="0"/>
          <w:sz w:val="28"/>
          <w:szCs w:val="28"/>
        </w:rPr>
      </w:pPr>
      <w:r>
        <w:rPr>
          <w:rFonts w:ascii="仿宋" w:hAnsi="仿宋" w:cs="仿宋" w:hint="eastAsia"/>
          <w:kern w:val="0"/>
          <w:sz w:val="28"/>
          <w:szCs w:val="28"/>
        </w:rPr>
        <w:t>一、报价函</w:t>
      </w:r>
    </w:p>
    <w:p w14:paraId="28EA09A2" w14:textId="77777777" w:rsidR="003A554D" w:rsidRDefault="00000000">
      <w:pPr>
        <w:autoSpaceDE w:val="0"/>
        <w:autoSpaceDN w:val="0"/>
        <w:adjustRightInd w:val="0"/>
        <w:jc w:val="left"/>
        <w:rPr>
          <w:rFonts w:ascii="仿宋" w:hAnsi="仿宋" w:cs="仿宋" w:hint="eastAsia"/>
          <w:kern w:val="0"/>
          <w:sz w:val="28"/>
          <w:szCs w:val="28"/>
        </w:rPr>
      </w:pPr>
      <w:r>
        <w:rPr>
          <w:rFonts w:ascii="仿宋" w:hAnsi="仿宋" w:cs="仿宋" w:hint="eastAsia"/>
          <w:kern w:val="0"/>
          <w:sz w:val="28"/>
          <w:szCs w:val="28"/>
        </w:rPr>
        <w:t>二、报价清单说明</w:t>
      </w:r>
    </w:p>
    <w:p w14:paraId="35804AB8" w14:textId="77777777" w:rsidR="003A554D" w:rsidRDefault="00000000">
      <w:pPr>
        <w:autoSpaceDE w:val="0"/>
        <w:autoSpaceDN w:val="0"/>
        <w:adjustRightInd w:val="0"/>
        <w:jc w:val="left"/>
        <w:rPr>
          <w:rFonts w:ascii="仿宋" w:hAnsi="仿宋" w:cs="仿宋" w:hint="eastAsia"/>
          <w:kern w:val="0"/>
          <w:sz w:val="28"/>
          <w:szCs w:val="28"/>
        </w:rPr>
      </w:pPr>
      <w:r>
        <w:rPr>
          <w:rFonts w:ascii="仿宋" w:hAnsi="仿宋" w:cs="仿宋" w:hint="eastAsia"/>
          <w:kern w:val="0"/>
          <w:sz w:val="28"/>
          <w:szCs w:val="28"/>
        </w:rPr>
        <w:t>三、报价清单汇总表</w:t>
      </w:r>
    </w:p>
    <w:p w14:paraId="15BF3788" w14:textId="77777777" w:rsidR="003A554D" w:rsidRDefault="003A554D">
      <w:pPr>
        <w:spacing w:line="360" w:lineRule="auto"/>
        <w:ind w:firstLine="420"/>
        <w:rPr>
          <w:rFonts w:ascii="仿宋" w:hAnsi="仿宋" w:cs="仿宋" w:hint="eastAsia"/>
          <w:sz w:val="24"/>
        </w:rPr>
      </w:pPr>
    </w:p>
    <w:p w14:paraId="63C22935" w14:textId="77777777" w:rsidR="003A554D" w:rsidRDefault="00000000">
      <w:pPr>
        <w:spacing w:line="360" w:lineRule="auto"/>
        <w:rPr>
          <w:rFonts w:ascii="仿宋" w:hAnsi="仿宋" w:cs="仿宋" w:hint="eastAsia"/>
          <w:sz w:val="24"/>
        </w:rPr>
      </w:pPr>
      <w:r>
        <w:rPr>
          <w:rFonts w:ascii="仿宋" w:hAnsi="仿宋" w:cs="仿宋" w:hint="eastAsia"/>
          <w:sz w:val="24"/>
        </w:rPr>
        <w:br w:type="column"/>
      </w:r>
    </w:p>
    <w:p w14:paraId="2AB3B710" w14:textId="77777777" w:rsidR="003A554D" w:rsidRDefault="00000000">
      <w:pPr>
        <w:autoSpaceDE w:val="0"/>
        <w:autoSpaceDN w:val="0"/>
        <w:adjustRightInd w:val="0"/>
        <w:jc w:val="center"/>
        <w:outlineLvl w:val="2"/>
        <w:rPr>
          <w:rFonts w:ascii="仿宋" w:hAnsi="仿宋" w:cs="仿宋" w:hint="eastAsia"/>
          <w:b/>
          <w:bCs/>
          <w:sz w:val="44"/>
          <w:szCs w:val="44"/>
        </w:rPr>
      </w:pPr>
      <w:bookmarkStart w:id="271" w:name="_Toc438667743"/>
      <w:bookmarkStart w:id="272" w:name="_Toc7370"/>
      <w:bookmarkStart w:id="273" w:name="_Toc31194"/>
      <w:bookmarkStart w:id="274" w:name="_Toc27452"/>
      <w:bookmarkStart w:id="275" w:name="_Toc360132857"/>
      <w:bookmarkStart w:id="276" w:name="_Toc15824"/>
      <w:bookmarkEnd w:id="20"/>
      <w:bookmarkEnd w:id="72"/>
      <w:bookmarkEnd w:id="137"/>
      <w:r>
        <w:rPr>
          <w:rFonts w:ascii="仿宋" w:hAnsi="仿宋" w:cs="仿宋" w:hint="eastAsia"/>
          <w:b/>
          <w:bCs/>
          <w:sz w:val="44"/>
          <w:szCs w:val="44"/>
        </w:rPr>
        <w:t>一、报价函</w:t>
      </w:r>
      <w:bookmarkEnd w:id="271"/>
      <w:bookmarkEnd w:id="272"/>
      <w:bookmarkEnd w:id="273"/>
      <w:bookmarkEnd w:id="274"/>
      <w:bookmarkEnd w:id="275"/>
      <w:bookmarkEnd w:id="276"/>
    </w:p>
    <w:p w14:paraId="4B82AE5D" w14:textId="77777777" w:rsidR="003A554D" w:rsidRDefault="003A554D">
      <w:pPr>
        <w:spacing w:line="360" w:lineRule="auto"/>
        <w:ind w:firstLine="420"/>
        <w:rPr>
          <w:rFonts w:ascii="仿宋" w:hAnsi="仿宋" w:cs="仿宋" w:hint="eastAsia"/>
          <w:sz w:val="24"/>
        </w:rPr>
      </w:pPr>
    </w:p>
    <w:p w14:paraId="6F67FF8C" w14:textId="77777777" w:rsidR="003A554D" w:rsidRDefault="00000000">
      <w:pPr>
        <w:spacing w:line="360" w:lineRule="auto"/>
        <w:rPr>
          <w:rFonts w:ascii="仿宋" w:hAnsi="仿宋" w:cs="仿宋" w:hint="eastAsia"/>
          <w:sz w:val="24"/>
        </w:rPr>
      </w:pPr>
      <w:r>
        <w:rPr>
          <w:rFonts w:ascii="仿宋" w:hAnsi="仿宋" w:cs="仿宋" w:hint="eastAsia"/>
          <w:sz w:val="24"/>
        </w:rPr>
        <w:t>致：</w:t>
      </w:r>
      <w:r>
        <w:rPr>
          <w:rFonts w:ascii="仿宋" w:hAnsi="仿宋" w:cs="仿宋" w:hint="eastAsia"/>
          <w:sz w:val="24"/>
          <w:u w:val="single"/>
        </w:rPr>
        <w:t xml:space="preserve">                    </w:t>
      </w:r>
      <w:r>
        <w:rPr>
          <w:rFonts w:ascii="仿宋" w:hAnsi="仿宋" w:cs="仿宋" w:hint="eastAsia"/>
          <w:sz w:val="24"/>
        </w:rPr>
        <w:t>（招标人全称）</w:t>
      </w:r>
    </w:p>
    <w:p w14:paraId="03C38EEE" w14:textId="77777777" w:rsidR="003A554D" w:rsidRDefault="00000000">
      <w:pPr>
        <w:spacing w:line="360" w:lineRule="auto"/>
        <w:ind w:firstLineChars="200" w:firstLine="480"/>
        <w:rPr>
          <w:rFonts w:ascii="仿宋" w:hAnsi="仿宋" w:cs="仿宋" w:hint="eastAsia"/>
          <w:sz w:val="24"/>
        </w:rPr>
      </w:pPr>
      <w:r>
        <w:rPr>
          <w:rFonts w:ascii="仿宋" w:hAnsi="仿宋" w:cs="仿宋" w:hint="eastAsia"/>
          <w:sz w:val="24"/>
        </w:rPr>
        <w:t>经研究</w:t>
      </w:r>
      <w:r>
        <w:rPr>
          <w:rFonts w:ascii="仿宋" w:hAnsi="仿宋" w:cs="仿宋" w:hint="eastAsia"/>
          <w:sz w:val="24"/>
          <w:u w:val="single"/>
        </w:rPr>
        <w:t xml:space="preserve">                      </w:t>
      </w:r>
      <w:r>
        <w:rPr>
          <w:rFonts w:ascii="仿宋" w:hAnsi="仿宋" w:cs="仿宋" w:hint="eastAsia"/>
          <w:sz w:val="24"/>
        </w:rPr>
        <w:t>（项目名称）招标文件的全部内容（</w:t>
      </w:r>
      <w:proofErr w:type="gramStart"/>
      <w:r>
        <w:rPr>
          <w:rFonts w:ascii="仿宋" w:hAnsi="仿宋" w:cs="仿宋" w:hint="eastAsia"/>
          <w:sz w:val="24"/>
        </w:rPr>
        <w:t>含第</w:t>
      </w:r>
      <w:proofErr w:type="gramEnd"/>
      <w:r>
        <w:rPr>
          <w:rFonts w:ascii="仿宋" w:hAnsi="仿宋" w:cs="仿宋" w:hint="eastAsia"/>
          <w:sz w:val="24"/>
          <w:u w:val="single"/>
        </w:rPr>
        <w:t xml:space="preserve">   </w:t>
      </w:r>
      <w:r>
        <w:rPr>
          <w:rFonts w:ascii="仿宋" w:hAnsi="仿宋" w:cs="仿宋" w:hint="eastAsia"/>
          <w:sz w:val="24"/>
        </w:rPr>
        <w:t>号至第</w:t>
      </w:r>
      <w:r>
        <w:rPr>
          <w:rFonts w:ascii="仿宋" w:hAnsi="仿宋" w:cs="仿宋" w:hint="eastAsia"/>
          <w:sz w:val="24"/>
          <w:u w:val="single"/>
        </w:rPr>
        <w:t xml:space="preserve">   </w:t>
      </w:r>
      <w:r>
        <w:rPr>
          <w:rFonts w:ascii="仿宋" w:hAnsi="仿宋" w:cs="仿宋" w:hint="eastAsia"/>
          <w:sz w:val="24"/>
        </w:rPr>
        <w:t>号补遗书）后，我方就完成本项目规定的所有工作内容进行投标。</w:t>
      </w:r>
    </w:p>
    <w:p w14:paraId="004EF7B0" w14:textId="77777777" w:rsidR="003A554D" w:rsidRDefault="00000000">
      <w:pPr>
        <w:spacing w:line="360" w:lineRule="auto"/>
        <w:ind w:firstLineChars="200" w:firstLine="480"/>
        <w:rPr>
          <w:rFonts w:ascii="仿宋" w:hAnsi="仿宋" w:cs="仿宋" w:hint="eastAsia"/>
          <w:sz w:val="24"/>
        </w:rPr>
      </w:pPr>
      <w:r>
        <w:rPr>
          <w:rFonts w:ascii="仿宋" w:hAnsi="仿宋" w:cs="仿宋" w:hint="eastAsia"/>
          <w:sz w:val="24"/>
        </w:rPr>
        <w:t>根据分析计算，我方愿以投标价人民币（大写）</w:t>
      </w:r>
      <w:r>
        <w:rPr>
          <w:rFonts w:ascii="仿宋" w:hAnsi="仿宋" w:cs="仿宋" w:hint="eastAsia"/>
          <w:sz w:val="24"/>
          <w:u w:val="single"/>
        </w:rPr>
        <w:t xml:space="preserve">           </w:t>
      </w:r>
      <w:r>
        <w:rPr>
          <w:rFonts w:ascii="仿宋" w:hAnsi="仿宋" w:cs="仿宋" w:hint="eastAsia"/>
          <w:sz w:val="24"/>
        </w:rPr>
        <w:t>元（￥</w:t>
      </w:r>
      <w:r>
        <w:rPr>
          <w:rFonts w:ascii="仿宋" w:hAnsi="仿宋" w:cs="仿宋" w:hint="eastAsia"/>
          <w:sz w:val="24"/>
          <w:u w:val="single"/>
        </w:rPr>
        <w:t xml:space="preserve">       </w:t>
      </w:r>
      <w:r>
        <w:rPr>
          <w:rFonts w:ascii="仿宋" w:hAnsi="仿宋" w:cs="仿宋" w:hint="eastAsia"/>
          <w:sz w:val="24"/>
        </w:rPr>
        <w:t>元）</w:t>
      </w:r>
      <w:r>
        <w:rPr>
          <w:rFonts w:ascii="仿宋" w:hAnsi="仿宋" w:cs="仿宋" w:hint="eastAsia"/>
          <w:sz w:val="24"/>
          <w:szCs w:val="24"/>
        </w:rPr>
        <w:t>，完成本招标项目规定的所有工作内容，并接受招标文件第三章“评标办法”第</w:t>
      </w:r>
      <w:r>
        <w:rPr>
          <w:rFonts w:ascii="仿宋" w:hAnsi="仿宋" w:cs="仿宋" w:hint="eastAsia"/>
          <w:sz w:val="24"/>
          <w:szCs w:val="24"/>
        </w:rPr>
        <w:t>2.8</w:t>
      </w:r>
      <w:r>
        <w:rPr>
          <w:rFonts w:ascii="仿宋" w:hAnsi="仿宋" w:cs="仿宋" w:hint="eastAsia"/>
          <w:sz w:val="24"/>
          <w:szCs w:val="24"/>
        </w:rPr>
        <w:t>款规定的对</w:t>
      </w:r>
      <w:r>
        <w:rPr>
          <w:rFonts w:ascii="仿宋" w:hAnsi="仿宋" w:cs="仿宋" w:hint="eastAsia"/>
          <w:sz w:val="24"/>
        </w:rPr>
        <w:t>本投标价进行的“算术性修正”。</w:t>
      </w:r>
    </w:p>
    <w:p w14:paraId="7080C964" w14:textId="77777777" w:rsidR="003A554D" w:rsidRDefault="003A554D">
      <w:pPr>
        <w:spacing w:line="360" w:lineRule="auto"/>
        <w:ind w:firstLineChars="1400" w:firstLine="3360"/>
        <w:rPr>
          <w:rFonts w:ascii="仿宋" w:hAnsi="仿宋" w:cs="仿宋" w:hint="eastAsia"/>
          <w:sz w:val="24"/>
        </w:rPr>
      </w:pPr>
    </w:p>
    <w:p w14:paraId="17BAF2D9" w14:textId="77777777" w:rsidR="003A554D" w:rsidRDefault="00000000">
      <w:pPr>
        <w:spacing w:line="360" w:lineRule="auto"/>
        <w:ind w:firstLineChars="1400" w:firstLine="3360"/>
        <w:rPr>
          <w:rFonts w:ascii="仿宋" w:hAnsi="仿宋" w:cs="仿宋" w:hint="eastAsia"/>
          <w:sz w:val="24"/>
        </w:rPr>
      </w:pPr>
      <w:r>
        <w:rPr>
          <w:rFonts w:ascii="仿宋" w:hAnsi="仿宋" w:cs="仿宋" w:hint="eastAsia"/>
          <w:sz w:val="24"/>
        </w:rPr>
        <w:t>投标人：</w:t>
      </w:r>
      <w:r>
        <w:rPr>
          <w:rFonts w:ascii="仿宋" w:hAnsi="仿宋" w:cs="仿宋" w:hint="eastAsia"/>
          <w:sz w:val="24"/>
          <w:u w:val="single"/>
        </w:rPr>
        <w:t xml:space="preserve">                       </w:t>
      </w:r>
      <w:r>
        <w:rPr>
          <w:rFonts w:ascii="仿宋" w:hAnsi="仿宋" w:cs="仿宋" w:hint="eastAsia"/>
          <w:sz w:val="24"/>
        </w:rPr>
        <w:t>（盖单位电子印章）</w:t>
      </w:r>
    </w:p>
    <w:p w14:paraId="7A0337E2" w14:textId="77777777" w:rsidR="003A554D" w:rsidRDefault="00000000">
      <w:pPr>
        <w:spacing w:line="360" w:lineRule="auto"/>
        <w:ind w:firstLineChars="1400" w:firstLine="3360"/>
        <w:rPr>
          <w:rFonts w:ascii="仿宋" w:hAnsi="仿宋" w:cs="仿宋" w:hint="eastAsia"/>
          <w:sz w:val="24"/>
        </w:rPr>
      </w:pPr>
      <w:r>
        <w:rPr>
          <w:rFonts w:ascii="仿宋" w:hAnsi="仿宋" w:cs="仿宋" w:hint="eastAsia"/>
          <w:sz w:val="24"/>
        </w:rPr>
        <w:t>法定代表人：</w:t>
      </w:r>
      <w:r>
        <w:rPr>
          <w:rFonts w:ascii="仿宋" w:hAnsi="仿宋" w:cs="仿宋" w:hint="eastAsia"/>
          <w:sz w:val="24"/>
          <w:u w:val="single"/>
        </w:rPr>
        <w:t xml:space="preserve">             </w:t>
      </w:r>
      <w:r>
        <w:rPr>
          <w:rFonts w:ascii="仿宋" w:hAnsi="仿宋" w:cs="仿宋" w:hint="eastAsia"/>
          <w:sz w:val="24"/>
        </w:rPr>
        <w:t>（盖法定代表人电子章）</w:t>
      </w:r>
    </w:p>
    <w:p w14:paraId="6883DD20" w14:textId="77777777" w:rsidR="003A554D" w:rsidRDefault="00000000">
      <w:pPr>
        <w:spacing w:line="360" w:lineRule="auto"/>
        <w:ind w:firstLineChars="1400" w:firstLine="3360"/>
        <w:rPr>
          <w:rFonts w:ascii="仿宋" w:hAnsi="仿宋" w:cs="仿宋" w:hint="eastAsia"/>
          <w:sz w:val="24"/>
        </w:rPr>
      </w:pPr>
      <w:r>
        <w:rPr>
          <w:rFonts w:ascii="仿宋" w:hAnsi="仿宋" w:cs="仿宋" w:hint="eastAsia"/>
          <w:sz w:val="24"/>
        </w:rPr>
        <w:t>地址：</w:t>
      </w:r>
      <w:r>
        <w:rPr>
          <w:rFonts w:ascii="仿宋" w:hAnsi="仿宋" w:cs="仿宋" w:hint="eastAsia"/>
          <w:sz w:val="24"/>
          <w:u w:val="single"/>
        </w:rPr>
        <w:t xml:space="preserve">                                   </w:t>
      </w:r>
    </w:p>
    <w:p w14:paraId="25C6F090" w14:textId="77777777" w:rsidR="003A554D" w:rsidRDefault="00000000">
      <w:pPr>
        <w:spacing w:line="360" w:lineRule="auto"/>
        <w:ind w:firstLineChars="1400" w:firstLine="3360"/>
        <w:rPr>
          <w:rFonts w:ascii="仿宋" w:hAnsi="仿宋" w:cs="仿宋" w:hint="eastAsia"/>
          <w:sz w:val="24"/>
        </w:rPr>
      </w:pPr>
      <w:r>
        <w:rPr>
          <w:rFonts w:ascii="仿宋" w:hAnsi="仿宋" w:cs="仿宋" w:hint="eastAsia"/>
          <w:sz w:val="24"/>
        </w:rPr>
        <w:t>网址：</w:t>
      </w:r>
      <w:r>
        <w:rPr>
          <w:rFonts w:ascii="仿宋" w:hAnsi="仿宋" w:cs="仿宋" w:hint="eastAsia"/>
          <w:sz w:val="24"/>
          <w:u w:val="single"/>
        </w:rPr>
        <w:t xml:space="preserve">                                  </w:t>
      </w:r>
    </w:p>
    <w:p w14:paraId="5C079948" w14:textId="77777777" w:rsidR="003A554D" w:rsidRDefault="00000000">
      <w:pPr>
        <w:spacing w:line="360" w:lineRule="auto"/>
        <w:ind w:firstLineChars="1400" w:firstLine="3360"/>
        <w:rPr>
          <w:rFonts w:ascii="仿宋" w:hAnsi="仿宋" w:cs="仿宋" w:hint="eastAsia"/>
          <w:sz w:val="24"/>
          <w:u w:val="single"/>
        </w:rPr>
      </w:pPr>
      <w:r>
        <w:rPr>
          <w:rFonts w:ascii="仿宋" w:hAnsi="仿宋" w:cs="仿宋" w:hint="eastAsia"/>
          <w:sz w:val="24"/>
        </w:rPr>
        <w:t>投标联系人手机号码：</w:t>
      </w:r>
      <w:r>
        <w:rPr>
          <w:rFonts w:ascii="仿宋" w:hAnsi="仿宋" w:cs="仿宋" w:hint="eastAsia"/>
          <w:sz w:val="24"/>
          <w:u w:val="single"/>
        </w:rPr>
        <w:t xml:space="preserve">                     </w:t>
      </w:r>
    </w:p>
    <w:p w14:paraId="2A90383F" w14:textId="77777777" w:rsidR="003A554D" w:rsidRDefault="00000000">
      <w:pPr>
        <w:spacing w:line="360" w:lineRule="auto"/>
        <w:ind w:firstLineChars="1400" w:firstLine="3360"/>
        <w:rPr>
          <w:rFonts w:ascii="仿宋" w:hAnsi="仿宋" w:cs="仿宋" w:hint="eastAsia"/>
          <w:sz w:val="24"/>
        </w:rPr>
      </w:pPr>
      <w:r>
        <w:rPr>
          <w:rFonts w:ascii="仿宋" w:hAnsi="仿宋" w:cs="仿宋" w:hint="eastAsia"/>
          <w:sz w:val="24"/>
        </w:rPr>
        <w:t>传真：</w:t>
      </w:r>
      <w:r>
        <w:rPr>
          <w:rFonts w:ascii="仿宋" w:hAnsi="仿宋" w:cs="仿宋" w:hint="eastAsia"/>
          <w:sz w:val="24"/>
          <w:u w:val="single"/>
        </w:rPr>
        <w:t xml:space="preserve">                                   </w:t>
      </w:r>
      <w:r>
        <w:rPr>
          <w:rFonts w:ascii="仿宋" w:hAnsi="仿宋" w:cs="仿宋" w:hint="eastAsia"/>
          <w:sz w:val="24"/>
        </w:rPr>
        <w:t xml:space="preserve"> </w:t>
      </w:r>
    </w:p>
    <w:p w14:paraId="79CAA199" w14:textId="77777777" w:rsidR="003A554D" w:rsidRDefault="00000000">
      <w:pPr>
        <w:spacing w:line="360" w:lineRule="auto"/>
        <w:ind w:firstLineChars="1400" w:firstLine="3360"/>
        <w:rPr>
          <w:rFonts w:ascii="仿宋" w:hAnsi="仿宋" w:cs="仿宋" w:hint="eastAsia"/>
          <w:sz w:val="24"/>
        </w:rPr>
      </w:pPr>
      <w:r>
        <w:rPr>
          <w:rFonts w:ascii="仿宋" w:hAnsi="仿宋" w:cs="仿宋" w:hint="eastAsia"/>
          <w:sz w:val="24"/>
        </w:rPr>
        <w:t>邮政编码：</w:t>
      </w:r>
      <w:r>
        <w:rPr>
          <w:rFonts w:ascii="仿宋" w:hAnsi="仿宋" w:cs="仿宋" w:hint="eastAsia"/>
          <w:sz w:val="24"/>
          <w:u w:val="single"/>
        </w:rPr>
        <w:t xml:space="preserve">                                 </w:t>
      </w:r>
    </w:p>
    <w:p w14:paraId="6DA66D2E" w14:textId="77777777" w:rsidR="003A554D" w:rsidRDefault="003A554D">
      <w:pPr>
        <w:spacing w:line="360" w:lineRule="auto"/>
        <w:ind w:firstLineChars="1900" w:firstLine="4560"/>
        <w:rPr>
          <w:rFonts w:ascii="仿宋" w:hAnsi="仿宋" w:cs="仿宋" w:hint="eastAsia"/>
          <w:sz w:val="24"/>
          <w:u w:val="single"/>
        </w:rPr>
      </w:pPr>
    </w:p>
    <w:p w14:paraId="24B76EA1" w14:textId="77777777" w:rsidR="003A554D" w:rsidRDefault="00000000">
      <w:pPr>
        <w:spacing w:line="360" w:lineRule="auto"/>
        <w:ind w:firstLineChars="1900" w:firstLine="4560"/>
        <w:rPr>
          <w:rFonts w:ascii="仿宋" w:hAnsi="仿宋" w:cs="仿宋" w:hint="eastAsia"/>
          <w:sz w:val="24"/>
        </w:rPr>
      </w:pPr>
      <w:r>
        <w:rPr>
          <w:rFonts w:ascii="仿宋" w:hAnsi="仿宋" w:cs="仿宋" w:hint="eastAsia"/>
          <w:sz w:val="24"/>
          <w:u w:val="single"/>
        </w:rPr>
        <w:t xml:space="preserve">       </w:t>
      </w:r>
      <w:r>
        <w:rPr>
          <w:rFonts w:ascii="仿宋" w:hAnsi="仿宋" w:cs="仿宋" w:hint="eastAsia"/>
          <w:sz w:val="24"/>
        </w:rPr>
        <w:t>年</w:t>
      </w:r>
      <w:r>
        <w:rPr>
          <w:rFonts w:ascii="仿宋" w:hAnsi="仿宋" w:cs="仿宋" w:hint="eastAsia"/>
          <w:sz w:val="24"/>
          <w:u w:val="single"/>
        </w:rPr>
        <w:t xml:space="preserve">     </w:t>
      </w:r>
      <w:r>
        <w:rPr>
          <w:rFonts w:ascii="仿宋" w:hAnsi="仿宋" w:cs="仿宋" w:hint="eastAsia"/>
          <w:sz w:val="24"/>
        </w:rPr>
        <w:t xml:space="preserve"> </w:t>
      </w:r>
      <w:r>
        <w:rPr>
          <w:rFonts w:ascii="仿宋" w:hAnsi="仿宋" w:cs="仿宋" w:hint="eastAsia"/>
          <w:sz w:val="24"/>
        </w:rPr>
        <w:t>月</w:t>
      </w:r>
      <w:r>
        <w:rPr>
          <w:rFonts w:ascii="仿宋" w:hAnsi="仿宋" w:cs="仿宋" w:hint="eastAsia"/>
          <w:sz w:val="24"/>
          <w:u w:val="single"/>
        </w:rPr>
        <w:t xml:space="preserve">      </w:t>
      </w:r>
      <w:r>
        <w:rPr>
          <w:rFonts w:ascii="仿宋" w:hAnsi="仿宋" w:cs="仿宋" w:hint="eastAsia"/>
          <w:sz w:val="24"/>
        </w:rPr>
        <w:t>日</w:t>
      </w:r>
    </w:p>
    <w:p w14:paraId="2C1BE623" w14:textId="77777777" w:rsidR="003A554D" w:rsidRDefault="003A554D">
      <w:pPr>
        <w:spacing w:line="360" w:lineRule="auto"/>
        <w:ind w:firstLine="420"/>
        <w:rPr>
          <w:rFonts w:ascii="仿宋" w:hAnsi="仿宋" w:cs="仿宋" w:hint="eastAsia"/>
          <w:sz w:val="24"/>
        </w:rPr>
      </w:pPr>
    </w:p>
    <w:p w14:paraId="4558A9C7" w14:textId="77777777" w:rsidR="003A554D" w:rsidRDefault="00000000">
      <w:pPr>
        <w:autoSpaceDE w:val="0"/>
        <w:autoSpaceDN w:val="0"/>
        <w:adjustRightInd w:val="0"/>
        <w:jc w:val="center"/>
        <w:outlineLvl w:val="2"/>
        <w:rPr>
          <w:rFonts w:ascii="仿宋" w:hAnsi="仿宋" w:cs="仿宋" w:hint="eastAsia"/>
          <w:b/>
          <w:bCs/>
          <w:sz w:val="44"/>
          <w:szCs w:val="44"/>
        </w:rPr>
      </w:pPr>
      <w:bookmarkStart w:id="277" w:name="_Toc6058"/>
      <w:bookmarkStart w:id="278" w:name="_Toc298136644"/>
      <w:bookmarkStart w:id="279" w:name="_Toc438667744"/>
      <w:bookmarkStart w:id="280" w:name="_Toc22314"/>
      <w:bookmarkStart w:id="281" w:name="_Toc25684"/>
      <w:bookmarkStart w:id="282" w:name="_Toc360132858"/>
      <w:bookmarkStart w:id="283" w:name="_Toc30275"/>
      <w:r>
        <w:rPr>
          <w:rFonts w:ascii="仿宋" w:hAnsi="仿宋" w:cs="仿宋" w:hint="eastAsia"/>
          <w:b/>
          <w:bCs/>
          <w:sz w:val="44"/>
          <w:szCs w:val="44"/>
        </w:rPr>
        <w:br w:type="page"/>
      </w:r>
      <w:r>
        <w:rPr>
          <w:rFonts w:ascii="仿宋" w:hAnsi="仿宋" w:cs="仿宋" w:hint="eastAsia"/>
          <w:b/>
          <w:bCs/>
          <w:sz w:val="44"/>
          <w:szCs w:val="44"/>
        </w:rPr>
        <w:lastRenderedPageBreak/>
        <w:t>二、报价清单说明</w:t>
      </w:r>
      <w:bookmarkEnd w:id="277"/>
      <w:bookmarkEnd w:id="278"/>
      <w:bookmarkEnd w:id="279"/>
      <w:bookmarkEnd w:id="280"/>
      <w:bookmarkEnd w:id="281"/>
      <w:bookmarkEnd w:id="282"/>
      <w:bookmarkEnd w:id="283"/>
    </w:p>
    <w:p w14:paraId="757601B2" w14:textId="77777777" w:rsidR="003A554D" w:rsidRDefault="00000000">
      <w:pPr>
        <w:spacing w:line="400" w:lineRule="exact"/>
        <w:ind w:firstLineChars="200" w:firstLine="420"/>
        <w:rPr>
          <w:rFonts w:ascii="仿宋" w:hAnsi="仿宋" w:cs="仿宋" w:hint="eastAsia"/>
          <w:szCs w:val="21"/>
        </w:rPr>
      </w:pPr>
      <w:r>
        <w:rPr>
          <w:rFonts w:ascii="仿宋" w:hAnsi="仿宋" w:cs="仿宋" w:hint="eastAsia"/>
          <w:szCs w:val="21"/>
        </w:rPr>
        <w:t>1</w:t>
      </w:r>
      <w:r>
        <w:rPr>
          <w:rFonts w:ascii="仿宋" w:hAnsi="仿宋" w:cs="仿宋" w:hint="eastAsia"/>
          <w:szCs w:val="21"/>
        </w:rPr>
        <w:t>、“报价清单”应与“投标人须知”、“通用合同条款”和“技术标准与规范”一起使用。投标人应根据本招标项目前一阶段批复意见和强制性要求，按照本招标文件规定的咨询工作内容和计划工作量，认真阅读分析本招标项目原始资料，在编制完成技术建议书的前提下，慎重提出“报价清单”，并以此作为本招标项目咨询费的基础。</w:t>
      </w:r>
    </w:p>
    <w:p w14:paraId="4B2BF1AA" w14:textId="77777777" w:rsidR="003A554D" w:rsidRDefault="00000000">
      <w:pPr>
        <w:spacing w:line="400" w:lineRule="exact"/>
        <w:ind w:firstLineChars="200" w:firstLine="420"/>
        <w:rPr>
          <w:rFonts w:ascii="仿宋" w:hAnsi="仿宋" w:cs="仿宋" w:hint="eastAsia"/>
          <w:szCs w:val="21"/>
        </w:rPr>
      </w:pPr>
      <w:r>
        <w:rPr>
          <w:rFonts w:ascii="仿宋" w:hAnsi="仿宋" w:cs="仿宋" w:hint="eastAsia"/>
          <w:szCs w:val="21"/>
        </w:rPr>
        <w:t>2</w:t>
      </w:r>
      <w:r>
        <w:rPr>
          <w:rFonts w:ascii="仿宋" w:hAnsi="仿宋" w:cs="仿宋" w:hint="eastAsia"/>
          <w:szCs w:val="21"/>
        </w:rPr>
        <w:t>、投标人应按照国家有关工程建设标准强制性条文和交通运输部有关标准、规范、规程、定额、办法、示例等要求的内容和深度，开展本招标项目的咨询工作，并将咨询费计入相应的报价项目中。“报价清单”所列的报价，应包括为完成本招标项目全过程的一切费用。</w:t>
      </w:r>
    </w:p>
    <w:p w14:paraId="6FE2E517" w14:textId="77777777" w:rsidR="003A554D" w:rsidRDefault="00000000">
      <w:pPr>
        <w:spacing w:line="400" w:lineRule="exact"/>
        <w:ind w:firstLineChars="200" w:firstLine="420"/>
        <w:rPr>
          <w:rFonts w:ascii="仿宋" w:hAnsi="仿宋" w:cs="仿宋" w:hint="eastAsia"/>
          <w:szCs w:val="21"/>
        </w:rPr>
      </w:pPr>
      <w:r>
        <w:rPr>
          <w:rFonts w:ascii="仿宋" w:hAnsi="仿宋" w:cs="仿宋" w:hint="eastAsia"/>
          <w:szCs w:val="21"/>
        </w:rPr>
        <w:t>3</w:t>
      </w:r>
      <w:r>
        <w:rPr>
          <w:rFonts w:ascii="仿宋" w:hAnsi="仿宋" w:cs="仿宋" w:hint="eastAsia"/>
          <w:szCs w:val="21"/>
        </w:rPr>
        <w:t>、“报价清单”为通用表格，投标人应根据本招标项目工作内容，按照表格格式详细填写，以免遗漏或有误。投标人没有报价的项目，招标人将认为有关费用已包含在其他项目之中，</w:t>
      </w:r>
      <w:proofErr w:type="gramStart"/>
      <w:r>
        <w:rPr>
          <w:rFonts w:ascii="仿宋" w:hAnsi="仿宋" w:cs="仿宋" w:hint="eastAsia"/>
          <w:szCs w:val="21"/>
        </w:rPr>
        <w:t>不</w:t>
      </w:r>
      <w:proofErr w:type="gramEnd"/>
      <w:r>
        <w:rPr>
          <w:rFonts w:ascii="仿宋" w:hAnsi="仿宋" w:cs="仿宋" w:hint="eastAsia"/>
          <w:szCs w:val="21"/>
        </w:rPr>
        <w:t>另行支付。凡清单项目中未包含的但在咨询中又必须完成的工作内容，均被认为已包含在清单各项报价中，发包人</w:t>
      </w:r>
      <w:proofErr w:type="gramStart"/>
      <w:r>
        <w:rPr>
          <w:rFonts w:ascii="仿宋" w:hAnsi="仿宋" w:cs="仿宋" w:hint="eastAsia"/>
          <w:szCs w:val="21"/>
        </w:rPr>
        <w:t>不</w:t>
      </w:r>
      <w:proofErr w:type="gramEnd"/>
      <w:r>
        <w:rPr>
          <w:rFonts w:ascii="仿宋" w:hAnsi="仿宋" w:cs="仿宋" w:hint="eastAsia"/>
          <w:szCs w:val="21"/>
        </w:rPr>
        <w:t>另行支付。</w:t>
      </w:r>
    </w:p>
    <w:p w14:paraId="6E7B977E" w14:textId="77777777" w:rsidR="003A554D" w:rsidRDefault="00000000">
      <w:pPr>
        <w:spacing w:line="400" w:lineRule="exact"/>
        <w:ind w:firstLineChars="200" w:firstLine="420"/>
        <w:rPr>
          <w:rFonts w:ascii="仿宋" w:hAnsi="仿宋" w:cs="仿宋" w:hint="eastAsia"/>
          <w:szCs w:val="21"/>
        </w:rPr>
      </w:pPr>
      <w:r>
        <w:rPr>
          <w:rFonts w:ascii="仿宋" w:hAnsi="仿宋" w:cs="仿宋" w:hint="eastAsia"/>
          <w:szCs w:val="21"/>
        </w:rPr>
        <w:t>4</w:t>
      </w:r>
      <w:r>
        <w:rPr>
          <w:rFonts w:ascii="仿宋" w:hAnsi="仿宋" w:cs="仿宋" w:hint="eastAsia"/>
          <w:szCs w:val="21"/>
        </w:rPr>
        <w:t>、投标人在“报价清单”中的报价应以人民币为单位。</w:t>
      </w:r>
    </w:p>
    <w:p w14:paraId="166FAB98" w14:textId="77777777" w:rsidR="003A554D" w:rsidRDefault="00000000">
      <w:pPr>
        <w:wordWrap w:val="0"/>
        <w:spacing w:line="400" w:lineRule="exact"/>
        <w:ind w:firstLineChars="200" w:firstLine="420"/>
        <w:rPr>
          <w:rFonts w:ascii="仿宋" w:hAnsi="仿宋" w:cs="仿宋" w:hint="eastAsia"/>
          <w:szCs w:val="21"/>
        </w:rPr>
      </w:pPr>
      <w:r>
        <w:rPr>
          <w:rFonts w:ascii="仿宋" w:hAnsi="仿宋" w:cs="仿宋" w:hint="eastAsia"/>
          <w:szCs w:val="21"/>
        </w:rPr>
        <w:t>5</w:t>
      </w:r>
      <w:r>
        <w:rPr>
          <w:rFonts w:ascii="仿宋" w:hAnsi="仿宋" w:cs="仿宋" w:hint="eastAsia"/>
          <w:szCs w:val="21"/>
        </w:rPr>
        <w:t>、本次招标工作、造价咨询工作已委托招标代理单位进行，投标人的投标报价中应包含中标后支付给招标代理单位的招标代理费（含造价咨询费），招标代理费（含造价咨询费）为</w:t>
      </w:r>
      <w:r>
        <w:rPr>
          <w:rFonts w:ascii="仿宋" w:hAnsi="仿宋" w:cs="仿宋" w:hint="eastAsia"/>
          <w:szCs w:val="21"/>
        </w:rPr>
        <w:t>56400</w:t>
      </w:r>
      <w:r>
        <w:rPr>
          <w:rFonts w:ascii="仿宋" w:hAnsi="仿宋" w:cs="仿宋" w:hint="eastAsia"/>
          <w:szCs w:val="21"/>
        </w:rPr>
        <w:t>元，该项费用不单独报价，应视为已包含在投标价中，发包人</w:t>
      </w:r>
      <w:proofErr w:type="gramStart"/>
      <w:r>
        <w:rPr>
          <w:rFonts w:ascii="仿宋" w:hAnsi="仿宋" w:cs="仿宋" w:hint="eastAsia"/>
          <w:szCs w:val="21"/>
        </w:rPr>
        <w:t>不</w:t>
      </w:r>
      <w:proofErr w:type="gramEnd"/>
      <w:r>
        <w:rPr>
          <w:rFonts w:ascii="仿宋" w:hAnsi="仿宋" w:cs="仿宋" w:hint="eastAsia"/>
          <w:szCs w:val="21"/>
        </w:rPr>
        <w:t>另行计量支付。招标代理费（含造价编制费）的支付：中标人应在与发包人</w:t>
      </w:r>
      <w:proofErr w:type="gramStart"/>
      <w:r>
        <w:rPr>
          <w:rFonts w:ascii="仿宋" w:hAnsi="仿宋" w:cs="仿宋" w:hint="eastAsia"/>
          <w:szCs w:val="21"/>
        </w:rPr>
        <w:t>签定</w:t>
      </w:r>
      <w:proofErr w:type="gramEnd"/>
      <w:r>
        <w:rPr>
          <w:rFonts w:ascii="仿宋" w:hAnsi="仿宋" w:cs="仿宋" w:hint="eastAsia"/>
          <w:szCs w:val="21"/>
        </w:rPr>
        <w:t>合同协议书</w:t>
      </w:r>
      <w:r>
        <w:rPr>
          <w:rFonts w:ascii="仿宋" w:hAnsi="仿宋" w:cs="仿宋" w:hint="eastAsia"/>
          <w:szCs w:val="21"/>
        </w:rPr>
        <w:t>5</w:t>
      </w:r>
      <w:r>
        <w:rPr>
          <w:rFonts w:ascii="仿宋" w:hAnsi="仿宋" w:cs="仿宋" w:hint="eastAsia"/>
          <w:szCs w:val="21"/>
        </w:rPr>
        <w:t>日内，一次性支付给招标代理单位。</w:t>
      </w:r>
    </w:p>
    <w:p w14:paraId="5516B292" w14:textId="77777777" w:rsidR="003A554D" w:rsidRDefault="003A554D">
      <w:pPr>
        <w:autoSpaceDE w:val="0"/>
        <w:autoSpaceDN w:val="0"/>
        <w:adjustRightInd w:val="0"/>
        <w:spacing w:line="360" w:lineRule="auto"/>
        <w:jc w:val="center"/>
        <w:outlineLvl w:val="2"/>
        <w:rPr>
          <w:rFonts w:ascii="仿宋" w:hAnsi="仿宋" w:cs="仿宋" w:hint="eastAsia"/>
          <w:b/>
          <w:bCs/>
          <w:sz w:val="44"/>
          <w:szCs w:val="44"/>
        </w:rPr>
      </w:pPr>
      <w:bookmarkStart w:id="284" w:name="_Toc302201479"/>
      <w:bookmarkStart w:id="285" w:name="_Toc70511345"/>
      <w:bookmarkStart w:id="286" w:name="_Toc72931721"/>
    </w:p>
    <w:p w14:paraId="62CD6866" w14:textId="77777777" w:rsidR="003A554D" w:rsidRDefault="00000000">
      <w:pPr>
        <w:autoSpaceDE w:val="0"/>
        <w:autoSpaceDN w:val="0"/>
        <w:adjustRightInd w:val="0"/>
        <w:spacing w:line="360" w:lineRule="auto"/>
        <w:jc w:val="center"/>
        <w:outlineLvl w:val="2"/>
        <w:rPr>
          <w:rFonts w:ascii="仿宋" w:hAnsi="仿宋" w:cs="仿宋" w:hint="eastAsia"/>
          <w:b/>
          <w:bCs/>
          <w:sz w:val="44"/>
          <w:szCs w:val="44"/>
        </w:rPr>
      </w:pPr>
      <w:r>
        <w:rPr>
          <w:rFonts w:ascii="仿宋" w:hAnsi="仿宋" w:cs="仿宋" w:hint="eastAsia"/>
          <w:b/>
          <w:bCs/>
          <w:sz w:val="44"/>
          <w:szCs w:val="44"/>
        </w:rPr>
        <w:br w:type="page"/>
      </w:r>
      <w:bookmarkStart w:id="287" w:name="_Toc70511347"/>
      <w:bookmarkStart w:id="288" w:name="_Toc72931723"/>
      <w:bookmarkEnd w:id="284"/>
      <w:bookmarkEnd w:id="285"/>
      <w:bookmarkEnd w:id="286"/>
      <w:r>
        <w:rPr>
          <w:rFonts w:ascii="仿宋" w:hAnsi="仿宋" w:cs="仿宋" w:hint="eastAsia"/>
          <w:b/>
          <w:bCs/>
          <w:sz w:val="44"/>
          <w:szCs w:val="44"/>
        </w:rPr>
        <w:lastRenderedPageBreak/>
        <w:t>三、报价清单汇总表</w:t>
      </w:r>
      <w:bookmarkEnd w:id="287"/>
      <w:bookmarkEnd w:id="288"/>
    </w:p>
    <w:p w14:paraId="7D2AF754" w14:textId="77777777" w:rsidR="003A554D" w:rsidRDefault="00000000">
      <w:pPr>
        <w:spacing w:line="360" w:lineRule="auto"/>
        <w:rPr>
          <w:rFonts w:ascii="仿宋" w:eastAsia="仿宋" w:hAnsi="仿宋" w:cs="仿宋" w:hint="eastAsia"/>
        </w:rPr>
      </w:pPr>
      <w:r>
        <w:rPr>
          <w:rFonts w:ascii="仿宋" w:hAnsi="仿宋" w:cs="仿宋" w:hint="eastAsia"/>
        </w:rPr>
        <w:t xml:space="preserve"> </w:t>
      </w:r>
      <w:r>
        <w:rPr>
          <w:rFonts w:ascii="仿宋" w:hAnsi="仿宋" w:cs="仿宋" w:hint="eastAsia"/>
        </w:rPr>
        <w:t>第</w:t>
      </w:r>
      <w:r>
        <w:rPr>
          <w:rFonts w:ascii="仿宋" w:hAnsi="仿宋" w:cs="仿宋" w:hint="eastAsia"/>
        </w:rPr>
        <w:t>___</w:t>
      </w:r>
      <w:r>
        <w:rPr>
          <w:rFonts w:ascii="仿宋" w:hAnsi="仿宋" w:cs="仿宋" w:hint="eastAsia"/>
        </w:rPr>
        <w:t>标段</w:t>
      </w:r>
      <w:r>
        <w:rPr>
          <w:rFonts w:ascii="仿宋" w:hAnsi="仿宋" w:cs="仿宋" w:hint="eastAsia"/>
        </w:rPr>
        <w:t xml:space="preserve">                                                          </w:t>
      </w:r>
      <w:r>
        <w:rPr>
          <w:rFonts w:ascii="仿宋" w:hAnsi="仿宋" w:cs="仿宋" w:hint="eastAsia"/>
        </w:rPr>
        <w:t>单位：元（人民币）</w:t>
      </w:r>
    </w:p>
    <w:tbl>
      <w:tblPr>
        <w:tblW w:w="9214" w:type="dxa"/>
        <w:tblInd w:w="108"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ook w:val="04A0" w:firstRow="1" w:lastRow="0" w:firstColumn="1" w:lastColumn="0" w:noHBand="0" w:noVBand="1"/>
      </w:tblPr>
      <w:tblGrid>
        <w:gridCol w:w="846"/>
        <w:gridCol w:w="2986"/>
        <w:gridCol w:w="1700"/>
        <w:gridCol w:w="3682"/>
      </w:tblGrid>
      <w:tr w:rsidR="003A554D" w14:paraId="6FD3635E" w14:textId="77777777">
        <w:trPr>
          <w:trHeight w:val="900"/>
        </w:trPr>
        <w:tc>
          <w:tcPr>
            <w:tcW w:w="846" w:type="dxa"/>
            <w:vAlign w:val="center"/>
          </w:tcPr>
          <w:p w14:paraId="745F4F64" w14:textId="77777777" w:rsidR="003A554D" w:rsidRDefault="00000000">
            <w:pPr>
              <w:jc w:val="center"/>
              <w:rPr>
                <w:rFonts w:ascii="仿宋" w:eastAsia="仿宋" w:hAnsi="仿宋" w:cs="仿宋" w:hint="eastAsia"/>
                <w:caps/>
              </w:rPr>
            </w:pPr>
            <w:r>
              <w:rPr>
                <w:rFonts w:ascii="仿宋" w:hAnsi="仿宋" w:cs="仿宋" w:hint="eastAsia"/>
                <w:caps/>
              </w:rPr>
              <w:t>序号</w:t>
            </w:r>
          </w:p>
        </w:tc>
        <w:tc>
          <w:tcPr>
            <w:tcW w:w="2986" w:type="dxa"/>
            <w:vAlign w:val="center"/>
          </w:tcPr>
          <w:p w14:paraId="0775B587" w14:textId="77777777" w:rsidR="003A554D" w:rsidRDefault="00000000">
            <w:pPr>
              <w:jc w:val="center"/>
              <w:rPr>
                <w:rFonts w:ascii="仿宋" w:eastAsia="仿宋" w:hAnsi="仿宋" w:cs="仿宋" w:hint="eastAsia"/>
                <w:caps/>
              </w:rPr>
            </w:pPr>
            <w:r>
              <w:rPr>
                <w:rFonts w:ascii="仿宋" w:hAnsi="仿宋" w:cs="仿宋" w:hint="eastAsia"/>
                <w:caps/>
              </w:rPr>
              <w:t>项目</w:t>
            </w:r>
          </w:p>
        </w:tc>
        <w:tc>
          <w:tcPr>
            <w:tcW w:w="1700" w:type="dxa"/>
            <w:vAlign w:val="center"/>
          </w:tcPr>
          <w:p w14:paraId="49C1BBCF" w14:textId="77777777" w:rsidR="003A554D" w:rsidRDefault="00000000">
            <w:pPr>
              <w:jc w:val="center"/>
              <w:rPr>
                <w:rFonts w:ascii="仿宋" w:eastAsia="仿宋" w:hAnsi="仿宋" w:cs="仿宋" w:hint="eastAsia"/>
                <w:caps/>
              </w:rPr>
            </w:pPr>
            <w:r>
              <w:rPr>
                <w:rFonts w:ascii="仿宋" w:hAnsi="仿宋" w:cs="仿宋" w:hint="eastAsia"/>
                <w:caps/>
              </w:rPr>
              <w:t>费用合计</w:t>
            </w:r>
          </w:p>
        </w:tc>
        <w:tc>
          <w:tcPr>
            <w:tcW w:w="3682" w:type="dxa"/>
            <w:vAlign w:val="center"/>
          </w:tcPr>
          <w:p w14:paraId="284EBDC8" w14:textId="77777777" w:rsidR="003A554D" w:rsidRDefault="00000000">
            <w:pPr>
              <w:jc w:val="center"/>
              <w:rPr>
                <w:rFonts w:ascii="仿宋" w:eastAsia="仿宋" w:hAnsi="仿宋" w:cs="仿宋" w:hint="eastAsia"/>
                <w:caps/>
              </w:rPr>
            </w:pPr>
            <w:r>
              <w:rPr>
                <w:rFonts w:ascii="仿宋" w:hAnsi="仿宋" w:cs="仿宋" w:hint="eastAsia"/>
                <w:caps/>
              </w:rPr>
              <w:t>备注</w:t>
            </w:r>
          </w:p>
        </w:tc>
      </w:tr>
      <w:tr w:rsidR="003A554D" w14:paraId="518865B4" w14:textId="77777777">
        <w:trPr>
          <w:trHeight w:val="900"/>
        </w:trPr>
        <w:tc>
          <w:tcPr>
            <w:tcW w:w="846" w:type="dxa"/>
            <w:vAlign w:val="center"/>
          </w:tcPr>
          <w:p w14:paraId="1B97F274" w14:textId="77777777" w:rsidR="003A554D" w:rsidRDefault="00000000">
            <w:pPr>
              <w:jc w:val="center"/>
              <w:rPr>
                <w:rFonts w:ascii="仿宋" w:eastAsia="仿宋" w:hAnsi="仿宋" w:cs="仿宋" w:hint="eastAsia"/>
              </w:rPr>
            </w:pPr>
            <w:r>
              <w:rPr>
                <w:rFonts w:ascii="仿宋" w:hAnsi="仿宋" w:cs="仿宋" w:hint="eastAsia"/>
              </w:rPr>
              <w:t>（</w:t>
            </w:r>
            <w:r>
              <w:rPr>
                <w:rFonts w:ascii="仿宋" w:hAnsi="仿宋" w:cs="仿宋" w:hint="eastAsia"/>
              </w:rPr>
              <w:t>1</w:t>
            </w:r>
            <w:r>
              <w:rPr>
                <w:rFonts w:ascii="仿宋" w:hAnsi="仿宋" w:cs="仿宋" w:hint="eastAsia"/>
              </w:rPr>
              <w:t>）</w:t>
            </w:r>
          </w:p>
        </w:tc>
        <w:tc>
          <w:tcPr>
            <w:tcW w:w="2986" w:type="dxa"/>
            <w:vAlign w:val="center"/>
          </w:tcPr>
          <w:p w14:paraId="2F3D15CC" w14:textId="77777777" w:rsidR="003A554D" w:rsidRDefault="00000000">
            <w:pPr>
              <w:jc w:val="center"/>
              <w:rPr>
                <w:rFonts w:ascii="仿宋" w:eastAsia="仿宋" w:hAnsi="仿宋" w:cs="仿宋" w:hint="eastAsia"/>
              </w:rPr>
            </w:pPr>
            <w:r>
              <w:rPr>
                <w:rFonts w:ascii="仿宋" w:hAnsi="仿宋" w:cs="仿宋" w:hint="eastAsia"/>
              </w:rPr>
              <w:t>初步设计咨询（含概算审查）</w:t>
            </w:r>
          </w:p>
        </w:tc>
        <w:tc>
          <w:tcPr>
            <w:tcW w:w="1700" w:type="dxa"/>
            <w:vAlign w:val="center"/>
          </w:tcPr>
          <w:p w14:paraId="5579FBCA" w14:textId="77777777" w:rsidR="003A554D" w:rsidRDefault="003A554D">
            <w:pPr>
              <w:jc w:val="center"/>
              <w:rPr>
                <w:rFonts w:ascii="仿宋" w:eastAsia="仿宋" w:hAnsi="仿宋" w:cs="仿宋" w:hint="eastAsia"/>
              </w:rPr>
            </w:pPr>
          </w:p>
        </w:tc>
        <w:tc>
          <w:tcPr>
            <w:tcW w:w="3682" w:type="dxa"/>
            <w:vAlign w:val="center"/>
          </w:tcPr>
          <w:p w14:paraId="43BD5591" w14:textId="77777777" w:rsidR="003A554D" w:rsidRDefault="003A554D">
            <w:pPr>
              <w:jc w:val="center"/>
              <w:rPr>
                <w:rFonts w:ascii="仿宋" w:eastAsia="仿宋" w:hAnsi="仿宋" w:cs="仿宋" w:hint="eastAsia"/>
              </w:rPr>
            </w:pPr>
          </w:p>
        </w:tc>
      </w:tr>
      <w:tr w:rsidR="003A554D" w14:paraId="22FC3E9A" w14:textId="77777777">
        <w:trPr>
          <w:trHeight w:val="900"/>
        </w:trPr>
        <w:tc>
          <w:tcPr>
            <w:tcW w:w="846" w:type="dxa"/>
            <w:vAlign w:val="center"/>
          </w:tcPr>
          <w:p w14:paraId="78B295E9" w14:textId="77777777" w:rsidR="003A554D" w:rsidRDefault="00000000">
            <w:pPr>
              <w:jc w:val="center"/>
              <w:rPr>
                <w:rFonts w:ascii="仿宋" w:eastAsia="仿宋" w:hAnsi="仿宋" w:cs="仿宋" w:hint="eastAsia"/>
              </w:rPr>
            </w:pPr>
            <w:r>
              <w:rPr>
                <w:rFonts w:ascii="仿宋" w:hAnsi="仿宋" w:cs="仿宋" w:hint="eastAsia"/>
              </w:rPr>
              <w:t>（</w:t>
            </w:r>
            <w:r>
              <w:rPr>
                <w:rFonts w:ascii="仿宋" w:hAnsi="仿宋" w:cs="仿宋" w:hint="eastAsia"/>
              </w:rPr>
              <w:t>2</w:t>
            </w:r>
            <w:r>
              <w:rPr>
                <w:rFonts w:ascii="仿宋" w:hAnsi="仿宋" w:cs="仿宋" w:hint="eastAsia"/>
              </w:rPr>
              <w:t>）</w:t>
            </w:r>
          </w:p>
        </w:tc>
        <w:tc>
          <w:tcPr>
            <w:tcW w:w="2986" w:type="dxa"/>
            <w:vAlign w:val="center"/>
          </w:tcPr>
          <w:p w14:paraId="762DFE95" w14:textId="77777777" w:rsidR="003A554D" w:rsidRDefault="00000000">
            <w:pPr>
              <w:jc w:val="center"/>
              <w:rPr>
                <w:rFonts w:ascii="仿宋" w:eastAsia="仿宋" w:hAnsi="仿宋" w:cs="仿宋" w:hint="eastAsia"/>
              </w:rPr>
            </w:pPr>
            <w:r>
              <w:rPr>
                <w:rFonts w:ascii="仿宋" w:hAnsi="仿宋" w:cs="仿宋" w:hint="eastAsia"/>
              </w:rPr>
              <w:t>施工图设计咨询（含施工图预算审核、施工阶段设计咨询）</w:t>
            </w:r>
          </w:p>
        </w:tc>
        <w:tc>
          <w:tcPr>
            <w:tcW w:w="1700" w:type="dxa"/>
            <w:vAlign w:val="center"/>
          </w:tcPr>
          <w:p w14:paraId="5D8C8C8B" w14:textId="77777777" w:rsidR="003A554D" w:rsidRDefault="003A554D">
            <w:pPr>
              <w:jc w:val="center"/>
              <w:rPr>
                <w:rFonts w:ascii="仿宋" w:eastAsia="仿宋" w:hAnsi="仿宋" w:cs="仿宋" w:hint="eastAsia"/>
              </w:rPr>
            </w:pPr>
          </w:p>
        </w:tc>
        <w:tc>
          <w:tcPr>
            <w:tcW w:w="3682" w:type="dxa"/>
            <w:vAlign w:val="center"/>
          </w:tcPr>
          <w:p w14:paraId="73F8986B" w14:textId="77777777" w:rsidR="003A554D" w:rsidRDefault="003A554D">
            <w:pPr>
              <w:jc w:val="center"/>
              <w:rPr>
                <w:rFonts w:ascii="仿宋" w:eastAsia="仿宋" w:hAnsi="仿宋" w:cs="仿宋" w:hint="eastAsia"/>
              </w:rPr>
            </w:pPr>
          </w:p>
        </w:tc>
      </w:tr>
      <w:tr w:rsidR="003A554D" w14:paraId="46AB366B" w14:textId="77777777">
        <w:trPr>
          <w:trHeight w:val="900"/>
        </w:trPr>
        <w:tc>
          <w:tcPr>
            <w:tcW w:w="846" w:type="dxa"/>
            <w:shd w:val="clear" w:color="auto" w:fill="auto"/>
            <w:vAlign w:val="center"/>
          </w:tcPr>
          <w:p w14:paraId="41FA6BFE" w14:textId="77777777" w:rsidR="003A554D" w:rsidRDefault="00000000">
            <w:pPr>
              <w:jc w:val="center"/>
              <w:rPr>
                <w:rFonts w:ascii="仿宋" w:eastAsia="仿宋" w:hAnsi="仿宋" w:cs="仿宋" w:hint="eastAsia"/>
              </w:rPr>
            </w:pPr>
            <w:r>
              <w:rPr>
                <w:rFonts w:ascii="仿宋" w:hAnsi="仿宋" w:cs="仿宋" w:hint="eastAsia"/>
              </w:rPr>
              <w:t>（</w:t>
            </w:r>
            <w:r>
              <w:rPr>
                <w:rFonts w:ascii="仿宋" w:hAnsi="仿宋" w:cs="仿宋" w:hint="eastAsia"/>
              </w:rPr>
              <w:t>3</w:t>
            </w:r>
            <w:r>
              <w:rPr>
                <w:rFonts w:ascii="仿宋" w:hAnsi="仿宋" w:cs="仿宋" w:hint="eastAsia"/>
              </w:rPr>
              <w:t>）</w:t>
            </w:r>
          </w:p>
        </w:tc>
        <w:tc>
          <w:tcPr>
            <w:tcW w:w="2986" w:type="dxa"/>
            <w:vAlign w:val="center"/>
          </w:tcPr>
          <w:p w14:paraId="3F0DC524" w14:textId="77777777" w:rsidR="003A554D" w:rsidRDefault="00000000">
            <w:pPr>
              <w:jc w:val="center"/>
              <w:rPr>
                <w:rFonts w:ascii="仿宋" w:eastAsia="仿宋" w:hAnsi="仿宋" w:cs="仿宋" w:hint="eastAsia"/>
              </w:rPr>
            </w:pPr>
            <w:r>
              <w:rPr>
                <w:rFonts w:ascii="仿宋" w:hAnsi="仿宋" w:cs="仿宋" w:hint="eastAsia"/>
              </w:rPr>
              <w:t>投标报价总计</w:t>
            </w:r>
          </w:p>
        </w:tc>
        <w:tc>
          <w:tcPr>
            <w:tcW w:w="1700" w:type="dxa"/>
            <w:vAlign w:val="center"/>
          </w:tcPr>
          <w:p w14:paraId="0E50D611" w14:textId="77777777" w:rsidR="003A554D" w:rsidRDefault="003A554D">
            <w:pPr>
              <w:jc w:val="center"/>
              <w:rPr>
                <w:rFonts w:ascii="仿宋" w:eastAsia="仿宋" w:hAnsi="仿宋" w:cs="仿宋" w:hint="eastAsia"/>
              </w:rPr>
            </w:pPr>
          </w:p>
        </w:tc>
        <w:tc>
          <w:tcPr>
            <w:tcW w:w="3682" w:type="dxa"/>
            <w:vAlign w:val="center"/>
          </w:tcPr>
          <w:p w14:paraId="4E30F170" w14:textId="77777777" w:rsidR="003A554D" w:rsidRDefault="00000000">
            <w:pPr>
              <w:jc w:val="center"/>
              <w:rPr>
                <w:rFonts w:ascii="仿宋" w:eastAsia="仿宋" w:hAnsi="仿宋" w:cs="仿宋" w:hint="eastAsia"/>
              </w:rPr>
            </w:pPr>
            <w:r>
              <w:rPr>
                <w:rFonts w:ascii="仿宋" w:hAnsi="仿宋" w:cs="仿宋" w:hint="eastAsia"/>
              </w:rPr>
              <w:t>（</w:t>
            </w:r>
            <w:r>
              <w:rPr>
                <w:rFonts w:ascii="仿宋" w:hAnsi="仿宋" w:cs="仿宋" w:hint="eastAsia"/>
              </w:rPr>
              <w:t>1</w:t>
            </w:r>
            <w:r>
              <w:rPr>
                <w:rFonts w:ascii="仿宋" w:hAnsi="仿宋" w:cs="仿宋" w:hint="eastAsia"/>
              </w:rPr>
              <w:t>）</w:t>
            </w:r>
            <w:r>
              <w:rPr>
                <w:rFonts w:ascii="仿宋" w:hAnsi="仿宋" w:cs="仿宋" w:hint="eastAsia"/>
              </w:rPr>
              <w:t>+</w:t>
            </w:r>
            <w:r>
              <w:rPr>
                <w:rFonts w:ascii="仿宋" w:hAnsi="仿宋" w:cs="仿宋" w:hint="eastAsia"/>
              </w:rPr>
              <w:t>（</w:t>
            </w:r>
            <w:r>
              <w:rPr>
                <w:rFonts w:ascii="仿宋" w:hAnsi="仿宋" w:cs="仿宋" w:hint="eastAsia"/>
              </w:rPr>
              <w:t>2</w:t>
            </w:r>
            <w:r>
              <w:rPr>
                <w:rFonts w:ascii="仿宋" w:hAnsi="仿宋" w:cs="仿宋" w:hint="eastAsia"/>
              </w:rPr>
              <w:t>）</w:t>
            </w:r>
          </w:p>
        </w:tc>
      </w:tr>
    </w:tbl>
    <w:p w14:paraId="315393D1" w14:textId="77777777" w:rsidR="003A554D" w:rsidRDefault="003A554D">
      <w:pPr>
        <w:spacing w:line="360" w:lineRule="auto"/>
        <w:rPr>
          <w:rFonts w:ascii="仿宋" w:hAnsi="仿宋" w:cs="仿宋" w:hint="eastAsia"/>
          <w:szCs w:val="21"/>
        </w:rPr>
      </w:pPr>
    </w:p>
    <w:p w14:paraId="6E5A96CF" w14:textId="77777777" w:rsidR="003A554D" w:rsidRDefault="003A554D">
      <w:pPr>
        <w:autoSpaceDE w:val="0"/>
        <w:autoSpaceDN w:val="0"/>
        <w:adjustRightInd w:val="0"/>
        <w:outlineLvl w:val="1"/>
        <w:rPr>
          <w:rFonts w:ascii="仿宋" w:hAnsi="仿宋" w:cs="仿宋" w:hint="eastAsia"/>
        </w:rPr>
      </w:pPr>
    </w:p>
    <w:sectPr w:rsidR="003A554D">
      <w:headerReference w:type="default" r:id="rId9"/>
      <w:footerReference w:type="default" r:id="rId10"/>
      <w:footerReference w:type="first" r:id="rId11"/>
      <w:pgSz w:w="11906" w:h="16838"/>
      <w:pgMar w:top="1587" w:right="1417" w:bottom="1417" w:left="1587" w:header="851" w:footer="680" w:gutter="0"/>
      <w:pgNumType w:start="0"/>
      <w:cols w:space="0"/>
      <w:titlePg/>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C5398C" w14:textId="77777777" w:rsidR="00ED6F59" w:rsidRDefault="00ED6F59">
      <w:pPr>
        <w:rPr>
          <w:rFonts w:hint="eastAsia"/>
        </w:rPr>
      </w:pPr>
      <w:r>
        <w:separator/>
      </w:r>
    </w:p>
  </w:endnote>
  <w:endnote w:type="continuationSeparator" w:id="0">
    <w:p w14:paraId="0BD4B048" w14:textId="77777777" w:rsidR="00ED6F59" w:rsidRDefault="00ED6F59">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1"/>
    <w:family w:val="modern"/>
    <w:pitch w:val="default"/>
    <w:sig w:usb0="E0002EFF" w:usb1="C0007843" w:usb2="00000009" w:usb3="00000000" w:csb0="400001FF" w:csb1="FFFF0000"/>
  </w:font>
  <w:font w:name="华文楷体">
    <w:panose1 w:val="02010600040101010101"/>
    <w:charset w:val="86"/>
    <w:family w:val="auto"/>
    <w:pitch w:val="default"/>
    <w:sig w:usb0="00000287" w:usb1="080F0000" w:usb2="00000000" w:usb3="00000000" w:csb0="0004009F" w:csb1="DFD70000"/>
  </w:font>
  <w:font w:name="Tahoma">
    <w:panose1 w:val="020B0604030504040204"/>
    <w:charset w:val="00"/>
    <w:family w:val="auto"/>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Calibri Light">
    <w:panose1 w:val="020F0302020204030204"/>
    <w:charset w:val="00"/>
    <w:family w:val="swiss"/>
    <w:pitch w:val="default"/>
    <w:sig w:usb0="E4002EFF" w:usb1="C200247B" w:usb2="00000009" w:usb3="00000000" w:csb0="200001FF" w:csb1="00000000"/>
  </w:font>
  <w:font w:name="华文细黑">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51611A" w14:textId="77777777" w:rsidR="003A554D" w:rsidRDefault="00000000">
    <w:pPr>
      <w:pStyle w:val="af2"/>
      <w:jc w:val="left"/>
      <w:rPr>
        <w:rFonts w:hint="eastAsia"/>
      </w:rPr>
    </w:pPr>
    <w:r>
      <w:rPr>
        <w:noProof/>
      </w:rPr>
      <mc:AlternateContent>
        <mc:Choice Requires="wps">
          <w:drawing>
            <wp:anchor distT="0" distB="0" distL="114300" distR="114300" simplePos="0" relativeHeight="251659264" behindDoc="0" locked="0" layoutInCell="1" allowOverlap="1" wp14:anchorId="75D731AC" wp14:editId="5B9990B0">
              <wp:simplePos x="0" y="0"/>
              <wp:positionH relativeFrom="margin">
                <wp:align>center</wp:align>
              </wp:positionH>
              <wp:positionV relativeFrom="paragraph">
                <wp:posOffset>0</wp:posOffset>
              </wp:positionV>
              <wp:extent cx="295910" cy="215265"/>
              <wp:effectExtent l="0" t="0" r="0" b="0"/>
              <wp:wrapNone/>
              <wp:docPr id="1" name="文本框 1"/>
              <wp:cNvGraphicFramePr/>
              <a:graphic xmlns:a="http://schemas.openxmlformats.org/drawingml/2006/main">
                <a:graphicData uri="http://schemas.microsoft.com/office/word/2010/wordprocessingShape">
                  <wps:wsp>
                    <wps:cNvSpPr txBox="1"/>
                    <wps:spPr>
                      <a:xfrm>
                        <a:off x="0" y="0"/>
                        <a:ext cx="295910" cy="21526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509DDC" w14:textId="77777777" w:rsidR="003A554D" w:rsidRDefault="00000000">
                          <w:pPr>
                            <w:pStyle w:val="af2"/>
                            <w:rPr>
                              <w:rFonts w:hint="eastAsia"/>
                              <w:sz w:val="24"/>
                              <w:szCs w:val="28"/>
                            </w:rPr>
                          </w:pPr>
                          <w:r>
                            <w:rPr>
                              <w:sz w:val="24"/>
                              <w:szCs w:val="28"/>
                            </w:rPr>
                            <w:fldChar w:fldCharType="begin"/>
                          </w:r>
                          <w:r>
                            <w:rPr>
                              <w:sz w:val="24"/>
                              <w:szCs w:val="28"/>
                            </w:rPr>
                            <w:instrText xml:space="preserve"> PAGE  \* MERGEFORMAT </w:instrText>
                          </w:r>
                          <w:r>
                            <w:rPr>
                              <w:sz w:val="24"/>
                              <w:szCs w:val="28"/>
                            </w:rPr>
                            <w:fldChar w:fldCharType="separate"/>
                          </w:r>
                          <w:r>
                            <w:rPr>
                              <w:sz w:val="24"/>
                              <w:szCs w:val="28"/>
                            </w:rPr>
                            <w:t>2</w:t>
                          </w:r>
                          <w:r>
                            <w:rPr>
                              <w:sz w:val="24"/>
                              <w:szCs w:val="28"/>
                            </w:rPr>
                            <w:fldChar w:fldCharType="end"/>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type w14:anchorId="75D731AC" id="_x0000_t202" coordsize="21600,21600" o:spt="202" path="m,l,21600r21600,l21600,xe">
              <v:stroke joinstyle="miter"/>
              <v:path gradientshapeok="t" o:connecttype="rect"/>
            </v:shapetype>
            <v:shape id="文本框 1" o:spid="_x0000_s1026" type="#_x0000_t202" style="position:absolute;margin-left:0;margin-top:0;width:23.3pt;height:16.95pt;z-index:251659264;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" filled="f" stroked="f" strokeweight=".5pt">
              <v:textbox inset="0,0,0,0">
                <w:txbxContent>
                  <w:p w14:paraId="2D509DDC" w14:textId="77777777" w:rsidR="003A554D" w:rsidRDefault="00000000">
                    <w:pPr>
                      <w:pStyle w:val="af2"/>
                      <w:rPr>
                        <w:rFonts w:hint="eastAsia"/>
                        <w:sz w:val="24"/>
                        <w:szCs w:val="28"/>
                      </w:rPr>
                    </w:pPr>
                    <w:r>
                      <w:rPr>
                        <w:sz w:val="24"/>
                        <w:szCs w:val="28"/>
                      </w:rPr>
                      <w:fldChar w:fldCharType="begin"/>
                    </w:r>
                    <w:r>
                      <w:rPr>
                        <w:sz w:val="24"/>
                        <w:szCs w:val="28"/>
                      </w:rPr>
                      <w:instrText xml:space="preserve"> PAGE  \* MERGEFORMAT </w:instrText>
                    </w:r>
                    <w:r>
                      <w:rPr>
                        <w:sz w:val="24"/>
                        <w:szCs w:val="28"/>
                      </w:rPr>
                      <w:fldChar w:fldCharType="separate"/>
                    </w:r>
                    <w:r>
                      <w:rPr>
                        <w:sz w:val="24"/>
                        <w:szCs w:val="28"/>
                      </w:rPr>
                      <w:t>2</w:t>
                    </w:r>
                    <w:r>
                      <w:rPr>
                        <w:sz w:val="24"/>
                        <w:szCs w:val="28"/>
                      </w:rPr>
                      <w:fldChar w:fldCharType="end"/>
                    </w:r>
                  </w:p>
                </w:txbxContent>
              </v:textbox>
              <w10:wrap anchorx="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95FC58" w14:textId="77777777" w:rsidR="003A554D" w:rsidRDefault="003A554D">
    <w:pPr>
      <w:pStyle w:val="af2"/>
      <w:jc w:val="both"/>
      <w:rPr>
        <w:rStyle w:val="afb"/>
        <w:rFonts w:hint="eastAsia"/>
      </w:rPr>
    </w:pPr>
  </w:p>
  <w:p w14:paraId="17FE9C1B" w14:textId="77777777" w:rsidR="003A554D" w:rsidRDefault="003A554D">
    <w:pPr>
      <w:pStyle w:val="af2"/>
      <w:ind w:right="360"/>
      <w:rPr>
        <w:rFonts w:hint="eastAsi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8CCCF2" w14:textId="77777777" w:rsidR="00ED6F59" w:rsidRDefault="00ED6F59">
      <w:pPr>
        <w:rPr>
          <w:rFonts w:hint="eastAsia"/>
        </w:rPr>
      </w:pPr>
      <w:r>
        <w:separator/>
      </w:r>
    </w:p>
  </w:footnote>
  <w:footnote w:type="continuationSeparator" w:id="0">
    <w:p w14:paraId="55C3347C" w14:textId="77777777" w:rsidR="00ED6F59" w:rsidRDefault="00ED6F59">
      <w:pPr>
        <w:rPr>
          <w:rFonts w:hint="eastAsia"/>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7AAFBE" w14:textId="77777777" w:rsidR="003A554D" w:rsidRDefault="00000000">
    <w:pPr>
      <w:pStyle w:val="af4"/>
      <w:pBdr>
        <w:bottom w:val="single" w:sz="4" w:space="1" w:color="auto"/>
      </w:pBdr>
      <w:jc w:val="both"/>
      <w:rPr>
        <w:rFonts w:ascii="黑体" w:eastAsia="黑体" w:hAnsi="黑体" w:cs="黑体" w:hint="eastAsia"/>
        <w:color w:val="auto"/>
        <w:position w:val="12"/>
        <w:sz w:val="21"/>
        <w:szCs w:val="21"/>
      </w:rPr>
    </w:pPr>
    <w:r>
      <w:rPr>
        <w:rFonts w:ascii="黑体" w:eastAsia="黑体" w:hAnsi="黑体" w:cs="黑体" w:hint="eastAsia"/>
        <w:color w:val="auto"/>
        <w:position w:val="12"/>
        <w:sz w:val="21"/>
        <w:szCs w:val="21"/>
      </w:rPr>
      <w:t>诸暨至嵊州高速公路设计咨询招标文件</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D806ADE6"/>
    <w:multiLevelType w:val="singleLevel"/>
    <w:tmpl w:val="D806ADE6"/>
    <w:lvl w:ilvl="0">
      <w:start w:val="24"/>
      <w:numFmt w:val="decimal"/>
      <w:suff w:val="space"/>
      <w:lvlText w:val="%1."/>
      <w:lvlJc w:val="left"/>
    </w:lvl>
  </w:abstractNum>
  <w:abstractNum w:abstractNumId="1" w15:restartNumberingAfterBreak="0">
    <w:nsid w:val="243D7237"/>
    <w:multiLevelType w:val="multilevel"/>
    <w:tmpl w:val="243D7237"/>
    <w:lvl w:ilvl="0">
      <w:start w:val="1"/>
      <w:numFmt w:val="decimal"/>
      <w:lvlText w:val="%1."/>
      <w:lvlJc w:val="left"/>
      <w:pPr>
        <w:tabs>
          <w:tab w:val="left" w:pos="680"/>
        </w:tabs>
        <w:ind w:left="680" w:hanging="113"/>
      </w:pPr>
      <w:rPr>
        <w:rFonts w:hint="eastAsia"/>
      </w:rPr>
    </w:lvl>
    <w:lvl w:ilvl="1">
      <w:start w:val="1"/>
      <w:numFmt w:val="lowerLetter"/>
      <w:lvlText w:val="%2)"/>
      <w:lvlJc w:val="left"/>
      <w:pPr>
        <w:tabs>
          <w:tab w:val="left" w:pos="1407"/>
        </w:tabs>
        <w:ind w:left="1407" w:hanging="420"/>
      </w:pPr>
    </w:lvl>
    <w:lvl w:ilvl="2">
      <w:start w:val="1"/>
      <w:numFmt w:val="lowerRoman"/>
      <w:lvlText w:val="%3."/>
      <w:lvlJc w:val="right"/>
      <w:pPr>
        <w:tabs>
          <w:tab w:val="left" w:pos="1827"/>
        </w:tabs>
        <w:ind w:left="1827" w:hanging="420"/>
      </w:pPr>
    </w:lvl>
    <w:lvl w:ilvl="3">
      <w:start w:val="1"/>
      <w:numFmt w:val="decimal"/>
      <w:lvlText w:val="%4."/>
      <w:lvlJc w:val="left"/>
      <w:pPr>
        <w:tabs>
          <w:tab w:val="left" w:pos="2247"/>
        </w:tabs>
        <w:ind w:left="2247" w:hanging="420"/>
      </w:pPr>
    </w:lvl>
    <w:lvl w:ilvl="4">
      <w:start w:val="1"/>
      <w:numFmt w:val="lowerLetter"/>
      <w:lvlText w:val="%5)"/>
      <w:lvlJc w:val="left"/>
      <w:pPr>
        <w:tabs>
          <w:tab w:val="left" w:pos="2667"/>
        </w:tabs>
        <w:ind w:left="2667" w:hanging="420"/>
      </w:pPr>
    </w:lvl>
    <w:lvl w:ilvl="5">
      <w:start w:val="1"/>
      <w:numFmt w:val="lowerRoman"/>
      <w:lvlText w:val="%6."/>
      <w:lvlJc w:val="right"/>
      <w:pPr>
        <w:tabs>
          <w:tab w:val="left" w:pos="3087"/>
        </w:tabs>
        <w:ind w:left="3087" w:hanging="420"/>
      </w:pPr>
    </w:lvl>
    <w:lvl w:ilvl="6">
      <w:start w:val="1"/>
      <w:numFmt w:val="decimal"/>
      <w:lvlText w:val="%7."/>
      <w:lvlJc w:val="left"/>
      <w:pPr>
        <w:tabs>
          <w:tab w:val="left" w:pos="3507"/>
        </w:tabs>
        <w:ind w:left="3507" w:hanging="420"/>
      </w:pPr>
    </w:lvl>
    <w:lvl w:ilvl="7">
      <w:start w:val="1"/>
      <w:numFmt w:val="lowerLetter"/>
      <w:lvlText w:val="%8)"/>
      <w:lvlJc w:val="left"/>
      <w:pPr>
        <w:tabs>
          <w:tab w:val="left" w:pos="3927"/>
        </w:tabs>
        <w:ind w:left="3927" w:hanging="420"/>
      </w:pPr>
    </w:lvl>
    <w:lvl w:ilvl="8">
      <w:start w:val="1"/>
      <w:numFmt w:val="lowerRoman"/>
      <w:lvlText w:val="%9."/>
      <w:lvlJc w:val="right"/>
      <w:pPr>
        <w:tabs>
          <w:tab w:val="left" w:pos="4347"/>
        </w:tabs>
        <w:ind w:left="4347" w:hanging="420"/>
      </w:pPr>
    </w:lvl>
  </w:abstractNum>
  <w:abstractNum w:abstractNumId="2" w15:restartNumberingAfterBreak="0">
    <w:nsid w:val="48954F9B"/>
    <w:multiLevelType w:val="multilevel"/>
    <w:tmpl w:val="48954F9B"/>
    <w:lvl w:ilvl="0">
      <w:start w:val="1"/>
      <w:numFmt w:val="decimal"/>
      <w:lvlText w:val="%1."/>
      <w:lvlJc w:val="left"/>
      <w:pPr>
        <w:tabs>
          <w:tab w:val="left" w:pos="113"/>
        </w:tabs>
        <w:ind w:left="113" w:hanging="113"/>
      </w:pPr>
      <w:rPr>
        <w:rFonts w:hint="eastAsia"/>
      </w:rPr>
    </w:lvl>
    <w:lvl w:ilvl="1">
      <w:start w:val="1"/>
      <w:numFmt w:val="lowerLetter"/>
      <w:lvlText w:val="%2)"/>
      <w:lvlJc w:val="left"/>
      <w:pPr>
        <w:tabs>
          <w:tab w:val="left" w:pos="613"/>
        </w:tabs>
        <w:ind w:left="613" w:hanging="420"/>
      </w:pPr>
    </w:lvl>
    <w:lvl w:ilvl="2">
      <w:start w:val="1"/>
      <w:numFmt w:val="lowerRoman"/>
      <w:lvlText w:val="%3."/>
      <w:lvlJc w:val="right"/>
      <w:pPr>
        <w:tabs>
          <w:tab w:val="left" w:pos="1033"/>
        </w:tabs>
        <w:ind w:left="1033" w:hanging="420"/>
      </w:pPr>
    </w:lvl>
    <w:lvl w:ilvl="3">
      <w:start w:val="1"/>
      <w:numFmt w:val="decimal"/>
      <w:lvlText w:val="%4."/>
      <w:lvlJc w:val="left"/>
      <w:pPr>
        <w:tabs>
          <w:tab w:val="left" w:pos="1453"/>
        </w:tabs>
        <w:ind w:left="1453" w:hanging="420"/>
      </w:pPr>
    </w:lvl>
    <w:lvl w:ilvl="4">
      <w:start w:val="1"/>
      <w:numFmt w:val="lowerLetter"/>
      <w:lvlText w:val="%5)"/>
      <w:lvlJc w:val="left"/>
      <w:pPr>
        <w:tabs>
          <w:tab w:val="left" w:pos="1873"/>
        </w:tabs>
        <w:ind w:left="1873" w:hanging="420"/>
      </w:pPr>
    </w:lvl>
    <w:lvl w:ilvl="5">
      <w:start w:val="1"/>
      <w:numFmt w:val="lowerRoman"/>
      <w:lvlText w:val="%6."/>
      <w:lvlJc w:val="right"/>
      <w:pPr>
        <w:tabs>
          <w:tab w:val="left" w:pos="2293"/>
        </w:tabs>
        <w:ind w:left="2293" w:hanging="420"/>
      </w:pPr>
    </w:lvl>
    <w:lvl w:ilvl="6">
      <w:start w:val="1"/>
      <w:numFmt w:val="decimal"/>
      <w:lvlText w:val="%7."/>
      <w:lvlJc w:val="left"/>
      <w:pPr>
        <w:tabs>
          <w:tab w:val="left" w:pos="2713"/>
        </w:tabs>
        <w:ind w:left="2713" w:hanging="420"/>
      </w:pPr>
    </w:lvl>
    <w:lvl w:ilvl="7">
      <w:start w:val="1"/>
      <w:numFmt w:val="lowerLetter"/>
      <w:lvlText w:val="%8)"/>
      <w:lvlJc w:val="left"/>
      <w:pPr>
        <w:tabs>
          <w:tab w:val="left" w:pos="3133"/>
        </w:tabs>
        <w:ind w:left="3133" w:hanging="420"/>
      </w:pPr>
    </w:lvl>
    <w:lvl w:ilvl="8">
      <w:start w:val="1"/>
      <w:numFmt w:val="lowerRoman"/>
      <w:lvlText w:val="%9."/>
      <w:lvlJc w:val="right"/>
      <w:pPr>
        <w:tabs>
          <w:tab w:val="left" w:pos="3553"/>
        </w:tabs>
        <w:ind w:left="3553" w:hanging="420"/>
      </w:pPr>
    </w:lvl>
  </w:abstractNum>
  <w:abstractNum w:abstractNumId="3" w15:restartNumberingAfterBreak="0">
    <w:nsid w:val="532658DD"/>
    <w:multiLevelType w:val="singleLevel"/>
    <w:tmpl w:val="532658DD"/>
    <w:lvl w:ilvl="0">
      <w:start w:val="2"/>
      <w:numFmt w:val="decimal"/>
      <w:suff w:val="nothing"/>
      <w:lvlText w:val="%1、"/>
      <w:lvlJc w:val="left"/>
    </w:lvl>
  </w:abstractNum>
  <w:num w:numId="1" w16cid:durableId="703797953">
    <w:abstractNumId w:val="2"/>
  </w:num>
  <w:num w:numId="2" w16cid:durableId="1256594414">
    <w:abstractNumId w:val="1"/>
  </w:num>
  <w:num w:numId="3" w16cid:durableId="599874010">
    <w:abstractNumId w:val="0"/>
  </w:num>
  <w:num w:numId="4" w16cid:durableId="190625488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6"/>
  <w:bordersDoNotSurroundHeader/>
  <w:bordersDoNotSurroundFooter/>
  <w:hideSpelling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210"/>
  <w:drawingGridVerticalSpacing w:val="156"/>
  <w:noPunctuationKerning/>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2A27"/>
    <w:rsid w:val="F1AF8749"/>
    <w:rsid w:val="00000310"/>
    <w:rsid w:val="000008F7"/>
    <w:rsid w:val="0000143D"/>
    <w:rsid w:val="00001DB8"/>
    <w:rsid w:val="00015570"/>
    <w:rsid w:val="000166C4"/>
    <w:rsid w:val="000172F5"/>
    <w:rsid w:val="0002234F"/>
    <w:rsid w:val="000247D5"/>
    <w:rsid w:val="000256DB"/>
    <w:rsid w:val="00030159"/>
    <w:rsid w:val="0003090F"/>
    <w:rsid w:val="00030966"/>
    <w:rsid w:val="0003212E"/>
    <w:rsid w:val="00040E4B"/>
    <w:rsid w:val="00046DA6"/>
    <w:rsid w:val="00054355"/>
    <w:rsid w:val="00055E1C"/>
    <w:rsid w:val="00056104"/>
    <w:rsid w:val="0005797E"/>
    <w:rsid w:val="000675CA"/>
    <w:rsid w:val="000710BE"/>
    <w:rsid w:val="000725C4"/>
    <w:rsid w:val="00072A24"/>
    <w:rsid w:val="00074F1C"/>
    <w:rsid w:val="00076073"/>
    <w:rsid w:val="00093E0D"/>
    <w:rsid w:val="0009676C"/>
    <w:rsid w:val="000970EA"/>
    <w:rsid w:val="00097DE6"/>
    <w:rsid w:val="000A09AF"/>
    <w:rsid w:val="000A0BE1"/>
    <w:rsid w:val="000A14AE"/>
    <w:rsid w:val="000A36E1"/>
    <w:rsid w:val="000B4ED1"/>
    <w:rsid w:val="000C0680"/>
    <w:rsid w:val="000C501C"/>
    <w:rsid w:val="000D0812"/>
    <w:rsid w:val="000D0971"/>
    <w:rsid w:val="000D1069"/>
    <w:rsid w:val="000D107A"/>
    <w:rsid w:val="000D28A7"/>
    <w:rsid w:val="000D5CBC"/>
    <w:rsid w:val="000F04DA"/>
    <w:rsid w:val="000F7D0D"/>
    <w:rsid w:val="00101CB4"/>
    <w:rsid w:val="001057C6"/>
    <w:rsid w:val="00105F45"/>
    <w:rsid w:val="00105F67"/>
    <w:rsid w:val="0011382B"/>
    <w:rsid w:val="00114354"/>
    <w:rsid w:val="00116520"/>
    <w:rsid w:val="00120442"/>
    <w:rsid w:val="00131269"/>
    <w:rsid w:val="001375BD"/>
    <w:rsid w:val="00146601"/>
    <w:rsid w:val="00151D8B"/>
    <w:rsid w:val="001544E1"/>
    <w:rsid w:val="00155B65"/>
    <w:rsid w:val="00160778"/>
    <w:rsid w:val="00161D9F"/>
    <w:rsid w:val="00164C13"/>
    <w:rsid w:val="00170099"/>
    <w:rsid w:val="00172A27"/>
    <w:rsid w:val="00182F75"/>
    <w:rsid w:val="00187135"/>
    <w:rsid w:val="00191253"/>
    <w:rsid w:val="00195047"/>
    <w:rsid w:val="00196C45"/>
    <w:rsid w:val="001A15E8"/>
    <w:rsid w:val="001A1F7B"/>
    <w:rsid w:val="001A3B53"/>
    <w:rsid w:val="001B12C3"/>
    <w:rsid w:val="001B171D"/>
    <w:rsid w:val="001B3AD2"/>
    <w:rsid w:val="001B5519"/>
    <w:rsid w:val="001B723B"/>
    <w:rsid w:val="001C1F22"/>
    <w:rsid w:val="001C431F"/>
    <w:rsid w:val="001C57A9"/>
    <w:rsid w:val="001D37F1"/>
    <w:rsid w:val="001D3850"/>
    <w:rsid w:val="001E22FE"/>
    <w:rsid w:val="001E38A9"/>
    <w:rsid w:val="001F11DE"/>
    <w:rsid w:val="001F2757"/>
    <w:rsid w:val="001F4E08"/>
    <w:rsid w:val="00200A46"/>
    <w:rsid w:val="002017C6"/>
    <w:rsid w:val="00213737"/>
    <w:rsid w:val="00214A32"/>
    <w:rsid w:val="00223C20"/>
    <w:rsid w:val="00226F3C"/>
    <w:rsid w:val="0023420D"/>
    <w:rsid w:val="00234D77"/>
    <w:rsid w:val="0023693C"/>
    <w:rsid w:val="0023767F"/>
    <w:rsid w:val="00243BC3"/>
    <w:rsid w:val="002448F0"/>
    <w:rsid w:val="0024602F"/>
    <w:rsid w:val="0024790C"/>
    <w:rsid w:val="00256463"/>
    <w:rsid w:val="0026186C"/>
    <w:rsid w:val="00262F36"/>
    <w:rsid w:val="0026395C"/>
    <w:rsid w:val="00264A03"/>
    <w:rsid w:val="002653F8"/>
    <w:rsid w:val="00266756"/>
    <w:rsid w:val="00271007"/>
    <w:rsid w:val="00272F58"/>
    <w:rsid w:val="00274621"/>
    <w:rsid w:val="00275C75"/>
    <w:rsid w:val="00276251"/>
    <w:rsid w:val="00282A4F"/>
    <w:rsid w:val="0028506D"/>
    <w:rsid w:val="00285810"/>
    <w:rsid w:val="002859CE"/>
    <w:rsid w:val="00291084"/>
    <w:rsid w:val="002916FA"/>
    <w:rsid w:val="002A0C5F"/>
    <w:rsid w:val="002A1DF9"/>
    <w:rsid w:val="002A2591"/>
    <w:rsid w:val="002B2EF3"/>
    <w:rsid w:val="002B3622"/>
    <w:rsid w:val="002C4DA5"/>
    <w:rsid w:val="002C742C"/>
    <w:rsid w:val="002D0892"/>
    <w:rsid w:val="002D1628"/>
    <w:rsid w:val="002D21D1"/>
    <w:rsid w:val="002D3818"/>
    <w:rsid w:val="002D5699"/>
    <w:rsid w:val="002D74E6"/>
    <w:rsid w:val="002E00E9"/>
    <w:rsid w:val="002E72E3"/>
    <w:rsid w:val="002F19FF"/>
    <w:rsid w:val="002F1DB2"/>
    <w:rsid w:val="002F251D"/>
    <w:rsid w:val="002F7FE2"/>
    <w:rsid w:val="00303349"/>
    <w:rsid w:val="003040BC"/>
    <w:rsid w:val="003046E2"/>
    <w:rsid w:val="00306B02"/>
    <w:rsid w:val="00306F73"/>
    <w:rsid w:val="00312EC9"/>
    <w:rsid w:val="00324AEE"/>
    <w:rsid w:val="003317BD"/>
    <w:rsid w:val="003321E3"/>
    <w:rsid w:val="003357AC"/>
    <w:rsid w:val="003359F9"/>
    <w:rsid w:val="0034383D"/>
    <w:rsid w:val="00343A85"/>
    <w:rsid w:val="003454E7"/>
    <w:rsid w:val="003478AF"/>
    <w:rsid w:val="003577CC"/>
    <w:rsid w:val="00357DAC"/>
    <w:rsid w:val="003620BA"/>
    <w:rsid w:val="00362E06"/>
    <w:rsid w:val="00363A8C"/>
    <w:rsid w:val="0036637D"/>
    <w:rsid w:val="003675C9"/>
    <w:rsid w:val="0037564E"/>
    <w:rsid w:val="0038023F"/>
    <w:rsid w:val="0038101C"/>
    <w:rsid w:val="003818D7"/>
    <w:rsid w:val="00382E05"/>
    <w:rsid w:val="0039221D"/>
    <w:rsid w:val="00396BFE"/>
    <w:rsid w:val="003A3662"/>
    <w:rsid w:val="003A3C42"/>
    <w:rsid w:val="003A554D"/>
    <w:rsid w:val="003B123F"/>
    <w:rsid w:val="003B2D13"/>
    <w:rsid w:val="003B50EC"/>
    <w:rsid w:val="003B52A6"/>
    <w:rsid w:val="003C020F"/>
    <w:rsid w:val="003C09FD"/>
    <w:rsid w:val="003C568F"/>
    <w:rsid w:val="003C6556"/>
    <w:rsid w:val="003C70B9"/>
    <w:rsid w:val="003C77CD"/>
    <w:rsid w:val="003D7072"/>
    <w:rsid w:val="00402F9F"/>
    <w:rsid w:val="00405BCC"/>
    <w:rsid w:val="0041265E"/>
    <w:rsid w:val="00415FEE"/>
    <w:rsid w:val="004173A6"/>
    <w:rsid w:val="00434F12"/>
    <w:rsid w:val="00436B18"/>
    <w:rsid w:val="0043717A"/>
    <w:rsid w:val="004377DF"/>
    <w:rsid w:val="0044027C"/>
    <w:rsid w:val="00442D3A"/>
    <w:rsid w:val="004440C6"/>
    <w:rsid w:val="00445457"/>
    <w:rsid w:val="004477BF"/>
    <w:rsid w:val="004535E3"/>
    <w:rsid w:val="00454570"/>
    <w:rsid w:val="004601ED"/>
    <w:rsid w:val="00474359"/>
    <w:rsid w:val="0047441E"/>
    <w:rsid w:val="00474E38"/>
    <w:rsid w:val="0048307E"/>
    <w:rsid w:val="00486D19"/>
    <w:rsid w:val="00487D2F"/>
    <w:rsid w:val="00490381"/>
    <w:rsid w:val="004A11EC"/>
    <w:rsid w:val="004A31E9"/>
    <w:rsid w:val="004A6224"/>
    <w:rsid w:val="004A622E"/>
    <w:rsid w:val="004A7950"/>
    <w:rsid w:val="004B175D"/>
    <w:rsid w:val="004B318A"/>
    <w:rsid w:val="004B3246"/>
    <w:rsid w:val="004B37D6"/>
    <w:rsid w:val="004B6E1B"/>
    <w:rsid w:val="004C417C"/>
    <w:rsid w:val="004C50C4"/>
    <w:rsid w:val="004C6DA2"/>
    <w:rsid w:val="004C70F7"/>
    <w:rsid w:val="004D184E"/>
    <w:rsid w:val="004D233B"/>
    <w:rsid w:val="004D5491"/>
    <w:rsid w:val="004D7D9E"/>
    <w:rsid w:val="004F4A2A"/>
    <w:rsid w:val="004F4B5C"/>
    <w:rsid w:val="00503F3A"/>
    <w:rsid w:val="00510072"/>
    <w:rsid w:val="00512B32"/>
    <w:rsid w:val="005140AC"/>
    <w:rsid w:val="00514735"/>
    <w:rsid w:val="00517E7C"/>
    <w:rsid w:val="005244EB"/>
    <w:rsid w:val="005249C8"/>
    <w:rsid w:val="00524BF3"/>
    <w:rsid w:val="0052663E"/>
    <w:rsid w:val="00531340"/>
    <w:rsid w:val="00533B79"/>
    <w:rsid w:val="005342CA"/>
    <w:rsid w:val="005505DB"/>
    <w:rsid w:val="0055184D"/>
    <w:rsid w:val="00551B10"/>
    <w:rsid w:val="00552BA9"/>
    <w:rsid w:val="00554738"/>
    <w:rsid w:val="00556811"/>
    <w:rsid w:val="00560FF6"/>
    <w:rsid w:val="005624C4"/>
    <w:rsid w:val="00566998"/>
    <w:rsid w:val="005678AF"/>
    <w:rsid w:val="005701C9"/>
    <w:rsid w:val="00570BD3"/>
    <w:rsid w:val="0057510B"/>
    <w:rsid w:val="00576AFF"/>
    <w:rsid w:val="005779B2"/>
    <w:rsid w:val="00582035"/>
    <w:rsid w:val="00582AAF"/>
    <w:rsid w:val="0058619E"/>
    <w:rsid w:val="005876AF"/>
    <w:rsid w:val="005879EE"/>
    <w:rsid w:val="00593A3C"/>
    <w:rsid w:val="005A4650"/>
    <w:rsid w:val="005A47E9"/>
    <w:rsid w:val="005A4C2A"/>
    <w:rsid w:val="005A5FFF"/>
    <w:rsid w:val="005A6874"/>
    <w:rsid w:val="005B114A"/>
    <w:rsid w:val="005C1BEC"/>
    <w:rsid w:val="005C2A5E"/>
    <w:rsid w:val="005C5734"/>
    <w:rsid w:val="005C5CA0"/>
    <w:rsid w:val="005D14AE"/>
    <w:rsid w:val="005D1C7B"/>
    <w:rsid w:val="005E1BBF"/>
    <w:rsid w:val="005E2950"/>
    <w:rsid w:val="005E7FF4"/>
    <w:rsid w:val="005F45BE"/>
    <w:rsid w:val="005F732C"/>
    <w:rsid w:val="00600AEE"/>
    <w:rsid w:val="0060121D"/>
    <w:rsid w:val="00603405"/>
    <w:rsid w:val="006048C7"/>
    <w:rsid w:val="00604A74"/>
    <w:rsid w:val="006051F1"/>
    <w:rsid w:val="00607F98"/>
    <w:rsid w:val="00610151"/>
    <w:rsid w:val="00610497"/>
    <w:rsid w:val="00611A0A"/>
    <w:rsid w:val="0062294A"/>
    <w:rsid w:val="00623892"/>
    <w:rsid w:val="00624E03"/>
    <w:rsid w:val="00625CD8"/>
    <w:rsid w:val="00631265"/>
    <w:rsid w:val="00632257"/>
    <w:rsid w:val="0063569F"/>
    <w:rsid w:val="0063619E"/>
    <w:rsid w:val="006367EE"/>
    <w:rsid w:val="00641736"/>
    <w:rsid w:val="006424FC"/>
    <w:rsid w:val="00654930"/>
    <w:rsid w:val="00655646"/>
    <w:rsid w:val="00656C7F"/>
    <w:rsid w:val="00660329"/>
    <w:rsid w:val="006611F3"/>
    <w:rsid w:val="00666666"/>
    <w:rsid w:val="00670B41"/>
    <w:rsid w:val="00670B63"/>
    <w:rsid w:val="006724DF"/>
    <w:rsid w:val="00676681"/>
    <w:rsid w:val="00677029"/>
    <w:rsid w:val="0069066F"/>
    <w:rsid w:val="00695E2B"/>
    <w:rsid w:val="006A03C0"/>
    <w:rsid w:val="006A3378"/>
    <w:rsid w:val="006A4F63"/>
    <w:rsid w:val="006A6346"/>
    <w:rsid w:val="006B26DA"/>
    <w:rsid w:val="006B309E"/>
    <w:rsid w:val="006B3A05"/>
    <w:rsid w:val="006B4209"/>
    <w:rsid w:val="006B73F9"/>
    <w:rsid w:val="006B75F9"/>
    <w:rsid w:val="006C5941"/>
    <w:rsid w:val="006C63D8"/>
    <w:rsid w:val="006D279F"/>
    <w:rsid w:val="006D4521"/>
    <w:rsid w:val="006E6868"/>
    <w:rsid w:val="006F56DE"/>
    <w:rsid w:val="007013DB"/>
    <w:rsid w:val="00703CAA"/>
    <w:rsid w:val="00706935"/>
    <w:rsid w:val="00712A77"/>
    <w:rsid w:val="007159BD"/>
    <w:rsid w:val="007203E2"/>
    <w:rsid w:val="00720421"/>
    <w:rsid w:val="007222FA"/>
    <w:rsid w:val="0072598E"/>
    <w:rsid w:val="00726406"/>
    <w:rsid w:val="00726815"/>
    <w:rsid w:val="00730FBB"/>
    <w:rsid w:val="00732500"/>
    <w:rsid w:val="007354D4"/>
    <w:rsid w:val="007374A0"/>
    <w:rsid w:val="00741001"/>
    <w:rsid w:val="00741135"/>
    <w:rsid w:val="00753407"/>
    <w:rsid w:val="00757983"/>
    <w:rsid w:val="007669FA"/>
    <w:rsid w:val="007671A4"/>
    <w:rsid w:val="00771E01"/>
    <w:rsid w:val="007816F6"/>
    <w:rsid w:val="007963D1"/>
    <w:rsid w:val="007A1732"/>
    <w:rsid w:val="007A27AA"/>
    <w:rsid w:val="007C1D39"/>
    <w:rsid w:val="007C3F12"/>
    <w:rsid w:val="007D3C4F"/>
    <w:rsid w:val="007D3F07"/>
    <w:rsid w:val="007D70EC"/>
    <w:rsid w:val="007E23F2"/>
    <w:rsid w:val="007E376C"/>
    <w:rsid w:val="007E6F9E"/>
    <w:rsid w:val="007E79C2"/>
    <w:rsid w:val="007F03CE"/>
    <w:rsid w:val="007F2244"/>
    <w:rsid w:val="007F4DCF"/>
    <w:rsid w:val="008021FD"/>
    <w:rsid w:val="0080311F"/>
    <w:rsid w:val="00804C79"/>
    <w:rsid w:val="00813B1A"/>
    <w:rsid w:val="00830BA6"/>
    <w:rsid w:val="00833224"/>
    <w:rsid w:val="008336EF"/>
    <w:rsid w:val="0083495C"/>
    <w:rsid w:val="00835905"/>
    <w:rsid w:val="00836DB6"/>
    <w:rsid w:val="0083737C"/>
    <w:rsid w:val="00840174"/>
    <w:rsid w:val="00843707"/>
    <w:rsid w:val="00843AC3"/>
    <w:rsid w:val="00845CEA"/>
    <w:rsid w:val="00846352"/>
    <w:rsid w:val="008470C7"/>
    <w:rsid w:val="008503A4"/>
    <w:rsid w:val="00861959"/>
    <w:rsid w:val="00863A73"/>
    <w:rsid w:val="008645C7"/>
    <w:rsid w:val="0086505B"/>
    <w:rsid w:val="008723E5"/>
    <w:rsid w:val="00873F49"/>
    <w:rsid w:val="0087458E"/>
    <w:rsid w:val="00876DA9"/>
    <w:rsid w:val="00884DD7"/>
    <w:rsid w:val="008879AA"/>
    <w:rsid w:val="0089104A"/>
    <w:rsid w:val="008975AC"/>
    <w:rsid w:val="0089784F"/>
    <w:rsid w:val="008A3410"/>
    <w:rsid w:val="008B53D4"/>
    <w:rsid w:val="008B7184"/>
    <w:rsid w:val="008C0142"/>
    <w:rsid w:val="008C0B8C"/>
    <w:rsid w:val="008C488D"/>
    <w:rsid w:val="008C5A3C"/>
    <w:rsid w:val="008D0F0F"/>
    <w:rsid w:val="008D4975"/>
    <w:rsid w:val="008E3572"/>
    <w:rsid w:val="008E6026"/>
    <w:rsid w:val="008F0E74"/>
    <w:rsid w:val="008F1384"/>
    <w:rsid w:val="008F1430"/>
    <w:rsid w:val="00900F46"/>
    <w:rsid w:val="009036D8"/>
    <w:rsid w:val="00904359"/>
    <w:rsid w:val="00915614"/>
    <w:rsid w:val="00925E7E"/>
    <w:rsid w:val="00930B3E"/>
    <w:rsid w:val="00930BC8"/>
    <w:rsid w:val="00930C19"/>
    <w:rsid w:val="00941674"/>
    <w:rsid w:val="00941C58"/>
    <w:rsid w:val="00944DB3"/>
    <w:rsid w:val="009452B2"/>
    <w:rsid w:val="009465D4"/>
    <w:rsid w:val="00952FA1"/>
    <w:rsid w:val="00970BD8"/>
    <w:rsid w:val="00976C1A"/>
    <w:rsid w:val="00981FD9"/>
    <w:rsid w:val="0098507B"/>
    <w:rsid w:val="009853BE"/>
    <w:rsid w:val="009869F2"/>
    <w:rsid w:val="009873D9"/>
    <w:rsid w:val="0099119E"/>
    <w:rsid w:val="009915D4"/>
    <w:rsid w:val="00992210"/>
    <w:rsid w:val="0099444B"/>
    <w:rsid w:val="00994CBC"/>
    <w:rsid w:val="009953FE"/>
    <w:rsid w:val="0099778B"/>
    <w:rsid w:val="009A3330"/>
    <w:rsid w:val="009B20B9"/>
    <w:rsid w:val="009B23C0"/>
    <w:rsid w:val="009B517E"/>
    <w:rsid w:val="009B60BD"/>
    <w:rsid w:val="009C0B29"/>
    <w:rsid w:val="009C1397"/>
    <w:rsid w:val="009C37E2"/>
    <w:rsid w:val="009D1745"/>
    <w:rsid w:val="009D4F28"/>
    <w:rsid w:val="009D5218"/>
    <w:rsid w:val="009E02FD"/>
    <w:rsid w:val="009E2FFB"/>
    <w:rsid w:val="009F1FD7"/>
    <w:rsid w:val="00A02ACD"/>
    <w:rsid w:val="00A03B0F"/>
    <w:rsid w:val="00A1273E"/>
    <w:rsid w:val="00A15F49"/>
    <w:rsid w:val="00A2085E"/>
    <w:rsid w:val="00A300A9"/>
    <w:rsid w:val="00A301F3"/>
    <w:rsid w:val="00A319E7"/>
    <w:rsid w:val="00A33FAC"/>
    <w:rsid w:val="00A35F83"/>
    <w:rsid w:val="00A42882"/>
    <w:rsid w:val="00A42D21"/>
    <w:rsid w:val="00A44B55"/>
    <w:rsid w:val="00A47B46"/>
    <w:rsid w:val="00A504D5"/>
    <w:rsid w:val="00A5259A"/>
    <w:rsid w:val="00A54877"/>
    <w:rsid w:val="00A54B3C"/>
    <w:rsid w:val="00A55636"/>
    <w:rsid w:val="00A6110E"/>
    <w:rsid w:val="00A6125E"/>
    <w:rsid w:val="00A668EB"/>
    <w:rsid w:val="00A71DB5"/>
    <w:rsid w:val="00A744A5"/>
    <w:rsid w:val="00A745E2"/>
    <w:rsid w:val="00A75935"/>
    <w:rsid w:val="00A76E94"/>
    <w:rsid w:val="00A772F7"/>
    <w:rsid w:val="00A77C3E"/>
    <w:rsid w:val="00A85537"/>
    <w:rsid w:val="00A87FA7"/>
    <w:rsid w:val="00A9302B"/>
    <w:rsid w:val="00A94DD0"/>
    <w:rsid w:val="00AA0C0E"/>
    <w:rsid w:val="00AA48A4"/>
    <w:rsid w:val="00AA7F4A"/>
    <w:rsid w:val="00AB52C2"/>
    <w:rsid w:val="00AB7DDE"/>
    <w:rsid w:val="00AC33DA"/>
    <w:rsid w:val="00AC63CE"/>
    <w:rsid w:val="00AC77B5"/>
    <w:rsid w:val="00AE2716"/>
    <w:rsid w:val="00AE65BC"/>
    <w:rsid w:val="00AE7269"/>
    <w:rsid w:val="00AF1EF4"/>
    <w:rsid w:val="00AF21B5"/>
    <w:rsid w:val="00AF25AB"/>
    <w:rsid w:val="00AF2D0A"/>
    <w:rsid w:val="00AF3CFB"/>
    <w:rsid w:val="00AF77A3"/>
    <w:rsid w:val="00B036AE"/>
    <w:rsid w:val="00B10FAA"/>
    <w:rsid w:val="00B12F8F"/>
    <w:rsid w:val="00B1495C"/>
    <w:rsid w:val="00B210BE"/>
    <w:rsid w:val="00B253B9"/>
    <w:rsid w:val="00B42BE4"/>
    <w:rsid w:val="00B42FFE"/>
    <w:rsid w:val="00B4479E"/>
    <w:rsid w:val="00B5199C"/>
    <w:rsid w:val="00B54D55"/>
    <w:rsid w:val="00B56AF0"/>
    <w:rsid w:val="00B574F2"/>
    <w:rsid w:val="00B61144"/>
    <w:rsid w:val="00B6613E"/>
    <w:rsid w:val="00B71E8F"/>
    <w:rsid w:val="00B83B0A"/>
    <w:rsid w:val="00B83D90"/>
    <w:rsid w:val="00B857A9"/>
    <w:rsid w:val="00B925BA"/>
    <w:rsid w:val="00B94B26"/>
    <w:rsid w:val="00B956D3"/>
    <w:rsid w:val="00B979AF"/>
    <w:rsid w:val="00BB222F"/>
    <w:rsid w:val="00BB4E07"/>
    <w:rsid w:val="00BB5EE0"/>
    <w:rsid w:val="00BB5FDA"/>
    <w:rsid w:val="00BB609D"/>
    <w:rsid w:val="00BB67C8"/>
    <w:rsid w:val="00BC1FFE"/>
    <w:rsid w:val="00BC4F81"/>
    <w:rsid w:val="00BC7B1D"/>
    <w:rsid w:val="00BD0179"/>
    <w:rsid w:val="00BD198D"/>
    <w:rsid w:val="00BD2056"/>
    <w:rsid w:val="00BD3503"/>
    <w:rsid w:val="00BD54F4"/>
    <w:rsid w:val="00BE09F4"/>
    <w:rsid w:val="00BE6F0A"/>
    <w:rsid w:val="00BF37B3"/>
    <w:rsid w:val="00BF6337"/>
    <w:rsid w:val="00C0182A"/>
    <w:rsid w:val="00C02630"/>
    <w:rsid w:val="00C06423"/>
    <w:rsid w:val="00C077CA"/>
    <w:rsid w:val="00C10BD0"/>
    <w:rsid w:val="00C135E3"/>
    <w:rsid w:val="00C13D38"/>
    <w:rsid w:val="00C14E6A"/>
    <w:rsid w:val="00C248A8"/>
    <w:rsid w:val="00C3059E"/>
    <w:rsid w:val="00C31A48"/>
    <w:rsid w:val="00C359A1"/>
    <w:rsid w:val="00C46197"/>
    <w:rsid w:val="00C4768F"/>
    <w:rsid w:val="00C600ED"/>
    <w:rsid w:val="00C67967"/>
    <w:rsid w:val="00C76E62"/>
    <w:rsid w:val="00C84D69"/>
    <w:rsid w:val="00C851E7"/>
    <w:rsid w:val="00C87AE8"/>
    <w:rsid w:val="00C91DAB"/>
    <w:rsid w:val="00C94E27"/>
    <w:rsid w:val="00C9661F"/>
    <w:rsid w:val="00CA410A"/>
    <w:rsid w:val="00CA6DE1"/>
    <w:rsid w:val="00CC1C6C"/>
    <w:rsid w:val="00CC6BCF"/>
    <w:rsid w:val="00CD0B80"/>
    <w:rsid w:val="00CD3B18"/>
    <w:rsid w:val="00CD67CF"/>
    <w:rsid w:val="00CD75C3"/>
    <w:rsid w:val="00CD7AC2"/>
    <w:rsid w:val="00CE0E71"/>
    <w:rsid w:val="00CE14B2"/>
    <w:rsid w:val="00CE32CC"/>
    <w:rsid w:val="00CE5E76"/>
    <w:rsid w:val="00CE7566"/>
    <w:rsid w:val="00CF0068"/>
    <w:rsid w:val="00CF0D7E"/>
    <w:rsid w:val="00D01525"/>
    <w:rsid w:val="00D040B0"/>
    <w:rsid w:val="00D14AFB"/>
    <w:rsid w:val="00D24FC6"/>
    <w:rsid w:val="00D25BFF"/>
    <w:rsid w:val="00D27F7E"/>
    <w:rsid w:val="00D300F2"/>
    <w:rsid w:val="00D36341"/>
    <w:rsid w:val="00D426A3"/>
    <w:rsid w:val="00D54062"/>
    <w:rsid w:val="00D54A06"/>
    <w:rsid w:val="00D6768E"/>
    <w:rsid w:val="00D71E22"/>
    <w:rsid w:val="00D73775"/>
    <w:rsid w:val="00D74AFB"/>
    <w:rsid w:val="00D962A8"/>
    <w:rsid w:val="00D96D91"/>
    <w:rsid w:val="00D97D79"/>
    <w:rsid w:val="00D97EA2"/>
    <w:rsid w:val="00DA004B"/>
    <w:rsid w:val="00DA0702"/>
    <w:rsid w:val="00DA4CF7"/>
    <w:rsid w:val="00DA541C"/>
    <w:rsid w:val="00DB1706"/>
    <w:rsid w:val="00DB3BE4"/>
    <w:rsid w:val="00DB3E91"/>
    <w:rsid w:val="00DB656C"/>
    <w:rsid w:val="00DB7FF6"/>
    <w:rsid w:val="00DC39B1"/>
    <w:rsid w:val="00DC4E99"/>
    <w:rsid w:val="00DC7185"/>
    <w:rsid w:val="00DD2803"/>
    <w:rsid w:val="00DD4310"/>
    <w:rsid w:val="00DD47D7"/>
    <w:rsid w:val="00DD6F66"/>
    <w:rsid w:val="00DD7F61"/>
    <w:rsid w:val="00DE06EE"/>
    <w:rsid w:val="00DE1D5E"/>
    <w:rsid w:val="00DE268C"/>
    <w:rsid w:val="00DE3D09"/>
    <w:rsid w:val="00DF00BE"/>
    <w:rsid w:val="00DF67CB"/>
    <w:rsid w:val="00DF6FEC"/>
    <w:rsid w:val="00DF7375"/>
    <w:rsid w:val="00DF73B8"/>
    <w:rsid w:val="00E068A7"/>
    <w:rsid w:val="00E06AC9"/>
    <w:rsid w:val="00E06CA8"/>
    <w:rsid w:val="00E129DB"/>
    <w:rsid w:val="00E15847"/>
    <w:rsid w:val="00E15F77"/>
    <w:rsid w:val="00E16016"/>
    <w:rsid w:val="00E32F9C"/>
    <w:rsid w:val="00E337C9"/>
    <w:rsid w:val="00E337EE"/>
    <w:rsid w:val="00E348B6"/>
    <w:rsid w:val="00E440A8"/>
    <w:rsid w:val="00E46933"/>
    <w:rsid w:val="00E51157"/>
    <w:rsid w:val="00E516D7"/>
    <w:rsid w:val="00E54003"/>
    <w:rsid w:val="00E55CA9"/>
    <w:rsid w:val="00E562CB"/>
    <w:rsid w:val="00E57401"/>
    <w:rsid w:val="00E65020"/>
    <w:rsid w:val="00E7152F"/>
    <w:rsid w:val="00E74330"/>
    <w:rsid w:val="00E74D0D"/>
    <w:rsid w:val="00E76394"/>
    <w:rsid w:val="00E84FBC"/>
    <w:rsid w:val="00E875FA"/>
    <w:rsid w:val="00E87850"/>
    <w:rsid w:val="00E906B0"/>
    <w:rsid w:val="00E97333"/>
    <w:rsid w:val="00E979EA"/>
    <w:rsid w:val="00EA0641"/>
    <w:rsid w:val="00EA090F"/>
    <w:rsid w:val="00EA1365"/>
    <w:rsid w:val="00ED16EF"/>
    <w:rsid w:val="00ED505C"/>
    <w:rsid w:val="00ED554A"/>
    <w:rsid w:val="00ED6F59"/>
    <w:rsid w:val="00ED7617"/>
    <w:rsid w:val="00ED7BA2"/>
    <w:rsid w:val="00EE0EF6"/>
    <w:rsid w:val="00EE11C6"/>
    <w:rsid w:val="00EE2181"/>
    <w:rsid w:val="00EE79BA"/>
    <w:rsid w:val="00EF0605"/>
    <w:rsid w:val="00EF3AE5"/>
    <w:rsid w:val="00EF7C9F"/>
    <w:rsid w:val="00F046A0"/>
    <w:rsid w:val="00F04EBF"/>
    <w:rsid w:val="00F1125A"/>
    <w:rsid w:val="00F12827"/>
    <w:rsid w:val="00F13C6B"/>
    <w:rsid w:val="00F15854"/>
    <w:rsid w:val="00F17CA6"/>
    <w:rsid w:val="00F215BB"/>
    <w:rsid w:val="00F3360D"/>
    <w:rsid w:val="00F357E9"/>
    <w:rsid w:val="00F405E3"/>
    <w:rsid w:val="00F4468C"/>
    <w:rsid w:val="00F45AC3"/>
    <w:rsid w:val="00F45F93"/>
    <w:rsid w:val="00F62A6C"/>
    <w:rsid w:val="00F647F6"/>
    <w:rsid w:val="00F66ADD"/>
    <w:rsid w:val="00F66B4D"/>
    <w:rsid w:val="00F67163"/>
    <w:rsid w:val="00F7189A"/>
    <w:rsid w:val="00F731BB"/>
    <w:rsid w:val="00F7395A"/>
    <w:rsid w:val="00F844CD"/>
    <w:rsid w:val="00F84CC8"/>
    <w:rsid w:val="00F90735"/>
    <w:rsid w:val="00FA362F"/>
    <w:rsid w:val="00FA6E46"/>
    <w:rsid w:val="00FA73FF"/>
    <w:rsid w:val="00FA7B1D"/>
    <w:rsid w:val="00FB0EF8"/>
    <w:rsid w:val="00FB7000"/>
    <w:rsid w:val="00FB7E5B"/>
    <w:rsid w:val="00FC026A"/>
    <w:rsid w:val="00FC07E1"/>
    <w:rsid w:val="00FC1752"/>
    <w:rsid w:val="00FC1A60"/>
    <w:rsid w:val="00FC4062"/>
    <w:rsid w:val="00FC4D8F"/>
    <w:rsid w:val="00FC5BD8"/>
    <w:rsid w:val="00FD23A4"/>
    <w:rsid w:val="00FD5F58"/>
    <w:rsid w:val="00FE08DE"/>
    <w:rsid w:val="00FE3A25"/>
    <w:rsid w:val="00FE6F99"/>
    <w:rsid w:val="00FF085C"/>
    <w:rsid w:val="00FF15C9"/>
    <w:rsid w:val="00FF219E"/>
    <w:rsid w:val="01056697"/>
    <w:rsid w:val="010B7FFC"/>
    <w:rsid w:val="011278EF"/>
    <w:rsid w:val="011A2AE3"/>
    <w:rsid w:val="0126382A"/>
    <w:rsid w:val="012F6316"/>
    <w:rsid w:val="013D2B28"/>
    <w:rsid w:val="01407031"/>
    <w:rsid w:val="0141071E"/>
    <w:rsid w:val="01417ADA"/>
    <w:rsid w:val="014E334C"/>
    <w:rsid w:val="014E720A"/>
    <w:rsid w:val="0163164C"/>
    <w:rsid w:val="01636C61"/>
    <w:rsid w:val="016E67CC"/>
    <w:rsid w:val="01783EF0"/>
    <w:rsid w:val="017B4C47"/>
    <w:rsid w:val="018644F0"/>
    <w:rsid w:val="018C71BC"/>
    <w:rsid w:val="019145BA"/>
    <w:rsid w:val="019867C4"/>
    <w:rsid w:val="01990698"/>
    <w:rsid w:val="019C60ED"/>
    <w:rsid w:val="019D7D36"/>
    <w:rsid w:val="01A71782"/>
    <w:rsid w:val="01AF5E45"/>
    <w:rsid w:val="01B11D62"/>
    <w:rsid w:val="01B415BE"/>
    <w:rsid w:val="01B41626"/>
    <w:rsid w:val="01B571A4"/>
    <w:rsid w:val="01BB2465"/>
    <w:rsid w:val="01C55404"/>
    <w:rsid w:val="01D3393B"/>
    <w:rsid w:val="01D4081E"/>
    <w:rsid w:val="01E23F67"/>
    <w:rsid w:val="01E934B6"/>
    <w:rsid w:val="01F81EBF"/>
    <w:rsid w:val="0203721E"/>
    <w:rsid w:val="02053B82"/>
    <w:rsid w:val="0213292D"/>
    <w:rsid w:val="021767BA"/>
    <w:rsid w:val="023E4172"/>
    <w:rsid w:val="02463F86"/>
    <w:rsid w:val="026351F5"/>
    <w:rsid w:val="026E2A17"/>
    <w:rsid w:val="027022B0"/>
    <w:rsid w:val="0275191E"/>
    <w:rsid w:val="027A50E0"/>
    <w:rsid w:val="027F76C1"/>
    <w:rsid w:val="02860AE1"/>
    <w:rsid w:val="028B182B"/>
    <w:rsid w:val="02956AAE"/>
    <w:rsid w:val="029D0237"/>
    <w:rsid w:val="029F40ED"/>
    <w:rsid w:val="02A91C84"/>
    <w:rsid w:val="02AC6B61"/>
    <w:rsid w:val="02B63EE5"/>
    <w:rsid w:val="02C233A8"/>
    <w:rsid w:val="02D202C5"/>
    <w:rsid w:val="02D41F55"/>
    <w:rsid w:val="02D637C1"/>
    <w:rsid w:val="02E6795E"/>
    <w:rsid w:val="02E9456C"/>
    <w:rsid w:val="02EF74DC"/>
    <w:rsid w:val="02F27134"/>
    <w:rsid w:val="02FF1C45"/>
    <w:rsid w:val="03014753"/>
    <w:rsid w:val="03090A33"/>
    <w:rsid w:val="032D16CD"/>
    <w:rsid w:val="032F3D37"/>
    <w:rsid w:val="03356454"/>
    <w:rsid w:val="0340270C"/>
    <w:rsid w:val="03436B34"/>
    <w:rsid w:val="034659DF"/>
    <w:rsid w:val="034B2F8E"/>
    <w:rsid w:val="034F4A03"/>
    <w:rsid w:val="03546826"/>
    <w:rsid w:val="035E1BF1"/>
    <w:rsid w:val="0360641C"/>
    <w:rsid w:val="036177F2"/>
    <w:rsid w:val="03645308"/>
    <w:rsid w:val="03686B92"/>
    <w:rsid w:val="036D0B58"/>
    <w:rsid w:val="036F68FA"/>
    <w:rsid w:val="03717B43"/>
    <w:rsid w:val="03766EAA"/>
    <w:rsid w:val="037757BF"/>
    <w:rsid w:val="037C6764"/>
    <w:rsid w:val="03841702"/>
    <w:rsid w:val="039009D3"/>
    <w:rsid w:val="03A0152F"/>
    <w:rsid w:val="03AD3157"/>
    <w:rsid w:val="03BD175D"/>
    <w:rsid w:val="03C2134C"/>
    <w:rsid w:val="03D1347E"/>
    <w:rsid w:val="03D628AE"/>
    <w:rsid w:val="03D674B2"/>
    <w:rsid w:val="03D701BD"/>
    <w:rsid w:val="03DF60DE"/>
    <w:rsid w:val="03E72D03"/>
    <w:rsid w:val="03E756A2"/>
    <w:rsid w:val="03FA4625"/>
    <w:rsid w:val="03FC0DE4"/>
    <w:rsid w:val="040B0673"/>
    <w:rsid w:val="041237B1"/>
    <w:rsid w:val="041A655E"/>
    <w:rsid w:val="043B3C1E"/>
    <w:rsid w:val="043C29F5"/>
    <w:rsid w:val="043C7990"/>
    <w:rsid w:val="04581523"/>
    <w:rsid w:val="04665BCD"/>
    <w:rsid w:val="04670C0A"/>
    <w:rsid w:val="047624F3"/>
    <w:rsid w:val="047A5860"/>
    <w:rsid w:val="047E624E"/>
    <w:rsid w:val="04831573"/>
    <w:rsid w:val="04860451"/>
    <w:rsid w:val="0487793A"/>
    <w:rsid w:val="048C0109"/>
    <w:rsid w:val="04945BB1"/>
    <w:rsid w:val="04980E2C"/>
    <w:rsid w:val="049B6E39"/>
    <w:rsid w:val="04AD268C"/>
    <w:rsid w:val="04BE5B9A"/>
    <w:rsid w:val="04D12D7C"/>
    <w:rsid w:val="04EA0BF9"/>
    <w:rsid w:val="04EC4E1C"/>
    <w:rsid w:val="04ED04CF"/>
    <w:rsid w:val="05177D38"/>
    <w:rsid w:val="052D1183"/>
    <w:rsid w:val="053253BB"/>
    <w:rsid w:val="05590DAF"/>
    <w:rsid w:val="055A131F"/>
    <w:rsid w:val="05624343"/>
    <w:rsid w:val="05647761"/>
    <w:rsid w:val="056820BE"/>
    <w:rsid w:val="056844D2"/>
    <w:rsid w:val="056A1D41"/>
    <w:rsid w:val="056E4BC5"/>
    <w:rsid w:val="05730010"/>
    <w:rsid w:val="0578596F"/>
    <w:rsid w:val="057D1834"/>
    <w:rsid w:val="057D47A3"/>
    <w:rsid w:val="057E00FF"/>
    <w:rsid w:val="058046C6"/>
    <w:rsid w:val="05843128"/>
    <w:rsid w:val="059733EE"/>
    <w:rsid w:val="05BA2D11"/>
    <w:rsid w:val="05BB3407"/>
    <w:rsid w:val="05C75AA0"/>
    <w:rsid w:val="05F1285E"/>
    <w:rsid w:val="05F32200"/>
    <w:rsid w:val="05F841D5"/>
    <w:rsid w:val="05F955FA"/>
    <w:rsid w:val="060F3AA0"/>
    <w:rsid w:val="061802BC"/>
    <w:rsid w:val="06195714"/>
    <w:rsid w:val="062110EC"/>
    <w:rsid w:val="06244EC3"/>
    <w:rsid w:val="06255296"/>
    <w:rsid w:val="06294025"/>
    <w:rsid w:val="06331E05"/>
    <w:rsid w:val="063A6CA9"/>
    <w:rsid w:val="064D3146"/>
    <w:rsid w:val="064D480D"/>
    <w:rsid w:val="0663375F"/>
    <w:rsid w:val="06786179"/>
    <w:rsid w:val="06A374C3"/>
    <w:rsid w:val="06B34764"/>
    <w:rsid w:val="06B70DCA"/>
    <w:rsid w:val="06BA17B7"/>
    <w:rsid w:val="06BB1143"/>
    <w:rsid w:val="06CA1F43"/>
    <w:rsid w:val="06D82309"/>
    <w:rsid w:val="06DC432D"/>
    <w:rsid w:val="06E20131"/>
    <w:rsid w:val="06E34BCA"/>
    <w:rsid w:val="06E5193C"/>
    <w:rsid w:val="06E9538E"/>
    <w:rsid w:val="070A1C46"/>
    <w:rsid w:val="070B3A2B"/>
    <w:rsid w:val="07106B00"/>
    <w:rsid w:val="07256A03"/>
    <w:rsid w:val="0729476D"/>
    <w:rsid w:val="072C558B"/>
    <w:rsid w:val="072F1F6A"/>
    <w:rsid w:val="073556D3"/>
    <w:rsid w:val="07392226"/>
    <w:rsid w:val="074F1149"/>
    <w:rsid w:val="075818B9"/>
    <w:rsid w:val="076227A1"/>
    <w:rsid w:val="07646B97"/>
    <w:rsid w:val="07677277"/>
    <w:rsid w:val="07757989"/>
    <w:rsid w:val="078657D2"/>
    <w:rsid w:val="078B1AE1"/>
    <w:rsid w:val="07A13397"/>
    <w:rsid w:val="07A13D62"/>
    <w:rsid w:val="07B022ED"/>
    <w:rsid w:val="07B104E9"/>
    <w:rsid w:val="07B129A8"/>
    <w:rsid w:val="07B37A4F"/>
    <w:rsid w:val="07BE0DF3"/>
    <w:rsid w:val="07C0155D"/>
    <w:rsid w:val="07C555E4"/>
    <w:rsid w:val="07D5217D"/>
    <w:rsid w:val="07DB49A4"/>
    <w:rsid w:val="07DF0B64"/>
    <w:rsid w:val="07FF0528"/>
    <w:rsid w:val="080F7163"/>
    <w:rsid w:val="081101D8"/>
    <w:rsid w:val="08132E98"/>
    <w:rsid w:val="08141CC4"/>
    <w:rsid w:val="08223B1A"/>
    <w:rsid w:val="083725BA"/>
    <w:rsid w:val="083F3B73"/>
    <w:rsid w:val="0843370D"/>
    <w:rsid w:val="084518F6"/>
    <w:rsid w:val="084B2260"/>
    <w:rsid w:val="0850484D"/>
    <w:rsid w:val="085A5FD8"/>
    <w:rsid w:val="08626B08"/>
    <w:rsid w:val="08673E2D"/>
    <w:rsid w:val="086E1065"/>
    <w:rsid w:val="08983334"/>
    <w:rsid w:val="089952AF"/>
    <w:rsid w:val="08A41468"/>
    <w:rsid w:val="08A45989"/>
    <w:rsid w:val="08A94C1D"/>
    <w:rsid w:val="08CF44AC"/>
    <w:rsid w:val="08CF73BE"/>
    <w:rsid w:val="08D07970"/>
    <w:rsid w:val="08D3465C"/>
    <w:rsid w:val="08D77774"/>
    <w:rsid w:val="08DC1872"/>
    <w:rsid w:val="08DC5FEE"/>
    <w:rsid w:val="08E27F6F"/>
    <w:rsid w:val="08E56089"/>
    <w:rsid w:val="08E80D38"/>
    <w:rsid w:val="08EE1F9B"/>
    <w:rsid w:val="0903327A"/>
    <w:rsid w:val="090A0DAD"/>
    <w:rsid w:val="090A371C"/>
    <w:rsid w:val="090C213C"/>
    <w:rsid w:val="090C3CCD"/>
    <w:rsid w:val="0922511E"/>
    <w:rsid w:val="09261EB3"/>
    <w:rsid w:val="09292CA8"/>
    <w:rsid w:val="09512E53"/>
    <w:rsid w:val="09622694"/>
    <w:rsid w:val="09662FDB"/>
    <w:rsid w:val="097A3015"/>
    <w:rsid w:val="09840047"/>
    <w:rsid w:val="099310D7"/>
    <w:rsid w:val="09B45026"/>
    <w:rsid w:val="09B67FCC"/>
    <w:rsid w:val="09BD1F39"/>
    <w:rsid w:val="09C436C7"/>
    <w:rsid w:val="09CD12E4"/>
    <w:rsid w:val="09CD1A3B"/>
    <w:rsid w:val="09CF36E0"/>
    <w:rsid w:val="09D2658D"/>
    <w:rsid w:val="09D955C9"/>
    <w:rsid w:val="09E2055F"/>
    <w:rsid w:val="09F0259E"/>
    <w:rsid w:val="0A00319B"/>
    <w:rsid w:val="0A037A9C"/>
    <w:rsid w:val="0A1124F2"/>
    <w:rsid w:val="0A165F8D"/>
    <w:rsid w:val="0A1C2933"/>
    <w:rsid w:val="0A1F7153"/>
    <w:rsid w:val="0A230756"/>
    <w:rsid w:val="0A2D5384"/>
    <w:rsid w:val="0A3C38DE"/>
    <w:rsid w:val="0A423DBC"/>
    <w:rsid w:val="0A4A3B5E"/>
    <w:rsid w:val="0A4D2FBB"/>
    <w:rsid w:val="0A56072A"/>
    <w:rsid w:val="0A5E71BB"/>
    <w:rsid w:val="0A5F0804"/>
    <w:rsid w:val="0A7B40FC"/>
    <w:rsid w:val="0A8C1C87"/>
    <w:rsid w:val="0A9530E8"/>
    <w:rsid w:val="0A96748A"/>
    <w:rsid w:val="0A9D7343"/>
    <w:rsid w:val="0AB92273"/>
    <w:rsid w:val="0AC6241F"/>
    <w:rsid w:val="0ACD7594"/>
    <w:rsid w:val="0ACF7A93"/>
    <w:rsid w:val="0AE15A22"/>
    <w:rsid w:val="0AEC2B6B"/>
    <w:rsid w:val="0B021AC8"/>
    <w:rsid w:val="0B0950FF"/>
    <w:rsid w:val="0B0F379D"/>
    <w:rsid w:val="0B146E05"/>
    <w:rsid w:val="0B2A0171"/>
    <w:rsid w:val="0B334106"/>
    <w:rsid w:val="0B47568E"/>
    <w:rsid w:val="0B530466"/>
    <w:rsid w:val="0B560FAE"/>
    <w:rsid w:val="0B656AE4"/>
    <w:rsid w:val="0B6B7828"/>
    <w:rsid w:val="0B707258"/>
    <w:rsid w:val="0B742A6F"/>
    <w:rsid w:val="0B753BB7"/>
    <w:rsid w:val="0B7B5F9B"/>
    <w:rsid w:val="0B9231B4"/>
    <w:rsid w:val="0B951CC4"/>
    <w:rsid w:val="0B9E2B13"/>
    <w:rsid w:val="0BA46FB4"/>
    <w:rsid w:val="0BA94925"/>
    <w:rsid w:val="0BAE5FE9"/>
    <w:rsid w:val="0BAF723E"/>
    <w:rsid w:val="0BB24A2C"/>
    <w:rsid w:val="0BB3148A"/>
    <w:rsid w:val="0BBC06B0"/>
    <w:rsid w:val="0BBD2FB7"/>
    <w:rsid w:val="0BBD6771"/>
    <w:rsid w:val="0BF23C62"/>
    <w:rsid w:val="0C011F8D"/>
    <w:rsid w:val="0C0819CD"/>
    <w:rsid w:val="0C09059E"/>
    <w:rsid w:val="0C0A7D34"/>
    <w:rsid w:val="0C196E67"/>
    <w:rsid w:val="0C1F069D"/>
    <w:rsid w:val="0C1F6D24"/>
    <w:rsid w:val="0C2F6A24"/>
    <w:rsid w:val="0C38080E"/>
    <w:rsid w:val="0C3B0CA9"/>
    <w:rsid w:val="0C3E7A66"/>
    <w:rsid w:val="0C4D0FF3"/>
    <w:rsid w:val="0C4E7006"/>
    <w:rsid w:val="0C560488"/>
    <w:rsid w:val="0C5F110B"/>
    <w:rsid w:val="0C607D71"/>
    <w:rsid w:val="0C614A50"/>
    <w:rsid w:val="0C6E68A1"/>
    <w:rsid w:val="0C703B58"/>
    <w:rsid w:val="0C7B4E12"/>
    <w:rsid w:val="0C84720A"/>
    <w:rsid w:val="0C885631"/>
    <w:rsid w:val="0C89507C"/>
    <w:rsid w:val="0C8D2BAD"/>
    <w:rsid w:val="0CAD15D9"/>
    <w:rsid w:val="0CBA5005"/>
    <w:rsid w:val="0CC55FC6"/>
    <w:rsid w:val="0CC80F51"/>
    <w:rsid w:val="0CCB38CB"/>
    <w:rsid w:val="0CCF1AD0"/>
    <w:rsid w:val="0CD06917"/>
    <w:rsid w:val="0CD079AD"/>
    <w:rsid w:val="0CD306EE"/>
    <w:rsid w:val="0CDE7CF4"/>
    <w:rsid w:val="0CF25BAC"/>
    <w:rsid w:val="0CF922C1"/>
    <w:rsid w:val="0CFC5A4C"/>
    <w:rsid w:val="0CFE6AFD"/>
    <w:rsid w:val="0D016FE5"/>
    <w:rsid w:val="0D130163"/>
    <w:rsid w:val="0D1C75EB"/>
    <w:rsid w:val="0D211AF0"/>
    <w:rsid w:val="0D270A9A"/>
    <w:rsid w:val="0D2E482F"/>
    <w:rsid w:val="0D3817B7"/>
    <w:rsid w:val="0D3A33F0"/>
    <w:rsid w:val="0D516CA3"/>
    <w:rsid w:val="0D5F125A"/>
    <w:rsid w:val="0D666D77"/>
    <w:rsid w:val="0D693905"/>
    <w:rsid w:val="0D6C55F6"/>
    <w:rsid w:val="0D706173"/>
    <w:rsid w:val="0D7F1F16"/>
    <w:rsid w:val="0D835C5B"/>
    <w:rsid w:val="0D876305"/>
    <w:rsid w:val="0D9474EC"/>
    <w:rsid w:val="0D98097E"/>
    <w:rsid w:val="0D9E1A00"/>
    <w:rsid w:val="0DAC5642"/>
    <w:rsid w:val="0DB30150"/>
    <w:rsid w:val="0DB60B97"/>
    <w:rsid w:val="0DC7662C"/>
    <w:rsid w:val="0DCB60DC"/>
    <w:rsid w:val="0DCD1251"/>
    <w:rsid w:val="0DD31BCA"/>
    <w:rsid w:val="0DD71328"/>
    <w:rsid w:val="0DDA407A"/>
    <w:rsid w:val="0DE257F9"/>
    <w:rsid w:val="0DF23138"/>
    <w:rsid w:val="0E040E4C"/>
    <w:rsid w:val="0E153B1A"/>
    <w:rsid w:val="0E1E7835"/>
    <w:rsid w:val="0E2B66FD"/>
    <w:rsid w:val="0E416289"/>
    <w:rsid w:val="0E516FEF"/>
    <w:rsid w:val="0E6620AD"/>
    <w:rsid w:val="0E664A22"/>
    <w:rsid w:val="0E6723B4"/>
    <w:rsid w:val="0E6B2D24"/>
    <w:rsid w:val="0E7D5617"/>
    <w:rsid w:val="0E806397"/>
    <w:rsid w:val="0E8331A7"/>
    <w:rsid w:val="0E88663A"/>
    <w:rsid w:val="0EA20AF8"/>
    <w:rsid w:val="0EA41085"/>
    <w:rsid w:val="0EBF5038"/>
    <w:rsid w:val="0EC15F37"/>
    <w:rsid w:val="0ECC4D0F"/>
    <w:rsid w:val="0EEE0DA4"/>
    <w:rsid w:val="0EF25FFD"/>
    <w:rsid w:val="0F110661"/>
    <w:rsid w:val="0F1249D2"/>
    <w:rsid w:val="0F1877B9"/>
    <w:rsid w:val="0F247BBB"/>
    <w:rsid w:val="0F2531AE"/>
    <w:rsid w:val="0F257CA7"/>
    <w:rsid w:val="0F261228"/>
    <w:rsid w:val="0F2D7029"/>
    <w:rsid w:val="0F343CB0"/>
    <w:rsid w:val="0F3E2C1B"/>
    <w:rsid w:val="0F424EAE"/>
    <w:rsid w:val="0F4303CF"/>
    <w:rsid w:val="0F493F99"/>
    <w:rsid w:val="0F4A4145"/>
    <w:rsid w:val="0F6432F1"/>
    <w:rsid w:val="0F724ABB"/>
    <w:rsid w:val="0F7701B5"/>
    <w:rsid w:val="0F79696C"/>
    <w:rsid w:val="0F7A0457"/>
    <w:rsid w:val="0F7B5863"/>
    <w:rsid w:val="0F83072F"/>
    <w:rsid w:val="0F860193"/>
    <w:rsid w:val="0F925CC4"/>
    <w:rsid w:val="0FA726D6"/>
    <w:rsid w:val="0FA853D4"/>
    <w:rsid w:val="0FC928F4"/>
    <w:rsid w:val="0FCF156A"/>
    <w:rsid w:val="0FD52288"/>
    <w:rsid w:val="0FE14FC7"/>
    <w:rsid w:val="0FE95543"/>
    <w:rsid w:val="0FF37A39"/>
    <w:rsid w:val="10024E4D"/>
    <w:rsid w:val="10040464"/>
    <w:rsid w:val="100F6E2C"/>
    <w:rsid w:val="10112F23"/>
    <w:rsid w:val="102C03C9"/>
    <w:rsid w:val="10360A9C"/>
    <w:rsid w:val="1038673D"/>
    <w:rsid w:val="10406884"/>
    <w:rsid w:val="104F590E"/>
    <w:rsid w:val="10611A9A"/>
    <w:rsid w:val="1063498C"/>
    <w:rsid w:val="10684682"/>
    <w:rsid w:val="106A158E"/>
    <w:rsid w:val="10726F0B"/>
    <w:rsid w:val="10727AE1"/>
    <w:rsid w:val="10780DA1"/>
    <w:rsid w:val="108422E5"/>
    <w:rsid w:val="10885000"/>
    <w:rsid w:val="10936973"/>
    <w:rsid w:val="10A96904"/>
    <w:rsid w:val="10B76DA4"/>
    <w:rsid w:val="10B91F9F"/>
    <w:rsid w:val="10CE4178"/>
    <w:rsid w:val="10D52C94"/>
    <w:rsid w:val="10D6476F"/>
    <w:rsid w:val="10E16FCC"/>
    <w:rsid w:val="10F57F3C"/>
    <w:rsid w:val="10FA1E30"/>
    <w:rsid w:val="110E3860"/>
    <w:rsid w:val="11111CFC"/>
    <w:rsid w:val="112535D1"/>
    <w:rsid w:val="112C5163"/>
    <w:rsid w:val="113307D8"/>
    <w:rsid w:val="113A1210"/>
    <w:rsid w:val="114C487D"/>
    <w:rsid w:val="115473E4"/>
    <w:rsid w:val="11591C74"/>
    <w:rsid w:val="11707EEA"/>
    <w:rsid w:val="11734576"/>
    <w:rsid w:val="11867D43"/>
    <w:rsid w:val="118F5963"/>
    <w:rsid w:val="1192098D"/>
    <w:rsid w:val="119357A2"/>
    <w:rsid w:val="1194496F"/>
    <w:rsid w:val="11A253C9"/>
    <w:rsid w:val="11A261E8"/>
    <w:rsid w:val="11A803BC"/>
    <w:rsid w:val="11A9507E"/>
    <w:rsid w:val="11AD2201"/>
    <w:rsid w:val="11EA360D"/>
    <w:rsid w:val="11EB43BB"/>
    <w:rsid w:val="11F97913"/>
    <w:rsid w:val="12024188"/>
    <w:rsid w:val="12046FD4"/>
    <w:rsid w:val="121152C5"/>
    <w:rsid w:val="121206DF"/>
    <w:rsid w:val="12253445"/>
    <w:rsid w:val="122B093E"/>
    <w:rsid w:val="123B5766"/>
    <w:rsid w:val="123D38B0"/>
    <w:rsid w:val="12551AD7"/>
    <w:rsid w:val="125D210D"/>
    <w:rsid w:val="125F12DA"/>
    <w:rsid w:val="12691C34"/>
    <w:rsid w:val="126F57F4"/>
    <w:rsid w:val="1271351B"/>
    <w:rsid w:val="1272026C"/>
    <w:rsid w:val="1272284A"/>
    <w:rsid w:val="12760E56"/>
    <w:rsid w:val="12761701"/>
    <w:rsid w:val="12791BFB"/>
    <w:rsid w:val="127A3292"/>
    <w:rsid w:val="12804861"/>
    <w:rsid w:val="12852C50"/>
    <w:rsid w:val="1288362C"/>
    <w:rsid w:val="128F41F9"/>
    <w:rsid w:val="12A82303"/>
    <w:rsid w:val="12BA44B0"/>
    <w:rsid w:val="12BE57EA"/>
    <w:rsid w:val="12D223D3"/>
    <w:rsid w:val="12D356E5"/>
    <w:rsid w:val="12E13CFB"/>
    <w:rsid w:val="12E35149"/>
    <w:rsid w:val="12EC6F1C"/>
    <w:rsid w:val="12FC116D"/>
    <w:rsid w:val="13046AEE"/>
    <w:rsid w:val="130507EC"/>
    <w:rsid w:val="13084CF0"/>
    <w:rsid w:val="1331042C"/>
    <w:rsid w:val="13402312"/>
    <w:rsid w:val="134C2E95"/>
    <w:rsid w:val="13507EF4"/>
    <w:rsid w:val="135211BE"/>
    <w:rsid w:val="13586DB0"/>
    <w:rsid w:val="135E2B8B"/>
    <w:rsid w:val="137E2888"/>
    <w:rsid w:val="13826915"/>
    <w:rsid w:val="13881E3F"/>
    <w:rsid w:val="138F083A"/>
    <w:rsid w:val="138F3A42"/>
    <w:rsid w:val="1394707B"/>
    <w:rsid w:val="13A07D41"/>
    <w:rsid w:val="13B32FDE"/>
    <w:rsid w:val="13BD0677"/>
    <w:rsid w:val="13BF0580"/>
    <w:rsid w:val="13C039AF"/>
    <w:rsid w:val="13C05C48"/>
    <w:rsid w:val="13C826B4"/>
    <w:rsid w:val="13D22BFE"/>
    <w:rsid w:val="13D46B11"/>
    <w:rsid w:val="13DF5BAC"/>
    <w:rsid w:val="13EB6895"/>
    <w:rsid w:val="13EC0374"/>
    <w:rsid w:val="13EE357B"/>
    <w:rsid w:val="13EF72A3"/>
    <w:rsid w:val="13F14AF1"/>
    <w:rsid w:val="13F478EE"/>
    <w:rsid w:val="13F6253F"/>
    <w:rsid w:val="13F72819"/>
    <w:rsid w:val="14016DD7"/>
    <w:rsid w:val="140D3F93"/>
    <w:rsid w:val="142D0C06"/>
    <w:rsid w:val="1434041C"/>
    <w:rsid w:val="143D0D67"/>
    <w:rsid w:val="145A6648"/>
    <w:rsid w:val="146A56F6"/>
    <w:rsid w:val="14785C7F"/>
    <w:rsid w:val="14871785"/>
    <w:rsid w:val="148C0D7B"/>
    <w:rsid w:val="14975178"/>
    <w:rsid w:val="14BB3343"/>
    <w:rsid w:val="14C4001B"/>
    <w:rsid w:val="14D71DC2"/>
    <w:rsid w:val="14EB0D39"/>
    <w:rsid w:val="150B0BD3"/>
    <w:rsid w:val="151A2C1D"/>
    <w:rsid w:val="152D4A3C"/>
    <w:rsid w:val="153A10AA"/>
    <w:rsid w:val="154A1756"/>
    <w:rsid w:val="156237A8"/>
    <w:rsid w:val="15640ED9"/>
    <w:rsid w:val="15660769"/>
    <w:rsid w:val="156C6855"/>
    <w:rsid w:val="15801C41"/>
    <w:rsid w:val="15851132"/>
    <w:rsid w:val="15B84EEA"/>
    <w:rsid w:val="15BF054A"/>
    <w:rsid w:val="15C22DE6"/>
    <w:rsid w:val="15C54A70"/>
    <w:rsid w:val="15DA482B"/>
    <w:rsid w:val="15DC1C3C"/>
    <w:rsid w:val="15E014CF"/>
    <w:rsid w:val="15EE06A0"/>
    <w:rsid w:val="15EE3FAA"/>
    <w:rsid w:val="15F14AE8"/>
    <w:rsid w:val="15F61125"/>
    <w:rsid w:val="160010A5"/>
    <w:rsid w:val="16002A20"/>
    <w:rsid w:val="16050875"/>
    <w:rsid w:val="16064C95"/>
    <w:rsid w:val="160E2ADD"/>
    <w:rsid w:val="161C7AB9"/>
    <w:rsid w:val="162970A4"/>
    <w:rsid w:val="162F3BCA"/>
    <w:rsid w:val="162F58F8"/>
    <w:rsid w:val="163C6EB2"/>
    <w:rsid w:val="163F0012"/>
    <w:rsid w:val="164762A4"/>
    <w:rsid w:val="16493BFD"/>
    <w:rsid w:val="165A180D"/>
    <w:rsid w:val="167325E6"/>
    <w:rsid w:val="16787E5A"/>
    <w:rsid w:val="167C1EDC"/>
    <w:rsid w:val="16816A34"/>
    <w:rsid w:val="16861563"/>
    <w:rsid w:val="168D05ED"/>
    <w:rsid w:val="16965196"/>
    <w:rsid w:val="169B0E66"/>
    <w:rsid w:val="169C45BF"/>
    <w:rsid w:val="16A07A47"/>
    <w:rsid w:val="16A73FBC"/>
    <w:rsid w:val="16C302CB"/>
    <w:rsid w:val="16D31BA8"/>
    <w:rsid w:val="16D522CA"/>
    <w:rsid w:val="16E07E98"/>
    <w:rsid w:val="16E22F68"/>
    <w:rsid w:val="16E61EE3"/>
    <w:rsid w:val="16E64397"/>
    <w:rsid w:val="170F4451"/>
    <w:rsid w:val="1716262B"/>
    <w:rsid w:val="17173A41"/>
    <w:rsid w:val="171A0465"/>
    <w:rsid w:val="171A372F"/>
    <w:rsid w:val="17283088"/>
    <w:rsid w:val="172A3B86"/>
    <w:rsid w:val="17357DC3"/>
    <w:rsid w:val="1765008A"/>
    <w:rsid w:val="17677DD0"/>
    <w:rsid w:val="176977D1"/>
    <w:rsid w:val="176F175E"/>
    <w:rsid w:val="177D5003"/>
    <w:rsid w:val="177D585E"/>
    <w:rsid w:val="177E40CD"/>
    <w:rsid w:val="17816181"/>
    <w:rsid w:val="17825A6D"/>
    <w:rsid w:val="178334C9"/>
    <w:rsid w:val="178570BD"/>
    <w:rsid w:val="1790408C"/>
    <w:rsid w:val="179E56E5"/>
    <w:rsid w:val="17A52CED"/>
    <w:rsid w:val="17B55D45"/>
    <w:rsid w:val="17FB2F1F"/>
    <w:rsid w:val="180E497F"/>
    <w:rsid w:val="18244CC4"/>
    <w:rsid w:val="182B31C9"/>
    <w:rsid w:val="182F1956"/>
    <w:rsid w:val="183347A1"/>
    <w:rsid w:val="183359C9"/>
    <w:rsid w:val="18345A62"/>
    <w:rsid w:val="183600FD"/>
    <w:rsid w:val="183879D7"/>
    <w:rsid w:val="183C30D7"/>
    <w:rsid w:val="18453AE2"/>
    <w:rsid w:val="184D476C"/>
    <w:rsid w:val="18686EF7"/>
    <w:rsid w:val="1875026C"/>
    <w:rsid w:val="187773A8"/>
    <w:rsid w:val="187C176B"/>
    <w:rsid w:val="188302D8"/>
    <w:rsid w:val="188B0DD1"/>
    <w:rsid w:val="18AF009F"/>
    <w:rsid w:val="18CA5D0C"/>
    <w:rsid w:val="18CE53D5"/>
    <w:rsid w:val="18D06C69"/>
    <w:rsid w:val="18D12E47"/>
    <w:rsid w:val="18D75725"/>
    <w:rsid w:val="18DC223B"/>
    <w:rsid w:val="18F207C1"/>
    <w:rsid w:val="18F95A46"/>
    <w:rsid w:val="18FD1AEB"/>
    <w:rsid w:val="19003362"/>
    <w:rsid w:val="190D42F8"/>
    <w:rsid w:val="191939E9"/>
    <w:rsid w:val="191B0AAE"/>
    <w:rsid w:val="192F4727"/>
    <w:rsid w:val="193B61E6"/>
    <w:rsid w:val="193D09BE"/>
    <w:rsid w:val="19435B6F"/>
    <w:rsid w:val="19445009"/>
    <w:rsid w:val="19502D05"/>
    <w:rsid w:val="19684070"/>
    <w:rsid w:val="1974190B"/>
    <w:rsid w:val="19793A49"/>
    <w:rsid w:val="197D699D"/>
    <w:rsid w:val="198061BA"/>
    <w:rsid w:val="1982416B"/>
    <w:rsid w:val="19854D7F"/>
    <w:rsid w:val="198B0C09"/>
    <w:rsid w:val="199D2952"/>
    <w:rsid w:val="19A77D7D"/>
    <w:rsid w:val="19BB2790"/>
    <w:rsid w:val="19C200E5"/>
    <w:rsid w:val="19D258EC"/>
    <w:rsid w:val="19DD7928"/>
    <w:rsid w:val="19E205DF"/>
    <w:rsid w:val="19EA46DF"/>
    <w:rsid w:val="19ED7606"/>
    <w:rsid w:val="19F03331"/>
    <w:rsid w:val="19FA0E4B"/>
    <w:rsid w:val="19FC0F90"/>
    <w:rsid w:val="1A0C348B"/>
    <w:rsid w:val="1A1133D6"/>
    <w:rsid w:val="1A1661A3"/>
    <w:rsid w:val="1A17240C"/>
    <w:rsid w:val="1A1D2976"/>
    <w:rsid w:val="1A1D6040"/>
    <w:rsid w:val="1A2A7311"/>
    <w:rsid w:val="1A2B7C5D"/>
    <w:rsid w:val="1A2F664D"/>
    <w:rsid w:val="1A311536"/>
    <w:rsid w:val="1A650510"/>
    <w:rsid w:val="1A654B0F"/>
    <w:rsid w:val="1A713AD7"/>
    <w:rsid w:val="1A733603"/>
    <w:rsid w:val="1A7700E8"/>
    <w:rsid w:val="1A77409D"/>
    <w:rsid w:val="1A7867ED"/>
    <w:rsid w:val="1A8849D8"/>
    <w:rsid w:val="1A9C3C5A"/>
    <w:rsid w:val="1AA17758"/>
    <w:rsid w:val="1AAC1F87"/>
    <w:rsid w:val="1ABF2514"/>
    <w:rsid w:val="1ACE7DD8"/>
    <w:rsid w:val="1AEA5112"/>
    <w:rsid w:val="1AF0088B"/>
    <w:rsid w:val="1AF377FF"/>
    <w:rsid w:val="1AF4120A"/>
    <w:rsid w:val="1B071DFF"/>
    <w:rsid w:val="1B103D29"/>
    <w:rsid w:val="1B1375D3"/>
    <w:rsid w:val="1B155690"/>
    <w:rsid w:val="1B1D6470"/>
    <w:rsid w:val="1B2465DF"/>
    <w:rsid w:val="1B2C18D4"/>
    <w:rsid w:val="1B354F1B"/>
    <w:rsid w:val="1B363244"/>
    <w:rsid w:val="1B3A6834"/>
    <w:rsid w:val="1B500803"/>
    <w:rsid w:val="1B55060E"/>
    <w:rsid w:val="1B5A7BF2"/>
    <w:rsid w:val="1B5E2307"/>
    <w:rsid w:val="1B5F34C3"/>
    <w:rsid w:val="1B5F3800"/>
    <w:rsid w:val="1B632447"/>
    <w:rsid w:val="1B6842B3"/>
    <w:rsid w:val="1B6B6C42"/>
    <w:rsid w:val="1B7A1855"/>
    <w:rsid w:val="1B7C0193"/>
    <w:rsid w:val="1B8154AF"/>
    <w:rsid w:val="1B92686F"/>
    <w:rsid w:val="1B977C46"/>
    <w:rsid w:val="1B9B56A1"/>
    <w:rsid w:val="1B9B7529"/>
    <w:rsid w:val="1BAF421E"/>
    <w:rsid w:val="1BAF60F7"/>
    <w:rsid w:val="1BB4591D"/>
    <w:rsid w:val="1BC06221"/>
    <w:rsid w:val="1BCD38AE"/>
    <w:rsid w:val="1BD27093"/>
    <w:rsid w:val="1BDB6E3D"/>
    <w:rsid w:val="1BEB16A4"/>
    <w:rsid w:val="1BFD7EE7"/>
    <w:rsid w:val="1BFE2E06"/>
    <w:rsid w:val="1C05157F"/>
    <w:rsid w:val="1C092BF6"/>
    <w:rsid w:val="1C0D2AE0"/>
    <w:rsid w:val="1C0D329F"/>
    <w:rsid w:val="1C1166A6"/>
    <w:rsid w:val="1C435B0F"/>
    <w:rsid w:val="1C4A5F1E"/>
    <w:rsid w:val="1C56738F"/>
    <w:rsid w:val="1C5A3626"/>
    <w:rsid w:val="1C6F46BC"/>
    <w:rsid w:val="1C702379"/>
    <w:rsid w:val="1C765BEB"/>
    <w:rsid w:val="1C836194"/>
    <w:rsid w:val="1C8955BA"/>
    <w:rsid w:val="1C8D6F04"/>
    <w:rsid w:val="1C926442"/>
    <w:rsid w:val="1C9319EA"/>
    <w:rsid w:val="1C9A52B2"/>
    <w:rsid w:val="1C9A5742"/>
    <w:rsid w:val="1C9C30D4"/>
    <w:rsid w:val="1CB50B15"/>
    <w:rsid w:val="1CBB0151"/>
    <w:rsid w:val="1CBE6315"/>
    <w:rsid w:val="1CC61268"/>
    <w:rsid w:val="1CC836A5"/>
    <w:rsid w:val="1CCD7B52"/>
    <w:rsid w:val="1CED5549"/>
    <w:rsid w:val="1CF35717"/>
    <w:rsid w:val="1CF6448A"/>
    <w:rsid w:val="1CFE1340"/>
    <w:rsid w:val="1D124DCB"/>
    <w:rsid w:val="1D17045E"/>
    <w:rsid w:val="1D212CED"/>
    <w:rsid w:val="1D27797D"/>
    <w:rsid w:val="1D335E9A"/>
    <w:rsid w:val="1D366660"/>
    <w:rsid w:val="1D366725"/>
    <w:rsid w:val="1D391EE1"/>
    <w:rsid w:val="1D405DE0"/>
    <w:rsid w:val="1D437970"/>
    <w:rsid w:val="1D4517F0"/>
    <w:rsid w:val="1D467AB4"/>
    <w:rsid w:val="1D507878"/>
    <w:rsid w:val="1D534210"/>
    <w:rsid w:val="1D6134C0"/>
    <w:rsid w:val="1D633F42"/>
    <w:rsid w:val="1D7245E4"/>
    <w:rsid w:val="1D83660F"/>
    <w:rsid w:val="1D887FC9"/>
    <w:rsid w:val="1D9419AA"/>
    <w:rsid w:val="1D961201"/>
    <w:rsid w:val="1D9B0B79"/>
    <w:rsid w:val="1DAF1C27"/>
    <w:rsid w:val="1DB30997"/>
    <w:rsid w:val="1DB722CA"/>
    <w:rsid w:val="1DC006EA"/>
    <w:rsid w:val="1DDD4565"/>
    <w:rsid w:val="1DDF5D86"/>
    <w:rsid w:val="1DE67CA4"/>
    <w:rsid w:val="1DF17202"/>
    <w:rsid w:val="1DF271A7"/>
    <w:rsid w:val="1DFA489D"/>
    <w:rsid w:val="1DFC4FDC"/>
    <w:rsid w:val="1E0C438D"/>
    <w:rsid w:val="1E0C571C"/>
    <w:rsid w:val="1E117217"/>
    <w:rsid w:val="1E1B2908"/>
    <w:rsid w:val="1E1C1069"/>
    <w:rsid w:val="1E1D74AB"/>
    <w:rsid w:val="1E2C7258"/>
    <w:rsid w:val="1E4E562B"/>
    <w:rsid w:val="1E531316"/>
    <w:rsid w:val="1E5632D2"/>
    <w:rsid w:val="1E5F370C"/>
    <w:rsid w:val="1E623B12"/>
    <w:rsid w:val="1E681438"/>
    <w:rsid w:val="1E79298E"/>
    <w:rsid w:val="1E8229C6"/>
    <w:rsid w:val="1E844935"/>
    <w:rsid w:val="1E8708D8"/>
    <w:rsid w:val="1E870F45"/>
    <w:rsid w:val="1E882576"/>
    <w:rsid w:val="1E91267F"/>
    <w:rsid w:val="1EAD0253"/>
    <w:rsid w:val="1EAF0332"/>
    <w:rsid w:val="1EB5379F"/>
    <w:rsid w:val="1EB870A2"/>
    <w:rsid w:val="1EBB4E35"/>
    <w:rsid w:val="1EBC1BC9"/>
    <w:rsid w:val="1EC060E2"/>
    <w:rsid w:val="1EC57167"/>
    <w:rsid w:val="1EC8448D"/>
    <w:rsid w:val="1ECA388F"/>
    <w:rsid w:val="1ECE6475"/>
    <w:rsid w:val="1EDE237C"/>
    <w:rsid w:val="1EE00A97"/>
    <w:rsid w:val="1EE36411"/>
    <w:rsid w:val="1EF25732"/>
    <w:rsid w:val="1EFB3080"/>
    <w:rsid w:val="1EFC652C"/>
    <w:rsid w:val="1EFE49C3"/>
    <w:rsid w:val="1F082E68"/>
    <w:rsid w:val="1F0C2CC0"/>
    <w:rsid w:val="1F113910"/>
    <w:rsid w:val="1F15088B"/>
    <w:rsid w:val="1F18587E"/>
    <w:rsid w:val="1F1E6613"/>
    <w:rsid w:val="1F26060F"/>
    <w:rsid w:val="1F321489"/>
    <w:rsid w:val="1F361DB8"/>
    <w:rsid w:val="1F374AA9"/>
    <w:rsid w:val="1F3C55F5"/>
    <w:rsid w:val="1F472D95"/>
    <w:rsid w:val="1F69612C"/>
    <w:rsid w:val="1F75101C"/>
    <w:rsid w:val="1F752C09"/>
    <w:rsid w:val="1F7B01DB"/>
    <w:rsid w:val="1F972BC2"/>
    <w:rsid w:val="1FB02028"/>
    <w:rsid w:val="1FB17E5E"/>
    <w:rsid w:val="1FB609DF"/>
    <w:rsid w:val="1FD54D7B"/>
    <w:rsid w:val="1FD851AC"/>
    <w:rsid w:val="1FDA3E9D"/>
    <w:rsid w:val="1FDC5A6D"/>
    <w:rsid w:val="1FDD7836"/>
    <w:rsid w:val="1FE93BBE"/>
    <w:rsid w:val="1FEA385A"/>
    <w:rsid w:val="1FF60DD4"/>
    <w:rsid w:val="1FF8025D"/>
    <w:rsid w:val="1FF97F64"/>
    <w:rsid w:val="1FFE2AFA"/>
    <w:rsid w:val="1FFF7CA1"/>
    <w:rsid w:val="20026928"/>
    <w:rsid w:val="2011650F"/>
    <w:rsid w:val="20546FD5"/>
    <w:rsid w:val="205506A4"/>
    <w:rsid w:val="20732CBA"/>
    <w:rsid w:val="207E65B8"/>
    <w:rsid w:val="2085025C"/>
    <w:rsid w:val="209F7719"/>
    <w:rsid w:val="20A235BB"/>
    <w:rsid w:val="20A95EFC"/>
    <w:rsid w:val="20BC5527"/>
    <w:rsid w:val="20CC2824"/>
    <w:rsid w:val="20CC66A4"/>
    <w:rsid w:val="20CC7EF7"/>
    <w:rsid w:val="20D33A06"/>
    <w:rsid w:val="20DA6CB8"/>
    <w:rsid w:val="20EE0960"/>
    <w:rsid w:val="20EF13E6"/>
    <w:rsid w:val="20F406BF"/>
    <w:rsid w:val="20F7788B"/>
    <w:rsid w:val="20F95AD0"/>
    <w:rsid w:val="20FB57AF"/>
    <w:rsid w:val="20FC6948"/>
    <w:rsid w:val="210B6DFF"/>
    <w:rsid w:val="21120A09"/>
    <w:rsid w:val="212978B1"/>
    <w:rsid w:val="21332FEF"/>
    <w:rsid w:val="213458C4"/>
    <w:rsid w:val="213A125D"/>
    <w:rsid w:val="214C1C9F"/>
    <w:rsid w:val="214C7BCC"/>
    <w:rsid w:val="215D66CE"/>
    <w:rsid w:val="21671C36"/>
    <w:rsid w:val="21697CBB"/>
    <w:rsid w:val="216F50A3"/>
    <w:rsid w:val="21727ACF"/>
    <w:rsid w:val="21872DB8"/>
    <w:rsid w:val="218D3042"/>
    <w:rsid w:val="2196786F"/>
    <w:rsid w:val="219A67FE"/>
    <w:rsid w:val="219B66D5"/>
    <w:rsid w:val="219B6F32"/>
    <w:rsid w:val="219E0348"/>
    <w:rsid w:val="21A8072F"/>
    <w:rsid w:val="21AA697B"/>
    <w:rsid w:val="21AC46EE"/>
    <w:rsid w:val="21B043ED"/>
    <w:rsid w:val="21BB3C12"/>
    <w:rsid w:val="21C63EED"/>
    <w:rsid w:val="21D3459D"/>
    <w:rsid w:val="21DD4C5C"/>
    <w:rsid w:val="21E1138A"/>
    <w:rsid w:val="21F26264"/>
    <w:rsid w:val="21FC59CD"/>
    <w:rsid w:val="2205275D"/>
    <w:rsid w:val="2206790B"/>
    <w:rsid w:val="220E75F7"/>
    <w:rsid w:val="220F5023"/>
    <w:rsid w:val="22170645"/>
    <w:rsid w:val="22184CB1"/>
    <w:rsid w:val="221C3BD2"/>
    <w:rsid w:val="221C616F"/>
    <w:rsid w:val="221D316D"/>
    <w:rsid w:val="22220CC7"/>
    <w:rsid w:val="22270C42"/>
    <w:rsid w:val="22280615"/>
    <w:rsid w:val="222F489B"/>
    <w:rsid w:val="22446159"/>
    <w:rsid w:val="22462E3D"/>
    <w:rsid w:val="2248157A"/>
    <w:rsid w:val="224E15E4"/>
    <w:rsid w:val="2251654F"/>
    <w:rsid w:val="2258318C"/>
    <w:rsid w:val="22592FEE"/>
    <w:rsid w:val="225B69FB"/>
    <w:rsid w:val="22785FBA"/>
    <w:rsid w:val="2282779D"/>
    <w:rsid w:val="22845F16"/>
    <w:rsid w:val="229271EB"/>
    <w:rsid w:val="229B568C"/>
    <w:rsid w:val="22A17772"/>
    <w:rsid w:val="22AC7803"/>
    <w:rsid w:val="22BE2F1A"/>
    <w:rsid w:val="22D71F2A"/>
    <w:rsid w:val="22D87E2A"/>
    <w:rsid w:val="22DF4E0D"/>
    <w:rsid w:val="22F509D0"/>
    <w:rsid w:val="22FB0A40"/>
    <w:rsid w:val="22FE48B9"/>
    <w:rsid w:val="23195DCD"/>
    <w:rsid w:val="232428AD"/>
    <w:rsid w:val="2326080B"/>
    <w:rsid w:val="23273435"/>
    <w:rsid w:val="232A4934"/>
    <w:rsid w:val="232B03D1"/>
    <w:rsid w:val="23405FF9"/>
    <w:rsid w:val="234E0BF5"/>
    <w:rsid w:val="23534741"/>
    <w:rsid w:val="236E3AE1"/>
    <w:rsid w:val="237E217B"/>
    <w:rsid w:val="23820EA6"/>
    <w:rsid w:val="23835EB0"/>
    <w:rsid w:val="239374E4"/>
    <w:rsid w:val="239608D7"/>
    <w:rsid w:val="23994D2B"/>
    <w:rsid w:val="239F2B3F"/>
    <w:rsid w:val="23A14148"/>
    <w:rsid w:val="23D86744"/>
    <w:rsid w:val="23DF50C2"/>
    <w:rsid w:val="23E33067"/>
    <w:rsid w:val="23FD6D4F"/>
    <w:rsid w:val="241A1AA1"/>
    <w:rsid w:val="24221624"/>
    <w:rsid w:val="24365561"/>
    <w:rsid w:val="243A2B55"/>
    <w:rsid w:val="24406B93"/>
    <w:rsid w:val="24484842"/>
    <w:rsid w:val="245E7ACE"/>
    <w:rsid w:val="24706381"/>
    <w:rsid w:val="248340CC"/>
    <w:rsid w:val="248602AE"/>
    <w:rsid w:val="24894914"/>
    <w:rsid w:val="248C14F4"/>
    <w:rsid w:val="24980EC2"/>
    <w:rsid w:val="249F79F9"/>
    <w:rsid w:val="24AB42E7"/>
    <w:rsid w:val="24B80D62"/>
    <w:rsid w:val="24CA01C7"/>
    <w:rsid w:val="24D469FB"/>
    <w:rsid w:val="24DD204E"/>
    <w:rsid w:val="24E3498D"/>
    <w:rsid w:val="24F11373"/>
    <w:rsid w:val="24F60B98"/>
    <w:rsid w:val="2506357D"/>
    <w:rsid w:val="250E7400"/>
    <w:rsid w:val="251B049D"/>
    <w:rsid w:val="25211B90"/>
    <w:rsid w:val="25286AC0"/>
    <w:rsid w:val="252D772C"/>
    <w:rsid w:val="25312E4D"/>
    <w:rsid w:val="253A685C"/>
    <w:rsid w:val="253D7EE0"/>
    <w:rsid w:val="25470F2F"/>
    <w:rsid w:val="257A2FFA"/>
    <w:rsid w:val="257F699B"/>
    <w:rsid w:val="258C7DE0"/>
    <w:rsid w:val="25923A6B"/>
    <w:rsid w:val="259B4C1A"/>
    <w:rsid w:val="25B27801"/>
    <w:rsid w:val="25BA4DEF"/>
    <w:rsid w:val="25D00A4C"/>
    <w:rsid w:val="25D25B09"/>
    <w:rsid w:val="25DD4198"/>
    <w:rsid w:val="25F13B9B"/>
    <w:rsid w:val="26022DFC"/>
    <w:rsid w:val="26044771"/>
    <w:rsid w:val="260C1B10"/>
    <w:rsid w:val="26180B50"/>
    <w:rsid w:val="26192AC8"/>
    <w:rsid w:val="26192D9E"/>
    <w:rsid w:val="26487468"/>
    <w:rsid w:val="2650220B"/>
    <w:rsid w:val="26637657"/>
    <w:rsid w:val="266D5EC2"/>
    <w:rsid w:val="267C3633"/>
    <w:rsid w:val="26840D98"/>
    <w:rsid w:val="2686530B"/>
    <w:rsid w:val="26937803"/>
    <w:rsid w:val="2698382B"/>
    <w:rsid w:val="269F4995"/>
    <w:rsid w:val="26A4653B"/>
    <w:rsid w:val="26AB1B5F"/>
    <w:rsid w:val="26B01D98"/>
    <w:rsid w:val="26B7786D"/>
    <w:rsid w:val="26C5006F"/>
    <w:rsid w:val="26C737FD"/>
    <w:rsid w:val="26CC68FA"/>
    <w:rsid w:val="26CF1C4E"/>
    <w:rsid w:val="26E7494F"/>
    <w:rsid w:val="26F46E99"/>
    <w:rsid w:val="270C5DA1"/>
    <w:rsid w:val="271C503E"/>
    <w:rsid w:val="2737178A"/>
    <w:rsid w:val="27413B79"/>
    <w:rsid w:val="27421482"/>
    <w:rsid w:val="274865F9"/>
    <w:rsid w:val="274D15CC"/>
    <w:rsid w:val="27501D07"/>
    <w:rsid w:val="275931AB"/>
    <w:rsid w:val="276D433B"/>
    <w:rsid w:val="27713655"/>
    <w:rsid w:val="27747D6D"/>
    <w:rsid w:val="277842C3"/>
    <w:rsid w:val="277963AD"/>
    <w:rsid w:val="277C35AC"/>
    <w:rsid w:val="27803272"/>
    <w:rsid w:val="279F778A"/>
    <w:rsid w:val="27AB131F"/>
    <w:rsid w:val="27B356C4"/>
    <w:rsid w:val="27B61555"/>
    <w:rsid w:val="27CB3D8D"/>
    <w:rsid w:val="27D1342C"/>
    <w:rsid w:val="27E540F6"/>
    <w:rsid w:val="27E66A28"/>
    <w:rsid w:val="27EC6609"/>
    <w:rsid w:val="28067398"/>
    <w:rsid w:val="280A35DA"/>
    <w:rsid w:val="280A673B"/>
    <w:rsid w:val="280E501E"/>
    <w:rsid w:val="281B70A1"/>
    <w:rsid w:val="282E2FE1"/>
    <w:rsid w:val="283C2893"/>
    <w:rsid w:val="283E212A"/>
    <w:rsid w:val="284055F2"/>
    <w:rsid w:val="2848431B"/>
    <w:rsid w:val="2857257E"/>
    <w:rsid w:val="285A0793"/>
    <w:rsid w:val="285A23FB"/>
    <w:rsid w:val="28657130"/>
    <w:rsid w:val="286C330E"/>
    <w:rsid w:val="287918E0"/>
    <w:rsid w:val="28905B2B"/>
    <w:rsid w:val="28A64002"/>
    <w:rsid w:val="28A80261"/>
    <w:rsid w:val="28AC0D5D"/>
    <w:rsid w:val="28B45A2C"/>
    <w:rsid w:val="28B94A23"/>
    <w:rsid w:val="28BD093D"/>
    <w:rsid w:val="28C31C52"/>
    <w:rsid w:val="28CF60F4"/>
    <w:rsid w:val="28DC430F"/>
    <w:rsid w:val="28E0403F"/>
    <w:rsid w:val="28EB4A6C"/>
    <w:rsid w:val="28F648E6"/>
    <w:rsid w:val="29140105"/>
    <w:rsid w:val="292C1E20"/>
    <w:rsid w:val="293337B7"/>
    <w:rsid w:val="29410837"/>
    <w:rsid w:val="29445D87"/>
    <w:rsid w:val="296B23E3"/>
    <w:rsid w:val="2979715F"/>
    <w:rsid w:val="298139A3"/>
    <w:rsid w:val="299C6776"/>
    <w:rsid w:val="29A01277"/>
    <w:rsid w:val="29B16590"/>
    <w:rsid w:val="29D41D1B"/>
    <w:rsid w:val="29D6181C"/>
    <w:rsid w:val="29D856C9"/>
    <w:rsid w:val="29DA7F5C"/>
    <w:rsid w:val="29F02097"/>
    <w:rsid w:val="29F843F6"/>
    <w:rsid w:val="2A012F70"/>
    <w:rsid w:val="2A131BED"/>
    <w:rsid w:val="2A164DE1"/>
    <w:rsid w:val="2A1831C5"/>
    <w:rsid w:val="2A2A7D70"/>
    <w:rsid w:val="2A2C093E"/>
    <w:rsid w:val="2A352728"/>
    <w:rsid w:val="2A432B05"/>
    <w:rsid w:val="2A612DBE"/>
    <w:rsid w:val="2A6D36E8"/>
    <w:rsid w:val="2A710950"/>
    <w:rsid w:val="2A7523FA"/>
    <w:rsid w:val="2A77286F"/>
    <w:rsid w:val="2A7F02A6"/>
    <w:rsid w:val="2A803252"/>
    <w:rsid w:val="2A914B1B"/>
    <w:rsid w:val="2A9A4B15"/>
    <w:rsid w:val="2AAD1AB2"/>
    <w:rsid w:val="2AB720D4"/>
    <w:rsid w:val="2AB81E7E"/>
    <w:rsid w:val="2ABB31E8"/>
    <w:rsid w:val="2ABB5B5C"/>
    <w:rsid w:val="2ADE7D28"/>
    <w:rsid w:val="2AE227E6"/>
    <w:rsid w:val="2AE674AF"/>
    <w:rsid w:val="2AED5942"/>
    <w:rsid w:val="2B01436D"/>
    <w:rsid w:val="2B0D259E"/>
    <w:rsid w:val="2B0D6B14"/>
    <w:rsid w:val="2B1C6667"/>
    <w:rsid w:val="2B297E62"/>
    <w:rsid w:val="2B423D9C"/>
    <w:rsid w:val="2B5A088F"/>
    <w:rsid w:val="2B5B7269"/>
    <w:rsid w:val="2B626521"/>
    <w:rsid w:val="2B777F33"/>
    <w:rsid w:val="2B7E0D1B"/>
    <w:rsid w:val="2B800353"/>
    <w:rsid w:val="2B9C0B81"/>
    <w:rsid w:val="2BA77F11"/>
    <w:rsid w:val="2BC068D1"/>
    <w:rsid w:val="2BCF018D"/>
    <w:rsid w:val="2BD544C3"/>
    <w:rsid w:val="2BE47C3A"/>
    <w:rsid w:val="2BE622CF"/>
    <w:rsid w:val="2BE72716"/>
    <w:rsid w:val="2BEB0917"/>
    <w:rsid w:val="2BF4489A"/>
    <w:rsid w:val="2C0420A0"/>
    <w:rsid w:val="2C0C76BA"/>
    <w:rsid w:val="2C0E4BF8"/>
    <w:rsid w:val="2C111E0C"/>
    <w:rsid w:val="2C1F7496"/>
    <w:rsid w:val="2C2533CC"/>
    <w:rsid w:val="2C2C782C"/>
    <w:rsid w:val="2C347167"/>
    <w:rsid w:val="2C381402"/>
    <w:rsid w:val="2C3B5E81"/>
    <w:rsid w:val="2C3D04CE"/>
    <w:rsid w:val="2C6105C0"/>
    <w:rsid w:val="2C61582F"/>
    <w:rsid w:val="2C66669F"/>
    <w:rsid w:val="2C8672B0"/>
    <w:rsid w:val="2C8D5590"/>
    <w:rsid w:val="2C9169E0"/>
    <w:rsid w:val="2C972233"/>
    <w:rsid w:val="2C9E6227"/>
    <w:rsid w:val="2CA239E7"/>
    <w:rsid w:val="2CA65FF2"/>
    <w:rsid w:val="2CAE4ABE"/>
    <w:rsid w:val="2CB447CC"/>
    <w:rsid w:val="2CB87F11"/>
    <w:rsid w:val="2CBB56CE"/>
    <w:rsid w:val="2CD77829"/>
    <w:rsid w:val="2CDD4697"/>
    <w:rsid w:val="2CE3090A"/>
    <w:rsid w:val="2CF760E7"/>
    <w:rsid w:val="2D0425CE"/>
    <w:rsid w:val="2D0641AF"/>
    <w:rsid w:val="2D111B05"/>
    <w:rsid w:val="2D143B80"/>
    <w:rsid w:val="2D1A720D"/>
    <w:rsid w:val="2D1E2725"/>
    <w:rsid w:val="2D254DCD"/>
    <w:rsid w:val="2D270ADF"/>
    <w:rsid w:val="2D286674"/>
    <w:rsid w:val="2D2C5C9E"/>
    <w:rsid w:val="2D30448E"/>
    <w:rsid w:val="2D397C35"/>
    <w:rsid w:val="2D4A20E0"/>
    <w:rsid w:val="2D4B70E1"/>
    <w:rsid w:val="2D5609B8"/>
    <w:rsid w:val="2D5F4D82"/>
    <w:rsid w:val="2D67098F"/>
    <w:rsid w:val="2D777AC3"/>
    <w:rsid w:val="2D777B1C"/>
    <w:rsid w:val="2D85673B"/>
    <w:rsid w:val="2D9454D9"/>
    <w:rsid w:val="2D97171A"/>
    <w:rsid w:val="2D990714"/>
    <w:rsid w:val="2DA17CF3"/>
    <w:rsid w:val="2DA41E10"/>
    <w:rsid w:val="2DA65C46"/>
    <w:rsid w:val="2DAA3BC0"/>
    <w:rsid w:val="2DAC3905"/>
    <w:rsid w:val="2DB464E9"/>
    <w:rsid w:val="2DC70105"/>
    <w:rsid w:val="2DD10C68"/>
    <w:rsid w:val="2DFC2AC5"/>
    <w:rsid w:val="2DFF7289"/>
    <w:rsid w:val="2E020C95"/>
    <w:rsid w:val="2E0261BD"/>
    <w:rsid w:val="2E1049AE"/>
    <w:rsid w:val="2E1A1F90"/>
    <w:rsid w:val="2E1D2295"/>
    <w:rsid w:val="2E365AB5"/>
    <w:rsid w:val="2E395CF8"/>
    <w:rsid w:val="2E396BE7"/>
    <w:rsid w:val="2E3B7854"/>
    <w:rsid w:val="2E507076"/>
    <w:rsid w:val="2E60139C"/>
    <w:rsid w:val="2E650182"/>
    <w:rsid w:val="2E6C198A"/>
    <w:rsid w:val="2E700D66"/>
    <w:rsid w:val="2E8528B7"/>
    <w:rsid w:val="2E886450"/>
    <w:rsid w:val="2E9C3D92"/>
    <w:rsid w:val="2EA74ECA"/>
    <w:rsid w:val="2EC90A20"/>
    <w:rsid w:val="2ECB61F8"/>
    <w:rsid w:val="2EE40C22"/>
    <w:rsid w:val="2EE95AF0"/>
    <w:rsid w:val="2EEB62DD"/>
    <w:rsid w:val="2EEF656A"/>
    <w:rsid w:val="2EF569BF"/>
    <w:rsid w:val="2EF81630"/>
    <w:rsid w:val="2F0C1E34"/>
    <w:rsid w:val="2F0C2B8A"/>
    <w:rsid w:val="2F172853"/>
    <w:rsid w:val="2F1C3E2D"/>
    <w:rsid w:val="2F3034F7"/>
    <w:rsid w:val="2F3A73CF"/>
    <w:rsid w:val="2F485932"/>
    <w:rsid w:val="2F5E1600"/>
    <w:rsid w:val="2F6F395E"/>
    <w:rsid w:val="2F8B3CD7"/>
    <w:rsid w:val="2F9351CF"/>
    <w:rsid w:val="2F985AFD"/>
    <w:rsid w:val="2F9D1DD5"/>
    <w:rsid w:val="2FA14087"/>
    <w:rsid w:val="2FAB3BAB"/>
    <w:rsid w:val="2FB7044E"/>
    <w:rsid w:val="2FC3239D"/>
    <w:rsid w:val="2FCE28DE"/>
    <w:rsid w:val="2FD35DCF"/>
    <w:rsid w:val="2FD87A81"/>
    <w:rsid w:val="2FDD21A3"/>
    <w:rsid w:val="2FE74BAE"/>
    <w:rsid w:val="2FE96712"/>
    <w:rsid w:val="2FF35B77"/>
    <w:rsid w:val="3000370E"/>
    <w:rsid w:val="30004CA2"/>
    <w:rsid w:val="300F6B7D"/>
    <w:rsid w:val="30257E53"/>
    <w:rsid w:val="302B44BC"/>
    <w:rsid w:val="302F525E"/>
    <w:rsid w:val="303030A8"/>
    <w:rsid w:val="30363ED0"/>
    <w:rsid w:val="304138BF"/>
    <w:rsid w:val="305B30C4"/>
    <w:rsid w:val="305D3B0C"/>
    <w:rsid w:val="306205FD"/>
    <w:rsid w:val="30630EF3"/>
    <w:rsid w:val="30636403"/>
    <w:rsid w:val="306D4004"/>
    <w:rsid w:val="30782D97"/>
    <w:rsid w:val="30830C4A"/>
    <w:rsid w:val="308535FE"/>
    <w:rsid w:val="30892577"/>
    <w:rsid w:val="308F049B"/>
    <w:rsid w:val="309A291B"/>
    <w:rsid w:val="309D1A2B"/>
    <w:rsid w:val="309D1A4D"/>
    <w:rsid w:val="30AD58D5"/>
    <w:rsid w:val="30B16CB0"/>
    <w:rsid w:val="30BD2D83"/>
    <w:rsid w:val="30C17DCB"/>
    <w:rsid w:val="30CE3215"/>
    <w:rsid w:val="30DA23AB"/>
    <w:rsid w:val="30E7652D"/>
    <w:rsid w:val="30EC502F"/>
    <w:rsid w:val="30F25068"/>
    <w:rsid w:val="30F35C5A"/>
    <w:rsid w:val="3108273A"/>
    <w:rsid w:val="310A412F"/>
    <w:rsid w:val="31192D68"/>
    <w:rsid w:val="312552EC"/>
    <w:rsid w:val="312E297A"/>
    <w:rsid w:val="31322A86"/>
    <w:rsid w:val="313272A9"/>
    <w:rsid w:val="313C0E9B"/>
    <w:rsid w:val="313C61D2"/>
    <w:rsid w:val="313D0101"/>
    <w:rsid w:val="314915BA"/>
    <w:rsid w:val="314B582D"/>
    <w:rsid w:val="314E3BC1"/>
    <w:rsid w:val="315B09C0"/>
    <w:rsid w:val="315B31B4"/>
    <w:rsid w:val="31653193"/>
    <w:rsid w:val="31684CCB"/>
    <w:rsid w:val="31744E98"/>
    <w:rsid w:val="31773EAE"/>
    <w:rsid w:val="317E4210"/>
    <w:rsid w:val="319F1FFF"/>
    <w:rsid w:val="31A8652E"/>
    <w:rsid w:val="31B75273"/>
    <w:rsid w:val="31B9413A"/>
    <w:rsid w:val="31CB4077"/>
    <w:rsid w:val="31E24754"/>
    <w:rsid w:val="31F21A71"/>
    <w:rsid w:val="31F35C47"/>
    <w:rsid w:val="31F3725E"/>
    <w:rsid w:val="32046A13"/>
    <w:rsid w:val="320867EE"/>
    <w:rsid w:val="321210AE"/>
    <w:rsid w:val="32152AE0"/>
    <w:rsid w:val="32182EFF"/>
    <w:rsid w:val="321F501E"/>
    <w:rsid w:val="322B078C"/>
    <w:rsid w:val="32323C4D"/>
    <w:rsid w:val="32365E6D"/>
    <w:rsid w:val="32407A53"/>
    <w:rsid w:val="324136E9"/>
    <w:rsid w:val="3242149E"/>
    <w:rsid w:val="32526126"/>
    <w:rsid w:val="325D5073"/>
    <w:rsid w:val="32681D3F"/>
    <w:rsid w:val="3274122E"/>
    <w:rsid w:val="327954A4"/>
    <w:rsid w:val="327B6F5B"/>
    <w:rsid w:val="32862534"/>
    <w:rsid w:val="329732C2"/>
    <w:rsid w:val="32B44420"/>
    <w:rsid w:val="32BA476E"/>
    <w:rsid w:val="32C27210"/>
    <w:rsid w:val="32CF0F08"/>
    <w:rsid w:val="32D674D2"/>
    <w:rsid w:val="32DC29B8"/>
    <w:rsid w:val="32E65E56"/>
    <w:rsid w:val="331C1510"/>
    <w:rsid w:val="331D5640"/>
    <w:rsid w:val="33265DBF"/>
    <w:rsid w:val="332E5775"/>
    <w:rsid w:val="334B0F28"/>
    <w:rsid w:val="33682087"/>
    <w:rsid w:val="336903AE"/>
    <w:rsid w:val="336E5384"/>
    <w:rsid w:val="337F3D3F"/>
    <w:rsid w:val="338442AC"/>
    <w:rsid w:val="338A2234"/>
    <w:rsid w:val="33950F9C"/>
    <w:rsid w:val="33967ECA"/>
    <w:rsid w:val="33A46099"/>
    <w:rsid w:val="33A70239"/>
    <w:rsid w:val="33B168F7"/>
    <w:rsid w:val="33B36521"/>
    <w:rsid w:val="33B52263"/>
    <w:rsid w:val="33B6093B"/>
    <w:rsid w:val="33C23876"/>
    <w:rsid w:val="33D16AA1"/>
    <w:rsid w:val="33DA778D"/>
    <w:rsid w:val="33E136BE"/>
    <w:rsid w:val="33E641F5"/>
    <w:rsid w:val="340004F9"/>
    <w:rsid w:val="34027BA6"/>
    <w:rsid w:val="34393A3D"/>
    <w:rsid w:val="343C0758"/>
    <w:rsid w:val="343D7144"/>
    <w:rsid w:val="343F3F27"/>
    <w:rsid w:val="344341E2"/>
    <w:rsid w:val="344A40AA"/>
    <w:rsid w:val="345F3A7E"/>
    <w:rsid w:val="34625F39"/>
    <w:rsid w:val="346353FB"/>
    <w:rsid w:val="346714D3"/>
    <w:rsid w:val="347624D7"/>
    <w:rsid w:val="348161F2"/>
    <w:rsid w:val="349273AA"/>
    <w:rsid w:val="349A1335"/>
    <w:rsid w:val="349A57EF"/>
    <w:rsid w:val="34B83D07"/>
    <w:rsid w:val="34B860AA"/>
    <w:rsid w:val="34C43CB3"/>
    <w:rsid w:val="34C5339E"/>
    <w:rsid w:val="34C766A3"/>
    <w:rsid w:val="34C927D4"/>
    <w:rsid w:val="34E343C0"/>
    <w:rsid w:val="34E523ED"/>
    <w:rsid w:val="34ED020C"/>
    <w:rsid w:val="35044204"/>
    <w:rsid w:val="35076310"/>
    <w:rsid w:val="351F2783"/>
    <w:rsid w:val="351F6175"/>
    <w:rsid w:val="3531755F"/>
    <w:rsid w:val="3536347D"/>
    <w:rsid w:val="353A2DAF"/>
    <w:rsid w:val="353B6D32"/>
    <w:rsid w:val="353F4D3E"/>
    <w:rsid w:val="354150C7"/>
    <w:rsid w:val="354424CE"/>
    <w:rsid w:val="355125B2"/>
    <w:rsid w:val="35603D76"/>
    <w:rsid w:val="356F1D8C"/>
    <w:rsid w:val="35714BFB"/>
    <w:rsid w:val="35762411"/>
    <w:rsid w:val="358800EC"/>
    <w:rsid w:val="35883244"/>
    <w:rsid w:val="35891616"/>
    <w:rsid w:val="358A2C34"/>
    <w:rsid w:val="359401C0"/>
    <w:rsid w:val="35B97DA1"/>
    <w:rsid w:val="35BF4B2B"/>
    <w:rsid w:val="35C026EC"/>
    <w:rsid w:val="35C7199E"/>
    <w:rsid w:val="35D056C4"/>
    <w:rsid w:val="35D31781"/>
    <w:rsid w:val="35D50148"/>
    <w:rsid w:val="35D71DCB"/>
    <w:rsid w:val="35E7732D"/>
    <w:rsid w:val="35E87765"/>
    <w:rsid w:val="35EE43C2"/>
    <w:rsid w:val="35FB7BFF"/>
    <w:rsid w:val="36070CBD"/>
    <w:rsid w:val="3615125C"/>
    <w:rsid w:val="361D5407"/>
    <w:rsid w:val="361E078E"/>
    <w:rsid w:val="36200BD3"/>
    <w:rsid w:val="362A2CAE"/>
    <w:rsid w:val="362F703B"/>
    <w:rsid w:val="363226A2"/>
    <w:rsid w:val="363308E9"/>
    <w:rsid w:val="363775FB"/>
    <w:rsid w:val="36424457"/>
    <w:rsid w:val="364723CF"/>
    <w:rsid w:val="36483FE9"/>
    <w:rsid w:val="36525EE5"/>
    <w:rsid w:val="36541137"/>
    <w:rsid w:val="36591A72"/>
    <w:rsid w:val="36613713"/>
    <w:rsid w:val="36784EC4"/>
    <w:rsid w:val="36797A7C"/>
    <w:rsid w:val="367D171F"/>
    <w:rsid w:val="36985502"/>
    <w:rsid w:val="369E69BA"/>
    <w:rsid w:val="36A7648B"/>
    <w:rsid w:val="36A97CD1"/>
    <w:rsid w:val="36B04B66"/>
    <w:rsid w:val="36B47AB4"/>
    <w:rsid w:val="36B850C5"/>
    <w:rsid w:val="36CA759C"/>
    <w:rsid w:val="36CE2382"/>
    <w:rsid w:val="36E05B21"/>
    <w:rsid w:val="36E10671"/>
    <w:rsid w:val="36E223E9"/>
    <w:rsid w:val="36EF6D57"/>
    <w:rsid w:val="36EF7CE6"/>
    <w:rsid w:val="36F74301"/>
    <w:rsid w:val="36F97C9C"/>
    <w:rsid w:val="37050495"/>
    <w:rsid w:val="371B6872"/>
    <w:rsid w:val="371D2B60"/>
    <w:rsid w:val="37214CFF"/>
    <w:rsid w:val="37265403"/>
    <w:rsid w:val="373661D7"/>
    <w:rsid w:val="373D0405"/>
    <w:rsid w:val="37486056"/>
    <w:rsid w:val="374A3302"/>
    <w:rsid w:val="374C1C1C"/>
    <w:rsid w:val="375741C5"/>
    <w:rsid w:val="37582018"/>
    <w:rsid w:val="3768708A"/>
    <w:rsid w:val="3778268E"/>
    <w:rsid w:val="377A2E35"/>
    <w:rsid w:val="377F29B5"/>
    <w:rsid w:val="378421A7"/>
    <w:rsid w:val="379E173C"/>
    <w:rsid w:val="37A03B65"/>
    <w:rsid w:val="37AF6B07"/>
    <w:rsid w:val="37C1378E"/>
    <w:rsid w:val="37CC4663"/>
    <w:rsid w:val="37D94FBD"/>
    <w:rsid w:val="37E85814"/>
    <w:rsid w:val="37F37B9F"/>
    <w:rsid w:val="37F918F8"/>
    <w:rsid w:val="38024098"/>
    <w:rsid w:val="380B25BB"/>
    <w:rsid w:val="380E0E2B"/>
    <w:rsid w:val="381257AE"/>
    <w:rsid w:val="38267364"/>
    <w:rsid w:val="38276BBF"/>
    <w:rsid w:val="38397E49"/>
    <w:rsid w:val="384357F7"/>
    <w:rsid w:val="385B1F55"/>
    <w:rsid w:val="385C5052"/>
    <w:rsid w:val="385F7FC1"/>
    <w:rsid w:val="38717377"/>
    <w:rsid w:val="387F448D"/>
    <w:rsid w:val="388C429A"/>
    <w:rsid w:val="388E51FF"/>
    <w:rsid w:val="38982D00"/>
    <w:rsid w:val="38A70D1B"/>
    <w:rsid w:val="38AE183F"/>
    <w:rsid w:val="38B7080C"/>
    <w:rsid w:val="38BD3C88"/>
    <w:rsid w:val="38CB79EB"/>
    <w:rsid w:val="38CE6F86"/>
    <w:rsid w:val="38E27AD7"/>
    <w:rsid w:val="38E41DF1"/>
    <w:rsid w:val="38E81770"/>
    <w:rsid w:val="38F21D76"/>
    <w:rsid w:val="390348B2"/>
    <w:rsid w:val="391257E0"/>
    <w:rsid w:val="3914028D"/>
    <w:rsid w:val="391E6AE1"/>
    <w:rsid w:val="39203115"/>
    <w:rsid w:val="3922505F"/>
    <w:rsid w:val="39276753"/>
    <w:rsid w:val="39343057"/>
    <w:rsid w:val="393558D2"/>
    <w:rsid w:val="39461D0A"/>
    <w:rsid w:val="3949224E"/>
    <w:rsid w:val="39545B6C"/>
    <w:rsid w:val="395531B3"/>
    <w:rsid w:val="39597B1C"/>
    <w:rsid w:val="395E0401"/>
    <w:rsid w:val="396533D4"/>
    <w:rsid w:val="39691344"/>
    <w:rsid w:val="3982473D"/>
    <w:rsid w:val="39844338"/>
    <w:rsid w:val="398C3D2F"/>
    <w:rsid w:val="39920504"/>
    <w:rsid w:val="399437F9"/>
    <w:rsid w:val="39A44197"/>
    <w:rsid w:val="39AF0696"/>
    <w:rsid w:val="39B7022C"/>
    <w:rsid w:val="39C17C8B"/>
    <w:rsid w:val="39C97EF9"/>
    <w:rsid w:val="39F0197A"/>
    <w:rsid w:val="39F52F70"/>
    <w:rsid w:val="39F67E9D"/>
    <w:rsid w:val="39FF10BD"/>
    <w:rsid w:val="3A0A11B6"/>
    <w:rsid w:val="3A1365DF"/>
    <w:rsid w:val="3A255FFF"/>
    <w:rsid w:val="3A257103"/>
    <w:rsid w:val="3A2A0421"/>
    <w:rsid w:val="3A3021EB"/>
    <w:rsid w:val="3A3D63D9"/>
    <w:rsid w:val="3A4115BB"/>
    <w:rsid w:val="3A5C538C"/>
    <w:rsid w:val="3A631129"/>
    <w:rsid w:val="3A654F0C"/>
    <w:rsid w:val="3A6750DA"/>
    <w:rsid w:val="3A6E431F"/>
    <w:rsid w:val="3A790C64"/>
    <w:rsid w:val="3A7A11B8"/>
    <w:rsid w:val="3A8D5509"/>
    <w:rsid w:val="3A937FCA"/>
    <w:rsid w:val="3A97327B"/>
    <w:rsid w:val="3AA954E8"/>
    <w:rsid w:val="3AAA38AB"/>
    <w:rsid w:val="3ABE4B8A"/>
    <w:rsid w:val="3AC2172F"/>
    <w:rsid w:val="3ADA6BD4"/>
    <w:rsid w:val="3AE268E1"/>
    <w:rsid w:val="3AE7592E"/>
    <w:rsid w:val="3AED4FE9"/>
    <w:rsid w:val="3AEF4BEA"/>
    <w:rsid w:val="3AF67A74"/>
    <w:rsid w:val="3B097FFF"/>
    <w:rsid w:val="3B0C4460"/>
    <w:rsid w:val="3B154C6E"/>
    <w:rsid w:val="3B162919"/>
    <w:rsid w:val="3B354CAD"/>
    <w:rsid w:val="3B39340F"/>
    <w:rsid w:val="3B3E291E"/>
    <w:rsid w:val="3B442CF0"/>
    <w:rsid w:val="3B4B1CE4"/>
    <w:rsid w:val="3B651C70"/>
    <w:rsid w:val="3B67463D"/>
    <w:rsid w:val="3B6F6E04"/>
    <w:rsid w:val="3B70073D"/>
    <w:rsid w:val="3B70393E"/>
    <w:rsid w:val="3B77108B"/>
    <w:rsid w:val="3B7D496C"/>
    <w:rsid w:val="3B876352"/>
    <w:rsid w:val="3B91193E"/>
    <w:rsid w:val="3B964CE2"/>
    <w:rsid w:val="3B9C008B"/>
    <w:rsid w:val="3BA07B30"/>
    <w:rsid w:val="3BA20014"/>
    <w:rsid w:val="3BA314C5"/>
    <w:rsid w:val="3BA42B4A"/>
    <w:rsid w:val="3BA432C1"/>
    <w:rsid w:val="3BA95E8E"/>
    <w:rsid w:val="3BB13A50"/>
    <w:rsid w:val="3BB81577"/>
    <w:rsid w:val="3BC31B5B"/>
    <w:rsid w:val="3BC41BE9"/>
    <w:rsid w:val="3BC45C29"/>
    <w:rsid w:val="3BCB5664"/>
    <w:rsid w:val="3BEC6395"/>
    <w:rsid w:val="3BF13639"/>
    <w:rsid w:val="3BFB2E9E"/>
    <w:rsid w:val="3C0B3A1E"/>
    <w:rsid w:val="3C1A4D40"/>
    <w:rsid w:val="3C2923BE"/>
    <w:rsid w:val="3C346BD5"/>
    <w:rsid w:val="3C483063"/>
    <w:rsid w:val="3C53698F"/>
    <w:rsid w:val="3C607246"/>
    <w:rsid w:val="3C652BCC"/>
    <w:rsid w:val="3C6F2230"/>
    <w:rsid w:val="3C7F0CA1"/>
    <w:rsid w:val="3C894767"/>
    <w:rsid w:val="3C8F0682"/>
    <w:rsid w:val="3C902483"/>
    <w:rsid w:val="3C945E20"/>
    <w:rsid w:val="3C957336"/>
    <w:rsid w:val="3CA35D4B"/>
    <w:rsid w:val="3CAC47DB"/>
    <w:rsid w:val="3CBE4B75"/>
    <w:rsid w:val="3CC3501B"/>
    <w:rsid w:val="3CCD4F97"/>
    <w:rsid w:val="3CD02DF6"/>
    <w:rsid w:val="3CD817E2"/>
    <w:rsid w:val="3CDA6DE4"/>
    <w:rsid w:val="3CE5618E"/>
    <w:rsid w:val="3CE94D2D"/>
    <w:rsid w:val="3CF37CFB"/>
    <w:rsid w:val="3CFB0727"/>
    <w:rsid w:val="3D050105"/>
    <w:rsid w:val="3D0A41F9"/>
    <w:rsid w:val="3D146CD7"/>
    <w:rsid w:val="3D191A6C"/>
    <w:rsid w:val="3D1F6DAE"/>
    <w:rsid w:val="3D2A60D9"/>
    <w:rsid w:val="3D2F1C88"/>
    <w:rsid w:val="3D2F4776"/>
    <w:rsid w:val="3D3041B5"/>
    <w:rsid w:val="3D395ADD"/>
    <w:rsid w:val="3D3A2CB2"/>
    <w:rsid w:val="3D3C5849"/>
    <w:rsid w:val="3D3C6120"/>
    <w:rsid w:val="3D402B13"/>
    <w:rsid w:val="3D5E42F7"/>
    <w:rsid w:val="3D69390D"/>
    <w:rsid w:val="3D6E24AE"/>
    <w:rsid w:val="3D802386"/>
    <w:rsid w:val="3D810065"/>
    <w:rsid w:val="3D843248"/>
    <w:rsid w:val="3D9D3ACA"/>
    <w:rsid w:val="3DAA3C65"/>
    <w:rsid w:val="3DCA63CD"/>
    <w:rsid w:val="3DCB2F93"/>
    <w:rsid w:val="3DCC0C24"/>
    <w:rsid w:val="3DD95C6F"/>
    <w:rsid w:val="3DDC1440"/>
    <w:rsid w:val="3DDD5A96"/>
    <w:rsid w:val="3DDF51EB"/>
    <w:rsid w:val="3DF42097"/>
    <w:rsid w:val="3E0745F2"/>
    <w:rsid w:val="3E092E49"/>
    <w:rsid w:val="3E125A30"/>
    <w:rsid w:val="3E137189"/>
    <w:rsid w:val="3E173EB7"/>
    <w:rsid w:val="3E1C3F0A"/>
    <w:rsid w:val="3E23512B"/>
    <w:rsid w:val="3E256298"/>
    <w:rsid w:val="3E2A7B95"/>
    <w:rsid w:val="3E2B0E59"/>
    <w:rsid w:val="3E2F7CC8"/>
    <w:rsid w:val="3E3D0731"/>
    <w:rsid w:val="3E453D6F"/>
    <w:rsid w:val="3E5430B4"/>
    <w:rsid w:val="3E551B80"/>
    <w:rsid w:val="3E5F2F22"/>
    <w:rsid w:val="3E6C2251"/>
    <w:rsid w:val="3E747932"/>
    <w:rsid w:val="3E850D8E"/>
    <w:rsid w:val="3E8F7616"/>
    <w:rsid w:val="3E9211AD"/>
    <w:rsid w:val="3E931AD8"/>
    <w:rsid w:val="3E9647D0"/>
    <w:rsid w:val="3E9D2233"/>
    <w:rsid w:val="3EA81756"/>
    <w:rsid w:val="3EA90A6B"/>
    <w:rsid w:val="3EAD5C76"/>
    <w:rsid w:val="3EBA6941"/>
    <w:rsid w:val="3EC649D7"/>
    <w:rsid w:val="3EC8659E"/>
    <w:rsid w:val="3ECC20A2"/>
    <w:rsid w:val="3ECC2501"/>
    <w:rsid w:val="3ED010F1"/>
    <w:rsid w:val="3ED23652"/>
    <w:rsid w:val="3ED42B8A"/>
    <w:rsid w:val="3ED57325"/>
    <w:rsid w:val="3ED7481E"/>
    <w:rsid w:val="3EDA2112"/>
    <w:rsid w:val="3EDB7F86"/>
    <w:rsid w:val="3EE14F76"/>
    <w:rsid w:val="3EE157F6"/>
    <w:rsid w:val="3F01463B"/>
    <w:rsid w:val="3F1D7006"/>
    <w:rsid w:val="3F364F24"/>
    <w:rsid w:val="3F425F8B"/>
    <w:rsid w:val="3F452036"/>
    <w:rsid w:val="3F4F2062"/>
    <w:rsid w:val="3F5615C5"/>
    <w:rsid w:val="3F5C636D"/>
    <w:rsid w:val="3F61361E"/>
    <w:rsid w:val="3F6C2322"/>
    <w:rsid w:val="3F737FD9"/>
    <w:rsid w:val="3F785A64"/>
    <w:rsid w:val="3F855680"/>
    <w:rsid w:val="3F985781"/>
    <w:rsid w:val="3F9A1F02"/>
    <w:rsid w:val="3F9C4E9F"/>
    <w:rsid w:val="3F9D0EEA"/>
    <w:rsid w:val="3F9E7771"/>
    <w:rsid w:val="3FB12C3C"/>
    <w:rsid w:val="3FB832FB"/>
    <w:rsid w:val="3FBE1FBD"/>
    <w:rsid w:val="3FC05D99"/>
    <w:rsid w:val="3FC25377"/>
    <w:rsid w:val="3FC97C57"/>
    <w:rsid w:val="3FCC20AB"/>
    <w:rsid w:val="3FCF05A3"/>
    <w:rsid w:val="3FCF3C0B"/>
    <w:rsid w:val="3FD45853"/>
    <w:rsid w:val="3FD63366"/>
    <w:rsid w:val="3FDB3937"/>
    <w:rsid w:val="3FEF75F0"/>
    <w:rsid w:val="3FF8780F"/>
    <w:rsid w:val="4018412D"/>
    <w:rsid w:val="402C408A"/>
    <w:rsid w:val="4030219C"/>
    <w:rsid w:val="403E2FD3"/>
    <w:rsid w:val="40496049"/>
    <w:rsid w:val="405151B0"/>
    <w:rsid w:val="406E7DC5"/>
    <w:rsid w:val="407609A2"/>
    <w:rsid w:val="40783CA0"/>
    <w:rsid w:val="407933AD"/>
    <w:rsid w:val="407B14A1"/>
    <w:rsid w:val="40824507"/>
    <w:rsid w:val="4084160A"/>
    <w:rsid w:val="408556C5"/>
    <w:rsid w:val="409B13CC"/>
    <w:rsid w:val="409B23DA"/>
    <w:rsid w:val="409D113E"/>
    <w:rsid w:val="40A451D1"/>
    <w:rsid w:val="40AF61D9"/>
    <w:rsid w:val="40B01A16"/>
    <w:rsid w:val="40BA497F"/>
    <w:rsid w:val="40BB0A9E"/>
    <w:rsid w:val="40BD634E"/>
    <w:rsid w:val="40C575EF"/>
    <w:rsid w:val="40CA546B"/>
    <w:rsid w:val="40D533FD"/>
    <w:rsid w:val="40DD68AD"/>
    <w:rsid w:val="40E21EDB"/>
    <w:rsid w:val="40ED7F6E"/>
    <w:rsid w:val="40F11671"/>
    <w:rsid w:val="40FB561F"/>
    <w:rsid w:val="4106101A"/>
    <w:rsid w:val="410B074E"/>
    <w:rsid w:val="41122100"/>
    <w:rsid w:val="41131D96"/>
    <w:rsid w:val="41162001"/>
    <w:rsid w:val="412B0F53"/>
    <w:rsid w:val="412B3A7B"/>
    <w:rsid w:val="413B557C"/>
    <w:rsid w:val="413E7FC0"/>
    <w:rsid w:val="413F5514"/>
    <w:rsid w:val="414C0C91"/>
    <w:rsid w:val="41595BF6"/>
    <w:rsid w:val="415A7FF0"/>
    <w:rsid w:val="415F6862"/>
    <w:rsid w:val="416516C0"/>
    <w:rsid w:val="41720D3D"/>
    <w:rsid w:val="41754D3B"/>
    <w:rsid w:val="41764D7B"/>
    <w:rsid w:val="417859AD"/>
    <w:rsid w:val="417F3E5F"/>
    <w:rsid w:val="41977CBD"/>
    <w:rsid w:val="41A03AAD"/>
    <w:rsid w:val="41D7251E"/>
    <w:rsid w:val="41D85FA5"/>
    <w:rsid w:val="41DB2D05"/>
    <w:rsid w:val="41E92582"/>
    <w:rsid w:val="41F36BE4"/>
    <w:rsid w:val="42014055"/>
    <w:rsid w:val="422D69CD"/>
    <w:rsid w:val="423274DE"/>
    <w:rsid w:val="42383D9F"/>
    <w:rsid w:val="425B30B4"/>
    <w:rsid w:val="42641DC6"/>
    <w:rsid w:val="42667DA9"/>
    <w:rsid w:val="42683842"/>
    <w:rsid w:val="426B2876"/>
    <w:rsid w:val="426E6C48"/>
    <w:rsid w:val="42714DC1"/>
    <w:rsid w:val="42757FAB"/>
    <w:rsid w:val="42793AB0"/>
    <w:rsid w:val="427B255C"/>
    <w:rsid w:val="428D1CCB"/>
    <w:rsid w:val="428D591C"/>
    <w:rsid w:val="42923466"/>
    <w:rsid w:val="429257EC"/>
    <w:rsid w:val="429A502C"/>
    <w:rsid w:val="42A2317E"/>
    <w:rsid w:val="42A7613C"/>
    <w:rsid w:val="42B17699"/>
    <w:rsid w:val="42B9280C"/>
    <w:rsid w:val="42C01AA5"/>
    <w:rsid w:val="42C07447"/>
    <w:rsid w:val="42C73D0C"/>
    <w:rsid w:val="42EA686D"/>
    <w:rsid w:val="42F10782"/>
    <w:rsid w:val="42F42D5D"/>
    <w:rsid w:val="42FB365F"/>
    <w:rsid w:val="430D0797"/>
    <w:rsid w:val="43165EAC"/>
    <w:rsid w:val="43211EFD"/>
    <w:rsid w:val="43343691"/>
    <w:rsid w:val="4336782A"/>
    <w:rsid w:val="433E2F55"/>
    <w:rsid w:val="43415A49"/>
    <w:rsid w:val="43546716"/>
    <w:rsid w:val="435849EA"/>
    <w:rsid w:val="43590FDA"/>
    <w:rsid w:val="435D4214"/>
    <w:rsid w:val="436C63EF"/>
    <w:rsid w:val="437033B7"/>
    <w:rsid w:val="43964C30"/>
    <w:rsid w:val="43993D79"/>
    <w:rsid w:val="439F2617"/>
    <w:rsid w:val="43A72E9D"/>
    <w:rsid w:val="43AD0CAF"/>
    <w:rsid w:val="43AD0CFB"/>
    <w:rsid w:val="43AE152C"/>
    <w:rsid w:val="43AF5F52"/>
    <w:rsid w:val="43B05C53"/>
    <w:rsid w:val="43B063FC"/>
    <w:rsid w:val="43B30213"/>
    <w:rsid w:val="43B93798"/>
    <w:rsid w:val="43BE2515"/>
    <w:rsid w:val="43CA3D52"/>
    <w:rsid w:val="43D67406"/>
    <w:rsid w:val="440A2168"/>
    <w:rsid w:val="440B0A92"/>
    <w:rsid w:val="441E403D"/>
    <w:rsid w:val="441E4179"/>
    <w:rsid w:val="44206764"/>
    <w:rsid w:val="44267303"/>
    <w:rsid w:val="44432D1B"/>
    <w:rsid w:val="4443325C"/>
    <w:rsid w:val="44463C9B"/>
    <w:rsid w:val="44486270"/>
    <w:rsid w:val="444D2FC2"/>
    <w:rsid w:val="44574D9C"/>
    <w:rsid w:val="4458270F"/>
    <w:rsid w:val="4464764A"/>
    <w:rsid w:val="446B5B4F"/>
    <w:rsid w:val="447805D2"/>
    <w:rsid w:val="448E4216"/>
    <w:rsid w:val="448F3031"/>
    <w:rsid w:val="449D782D"/>
    <w:rsid w:val="44A117E9"/>
    <w:rsid w:val="44A92B27"/>
    <w:rsid w:val="44BB0B8C"/>
    <w:rsid w:val="44C67109"/>
    <w:rsid w:val="44CD313C"/>
    <w:rsid w:val="44CD3372"/>
    <w:rsid w:val="44CF51E6"/>
    <w:rsid w:val="44D23F9A"/>
    <w:rsid w:val="44D4323A"/>
    <w:rsid w:val="44D733B2"/>
    <w:rsid w:val="44E519BB"/>
    <w:rsid w:val="44F36F18"/>
    <w:rsid w:val="44FA7B73"/>
    <w:rsid w:val="45060880"/>
    <w:rsid w:val="45106178"/>
    <w:rsid w:val="45124DCF"/>
    <w:rsid w:val="45276318"/>
    <w:rsid w:val="45314459"/>
    <w:rsid w:val="45492514"/>
    <w:rsid w:val="4554682D"/>
    <w:rsid w:val="455C4DD3"/>
    <w:rsid w:val="45634BAC"/>
    <w:rsid w:val="456E4737"/>
    <w:rsid w:val="45713176"/>
    <w:rsid w:val="45715F92"/>
    <w:rsid w:val="45730489"/>
    <w:rsid w:val="45731EBB"/>
    <w:rsid w:val="457B5EBB"/>
    <w:rsid w:val="457F3840"/>
    <w:rsid w:val="4581643A"/>
    <w:rsid w:val="458D1A86"/>
    <w:rsid w:val="458E13CE"/>
    <w:rsid w:val="45984D2F"/>
    <w:rsid w:val="45A23EF7"/>
    <w:rsid w:val="45A876E7"/>
    <w:rsid w:val="45B84F32"/>
    <w:rsid w:val="45CA073F"/>
    <w:rsid w:val="45D53403"/>
    <w:rsid w:val="45D63C66"/>
    <w:rsid w:val="45E12907"/>
    <w:rsid w:val="45E8035B"/>
    <w:rsid w:val="45E94A34"/>
    <w:rsid w:val="45EA09CA"/>
    <w:rsid w:val="4615184E"/>
    <w:rsid w:val="461849E1"/>
    <w:rsid w:val="462845BA"/>
    <w:rsid w:val="462D6EF8"/>
    <w:rsid w:val="4633462D"/>
    <w:rsid w:val="46373E13"/>
    <w:rsid w:val="46375B4A"/>
    <w:rsid w:val="464E3D9E"/>
    <w:rsid w:val="46550DE4"/>
    <w:rsid w:val="465C07DF"/>
    <w:rsid w:val="466210F5"/>
    <w:rsid w:val="466C5BD9"/>
    <w:rsid w:val="46766A3F"/>
    <w:rsid w:val="4684452A"/>
    <w:rsid w:val="46876F0F"/>
    <w:rsid w:val="469B0DF8"/>
    <w:rsid w:val="46B42F77"/>
    <w:rsid w:val="46BE6E51"/>
    <w:rsid w:val="46C8397C"/>
    <w:rsid w:val="46CC1A21"/>
    <w:rsid w:val="46DD4B19"/>
    <w:rsid w:val="46DE6102"/>
    <w:rsid w:val="46E21387"/>
    <w:rsid w:val="46E948C2"/>
    <w:rsid w:val="46FB32E5"/>
    <w:rsid w:val="46FB6DA0"/>
    <w:rsid w:val="4703212D"/>
    <w:rsid w:val="470A231C"/>
    <w:rsid w:val="470C2180"/>
    <w:rsid w:val="47100A7B"/>
    <w:rsid w:val="47103A70"/>
    <w:rsid w:val="47155E96"/>
    <w:rsid w:val="471E1BC7"/>
    <w:rsid w:val="472334B4"/>
    <w:rsid w:val="47256B16"/>
    <w:rsid w:val="472A58C4"/>
    <w:rsid w:val="473D2426"/>
    <w:rsid w:val="47433F5B"/>
    <w:rsid w:val="4757244C"/>
    <w:rsid w:val="475F4477"/>
    <w:rsid w:val="47687702"/>
    <w:rsid w:val="47694ED2"/>
    <w:rsid w:val="477135F1"/>
    <w:rsid w:val="47715160"/>
    <w:rsid w:val="478160C1"/>
    <w:rsid w:val="47843F0B"/>
    <w:rsid w:val="479A22DB"/>
    <w:rsid w:val="479F3077"/>
    <w:rsid w:val="47A34A36"/>
    <w:rsid w:val="47AC74A6"/>
    <w:rsid w:val="47BE7B93"/>
    <w:rsid w:val="47D94758"/>
    <w:rsid w:val="47DB3D9C"/>
    <w:rsid w:val="47E15A3C"/>
    <w:rsid w:val="47E60615"/>
    <w:rsid w:val="47F11D2D"/>
    <w:rsid w:val="48030B8F"/>
    <w:rsid w:val="48046153"/>
    <w:rsid w:val="48124818"/>
    <w:rsid w:val="482C3D1B"/>
    <w:rsid w:val="48431537"/>
    <w:rsid w:val="48477665"/>
    <w:rsid w:val="484A3AE2"/>
    <w:rsid w:val="48542442"/>
    <w:rsid w:val="48695DCA"/>
    <w:rsid w:val="486B2DC4"/>
    <w:rsid w:val="486E14B2"/>
    <w:rsid w:val="48801AE1"/>
    <w:rsid w:val="48822730"/>
    <w:rsid w:val="488251CC"/>
    <w:rsid w:val="488F3803"/>
    <w:rsid w:val="48940B84"/>
    <w:rsid w:val="48945890"/>
    <w:rsid w:val="48947BBD"/>
    <w:rsid w:val="48965F88"/>
    <w:rsid w:val="489946A9"/>
    <w:rsid w:val="489C31D0"/>
    <w:rsid w:val="489E2AB0"/>
    <w:rsid w:val="48A5465F"/>
    <w:rsid w:val="48B3213F"/>
    <w:rsid w:val="48B65552"/>
    <w:rsid w:val="48B70053"/>
    <w:rsid w:val="48C12B49"/>
    <w:rsid w:val="48C26FC4"/>
    <w:rsid w:val="48C53054"/>
    <w:rsid w:val="48CA032C"/>
    <w:rsid w:val="48CE2173"/>
    <w:rsid w:val="48D131B4"/>
    <w:rsid w:val="48DF5CCF"/>
    <w:rsid w:val="48EC0B8A"/>
    <w:rsid w:val="48EE4C2E"/>
    <w:rsid w:val="48F14475"/>
    <w:rsid w:val="48F7504E"/>
    <w:rsid w:val="49036B10"/>
    <w:rsid w:val="49041A6B"/>
    <w:rsid w:val="49113DC5"/>
    <w:rsid w:val="492245CB"/>
    <w:rsid w:val="49241F0A"/>
    <w:rsid w:val="492A62E3"/>
    <w:rsid w:val="492C7B9B"/>
    <w:rsid w:val="493973B1"/>
    <w:rsid w:val="494E3FCD"/>
    <w:rsid w:val="4950708D"/>
    <w:rsid w:val="49595A28"/>
    <w:rsid w:val="495D0879"/>
    <w:rsid w:val="495F7C20"/>
    <w:rsid w:val="496012EE"/>
    <w:rsid w:val="49762680"/>
    <w:rsid w:val="497C741F"/>
    <w:rsid w:val="49844F3B"/>
    <w:rsid w:val="498969EB"/>
    <w:rsid w:val="49A03203"/>
    <w:rsid w:val="49A84103"/>
    <w:rsid w:val="49C41591"/>
    <w:rsid w:val="49C5749A"/>
    <w:rsid w:val="49C6747F"/>
    <w:rsid w:val="49D465B9"/>
    <w:rsid w:val="49D63E10"/>
    <w:rsid w:val="49D91BF4"/>
    <w:rsid w:val="49EA64D4"/>
    <w:rsid w:val="49F44529"/>
    <w:rsid w:val="49F86E83"/>
    <w:rsid w:val="4A025A56"/>
    <w:rsid w:val="4A031D60"/>
    <w:rsid w:val="4A0543B8"/>
    <w:rsid w:val="4A0A69E5"/>
    <w:rsid w:val="4A0D690D"/>
    <w:rsid w:val="4A18145B"/>
    <w:rsid w:val="4A1D40C4"/>
    <w:rsid w:val="4A212FD2"/>
    <w:rsid w:val="4A2B534B"/>
    <w:rsid w:val="4A305D7C"/>
    <w:rsid w:val="4A3945ED"/>
    <w:rsid w:val="4A3C6E49"/>
    <w:rsid w:val="4A4132F0"/>
    <w:rsid w:val="4A4252F0"/>
    <w:rsid w:val="4A4B7357"/>
    <w:rsid w:val="4A5538EC"/>
    <w:rsid w:val="4A553DBD"/>
    <w:rsid w:val="4A5A1D36"/>
    <w:rsid w:val="4A5B79F5"/>
    <w:rsid w:val="4A5C0DB9"/>
    <w:rsid w:val="4A604C50"/>
    <w:rsid w:val="4A675E55"/>
    <w:rsid w:val="4A730D8E"/>
    <w:rsid w:val="4A745DA9"/>
    <w:rsid w:val="4A757BF7"/>
    <w:rsid w:val="4A7C2724"/>
    <w:rsid w:val="4A9255DE"/>
    <w:rsid w:val="4A9F6F31"/>
    <w:rsid w:val="4AD443E2"/>
    <w:rsid w:val="4AD94DE2"/>
    <w:rsid w:val="4AE80F87"/>
    <w:rsid w:val="4AE97395"/>
    <w:rsid w:val="4AF32796"/>
    <w:rsid w:val="4B0221F9"/>
    <w:rsid w:val="4B060541"/>
    <w:rsid w:val="4B08579B"/>
    <w:rsid w:val="4B087380"/>
    <w:rsid w:val="4B0946E2"/>
    <w:rsid w:val="4B2F0C2E"/>
    <w:rsid w:val="4B3151C0"/>
    <w:rsid w:val="4B3531EA"/>
    <w:rsid w:val="4B454C4C"/>
    <w:rsid w:val="4B4A1833"/>
    <w:rsid w:val="4B4C75F1"/>
    <w:rsid w:val="4B5D3DAC"/>
    <w:rsid w:val="4B5F1C11"/>
    <w:rsid w:val="4B6A475E"/>
    <w:rsid w:val="4B71541B"/>
    <w:rsid w:val="4B717190"/>
    <w:rsid w:val="4B771366"/>
    <w:rsid w:val="4B833E49"/>
    <w:rsid w:val="4B871035"/>
    <w:rsid w:val="4B9001C2"/>
    <w:rsid w:val="4B965072"/>
    <w:rsid w:val="4B9C63CD"/>
    <w:rsid w:val="4B9D39C4"/>
    <w:rsid w:val="4BA748AA"/>
    <w:rsid w:val="4BAA7C58"/>
    <w:rsid w:val="4BAD73D1"/>
    <w:rsid w:val="4BD36D75"/>
    <w:rsid w:val="4BD452DA"/>
    <w:rsid w:val="4BF013B7"/>
    <w:rsid w:val="4BF27B6F"/>
    <w:rsid w:val="4BF36E4F"/>
    <w:rsid w:val="4BF66B8D"/>
    <w:rsid w:val="4C0653FB"/>
    <w:rsid w:val="4C156D39"/>
    <w:rsid w:val="4C242D73"/>
    <w:rsid w:val="4C2837A7"/>
    <w:rsid w:val="4C2C2663"/>
    <w:rsid w:val="4C2F0E52"/>
    <w:rsid w:val="4C30536B"/>
    <w:rsid w:val="4C334D66"/>
    <w:rsid w:val="4C3741FB"/>
    <w:rsid w:val="4C3A6528"/>
    <w:rsid w:val="4C3C0F4E"/>
    <w:rsid w:val="4C427970"/>
    <w:rsid w:val="4C4B1E25"/>
    <w:rsid w:val="4C4C18CD"/>
    <w:rsid w:val="4C4F37D5"/>
    <w:rsid w:val="4C593629"/>
    <w:rsid w:val="4C603605"/>
    <w:rsid w:val="4C625FC4"/>
    <w:rsid w:val="4C631819"/>
    <w:rsid w:val="4C792B26"/>
    <w:rsid w:val="4C877DEC"/>
    <w:rsid w:val="4C994FAF"/>
    <w:rsid w:val="4CAC319D"/>
    <w:rsid w:val="4CAC64D4"/>
    <w:rsid w:val="4CAD53BB"/>
    <w:rsid w:val="4CAE0AB4"/>
    <w:rsid w:val="4CC06970"/>
    <w:rsid w:val="4CD202FF"/>
    <w:rsid w:val="4CD95347"/>
    <w:rsid w:val="4CDE3242"/>
    <w:rsid w:val="4CE04D3F"/>
    <w:rsid w:val="4CFB1CD6"/>
    <w:rsid w:val="4D0A7952"/>
    <w:rsid w:val="4D1570F7"/>
    <w:rsid w:val="4D221F3C"/>
    <w:rsid w:val="4D231B1C"/>
    <w:rsid w:val="4D2A49E5"/>
    <w:rsid w:val="4D382CFF"/>
    <w:rsid w:val="4D491F33"/>
    <w:rsid w:val="4D4B3C07"/>
    <w:rsid w:val="4D62299F"/>
    <w:rsid w:val="4D682BB5"/>
    <w:rsid w:val="4D781A70"/>
    <w:rsid w:val="4D7B4A40"/>
    <w:rsid w:val="4D7D5F18"/>
    <w:rsid w:val="4D872DDF"/>
    <w:rsid w:val="4D8A73D0"/>
    <w:rsid w:val="4D8C30BA"/>
    <w:rsid w:val="4D900692"/>
    <w:rsid w:val="4DA97ADF"/>
    <w:rsid w:val="4DAD5B7B"/>
    <w:rsid w:val="4DBA15FF"/>
    <w:rsid w:val="4DCD3AE8"/>
    <w:rsid w:val="4DD504FE"/>
    <w:rsid w:val="4DE0685B"/>
    <w:rsid w:val="4DFF23E2"/>
    <w:rsid w:val="4E064A5E"/>
    <w:rsid w:val="4E121D79"/>
    <w:rsid w:val="4E184DFF"/>
    <w:rsid w:val="4E184F2A"/>
    <w:rsid w:val="4E2C0628"/>
    <w:rsid w:val="4E2D7FBE"/>
    <w:rsid w:val="4E3A6FCE"/>
    <w:rsid w:val="4E3D4843"/>
    <w:rsid w:val="4E3F5840"/>
    <w:rsid w:val="4E452207"/>
    <w:rsid w:val="4E5B575B"/>
    <w:rsid w:val="4E6467DE"/>
    <w:rsid w:val="4E721C14"/>
    <w:rsid w:val="4E76556D"/>
    <w:rsid w:val="4E810AAD"/>
    <w:rsid w:val="4E9D4B29"/>
    <w:rsid w:val="4EA17618"/>
    <w:rsid w:val="4EAC4D81"/>
    <w:rsid w:val="4EAD6BFE"/>
    <w:rsid w:val="4EBB043F"/>
    <w:rsid w:val="4EC032B7"/>
    <w:rsid w:val="4EC347B8"/>
    <w:rsid w:val="4ECA24E1"/>
    <w:rsid w:val="4EDA6D80"/>
    <w:rsid w:val="4EEC281C"/>
    <w:rsid w:val="4EF67E7F"/>
    <w:rsid w:val="4EF72430"/>
    <w:rsid w:val="4EFF4A9B"/>
    <w:rsid w:val="4F2D45A1"/>
    <w:rsid w:val="4F2F53A1"/>
    <w:rsid w:val="4F2F7D2D"/>
    <w:rsid w:val="4F3207A8"/>
    <w:rsid w:val="4F4F0142"/>
    <w:rsid w:val="4F5D7C2A"/>
    <w:rsid w:val="4F6610AE"/>
    <w:rsid w:val="4F6B4746"/>
    <w:rsid w:val="4F804C0B"/>
    <w:rsid w:val="4F8123AA"/>
    <w:rsid w:val="4FA0635F"/>
    <w:rsid w:val="4FA7548C"/>
    <w:rsid w:val="4FB04450"/>
    <w:rsid w:val="4FB06A1E"/>
    <w:rsid w:val="4FBA7BAD"/>
    <w:rsid w:val="4FBE4225"/>
    <w:rsid w:val="4FCF14CB"/>
    <w:rsid w:val="4FD036FC"/>
    <w:rsid w:val="4FD20C8B"/>
    <w:rsid w:val="4FD233A3"/>
    <w:rsid w:val="4FD40217"/>
    <w:rsid w:val="4FDE4D61"/>
    <w:rsid w:val="4FE517C9"/>
    <w:rsid w:val="4FEF32BB"/>
    <w:rsid w:val="4FF41AD1"/>
    <w:rsid w:val="4FF86FAF"/>
    <w:rsid w:val="4FFF5592"/>
    <w:rsid w:val="500A54B3"/>
    <w:rsid w:val="501E0CA0"/>
    <w:rsid w:val="504D7302"/>
    <w:rsid w:val="505558DA"/>
    <w:rsid w:val="50816076"/>
    <w:rsid w:val="508D103D"/>
    <w:rsid w:val="509156B4"/>
    <w:rsid w:val="50A27A40"/>
    <w:rsid w:val="50B04F22"/>
    <w:rsid w:val="50B57DA4"/>
    <w:rsid w:val="50C6611B"/>
    <w:rsid w:val="50CB517F"/>
    <w:rsid w:val="50E365BE"/>
    <w:rsid w:val="510042EA"/>
    <w:rsid w:val="510D15FA"/>
    <w:rsid w:val="51102C8A"/>
    <w:rsid w:val="51153D88"/>
    <w:rsid w:val="51292FF2"/>
    <w:rsid w:val="51365FA4"/>
    <w:rsid w:val="513A2233"/>
    <w:rsid w:val="513B0650"/>
    <w:rsid w:val="51496426"/>
    <w:rsid w:val="515F02A8"/>
    <w:rsid w:val="516936D6"/>
    <w:rsid w:val="516D3DA8"/>
    <w:rsid w:val="517C3A34"/>
    <w:rsid w:val="51812016"/>
    <w:rsid w:val="51833BA5"/>
    <w:rsid w:val="5187252C"/>
    <w:rsid w:val="518A18D4"/>
    <w:rsid w:val="51915CFC"/>
    <w:rsid w:val="51991091"/>
    <w:rsid w:val="519D68B7"/>
    <w:rsid w:val="51A55ED8"/>
    <w:rsid w:val="51B54C4E"/>
    <w:rsid w:val="51B94E63"/>
    <w:rsid w:val="51CC1403"/>
    <w:rsid w:val="51D6640B"/>
    <w:rsid w:val="51DD232B"/>
    <w:rsid w:val="51DD4CFC"/>
    <w:rsid w:val="51E911EE"/>
    <w:rsid w:val="51F60A07"/>
    <w:rsid w:val="51FC4DAA"/>
    <w:rsid w:val="52020070"/>
    <w:rsid w:val="5208201B"/>
    <w:rsid w:val="520F3885"/>
    <w:rsid w:val="52294CE0"/>
    <w:rsid w:val="522C4302"/>
    <w:rsid w:val="52315B1E"/>
    <w:rsid w:val="5237345F"/>
    <w:rsid w:val="524177A4"/>
    <w:rsid w:val="5242618A"/>
    <w:rsid w:val="524500C3"/>
    <w:rsid w:val="5259073E"/>
    <w:rsid w:val="526E173A"/>
    <w:rsid w:val="526F6191"/>
    <w:rsid w:val="527129A6"/>
    <w:rsid w:val="52852C79"/>
    <w:rsid w:val="52885DA2"/>
    <w:rsid w:val="529A448A"/>
    <w:rsid w:val="529D1489"/>
    <w:rsid w:val="52A15074"/>
    <w:rsid w:val="52A413D6"/>
    <w:rsid w:val="52A4749C"/>
    <w:rsid w:val="52A77A25"/>
    <w:rsid w:val="52B3113C"/>
    <w:rsid w:val="52C734A0"/>
    <w:rsid w:val="52C967C5"/>
    <w:rsid w:val="52F8062C"/>
    <w:rsid w:val="530B6981"/>
    <w:rsid w:val="530D4FE1"/>
    <w:rsid w:val="531057F7"/>
    <w:rsid w:val="53112001"/>
    <w:rsid w:val="5315639B"/>
    <w:rsid w:val="53192EAA"/>
    <w:rsid w:val="531D0650"/>
    <w:rsid w:val="531F0BA6"/>
    <w:rsid w:val="53204A5C"/>
    <w:rsid w:val="53211605"/>
    <w:rsid w:val="53217F68"/>
    <w:rsid w:val="532A731A"/>
    <w:rsid w:val="53363B84"/>
    <w:rsid w:val="53403A79"/>
    <w:rsid w:val="53812011"/>
    <w:rsid w:val="53851631"/>
    <w:rsid w:val="538747D7"/>
    <w:rsid w:val="53913C74"/>
    <w:rsid w:val="53914AA2"/>
    <w:rsid w:val="53951AA3"/>
    <w:rsid w:val="53966D34"/>
    <w:rsid w:val="539D5C69"/>
    <w:rsid w:val="53A872CD"/>
    <w:rsid w:val="53AD2CD4"/>
    <w:rsid w:val="53B83E51"/>
    <w:rsid w:val="53B9711B"/>
    <w:rsid w:val="53BF3F0A"/>
    <w:rsid w:val="53C52ACD"/>
    <w:rsid w:val="53C579B4"/>
    <w:rsid w:val="53CD735A"/>
    <w:rsid w:val="53DC6F8D"/>
    <w:rsid w:val="53E1728E"/>
    <w:rsid w:val="53E37099"/>
    <w:rsid w:val="53F452A9"/>
    <w:rsid w:val="53F53D7F"/>
    <w:rsid w:val="53FA00FD"/>
    <w:rsid w:val="54082EF6"/>
    <w:rsid w:val="540D4020"/>
    <w:rsid w:val="54172C28"/>
    <w:rsid w:val="54327D89"/>
    <w:rsid w:val="543F602F"/>
    <w:rsid w:val="54423866"/>
    <w:rsid w:val="544D1198"/>
    <w:rsid w:val="544E7CDD"/>
    <w:rsid w:val="544F724D"/>
    <w:rsid w:val="545517DA"/>
    <w:rsid w:val="546002A7"/>
    <w:rsid w:val="54622F1D"/>
    <w:rsid w:val="54705A93"/>
    <w:rsid w:val="54755523"/>
    <w:rsid w:val="547A124F"/>
    <w:rsid w:val="547F02AC"/>
    <w:rsid w:val="54830740"/>
    <w:rsid w:val="54945FFF"/>
    <w:rsid w:val="54997467"/>
    <w:rsid w:val="549F2EDD"/>
    <w:rsid w:val="54A772BF"/>
    <w:rsid w:val="54B122C2"/>
    <w:rsid w:val="54B752E6"/>
    <w:rsid w:val="54CD2340"/>
    <w:rsid w:val="54D353F7"/>
    <w:rsid w:val="54D8456F"/>
    <w:rsid w:val="54ED466B"/>
    <w:rsid w:val="54F30553"/>
    <w:rsid w:val="55107253"/>
    <w:rsid w:val="55112CD5"/>
    <w:rsid w:val="55173DFC"/>
    <w:rsid w:val="551A58C5"/>
    <w:rsid w:val="551B5FE4"/>
    <w:rsid w:val="55240C6E"/>
    <w:rsid w:val="55257D11"/>
    <w:rsid w:val="552A5F6A"/>
    <w:rsid w:val="55325BAB"/>
    <w:rsid w:val="5544766C"/>
    <w:rsid w:val="554F61FE"/>
    <w:rsid w:val="555E45B3"/>
    <w:rsid w:val="55615E0C"/>
    <w:rsid w:val="55631EA0"/>
    <w:rsid w:val="55736C20"/>
    <w:rsid w:val="55783EC4"/>
    <w:rsid w:val="5578748F"/>
    <w:rsid w:val="55923D1A"/>
    <w:rsid w:val="559A7BE1"/>
    <w:rsid w:val="55A96725"/>
    <w:rsid w:val="55AD725C"/>
    <w:rsid w:val="55AF3682"/>
    <w:rsid w:val="55B27506"/>
    <w:rsid w:val="55B34142"/>
    <w:rsid w:val="55B64526"/>
    <w:rsid w:val="55B7038F"/>
    <w:rsid w:val="55B87155"/>
    <w:rsid w:val="55C543D7"/>
    <w:rsid w:val="55C81247"/>
    <w:rsid w:val="55CB288A"/>
    <w:rsid w:val="55CF2BAC"/>
    <w:rsid w:val="55D4001A"/>
    <w:rsid w:val="55D539B5"/>
    <w:rsid w:val="55DF7DE0"/>
    <w:rsid w:val="55E0415E"/>
    <w:rsid w:val="55E102B0"/>
    <w:rsid w:val="55E83291"/>
    <w:rsid w:val="55F074E6"/>
    <w:rsid w:val="55F54637"/>
    <w:rsid w:val="55FD119A"/>
    <w:rsid w:val="560C16B4"/>
    <w:rsid w:val="560F7587"/>
    <w:rsid w:val="56133EA7"/>
    <w:rsid w:val="56226EAB"/>
    <w:rsid w:val="562C2884"/>
    <w:rsid w:val="562E735C"/>
    <w:rsid w:val="563450D7"/>
    <w:rsid w:val="563821E4"/>
    <w:rsid w:val="56415822"/>
    <w:rsid w:val="56503203"/>
    <w:rsid w:val="565078C8"/>
    <w:rsid w:val="566234E5"/>
    <w:rsid w:val="566B561A"/>
    <w:rsid w:val="567558E2"/>
    <w:rsid w:val="5679479A"/>
    <w:rsid w:val="567D4427"/>
    <w:rsid w:val="56856B82"/>
    <w:rsid w:val="568A0E42"/>
    <w:rsid w:val="56944E9F"/>
    <w:rsid w:val="569A1702"/>
    <w:rsid w:val="569B3667"/>
    <w:rsid w:val="56A90ED8"/>
    <w:rsid w:val="56CE6DCF"/>
    <w:rsid w:val="56DA27E9"/>
    <w:rsid w:val="56E63085"/>
    <w:rsid w:val="56E806CD"/>
    <w:rsid w:val="56F16C7D"/>
    <w:rsid w:val="56FE09D1"/>
    <w:rsid w:val="570A4631"/>
    <w:rsid w:val="570E5166"/>
    <w:rsid w:val="5712657F"/>
    <w:rsid w:val="57127D10"/>
    <w:rsid w:val="57184DBF"/>
    <w:rsid w:val="57227DF5"/>
    <w:rsid w:val="573C773B"/>
    <w:rsid w:val="5740612D"/>
    <w:rsid w:val="574B69DC"/>
    <w:rsid w:val="57677F84"/>
    <w:rsid w:val="577D0958"/>
    <w:rsid w:val="577E68CA"/>
    <w:rsid w:val="57A472FA"/>
    <w:rsid w:val="57AE4472"/>
    <w:rsid w:val="57B01C9C"/>
    <w:rsid w:val="57D7732A"/>
    <w:rsid w:val="57E12B3F"/>
    <w:rsid w:val="57E21C4D"/>
    <w:rsid w:val="57E659AC"/>
    <w:rsid w:val="57EF0DC3"/>
    <w:rsid w:val="57F70BD5"/>
    <w:rsid w:val="581B3EB1"/>
    <w:rsid w:val="58203452"/>
    <w:rsid w:val="582166E1"/>
    <w:rsid w:val="58266666"/>
    <w:rsid w:val="582D4988"/>
    <w:rsid w:val="582E1ECA"/>
    <w:rsid w:val="583F6456"/>
    <w:rsid w:val="58492555"/>
    <w:rsid w:val="584E2677"/>
    <w:rsid w:val="584F0912"/>
    <w:rsid w:val="58577630"/>
    <w:rsid w:val="585A2CAB"/>
    <w:rsid w:val="585A6D4A"/>
    <w:rsid w:val="585F67D7"/>
    <w:rsid w:val="58703B7C"/>
    <w:rsid w:val="587063B9"/>
    <w:rsid w:val="587754B3"/>
    <w:rsid w:val="58966508"/>
    <w:rsid w:val="58994BC4"/>
    <w:rsid w:val="589F160D"/>
    <w:rsid w:val="58AB1E32"/>
    <w:rsid w:val="58AD0AF1"/>
    <w:rsid w:val="58B10ADA"/>
    <w:rsid w:val="58B51458"/>
    <w:rsid w:val="58B74684"/>
    <w:rsid w:val="58CC5C80"/>
    <w:rsid w:val="58CD3F6C"/>
    <w:rsid w:val="58D00B15"/>
    <w:rsid w:val="58E537DD"/>
    <w:rsid w:val="58EC033C"/>
    <w:rsid w:val="58ED0627"/>
    <w:rsid w:val="58EE47D5"/>
    <w:rsid w:val="58EF7EF3"/>
    <w:rsid w:val="58F54CF4"/>
    <w:rsid w:val="58FE3BE9"/>
    <w:rsid w:val="59084BD3"/>
    <w:rsid w:val="590A52B6"/>
    <w:rsid w:val="59144675"/>
    <w:rsid w:val="59161892"/>
    <w:rsid w:val="592808EB"/>
    <w:rsid w:val="59353E84"/>
    <w:rsid w:val="593F73F9"/>
    <w:rsid w:val="594D7CBF"/>
    <w:rsid w:val="595C77E6"/>
    <w:rsid w:val="596E41BD"/>
    <w:rsid w:val="59746C93"/>
    <w:rsid w:val="597710B5"/>
    <w:rsid w:val="597E1ED0"/>
    <w:rsid w:val="59801D37"/>
    <w:rsid w:val="59892D1F"/>
    <w:rsid w:val="598C199F"/>
    <w:rsid w:val="59A11CB5"/>
    <w:rsid w:val="59A51DCA"/>
    <w:rsid w:val="59A71527"/>
    <w:rsid w:val="59B11867"/>
    <w:rsid w:val="59C609E5"/>
    <w:rsid w:val="59CF42AC"/>
    <w:rsid w:val="59D85553"/>
    <w:rsid w:val="59D86D86"/>
    <w:rsid w:val="59DD2F5F"/>
    <w:rsid w:val="59EE0F34"/>
    <w:rsid w:val="59F21179"/>
    <w:rsid w:val="59F964CE"/>
    <w:rsid w:val="5A023BA0"/>
    <w:rsid w:val="5A065E6E"/>
    <w:rsid w:val="5A0C5474"/>
    <w:rsid w:val="5A104998"/>
    <w:rsid w:val="5A1C5AB8"/>
    <w:rsid w:val="5A21664D"/>
    <w:rsid w:val="5A2517B7"/>
    <w:rsid w:val="5A3D4558"/>
    <w:rsid w:val="5A452C3F"/>
    <w:rsid w:val="5A542D45"/>
    <w:rsid w:val="5A5B0638"/>
    <w:rsid w:val="5A627471"/>
    <w:rsid w:val="5A6A0F89"/>
    <w:rsid w:val="5A6D73D4"/>
    <w:rsid w:val="5A7960BD"/>
    <w:rsid w:val="5A7D5C4D"/>
    <w:rsid w:val="5AA41176"/>
    <w:rsid w:val="5AA63E13"/>
    <w:rsid w:val="5AAD0C3A"/>
    <w:rsid w:val="5AB70B05"/>
    <w:rsid w:val="5AC87871"/>
    <w:rsid w:val="5ADB54B7"/>
    <w:rsid w:val="5ADD696C"/>
    <w:rsid w:val="5ADE7FCF"/>
    <w:rsid w:val="5AFD4313"/>
    <w:rsid w:val="5AFF1A08"/>
    <w:rsid w:val="5AFF2D52"/>
    <w:rsid w:val="5B0500A0"/>
    <w:rsid w:val="5B0D6136"/>
    <w:rsid w:val="5B1B5714"/>
    <w:rsid w:val="5B1D4F3E"/>
    <w:rsid w:val="5B1E1F8E"/>
    <w:rsid w:val="5B226637"/>
    <w:rsid w:val="5B304F38"/>
    <w:rsid w:val="5B31114D"/>
    <w:rsid w:val="5B327E39"/>
    <w:rsid w:val="5B372492"/>
    <w:rsid w:val="5B3C260F"/>
    <w:rsid w:val="5B433748"/>
    <w:rsid w:val="5B4E7F93"/>
    <w:rsid w:val="5B5C09A4"/>
    <w:rsid w:val="5B5C5370"/>
    <w:rsid w:val="5B7C2477"/>
    <w:rsid w:val="5B877908"/>
    <w:rsid w:val="5B8B50D3"/>
    <w:rsid w:val="5B95537E"/>
    <w:rsid w:val="5BA35F70"/>
    <w:rsid w:val="5BA42DEE"/>
    <w:rsid w:val="5BAF7673"/>
    <w:rsid w:val="5BB4610D"/>
    <w:rsid w:val="5BB50EC2"/>
    <w:rsid w:val="5BBB4975"/>
    <w:rsid w:val="5BD11446"/>
    <w:rsid w:val="5BE74C9F"/>
    <w:rsid w:val="5BF260B5"/>
    <w:rsid w:val="5BF7674C"/>
    <w:rsid w:val="5BF9662B"/>
    <w:rsid w:val="5BFF0C54"/>
    <w:rsid w:val="5C067E6F"/>
    <w:rsid w:val="5C084349"/>
    <w:rsid w:val="5C100A26"/>
    <w:rsid w:val="5C1228D1"/>
    <w:rsid w:val="5C200B87"/>
    <w:rsid w:val="5C210CFA"/>
    <w:rsid w:val="5C290DA6"/>
    <w:rsid w:val="5C3121AB"/>
    <w:rsid w:val="5C3137B4"/>
    <w:rsid w:val="5C323DDA"/>
    <w:rsid w:val="5C330B94"/>
    <w:rsid w:val="5C436B56"/>
    <w:rsid w:val="5C470560"/>
    <w:rsid w:val="5C4A6958"/>
    <w:rsid w:val="5C4E6186"/>
    <w:rsid w:val="5C4F2D97"/>
    <w:rsid w:val="5C50285D"/>
    <w:rsid w:val="5C55545B"/>
    <w:rsid w:val="5C587DC0"/>
    <w:rsid w:val="5C5C350A"/>
    <w:rsid w:val="5C63362F"/>
    <w:rsid w:val="5C7229BC"/>
    <w:rsid w:val="5C7F22A8"/>
    <w:rsid w:val="5C7F6749"/>
    <w:rsid w:val="5C957148"/>
    <w:rsid w:val="5C964207"/>
    <w:rsid w:val="5C9B3C41"/>
    <w:rsid w:val="5CA40AD3"/>
    <w:rsid w:val="5CA711E9"/>
    <w:rsid w:val="5CAA343B"/>
    <w:rsid w:val="5CB11656"/>
    <w:rsid w:val="5CB66E46"/>
    <w:rsid w:val="5CB9710D"/>
    <w:rsid w:val="5CBC7F87"/>
    <w:rsid w:val="5CBD6E31"/>
    <w:rsid w:val="5CCC746E"/>
    <w:rsid w:val="5CCE2CF8"/>
    <w:rsid w:val="5CCE5BBC"/>
    <w:rsid w:val="5CD95160"/>
    <w:rsid w:val="5CDA3C29"/>
    <w:rsid w:val="5CEE5798"/>
    <w:rsid w:val="5CF3250F"/>
    <w:rsid w:val="5CFA22FA"/>
    <w:rsid w:val="5D027FF9"/>
    <w:rsid w:val="5D0E7F57"/>
    <w:rsid w:val="5D1321FE"/>
    <w:rsid w:val="5D1A1446"/>
    <w:rsid w:val="5D1C00C6"/>
    <w:rsid w:val="5D254BF2"/>
    <w:rsid w:val="5D293568"/>
    <w:rsid w:val="5D2E3BA0"/>
    <w:rsid w:val="5D3261E7"/>
    <w:rsid w:val="5D3D326B"/>
    <w:rsid w:val="5D416A73"/>
    <w:rsid w:val="5D452119"/>
    <w:rsid w:val="5D5336F5"/>
    <w:rsid w:val="5D616D05"/>
    <w:rsid w:val="5D6E472D"/>
    <w:rsid w:val="5D746F44"/>
    <w:rsid w:val="5D7912C2"/>
    <w:rsid w:val="5D7914F7"/>
    <w:rsid w:val="5D7D20B6"/>
    <w:rsid w:val="5D94220A"/>
    <w:rsid w:val="5D9430DF"/>
    <w:rsid w:val="5DA6463D"/>
    <w:rsid w:val="5DAA4DA4"/>
    <w:rsid w:val="5DAC4C17"/>
    <w:rsid w:val="5DB57A45"/>
    <w:rsid w:val="5DD3640D"/>
    <w:rsid w:val="5DEC6C4D"/>
    <w:rsid w:val="5DEF5A0F"/>
    <w:rsid w:val="5DF3709F"/>
    <w:rsid w:val="5DF46A38"/>
    <w:rsid w:val="5E022836"/>
    <w:rsid w:val="5E05587E"/>
    <w:rsid w:val="5E07066A"/>
    <w:rsid w:val="5E1274A9"/>
    <w:rsid w:val="5E1B5F9A"/>
    <w:rsid w:val="5E266E5D"/>
    <w:rsid w:val="5E337608"/>
    <w:rsid w:val="5E4A45E2"/>
    <w:rsid w:val="5E4D3378"/>
    <w:rsid w:val="5E5228A2"/>
    <w:rsid w:val="5E5A6B28"/>
    <w:rsid w:val="5E5D103B"/>
    <w:rsid w:val="5E5D7817"/>
    <w:rsid w:val="5E775581"/>
    <w:rsid w:val="5E776CBC"/>
    <w:rsid w:val="5E7F2D1D"/>
    <w:rsid w:val="5E80578A"/>
    <w:rsid w:val="5E8B239A"/>
    <w:rsid w:val="5E91729D"/>
    <w:rsid w:val="5EB14DD3"/>
    <w:rsid w:val="5EB713FA"/>
    <w:rsid w:val="5EB87E40"/>
    <w:rsid w:val="5EC11935"/>
    <w:rsid w:val="5ECB6AED"/>
    <w:rsid w:val="5F00486F"/>
    <w:rsid w:val="5F0C6D71"/>
    <w:rsid w:val="5F115458"/>
    <w:rsid w:val="5F352C39"/>
    <w:rsid w:val="5F3F5CA0"/>
    <w:rsid w:val="5F3F6BCD"/>
    <w:rsid w:val="5F4F7A29"/>
    <w:rsid w:val="5F565246"/>
    <w:rsid w:val="5F6242C9"/>
    <w:rsid w:val="5F8758A8"/>
    <w:rsid w:val="5F8D3333"/>
    <w:rsid w:val="5F8D718B"/>
    <w:rsid w:val="5FA4172C"/>
    <w:rsid w:val="5FB209CE"/>
    <w:rsid w:val="5FC1321C"/>
    <w:rsid w:val="5FC5258A"/>
    <w:rsid w:val="5FC93EF7"/>
    <w:rsid w:val="5FD22DE0"/>
    <w:rsid w:val="5FDC62FE"/>
    <w:rsid w:val="5FE14567"/>
    <w:rsid w:val="5FE33019"/>
    <w:rsid w:val="5FEB2AFA"/>
    <w:rsid w:val="5FF02F54"/>
    <w:rsid w:val="5FF86133"/>
    <w:rsid w:val="600179D3"/>
    <w:rsid w:val="60052451"/>
    <w:rsid w:val="60082DA1"/>
    <w:rsid w:val="600A64E6"/>
    <w:rsid w:val="6012750F"/>
    <w:rsid w:val="60157FCC"/>
    <w:rsid w:val="6020686E"/>
    <w:rsid w:val="6021579D"/>
    <w:rsid w:val="60244AA4"/>
    <w:rsid w:val="602A3DD5"/>
    <w:rsid w:val="602F7ACD"/>
    <w:rsid w:val="603F781C"/>
    <w:rsid w:val="6040251F"/>
    <w:rsid w:val="60571199"/>
    <w:rsid w:val="605F7CBE"/>
    <w:rsid w:val="6062450E"/>
    <w:rsid w:val="606719A3"/>
    <w:rsid w:val="60672FA7"/>
    <w:rsid w:val="606742E2"/>
    <w:rsid w:val="60697C8D"/>
    <w:rsid w:val="606C3363"/>
    <w:rsid w:val="60716F45"/>
    <w:rsid w:val="6072478F"/>
    <w:rsid w:val="607A3DDB"/>
    <w:rsid w:val="60865865"/>
    <w:rsid w:val="608B5851"/>
    <w:rsid w:val="608E4917"/>
    <w:rsid w:val="60946446"/>
    <w:rsid w:val="60967BB9"/>
    <w:rsid w:val="60A1136A"/>
    <w:rsid w:val="60A56AB2"/>
    <w:rsid w:val="60AF0336"/>
    <w:rsid w:val="60C30404"/>
    <w:rsid w:val="60C31010"/>
    <w:rsid w:val="60DE17F1"/>
    <w:rsid w:val="60DE4DDF"/>
    <w:rsid w:val="60E85170"/>
    <w:rsid w:val="60EB62C5"/>
    <w:rsid w:val="60EB7AFC"/>
    <w:rsid w:val="60ED0B37"/>
    <w:rsid w:val="60EE7575"/>
    <w:rsid w:val="60F9091C"/>
    <w:rsid w:val="60F9470A"/>
    <w:rsid w:val="61024475"/>
    <w:rsid w:val="61221A9A"/>
    <w:rsid w:val="612549AB"/>
    <w:rsid w:val="6126779E"/>
    <w:rsid w:val="61290B78"/>
    <w:rsid w:val="61291308"/>
    <w:rsid w:val="6130373E"/>
    <w:rsid w:val="613044FE"/>
    <w:rsid w:val="6132658C"/>
    <w:rsid w:val="61363C23"/>
    <w:rsid w:val="61372047"/>
    <w:rsid w:val="61422A84"/>
    <w:rsid w:val="61444A03"/>
    <w:rsid w:val="614D6893"/>
    <w:rsid w:val="61534408"/>
    <w:rsid w:val="61705C69"/>
    <w:rsid w:val="6186122A"/>
    <w:rsid w:val="61976A7F"/>
    <w:rsid w:val="619A27E6"/>
    <w:rsid w:val="61BA0569"/>
    <w:rsid w:val="61C17B7C"/>
    <w:rsid w:val="61C917E1"/>
    <w:rsid w:val="61DF08EB"/>
    <w:rsid w:val="61F32398"/>
    <w:rsid w:val="62053084"/>
    <w:rsid w:val="62054E29"/>
    <w:rsid w:val="62116653"/>
    <w:rsid w:val="6220721F"/>
    <w:rsid w:val="62217715"/>
    <w:rsid w:val="622B2CE5"/>
    <w:rsid w:val="624160FA"/>
    <w:rsid w:val="624D04C5"/>
    <w:rsid w:val="62591226"/>
    <w:rsid w:val="625A5C17"/>
    <w:rsid w:val="625E4E5E"/>
    <w:rsid w:val="6262594B"/>
    <w:rsid w:val="62640E65"/>
    <w:rsid w:val="6266058A"/>
    <w:rsid w:val="628A0843"/>
    <w:rsid w:val="629F114C"/>
    <w:rsid w:val="62A060E8"/>
    <w:rsid w:val="62AD3805"/>
    <w:rsid w:val="62C34676"/>
    <w:rsid w:val="62D022BE"/>
    <w:rsid w:val="62D05BED"/>
    <w:rsid w:val="62D46DA6"/>
    <w:rsid w:val="62D6640D"/>
    <w:rsid w:val="62E9476F"/>
    <w:rsid w:val="62EC1A4B"/>
    <w:rsid w:val="630D2B70"/>
    <w:rsid w:val="63111CE6"/>
    <w:rsid w:val="63125AFD"/>
    <w:rsid w:val="6318009B"/>
    <w:rsid w:val="63204E82"/>
    <w:rsid w:val="63256E9C"/>
    <w:rsid w:val="63381844"/>
    <w:rsid w:val="633B0FD4"/>
    <w:rsid w:val="633E0226"/>
    <w:rsid w:val="633E6DE6"/>
    <w:rsid w:val="63420A5B"/>
    <w:rsid w:val="63427C78"/>
    <w:rsid w:val="634326E6"/>
    <w:rsid w:val="63477A09"/>
    <w:rsid w:val="634B4193"/>
    <w:rsid w:val="634D4E99"/>
    <w:rsid w:val="6351570E"/>
    <w:rsid w:val="63564B3D"/>
    <w:rsid w:val="63591D56"/>
    <w:rsid w:val="63612C41"/>
    <w:rsid w:val="636D324E"/>
    <w:rsid w:val="636F7E08"/>
    <w:rsid w:val="63725373"/>
    <w:rsid w:val="6379191E"/>
    <w:rsid w:val="637B0BDB"/>
    <w:rsid w:val="637E5E87"/>
    <w:rsid w:val="638F15CF"/>
    <w:rsid w:val="63940ADE"/>
    <w:rsid w:val="639653EA"/>
    <w:rsid w:val="63974844"/>
    <w:rsid w:val="639A65E5"/>
    <w:rsid w:val="639F470C"/>
    <w:rsid w:val="63A54E70"/>
    <w:rsid w:val="63AE3E9A"/>
    <w:rsid w:val="63B71571"/>
    <w:rsid w:val="63D955FD"/>
    <w:rsid w:val="63E33E6A"/>
    <w:rsid w:val="63E3614B"/>
    <w:rsid w:val="63EA2D36"/>
    <w:rsid w:val="63EB5512"/>
    <w:rsid w:val="63EE6A65"/>
    <w:rsid w:val="63F17E8D"/>
    <w:rsid w:val="63F975E8"/>
    <w:rsid w:val="63FA4467"/>
    <w:rsid w:val="64091331"/>
    <w:rsid w:val="64116D90"/>
    <w:rsid w:val="642111EB"/>
    <w:rsid w:val="64226FC7"/>
    <w:rsid w:val="643674FF"/>
    <w:rsid w:val="643C17C8"/>
    <w:rsid w:val="64403C54"/>
    <w:rsid w:val="64485C85"/>
    <w:rsid w:val="64507C22"/>
    <w:rsid w:val="6453548E"/>
    <w:rsid w:val="64594F76"/>
    <w:rsid w:val="646932F1"/>
    <w:rsid w:val="647B189F"/>
    <w:rsid w:val="647E0304"/>
    <w:rsid w:val="64903F4F"/>
    <w:rsid w:val="64907ACC"/>
    <w:rsid w:val="649B7186"/>
    <w:rsid w:val="649C632B"/>
    <w:rsid w:val="649E6052"/>
    <w:rsid w:val="64A021C1"/>
    <w:rsid w:val="64A231D4"/>
    <w:rsid w:val="64A86404"/>
    <w:rsid w:val="64A9562B"/>
    <w:rsid w:val="64AC77B4"/>
    <w:rsid w:val="64B944A9"/>
    <w:rsid w:val="64CB1FB0"/>
    <w:rsid w:val="64DE7F7D"/>
    <w:rsid w:val="64E6204E"/>
    <w:rsid w:val="64E724B4"/>
    <w:rsid w:val="64F60584"/>
    <w:rsid w:val="65141A1D"/>
    <w:rsid w:val="6517071A"/>
    <w:rsid w:val="651D0CAE"/>
    <w:rsid w:val="651D31FA"/>
    <w:rsid w:val="651F0F42"/>
    <w:rsid w:val="65345FD3"/>
    <w:rsid w:val="653A1B61"/>
    <w:rsid w:val="653D4036"/>
    <w:rsid w:val="653F5243"/>
    <w:rsid w:val="653F70FF"/>
    <w:rsid w:val="6540015B"/>
    <w:rsid w:val="6542602F"/>
    <w:rsid w:val="654304CB"/>
    <w:rsid w:val="65431D90"/>
    <w:rsid w:val="654716FA"/>
    <w:rsid w:val="65583E1B"/>
    <w:rsid w:val="656013F7"/>
    <w:rsid w:val="65661F78"/>
    <w:rsid w:val="65761D0E"/>
    <w:rsid w:val="657B63A7"/>
    <w:rsid w:val="6594407B"/>
    <w:rsid w:val="659679CD"/>
    <w:rsid w:val="65A0444F"/>
    <w:rsid w:val="65A766A3"/>
    <w:rsid w:val="65AE6FAA"/>
    <w:rsid w:val="65B05250"/>
    <w:rsid w:val="65BA337C"/>
    <w:rsid w:val="65C13513"/>
    <w:rsid w:val="65C176CE"/>
    <w:rsid w:val="65D11174"/>
    <w:rsid w:val="65D3039E"/>
    <w:rsid w:val="65DC1987"/>
    <w:rsid w:val="65E6375E"/>
    <w:rsid w:val="65E95DFC"/>
    <w:rsid w:val="65EA6A46"/>
    <w:rsid w:val="660C769A"/>
    <w:rsid w:val="6617663B"/>
    <w:rsid w:val="66272590"/>
    <w:rsid w:val="66303305"/>
    <w:rsid w:val="663455AB"/>
    <w:rsid w:val="66375460"/>
    <w:rsid w:val="664164AF"/>
    <w:rsid w:val="66467DD2"/>
    <w:rsid w:val="66512BC2"/>
    <w:rsid w:val="66563FE9"/>
    <w:rsid w:val="665E6A9C"/>
    <w:rsid w:val="66626AEB"/>
    <w:rsid w:val="66655AE3"/>
    <w:rsid w:val="666A26EB"/>
    <w:rsid w:val="666A7A8E"/>
    <w:rsid w:val="666C3DDB"/>
    <w:rsid w:val="666E09B9"/>
    <w:rsid w:val="666E1988"/>
    <w:rsid w:val="6670399E"/>
    <w:rsid w:val="6676279D"/>
    <w:rsid w:val="668B4B71"/>
    <w:rsid w:val="66925F00"/>
    <w:rsid w:val="669C6575"/>
    <w:rsid w:val="66AE696F"/>
    <w:rsid w:val="66B12377"/>
    <w:rsid w:val="66C015AB"/>
    <w:rsid w:val="66C53FB2"/>
    <w:rsid w:val="66C76C33"/>
    <w:rsid w:val="66DA7DB1"/>
    <w:rsid w:val="66E0279D"/>
    <w:rsid w:val="66F07ADE"/>
    <w:rsid w:val="66F40095"/>
    <w:rsid w:val="66F42807"/>
    <w:rsid w:val="66FC4F0F"/>
    <w:rsid w:val="670C0D0B"/>
    <w:rsid w:val="67155836"/>
    <w:rsid w:val="671A1845"/>
    <w:rsid w:val="674A50BB"/>
    <w:rsid w:val="67500E77"/>
    <w:rsid w:val="67566CAB"/>
    <w:rsid w:val="675711AF"/>
    <w:rsid w:val="675A2B47"/>
    <w:rsid w:val="675D0689"/>
    <w:rsid w:val="675D2E23"/>
    <w:rsid w:val="675E62E1"/>
    <w:rsid w:val="676C11F6"/>
    <w:rsid w:val="67744AD4"/>
    <w:rsid w:val="678366B6"/>
    <w:rsid w:val="67873ED7"/>
    <w:rsid w:val="67893912"/>
    <w:rsid w:val="678A61CB"/>
    <w:rsid w:val="67915274"/>
    <w:rsid w:val="679A231D"/>
    <w:rsid w:val="67B06C4E"/>
    <w:rsid w:val="67DA5657"/>
    <w:rsid w:val="67E440CE"/>
    <w:rsid w:val="67ED1D6C"/>
    <w:rsid w:val="67F9197D"/>
    <w:rsid w:val="67FE61F1"/>
    <w:rsid w:val="67FF4695"/>
    <w:rsid w:val="68096976"/>
    <w:rsid w:val="68105078"/>
    <w:rsid w:val="681B6371"/>
    <w:rsid w:val="682B3DAC"/>
    <w:rsid w:val="682D4563"/>
    <w:rsid w:val="6844343C"/>
    <w:rsid w:val="68522439"/>
    <w:rsid w:val="68915F8F"/>
    <w:rsid w:val="68AA4FA8"/>
    <w:rsid w:val="68AF55C2"/>
    <w:rsid w:val="68BD3D7E"/>
    <w:rsid w:val="68BE551A"/>
    <w:rsid w:val="68C32A63"/>
    <w:rsid w:val="68D15DD6"/>
    <w:rsid w:val="68D23E01"/>
    <w:rsid w:val="68D7198D"/>
    <w:rsid w:val="68D95D5F"/>
    <w:rsid w:val="68DA781A"/>
    <w:rsid w:val="68DD4AA4"/>
    <w:rsid w:val="68DF6EFC"/>
    <w:rsid w:val="68E00E3D"/>
    <w:rsid w:val="690F1F2C"/>
    <w:rsid w:val="69107A79"/>
    <w:rsid w:val="69190F5A"/>
    <w:rsid w:val="691B3E80"/>
    <w:rsid w:val="691F7C22"/>
    <w:rsid w:val="692066FF"/>
    <w:rsid w:val="692275DD"/>
    <w:rsid w:val="69330F36"/>
    <w:rsid w:val="69425550"/>
    <w:rsid w:val="6948020C"/>
    <w:rsid w:val="694E7F10"/>
    <w:rsid w:val="695A7B3A"/>
    <w:rsid w:val="695B35B6"/>
    <w:rsid w:val="69695E9B"/>
    <w:rsid w:val="69922526"/>
    <w:rsid w:val="699F478D"/>
    <w:rsid w:val="69A73642"/>
    <w:rsid w:val="69BC09F8"/>
    <w:rsid w:val="69CA2E71"/>
    <w:rsid w:val="69CE761F"/>
    <w:rsid w:val="69D056F6"/>
    <w:rsid w:val="69D07A69"/>
    <w:rsid w:val="69D80774"/>
    <w:rsid w:val="69DE418E"/>
    <w:rsid w:val="69E602ED"/>
    <w:rsid w:val="69E65B1F"/>
    <w:rsid w:val="69EA725B"/>
    <w:rsid w:val="69F554A2"/>
    <w:rsid w:val="69FB4926"/>
    <w:rsid w:val="69FF6917"/>
    <w:rsid w:val="6A0209B8"/>
    <w:rsid w:val="6A094D78"/>
    <w:rsid w:val="6A3E61AF"/>
    <w:rsid w:val="6A41192E"/>
    <w:rsid w:val="6A453D80"/>
    <w:rsid w:val="6A495CF6"/>
    <w:rsid w:val="6A4F27EA"/>
    <w:rsid w:val="6A500E78"/>
    <w:rsid w:val="6A52609D"/>
    <w:rsid w:val="6A5D3A10"/>
    <w:rsid w:val="6A64297C"/>
    <w:rsid w:val="6A643C42"/>
    <w:rsid w:val="6A691B96"/>
    <w:rsid w:val="6A6D3CDF"/>
    <w:rsid w:val="6A707D90"/>
    <w:rsid w:val="6A8070F9"/>
    <w:rsid w:val="6A864032"/>
    <w:rsid w:val="6A885D03"/>
    <w:rsid w:val="6A9832B4"/>
    <w:rsid w:val="6AA15BBC"/>
    <w:rsid w:val="6AC117E3"/>
    <w:rsid w:val="6AC11A26"/>
    <w:rsid w:val="6AC77214"/>
    <w:rsid w:val="6ACC5347"/>
    <w:rsid w:val="6ADB706C"/>
    <w:rsid w:val="6AE40738"/>
    <w:rsid w:val="6AED5FC2"/>
    <w:rsid w:val="6B01732E"/>
    <w:rsid w:val="6B0542FB"/>
    <w:rsid w:val="6B0F0163"/>
    <w:rsid w:val="6B1308F5"/>
    <w:rsid w:val="6B1B52EC"/>
    <w:rsid w:val="6B2A7BA1"/>
    <w:rsid w:val="6B2C449B"/>
    <w:rsid w:val="6B424B7F"/>
    <w:rsid w:val="6B475F5E"/>
    <w:rsid w:val="6B4A57E0"/>
    <w:rsid w:val="6B4C01C4"/>
    <w:rsid w:val="6B4D5177"/>
    <w:rsid w:val="6B4E0C20"/>
    <w:rsid w:val="6B4E51EC"/>
    <w:rsid w:val="6B5D4AD3"/>
    <w:rsid w:val="6B61192C"/>
    <w:rsid w:val="6B6E16AF"/>
    <w:rsid w:val="6B936556"/>
    <w:rsid w:val="6B9A7F49"/>
    <w:rsid w:val="6BA43FF7"/>
    <w:rsid w:val="6BA52634"/>
    <w:rsid w:val="6BB248C1"/>
    <w:rsid w:val="6BB742A6"/>
    <w:rsid w:val="6BCF2557"/>
    <w:rsid w:val="6BD36D53"/>
    <w:rsid w:val="6BD60F74"/>
    <w:rsid w:val="6BEB1713"/>
    <w:rsid w:val="6BEC783D"/>
    <w:rsid w:val="6BF359D0"/>
    <w:rsid w:val="6C004110"/>
    <w:rsid w:val="6C16540F"/>
    <w:rsid w:val="6C197EDB"/>
    <w:rsid w:val="6C1A58B2"/>
    <w:rsid w:val="6C1A64F3"/>
    <w:rsid w:val="6C1E1F9A"/>
    <w:rsid w:val="6C212C7B"/>
    <w:rsid w:val="6C261C27"/>
    <w:rsid w:val="6C276C77"/>
    <w:rsid w:val="6C313862"/>
    <w:rsid w:val="6C380117"/>
    <w:rsid w:val="6C3A427C"/>
    <w:rsid w:val="6C3B0C1A"/>
    <w:rsid w:val="6C42425A"/>
    <w:rsid w:val="6C655A8D"/>
    <w:rsid w:val="6C6926ED"/>
    <w:rsid w:val="6C6E485D"/>
    <w:rsid w:val="6C7029FE"/>
    <w:rsid w:val="6C704CAA"/>
    <w:rsid w:val="6C7772FA"/>
    <w:rsid w:val="6C7B2F67"/>
    <w:rsid w:val="6C812B2E"/>
    <w:rsid w:val="6C88234C"/>
    <w:rsid w:val="6C922689"/>
    <w:rsid w:val="6C947A41"/>
    <w:rsid w:val="6CBB0382"/>
    <w:rsid w:val="6CBD3EE9"/>
    <w:rsid w:val="6CBF2694"/>
    <w:rsid w:val="6CEB674A"/>
    <w:rsid w:val="6CF7188D"/>
    <w:rsid w:val="6D0926BE"/>
    <w:rsid w:val="6D1266B8"/>
    <w:rsid w:val="6D1632F8"/>
    <w:rsid w:val="6D1844A8"/>
    <w:rsid w:val="6D1D44BB"/>
    <w:rsid w:val="6D2A1DE1"/>
    <w:rsid w:val="6D313C62"/>
    <w:rsid w:val="6D3338DA"/>
    <w:rsid w:val="6D415017"/>
    <w:rsid w:val="6D462FE7"/>
    <w:rsid w:val="6D4B2BE1"/>
    <w:rsid w:val="6D4C7CA9"/>
    <w:rsid w:val="6D5F7B7F"/>
    <w:rsid w:val="6D634664"/>
    <w:rsid w:val="6D6C749A"/>
    <w:rsid w:val="6D751325"/>
    <w:rsid w:val="6D81104D"/>
    <w:rsid w:val="6D8A0F3C"/>
    <w:rsid w:val="6D8D65D3"/>
    <w:rsid w:val="6D983849"/>
    <w:rsid w:val="6DA554B2"/>
    <w:rsid w:val="6DA655D2"/>
    <w:rsid w:val="6DAF6420"/>
    <w:rsid w:val="6DB36C4F"/>
    <w:rsid w:val="6DB95435"/>
    <w:rsid w:val="6DE62499"/>
    <w:rsid w:val="6DEE335F"/>
    <w:rsid w:val="6DF66FDD"/>
    <w:rsid w:val="6DFA1569"/>
    <w:rsid w:val="6E003D35"/>
    <w:rsid w:val="6E055FFC"/>
    <w:rsid w:val="6E082EA6"/>
    <w:rsid w:val="6E1C35A6"/>
    <w:rsid w:val="6E2164D0"/>
    <w:rsid w:val="6E216542"/>
    <w:rsid w:val="6E2269F7"/>
    <w:rsid w:val="6E2B74F8"/>
    <w:rsid w:val="6E2E0F14"/>
    <w:rsid w:val="6E2E162C"/>
    <w:rsid w:val="6E363516"/>
    <w:rsid w:val="6E372D5C"/>
    <w:rsid w:val="6E3C7C73"/>
    <w:rsid w:val="6E3D3089"/>
    <w:rsid w:val="6E4106BF"/>
    <w:rsid w:val="6E477813"/>
    <w:rsid w:val="6E664F78"/>
    <w:rsid w:val="6E7130C0"/>
    <w:rsid w:val="6E896116"/>
    <w:rsid w:val="6E8C62A5"/>
    <w:rsid w:val="6E9C7E2D"/>
    <w:rsid w:val="6EBE7979"/>
    <w:rsid w:val="6EC56E8C"/>
    <w:rsid w:val="6ECC2A77"/>
    <w:rsid w:val="6ECE2F28"/>
    <w:rsid w:val="6ED20205"/>
    <w:rsid w:val="6ED44FA4"/>
    <w:rsid w:val="6F0136A3"/>
    <w:rsid w:val="6F0D0309"/>
    <w:rsid w:val="6F2038FE"/>
    <w:rsid w:val="6F2069AE"/>
    <w:rsid w:val="6F2770CD"/>
    <w:rsid w:val="6F28343A"/>
    <w:rsid w:val="6F2D2FA7"/>
    <w:rsid w:val="6F2E7877"/>
    <w:rsid w:val="6F2F2D54"/>
    <w:rsid w:val="6F37756B"/>
    <w:rsid w:val="6F3B6FAE"/>
    <w:rsid w:val="6F4C1C56"/>
    <w:rsid w:val="6F8748B0"/>
    <w:rsid w:val="6F9A5FDA"/>
    <w:rsid w:val="6FA26976"/>
    <w:rsid w:val="6FAC52B5"/>
    <w:rsid w:val="6FB434BD"/>
    <w:rsid w:val="6FBA3E26"/>
    <w:rsid w:val="6FC30E77"/>
    <w:rsid w:val="6FCA4C40"/>
    <w:rsid w:val="6FCC6583"/>
    <w:rsid w:val="6FCF388C"/>
    <w:rsid w:val="6FDC348D"/>
    <w:rsid w:val="6FE31E54"/>
    <w:rsid w:val="6FE36EA9"/>
    <w:rsid w:val="6FF42261"/>
    <w:rsid w:val="6FF77D6A"/>
    <w:rsid w:val="6FF80FC9"/>
    <w:rsid w:val="700351F9"/>
    <w:rsid w:val="70063404"/>
    <w:rsid w:val="70066B26"/>
    <w:rsid w:val="700B6520"/>
    <w:rsid w:val="70171DE1"/>
    <w:rsid w:val="7019146A"/>
    <w:rsid w:val="701B04A2"/>
    <w:rsid w:val="703536D9"/>
    <w:rsid w:val="703D44F7"/>
    <w:rsid w:val="703F6050"/>
    <w:rsid w:val="70505BF9"/>
    <w:rsid w:val="705569D0"/>
    <w:rsid w:val="705B3047"/>
    <w:rsid w:val="706763E3"/>
    <w:rsid w:val="7078339A"/>
    <w:rsid w:val="707E40B2"/>
    <w:rsid w:val="707F3D39"/>
    <w:rsid w:val="70840E49"/>
    <w:rsid w:val="70890BCB"/>
    <w:rsid w:val="708A4336"/>
    <w:rsid w:val="708B0DBE"/>
    <w:rsid w:val="708E0BAF"/>
    <w:rsid w:val="70991401"/>
    <w:rsid w:val="709A7689"/>
    <w:rsid w:val="709C2AD4"/>
    <w:rsid w:val="70A1169C"/>
    <w:rsid w:val="70CC5ED9"/>
    <w:rsid w:val="70DC4EFC"/>
    <w:rsid w:val="70E746D8"/>
    <w:rsid w:val="70EB1035"/>
    <w:rsid w:val="71065864"/>
    <w:rsid w:val="71111828"/>
    <w:rsid w:val="71123C12"/>
    <w:rsid w:val="711C5409"/>
    <w:rsid w:val="71335D83"/>
    <w:rsid w:val="71361F2D"/>
    <w:rsid w:val="71431F53"/>
    <w:rsid w:val="71444AA4"/>
    <w:rsid w:val="714C142B"/>
    <w:rsid w:val="71513D8A"/>
    <w:rsid w:val="715E26AE"/>
    <w:rsid w:val="715F72D6"/>
    <w:rsid w:val="716360A0"/>
    <w:rsid w:val="71692C5C"/>
    <w:rsid w:val="71747495"/>
    <w:rsid w:val="717910D9"/>
    <w:rsid w:val="717B314B"/>
    <w:rsid w:val="717D458A"/>
    <w:rsid w:val="71822AE9"/>
    <w:rsid w:val="718244FF"/>
    <w:rsid w:val="718A61CD"/>
    <w:rsid w:val="718C1C1F"/>
    <w:rsid w:val="7190367E"/>
    <w:rsid w:val="71927CDE"/>
    <w:rsid w:val="71A123E2"/>
    <w:rsid w:val="71B62A9B"/>
    <w:rsid w:val="71BA5EE1"/>
    <w:rsid w:val="71C024A4"/>
    <w:rsid w:val="71DF2EA1"/>
    <w:rsid w:val="71F40705"/>
    <w:rsid w:val="71FB5E4F"/>
    <w:rsid w:val="71FE2ECA"/>
    <w:rsid w:val="720177FA"/>
    <w:rsid w:val="720A7473"/>
    <w:rsid w:val="72213E32"/>
    <w:rsid w:val="722E5CBD"/>
    <w:rsid w:val="725602E3"/>
    <w:rsid w:val="72640322"/>
    <w:rsid w:val="72754307"/>
    <w:rsid w:val="728F03FA"/>
    <w:rsid w:val="72921ADD"/>
    <w:rsid w:val="72944913"/>
    <w:rsid w:val="7299403B"/>
    <w:rsid w:val="729E4F16"/>
    <w:rsid w:val="729E639A"/>
    <w:rsid w:val="72A51CA1"/>
    <w:rsid w:val="72AA6BC0"/>
    <w:rsid w:val="72AB5A0A"/>
    <w:rsid w:val="72AD1CEF"/>
    <w:rsid w:val="72AD45C9"/>
    <w:rsid w:val="72B739B3"/>
    <w:rsid w:val="72C85831"/>
    <w:rsid w:val="72D457F4"/>
    <w:rsid w:val="72DF1146"/>
    <w:rsid w:val="72E53F44"/>
    <w:rsid w:val="72F4107C"/>
    <w:rsid w:val="72F4530B"/>
    <w:rsid w:val="72F47A68"/>
    <w:rsid w:val="72F72CE9"/>
    <w:rsid w:val="72FF6D05"/>
    <w:rsid w:val="730C1B26"/>
    <w:rsid w:val="73146376"/>
    <w:rsid w:val="73301688"/>
    <w:rsid w:val="73370DB7"/>
    <w:rsid w:val="7339686A"/>
    <w:rsid w:val="73421549"/>
    <w:rsid w:val="734353D5"/>
    <w:rsid w:val="734457C4"/>
    <w:rsid w:val="73503E77"/>
    <w:rsid w:val="73524993"/>
    <w:rsid w:val="73606F33"/>
    <w:rsid w:val="73673899"/>
    <w:rsid w:val="73797547"/>
    <w:rsid w:val="7380568E"/>
    <w:rsid w:val="73816EA8"/>
    <w:rsid w:val="738E0E1A"/>
    <w:rsid w:val="73947A18"/>
    <w:rsid w:val="73B74BE1"/>
    <w:rsid w:val="73C057BE"/>
    <w:rsid w:val="73DC59CA"/>
    <w:rsid w:val="73F30A36"/>
    <w:rsid w:val="73F65AAA"/>
    <w:rsid w:val="73FE171E"/>
    <w:rsid w:val="740217B9"/>
    <w:rsid w:val="740962C1"/>
    <w:rsid w:val="7409638D"/>
    <w:rsid w:val="74106FFB"/>
    <w:rsid w:val="74132EED"/>
    <w:rsid w:val="74152D4E"/>
    <w:rsid w:val="74156439"/>
    <w:rsid w:val="74175B2F"/>
    <w:rsid w:val="741A3535"/>
    <w:rsid w:val="743362AA"/>
    <w:rsid w:val="7436086E"/>
    <w:rsid w:val="743A6CBC"/>
    <w:rsid w:val="743C0AE4"/>
    <w:rsid w:val="7440005C"/>
    <w:rsid w:val="74580930"/>
    <w:rsid w:val="74587480"/>
    <w:rsid w:val="745B1582"/>
    <w:rsid w:val="746F3701"/>
    <w:rsid w:val="747167EB"/>
    <w:rsid w:val="74744488"/>
    <w:rsid w:val="74747556"/>
    <w:rsid w:val="747E654D"/>
    <w:rsid w:val="7481465C"/>
    <w:rsid w:val="74846AA5"/>
    <w:rsid w:val="748C07E7"/>
    <w:rsid w:val="74A07692"/>
    <w:rsid w:val="74A7273E"/>
    <w:rsid w:val="74AB1D4C"/>
    <w:rsid w:val="74BF1D27"/>
    <w:rsid w:val="74CA5445"/>
    <w:rsid w:val="74CF0B46"/>
    <w:rsid w:val="74CF45A1"/>
    <w:rsid w:val="74D67EBD"/>
    <w:rsid w:val="74DC5DCF"/>
    <w:rsid w:val="74F72304"/>
    <w:rsid w:val="74FC00DC"/>
    <w:rsid w:val="751309FE"/>
    <w:rsid w:val="75133321"/>
    <w:rsid w:val="75151482"/>
    <w:rsid w:val="7518037E"/>
    <w:rsid w:val="751938A8"/>
    <w:rsid w:val="751C189A"/>
    <w:rsid w:val="75325DB2"/>
    <w:rsid w:val="75345087"/>
    <w:rsid w:val="7537055A"/>
    <w:rsid w:val="75371F85"/>
    <w:rsid w:val="75433C93"/>
    <w:rsid w:val="756570F4"/>
    <w:rsid w:val="7567578D"/>
    <w:rsid w:val="75822859"/>
    <w:rsid w:val="758368DE"/>
    <w:rsid w:val="75865D1F"/>
    <w:rsid w:val="758B6C5E"/>
    <w:rsid w:val="75941880"/>
    <w:rsid w:val="75BA7023"/>
    <w:rsid w:val="75C01584"/>
    <w:rsid w:val="75C1413F"/>
    <w:rsid w:val="75C44BEA"/>
    <w:rsid w:val="75DA15C0"/>
    <w:rsid w:val="75DD6861"/>
    <w:rsid w:val="75E246BA"/>
    <w:rsid w:val="75EA6D56"/>
    <w:rsid w:val="761327C4"/>
    <w:rsid w:val="762267DC"/>
    <w:rsid w:val="76227B24"/>
    <w:rsid w:val="762A4F9A"/>
    <w:rsid w:val="762E756A"/>
    <w:rsid w:val="76334ED1"/>
    <w:rsid w:val="76462E3A"/>
    <w:rsid w:val="765406B0"/>
    <w:rsid w:val="76556B51"/>
    <w:rsid w:val="76591A8C"/>
    <w:rsid w:val="765C4FB7"/>
    <w:rsid w:val="7663535C"/>
    <w:rsid w:val="767F1FDB"/>
    <w:rsid w:val="768051B1"/>
    <w:rsid w:val="768444AA"/>
    <w:rsid w:val="7684483E"/>
    <w:rsid w:val="768F25D6"/>
    <w:rsid w:val="7693320E"/>
    <w:rsid w:val="76942766"/>
    <w:rsid w:val="769C7C76"/>
    <w:rsid w:val="76C551BF"/>
    <w:rsid w:val="76C74295"/>
    <w:rsid w:val="76D26929"/>
    <w:rsid w:val="76DE06A0"/>
    <w:rsid w:val="76E44080"/>
    <w:rsid w:val="76E5659E"/>
    <w:rsid w:val="76EB0DC8"/>
    <w:rsid w:val="76F101F8"/>
    <w:rsid w:val="76F61273"/>
    <w:rsid w:val="76FB1357"/>
    <w:rsid w:val="76FD5997"/>
    <w:rsid w:val="77020FA3"/>
    <w:rsid w:val="770255E3"/>
    <w:rsid w:val="77030671"/>
    <w:rsid w:val="77076A4C"/>
    <w:rsid w:val="770F3100"/>
    <w:rsid w:val="771E081E"/>
    <w:rsid w:val="7730351D"/>
    <w:rsid w:val="77320BCD"/>
    <w:rsid w:val="774D5675"/>
    <w:rsid w:val="7756692B"/>
    <w:rsid w:val="77684765"/>
    <w:rsid w:val="776E2B20"/>
    <w:rsid w:val="77876685"/>
    <w:rsid w:val="77882AE8"/>
    <w:rsid w:val="77923B01"/>
    <w:rsid w:val="779B5099"/>
    <w:rsid w:val="77A833A6"/>
    <w:rsid w:val="77B3762F"/>
    <w:rsid w:val="77D35F22"/>
    <w:rsid w:val="77E12883"/>
    <w:rsid w:val="77EE6860"/>
    <w:rsid w:val="77F87172"/>
    <w:rsid w:val="77FB6E8E"/>
    <w:rsid w:val="77FD09BE"/>
    <w:rsid w:val="780048A1"/>
    <w:rsid w:val="780878D7"/>
    <w:rsid w:val="780E67E1"/>
    <w:rsid w:val="78101EEB"/>
    <w:rsid w:val="78233DE5"/>
    <w:rsid w:val="782F7942"/>
    <w:rsid w:val="783412E8"/>
    <w:rsid w:val="783E170E"/>
    <w:rsid w:val="78467E11"/>
    <w:rsid w:val="78501F11"/>
    <w:rsid w:val="78555900"/>
    <w:rsid w:val="78583494"/>
    <w:rsid w:val="785F589E"/>
    <w:rsid w:val="78671919"/>
    <w:rsid w:val="78830F3B"/>
    <w:rsid w:val="78A45EBE"/>
    <w:rsid w:val="78A53442"/>
    <w:rsid w:val="78B92F9A"/>
    <w:rsid w:val="78C4329F"/>
    <w:rsid w:val="78C4696A"/>
    <w:rsid w:val="78CE4236"/>
    <w:rsid w:val="78D8039E"/>
    <w:rsid w:val="78DB48BE"/>
    <w:rsid w:val="78DB5A7C"/>
    <w:rsid w:val="78E27118"/>
    <w:rsid w:val="78E95879"/>
    <w:rsid w:val="78F06CA5"/>
    <w:rsid w:val="78F303CD"/>
    <w:rsid w:val="78FE32AF"/>
    <w:rsid w:val="79033F73"/>
    <w:rsid w:val="791239DB"/>
    <w:rsid w:val="791336DC"/>
    <w:rsid w:val="79332791"/>
    <w:rsid w:val="79354B4B"/>
    <w:rsid w:val="793A1616"/>
    <w:rsid w:val="793B568D"/>
    <w:rsid w:val="793E6805"/>
    <w:rsid w:val="79516D8B"/>
    <w:rsid w:val="79562D25"/>
    <w:rsid w:val="795F7A95"/>
    <w:rsid w:val="796D0530"/>
    <w:rsid w:val="79860090"/>
    <w:rsid w:val="798A44B7"/>
    <w:rsid w:val="79A12B45"/>
    <w:rsid w:val="79AF0BA3"/>
    <w:rsid w:val="79B12EAE"/>
    <w:rsid w:val="79BF0411"/>
    <w:rsid w:val="79E55303"/>
    <w:rsid w:val="79F03579"/>
    <w:rsid w:val="79F65456"/>
    <w:rsid w:val="79FD1813"/>
    <w:rsid w:val="7A0238E1"/>
    <w:rsid w:val="7A023B47"/>
    <w:rsid w:val="7A0403C6"/>
    <w:rsid w:val="7A207597"/>
    <w:rsid w:val="7A24156F"/>
    <w:rsid w:val="7A2B2DAE"/>
    <w:rsid w:val="7A2C19C8"/>
    <w:rsid w:val="7A3203FE"/>
    <w:rsid w:val="7A383514"/>
    <w:rsid w:val="7A466122"/>
    <w:rsid w:val="7A4960DB"/>
    <w:rsid w:val="7A531E7C"/>
    <w:rsid w:val="7A53523B"/>
    <w:rsid w:val="7A5A1CD0"/>
    <w:rsid w:val="7A6D16EA"/>
    <w:rsid w:val="7A6D7336"/>
    <w:rsid w:val="7A715B15"/>
    <w:rsid w:val="7A73379F"/>
    <w:rsid w:val="7A7420D4"/>
    <w:rsid w:val="7A76604C"/>
    <w:rsid w:val="7A82631E"/>
    <w:rsid w:val="7A857458"/>
    <w:rsid w:val="7A8862F4"/>
    <w:rsid w:val="7A922E2D"/>
    <w:rsid w:val="7A932D9F"/>
    <w:rsid w:val="7AA963E9"/>
    <w:rsid w:val="7AAB0018"/>
    <w:rsid w:val="7AB4389E"/>
    <w:rsid w:val="7AB50880"/>
    <w:rsid w:val="7AB5366D"/>
    <w:rsid w:val="7ABB1ABF"/>
    <w:rsid w:val="7ABE407A"/>
    <w:rsid w:val="7AC24673"/>
    <w:rsid w:val="7AC852E1"/>
    <w:rsid w:val="7ACF3308"/>
    <w:rsid w:val="7ACF441C"/>
    <w:rsid w:val="7ADE2A01"/>
    <w:rsid w:val="7AEC69F6"/>
    <w:rsid w:val="7AF259B6"/>
    <w:rsid w:val="7AFA15B8"/>
    <w:rsid w:val="7B05225D"/>
    <w:rsid w:val="7B0E1DAE"/>
    <w:rsid w:val="7B112C55"/>
    <w:rsid w:val="7B3F6BD2"/>
    <w:rsid w:val="7B442249"/>
    <w:rsid w:val="7B4475A8"/>
    <w:rsid w:val="7B45590A"/>
    <w:rsid w:val="7B511835"/>
    <w:rsid w:val="7B5E1F93"/>
    <w:rsid w:val="7B5F0A3D"/>
    <w:rsid w:val="7B5F4B06"/>
    <w:rsid w:val="7B7B15B8"/>
    <w:rsid w:val="7B7E1C68"/>
    <w:rsid w:val="7B8502FA"/>
    <w:rsid w:val="7B8B4BDC"/>
    <w:rsid w:val="7B8E3CCE"/>
    <w:rsid w:val="7B9167AD"/>
    <w:rsid w:val="7BA2256D"/>
    <w:rsid w:val="7BA25152"/>
    <w:rsid w:val="7BA47F70"/>
    <w:rsid w:val="7BA622A0"/>
    <w:rsid w:val="7BAB72FF"/>
    <w:rsid w:val="7BAC1FFE"/>
    <w:rsid w:val="7BB65742"/>
    <w:rsid w:val="7BB81AEF"/>
    <w:rsid w:val="7BBA7B9A"/>
    <w:rsid w:val="7BBB578F"/>
    <w:rsid w:val="7BCE6BCC"/>
    <w:rsid w:val="7BD7794B"/>
    <w:rsid w:val="7BD81AA2"/>
    <w:rsid w:val="7BF341D0"/>
    <w:rsid w:val="7BFB09E9"/>
    <w:rsid w:val="7C022F4C"/>
    <w:rsid w:val="7C0D74B1"/>
    <w:rsid w:val="7C160445"/>
    <w:rsid w:val="7C1E4B2F"/>
    <w:rsid w:val="7C1E6CE6"/>
    <w:rsid w:val="7C2E4D76"/>
    <w:rsid w:val="7C5D351C"/>
    <w:rsid w:val="7C6945C4"/>
    <w:rsid w:val="7C6B718C"/>
    <w:rsid w:val="7C6E7F30"/>
    <w:rsid w:val="7C7B0868"/>
    <w:rsid w:val="7C7C0DF7"/>
    <w:rsid w:val="7C8517BC"/>
    <w:rsid w:val="7C9A530E"/>
    <w:rsid w:val="7C9D0738"/>
    <w:rsid w:val="7CA14E93"/>
    <w:rsid w:val="7CAA1621"/>
    <w:rsid w:val="7CAD01DF"/>
    <w:rsid w:val="7CBC6B67"/>
    <w:rsid w:val="7CC2106D"/>
    <w:rsid w:val="7CD77795"/>
    <w:rsid w:val="7CDC336E"/>
    <w:rsid w:val="7CDD4F6C"/>
    <w:rsid w:val="7CE925C1"/>
    <w:rsid w:val="7CEF6505"/>
    <w:rsid w:val="7CF47EA7"/>
    <w:rsid w:val="7D014D3E"/>
    <w:rsid w:val="7D0735A7"/>
    <w:rsid w:val="7D117D67"/>
    <w:rsid w:val="7D1347FB"/>
    <w:rsid w:val="7D3069BD"/>
    <w:rsid w:val="7D341D16"/>
    <w:rsid w:val="7D454CD7"/>
    <w:rsid w:val="7D4A31CC"/>
    <w:rsid w:val="7D5E7E9F"/>
    <w:rsid w:val="7D642533"/>
    <w:rsid w:val="7D747512"/>
    <w:rsid w:val="7D7832DE"/>
    <w:rsid w:val="7D7B6A79"/>
    <w:rsid w:val="7D8118FA"/>
    <w:rsid w:val="7D82715B"/>
    <w:rsid w:val="7D896D01"/>
    <w:rsid w:val="7D90686A"/>
    <w:rsid w:val="7D936E8D"/>
    <w:rsid w:val="7D970882"/>
    <w:rsid w:val="7D9A1A01"/>
    <w:rsid w:val="7DA64D56"/>
    <w:rsid w:val="7DB27417"/>
    <w:rsid w:val="7DB60432"/>
    <w:rsid w:val="7DBA016A"/>
    <w:rsid w:val="7DBE49BC"/>
    <w:rsid w:val="7DC00824"/>
    <w:rsid w:val="7DCB4ABB"/>
    <w:rsid w:val="7DCF1DBC"/>
    <w:rsid w:val="7DD2414A"/>
    <w:rsid w:val="7DDE48F1"/>
    <w:rsid w:val="7DE216FF"/>
    <w:rsid w:val="7DE75A67"/>
    <w:rsid w:val="7DEE56EE"/>
    <w:rsid w:val="7E081F1B"/>
    <w:rsid w:val="7E1B366F"/>
    <w:rsid w:val="7E1D28C6"/>
    <w:rsid w:val="7E1D4665"/>
    <w:rsid w:val="7E24571A"/>
    <w:rsid w:val="7E2E4241"/>
    <w:rsid w:val="7E355999"/>
    <w:rsid w:val="7E43576A"/>
    <w:rsid w:val="7E4506B7"/>
    <w:rsid w:val="7E484C30"/>
    <w:rsid w:val="7E4C3C44"/>
    <w:rsid w:val="7E524A1C"/>
    <w:rsid w:val="7E541246"/>
    <w:rsid w:val="7E593822"/>
    <w:rsid w:val="7E5F00AE"/>
    <w:rsid w:val="7E660D11"/>
    <w:rsid w:val="7E6C50AB"/>
    <w:rsid w:val="7E6F3B0D"/>
    <w:rsid w:val="7E7625B6"/>
    <w:rsid w:val="7E7B3D3A"/>
    <w:rsid w:val="7E872374"/>
    <w:rsid w:val="7E8A5E1E"/>
    <w:rsid w:val="7E8F1B57"/>
    <w:rsid w:val="7EAC174D"/>
    <w:rsid w:val="7EAD2EA8"/>
    <w:rsid w:val="7EB15468"/>
    <w:rsid w:val="7EB71DDA"/>
    <w:rsid w:val="7EBC1494"/>
    <w:rsid w:val="7EBD4733"/>
    <w:rsid w:val="7EC1406C"/>
    <w:rsid w:val="7EC649FD"/>
    <w:rsid w:val="7EDD616D"/>
    <w:rsid w:val="7EF958FD"/>
    <w:rsid w:val="7EFB651C"/>
    <w:rsid w:val="7EFC0CCD"/>
    <w:rsid w:val="7EFF5B35"/>
    <w:rsid w:val="7F020F35"/>
    <w:rsid w:val="7F1466C2"/>
    <w:rsid w:val="7F1D22F5"/>
    <w:rsid w:val="7F243406"/>
    <w:rsid w:val="7F2678D2"/>
    <w:rsid w:val="7F271B46"/>
    <w:rsid w:val="7F293805"/>
    <w:rsid w:val="7F2C0526"/>
    <w:rsid w:val="7F330B9A"/>
    <w:rsid w:val="7F363046"/>
    <w:rsid w:val="7F367680"/>
    <w:rsid w:val="7F3E5F0F"/>
    <w:rsid w:val="7F5366AF"/>
    <w:rsid w:val="7F57047A"/>
    <w:rsid w:val="7F5951E0"/>
    <w:rsid w:val="7F602C04"/>
    <w:rsid w:val="7F620E54"/>
    <w:rsid w:val="7F6511F3"/>
    <w:rsid w:val="7F7A1793"/>
    <w:rsid w:val="7F7E027F"/>
    <w:rsid w:val="7F800FD7"/>
    <w:rsid w:val="7F8E398F"/>
    <w:rsid w:val="7F9257A6"/>
    <w:rsid w:val="7F950C04"/>
    <w:rsid w:val="7F97CEA4"/>
    <w:rsid w:val="7F981149"/>
    <w:rsid w:val="7F997CB0"/>
    <w:rsid w:val="7FA46AD3"/>
    <w:rsid w:val="7FA66AF5"/>
    <w:rsid w:val="7FB70BDD"/>
    <w:rsid w:val="7FBE5E58"/>
    <w:rsid w:val="7FBE73DE"/>
    <w:rsid w:val="7FC377B6"/>
    <w:rsid w:val="7FC939B7"/>
    <w:rsid w:val="7FD73E5D"/>
    <w:rsid w:val="7FF3275D"/>
    <w:rsid w:val="7FF718C0"/>
    <w:rsid w:val="7FF956A5"/>
    <w:rsid w:val="7FFE20B6"/>
    <w:rsid w:val="7FFE23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B45520E"/>
  <w15:docId w15:val="{72FB8CBF-2919-4C4E-980A-A926DE2A04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qFormat="1"/>
    <w:lsdException w:name="heading 6" w:qFormat="1"/>
    <w:lsdException w:name="heading 7" w:qFormat="1"/>
    <w:lsdException w:name="heading 8" w:qFormat="1"/>
    <w:lsdException w:name="heading 9" w:qFormat="1"/>
    <w:lsdException w:name="index 1" w:qFormat="1"/>
    <w:lsdException w:name="index 2" w:qFormat="1"/>
    <w:lsdException w:name="index 3" w:qFormat="1"/>
    <w:lsdException w:name="index 4" w:qFormat="1"/>
    <w:lsdException w:name="index 5" w:qFormat="1"/>
    <w:lsdException w:name="index 6" w:qFormat="1"/>
    <w:lsdException w:name="index 7" w:qFormat="1"/>
    <w:lsdException w:name="index 8" w:qFormat="1"/>
    <w:lsdException w:name="index 9" w:qFormat="1"/>
    <w:lsdException w:name="toc 1" w:uiPriority="39" w:qFormat="1"/>
    <w:lsdException w:name="toc 2" w:uiPriority="39" w:qFormat="1"/>
    <w:lsdException w:name="toc 3" w:uiPriority="39"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uiPriority="99" w:unhideWhenUsed="1" w:qFormat="1"/>
    <w:lsdException w:name="annotation text" w:qFormat="1"/>
    <w:lsdException w:name="header" w:uiPriority="99" w:qFormat="1"/>
    <w:lsdException w:name="footer" w:uiPriority="99" w:qFormat="1"/>
    <w:lsdException w:name="caption" w:semiHidden="1" w:unhideWhenUsed="1" w:qFormat="1"/>
    <w:lsdException w:name="footnote reference" w:semiHidden="1" w:qFormat="1"/>
    <w:lsdException w:name="annotation reference" w:qFormat="1"/>
    <w:lsdException w:name="page number" w:qFormat="1"/>
    <w:lsdException w:name="List Bullet" w:qFormat="1"/>
    <w:lsdException w:name="List Bullet 2" w:qFormat="1"/>
    <w:lsdException w:name="List Bullet 3" w:qFormat="1"/>
    <w:lsdException w:name="List Bullet 4" w:qFormat="1"/>
    <w:lsdException w:name="List Bullet 5" w:qFormat="1"/>
    <w:lsdException w:name="Title" w:qFormat="1"/>
    <w:lsdException w:name="Default Paragraph Font" w:semiHidden="1" w:uiPriority="1" w:unhideWhenUsed="1" w:qFormat="1"/>
    <w:lsdException w:name="Body Text" w:uiPriority="99" w:qFormat="1"/>
    <w:lsdException w:name="Body Text Indent" w:qFormat="1"/>
    <w:lsdException w:name="Subtitle" w:qFormat="1"/>
    <w:lsdException w:name="Salutation" w:qFormat="1"/>
    <w:lsdException w:name="Date" w:qFormat="1"/>
    <w:lsdException w:name="Body Text First Indent" w:uiPriority="99" w:unhideWhenUsed="1" w:qFormat="1"/>
    <w:lsdException w:name="Body Text First Indent 2" w:qFormat="1"/>
    <w:lsdException w:name="Body Text Indent 2" w:qFormat="1"/>
    <w:lsdException w:name="Body Text Indent 3" w:qFormat="1"/>
    <w:lsdException w:name="Hyperlink" w:uiPriority="99" w:qFormat="1"/>
    <w:lsdException w:name="FollowedHyperlink" w:uiPriority="99"/>
    <w:lsdException w:name="Strong" w:uiPriority="22" w:qFormat="1"/>
    <w:lsdException w:name="Emphasis" w:uiPriority="20" w:qFormat="1"/>
    <w:lsdException w:name="Document Map" w:uiPriority="99"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Acronym" w:uiPriority="99" w:unhideWhenUsed="1" w:qFormat="1"/>
    <w:lsdException w:name="HTML Cite" w:uiPriority="99" w:qFormat="1"/>
    <w:lsdException w:name="HTML Code" w:uiPriority="99" w:qFormat="1"/>
    <w:lsdException w:name="HTML Definition" w:uiPriority="99" w:qFormat="1"/>
    <w:lsdException w:name="HTML Keyboard" w:uiPriority="99" w:unhideWhenUsed="1" w:qFormat="1"/>
    <w:lsdException w:name="HTML Sample" w:uiPriority="99" w:unhideWhenUsed="1" w:qFormat="1"/>
    <w:lsdException w:name="HTML Typewriter" w:uiPriority="99" w:unhideWhenUsed="1" w:qFormat="1"/>
    <w:lsdException w:name="HTML Variable" w:uiPriority="99"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uiPriority="39" w:qFormat="1"/>
    <w:lsdException w:name="Table Theme"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宋体" w:hAnsi="宋体"/>
      <w:kern w:val="2"/>
      <w:sz w:val="21"/>
    </w:rPr>
  </w:style>
  <w:style w:type="paragraph" w:styleId="1">
    <w:name w:val="heading 1"/>
    <w:basedOn w:val="a"/>
    <w:next w:val="a"/>
    <w:link w:val="10"/>
    <w:uiPriority w:val="9"/>
    <w:qFormat/>
    <w:pPr>
      <w:keepNext/>
      <w:keepLines/>
      <w:spacing w:before="340" w:after="330" w:line="576" w:lineRule="auto"/>
      <w:jc w:val="left"/>
      <w:outlineLvl w:val="0"/>
    </w:pPr>
    <w:rPr>
      <w:rFonts w:ascii="Arial" w:hAnsi="Arial"/>
      <w:sz w:val="32"/>
      <w:lang w:val="zh-CN"/>
    </w:rPr>
  </w:style>
  <w:style w:type="paragraph" w:styleId="2">
    <w:name w:val="heading 2"/>
    <w:basedOn w:val="a"/>
    <w:next w:val="a"/>
    <w:link w:val="20"/>
    <w:uiPriority w:val="9"/>
    <w:qFormat/>
    <w:pPr>
      <w:keepNext/>
      <w:keepLines/>
      <w:spacing w:before="260" w:after="260" w:line="413" w:lineRule="auto"/>
      <w:outlineLvl w:val="1"/>
    </w:pPr>
    <w:rPr>
      <w:rFonts w:ascii="Arial" w:hAnsi="Arial"/>
      <w:color w:val="000000"/>
      <w:sz w:val="32"/>
      <w:lang w:val="zh-CN"/>
    </w:rPr>
  </w:style>
  <w:style w:type="paragraph" w:styleId="3">
    <w:name w:val="heading 3"/>
    <w:basedOn w:val="a"/>
    <w:next w:val="a"/>
    <w:link w:val="30"/>
    <w:uiPriority w:val="9"/>
    <w:qFormat/>
    <w:pPr>
      <w:keepNext/>
      <w:keepLines/>
      <w:spacing w:before="260" w:after="260" w:line="413" w:lineRule="auto"/>
      <w:outlineLvl w:val="2"/>
    </w:pPr>
    <w:rPr>
      <w:color w:val="000000"/>
      <w:sz w:val="32"/>
      <w:lang w:val="zh-CN"/>
    </w:rPr>
  </w:style>
  <w:style w:type="paragraph" w:styleId="4">
    <w:name w:val="heading 4"/>
    <w:basedOn w:val="a"/>
    <w:next w:val="a"/>
    <w:link w:val="40"/>
    <w:uiPriority w:val="9"/>
    <w:qFormat/>
    <w:pPr>
      <w:keepNext/>
      <w:keepLines/>
      <w:spacing w:before="280" w:after="290" w:line="372" w:lineRule="auto"/>
      <w:outlineLvl w:val="3"/>
    </w:pPr>
    <w:rPr>
      <w:rFonts w:ascii="Arial" w:eastAsia="黑体" w:hAnsi="Arial"/>
      <w:color w:val="000000"/>
      <w:sz w:val="32"/>
      <w:lang w:val="zh-CN"/>
    </w:rPr>
  </w:style>
  <w:style w:type="paragraph" w:styleId="5">
    <w:name w:val="heading 5"/>
    <w:basedOn w:val="a"/>
    <w:next w:val="a"/>
    <w:qFormat/>
    <w:pPr>
      <w:keepNext/>
      <w:keepLines/>
      <w:spacing w:before="280" w:after="290" w:line="372" w:lineRule="auto"/>
      <w:outlineLvl w:val="4"/>
    </w:pPr>
    <w:rPr>
      <w:color w:val="000000"/>
      <w:sz w:val="32"/>
    </w:rPr>
  </w:style>
  <w:style w:type="paragraph" w:styleId="6">
    <w:name w:val="heading 6"/>
    <w:basedOn w:val="a"/>
    <w:next w:val="a"/>
    <w:qFormat/>
    <w:pPr>
      <w:keepNext/>
      <w:keepLines/>
      <w:spacing w:before="240" w:after="64" w:line="317" w:lineRule="auto"/>
      <w:outlineLvl w:val="5"/>
    </w:pPr>
    <w:rPr>
      <w:rFonts w:ascii="Arial" w:hAnsi="Arial"/>
      <w:color w:val="000000"/>
      <w:sz w:val="32"/>
    </w:rPr>
  </w:style>
  <w:style w:type="paragraph" w:styleId="7">
    <w:name w:val="heading 7"/>
    <w:basedOn w:val="a"/>
    <w:next w:val="a"/>
    <w:link w:val="70"/>
    <w:qFormat/>
    <w:pPr>
      <w:keepNext/>
      <w:keepLines/>
      <w:spacing w:before="240" w:after="64" w:line="317" w:lineRule="auto"/>
      <w:outlineLvl w:val="6"/>
    </w:pPr>
    <w:rPr>
      <w:color w:val="000000"/>
      <w:sz w:val="32"/>
      <w:lang w:val="zh-CN"/>
    </w:rPr>
  </w:style>
  <w:style w:type="paragraph" w:styleId="8">
    <w:name w:val="heading 8"/>
    <w:basedOn w:val="a"/>
    <w:next w:val="a"/>
    <w:qFormat/>
    <w:pPr>
      <w:keepNext/>
      <w:keepLines/>
      <w:spacing w:before="240" w:after="64" w:line="317" w:lineRule="auto"/>
      <w:outlineLvl w:val="7"/>
    </w:pPr>
    <w:rPr>
      <w:rFonts w:ascii="Arial" w:hAnsi="Arial"/>
      <w:color w:val="000000"/>
      <w:sz w:val="32"/>
    </w:rPr>
  </w:style>
  <w:style w:type="paragraph" w:styleId="9">
    <w:name w:val="heading 9"/>
    <w:basedOn w:val="a"/>
    <w:next w:val="a"/>
    <w:qFormat/>
    <w:pPr>
      <w:keepNext/>
      <w:keepLines/>
      <w:spacing w:before="240" w:after="64" w:line="317" w:lineRule="auto"/>
      <w:outlineLvl w:val="8"/>
    </w:pPr>
    <w:rPr>
      <w:rFonts w:ascii="Arial" w:hAnsi="Arial"/>
      <w:color w:val="000000"/>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7">
    <w:name w:val="toc 7"/>
    <w:basedOn w:val="a"/>
    <w:next w:val="a"/>
    <w:qFormat/>
    <w:pPr>
      <w:ind w:left="1260"/>
      <w:jc w:val="left"/>
    </w:pPr>
    <w:rPr>
      <w:rFonts w:ascii="Times New Roman" w:hAnsi="Times New Roman"/>
      <w:sz w:val="18"/>
      <w:szCs w:val="18"/>
    </w:rPr>
  </w:style>
  <w:style w:type="paragraph" w:styleId="41">
    <w:name w:val="List Bullet 4"/>
    <w:basedOn w:val="a"/>
    <w:qFormat/>
    <w:pPr>
      <w:tabs>
        <w:tab w:val="left" w:pos="1620"/>
      </w:tabs>
      <w:ind w:left="1620" w:hanging="360"/>
    </w:pPr>
  </w:style>
  <w:style w:type="paragraph" w:styleId="80">
    <w:name w:val="index 8"/>
    <w:basedOn w:val="a"/>
    <w:next w:val="a"/>
    <w:qFormat/>
    <w:pPr>
      <w:ind w:leftChars="1400" w:left="1400"/>
    </w:pPr>
  </w:style>
  <w:style w:type="paragraph" w:styleId="a3">
    <w:name w:val="Normal Indent"/>
    <w:basedOn w:val="a"/>
    <w:qFormat/>
    <w:pPr>
      <w:widowControl/>
      <w:ind w:firstLine="420"/>
      <w:jc w:val="left"/>
    </w:pPr>
    <w:rPr>
      <w:rFonts w:eastAsia="楷体_GB2312"/>
      <w:kern w:val="0"/>
      <w:sz w:val="28"/>
    </w:rPr>
  </w:style>
  <w:style w:type="paragraph" w:styleId="50">
    <w:name w:val="index 5"/>
    <w:basedOn w:val="a"/>
    <w:next w:val="a"/>
    <w:qFormat/>
    <w:pPr>
      <w:ind w:leftChars="800" w:left="800"/>
    </w:pPr>
  </w:style>
  <w:style w:type="paragraph" w:styleId="a4">
    <w:name w:val="List Bullet"/>
    <w:basedOn w:val="a"/>
    <w:qFormat/>
    <w:pPr>
      <w:tabs>
        <w:tab w:val="left" w:pos="360"/>
      </w:tabs>
      <w:ind w:left="360" w:hanging="360"/>
    </w:pPr>
  </w:style>
  <w:style w:type="paragraph" w:styleId="a5">
    <w:name w:val="Document Map"/>
    <w:basedOn w:val="a"/>
    <w:link w:val="a6"/>
    <w:uiPriority w:val="99"/>
    <w:qFormat/>
    <w:pPr>
      <w:shd w:val="clear" w:color="auto" w:fill="000080"/>
    </w:pPr>
    <w:rPr>
      <w:lang w:val="zh-CN"/>
    </w:rPr>
  </w:style>
  <w:style w:type="paragraph" w:styleId="a7">
    <w:name w:val="annotation text"/>
    <w:basedOn w:val="a"/>
    <w:qFormat/>
    <w:pPr>
      <w:jc w:val="left"/>
    </w:pPr>
  </w:style>
  <w:style w:type="paragraph" w:styleId="60">
    <w:name w:val="index 6"/>
    <w:basedOn w:val="a"/>
    <w:next w:val="a"/>
    <w:qFormat/>
    <w:pPr>
      <w:ind w:leftChars="1000" w:left="1000"/>
    </w:pPr>
  </w:style>
  <w:style w:type="paragraph" w:styleId="a8">
    <w:name w:val="Salutation"/>
    <w:basedOn w:val="a"/>
    <w:next w:val="a"/>
    <w:link w:val="a9"/>
    <w:qFormat/>
  </w:style>
  <w:style w:type="paragraph" w:styleId="31">
    <w:name w:val="List Bullet 3"/>
    <w:basedOn w:val="a"/>
    <w:qFormat/>
    <w:pPr>
      <w:tabs>
        <w:tab w:val="left" w:pos="1200"/>
      </w:tabs>
      <w:ind w:left="1200" w:hanging="360"/>
    </w:pPr>
  </w:style>
  <w:style w:type="paragraph" w:styleId="aa">
    <w:name w:val="Body Text"/>
    <w:basedOn w:val="a"/>
    <w:next w:val="ab"/>
    <w:link w:val="ac"/>
    <w:uiPriority w:val="99"/>
    <w:qFormat/>
    <w:pPr>
      <w:spacing w:after="120"/>
    </w:pPr>
    <w:rPr>
      <w:color w:val="000000"/>
      <w:sz w:val="18"/>
    </w:rPr>
  </w:style>
  <w:style w:type="paragraph" w:styleId="ab">
    <w:name w:val="Body Text First Indent"/>
    <w:basedOn w:val="aa"/>
    <w:next w:val="a"/>
    <w:link w:val="11"/>
    <w:uiPriority w:val="99"/>
    <w:unhideWhenUsed/>
    <w:qFormat/>
    <w:pPr>
      <w:spacing w:line="276" w:lineRule="auto"/>
      <w:ind w:firstLineChars="100" w:firstLine="420"/>
      <w:jc w:val="left"/>
    </w:pPr>
    <w:rPr>
      <w:rFonts w:ascii="Calibri" w:hAnsi="Calibri"/>
      <w:color w:val="auto"/>
      <w:sz w:val="21"/>
      <w:szCs w:val="22"/>
    </w:rPr>
  </w:style>
  <w:style w:type="paragraph" w:styleId="ad">
    <w:name w:val="Body Text Indent"/>
    <w:basedOn w:val="a"/>
    <w:qFormat/>
    <w:pPr>
      <w:spacing w:after="120"/>
      <w:ind w:leftChars="200" w:left="420"/>
    </w:pPr>
  </w:style>
  <w:style w:type="paragraph" w:styleId="21">
    <w:name w:val="List Bullet 2"/>
    <w:basedOn w:val="a"/>
    <w:qFormat/>
    <w:pPr>
      <w:tabs>
        <w:tab w:val="left" w:pos="780"/>
      </w:tabs>
      <w:ind w:left="780" w:hanging="360"/>
    </w:pPr>
  </w:style>
  <w:style w:type="paragraph" w:styleId="42">
    <w:name w:val="index 4"/>
    <w:basedOn w:val="a"/>
    <w:next w:val="a"/>
    <w:qFormat/>
    <w:pPr>
      <w:ind w:leftChars="600" w:left="600"/>
    </w:pPr>
  </w:style>
  <w:style w:type="paragraph" w:styleId="TOC5">
    <w:name w:val="toc 5"/>
    <w:basedOn w:val="a"/>
    <w:next w:val="a"/>
    <w:qFormat/>
    <w:pPr>
      <w:ind w:left="840"/>
      <w:jc w:val="left"/>
    </w:pPr>
    <w:rPr>
      <w:rFonts w:ascii="Times New Roman" w:hAnsi="Times New Roman"/>
      <w:sz w:val="18"/>
      <w:szCs w:val="18"/>
    </w:rPr>
  </w:style>
  <w:style w:type="paragraph" w:styleId="TOC3">
    <w:name w:val="toc 3"/>
    <w:basedOn w:val="a"/>
    <w:next w:val="a"/>
    <w:uiPriority w:val="39"/>
    <w:qFormat/>
    <w:pPr>
      <w:ind w:left="420"/>
      <w:jc w:val="left"/>
    </w:pPr>
    <w:rPr>
      <w:rFonts w:ascii="Times New Roman" w:hAnsi="Times New Roman"/>
      <w:i/>
      <w:iCs/>
      <w:sz w:val="20"/>
    </w:rPr>
  </w:style>
  <w:style w:type="paragraph" w:styleId="ae">
    <w:name w:val="Plain Text"/>
    <w:basedOn w:val="a"/>
    <w:qFormat/>
    <w:rPr>
      <w:rFonts w:hAnsi="Courier New"/>
    </w:rPr>
  </w:style>
  <w:style w:type="paragraph" w:styleId="51">
    <w:name w:val="List Bullet 5"/>
    <w:basedOn w:val="a"/>
    <w:qFormat/>
    <w:pPr>
      <w:tabs>
        <w:tab w:val="left" w:pos="2040"/>
      </w:tabs>
      <w:ind w:left="2040" w:hanging="360"/>
    </w:pPr>
  </w:style>
  <w:style w:type="paragraph" w:styleId="TOC8">
    <w:name w:val="toc 8"/>
    <w:basedOn w:val="a"/>
    <w:next w:val="a"/>
    <w:qFormat/>
    <w:pPr>
      <w:ind w:left="1470"/>
      <w:jc w:val="left"/>
    </w:pPr>
    <w:rPr>
      <w:rFonts w:ascii="Times New Roman" w:hAnsi="Times New Roman"/>
      <w:sz w:val="18"/>
      <w:szCs w:val="18"/>
    </w:rPr>
  </w:style>
  <w:style w:type="paragraph" w:styleId="32">
    <w:name w:val="index 3"/>
    <w:basedOn w:val="a"/>
    <w:next w:val="a"/>
    <w:qFormat/>
    <w:pPr>
      <w:ind w:leftChars="400" w:left="400"/>
    </w:pPr>
  </w:style>
  <w:style w:type="paragraph" w:styleId="af">
    <w:name w:val="Date"/>
    <w:basedOn w:val="a"/>
    <w:next w:val="a"/>
    <w:qFormat/>
    <w:rPr>
      <w:rFonts w:hint="eastAsia"/>
      <w:spacing w:val="-6"/>
    </w:rPr>
  </w:style>
  <w:style w:type="paragraph" w:styleId="22">
    <w:name w:val="Body Text Indent 2"/>
    <w:basedOn w:val="a"/>
    <w:link w:val="23"/>
    <w:qFormat/>
    <w:pPr>
      <w:ind w:firstLineChars="200" w:firstLine="420"/>
    </w:pPr>
    <w:rPr>
      <w:color w:val="FF6600"/>
      <w:lang w:val="zh-CN"/>
    </w:rPr>
  </w:style>
  <w:style w:type="paragraph" w:styleId="af0">
    <w:name w:val="Balloon Text"/>
    <w:basedOn w:val="a"/>
    <w:link w:val="af1"/>
    <w:qFormat/>
    <w:rPr>
      <w:sz w:val="18"/>
      <w:lang w:val="zh-CN"/>
    </w:rPr>
  </w:style>
  <w:style w:type="paragraph" w:styleId="af2">
    <w:name w:val="footer"/>
    <w:basedOn w:val="a"/>
    <w:link w:val="af3"/>
    <w:uiPriority w:val="99"/>
    <w:qFormat/>
    <w:pPr>
      <w:tabs>
        <w:tab w:val="center" w:pos="4153"/>
        <w:tab w:val="right" w:pos="8306"/>
      </w:tabs>
      <w:snapToGrid w:val="0"/>
      <w:jc w:val="center"/>
    </w:pPr>
    <w:rPr>
      <w:sz w:val="18"/>
      <w:lang w:val="zh-CN"/>
    </w:rPr>
  </w:style>
  <w:style w:type="paragraph" w:styleId="af4">
    <w:name w:val="header"/>
    <w:basedOn w:val="a"/>
    <w:link w:val="af5"/>
    <w:uiPriority w:val="99"/>
    <w:qFormat/>
    <w:pPr>
      <w:tabs>
        <w:tab w:val="center" w:pos="4153"/>
        <w:tab w:val="right" w:pos="8306"/>
      </w:tabs>
      <w:snapToGrid w:val="0"/>
      <w:jc w:val="center"/>
    </w:pPr>
    <w:rPr>
      <w:color w:val="993300"/>
      <w:sz w:val="18"/>
    </w:rPr>
  </w:style>
  <w:style w:type="paragraph" w:styleId="TOC1">
    <w:name w:val="toc 1"/>
    <w:basedOn w:val="a"/>
    <w:next w:val="a"/>
    <w:uiPriority w:val="39"/>
    <w:qFormat/>
    <w:pPr>
      <w:spacing w:before="120" w:after="120"/>
      <w:jc w:val="left"/>
    </w:pPr>
    <w:rPr>
      <w:rFonts w:ascii="Times New Roman" w:hAnsi="Times New Roman"/>
      <w:bCs/>
      <w:caps/>
      <w:sz w:val="20"/>
    </w:rPr>
  </w:style>
  <w:style w:type="paragraph" w:styleId="TOC4">
    <w:name w:val="toc 4"/>
    <w:basedOn w:val="a"/>
    <w:next w:val="a"/>
    <w:qFormat/>
    <w:pPr>
      <w:ind w:left="630"/>
      <w:jc w:val="left"/>
    </w:pPr>
    <w:rPr>
      <w:rFonts w:ascii="Times New Roman" w:hAnsi="Times New Roman"/>
      <w:sz w:val="18"/>
      <w:szCs w:val="18"/>
    </w:rPr>
  </w:style>
  <w:style w:type="paragraph" w:styleId="af6">
    <w:name w:val="footnote text"/>
    <w:basedOn w:val="a"/>
    <w:uiPriority w:val="99"/>
    <w:unhideWhenUsed/>
    <w:qFormat/>
    <w:pPr>
      <w:snapToGrid w:val="0"/>
      <w:jc w:val="left"/>
    </w:pPr>
    <w:rPr>
      <w:sz w:val="18"/>
      <w:szCs w:val="18"/>
    </w:rPr>
  </w:style>
  <w:style w:type="paragraph" w:styleId="TOC6">
    <w:name w:val="toc 6"/>
    <w:basedOn w:val="a"/>
    <w:next w:val="a"/>
    <w:qFormat/>
    <w:pPr>
      <w:ind w:left="1050"/>
      <w:jc w:val="left"/>
    </w:pPr>
    <w:rPr>
      <w:rFonts w:ascii="Times New Roman" w:hAnsi="Times New Roman"/>
      <w:sz w:val="18"/>
      <w:szCs w:val="18"/>
    </w:rPr>
  </w:style>
  <w:style w:type="paragraph" w:styleId="33">
    <w:name w:val="Body Text Indent 3"/>
    <w:basedOn w:val="a"/>
    <w:qFormat/>
    <w:pPr>
      <w:ind w:firstLineChars="200" w:firstLine="420"/>
    </w:pPr>
  </w:style>
  <w:style w:type="paragraph" w:styleId="71">
    <w:name w:val="index 7"/>
    <w:basedOn w:val="a"/>
    <w:next w:val="a"/>
    <w:qFormat/>
    <w:pPr>
      <w:ind w:leftChars="1200" w:left="1200"/>
    </w:pPr>
  </w:style>
  <w:style w:type="paragraph" w:styleId="90">
    <w:name w:val="index 9"/>
    <w:basedOn w:val="a"/>
    <w:next w:val="a"/>
    <w:qFormat/>
    <w:pPr>
      <w:ind w:leftChars="1600" w:left="1600"/>
    </w:pPr>
  </w:style>
  <w:style w:type="paragraph" w:styleId="TOC2">
    <w:name w:val="toc 2"/>
    <w:basedOn w:val="a"/>
    <w:next w:val="a"/>
    <w:uiPriority w:val="39"/>
    <w:qFormat/>
    <w:pPr>
      <w:spacing w:before="10" w:after="10"/>
      <w:ind w:left="210"/>
      <w:jc w:val="left"/>
    </w:pPr>
    <w:rPr>
      <w:rFonts w:ascii="Times New Roman" w:hAnsi="Times New Roman"/>
      <w:smallCaps/>
      <w:sz w:val="20"/>
    </w:rPr>
  </w:style>
  <w:style w:type="paragraph" w:styleId="TOC9">
    <w:name w:val="toc 9"/>
    <w:basedOn w:val="a"/>
    <w:next w:val="a"/>
    <w:qFormat/>
    <w:pPr>
      <w:ind w:left="1680"/>
      <w:jc w:val="left"/>
    </w:pPr>
    <w:rPr>
      <w:rFonts w:ascii="Times New Roman" w:hAnsi="Times New Roman"/>
      <w:sz w:val="18"/>
      <w:szCs w:val="18"/>
    </w:rPr>
  </w:style>
  <w:style w:type="paragraph" w:styleId="af7">
    <w:name w:val="Normal (Web)"/>
    <w:basedOn w:val="a"/>
    <w:uiPriority w:val="99"/>
    <w:qFormat/>
    <w:pPr>
      <w:widowControl/>
      <w:jc w:val="left"/>
    </w:pPr>
    <w:rPr>
      <w:rFonts w:cs="宋体"/>
      <w:kern w:val="0"/>
      <w:sz w:val="24"/>
      <w:szCs w:val="24"/>
    </w:rPr>
  </w:style>
  <w:style w:type="paragraph" w:styleId="12">
    <w:name w:val="index 1"/>
    <w:basedOn w:val="a"/>
    <w:next w:val="a"/>
    <w:qFormat/>
  </w:style>
  <w:style w:type="paragraph" w:styleId="24">
    <w:name w:val="index 2"/>
    <w:basedOn w:val="a"/>
    <w:next w:val="a"/>
    <w:qFormat/>
    <w:pPr>
      <w:ind w:leftChars="200" w:left="200"/>
    </w:pPr>
  </w:style>
  <w:style w:type="paragraph" w:styleId="af8">
    <w:name w:val="annotation subject"/>
    <w:basedOn w:val="a7"/>
    <w:next w:val="a7"/>
    <w:qFormat/>
    <w:rPr>
      <w:b/>
    </w:rPr>
  </w:style>
  <w:style w:type="paragraph" w:styleId="25">
    <w:name w:val="Body Text First Indent 2"/>
    <w:basedOn w:val="ad"/>
    <w:qFormat/>
    <w:pPr>
      <w:ind w:left="200" w:firstLineChars="200" w:firstLine="200"/>
    </w:pPr>
  </w:style>
  <w:style w:type="table" w:styleId="af9">
    <w:name w:val="Table Grid"/>
    <w:basedOn w:val="a1"/>
    <w:uiPriority w:val="39"/>
    <w:qFormat/>
    <w:rPr>
      <w:rFonts w:ascii="Calibri" w:hAnsi="Calibr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a">
    <w:name w:val="Strong"/>
    <w:uiPriority w:val="22"/>
    <w:qFormat/>
    <w:rPr>
      <w:b/>
    </w:rPr>
  </w:style>
  <w:style w:type="character" w:styleId="afb">
    <w:name w:val="page number"/>
    <w:qFormat/>
  </w:style>
  <w:style w:type="character" w:styleId="afc">
    <w:name w:val="Emphasis"/>
    <w:uiPriority w:val="20"/>
    <w:qFormat/>
  </w:style>
  <w:style w:type="character" w:styleId="HTML">
    <w:name w:val="HTML Definition"/>
    <w:uiPriority w:val="99"/>
    <w:qFormat/>
  </w:style>
  <w:style w:type="character" w:styleId="HTML0">
    <w:name w:val="HTML Typewriter"/>
    <w:uiPriority w:val="99"/>
    <w:unhideWhenUsed/>
    <w:qFormat/>
    <w:rPr>
      <w:rFonts w:ascii="宋体" w:eastAsia="宋体" w:hAnsi="宋体" w:cs="宋体" w:hint="default"/>
      <w:sz w:val="20"/>
    </w:rPr>
  </w:style>
  <w:style w:type="character" w:styleId="HTML1">
    <w:name w:val="HTML Acronym"/>
    <w:uiPriority w:val="99"/>
    <w:unhideWhenUsed/>
    <w:qFormat/>
  </w:style>
  <w:style w:type="character" w:styleId="HTML2">
    <w:name w:val="HTML Variable"/>
    <w:uiPriority w:val="99"/>
    <w:qFormat/>
  </w:style>
  <w:style w:type="character" w:styleId="afd">
    <w:name w:val="Hyperlink"/>
    <w:uiPriority w:val="99"/>
    <w:qFormat/>
    <w:rPr>
      <w:color w:val="000000"/>
      <w:sz w:val="18"/>
      <w:szCs w:val="18"/>
      <w:u w:val="none"/>
    </w:rPr>
  </w:style>
  <w:style w:type="character" w:styleId="HTML3">
    <w:name w:val="HTML Code"/>
    <w:uiPriority w:val="99"/>
    <w:qFormat/>
    <w:rPr>
      <w:rFonts w:ascii="Courier New" w:hAnsi="Courier New"/>
      <w:sz w:val="20"/>
    </w:rPr>
  </w:style>
  <w:style w:type="character" w:styleId="afe">
    <w:name w:val="annotation reference"/>
    <w:qFormat/>
    <w:rPr>
      <w:sz w:val="21"/>
    </w:rPr>
  </w:style>
  <w:style w:type="character" w:styleId="HTML4">
    <w:name w:val="HTML Cite"/>
    <w:uiPriority w:val="99"/>
    <w:qFormat/>
  </w:style>
  <w:style w:type="character" w:styleId="aff">
    <w:name w:val="footnote reference"/>
    <w:semiHidden/>
    <w:qFormat/>
    <w:rPr>
      <w:vertAlign w:val="superscript"/>
    </w:rPr>
  </w:style>
  <w:style w:type="character" w:styleId="HTML5">
    <w:name w:val="HTML Keyboard"/>
    <w:uiPriority w:val="99"/>
    <w:unhideWhenUsed/>
    <w:qFormat/>
    <w:rPr>
      <w:rFonts w:ascii="宋体" w:eastAsia="宋体" w:hAnsi="宋体" w:cs="宋体" w:hint="default"/>
      <w:sz w:val="20"/>
    </w:rPr>
  </w:style>
  <w:style w:type="character" w:styleId="HTML6">
    <w:name w:val="HTML Sample"/>
    <w:uiPriority w:val="99"/>
    <w:unhideWhenUsed/>
    <w:qFormat/>
    <w:rPr>
      <w:rFonts w:ascii="宋体" w:eastAsia="宋体" w:hAnsi="宋体" w:cs="宋体"/>
    </w:rPr>
  </w:style>
  <w:style w:type="character" w:customStyle="1" w:styleId="10">
    <w:name w:val="标题 1 字符"/>
    <w:link w:val="1"/>
    <w:uiPriority w:val="9"/>
    <w:qFormat/>
    <w:rPr>
      <w:rFonts w:ascii="Arial" w:hAnsi="Arial"/>
      <w:kern w:val="2"/>
      <w:sz w:val="32"/>
    </w:rPr>
  </w:style>
  <w:style w:type="character" w:customStyle="1" w:styleId="20">
    <w:name w:val="标题 2 字符"/>
    <w:link w:val="2"/>
    <w:uiPriority w:val="9"/>
    <w:qFormat/>
    <w:rPr>
      <w:rFonts w:ascii="Arial" w:hAnsi="Arial"/>
      <w:color w:val="000000"/>
      <w:kern w:val="2"/>
      <w:sz w:val="32"/>
    </w:rPr>
  </w:style>
  <w:style w:type="character" w:customStyle="1" w:styleId="30">
    <w:name w:val="标题 3 字符"/>
    <w:link w:val="3"/>
    <w:uiPriority w:val="9"/>
    <w:qFormat/>
    <w:rPr>
      <w:rFonts w:ascii="宋体" w:hAnsi="宋体"/>
      <w:color w:val="000000"/>
      <w:kern w:val="2"/>
      <w:sz w:val="32"/>
    </w:rPr>
  </w:style>
  <w:style w:type="character" w:customStyle="1" w:styleId="40">
    <w:name w:val="标题 4 字符"/>
    <w:link w:val="4"/>
    <w:uiPriority w:val="9"/>
    <w:qFormat/>
    <w:rPr>
      <w:rFonts w:ascii="Arial" w:eastAsia="黑体" w:hAnsi="Arial"/>
      <w:color w:val="000000"/>
      <w:kern w:val="2"/>
      <w:sz w:val="32"/>
    </w:rPr>
  </w:style>
  <w:style w:type="character" w:customStyle="1" w:styleId="70">
    <w:name w:val="标题 7 字符"/>
    <w:link w:val="7"/>
    <w:qFormat/>
    <w:rPr>
      <w:rFonts w:ascii="宋体" w:hAnsi="宋体"/>
      <w:color w:val="000000"/>
      <w:kern w:val="2"/>
      <w:sz w:val="32"/>
    </w:rPr>
  </w:style>
  <w:style w:type="character" w:customStyle="1" w:styleId="a6">
    <w:name w:val="文档结构图 字符"/>
    <w:link w:val="a5"/>
    <w:uiPriority w:val="99"/>
    <w:qFormat/>
    <w:rPr>
      <w:rFonts w:ascii="宋体" w:hAnsi="宋体"/>
      <w:kern w:val="2"/>
      <w:sz w:val="21"/>
      <w:shd w:val="clear" w:color="auto" w:fill="000080"/>
    </w:rPr>
  </w:style>
  <w:style w:type="character" w:customStyle="1" w:styleId="ac">
    <w:name w:val="正文文本 字符"/>
    <w:link w:val="aa"/>
    <w:qFormat/>
    <w:rPr>
      <w:rFonts w:ascii="宋体" w:hAnsi="宋体"/>
      <w:color w:val="000000"/>
      <w:kern w:val="2"/>
      <w:sz w:val="18"/>
    </w:rPr>
  </w:style>
  <w:style w:type="character" w:customStyle="1" w:styleId="23">
    <w:name w:val="正文文本缩进 2 字符"/>
    <w:link w:val="22"/>
    <w:qFormat/>
    <w:rPr>
      <w:rFonts w:ascii="宋体" w:hAnsi="宋体"/>
      <w:color w:val="FF6600"/>
      <w:kern w:val="2"/>
      <w:sz w:val="21"/>
    </w:rPr>
  </w:style>
  <w:style w:type="character" w:customStyle="1" w:styleId="af1">
    <w:name w:val="批注框文本 字符"/>
    <w:link w:val="af0"/>
    <w:qFormat/>
    <w:rPr>
      <w:rFonts w:ascii="宋体" w:hAnsi="宋体"/>
      <w:kern w:val="2"/>
      <w:sz w:val="18"/>
    </w:rPr>
  </w:style>
  <w:style w:type="character" w:customStyle="1" w:styleId="af3">
    <w:name w:val="页脚 字符"/>
    <w:link w:val="af2"/>
    <w:uiPriority w:val="99"/>
    <w:qFormat/>
    <w:rPr>
      <w:rFonts w:ascii="宋体" w:hAnsi="宋体"/>
      <w:kern w:val="2"/>
      <w:sz w:val="18"/>
    </w:rPr>
  </w:style>
  <w:style w:type="character" w:customStyle="1" w:styleId="af5">
    <w:name w:val="页眉 字符"/>
    <w:link w:val="af4"/>
    <w:uiPriority w:val="99"/>
    <w:qFormat/>
    <w:rPr>
      <w:rFonts w:ascii="宋体" w:eastAsia="宋体" w:hAnsi="宋体"/>
      <w:color w:val="993300"/>
      <w:kern w:val="2"/>
      <w:sz w:val="18"/>
      <w:lang w:val="en-US" w:eastAsia="zh-CN" w:bidi="ar-SA"/>
    </w:rPr>
  </w:style>
  <w:style w:type="character" w:customStyle="1" w:styleId="11">
    <w:name w:val="正文文本首行缩进 字符1"/>
    <w:link w:val="ab"/>
    <w:qFormat/>
  </w:style>
  <w:style w:type="character" w:customStyle="1" w:styleId="13">
    <w:name w:val="已访问的超链接1"/>
    <w:uiPriority w:val="99"/>
    <w:qFormat/>
    <w:rPr>
      <w:color w:val="000000"/>
      <w:sz w:val="18"/>
      <w:szCs w:val="18"/>
      <w:u w:val="none"/>
    </w:rPr>
  </w:style>
  <w:style w:type="character" w:customStyle="1" w:styleId="current">
    <w:name w:val="current"/>
    <w:qFormat/>
    <w:rPr>
      <w:shd w:val="clear" w:color="auto" w:fill="A00303"/>
    </w:rPr>
  </w:style>
  <w:style w:type="character" w:customStyle="1" w:styleId="sliderctrlcon">
    <w:name w:val="slider_ctrl_con"/>
    <w:qFormat/>
    <w:rPr>
      <w:shd w:val="clear" w:color="auto" w:fill="666666"/>
    </w:rPr>
  </w:style>
  <w:style w:type="character" w:customStyle="1" w:styleId="myChar">
    <w:name w:val="my Char"/>
    <w:link w:val="my"/>
    <w:qFormat/>
    <w:rPr>
      <w:rFonts w:eastAsia="华文楷体"/>
      <w:snapToGrid w:val="0"/>
      <w:sz w:val="28"/>
      <w:lang w:val="en-US" w:eastAsia="zh-CN"/>
    </w:rPr>
  </w:style>
  <w:style w:type="paragraph" w:customStyle="1" w:styleId="my">
    <w:name w:val="my"/>
    <w:basedOn w:val="a"/>
    <w:link w:val="myChar"/>
    <w:qFormat/>
    <w:pPr>
      <w:widowControl/>
      <w:tabs>
        <w:tab w:val="left" w:pos="0"/>
      </w:tabs>
      <w:adjustRightInd w:val="0"/>
      <w:spacing w:line="560" w:lineRule="exact"/>
      <w:ind w:firstLineChars="200" w:firstLine="200"/>
    </w:pPr>
    <w:rPr>
      <w:rFonts w:ascii="Times New Roman" w:eastAsia="华文楷体" w:hAnsi="Times New Roman"/>
      <w:snapToGrid w:val="0"/>
      <w:kern w:val="0"/>
      <w:sz w:val="28"/>
    </w:rPr>
  </w:style>
  <w:style w:type="character" w:customStyle="1" w:styleId="jfnr">
    <w:name w:val="jfnr"/>
    <w:qFormat/>
  </w:style>
  <w:style w:type="character" w:customStyle="1" w:styleId="wj31">
    <w:name w:val="wj31"/>
    <w:qFormat/>
  </w:style>
  <w:style w:type="character" w:customStyle="1" w:styleId="4247">
    <w:name w:val="4247"/>
    <w:qFormat/>
  </w:style>
  <w:style w:type="character" w:customStyle="1" w:styleId="181m">
    <w:name w:val="181m"/>
    <w:qFormat/>
  </w:style>
  <w:style w:type="character" w:customStyle="1" w:styleId="textcolor1">
    <w:name w:val="textcolor1"/>
    <w:qFormat/>
    <w:rPr>
      <w:color w:val="FF6600"/>
    </w:rPr>
  </w:style>
  <w:style w:type="character" w:customStyle="1" w:styleId="awfi">
    <w:name w:val="awfi"/>
    <w:qFormat/>
  </w:style>
  <w:style w:type="character" w:customStyle="1" w:styleId="current1">
    <w:name w:val="current1"/>
    <w:qFormat/>
    <w:rPr>
      <w:shd w:val="clear" w:color="auto" w:fill="A00303"/>
    </w:rPr>
  </w:style>
  <w:style w:type="character" w:customStyle="1" w:styleId="bulletintext1">
    <w:name w:val="bulletintext1"/>
    <w:qFormat/>
    <w:rPr>
      <w:color w:val="000000"/>
      <w:sz w:val="18"/>
    </w:rPr>
  </w:style>
  <w:style w:type="character" w:customStyle="1" w:styleId="0nx8">
    <w:name w:val="0nx8"/>
    <w:qFormat/>
  </w:style>
  <w:style w:type="character" w:customStyle="1" w:styleId="6xp5">
    <w:name w:val="6xp5"/>
    <w:qFormat/>
  </w:style>
  <w:style w:type="character" w:customStyle="1" w:styleId="tb7y">
    <w:name w:val="tb7y"/>
    <w:qFormat/>
  </w:style>
  <w:style w:type="paragraph" w:customStyle="1" w:styleId="CharCharCharCharCharCharChar">
    <w:name w:val="Char Char Char Char Char Char Char"/>
    <w:basedOn w:val="a"/>
    <w:qFormat/>
    <w:rPr>
      <w:rFonts w:ascii="Times New Roman" w:hAnsi="Times New Roman"/>
      <w:szCs w:val="24"/>
    </w:rPr>
  </w:style>
  <w:style w:type="paragraph" w:customStyle="1" w:styleId="CharChar">
    <w:name w:val="Char Char"/>
    <w:basedOn w:val="a"/>
    <w:qFormat/>
    <w:rPr>
      <w:rFonts w:ascii="Tahoma" w:hAnsi="Tahoma"/>
      <w:sz w:val="24"/>
    </w:rPr>
  </w:style>
  <w:style w:type="paragraph" w:customStyle="1" w:styleId="CM106">
    <w:name w:val="CM106"/>
    <w:basedOn w:val="Default"/>
    <w:next w:val="Default"/>
    <w:qFormat/>
    <w:rPr>
      <w:rFonts w:cs="Times New Roman"/>
      <w:color w:val="auto"/>
    </w:rPr>
  </w:style>
  <w:style w:type="paragraph" w:customStyle="1" w:styleId="Default">
    <w:name w:val="Default"/>
    <w:qFormat/>
    <w:pPr>
      <w:widowControl w:val="0"/>
      <w:autoSpaceDE w:val="0"/>
      <w:autoSpaceDN w:val="0"/>
      <w:adjustRightInd w:val="0"/>
    </w:pPr>
    <w:rPr>
      <w:rFonts w:ascii="宋体" w:cs="宋体"/>
      <w:color w:val="000000"/>
      <w:sz w:val="24"/>
      <w:szCs w:val="24"/>
    </w:rPr>
  </w:style>
  <w:style w:type="paragraph" w:customStyle="1" w:styleId="CharChar1">
    <w:name w:val="Char Char1"/>
    <w:basedOn w:val="a"/>
    <w:qFormat/>
    <w:rPr>
      <w:rFonts w:ascii="Tahoma" w:hAnsi="Tahoma"/>
      <w:sz w:val="24"/>
    </w:rPr>
  </w:style>
  <w:style w:type="paragraph" w:customStyle="1" w:styleId="GB23121521">
    <w:name w:val="样式 样式 样式 样式 样式 正文缩进 + 仿宋_GB2312 行距: 1.5 倍行距 + 首行缩进:  2 字符1 + 首行缩..."/>
    <w:basedOn w:val="a"/>
    <w:qFormat/>
    <w:pPr>
      <w:widowControl/>
      <w:spacing w:line="360" w:lineRule="auto"/>
      <w:ind w:firstLineChars="200" w:firstLine="200"/>
      <w:jc w:val="left"/>
    </w:pPr>
    <w:rPr>
      <w:rFonts w:ascii="仿宋_GB2312" w:hAnsi="仿宋_GB2312"/>
      <w:sz w:val="24"/>
    </w:rPr>
  </w:style>
  <w:style w:type="paragraph" w:customStyle="1" w:styleId="CharCharCharCharCharChar3CharCharCharCharCharCharChar">
    <w:name w:val="Char Char Char Char Char Char3 Char Char Char Char Char Char Char"/>
    <w:basedOn w:val="a"/>
    <w:next w:val="a"/>
    <w:qFormat/>
  </w:style>
  <w:style w:type="paragraph" w:customStyle="1" w:styleId="CharCharCharChar">
    <w:name w:val="Char Char Char Char"/>
    <w:basedOn w:val="a"/>
    <w:qFormat/>
    <w:rPr>
      <w:rFonts w:ascii="Tahoma" w:hAnsi="Tahoma"/>
      <w:sz w:val="24"/>
    </w:rPr>
  </w:style>
  <w:style w:type="paragraph" w:customStyle="1" w:styleId="CharCharCharCharCharChar3CharCharCharCharCharCharChar1">
    <w:name w:val="Char Char Char Char Char Char3 Char Char Char Char Char Char Char1"/>
    <w:basedOn w:val="a"/>
    <w:next w:val="a"/>
    <w:qFormat/>
    <w:pPr>
      <w:widowControl/>
      <w:jc w:val="left"/>
    </w:pPr>
    <w:rPr>
      <w:rFonts w:ascii="Times New Roman" w:hAnsi="Times New Roman"/>
      <w:kern w:val="0"/>
      <w:sz w:val="24"/>
      <w:szCs w:val="24"/>
    </w:rPr>
  </w:style>
  <w:style w:type="paragraph" w:customStyle="1" w:styleId="CharCharChar1Char">
    <w:name w:val="Char Char Char1 Char"/>
    <w:basedOn w:val="a"/>
    <w:next w:val="a"/>
    <w:qFormat/>
  </w:style>
  <w:style w:type="paragraph" w:customStyle="1" w:styleId="Char">
    <w:name w:val="Char"/>
    <w:basedOn w:val="a"/>
    <w:qFormat/>
    <w:rPr>
      <w:rFonts w:ascii="Tahoma" w:hAnsi="Tahoma"/>
      <w:sz w:val="24"/>
    </w:rPr>
  </w:style>
  <w:style w:type="paragraph" w:customStyle="1" w:styleId="CharCharChar2Char">
    <w:name w:val="Char Char Char2 Char"/>
    <w:basedOn w:val="a"/>
    <w:qFormat/>
    <w:pPr>
      <w:tabs>
        <w:tab w:val="left" w:pos="360"/>
      </w:tabs>
      <w:ind w:left="360" w:hanging="360"/>
    </w:pPr>
  </w:style>
  <w:style w:type="paragraph" w:customStyle="1" w:styleId="p0">
    <w:name w:val="p0"/>
    <w:basedOn w:val="a"/>
    <w:qFormat/>
    <w:pPr>
      <w:widowControl/>
      <w:spacing w:line="360" w:lineRule="auto"/>
      <w:ind w:right="468" w:firstLine="480"/>
      <w:jc w:val="left"/>
    </w:pPr>
    <w:rPr>
      <w:rFonts w:cs="宋体"/>
      <w:kern w:val="0"/>
      <w:sz w:val="24"/>
      <w:szCs w:val="24"/>
    </w:rPr>
  </w:style>
  <w:style w:type="paragraph" w:customStyle="1" w:styleId="ParaCharCharCharChar">
    <w:name w:val="默认段落字体 Para Char Char Char Char"/>
    <w:basedOn w:val="a"/>
    <w:qFormat/>
  </w:style>
  <w:style w:type="paragraph" w:customStyle="1" w:styleId="xl25">
    <w:name w:val="xl25"/>
    <w:basedOn w:val="a"/>
    <w:qFormat/>
    <w:pPr>
      <w:widowControl/>
      <w:spacing w:before="100" w:beforeAutospacing="1" w:after="100" w:afterAutospacing="1"/>
      <w:jc w:val="center"/>
    </w:pPr>
    <w:rPr>
      <w:kern w:val="0"/>
      <w:sz w:val="24"/>
    </w:rPr>
  </w:style>
  <w:style w:type="paragraph" w:customStyle="1" w:styleId="14">
    <w:name w:val="正文1"/>
    <w:basedOn w:val="a"/>
    <w:qFormat/>
    <w:pPr>
      <w:adjustRightInd w:val="0"/>
      <w:snapToGrid w:val="0"/>
      <w:jc w:val="center"/>
    </w:pPr>
    <w:rPr>
      <w:rFonts w:ascii="Times New Roman" w:hAnsi="Times New Roman"/>
      <w:sz w:val="24"/>
      <w:szCs w:val="24"/>
    </w:rPr>
  </w:style>
  <w:style w:type="paragraph" w:customStyle="1" w:styleId="Style59">
    <w:name w:val="_Style 59"/>
    <w:basedOn w:val="a"/>
    <w:qFormat/>
  </w:style>
  <w:style w:type="paragraph" w:customStyle="1" w:styleId="393">
    <w:name w:val="样式 正文说明 + 首行缩进:  3.93 字符"/>
    <w:basedOn w:val="a"/>
    <w:qFormat/>
    <w:pPr>
      <w:tabs>
        <w:tab w:val="right" w:leader="dot" w:pos="8845"/>
      </w:tabs>
      <w:autoSpaceDE w:val="0"/>
      <w:autoSpaceDN w:val="0"/>
      <w:adjustRightInd w:val="0"/>
      <w:snapToGrid w:val="0"/>
      <w:spacing w:line="360" w:lineRule="auto"/>
      <w:ind w:firstLineChars="200" w:firstLine="200"/>
      <w:jc w:val="left"/>
      <w:textAlignment w:val="bottom"/>
    </w:pPr>
    <w:rPr>
      <w:kern w:val="0"/>
      <w:sz w:val="24"/>
    </w:rPr>
  </w:style>
  <w:style w:type="character" w:customStyle="1" w:styleId="3g5f">
    <w:name w:val="3g5f"/>
    <w:qFormat/>
  </w:style>
  <w:style w:type="character" w:customStyle="1" w:styleId="378020Char">
    <w:name w:val="样式 标题 3 + (中文) 黑体 小四 非加粗 段前: 7.8 磅 段后: 0 磅 行距: 固定值 20 磅 Char"/>
    <w:link w:val="378020"/>
    <w:qFormat/>
    <w:rPr>
      <w:rFonts w:eastAsia="黑体" w:cs="宋体"/>
      <w:b/>
      <w:bCs/>
      <w:kern w:val="2"/>
      <w:sz w:val="24"/>
      <w:szCs w:val="32"/>
      <w:lang w:val="en-US" w:eastAsia="zh-CN" w:bidi="ar-SA"/>
    </w:rPr>
  </w:style>
  <w:style w:type="paragraph" w:customStyle="1" w:styleId="378020">
    <w:name w:val="样式 标题 3 + (中文) 黑体 小四 非加粗 段前: 7.8 磅 段后: 0 磅 行距: 固定值 20 磅"/>
    <w:basedOn w:val="3"/>
    <w:link w:val="378020Char"/>
    <w:qFormat/>
    <w:pPr>
      <w:spacing w:before="0" w:after="0" w:line="400" w:lineRule="exact"/>
    </w:pPr>
    <w:rPr>
      <w:rFonts w:ascii="Times New Roman" w:eastAsia="黑体" w:hAnsi="Times New Roman" w:cs="宋体"/>
      <w:b/>
      <w:bCs/>
      <w:color w:val="auto"/>
      <w:sz w:val="24"/>
      <w:szCs w:val="32"/>
      <w:lang w:val="en-US"/>
    </w:rPr>
  </w:style>
  <w:style w:type="paragraph" w:customStyle="1" w:styleId="2TimesNewRoman5020">
    <w:name w:val="样式 标题 2 + Times New Roman 四号 非加粗 段前: 5 磅 段后: 0 磅 行距: 固定值 20..."/>
    <w:basedOn w:val="200"/>
    <w:qFormat/>
    <w:pPr>
      <w:spacing w:before="100" w:after="0" w:line="400" w:lineRule="exact"/>
    </w:pPr>
    <w:rPr>
      <w:rFonts w:ascii="Times New Roman" w:eastAsia="黑体" w:hAnsi="Times New Roman" w:cs="宋体"/>
      <w:sz w:val="28"/>
    </w:rPr>
  </w:style>
  <w:style w:type="paragraph" w:customStyle="1" w:styleId="200">
    <w:name w:val="标题 2_0"/>
    <w:basedOn w:val="00"/>
    <w:next w:val="00"/>
    <w:link w:val="2Char0"/>
    <w:uiPriority w:val="9"/>
    <w:unhideWhenUsed/>
    <w:qFormat/>
    <w:pPr>
      <w:keepNext/>
      <w:keepLines/>
      <w:spacing w:before="260" w:after="260" w:line="415" w:lineRule="auto"/>
      <w:outlineLvl w:val="1"/>
    </w:pPr>
    <w:rPr>
      <w:rFonts w:ascii="Calibri Light" w:hAnsi="Calibri Light"/>
      <w:b/>
      <w:bCs/>
      <w:kern w:val="0"/>
      <w:sz w:val="32"/>
      <w:szCs w:val="32"/>
      <w:lang w:val="zh-CN"/>
    </w:rPr>
  </w:style>
  <w:style w:type="paragraph" w:customStyle="1" w:styleId="00">
    <w:name w:val="正文_0_0"/>
    <w:qFormat/>
    <w:pPr>
      <w:widowControl w:val="0"/>
      <w:jc w:val="both"/>
    </w:pPr>
    <w:rPr>
      <w:rFonts w:ascii="Calibri" w:hAnsi="Calibri"/>
      <w:kern w:val="2"/>
      <w:sz w:val="21"/>
      <w:szCs w:val="22"/>
    </w:rPr>
  </w:style>
  <w:style w:type="paragraph" w:customStyle="1" w:styleId="15">
    <w:name w:val="正文_1"/>
    <w:qFormat/>
    <w:pPr>
      <w:widowControl w:val="0"/>
      <w:jc w:val="both"/>
    </w:pPr>
    <w:rPr>
      <w:rFonts w:ascii="Calibri" w:hAnsi="Calibri"/>
      <w:kern w:val="2"/>
      <w:sz w:val="21"/>
      <w:szCs w:val="22"/>
    </w:rPr>
  </w:style>
  <w:style w:type="character" w:customStyle="1" w:styleId="16">
    <w:name w:val="未处理的提及1"/>
    <w:uiPriority w:val="99"/>
    <w:unhideWhenUsed/>
    <w:qFormat/>
    <w:rPr>
      <w:color w:val="605E5C"/>
      <w:shd w:val="clear" w:color="auto" w:fill="E1DFDD"/>
    </w:rPr>
  </w:style>
  <w:style w:type="paragraph" w:customStyle="1" w:styleId="17">
    <w:name w:val="修订1"/>
    <w:uiPriority w:val="99"/>
    <w:semiHidden/>
    <w:qFormat/>
    <w:rPr>
      <w:kern w:val="2"/>
      <w:sz w:val="21"/>
      <w:szCs w:val="24"/>
    </w:rPr>
  </w:style>
  <w:style w:type="paragraph" w:customStyle="1" w:styleId="TableParagraph">
    <w:name w:val="Table Paragraph"/>
    <w:basedOn w:val="a"/>
    <w:uiPriority w:val="1"/>
    <w:qFormat/>
    <w:pPr>
      <w:autoSpaceDE w:val="0"/>
      <w:autoSpaceDN w:val="0"/>
      <w:adjustRightInd w:val="0"/>
      <w:jc w:val="left"/>
    </w:pPr>
    <w:rPr>
      <w:rFonts w:hAnsi="Times New Roman" w:cs="宋体"/>
      <w:kern w:val="0"/>
      <w:sz w:val="24"/>
      <w:szCs w:val="24"/>
    </w:rPr>
  </w:style>
  <w:style w:type="paragraph" w:customStyle="1" w:styleId="0">
    <w:name w:val="正文_0"/>
    <w:basedOn w:val="14"/>
    <w:qFormat/>
    <w:pPr>
      <w:jc w:val="both"/>
    </w:pPr>
    <w:rPr>
      <w:rFonts w:ascii="华文细黑" w:hAnsi="华文细黑" w:cs="Tahoma"/>
      <w:sz w:val="21"/>
      <w:szCs w:val="22"/>
    </w:rPr>
  </w:style>
  <w:style w:type="paragraph" w:customStyle="1" w:styleId="00000">
    <w:name w:val="正文_0_0_0_0_0"/>
    <w:qFormat/>
    <w:pPr>
      <w:widowControl w:val="0"/>
      <w:jc w:val="both"/>
    </w:pPr>
    <w:rPr>
      <w:rFonts w:ascii="Calibri" w:hAnsi="Calibri"/>
      <w:kern w:val="2"/>
      <w:sz w:val="21"/>
      <w:szCs w:val="22"/>
    </w:rPr>
  </w:style>
  <w:style w:type="character" w:customStyle="1" w:styleId="Char0">
    <w:name w:val="正文文本 Char"/>
    <w:qFormat/>
    <w:rPr>
      <w:rFonts w:ascii="Times New Roman" w:hAnsi="Times New Roman" w:cs="Times New Roman" w:hint="default"/>
      <w:kern w:val="2"/>
      <w:sz w:val="21"/>
      <w:szCs w:val="24"/>
    </w:rPr>
  </w:style>
  <w:style w:type="character" w:customStyle="1" w:styleId="2Char0">
    <w:name w:val="标题 2 Char_0"/>
    <w:link w:val="200"/>
    <w:uiPriority w:val="9"/>
    <w:qFormat/>
    <w:rPr>
      <w:rFonts w:ascii="Calibri Light" w:hAnsi="Calibri Light" w:cs="宋体"/>
      <w:b/>
      <w:bCs/>
      <w:sz w:val="32"/>
      <w:szCs w:val="32"/>
    </w:rPr>
  </w:style>
  <w:style w:type="character" w:customStyle="1" w:styleId="gwdsnopic2">
    <w:name w:val="gwds_nopic2"/>
    <w:qFormat/>
  </w:style>
  <w:style w:type="character" w:customStyle="1" w:styleId="1Char0">
    <w:name w:val="标题 1 Char_0"/>
    <w:link w:val="100"/>
    <w:uiPriority w:val="9"/>
    <w:qFormat/>
    <w:rPr>
      <w:rFonts w:ascii="Calibri" w:hAnsi="Calibri"/>
      <w:b/>
      <w:bCs/>
      <w:kern w:val="44"/>
      <w:sz w:val="44"/>
      <w:szCs w:val="44"/>
    </w:rPr>
  </w:style>
  <w:style w:type="paragraph" w:customStyle="1" w:styleId="100">
    <w:name w:val="标题 1_0"/>
    <w:basedOn w:val="00"/>
    <w:next w:val="0"/>
    <w:link w:val="1Char0"/>
    <w:uiPriority w:val="9"/>
    <w:qFormat/>
    <w:pPr>
      <w:keepNext/>
      <w:keepLines/>
      <w:spacing w:before="340" w:after="330" w:line="576" w:lineRule="auto"/>
      <w:outlineLvl w:val="0"/>
    </w:pPr>
    <w:rPr>
      <w:b/>
      <w:bCs/>
      <w:kern w:val="44"/>
      <w:sz w:val="44"/>
      <w:szCs w:val="44"/>
      <w:lang w:val="zh-CN"/>
    </w:rPr>
  </w:style>
  <w:style w:type="character" w:customStyle="1" w:styleId="3Char0">
    <w:name w:val="标题 3 Char_0"/>
    <w:link w:val="300"/>
    <w:uiPriority w:val="9"/>
    <w:qFormat/>
    <w:rPr>
      <w:rFonts w:ascii="Calibri" w:hAnsi="Calibri"/>
      <w:b/>
      <w:bCs/>
      <w:sz w:val="32"/>
      <w:szCs w:val="32"/>
    </w:rPr>
  </w:style>
  <w:style w:type="paragraph" w:customStyle="1" w:styleId="300">
    <w:name w:val="标题 3_0"/>
    <w:basedOn w:val="00"/>
    <w:next w:val="00"/>
    <w:link w:val="3Char0"/>
    <w:uiPriority w:val="9"/>
    <w:unhideWhenUsed/>
    <w:qFormat/>
    <w:pPr>
      <w:keepNext/>
      <w:keepLines/>
      <w:spacing w:before="260" w:after="260" w:line="415" w:lineRule="auto"/>
      <w:outlineLvl w:val="2"/>
    </w:pPr>
    <w:rPr>
      <w:b/>
      <w:bCs/>
      <w:kern w:val="0"/>
      <w:sz w:val="32"/>
      <w:szCs w:val="32"/>
      <w:lang w:val="zh-CN"/>
    </w:rPr>
  </w:style>
  <w:style w:type="character" w:customStyle="1" w:styleId="gwdsnopic1">
    <w:name w:val="gwds_nopic1"/>
    <w:qFormat/>
  </w:style>
  <w:style w:type="character" w:customStyle="1" w:styleId="3Char">
    <w:name w:val="标题 3 Char"/>
    <w:uiPriority w:val="9"/>
    <w:qFormat/>
    <w:rPr>
      <w:b/>
      <w:bCs/>
      <w:sz w:val="32"/>
      <w:szCs w:val="32"/>
    </w:rPr>
  </w:style>
  <w:style w:type="character" w:customStyle="1" w:styleId="aff0">
    <w:name w:val="正文文本首行缩进 字符"/>
    <w:qFormat/>
    <w:rPr>
      <w:rFonts w:ascii="Times New Roman" w:hAnsi="Times New Roman" w:cs="Times New Roman" w:hint="default"/>
      <w:kern w:val="2"/>
      <w:sz w:val="21"/>
      <w:szCs w:val="24"/>
    </w:rPr>
  </w:style>
  <w:style w:type="character" w:customStyle="1" w:styleId="gwdsnopic">
    <w:name w:val="gwds_nopic"/>
    <w:qFormat/>
  </w:style>
  <w:style w:type="paragraph" w:styleId="aff1">
    <w:name w:val="List Paragraph"/>
    <w:basedOn w:val="a"/>
    <w:uiPriority w:val="34"/>
    <w:qFormat/>
    <w:pPr>
      <w:ind w:firstLineChars="200" w:firstLine="420"/>
    </w:pPr>
    <w:rPr>
      <w:rFonts w:ascii="Calibri" w:hAnsi="Calibri"/>
      <w:szCs w:val="22"/>
    </w:rPr>
  </w:style>
  <w:style w:type="paragraph" w:customStyle="1" w:styleId="000">
    <w:name w:val="正文_0_0_0"/>
    <w:qFormat/>
    <w:pPr>
      <w:widowControl w:val="0"/>
      <w:jc w:val="both"/>
    </w:pPr>
    <w:rPr>
      <w:rFonts w:ascii="Calibri" w:hAnsi="Calibri"/>
      <w:kern w:val="2"/>
      <w:sz w:val="21"/>
      <w:szCs w:val="22"/>
    </w:rPr>
  </w:style>
  <w:style w:type="paragraph" w:customStyle="1" w:styleId="34">
    <w:name w:val="_3"/>
    <w:basedOn w:val="00"/>
    <w:next w:val="00"/>
    <w:uiPriority w:val="39"/>
    <w:unhideWhenUsed/>
    <w:qFormat/>
    <w:pPr>
      <w:ind w:leftChars="200" w:left="420"/>
    </w:pPr>
  </w:style>
  <w:style w:type="paragraph" w:customStyle="1" w:styleId="0000">
    <w:name w:val="正文_0_0_0_0"/>
    <w:qFormat/>
    <w:pPr>
      <w:widowControl w:val="0"/>
      <w:jc w:val="both"/>
    </w:pPr>
    <w:rPr>
      <w:rFonts w:ascii="Calibri" w:hAnsi="Calibri"/>
      <w:kern w:val="2"/>
      <w:sz w:val="21"/>
      <w:szCs w:val="22"/>
    </w:rPr>
  </w:style>
  <w:style w:type="paragraph" w:customStyle="1" w:styleId="210">
    <w:name w:val="正文文本 21"/>
    <w:basedOn w:val="00"/>
    <w:semiHidden/>
    <w:qFormat/>
    <w:pPr>
      <w:autoSpaceDE w:val="0"/>
      <w:autoSpaceDN w:val="0"/>
      <w:adjustRightInd w:val="0"/>
      <w:spacing w:line="380" w:lineRule="atLeast"/>
      <w:textAlignment w:val="baseline"/>
    </w:pPr>
    <w:rPr>
      <w:rFonts w:ascii="Times New Roman" w:hAnsi="Times New Roman"/>
      <w:spacing w:val="10"/>
      <w:kern w:val="0"/>
      <w:sz w:val="24"/>
      <w:szCs w:val="20"/>
    </w:rPr>
  </w:style>
  <w:style w:type="paragraph" w:customStyle="1" w:styleId="000000">
    <w:name w:val="正文_0_0_0_0_0_0"/>
    <w:qFormat/>
    <w:pPr>
      <w:widowControl w:val="0"/>
      <w:jc w:val="both"/>
    </w:pPr>
    <w:rPr>
      <w:rFonts w:ascii="Calibri" w:hAnsi="Calibri"/>
      <w:kern w:val="2"/>
      <w:sz w:val="21"/>
      <w:szCs w:val="22"/>
    </w:rPr>
  </w:style>
  <w:style w:type="character" w:customStyle="1" w:styleId="a9">
    <w:name w:val="称呼 字符"/>
    <w:basedOn w:val="a0"/>
    <w:link w:val="a8"/>
    <w:qFormat/>
    <w:rPr>
      <w:rFonts w:ascii="宋体" w:hAnsi="宋体"/>
      <w:kern w:val="2"/>
      <w:sz w:val="21"/>
    </w:rPr>
  </w:style>
  <w:style w:type="character" w:customStyle="1" w:styleId="26">
    <w:name w:val="未处理的提及2"/>
    <w:basedOn w:val="a0"/>
    <w:uiPriority w:val="99"/>
    <w:semiHidden/>
    <w:unhideWhenUsed/>
    <w:qFormat/>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G:\&#25105;&#30340;&#39033;&#30446;\&#39033;&#30446;&#36827;&#34892;&#20013;\&#24503;&#23433;&#39640;&#36895;&#21069;&#26399;&#19987;&#39033;&#25307;&#26631;\&#21208;&#23519;&#35774;&#35745;\Bid3TmpDo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EF0BD3A-B738-46E8-AE80-1621B7CF3ECF}">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Bid3TmpDot</Template>
  <TotalTime>0</TotalTime>
  <Pages>72</Pages>
  <Words>6895</Words>
  <Characters>39307</Characters>
  <Application>Microsoft Office Word</Application>
  <DocSecurity>0</DocSecurity>
  <Lines>327</Lines>
  <Paragraphs>92</Paragraphs>
  <ScaleCrop>false</ScaleCrop>
  <Company/>
  <LinksUpToDate>false</LinksUpToDate>
  <CharactersWithSpaces>46110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86135</cp:lastModifiedBy>
  <cp:revision>2</cp:revision>
  <cp:lastPrinted>2025-03-09T09:32:00Z</cp:lastPrinted>
  <dcterms:created xsi:type="dcterms:W3CDTF">2025-03-04T03:18:00Z</dcterms:created>
  <dcterms:modified xsi:type="dcterms:W3CDTF">2025-03-26T01:10:00Z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B819864D0A22406DA6C285BCAF689B42_13</vt:lpwstr>
  </property>
  <property fmtid="{D5CDD505-2E9C-101B-9397-08002B2CF9AE}" pid="4" name="KSOTemplateDocerSaveRecord">
    <vt:lpwstr>eyJoZGlkIjoiMzEwNTM5NzYwMDRjMzkwZTVkZjY2ODkwMGIxNGU0OTUiLCJ1c2VySWQiOiI0NjI4MzQyMTAifQ==</vt:lpwstr>
  </property>
</Properties>
</file>