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F4724">
      <w:pPr>
        <w:shd w:val="clear"/>
        <w:jc w:val="center"/>
        <w:outlineLvl w:val="0"/>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嵊州市妇幼保健院（嵊州市第二人民医院）及疾控中心异地新建工程进口设备采购项目（第三次）</w:t>
      </w:r>
    </w:p>
    <w:p w14:paraId="6E8C0A8E">
      <w:pPr>
        <w:shd w:val="clear"/>
        <w:jc w:val="center"/>
        <w:outlineLvl w:val="0"/>
        <w:rPr>
          <w:rFonts w:hint="eastAsia" w:ascii="仿宋" w:hAnsi="仿宋" w:eastAsia="仿宋" w:cs="仿宋"/>
          <w:b/>
          <w:color w:val="auto"/>
          <w:sz w:val="44"/>
          <w:szCs w:val="44"/>
          <w:highlight w:val="none"/>
          <w:lang w:eastAsia="zh-CN"/>
        </w:rPr>
      </w:pPr>
    </w:p>
    <w:p w14:paraId="03D78A37">
      <w:pPr>
        <w:shd w:val="clear"/>
        <w:jc w:val="center"/>
        <w:outlineLvl w:val="0"/>
        <w:rPr>
          <w:rFonts w:hint="eastAsia" w:ascii="仿宋" w:hAnsi="仿宋" w:eastAsia="仿宋" w:cs="仿宋"/>
          <w:b/>
          <w:color w:val="auto"/>
          <w:sz w:val="44"/>
          <w:szCs w:val="44"/>
          <w:highlight w:val="none"/>
          <w:lang w:eastAsia="zh-CN"/>
        </w:rPr>
      </w:pPr>
    </w:p>
    <w:p w14:paraId="571B7826">
      <w:pPr>
        <w:shd w:val="clea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58C46AD4">
      <w:pPr>
        <w:shd w:val="clea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5C032FCF">
      <w:pPr>
        <w:shd w:val="clea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6F46A918">
      <w:pPr>
        <w:shd w:val="clea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3F6CFBF8">
      <w:pPr>
        <w:shd w:val="clea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43AC684E">
      <w:pPr>
        <w:shd w:val="clea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1485F62D">
      <w:pPr>
        <w:shd w:val="clea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02F0AC2C">
      <w:pPr>
        <w:shd w:val="clear"/>
        <w:spacing w:line="360" w:lineRule="auto"/>
        <w:rPr>
          <w:rFonts w:hint="eastAsia" w:ascii="仿宋" w:hAnsi="仿宋" w:eastAsia="仿宋" w:cs="仿宋"/>
          <w:b/>
          <w:color w:val="auto"/>
          <w:sz w:val="44"/>
          <w:szCs w:val="44"/>
          <w:highlight w:val="none"/>
        </w:rPr>
      </w:pPr>
    </w:p>
    <w:p w14:paraId="79777C3B">
      <w:pPr>
        <w:shd w:val="clea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招标编号:</w:t>
      </w:r>
      <w:r>
        <w:rPr>
          <w:rFonts w:hint="eastAsia" w:ascii="仿宋" w:hAnsi="仿宋" w:eastAsia="仿宋" w:cs="仿宋"/>
          <w:b/>
          <w:color w:val="auto"/>
          <w:sz w:val="28"/>
          <w:szCs w:val="28"/>
          <w:highlight w:val="none"/>
          <w:lang w:eastAsia="zh-CN"/>
        </w:rPr>
        <w:t>SXWS20240106</w:t>
      </w:r>
    </w:p>
    <w:tbl>
      <w:tblPr>
        <w:tblStyle w:val="63"/>
        <w:tblW w:w="8823" w:type="dxa"/>
        <w:jc w:val="center"/>
        <w:tblLayout w:type="fixed"/>
        <w:tblCellMar>
          <w:top w:w="0" w:type="dxa"/>
          <w:left w:w="108" w:type="dxa"/>
          <w:bottom w:w="0" w:type="dxa"/>
          <w:right w:w="108" w:type="dxa"/>
        </w:tblCellMar>
      </w:tblPr>
      <w:tblGrid>
        <w:gridCol w:w="2356"/>
        <w:gridCol w:w="6467"/>
      </w:tblGrid>
      <w:tr w14:paraId="6FBBFED4">
        <w:trPr>
          <w:trHeight w:val="443" w:hRule="atLeast"/>
          <w:jc w:val="center"/>
        </w:trPr>
        <w:tc>
          <w:tcPr>
            <w:tcW w:w="2356" w:type="dxa"/>
          </w:tcPr>
          <w:p w14:paraId="4F6BCBEA">
            <w:pPr>
              <w:shd w:val="clea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6467" w:type="dxa"/>
            <w:vAlign w:val="center"/>
          </w:tcPr>
          <w:p w14:paraId="554FC730">
            <w:pPr>
              <w:shd w:val="clear"/>
              <w:spacing w:line="320" w:lineRule="exact"/>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嵊州市经济开发区艇湖新兴产业园建设有限公司</w:t>
            </w:r>
          </w:p>
        </w:tc>
      </w:tr>
      <w:tr w14:paraId="12DC80B4">
        <w:tblPrEx>
          <w:tblCellMar>
            <w:top w:w="0" w:type="dxa"/>
            <w:left w:w="108" w:type="dxa"/>
            <w:bottom w:w="0" w:type="dxa"/>
            <w:right w:w="108" w:type="dxa"/>
          </w:tblCellMar>
        </w:tblPrEx>
        <w:trPr>
          <w:trHeight w:val="397" w:hRule="atLeast"/>
          <w:jc w:val="center"/>
        </w:trPr>
        <w:tc>
          <w:tcPr>
            <w:tcW w:w="2356" w:type="dxa"/>
            <w:vAlign w:val="top"/>
          </w:tcPr>
          <w:p w14:paraId="7F63EBEE">
            <w:pPr>
              <w:shd w:val="clea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12"/>
                <w:w w:val="93"/>
                <w:kern w:val="0"/>
                <w:sz w:val="28"/>
                <w:szCs w:val="28"/>
                <w:highlight w:val="none"/>
              </w:rPr>
              <w:t>采购代理机</w:t>
            </w:r>
            <w:r>
              <w:rPr>
                <w:rFonts w:hint="eastAsia" w:ascii="仿宋" w:hAnsi="仿宋" w:eastAsia="仿宋" w:cs="仿宋"/>
                <w:color w:val="auto"/>
                <w:w w:val="93"/>
                <w:kern w:val="0"/>
                <w:sz w:val="28"/>
                <w:szCs w:val="28"/>
                <w:highlight w:val="none"/>
              </w:rPr>
              <w:t>构</w:t>
            </w:r>
            <w:r>
              <w:rPr>
                <w:rFonts w:hint="eastAsia" w:ascii="仿宋" w:hAnsi="仿宋" w:eastAsia="仿宋" w:cs="仿宋"/>
                <w:color w:val="auto"/>
                <w:sz w:val="28"/>
                <w:szCs w:val="28"/>
                <w:highlight w:val="none"/>
              </w:rPr>
              <w:t>：</w:t>
            </w:r>
          </w:p>
        </w:tc>
        <w:tc>
          <w:tcPr>
            <w:tcW w:w="6467" w:type="dxa"/>
            <w:vAlign w:val="top"/>
          </w:tcPr>
          <w:p w14:paraId="51EAD1F9">
            <w:pPr>
              <w:shd w:val="clear"/>
              <w:spacing w:after="100" w:afterAutospacing="1" w:line="44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绍兴五石项目咨询有限公司</w:t>
            </w:r>
          </w:p>
        </w:tc>
      </w:tr>
      <w:tr w14:paraId="72549AEA">
        <w:tblPrEx>
          <w:tblCellMar>
            <w:top w:w="0" w:type="dxa"/>
            <w:left w:w="108" w:type="dxa"/>
            <w:bottom w:w="0" w:type="dxa"/>
            <w:right w:w="108" w:type="dxa"/>
          </w:tblCellMar>
        </w:tblPrEx>
        <w:trPr>
          <w:trHeight w:val="333" w:hRule="atLeast"/>
          <w:jc w:val="center"/>
        </w:trPr>
        <w:tc>
          <w:tcPr>
            <w:tcW w:w="8823" w:type="dxa"/>
            <w:gridSpan w:val="2"/>
          </w:tcPr>
          <w:p w14:paraId="7E9FB1CB">
            <w:pPr>
              <w:shd w:val="clea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十</w:t>
            </w:r>
            <w:r>
              <w:rPr>
                <w:rFonts w:hint="eastAsia" w:ascii="仿宋" w:hAnsi="仿宋" w:eastAsia="仿宋" w:cs="仿宋"/>
                <w:color w:val="auto"/>
                <w:sz w:val="28"/>
                <w:szCs w:val="28"/>
                <w:highlight w:val="none"/>
              </w:rPr>
              <w:t>月</w:t>
            </w:r>
          </w:p>
        </w:tc>
      </w:tr>
    </w:tbl>
    <w:p w14:paraId="06977307">
      <w:pPr>
        <w:pStyle w:val="636"/>
        <w:shd w:val="clear"/>
        <w:rPr>
          <w:rFonts w:hint="eastAsia" w:ascii="仿宋" w:hAnsi="仿宋" w:eastAsia="仿宋" w:cs="仿宋"/>
          <w:color w:val="auto"/>
          <w:highlight w:val="none"/>
        </w:rPr>
        <w:sectPr>
          <w:headerReference r:id="rId4" w:type="first"/>
          <w:headerReference r:id="rId3" w:type="default"/>
          <w:footerReference r:id="rId5" w:type="even"/>
          <w:pgSz w:w="11906" w:h="16838"/>
          <w:pgMar w:top="1474" w:right="1814" w:bottom="1474" w:left="1814" w:header="851" w:footer="992" w:gutter="0"/>
          <w:pgBorders w:offsetFrom="page">
            <w:top w:val="none" w:sz="0" w:space="0"/>
            <w:left w:val="none" w:sz="0" w:space="0"/>
            <w:bottom w:val="none" w:sz="0" w:space="0"/>
            <w:right w:val="none" w:sz="0" w:space="0"/>
          </w:pgBorders>
          <w:pgNumType w:start="1"/>
          <w:cols w:space="720" w:num="1"/>
          <w:titlePg/>
          <w:docGrid w:linePitch="312" w:charSpace="0"/>
        </w:sectPr>
      </w:pPr>
    </w:p>
    <w:p w14:paraId="1A7EDA03">
      <w:pPr>
        <w:pStyle w:val="636"/>
        <w:shd w:val="clear"/>
        <w:spacing w:before="0" w:after="0" w:line="360" w:lineRule="auto"/>
        <w:ind w:left="0" w:firstLine="0"/>
        <w:rPr>
          <w:rFonts w:hint="eastAsia" w:ascii="仿宋" w:hAnsi="仿宋" w:eastAsia="仿宋" w:cs="仿宋"/>
          <w:color w:val="auto"/>
          <w:highlight w:val="none"/>
        </w:rPr>
      </w:pPr>
    </w:p>
    <w:p w14:paraId="23EC2A20">
      <w:pPr>
        <w:shd w:val="clear"/>
        <w:spacing w:line="360" w:lineRule="auto"/>
        <w:jc w:val="center"/>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3FECE15B">
      <w:pPr>
        <w:shd w:val="clear"/>
        <w:spacing w:line="360" w:lineRule="auto"/>
        <w:jc w:val="center"/>
        <w:rPr>
          <w:rFonts w:hint="eastAsia" w:ascii="仿宋" w:hAnsi="仿宋" w:eastAsia="仿宋" w:cs="仿宋"/>
          <w:b/>
          <w:color w:val="auto"/>
          <w:sz w:val="44"/>
          <w:szCs w:val="44"/>
          <w:highlight w:val="none"/>
        </w:rPr>
      </w:pPr>
    </w:p>
    <w:p w14:paraId="3597C958">
      <w:pPr>
        <w:shd w:val="clear"/>
        <w:spacing w:line="360" w:lineRule="auto"/>
        <w:jc w:val="center"/>
        <w:rPr>
          <w:rFonts w:hint="eastAsia" w:ascii="仿宋" w:hAnsi="仿宋" w:eastAsia="仿宋" w:cs="仿宋"/>
          <w:color w:val="auto"/>
          <w:highlight w:val="none"/>
        </w:rPr>
      </w:pPr>
    </w:p>
    <w:p w14:paraId="7496397C">
      <w:pPr>
        <w:shd w:val="clea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69CE4649">
      <w:pPr>
        <w:shd w:val="clea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34ABF66B">
      <w:pPr>
        <w:shd w:val="clea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1F60A007">
      <w:pPr>
        <w:shd w:val="clea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32BFDCE8">
      <w:pPr>
        <w:shd w:val="clea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24B3A4CF">
      <w:pPr>
        <w:shd w:val="clea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5A784004">
      <w:pPr>
        <w:shd w:val="clear"/>
        <w:spacing w:line="360" w:lineRule="auto"/>
        <w:ind w:firstLine="549" w:firstLineChars="229"/>
        <w:rPr>
          <w:rFonts w:hint="eastAsia" w:ascii="仿宋" w:hAnsi="仿宋" w:eastAsia="仿宋" w:cs="仿宋"/>
          <w:color w:val="auto"/>
          <w:sz w:val="24"/>
          <w:highlight w:val="none"/>
        </w:rPr>
      </w:pPr>
    </w:p>
    <w:p w14:paraId="7129E7A2">
      <w:pPr>
        <w:shd w:val="clear"/>
        <w:spacing w:line="360" w:lineRule="auto"/>
        <w:ind w:firstLine="549" w:firstLineChars="229"/>
        <w:rPr>
          <w:rFonts w:hint="eastAsia" w:ascii="仿宋" w:hAnsi="仿宋" w:eastAsia="仿宋" w:cs="仿宋"/>
          <w:color w:val="auto"/>
          <w:sz w:val="24"/>
          <w:highlight w:val="none"/>
        </w:rPr>
      </w:pPr>
    </w:p>
    <w:p w14:paraId="1A5898AE">
      <w:pPr>
        <w:shd w:val="clear"/>
        <w:spacing w:line="360" w:lineRule="auto"/>
        <w:ind w:firstLine="549" w:firstLineChars="229"/>
        <w:rPr>
          <w:rFonts w:hint="eastAsia" w:ascii="仿宋" w:hAnsi="仿宋" w:eastAsia="仿宋" w:cs="仿宋"/>
          <w:color w:val="auto"/>
          <w:sz w:val="24"/>
          <w:highlight w:val="none"/>
        </w:rPr>
      </w:pPr>
    </w:p>
    <w:p w14:paraId="4BFC7B53">
      <w:pPr>
        <w:shd w:val="clear"/>
        <w:spacing w:line="360" w:lineRule="auto"/>
        <w:ind w:firstLine="549" w:firstLineChars="229"/>
        <w:rPr>
          <w:rFonts w:hint="eastAsia" w:ascii="仿宋" w:hAnsi="仿宋" w:eastAsia="仿宋" w:cs="仿宋"/>
          <w:color w:val="auto"/>
          <w:sz w:val="24"/>
          <w:highlight w:val="none"/>
        </w:rPr>
      </w:pPr>
    </w:p>
    <w:p w14:paraId="221BAFB8">
      <w:pPr>
        <w:shd w:val="clear"/>
        <w:spacing w:line="360" w:lineRule="auto"/>
        <w:ind w:firstLine="549" w:firstLineChars="229"/>
        <w:rPr>
          <w:rFonts w:hint="eastAsia" w:ascii="仿宋" w:hAnsi="仿宋" w:eastAsia="仿宋" w:cs="仿宋"/>
          <w:color w:val="auto"/>
          <w:sz w:val="24"/>
          <w:highlight w:val="none"/>
        </w:rPr>
      </w:pPr>
    </w:p>
    <w:p w14:paraId="22F64DA1">
      <w:pPr>
        <w:shd w:val="clear"/>
        <w:spacing w:line="360" w:lineRule="auto"/>
        <w:ind w:firstLine="549" w:firstLineChars="229"/>
        <w:rPr>
          <w:rFonts w:hint="eastAsia" w:ascii="仿宋" w:hAnsi="仿宋" w:eastAsia="仿宋" w:cs="仿宋"/>
          <w:color w:val="auto"/>
          <w:sz w:val="24"/>
          <w:highlight w:val="none"/>
        </w:rPr>
      </w:pPr>
    </w:p>
    <w:p w14:paraId="07E737AD">
      <w:pPr>
        <w:shd w:val="clear"/>
        <w:spacing w:line="360" w:lineRule="auto"/>
        <w:ind w:firstLine="549" w:firstLineChars="229"/>
        <w:rPr>
          <w:rFonts w:hint="eastAsia" w:ascii="仿宋" w:hAnsi="仿宋" w:eastAsia="仿宋" w:cs="仿宋"/>
          <w:color w:val="auto"/>
          <w:sz w:val="24"/>
          <w:highlight w:val="none"/>
        </w:rPr>
      </w:pPr>
    </w:p>
    <w:p w14:paraId="1010D245">
      <w:pPr>
        <w:shd w:val="clear"/>
        <w:spacing w:line="360" w:lineRule="auto"/>
        <w:ind w:firstLine="549" w:firstLineChars="229"/>
        <w:rPr>
          <w:rFonts w:hint="eastAsia" w:ascii="仿宋" w:hAnsi="仿宋" w:eastAsia="仿宋" w:cs="仿宋"/>
          <w:color w:val="auto"/>
          <w:sz w:val="24"/>
          <w:highlight w:val="none"/>
        </w:rPr>
      </w:pPr>
    </w:p>
    <w:p w14:paraId="6D01ED6E">
      <w:pPr>
        <w:shd w:val="clear"/>
        <w:spacing w:line="360" w:lineRule="auto"/>
        <w:ind w:firstLine="549" w:firstLineChars="229"/>
        <w:rPr>
          <w:rFonts w:hint="eastAsia" w:ascii="仿宋" w:hAnsi="仿宋" w:eastAsia="仿宋" w:cs="仿宋"/>
          <w:color w:val="auto"/>
          <w:sz w:val="24"/>
          <w:highlight w:val="none"/>
        </w:rPr>
      </w:pPr>
    </w:p>
    <w:p w14:paraId="2FD78F69">
      <w:pPr>
        <w:shd w:val="clear"/>
        <w:spacing w:line="360" w:lineRule="auto"/>
        <w:ind w:firstLine="549" w:firstLineChars="229"/>
        <w:rPr>
          <w:rFonts w:hint="eastAsia" w:ascii="仿宋" w:hAnsi="仿宋" w:eastAsia="仿宋" w:cs="仿宋"/>
          <w:color w:val="auto"/>
          <w:sz w:val="24"/>
          <w:highlight w:val="none"/>
        </w:rPr>
      </w:pPr>
    </w:p>
    <w:p w14:paraId="5903DCC3">
      <w:pPr>
        <w:shd w:val="clear"/>
        <w:spacing w:line="360" w:lineRule="auto"/>
        <w:ind w:firstLine="549" w:firstLineChars="229"/>
        <w:rPr>
          <w:rFonts w:hint="eastAsia" w:ascii="仿宋" w:hAnsi="仿宋" w:eastAsia="仿宋" w:cs="仿宋"/>
          <w:color w:val="auto"/>
          <w:sz w:val="24"/>
          <w:highlight w:val="none"/>
        </w:rPr>
      </w:pPr>
    </w:p>
    <w:p w14:paraId="51E469ED">
      <w:pPr>
        <w:shd w:val="clear"/>
        <w:spacing w:line="360" w:lineRule="auto"/>
        <w:rPr>
          <w:rFonts w:hint="eastAsia" w:ascii="仿宋" w:hAnsi="仿宋" w:eastAsia="仿宋" w:cs="仿宋"/>
          <w:color w:val="auto"/>
          <w:sz w:val="24"/>
          <w:highlight w:val="none"/>
        </w:rPr>
      </w:pPr>
    </w:p>
    <w:bookmarkEnd w:id="1"/>
    <w:p w14:paraId="29EE42D2">
      <w:pPr>
        <w:shd w:val="clear"/>
        <w:adjustRightInd/>
        <w:spacing w:line="360" w:lineRule="auto"/>
        <w:jc w:val="center"/>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3B5128B4">
      <w:pPr>
        <w:shd w:val="clear"/>
        <w:adjustRightInd/>
        <w:spacing w:line="360" w:lineRule="auto"/>
        <w:jc w:val="center"/>
        <w:outlineLvl w:val="0"/>
        <w:rPr>
          <w:rFonts w:hint="eastAsia" w:ascii="仿宋" w:hAnsi="仿宋" w:eastAsia="仿宋" w:cs="仿宋"/>
          <w:b/>
          <w:color w:val="auto"/>
          <w:sz w:val="36"/>
          <w:szCs w:val="20"/>
          <w:highlight w:val="none"/>
        </w:rPr>
      </w:pPr>
    </w:p>
    <w:p w14:paraId="0169EC05">
      <w:pPr>
        <w:shd w:val="clear"/>
        <w:spacing w:line="360" w:lineRule="auto"/>
        <w:rPr>
          <w:rFonts w:hint="eastAsia" w:ascii="仿宋" w:hAnsi="仿宋" w:eastAsia="仿宋" w:cs="仿宋"/>
          <w:color w:val="auto"/>
          <w:highlight w:val="none"/>
        </w:rPr>
      </w:pPr>
    </w:p>
    <w:p w14:paraId="30FED5E9">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07062740">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61B814C">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u w:val="single"/>
          <w:lang w:eastAsia="zh-CN"/>
        </w:rPr>
        <w:t>嵊州市妇幼保健院（嵊州市第二人民医院）及疾控中心异地新建工程进口设备采购项目（第三次）</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的潜在投标人应在乐采云平台（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https://www.lecaiyun.com/）获取（下载）招标文件，并于202</w:t>
      </w:r>
      <w:r>
        <w:rPr>
          <w:rStyle w:val="77"/>
          <w:rFonts w:hint="eastAsia" w:ascii="仿宋" w:hAnsi="仿宋" w:eastAsia="仿宋" w:cs="仿宋"/>
          <w:snapToGrid/>
          <w:color w:val="auto"/>
          <w:kern w:val="2"/>
          <w:sz w:val="24"/>
          <w:szCs w:val="24"/>
          <w:highlight w:val="none"/>
          <w:lang w:val="en-US" w:eastAsia="zh-CN"/>
        </w:rPr>
        <w:t>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11</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20</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7579190">
      <w:pPr>
        <w:shd w:val="clea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FAF5890">
      <w:pPr>
        <w:shd w:val="clear"/>
        <w:spacing w:line="440" w:lineRule="exact"/>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SXWS20240106</w:t>
      </w:r>
    </w:p>
    <w:p w14:paraId="3DCB428C">
      <w:pPr>
        <w:shd w:val="clea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color w:val="auto"/>
          <w:sz w:val="24"/>
          <w:highlight w:val="none"/>
          <w:lang w:eastAsia="zh-CN"/>
        </w:rPr>
        <w:t>嵊州市妇幼保健院（嵊州市第二人民医院）及疾控中心异地新建工程进口设备采购项目（第三次）</w:t>
      </w:r>
    </w:p>
    <w:p w14:paraId="35ADB77B">
      <w:pPr>
        <w:shd w:val="clea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预算金额（元）： </w:t>
      </w:r>
      <w:r>
        <w:rPr>
          <w:rFonts w:hint="eastAsia" w:ascii="仿宋" w:hAnsi="仿宋" w:eastAsia="仿宋" w:cs="仿宋"/>
          <w:b/>
          <w:color w:val="auto"/>
          <w:sz w:val="24"/>
          <w:highlight w:val="none"/>
          <w:lang w:eastAsia="zh-CN"/>
        </w:rPr>
        <w:t>900000</w:t>
      </w:r>
      <w:r>
        <w:rPr>
          <w:rFonts w:hint="eastAsia" w:ascii="仿宋" w:hAnsi="仿宋" w:eastAsia="仿宋" w:cs="仿宋"/>
          <w:b/>
          <w:color w:val="auto"/>
          <w:sz w:val="24"/>
          <w:highlight w:val="none"/>
        </w:rPr>
        <w:t>元</w:t>
      </w:r>
    </w:p>
    <w:p w14:paraId="1FFC7595">
      <w:pPr>
        <w:shd w:val="clea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最高限价（元）： </w:t>
      </w:r>
      <w:r>
        <w:rPr>
          <w:rFonts w:hint="eastAsia" w:ascii="仿宋" w:hAnsi="仿宋" w:eastAsia="仿宋" w:cs="仿宋"/>
          <w:b/>
          <w:color w:val="auto"/>
          <w:sz w:val="24"/>
          <w:highlight w:val="none"/>
          <w:lang w:eastAsia="zh-CN"/>
        </w:rPr>
        <w:t>900000</w:t>
      </w:r>
      <w:r>
        <w:rPr>
          <w:rFonts w:hint="eastAsia" w:ascii="仿宋" w:hAnsi="仿宋" w:eastAsia="仿宋" w:cs="仿宋"/>
          <w:b/>
          <w:color w:val="auto"/>
          <w:sz w:val="24"/>
          <w:highlight w:val="none"/>
        </w:rPr>
        <w:t>元</w:t>
      </w:r>
    </w:p>
    <w:p w14:paraId="6500A420">
      <w:pPr>
        <w:shd w:val="clea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tbl>
      <w:tblPr>
        <w:tblStyle w:val="63"/>
        <w:tblpPr w:leftFromText="180" w:rightFromText="180" w:vertAnchor="text" w:horzAnchor="page" w:tblpX="1861" w:tblpY="1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837"/>
        <w:gridCol w:w="700"/>
        <w:gridCol w:w="1487"/>
        <w:gridCol w:w="1663"/>
        <w:gridCol w:w="1228"/>
      </w:tblGrid>
      <w:tr w14:paraId="3B72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83" w:type="dxa"/>
            <w:noWrap w:val="0"/>
            <w:vAlign w:val="center"/>
          </w:tcPr>
          <w:p w14:paraId="2EB32850">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标项</w:t>
            </w:r>
          </w:p>
        </w:tc>
        <w:tc>
          <w:tcPr>
            <w:tcW w:w="2837" w:type="dxa"/>
            <w:noWrap w:val="0"/>
            <w:vAlign w:val="center"/>
          </w:tcPr>
          <w:p w14:paraId="6AEE9856">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采购内容</w:t>
            </w:r>
          </w:p>
        </w:tc>
        <w:tc>
          <w:tcPr>
            <w:tcW w:w="700" w:type="dxa"/>
            <w:noWrap w:val="0"/>
            <w:vAlign w:val="center"/>
          </w:tcPr>
          <w:p w14:paraId="77CED399">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数量</w:t>
            </w:r>
          </w:p>
        </w:tc>
        <w:tc>
          <w:tcPr>
            <w:tcW w:w="1487" w:type="dxa"/>
            <w:noWrap w:val="0"/>
            <w:vAlign w:val="center"/>
          </w:tcPr>
          <w:p w14:paraId="79644170">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采购金额</w:t>
            </w:r>
          </w:p>
        </w:tc>
        <w:tc>
          <w:tcPr>
            <w:tcW w:w="1663" w:type="dxa"/>
            <w:noWrap w:val="0"/>
            <w:vAlign w:val="center"/>
          </w:tcPr>
          <w:p w14:paraId="427B6407">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简要技术</w:t>
            </w:r>
          </w:p>
          <w:p w14:paraId="6664F232">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要求、用途</w:t>
            </w:r>
          </w:p>
        </w:tc>
        <w:tc>
          <w:tcPr>
            <w:tcW w:w="1228" w:type="dxa"/>
            <w:noWrap w:val="0"/>
            <w:vAlign w:val="center"/>
          </w:tcPr>
          <w:p w14:paraId="6562A13E">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备注</w:t>
            </w:r>
          </w:p>
        </w:tc>
      </w:tr>
      <w:tr w14:paraId="4063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83" w:type="dxa"/>
            <w:vMerge w:val="restart"/>
            <w:noWrap w:val="0"/>
            <w:vAlign w:val="center"/>
          </w:tcPr>
          <w:p w14:paraId="5BC3C9E5">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1</w:t>
            </w:r>
          </w:p>
        </w:tc>
        <w:tc>
          <w:tcPr>
            <w:tcW w:w="2837" w:type="dxa"/>
            <w:noWrap w:val="0"/>
            <w:vAlign w:val="center"/>
          </w:tcPr>
          <w:p w14:paraId="49F9D63F">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电动手术床(眼科)</w:t>
            </w:r>
          </w:p>
        </w:tc>
        <w:tc>
          <w:tcPr>
            <w:tcW w:w="700" w:type="dxa"/>
            <w:noWrap w:val="0"/>
            <w:vAlign w:val="center"/>
          </w:tcPr>
          <w:p w14:paraId="076FB9FD">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1台</w:t>
            </w:r>
          </w:p>
        </w:tc>
        <w:tc>
          <w:tcPr>
            <w:tcW w:w="1487" w:type="dxa"/>
            <w:noWrap w:val="0"/>
            <w:vAlign w:val="center"/>
          </w:tcPr>
          <w:p w14:paraId="07A75041">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20000元</w:t>
            </w:r>
          </w:p>
        </w:tc>
        <w:tc>
          <w:tcPr>
            <w:tcW w:w="1663" w:type="dxa"/>
            <w:vMerge w:val="restart"/>
            <w:noWrap w:val="0"/>
            <w:vAlign w:val="center"/>
          </w:tcPr>
          <w:p w14:paraId="2E09B2EA">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zh-CN" w:eastAsia="zh-CN" w:bidi="ar-SA"/>
              </w:rPr>
            </w:pPr>
            <w:r>
              <w:rPr>
                <w:rFonts w:hint="eastAsia" w:ascii="仿宋" w:hAnsi="仿宋" w:eastAsia="仿宋" w:cs="仿宋"/>
                <w:snapToGrid w:val="0"/>
                <w:color w:val="auto"/>
                <w:kern w:val="28"/>
                <w:sz w:val="24"/>
                <w:szCs w:val="20"/>
                <w:highlight w:val="none"/>
                <w:lang w:val="zh-CN" w:eastAsia="zh-CN" w:bidi="ar-SA"/>
              </w:rPr>
              <w:t>详见采购需求</w:t>
            </w:r>
          </w:p>
        </w:tc>
        <w:tc>
          <w:tcPr>
            <w:tcW w:w="1228" w:type="dxa"/>
            <w:noWrap w:val="0"/>
            <w:vAlign w:val="center"/>
          </w:tcPr>
          <w:p w14:paraId="155DE0AB">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p>
        </w:tc>
      </w:tr>
      <w:tr w14:paraId="4378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83" w:type="dxa"/>
            <w:vMerge w:val="continue"/>
            <w:noWrap w:val="0"/>
            <w:vAlign w:val="center"/>
          </w:tcPr>
          <w:p w14:paraId="11A5F665">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p>
        </w:tc>
        <w:tc>
          <w:tcPr>
            <w:tcW w:w="2837" w:type="dxa"/>
            <w:noWrap w:val="0"/>
            <w:vAlign w:val="center"/>
          </w:tcPr>
          <w:p w14:paraId="27D803C9">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灭菌器</w:t>
            </w:r>
          </w:p>
        </w:tc>
        <w:tc>
          <w:tcPr>
            <w:tcW w:w="700" w:type="dxa"/>
            <w:noWrap w:val="0"/>
            <w:vAlign w:val="center"/>
          </w:tcPr>
          <w:p w14:paraId="4CC8818A">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1台</w:t>
            </w:r>
          </w:p>
        </w:tc>
        <w:tc>
          <w:tcPr>
            <w:tcW w:w="1487" w:type="dxa"/>
            <w:noWrap w:val="0"/>
            <w:vAlign w:val="center"/>
          </w:tcPr>
          <w:p w14:paraId="7EF818CA">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60000元</w:t>
            </w:r>
          </w:p>
        </w:tc>
        <w:tc>
          <w:tcPr>
            <w:tcW w:w="1663" w:type="dxa"/>
            <w:vMerge w:val="continue"/>
            <w:noWrap w:val="0"/>
            <w:vAlign w:val="center"/>
          </w:tcPr>
          <w:p w14:paraId="42937EE6">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zh-CN" w:eastAsia="zh-CN" w:bidi="ar-SA"/>
              </w:rPr>
            </w:pPr>
          </w:p>
        </w:tc>
        <w:tc>
          <w:tcPr>
            <w:tcW w:w="1228" w:type="dxa"/>
            <w:noWrap w:val="0"/>
            <w:vAlign w:val="center"/>
          </w:tcPr>
          <w:p w14:paraId="4C1E48BD">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允许进口</w:t>
            </w:r>
          </w:p>
        </w:tc>
      </w:tr>
      <w:tr w14:paraId="6BB0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3" w:type="dxa"/>
            <w:vMerge w:val="continue"/>
            <w:noWrap w:val="0"/>
            <w:vAlign w:val="center"/>
          </w:tcPr>
          <w:p w14:paraId="09FEF3E0">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p>
        </w:tc>
        <w:tc>
          <w:tcPr>
            <w:tcW w:w="2837" w:type="dxa"/>
            <w:noWrap w:val="0"/>
            <w:vAlign w:val="center"/>
          </w:tcPr>
          <w:p w14:paraId="76C1B65A">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眼科视觉电生理</w:t>
            </w:r>
          </w:p>
        </w:tc>
        <w:tc>
          <w:tcPr>
            <w:tcW w:w="700" w:type="dxa"/>
            <w:noWrap w:val="0"/>
            <w:vAlign w:val="center"/>
          </w:tcPr>
          <w:p w14:paraId="544ECC92">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1台</w:t>
            </w:r>
          </w:p>
        </w:tc>
        <w:tc>
          <w:tcPr>
            <w:tcW w:w="1487" w:type="dxa"/>
            <w:noWrap w:val="0"/>
            <w:vAlign w:val="center"/>
          </w:tcPr>
          <w:p w14:paraId="30B8418E">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80000元</w:t>
            </w:r>
          </w:p>
        </w:tc>
        <w:tc>
          <w:tcPr>
            <w:tcW w:w="1663" w:type="dxa"/>
            <w:vMerge w:val="continue"/>
            <w:noWrap w:val="0"/>
            <w:vAlign w:val="center"/>
          </w:tcPr>
          <w:p w14:paraId="01F51F4A">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zh-CN" w:eastAsia="zh-CN" w:bidi="ar-SA"/>
              </w:rPr>
            </w:pPr>
          </w:p>
        </w:tc>
        <w:tc>
          <w:tcPr>
            <w:tcW w:w="1228" w:type="dxa"/>
            <w:noWrap w:val="0"/>
            <w:vAlign w:val="center"/>
          </w:tcPr>
          <w:p w14:paraId="720CC3CC">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p>
        </w:tc>
      </w:tr>
      <w:tr w14:paraId="065A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83" w:type="dxa"/>
            <w:vMerge w:val="continue"/>
            <w:noWrap w:val="0"/>
            <w:vAlign w:val="center"/>
          </w:tcPr>
          <w:p w14:paraId="599F711D">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p>
        </w:tc>
        <w:tc>
          <w:tcPr>
            <w:tcW w:w="2837" w:type="dxa"/>
            <w:noWrap w:val="0"/>
            <w:vAlign w:val="center"/>
          </w:tcPr>
          <w:p w14:paraId="5F7FF5A0">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眼科A/B超</w:t>
            </w:r>
          </w:p>
        </w:tc>
        <w:tc>
          <w:tcPr>
            <w:tcW w:w="700" w:type="dxa"/>
            <w:noWrap w:val="0"/>
            <w:vAlign w:val="center"/>
          </w:tcPr>
          <w:p w14:paraId="5ED9A4D5">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1台</w:t>
            </w:r>
          </w:p>
        </w:tc>
        <w:tc>
          <w:tcPr>
            <w:tcW w:w="1487" w:type="dxa"/>
            <w:noWrap w:val="0"/>
            <w:vAlign w:val="center"/>
          </w:tcPr>
          <w:p w14:paraId="4B6E305E">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80000元</w:t>
            </w:r>
          </w:p>
        </w:tc>
        <w:tc>
          <w:tcPr>
            <w:tcW w:w="1663" w:type="dxa"/>
            <w:vMerge w:val="continue"/>
            <w:noWrap w:val="0"/>
            <w:vAlign w:val="center"/>
          </w:tcPr>
          <w:p w14:paraId="7EA50598">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zh-CN" w:eastAsia="zh-CN" w:bidi="ar-SA"/>
              </w:rPr>
            </w:pPr>
          </w:p>
        </w:tc>
        <w:tc>
          <w:tcPr>
            <w:tcW w:w="1228" w:type="dxa"/>
            <w:noWrap w:val="0"/>
            <w:vAlign w:val="center"/>
          </w:tcPr>
          <w:p w14:paraId="09A4505D">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p>
        </w:tc>
      </w:tr>
      <w:tr w14:paraId="465F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83" w:type="dxa"/>
            <w:vMerge w:val="continue"/>
            <w:noWrap w:val="0"/>
            <w:vAlign w:val="center"/>
          </w:tcPr>
          <w:p w14:paraId="4D091E4D">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p>
        </w:tc>
        <w:tc>
          <w:tcPr>
            <w:tcW w:w="2837" w:type="dxa"/>
            <w:noWrap w:val="0"/>
            <w:vAlign w:val="center"/>
          </w:tcPr>
          <w:p w14:paraId="1286B01A">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电脑验光仪</w:t>
            </w:r>
          </w:p>
        </w:tc>
        <w:tc>
          <w:tcPr>
            <w:tcW w:w="700" w:type="dxa"/>
            <w:noWrap w:val="0"/>
            <w:vAlign w:val="center"/>
          </w:tcPr>
          <w:p w14:paraId="51F44088">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1台</w:t>
            </w:r>
          </w:p>
        </w:tc>
        <w:tc>
          <w:tcPr>
            <w:tcW w:w="1487" w:type="dxa"/>
            <w:noWrap w:val="0"/>
            <w:vAlign w:val="center"/>
          </w:tcPr>
          <w:p w14:paraId="07EA47DB">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90000元</w:t>
            </w:r>
          </w:p>
        </w:tc>
        <w:tc>
          <w:tcPr>
            <w:tcW w:w="1663" w:type="dxa"/>
            <w:vMerge w:val="continue"/>
            <w:noWrap w:val="0"/>
            <w:vAlign w:val="center"/>
          </w:tcPr>
          <w:p w14:paraId="0697569A">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zh-CN" w:eastAsia="zh-CN" w:bidi="ar-SA"/>
              </w:rPr>
            </w:pPr>
          </w:p>
        </w:tc>
        <w:tc>
          <w:tcPr>
            <w:tcW w:w="1228" w:type="dxa"/>
            <w:noWrap w:val="0"/>
            <w:vAlign w:val="center"/>
          </w:tcPr>
          <w:p w14:paraId="16751E56">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允许进口</w:t>
            </w:r>
          </w:p>
        </w:tc>
      </w:tr>
      <w:tr w14:paraId="275D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3" w:type="dxa"/>
            <w:noWrap w:val="0"/>
            <w:vAlign w:val="center"/>
          </w:tcPr>
          <w:p w14:paraId="17C8B1A3">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2</w:t>
            </w:r>
          </w:p>
        </w:tc>
        <w:tc>
          <w:tcPr>
            <w:tcW w:w="2837" w:type="dxa"/>
            <w:noWrap w:val="0"/>
            <w:vAlign w:val="center"/>
          </w:tcPr>
          <w:p w14:paraId="22F3BF84">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血凝仪</w:t>
            </w:r>
          </w:p>
        </w:tc>
        <w:tc>
          <w:tcPr>
            <w:tcW w:w="700" w:type="dxa"/>
            <w:noWrap w:val="0"/>
            <w:vAlign w:val="center"/>
          </w:tcPr>
          <w:p w14:paraId="5884ABEA">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2套</w:t>
            </w:r>
          </w:p>
        </w:tc>
        <w:tc>
          <w:tcPr>
            <w:tcW w:w="1487" w:type="dxa"/>
            <w:noWrap w:val="0"/>
            <w:vAlign w:val="center"/>
          </w:tcPr>
          <w:p w14:paraId="3A495526">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500000元</w:t>
            </w:r>
          </w:p>
        </w:tc>
        <w:tc>
          <w:tcPr>
            <w:tcW w:w="1663" w:type="dxa"/>
            <w:vMerge w:val="continue"/>
            <w:noWrap w:val="0"/>
            <w:vAlign w:val="center"/>
          </w:tcPr>
          <w:p w14:paraId="119322FF">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zh-CN" w:eastAsia="zh-CN" w:bidi="ar-SA"/>
              </w:rPr>
            </w:pPr>
          </w:p>
        </w:tc>
        <w:tc>
          <w:tcPr>
            <w:tcW w:w="1228" w:type="dxa"/>
            <w:noWrap w:val="0"/>
            <w:vAlign w:val="center"/>
          </w:tcPr>
          <w:p w14:paraId="2DDB96EB">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允许进口</w:t>
            </w:r>
          </w:p>
        </w:tc>
      </w:tr>
      <w:tr w14:paraId="0D2A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83" w:type="dxa"/>
            <w:noWrap w:val="0"/>
            <w:vAlign w:val="center"/>
          </w:tcPr>
          <w:p w14:paraId="309E8A17">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3</w:t>
            </w:r>
          </w:p>
        </w:tc>
        <w:tc>
          <w:tcPr>
            <w:tcW w:w="2837" w:type="dxa"/>
            <w:noWrap w:val="0"/>
            <w:vAlign w:val="center"/>
          </w:tcPr>
          <w:p w14:paraId="13542DCE">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人体成分分析仪</w:t>
            </w:r>
          </w:p>
        </w:tc>
        <w:tc>
          <w:tcPr>
            <w:tcW w:w="700" w:type="dxa"/>
            <w:noWrap w:val="0"/>
            <w:vAlign w:val="center"/>
          </w:tcPr>
          <w:p w14:paraId="599465BC">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1台</w:t>
            </w:r>
          </w:p>
        </w:tc>
        <w:tc>
          <w:tcPr>
            <w:tcW w:w="1487" w:type="dxa"/>
            <w:noWrap w:val="0"/>
            <w:vAlign w:val="center"/>
          </w:tcPr>
          <w:p w14:paraId="113692A3">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70000元</w:t>
            </w:r>
          </w:p>
        </w:tc>
        <w:tc>
          <w:tcPr>
            <w:tcW w:w="1663" w:type="dxa"/>
            <w:vMerge w:val="continue"/>
            <w:noWrap w:val="0"/>
            <w:vAlign w:val="center"/>
          </w:tcPr>
          <w:p w14:paraId="5FE65178">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zh-CN" w:eastAsia="zh-CN" w:bidi="ar-SA"/>
              </w:rPr>
            </w:pPr>
          </w:p>
        </w:tc>
        <w:tc>
          <w:tcPr>
            <w:tcW w:w="1228" w:type="dxa"/>
            <w:noWrap w:val="0"/>
            <w:vAlign w:val="center"/>
          </w:tcPr>
          <w:p w14:paraId="721D1616">
            <w:pPr>
              <w:pStyle w:val="966"/>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8"/>
                <w:sz w:val="24"/>
                <w:szCs w:val="20"/>
                <w:highlight w:val="none"/>
                <w:lang w:val="en-US" w:eastAsia="zh-CN" w:bidi="ar-SA"/>
              </w:rPr>
            </w:pPr>
          </w:p>
        </w:tc>
      </w:tr>
    </w:tbl>
    <w:p w14:paraId="0FE8ADD4">
      <w:pPr>
        <w:shd w:val="clea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主要内容：</w:t>
      </w:r>
      <w:r>
        <w:rPr>
          <w:rFonts w:hint="eastAsia" w:ascii="仿宋" w:hAnsi="仿宋" w:eastAsia="仿宋" w:cs="仿宋"/>
          <w:b/>
          <w:color w:val="auto"/>
          <w:sz w:val="24"/>
          <w:highlight w:val="none"/>
        </w:rPr>
        <w:t>详见招标文件。</w:t>
      </w:r>
    </w:p>
    <w:p w14:paraId="4AD23438">
      <w:pPr>
        <w:shd w:val="clear"/>
        <w:spacing w:line="440" w:lineRule="exact"/>
        <w:ind w:firstLine="482"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eastAsia="zh-CN"/>
        </w:rPr>
        <w:t>详见招标文件。</w:t>
      </w:r>
    </w:p>
    <w:p w14:paraId="4290F140">
      <w:pPr>
        <w:shd w:val="clear"/>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本项目接受联合体投标：☐是，</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否。</w:t>
      </w:r>
    </w:p>
    <w:p w14:paraId="252A7F96">
      <w:pPr>
        <w:shd w:val="clea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CBD8D4E">
      <w:pPr>
        <w:shd w:val="clea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CFA1A43">
      <w:pPr>
        <w:shd w:val="clea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snapToGrid w:val="0"/>
          <w:color w:val="auto"/>
          <w:kern w:val="28"/>
          <w:sz w:val="24"/>
          <w:szCs w:val="20"/>
          <w:highlight w:val="none"/>
          <w:lang w:eastAsia="zh-CN"/>
        </w:rPr>
        <w:t>本项目不接受联合体投标</w:t>
      </w:r>
      <w:r>
        <w:rPr>
          <w:rFonts w:hint="eastAsia" w:ascii="仿宋" w:hAnsi="仿宋" w:eastAsia="仿宋" w:cs="仿宋"/>
          <w:snapToGrid w:val="0"/>
          <w:color w:val="auto"/>
          <w:kern w:val="28"/>
          <w:sz w:val="24"/>
          <w:szCs w:val="20"/>
          <w:highlight w:val="none"/>
        </w:rPr>
        <w:t>；</w:t>
      </w:r>
    </w:p>
    <w:p w14:paraId="06819A06">
      <w:pPr>
        <w:shd w:val="clear"/>
        <w:spacing w:line="440" w:lineRule="exact"/>
        <w:ind w:firstLine="480" w:firstLineChars="200"/>
        <w:rPr>
          <w:rFonts w:hint="eastAsia" w:ascii="仿宋" w:hAnsi="仿宋" w:eastAsia="仿宋" w:cs="仿宋"/>
          <w:color w:val="auto"/>
          <w:highlight w:val="none"/>
          <w:u w:val="single"/>
        </w:rPr>
      </w:pPr>
      <w:r>
        <w:rPr>
          <w:rFonts w:hint="eastAsia" w:ascii="仿宋" w:hAnsi="仿宋" w:eastAsia="仿宋" w:cs="仿宋"/>
          <w:snapToGrid w:val="0"/>
          <w:color w:val="auto"/>
          <w:kern w:val="28"/>
          <w:sz w:val="24"/>
          <w:szCs w:val="20"/>
          <w:highlight w:val="none"/>
        </w:rPr>
        <w:t>3.落实采购政策需满足的资格要求：</w:t>
      </w:r>
      <w:r>
        <w:rPr>
          <w:rFonts w:hint="eastAsia" w:ascii="仿宋" w:hAnsi="仿宋" w:eastAsia="仿宋" w:cs="仿宋"/>
          <w:snapToGrid w:val="0"/>
          <w:color w:val="auto"/>
          <w:kern w:val="28"/>
          <w:sz w:val="24"/>
          <w:szCs w:val="20"/>
          <w:highlight w:val="none"/>
          <w:u w:val="single"/>
          <w:lang w:val="en-US" w:eastAsia="zh-CN"/>
        </w:rPr>
        <w:t xml:space="preserve">  /  </w:t>
      </w:r>
      <w:r>
        <w:rPr>
          <w:rFonts w:hint="eastAsia" w:ascii="仿宋" w:hAnsi="仿宋" w:eastAsia="仿宋" w:cs="仿宋"/>
          <w:color w:val="auto"/>
          <w:sz w:val="24"/>
          <w:highlight w:val="none"/>
        </w:rPr>
        <w:t>；</w:t>
      </w:r>
    </w:p>
    <w:p w14:paraId="0FE7A831">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bCs/>
          <w:snapToGrid w:val="0"/>
          <w:color w:val="auto"/>
          <w:kern w:val="28"/>
          <w:sz w:val="24"/>
          <w:szCs w:val="20"/>
          <w:highlight w:val="none"/>
          <w:u w:val="single"/>
          <w:lang w:val="en-US" w:eastAsia="zh-CN"/>
        </w:rPr>
        <w:t xml:space="preserve">投标人须为医疗器械设备合法经营或生产企业，投标产品属第三类医疗器械的，投标人应提供有效的医疗器械生产或经营许可证及医疗器械注册证，投标产品属第二类医疗器械，投标人应提供有效的医疗器械备案凭证及医疗器械注册证，投标产品属第一类医疗器械，投标人应提供有效的医疗器械生产和医疗器械备案凭证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1E1CB3FF">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7740565">
      <w:pPr>
        <w:shd w:val="clea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D9311BE">
      <w:pPr>
        <w:shd w:val="clea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lang w:eastAsia="zh-CN"/>
        </w:rPr>
        <w:t>截止</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lang w:eastAsia="zh-CN"/>
        </w:rPr>
        <w:t>上午</w:t>
      </w:r>
      <w:r>
        <w:rPr>
          <w:rFonts w:hint="eastAsia" w:ascii="仿宋" w:hAnsi="仿宋" w:eastAsia="仿宋" w:cs="仿宋"/>
          <w:color w:val="auto"/>
          <w:sz w:val="24"/>
          <w:highlight w:val="none"/>
          <w:lang w:val="en-US" w:eastAsia="zh-CN"/>
        </w:rPr>
        <w:t>9:00。</w:t>
      </w:r>
      <w:r>
        <w:rPr>
          <w:rFonts w:hint="eastAsia" w:ascii="仿宋" w:hAnsi="仿宋" w:eastAsia="仿宋" w:cs="仿宋"/>
          <w:color w:val="auto"/>
          <w:sz w:val="24"/>
          <w:highlight w:val="none"/>
        </w:rPr>
        <w:t>（北京时间，线上获取法定节假日均可）</w:t>
      </w:r>
    </w:p>
    <w:p w14:paraId="6C1BB807">
      <w:pPr>
        <w:shd w:val="clea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乐采云平台（https://www.lecaiyun.com/） </w:t>
      </w:r>
    </w:p>
    <w:p w14:paraId="4653E8CF">
      <w:pPr>
        <w:shd w:val="clea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供应商登录乐采云平台https://www.lecaiyun.com/在线申请获取采购文件（进入“项目采购”应用，在获取采购文件菜单中选择项目，申请获取采购文件）。 </w:t>
      </w:r>
    </w:p>
    <w:p w14:paraId="025169E8">
      <w:pPr>
        <w:shd w:val="clea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109EED2">
      <w:pPr>
        <w:shd w:val="clea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1DADE7E">
      <w:pPr>
        <w:shd w:val="clea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1810A9D5">
      <w:pPr>
        <w:shd w:val="clea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乐采云平台（https://www.lecaiyun.com/） </w:t>
      </w:r>
    </w:p>
    <w:p w14:paraId="6FF43CC0">
      <w:pPr>
        <w:shd w:val="clear"/>
        <w:spacing w:line="440" w:lineRule="exact"/>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4A0C1268">
      <w:pPr>
        <w:shd w:val="clea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乐采云平台（https://www.lecaiyun.com/）</w:t>
      </w:r>
    </w:p>
    <w:p w14:paraId="3DFF1063">
      <w:pPr>
        <w:shd w:val="clear"/>
        <w:adjustRightInd w:val="0"/>
        <w:snapToGrid w:val="0"/>
        <w:spacing w:line="440" w:lineRule="exact"/>
        <w:rPr>
          <w:rFonts w:hint="eastAsia" w:ascii="仿宋" w:hAnsi="仿宋" w:eastAsia="仿宋" w:cs="仿宋"/>
          <w:b/>
          <w:bCs/>
          <w:color w:val="auto"/>
          <w:spacing w:val="6"/>
          <w:sz w:val="22"/>
          <w:szCs w:val="22"/>
          <w:highlight w:val="none"/>
          <w:lang w:val="en-US" w:eastAsia="zh-CN"/>
        </w:rPr>
      </w:pPr>
      <w:r>
        <w:rPr>
          <w:rFonts w:hint="eastAsia" w:ascii="仿宋" w:hAnsi="仿宋" w:eastAsia="仿宋" w:cs="仿宋"/>
          <w:b/>
          <w:bCs/>
          <w:color w:val="auto"/>
          <w:spacing w:val="6"/>
          <w:sz w:val="22"/>
          <w:szCs w:val="22"/>
          <w:highlight w:val="none"/>
          <w:lang w:val="en-US" w:eastAsia="zh-CN"/>
        </w:rPr>
        <w:t>五、投标保证金</w:t>
      </w:r>
    </w:p>
    <w:p w14:paraId="4A0B748C">
      <w:pPr>
        <w:pageBreakBefore w:val="0"/>
        <w:widowControl w:val="0"/>
        <w:shd w:val="clear"/>
        <w:kinsoku/>
        <w:wordWrap/>
        <w:overflowPunct/>
        <w:topLinePunct w:val="0"/>
        <w:autoSpaceDE/>
        <w:autoSpaceDN/>
        <w:bidi w:val="0"/>
        <w:adjustRightInd/>
        <w:snapToGrid/>
        <w:spacing w:line="400" w:lineRule="exact"/>
        <w:ind w:firstLine="54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投标人应于2024年11月19日16：00时前将投标保证金（标项一：人民币6600元；标项二：人民币10000元；标项三：1400元）以电汇、转账、网上银行、保函等形式交至</w:t>
      </w:r>
      <w:r>
        <w:rPr>
          <w:rFonts w:hint="eastAsia" w:ascii="仿宋" w:hAnsi="仿宋" w:eastAsia="仿宋" w:cs="仿宋"/>
          <w:color w:val="auto"/>
          <w:spacing w:val="6"/>
          <w:sz w:val="24"/>
          <w:szCs w:val="24"/>
          <w:highlight w:val="none"/>
          <w:lang w:eastAsia="zh-CN"/>
        </w:rPr>
        <w:t>绍兴五石项目咨询有限公司</w:t>
      </w:r>
      <w:r>
        <w:rPr>
          <w:rFonts w:hint="eastAsia" w:ascii="仿宋" w:hAnsi="仿宋" w:eastAsia="仿宋" w:cs="仿宋"/>
          <w:color w:val="auto"/>
          <w:spacing w:val="6"/>
          <w:sz w:val="24"/>
          <w:szCs w:val="24"/>
          <w:highlight w:val="none"/>
          <w:lang w:val="en-US" w:eastAsia="zh-CN"/>
        </w:rPr>
        <w:t>，投标保证金以到账时间为准。如因投标人自身原因，造成投标单位保证金未及时到账的，一律视为不响应招标文件，投标文件不予接收。投标人的投标保证金必须从其基本账户转出。</w:t>
      </w:r>
      <w:r>
        <w:rPr>
          <w:rFonts w:hint="eastAsia" w:ascii="仿宋" w:hAnsi="仿宋" w:eastAsia="仿宋" w:cs="仿宋"/>
          <w:color w:val="auto"/>
          <w:spacing w:val="6"/>
          <w:sz w:val="24"/>
          <w:szCs w:val="24"/>
          <w:highlight w:val="none"/>
          <w:lang w:eastAsia="zh-CN"/>
        </w:rPr>
        <w:t>保函有效期必须在约定项目完工日期之日起</w:t>
      </w:r>
      <w:r>
        <w:rPr>
          <w:rFonts w:hint="eastAsia" w:ascii="仿宋" w:hAnsi="仿宋" w:eastAsia="仿宋" w:cs="仿宋"/>
          <w:color w:val="auto"/>
          <w:spacing w:val="6"/>
          <w:sz w:val="24"/>
          <w:szCs w:val="24"/>
          <w:highlight w:val="none"/>
          <w:lang w:val="en-US" w:eastAsia="zh-CN"/>
        </w:rPr>
        <w:t>30个工作日后，保函包括银行保函、保险机构保证保险保单和融资担保公司保函。未中标投标人的投标保证金在开标后三个工作日内无息退还。中标人的投标保证金在提交履约保证金并与采购人签订采购合同后5天内凭采购合同无息退还。</w:t>
      </w:r>
    </w:p>
    <w:p w14:paraId="20BF6CE0">
      <w:pPr>
        <w:pageBreakBefore w:val="0"/>
        <w:widowControl w:val="0"/>
        <w:shd w:val="clear"/>
        <w:kinsoku/>
        <w:wordWrap/>
        <w:overflowPunct/>
        <w:topLinePunct w:val="0"/>
        <w:autoSpaceDE/>
        <w:autoSpaceDN/>
        <w:bidi w:val="0"/>
        <w:adjustRightInd/>
        <w:snapToGrid/>
        <w:spacing w:line="400" w:lineRule="exact"/>
        <w:ind w:firstLine="54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投标保证金转入以下账户：</w:t>
      </w:r>
    </w:p>
    <w:p w14:paraId="64878650">
      <w:pPr>
        <w:pageBreakBefore w:val="0"/>
        <w:widowControl w:val="0"/>
        <w:shd w:val="clear"/>
        <w:kinsoku/>
        <w:wordWrap/>
        <w:overflowPunct/>
        <w:topLinePunct w:val="0"/>
        <w:autoSpaceDE/>
        <w:autoSpaceDN/>
        <w:bidi w:val="0"/>
        <w:adjustRightInd/>
        <w:snapToGrid/>
        <w:spacing w:line="400" w:lineRule="exact"/>
        <w:ind w:firstLine="54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开户名称：</w:t>
      </w:r>
      <w:r>
        <w:rPr>
          <w:rFonts w:hint="eastAsia" w:ascii="仿宋" w:hAnsi="仿宋" w:eastAsia="仿宋" w:cs="仿宋"/>
          <w:color w:val="auto"/>
          <w:spacing w:val="6"/>
          <w:sz w:val="24"/>
          <w:szCs w:val="24"/>
          <w:highlight w:val="none"/>
          <w:lang w:eastAsia="zh-CN"/>
        </w:rPr>
        <w:t>绍兴五石项目咨询有限公司</w:t>
      </w:r>
      <w:r>
        <w:rPr>
          <w:rFonts w:hint="eastAsia" w:ascii="仿宋" w:hAnsi="仿宋" w:eastAsia="仿宋" w:cs="仿宋"/>
          <w:color w:val="auto"/>
          <w:spacing w:val="6"/>
          <w:sz w:val="24"/>
          <w:szCs w:val="24"/>
          <w:highlight w:val="none"/>
          <w:lang w:val="en-US" w:eastAsia="zh-CN"/>
        </w:rPr>
        <w:t>；</w:t>
      </w:r>
    </w:p>
    <w:p w14:paraId="5771BB4C">
      <w:pPr>
        <w:pageBreakBefore w:val="0"/>
        <w:widowControl w:val="0"/>
        <w:shd w:val="clear"/>
        <w:kinsoku/>
        <w:wordWrap/>
        <w:overflowPunct/>
        <w:topLinePunct w:val="0"/>
        <w:autoSpaceDE/>
        <w:autoSpaceDN/>
        <w:bidi w:val="0"/>
        <w:adjustRightInd/>
        <w:snapToGrid/>
        <w:spacing w:line="400" w:lineRule="exact"/>
        <w:ind w:firstLine="54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开户行：招商银行股份有限公司绍兴嵊州支行；</w:t>
      </w:r>
    </w:p>
    <w:p w14:paraId="1129868C">
      <w:pPr>
        <w:pageBreakBefore w:val="0"/>
        <w:widowControl w:val="0"/>
        <w:shd w:val="clear"/>
        <w:kinsoku/>
        <w:wordWrap/>
        <w:overflowPunct/>
        <w:topLinePunct w:val="0"/>
        <w:autoSpaceDE/>
        <w:autoSpaceDN/>
        <w:bidi w:val="0"/>
        <w:adjustRightInd/>
        <w:snapToGrid/>
        <w:spacing w:line="400" w:lineRule="exact"/>
        <w:ind w:firstLine="54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账  号： 5759 0481 5510 818</w:t>
      </w:r>
    </w:p>
    <w:p w14:paraId="3B41BF4A">
      <w:pPr>
        <w:shd w:val="clea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六</w:t>
      </w:r>
      <w:r>
        <w:rPr>
          <w:rFonts w:hint="eastAsia" w:ascii="仿宋" w:hAnsi="仿宋" w:eastAsia="仿宋" w:cs="仿宋"/>
          <w:b/>
          <w:color w:val="auto"/>
          <w:sz w:val="24"/>
          <w:highlight w:val="none"/>
        </w:rPr>
        <w:t xml:space="preserve">、公告期限 </w:t>
      </w:r>
    </w:p>
    <w:p w14:paraId="1BCC0D6A">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2397635">
      <w:pPr>
        <w:shd w:val="clea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七</w:t>
      </w:r>
      <w:r>
        <w:rPr>
          <w:rFonts w:hint="eastAsia" w:ascii="仿宋" w:hAnsi="仿宋" w:eastAsia="仿宋" w:cs="仿宋"/>
          <w:b/>
          <w:color w:val="auto"/>
          <w:sz w:val="24"/>
          <w:highlight w:val="none"/>
        </w:rPr>
        <w:t>、其他补充事宜</w:t>
      </w:r>
    </w:p>
    <w:p w14:paraId="20B0C926">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w:t>
      </w:r>
    </w:p>
    <w:p w14:paraId="5F8E9F4C">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0907FD70">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其他事项：（1）需要落实的采购政策：包括节约资源、保护环境、支持创新等。详见招标文件的第二部分总则。（2）电子招投标的说明：①电子招投标：本项目以数据电文形式，依托“乐采云平台（www.lecaiyun.com）”进行招投标活动，不接受纸质投标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⑨投标文件的解密：投标人按照平台提示和招标文件的规定在半小时内完成在线解密。通过“乐采云平台”上传递交的投标文件无法按时解密</w:t>
      </w:r>
      <w:r>
        <w:rPr>
          <w:rFonts w:hint="eastAsia" w:ascii="仿宋" w:hAnsi="仿宋" w:eastAsia="仿宋" w:cs="仿宋"/>
          <w:b/>
          <w:color w:val="auto"/>
          <w:sz w:val="24"/>
          <w:highlight w:val="none"/>
        </w:rPr>
        <w:t>（投标人应特别注意CA锁有效性，CA锁延期、补办后，虽硬件介质不变，但锁的证书Key号发生改变，视为不同锁，会导致开标时无法解密投标文件）</w:t>
      </w:r>
      <w:r>
        <w:rPr>
          <w:rFonts w:hint="eastAsia" w:ascii="仿宋" w:hAnsi="仿宋" w:eastAsia="仿宋" w:cs="仿宋"/>
          <w:color w:val="auto"/>
          <w:sz w:val="24"/>
          <w:highlight w:val="none"/>
        </w:rPr>
        <w:t>，视为投标文件撤回；⑩具体操作指南：详见乐采云平台“服务中心-帮助文档-项目采购-操作流程-电子招投标-政府采购项目电子交易管理操作指南-供应商”。（3）招标文件公告期限与招标公告的公告期限一致。</w:t>
      </w:r>
    </w:p>
    <w:p w14:paraId="7A4B11C4">
      <w:pPr>
        <w:pageBreakBefore w:val="0"/>
        <w:widowControl w:val="0"/>
        <w:shd w:val="clear"/>
        <w:kinsoku/>
        <w:wordWrap/>
        <w:overflowPunct/>
        <w:topLinePunct w:val="0"/>
        <w:autoSpaceDE/>
        <w:autoSpaceDN/>
        <w:bidi w:val="0"/>
        <w:snapToGrid/>
        <w:spacing w:line="42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八</w:t>
      </w:r>
      <w:r>
        <w:rPr>
          <w:rFonts w:hint="eastAsia" w:ascii="仿宋" w:hAnsi="仿宋" w:eastAsia="仿宋" w:cs="仿宋"/>
          <w:b/>
          <w:color w:val="auto"/>
          <w:sz w:val="24"/>
          <w:highlight w:val="none"/>
        </w:rPr>
        <w:t>、对本次采购提出询问、质疑、投诉，请按以下方式联系</w:t>
      </w:r>
    </w:p>
    <w:p w14:paraId="04B10AA4">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bookmarkStart w:id="5" w:name="_Toc28359019"/>
      <w:bookmarkStart w:id="6" w:name="_Toc35393637"/>
      <w:bookmarkStart w:id="7" w:name="_Toc28359096"/>
      <w:bookmarkStart w:id="8" w:name="_Toc35393806"/>
      <w:r>
        <w:rPr>
          <w:rFonts w:hint="eastAsia" w:ascii="仿宋" w:hAnsi="仿宋" w:eastAsia="仿宋" w:cs="仿宋"/>
          <w:color w:val="auto"/>
          <w:sz w:val="24"/>
          <w:highlight w:val="none"/>
        </w:rPr>
        <w:t>1、采购单位信息</w:t>
      </w:r>
    </w:p>
    <w:p w14:paraId="29C87951">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嵊州市经济开发区艇湖新兴产业园建设有限公司</w:t>
      </w:r>
    </w:p>
    <w:p w14:paraId="1F42AA11">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嵊州市经济开发区浦</w:t>
      </w:r>
      <w:r>
        <w:rPr>
          <w:rFonts w:hint="eastAsia" w:ascii="仿宋" w:hAnsi="仿宋" w:eastAsia="仿宋" w:cs="仿宋"/>
          <w:color w:val="auto"/>
          <w:sz w:val="24"/>
          <w:highlight w:val="none"/>
          <w:lang w:val="en-US" w:eastAsia="zh-CN"/>
        </w:rPr>
        <w:t>南</w:t>
      </w:r>
      <w:r>
        <w:rPr>
          <w:rFonts w:hint="eastAsia" w:ascii="仿宋" w:hAnsi="仿宋" w:eastAsia="仿宋" w:cs="仿宋"/>
          <w:color w:val="auto"/>
          <w:sz w:val="24"/>
          <w:highlight w:val="none"/>
          <w:lang w:eastAsia="zh-CN"/>
        </w:rPr>
        <w:t>大道388号科创中心17楼</w:t>
      </w:r>
      <w:r>
        <w:rPr>
          <w:rFonts w:hint="eastAsia" w:ascii="仿宋" w:hAnsi="仿宋" w:eastAsia="仿宋" w:cs="仿宋"/>
          <w:color w:val="auto"/>
          <w:sz w:val="24"/>
          <w:highlight w:val="none"/>
        </w:rPr>
        <w:t xml:space="preserve">            　</w:t>
      </w:r>
    </w:p>
    <w:p w14:paraId="3A24E618">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宋健</w:t>
      </w:r>
      <w:r>
        <w:rPr>
          <w:rFonts w:hint="eastAsia" w:ascii="仿宋" w:hAnsi="仿宋" w:eastAsia="仿宋" w:cs="仿宋"/>
          <w:color w:val="auto"/>
          <w:sz w:val="24"/>
          <w:highlight w:val="none"/>
        </w:rPr>
        <w:t xml:space="preserve">      　　　  　 </w:t>
      </w:r>
    </w:p>
    <w:p w14:paraId="7CBB9A88">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联系方式：0575-83276837                  </w:t>
      </w:r>
    </w:p>
    <w:p w14:paraId="7CDBA556">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质疑联系人：周辰平</w:t>
      </w:r>
    </w:p>
    <w:p w14:paraId="6341F3E4">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联系电话：0575-83276830</w:t>
      </w:r>
    </w:p>
    <w:p w14:paraId="55CF5DAF">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、采购代理机构信息：</w:t>
      </w:r>
    </w:p>
    <w:p w14:paraId="50256C4A">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招标代理：绍兴五石项目咨询有限公司                </w:t>
      </w:r>
    </w:p>
    <w:p w14:paraId="6BA2315D">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地址：嵊州市官河南路339号量子芯座12楼1220室      </w:t>
      </w:r>
    </w:p>
    <w:p w14:paraId="43CBFCC7">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 系 人：马龙   </w:t>
      </w:r>
    </w:p>
    <w:p w14:paraId="32CD5CC7">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联系电话：18857565501   </w:t>
      </w:r>
    </w:p>
    <w:p w14:paraId="5991F108">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质疑联系人：刘燕林 </w:t>
      </w:r>
    </w:p>
    <w:p w14:paraId="46C813F3">
      <w:pPr>
        <w:pageBreakBefore w:val="0"/>
        <w:widowControl w:val="0"/>
        <w:shd w:val="clear"/>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15355851444</w:t>
      </w:r>
      <w:r>
        <w:rPr>
          <w:rFonts w:hint="eastAsia" w:ascii="仿宋" w:hAnsi="仿宋" w:eastAsia="仿宋" w:cs="仿宋"/>
          <w:color w:val="auto"/>
          <w:sz w:val="24"/>
          <w:highlight w:val="none"/>
        </w:rPr>
        <w:t xml:space="preserve"> </w:t>
      </w:r>
      <w:bookmarkEnd w:id="5"/>
      <w:bookmarkEnd w:id="6"/>
      <w:bookmarkEnd w:id="7"/>
      <w:bookmarkEnd w:id="8"/>
    </w:p>
    <w:p w14:paraId="16133E2D">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若对项目采购电子交易系统操作有疑问，可登录乐采云（https://www.lecaiyun.com/），点击右侧咨询小采，获取采小蜜智能服务管家帮助，或拨打乐采云服务热线95763获取热线服务帮助。</w:t>
      </w:r>
    </w:p>
    <w:p w14:paraId="12210B9E">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60067DB">
      <w:pPr>
        <w:widowControl/>
        <w:shd w:val="clear"/>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4CE206C">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1371036E">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6156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66A1C998">
            <w:pPr>
              <w:shd w:val="clea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29D1B606">
            <w:pPr>
              <w:shd w:val="clea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3B3F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7614E38">
            <w:pPr>
              <w:shd w:val="clea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722B5655">
            <w:pPr>
              <w:shd w:val="clear"/>
              <w:snapToGrid w:val="0"/>
              <w:spacing w:line="440" w:lineRule="exact"/>
              <w:textAlignment w:val="center"/>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26A7CA0C">
            <w:pPr>
              <w:shd w:val="clear"/>
              <w:spacing w:line="440" w:lineRule="exact"/>
              <w:ind w:firstLine="480" w:firstLineChars="200"/>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0BD6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3874D9C5">
            <w:pPr>
              <w:shd w:val="clea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203818A1">
            <w:pPr>
              <w:shd w:val="clea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2500535C">
            <w:pPr>
              <w:shd w:val="clea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536C8F38">
            <w:pPr>
              <w:shd w:val="clea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2.法定代表人的被授权委托人必须是投标</w:t>
            </w:r>
            <w:r>
              <w:rPr>
                <w:rFonts w:hint="eastAsia" w:ascii="仿宋" w:hAnsi="仿宋" w:eastAsia="仿宋" w:cs="仿宋"/>
                <w:b/>
                <w:color w:val="auto"/>
                <w:sz w:val="24"/>
                <w:highlight w:val="none"/>
                <w:lang w:val="en-US" w:eastAsia="zh-CN"/>
              </w:rPr>
              <w:t>人正式</w:t>
            </w:r>
            <w:r>
              <w:rPr>
                <w:rFonts w:hint="eastAsia" w:ascii="仿宋" w:hAnsi="仿宋" w:eastAsia="仿宋" w:cs="仿宋"/>
                <w:b/>
                <w:color w:val="auto"/>
                <w:sz w:val="24"/>
                <w:highlight w:val="none"/>
              </w:rPr>
              <w:t>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并经法定代表人签字的委托代理协议复印件）。</w:t>
            </w:r>
          </w:p>
        </w:tc>
      </w:tr>
      <w:tr w14:paraId="44AD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B1ED30E">
            <w:pPr>
              <w:shd w:val="clea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370" w:type="dxa"/>
            <w:gridSpan w:val="2"/>
            <w:vAlign w:val="center"/>
          </w:tcPr>
          <w:p w14:paraId="342F8F3A">
            <w:pPr>
              <w:shd w:val="clear"/>
              <w:snapToGrid w:val="0"/>
              <w:spacing w:line="440" w:lineRule="exact"/>
              <w:textAlignment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投标保证金：</w:t>
            </w:r>
          </w:p>
          <w:p w14:paraId="5388482C">
            <w:pPr>
              <w:pageBreakBefore w:val="0"/>
              <w:widowControl w:val="0"/>
              <w:shd w:val="clear"/>
              <w:kinsoku/>
              <w:wordWrap/>
              <w:overflowPunct/>
              <w:topLinePunct w:val="0"/>
              <w:autoSpaceDE/>
              <w:autoSpaceDN/>
              <w:bidi w:val="0"/>
              <w:adjustRightInd/>
              <w:snapToGrid/>
              <w:spacing w:line="400" w:lineRule="exact"/>
              <w:ind w:firstLine="54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投标人应于2024年11月20日16：00时前将投标保证金（标项一：人民币6600元；标项二：人民币10000元；标项三：1400元）以电汇、转账、网上银行、保函等形式交至</w:t>
            </w:r>
            <w:r>
              <w:rPr>
                <w:rFonts w:hint="eastAsia" w:ascii="仿宋" w:hAnsi="仿宋" w:eastAsia="仿宋" w:cs="仿宋"/>
                <w:color w:val="auto"/>
                <w:spacing w:val="6"/>
                <w:sz w:val="24"/>
                <w:szCs w:val="24"/>
                <w:highlight w:val="none"/>
                <w:lang w:eastAsia="zh-CN"/>
              </w:rPr>
              <w:t>绍兴五石项目咨询有限公司</w:t>
            </w:r>
            <w:r>
              <w:rPr>
                <w:rFonts w:hint="eastAsia" w:ascii="仿宋" w:hAnsi="仿宋" w:eastAsia="仿宋" w:cs="仿宋"/>
                <w:color w:val="auto"/>
                <w:spacing w:val="6"/>
                <w:sz w:val="24"/>
                <w:szCs w:val="24"/>
                <w:highlight w:val="none"/>
                <w:lang w:val="en-US" w:eastAsia="zh-CN"/>
              </w:rPr>
              <w:t>，投标保证金以到账时间为准。如因投标人自身原因，造成投标单位保证金未及时到账的，一律视为不响应招标文件，投标文件不予接收。投标人的投标保证金必须从其基本账户转出。</w:t>
            </w:r>
            <w:r>
              <w:rPr>
                <w:rFonts w:hint="eastAsia" w:ascii="仿宋" w:hAnsi="仿宋" w:eastAsia="仿宋" w:cs="仿宋"/>
                <w:color w:val="auto"/>
                <w:spacing w:val="6"/>
                <w:sz w:val="24"/>
                <w:szCs w:val="24"/>
                <w:highlight w:val="none"/>
                <w:lang w:eastAsia="zh-CN"/>
              </w:rPr>
              <w:t>保函有效期必须在约定项目完工日期之日起</w:t>
            </w:r>
            <w:r>
              <w:rPr>
                <w:rFonts w:hint="eastAsia" w:ascii="仿宋" w:hAnsi="仿宋" w:eastAsia="仿宋" w:cs="仿宋"/>
                <w:color w:val="auto"/>
                <w:spacing w:val="6"/>
                <w:sz w:val="24"/>
                <w:szCs w:val="24"/>
                <w:highlight w:val="none"/>
                <w:lang w:val="en-US" w:eastAsia="zh-CN"/>
              </w:rPr>
              <w:t>30个工作日后，保函包括银行保函、保险机构保证保险保单和融资担保公司保函。未中标投标人的投标保证金在开标后三个工作日内无息退还。中标人的投标保证金在提交履约保证金并与采购人签订采购合同后5天内凭采购合同无息退还。</w:t>
            </w:r>
          </w:p>
          <w:p w14:paraId="79E31126">
            <w:pPr>
              <w:pageBreakBefore w:val="0"/>
              <w:widowControl w:val="0"/>
              <w:shd w:val="clear"/>
              <w:kinsoku/>
              <w:wordWrap/>
              <w:overflowPunct/>
              <w:topLinePunct w:val="0"/>
              <w:autoSpaceDE/>
              <w:autoSpaceDN/>
              <w:bidi w:val="0"/>
              <w:adjustRightInd/>
              <w:snapToGrid/>
              <w:spacing w:line="400" w:lineRule="exact"/>
              <w:ind w:firstLine="54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投标保证金转入以下账户：</w:t>
            </w:r>
          </w:p>
          <w:p w14:paraId="1AD5942E">
            <w:pPr>
              <w:pageBreakBefore w:val="0"/>
              <w:widowControl w:val="0"/>
              <w:shd w:val="clear"/>
              <w:kinsoku/>
              <w:wordWrap/>
              <w:overflowPunct/>
              <w:topLinePunct w:val="0"/>
              <w:autoSpaceDE/>
              <w:autoSpaceDN/>
              <w:bidi w:val="0"/>
              <w:adjustRightInd/>
              <w:snapToGrid/>
              <w:spacing w:line="400" w:lineRule="exact"/>
              <w:ind w:firstLine="54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开户名称：</w:t>
            </w:r>
            <w:r>
              <w:rPr>
                <w:rFonts w:hint="eastAsia" w:ascii="仿宋" w:hAnsi="仿宋" w:eastAsia="仿宋" w:cs="仿宋"/>
                <w:color w:val="auto"/>
                <w:spacing w:val="6"/>
                <w:sz w:val="24"/>
                <w:szCs w:val="24"/>
                <w:highlight w:val="none"/>
                <w:lang w:eastAsia="zh-CN"/>
              </w:rPr>
              <w:t>绍兴五石项目咨询有限公司</w:t>
            </w:r>
            <w:r>
              <w:rPr>
                <w:rFonts w:hint="eastAsia" w:ascii="仿宋" w:hAnsi="仿宋" w:eastAsia="仿宋" w:cs="仿宋"/>
                <w:color w:val="auto"/>
                <w:spacing w:val="6"/>
                <w:sz w:val="24"/>
                <w:szCs w:val="24"/>
                <w:highlight w:val="none"/>
                <w:lang w:val="en-US" w:eastAsia="zh-CN"/>
              </w:rPr>
              <w:t>；</w:t>
            </w:r>
          </w:p>
          <w:p w14:paraId="49DB9D07">
            <w:pPr>
              <w:pageBreakBefore w:val="0"/>
              <w:widowControl w:val="0"/>
              <w:shd w:val="clear"/>
              <w:kinsoku/>
              <w:wordWrap/>
              <w:overflowPunct/>
              <w:topLinePunct w:val="0"/>
              <w:autoSpaceDE/>
              <w:autoSpaceDN/>
              <w:bidi w:val="0"/>
              <w:adjustRightInd/>
              <w:snapToGrid/>
              <w:spacing w:line="400" w:lineRule="exact"/>
              <w:ind w:firstLine="54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开户行：招商银行股份有限公司绍兴嵊州支行；</w:t>
            </w:r>
          </w:p>
          <w:p w14:paraId="631184CB">
            <w:pPr>
              <w:pageBreakBefore w:val="0"/>
              <w:widowControl w:val="0"/>
              <w:shd w:val="clear"/>
              <w:kinsoku/>
              <w:wordWrap/>
              <w:overflowPunct/>
              <w:topLinePunct w:val="0"/>
              <w:autoSpaceDE/>
              <w:autoSpaceDN/>
              <w:bidi w:val="0"/>
              <w:adjustRightInd/>
              <w:snapToGrid/>
              <w:spacing w:line="400" w:lineRule="exact"/>
              <w:ind w:firstLine="54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pacing w:val="6"/>
                <w:sz w:val="24"/>
                <w:szCs w:val="24"/>
                <w:highlight w:val="none"/>
                <w:lang w:val="en-US" w:eastAsia="zh-CN"/>
              </w:rPr>
              <w:t>账  号： 5759 0481 5510 818</w:t>
            </w:r>
          </w:p>
        </w:tc>
      </w:tr>
      <w:tr w14:paraId="294E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70" w:type="dxa"/>
            <w:vAlign w:val="center"/>
          </w:tcPr>
          <w:p w14:paraId="7DF11F54">
            <w:pPr>
              <w:shd w:val="clea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370" w:type="dxa"/>
            <w:gridSpan w:val="2"/>
            <w:vAlign w:val="center"/>
          </w:tcPr>
          <w:p w14:paraId="136043A3">
            <w:pPr>
              <w:shd w:val="clear"/>
              <w:snapToGrid w:val="0"/>
              <w:spacing w:line="440" w:lineRule="exact"/>
              <w:textAlignment w:val="center"/>
              <w:rPr>
                <w:rFonts w:hint="eastAsia" w:ascii="仿宋" w:hAnsi="仿宋" w:eastAsia="仿宋" w:cs="仿宋"/>
                <w:b/>
                <w:bCs/>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履约保证金：</w:t>
            </w:r>
          </w:p>
          <w:p w14:paraId="50A784CA">
            <w:pPr>
              <w:shd w:val="clear"/>
              <w:snapToGrid w:val="0"/>
              <w:spacing w:line="440" w:lineRule="exact"/>
              <w:textAlignment w:val="center"/>
              <w:rPr>
                <w:rFonts w:hint="eastAsia" w:ascii="仿宋" w:hAnsi="仿宋" w:eastAsia="仿宋" w:cs="仿宋"/>
                <w:b w:val="0"/>
                <w:bCs w:val="0"/>
                <w:color w:val="auto"/>
                <w:spacing w:val="6"/>
                <w:sz w:val="24"/>
                <w:szCs w:val="24"/>
                <w:highlight w:val="none"/>
                <w:lang w:val="en-US" w:eastAsia="zh-CN"/>
              </w:rPr>
            </w:pPr>
            <w:r>
              <w:rPr>
                <w:rFonts w:hint="eastAsia" w:ascii="仿宋" w:hAnsi="仿宋" w:eastAsia="仿宋" w:cs="仿宋"/>
                <w:color w:val="auto"/>
                <w:kern w:val="2"/>
                <w:sz w:val="24"/>
                <w:highlight w:val="none"/>
              </w:rPr>
              <w:t>中标金额的</w:t>
            </w:r>
            <w:r>
              <w:rPr>
                <w:rFonts w:hint="eastAsia" w:ascii="仿宋" w:hAnsi="仿宋" w:eastAsia="仿宋" w:cs="仿宋"/>
                <w:color w:val="auto"/>
                <w:kern w:val="2"/>
                <w:sz w:val="24"/>
                <w:highlight w:val="none"/>
                <w:u w:val="none"/>
              </w:rPr>
              <w:t xml:space="preserve"> 1 </w:t>
            </w:r>
            <w:r>
              <w:rPr>
                <w:rFonts w:hint="eastAsia" w:ascii="仿宋" w:hAnsi="仿宋" w:eastAsia="仿宋" w:cs="仿宋"/>
                <w:color w:val="auto"/>
                <w:kern w:val="2"/>
                <w:sz w:val="24"/>
                <w:highlight w:val="none"/>
              </w:rPr>
              <w:t>%；中标人在收到中标通知书之日起5个工作日内缴纳履约保证金，全部货物安装验收合格后1个月内无息退还。履约保证金支付方式：保函、网上银行、电汇、汇票或转账形式。（保函有效期必须在约定项目完工日期之日起30个工作日后），保函包括银行保函、保险机构保证保险保单。</w:t>
            </w:r>
          </w:p>
        </w:tc>
      </w:tr>
      <w:tr w14:paraId="00BA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5210BD80">
            <w:pPr>
              <w:shd w:val="clea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8370" w:type="dxa"/>
            <w:gridSpan w:val="2"/>
            <w:vAlign w:val="center"/>
          </w:tcPr>
          <w:p w14:paraId="32954F27">
            <w:pPr>
              <w:shd w:val="clea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1EFE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777C096">
            <w:pPr>
              <w:shd w:val="clea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8370" w:type="dxa"/>
            <w:gridSpan w:val="2"/>
            <w:vAlign w:val="center"/>
          </w:tcPr>
          <w:p w14:paraId="02883321">
            <w:pPr>
              <w:shd w:val="clea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11A3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4E81CA83">
            <w:pPr>
              <w:shd w:val="clea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8370" w:type="dxa"/>
            <w:gridSpan w:val="2"/>
            <w:vAlign w:val="center"/>
          </w:tcPr>
          <w:p w14:paraId="7CDC8A77">
            <w:pPr>
              <w:shd w:val="clea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同意将非主体、非关键性的工作分包。</w:t>
            </w:r>
          </w:p>
          <w:p w14:paraId="3A37EF11">
            <w:pPr>
              <w:shd w:val="clear"/>
              <w:spacing w:line="440" w:lineRule="exact"/>
              <w:ind w:firstLine="720" w:firstLineChars="300"/>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2DC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7A9A6985">
            <w:pPr>
              <w:shd w:val="clea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8370" w:type="dxa"/>
            <w:gridSpan w:val="2"/>
            <w:vAlign w:val="center"/>
          </w:tcPr>
          <w:p w14:paraId="25889B57">
            <w:pPr>
              <w:shd w:val="clea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本项目实行网上投标，供应商于“乐采云”上提供电子投标文件。</w:t>
            </w:r>
          </w:p>
        </w:tc>
      </w:tr>
      <w:tr w14:paraId="60B9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408801F0">
            <w:pPr>
              <w:shd w:val="clea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370" w:type="dxa"/>
            <w:gridSpan w:val="2"/>
            <w:vAlign w:val="center"/>
          </w:tcPr>
          <w:p w14:paraId="714DDDEC">
            <w:pPr>
              <w:shd w:val="clea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0F7ABF54">
            <w:pPr>
              <w:shd w:val="clea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1AF8F59">
            <w:pPr>
              <w:shd w:val="clea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0"/>
                <w:highlight w:val="none"/>
              </w:rPr>
              <w:t>。</w:t>
            </w:r>
          </w:p>
        </w:tc>
      </w:tr>
      <w:tr w14:paraId="4F71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2551F278">
            <w:pPr>
              <w:shd w:val="clea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370" w:type="dxa"/>
            <w:gridSpan w:val="2"/>
            <w:vAlign w:val="center"/>
          </w:tcPr>
          <w:p w14:paraId="7A9B5637">
            <w:pPr>
              <w:shd w:val="clea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4A2E4B6F">
            <w:pPr>
              <w:shd w:val="clea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48A2A139">
            <w:pPr>
              <w:shd w:val="clea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6B1384AA">
            <w:pPr>
              <w:shd w:val="clea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rPr>
              <w:t>：</w:t>
            </w:r>
            <w:r>
              <w:rPr>
                <w:rFonts w:hint="eastAsia" w:ascii="仿宋" w:hAnsi="仿宋" w:eastAsia="仿宋" w:cs="仿宋"/>
                <w:snapToGrid w:val="0"/>
                <w:color w:val="auto"/>
                <w:kern w:val="28"/>
                <w:sz w:val="24"/>
                <w:highlight w:val="none"/>
                <w:u w:val="single"/>
                <w:lang w:val="en-US" w:eastAsia="zh-CN"/>
              </w:rPr>
              <w:t>详见样品清单</w:t>
            </w:r>
            <w:r>
              <w:rPr>
                <w:rFonts w:hint="eastAsia" w:ascii="仿宋" w:hAnsi="仿宋" w:eastAsia="仿宋" w:cs="仿宋"/>
                <w:color w:val="auto"/>
                <w:kern w:val="0"/>
                <w:sz w:val="24"/>
                <w:highlight w:val="none"/>
              </w:rPr>
              <w:t>；</w:t>
            </w:r>
          </w:p>
          <w:p w14:paraId="1306E2B2">
            <w:pPr>
              <w:shd w:val="clea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w:t>
            </w:r>
            <w:r>
              <w:rPr>
                <w:rFonts w:hint="eastAsia" w:ascii="仿宋" w:hAnsi="仿宋" w:eastAsia="仿宋" w:cs="仿宋"/>
                <w:snapToGrid w:val="0"/>
                <w:color w:val="auto"/>
                <w:kern w:val="28"/>
                <w:sz w:val="24"/>
                <w:highlight w:val="none"/>
                <w:u w:val="single"/>
                <w:lang w:val="en-US" w:eastAsia="zh-CN"/>
              </w:rPr>
              <w:t xml:space="preserve"> 详见采购需求  </w:t>
            </w:r>
            <w:r>
              <w:rPr>
                <w:rFonts w:hint="eastAsia" w:ascii="仿宋" w:hAnsi="仿宋" w:eastAsia="仿宋" w:cs="仿宋"/>
                <w:color w:val="auto"/>
                <w:kern w:val="0"/>
                <w:sz w:val="24"/>
                <w:highlight w:val="none"/>
              </w:rPr>
              <w:t>；</w:t>
            </w:r>
          </w:p>
          <w:p w14:paraId="721C938F">
            <w:pPr>
              <w:shd w:val="clea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5FB0F4C7">
            <w:pPr>
              <w:shd w:val="clea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kern w:val="0"/>
                <w:sz w:val="24"/>
                <w:highlight w:val="none"/>
              </w:rPr>
              <w:t>。</w:t>
            </w:r>
          </w:p>
          <w:p w14:paraId="6C234894">
            <w:pPr>
              <w:shd w:val="clea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1"/>
                <w:szCs w:val="21"/>
                <w:highlight w:val="none"/>
              </w:rPr>
              <w:t>提供样品的时间：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64240C5">
            <w:pPr>
              <w:shd w:val="clea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8660522">
            <w:pPr>
              <w:shd w:val="clear"/>
              <w:autoSpaceDE w:val="0"/>
              <w:autoSpaceDN w:val="0"/>
              <w:spacing w:line="440" w:lineRule="exact"/>
              <w:jc w:val="left"/>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5FA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77B2EEDA">
            <w:pPr>
              <w:shd w:val="clea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8370" w:type="dxa"/>
            <w:gridSpan w:val="2"/>
            <w:vAlign w:val="center"/>
          </w:tcPr>
          <w:p w14:paraId="62869693">
            <w:pPr>
              <w:shd w:val="clea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p w14:paraId="7E3C2AD9">
            <w:pPr>
              <w:shd w:val="clea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A无方案讲解演示。</w:t>
            </w:r>
          </w:p>
          <w:p w14:paraId="779B3732">
            <w:pPr>
              <w:shd w:val="clea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B有方案讲解演示：</w:t>
            </w:r>
          </w:p>
          <w:p w14:paraId="1F150CC7">
            <w:pPr>
              <w:shd w:val="clear"/>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（1）在评标时安排每个供应商进行方案讲解演示。每个供应商时间不超过</w:t>
            </w:r>
            <w:r>
              <w:rPr>
                <w:rFonts w:hint="eastAsia" w:ascii="仿宋" w:hAnsi="仿宋" w:eastAsia="仿宋" w:cs="仿宋"/>
                <w:color w:val="auto"/>
                <w:sz w:val="24"/>
                <w:highlight w:val="none"/>
                <w:u w:val="single"/>
                <w:lang w:val="zh-CN"/>
              </w:rPr>
              <w:t>1</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lang w:val="zh-CN"/>
              </w:rPr>
              <w:t>分钟，讲解次序以投标文件解密时间先后次序为准。讲解演示结束后按要求解答评标委员会提问。</w:t>
            </w:r>
          </w:p>
          <w:p w14:paraId="38D308B2">
            <w:pPr>
              <w:shd w:val="clear"/>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（2）方案讲解演示可选择以下其中一种方式：</w:t>
            </w:r>
          </w:p>
          <w:p w14:paraId="11B5DD99">
            <w:pPr>
              <w:shd w:val="clear"/>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方式一：乐采云平台在线讲解演示。乐采云平台在线讲解需供应商根据乐采云平台操作要求做好准备工作，提前完善软硬件配置环境。</w:t>
            </w:r>
          </w:p>
          <w:p w14:paraId="2CFD70D8">
            <w:pPr>
              <w:shd w:val="clear"/>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方式二：电子版形式提供演示。电子版需以U盘形式存储，格式为MP4，时间要求控制在10分钟以内，演示不能正常进行或未提供演示，演示分为0分。演示在投标截止时间前邮寄或送达至嵊州市官河南路339号量子芯座1220室，收件人：刘女士 联系方式：15355851444。</w:t>
            </w:r>
          </w:p>
          <w:p w14:paraId="402FC77B">
            <w:pPr>
              <w:shd w:val="clea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7A8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0" w:type="dxa"/>
            <w:vAlign w:val="center"/>
          </w:tcPr>
          <w:p w14:paraId="0344023F">
            <w:pPr>
              <w:shd w:val="clea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Align w:val="center"/>
          </w:tcPr>
          <w:p w14:paraId="7E8047D7">
            <w:pPr>
              <w:shd w:val="clear"/>
              <w:snapToGrid w:val="0"/>
              <w:spacing w:line="440" w:lineRule="exact"/>
              <w:jc w:val="lef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59D7D156">
            <w:pPr>
              <w:shd w:val="clea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45959D32">
            <w:pPr>
              <w:shd w:val="clea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797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392E70BE">
            <w:pPr>
              <w:shd w:val="clea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55" w:type="dxa"/>
            <w:vAlign w:val="center"/>
          </w:tcPr>
          <w:p w14:paraId="2D3F8F81">
            <w:pPr>
              <w:shd w:val="clear"/>
              <w:snapToGrid w:val="0"/>
              <w:spacing w:line="440" w:lineRule="exact"/>
              <w:ind w:left="14" w:hanging="14" w:hangingChars="7"/>
              <w:jc w:val="left"/>
              <w:textAlignment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0017B601">
            <w:pPr>
              <w:shd w:val="clea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 xml:space="preserve">进口设备   </w:t>
            </w:r>
            <w:r>
              <w:rPr>
                <w:rFonts w:hint="eastAsia" w:ascii="仿宋" w:hAnsi="仿宋" w:eastAsia="仿宋" w:cs="仿宋"/>
                <w:color w:val="auto"/>
                <w:sz w:val="24"/>
                <w:highlight w:val="none"/>
              </w:rPr>
              <w:t>。</w:t>
            </w:r>
          </w:p>
          <w:p w14:paraId="54744EB1">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11A0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724A04F1">
            <w:pPr>
              <w:shd w:val="clea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855" w:type="dxa"/>
            <w:vMerge w:val="restart"/>
            <w:vAlign w:val="center"/>
          </w:tcPr>
          <w:p w14:paraId="53B3EB87">
            <w:pPr>
              <w:shd w:val="clear"/>
              <w:snapToGrid w:val="0"/>
              <w:spacing w:line="440" w:lineRule="exact"/>
              <w:jc w:val="lef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0F991AEA">
            <w:pPr>
              <w:shd w:val="clea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6684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2648A2D9">
            <w:pPr>
              <w:shd w:val="clear"/>
              <w:spacing w:line="440" w:lineRule="exact"/>
              <w:jc w:val="center"/>
              <w:textAlignment w:val="center"/>
              <w:rPr>
                <w:rFonts w:hint="eastAsia" w:ascii="仿宋" w:hAnsi="仿宋" w:eastAsia="仿宋" w:cs="仿宋"/>
                <w:color w:val="auto"/>
                <w:sz w:val="24"/>
                <w:highlight w:val="none"/>
              </w:rPr>
            </w:pPr>
          </w:p>
        </w:tc>
        <w:tc>
          <w:tcPr>
            <w:tcW w:w="855" w:type="dxa"/>
            <w:vMerge w:val="continue"/>
            <w:vAlign w:val="center"/>
          </w:tcPr>
          <w:p w14:paraId="4825F142">
            <w:pPr>
              <w:shd w:val="clear"/>
              <w:snapToGrid w:val="0"/>
              <w:spacing w:line="440" w:lineRule="exact"/>
              <w:textAlignment w:val="center"/>
              <w:rPr>
                <w:rFonts w:hint="eastAsia" w:ascii="仿宋" w:hAnsi="仿宋" w:eastAsia="仿宋" w:cs="仿宋"/>
                <w:b/>
                <w:color w:val="auto"/>
                <w:sz w:val="24"/>
                <w:highlight w:val="none"/>
              </w:rPr>
            </w:pPr>
          </w:p>
        </w:tc>
        <w:tc>
          <w:tcPr>
            <w:tcW w:w="7515" w:type="dxa"/>
            <w:vAlign w:val="center"/>
          </w:tcPr>
          <w:p w14:paraId="0C7AFD7F">
            <w:pPr>
              <w:shd w:val="clea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采购人或采购人委托的评审小组或采购代理机构现场查询投标人的信用记录，查询结果经确认后与采购文件一起存档。</w:t>
            </w:r>
          </w:p>
        </w:tc>
      </w:tr>
      <w:tr w14:paraId="4860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E73FFCB">
            <w:pPr>
              <w:shd w:val="clear"/>
              <w:spacing w:line="440" w:lineRule="exact"/>
              <w:jc w:val="center"/>
              <w:textAlignment w:val="center"/>
              <w:rPr>
                <w:rFonts w:hint="eastAsia" w:ascii="仿宋" w:hAnsi="仿宋" w:eastAsia="仿宋" w:cs="仿宋"/>
                <w:color w:val="auto"/>
                <w:sz w:val="24"/>
                <w:highlight w:val="none"/>
              </w:rPr>
            </w:pPr>
          </w:p>
        </w:tc>
        <w:tc>
          <w:tcPr>
            <w:tcW w:w="855" w:type="dxa"/>
            <w:vMerge w:val="continue"/>
            <w:vAlign w:val="center"/>
          </w:tcPr>
          <w:p w14:paraId="3FFDDF09">
            <w:pPr>
              <w:shd w:val="clear"/>
              <w:snapToGrid w:val="0"/>
              <w:spacing w:line="440" w:lineRule="exact"/>
              <w:textAlignment w:val="center"/>
              <w:rPr>
                <w:rFonts w:hint="eastAsia" w:ascii="仿宋" w:hAnsi="仿宋" w:eastAsia="仿宋" w:cs="仿宋"/>
                <w:b/>
                <w:color w:val="auto"/>
                <w:sz w:val="24"/>
                <w:highlight w:val="none"/>
              </w:rPr>
            </w:pPr>
          </w:p>
        </w:tc>
        <w:tc>
          <w:tcPr>
            <w:tcW w:w="7515" w:type="dxa"/>
            <w:vAlign w:val="center"/>
          </w:tcPr>
          <w:p w14:paraId="534C1967">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经查询列入失信被执行人名单、重大税收违法案件当事人名单、政府采购严重违法失信行为记录名单的投标人将被拒绝参与采购活动。</w:t>
            </w:r>
          </w:p>
          <w:p w14:paraId="39C8362C">
            <w:pPr>
              <w:shd w:val="clea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3330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870" w:type="dxa"/>
            <w:vAlign w:val="center"/>
          </w:tcPr>
          <w:p w14:paraId="4480891F">
            <w:pPr>
              <w:shd w:val="clea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855" w:type="dxa"/>
            <w:vAlign w:val="center"/>
          </w:tcPr>
          <w:p w14:paraId="21ED5E93">
            <w:pPr>
              <w:shd w:val="clea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投标保证金不予退还情形</w:t>
            </w:r>
          </w:p>
        </w:tc>
        <w:tc>
          <w:tcPr>
            <w:tcW w:w="7515" w:type="dxa"/>
            <w:vAlign w:val="center"/>
          </w:tcPr>
          <w:p w14:paraId="20F547B1">
            <w:pPr>
              <w:shd w:val="clear"/>
              <w:adjustRightInd w:val="0"/>
              <w:snapToGrid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发生下列任何情况之一时，投标保证金将不予退还；</w:t>
            </w:r>
          </w:p>
          <w:p w14:paraId="58975193">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1）投标人在投标有效期内撤回投标文件的；</w:t>
            </w:r>
          </w:p>
          <w:p w14:paraId="7BF96EF7">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2）中标人无正当理由未按中标通知书的规定与采购人签订合同的；</w:t>
            </w:r>
          </w:p>
          <w:p w14:paraId="76497D7A">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3）投标人在投标过程中弄虚作假，提供虚假材料的；</w:t>
            </w:r>
          </w:p>
          <w:p w14:paraId="5FE256ED">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4）将中标项目转让给他人或者在投标文件中未说明且未经采购人同意，将中标项目分包给他人的；</w:t>
            </w:r>
          </w:p>
          <w:p w14:paraId="73131106">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5）其他严重扰乱招投标程序的。</w:t>
            </w:r>
          </w:p>
        </w:tc>
      </w:tr>
      <w:tr w14:paraId="399C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6A09CCA2">
            <w:pPr>
              <w:shd w:val="clea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0" w:type="dxa"/>
            <w:gridSpan w:val="2"/>
            <w:vAlign w:val="center"/>
          </w:tcPr>
          <w:p w14:paraId="212B8D7F">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需要落实的采购政策：包括保护环境、节约能源等。详见招标文件第二部分总则。</w:t>
            </w:r>
          </w:p>
        </w:tc>
      </w:tr>
      <w:tr w14:paraId="06D4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37381AE7">
            <w:pPr>
              <w:shd w:val="clea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8370" w:type="dxa"/>
            <w:gridSpan w:val="2"/>
            <w:vAlign w:val="center"/>
          </w:tcPr>
          <w:p w14:paraId="18F73B17">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5D9C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36E3178A">
            <w:pPr>
              <w:shd w:val="clea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w:t>
            </w:r>
          </w:p>
        </w:tc>
        <w:tc>
          <w:tcPr>
            <w:tcW w:w="8370" w:type="dxa"/>
            <w:gridSpan w:val="2"/>
            <w:vAlign w:val="center"/>
          </w:tcPr>
          <w:p w14:paraId="777A9B11">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1564FAE3">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09E0910F">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乐采云电子交易客户端下载、安装完成后，可通过账号密码或CA登录客户端进行投标文件制作。在使用乐采云投标客户端时，建议使用WIN7及以上操作系统。</w:t>
            </w:r>
          </w:p>
          <w:p w14:paraId="702ADACA">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注：供应商CA相关操作可参考乐采云平台</w:t>
            </w:r>
            <w:r>
              <w:rPr>
                <w:rFonts w:hint="eastAsia" w:ascii="仿宋" w:hAnsi="仿宋" w:eastAsia="仿宋" w:cs="仿宋"/>
                <w:color w:val="auto"/>
                <w:highlight w:val="none"/>
              </w:rPr>
              <w:t>https://www.lecaiyun.com/</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1E6CE891">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1D93B54A">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3.1应按照本项目招标文件和乐采云平台的要求编制、加密传输投标文件。供应商在使用系统进行投标的过程中遇到涉及平台使用的任何问题，可致电乐采云平台技术支持热线咨询，联系方式：95763。</w:t>
            </w:r>
          </w:p>
          <w:p w14:paraId="397B12B1">
            <w:pPr>
              <w:shd w:val="clear"/>
              <w:snapToGrid w:val="0"/>
              <w:spacing w:line="440" w:lineRule="exact"/>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3.2投标人通过“乐采云”平台制作电子投标文件，投标文件制作详见“供应商-政府采购项目电子交易操作指南。</w:t>
            </w:r>
          </w:p>
          <w:p w14:paraId="52B831C4">
            <w:pPr>
              <w:shd w:val="clea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3.3开标时间后30分钟内供应商可以登录“乐采云”平台，用“项目采购-开标评标”功能进行解密投标文件。若供应商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561B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3F55BF57">
            <w:pPr>
              <w:shd w:val="clea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p>
        </w:tc>
        <w:tc>
          <w:tcPr>
            <w:tcW w:w="8370" w:type="dxa"/>
            <w:gridSpan w:val="2"/>
            <w:vAlign w:val="center"/>
          </w:tcPr>
          <w:p w14:paraId="4DA53ED5">
            <w:pPr>
              <w:shd w:val="clear"/>
              <w:spacing w:line="440" w:lineRule="exact"/>
              <w:textAlignment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特别说明：</w:t>
            </w:r>
            <w:r>
              <w:rPr>
                <w:rFonts w:hint="eastAsia" w:ascii="仿宋" w:hAnsi="仿宋" w:eastAsia="仿宋" w:cs="仿宋"/>
                <w:b/>
                <w:color w:val="auto"/>
                <w:sz w:val="24"/>
                <w:highlight w:val="none"/>
                <w:lang w:eastAsia="zh-CN"/>
              </w:rPr>
              <w:t>（本项目不适用联合体投标）</w:t>
            </w:r>
          </w:p>
          <w:p w14:paraId="7ADD60CC">
            <w:pPr>
              <w:shd w:val="clea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4F42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490DE304">
            <w:pPr>
              <w:shd w:val="clear"/>
              <w:spacing w:line="440" w:lineRule="exact"/>
              <w:textAlignment w:val="center"/>
              <w:rPr>
                <w:rFonts w:hint="eastAsia" w:ascii="仿宋" w:hAnsi="仿宋" w:eastAsia="仿宋" w:cs="仿宋"/>
                <w:color w:val="auto"/>
                <w:sz w:val="24"/>
                <w:highlight w:val="none"/>
              </w:rPr>
            </w:pPr>
          </w:p>
        </w:tc>
        <w:tc>
          <w:tcPr>
            <w:tcW w:w="8370" w:type="dxa"/>
            <w:gridSpan w:val="2"/>
            <w:vAlign w:val="center"/>
          </w:tcPr>
          <w:p w14:paraId="4CDFBB7A">
            <w:pPr>
              <w:shd w:val="clea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联合体投标的，联合体各方均需按招标文件第五部分评标标准要求提供资信证明文件，否则视为不符合相关要求。</w:t>
            </w:r>
          </w:p>
          <w:p w14:paraId="50844812">
            <w:pPr>
              <w:shd w:val="clea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5FC4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6A8360B4">
            <w:pPr>
              <w:shd w:val="clear"/>
              <w:snapToGrid w:val="0"/>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8370" w:type="dxa"/>
            <w:gridSpan w:val="2"/>
            <w:vAlign w:val="center"/>
          </w:tcPr>
          <w:p w14:paraId="7826E9EE">
            <w:pPr>
              <w:shd w:val="clea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670F6E93">
            <w:pPr>
              <w:shd w:val="clear"/>
              <w:spacing w:line="440" w:lineRule="exact"/>
              <w:textAlignment w:val="center"/>
              <w:rPr>
                <w:rFonts w:hint="eastAsia" w:ascii="仿宋" w:hAnsi="仿宋" w:eastAsia="仿宋" w:cs="仿宋"/>
                <w:b/>
                <w:color w:val="auto"/>
                <w:sz w:val="24"/>
                <w:highlight w:val="none"/>
                <w:u w:val="single"/>
              </w:rPr>
            </w:pPr>
            <w:r>
              <w:rPr>
                <w:rFonts w:hint="eastAsia" w:ascii="仿宋" w:hAnsi="仿宋" w:eastAsia="仿宋" w:cs="仿宋"/>
                <w:b w:val="0"/>
                <w:bCs/>
                <w:color w:val="auto"/>
                <w:sz w:val="24"/>
                <w:highlight w:val="none"/>
                <w:u w:val="none"/>
              </w:rPr>
              <w:t>中标人须向招标代理机构按如下标准和规定交纳中标服务费，请在投标报价中自行考虑：</w:t>
            </w:r>
          </w:p>
          <w:p w14:paraId="2309287C">
            <w:pPr>
              <w:shd w:val="clea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lang w:val="en-US" w:eastAsia="zh-CN"/>
              </w:rPr>
              <w:t>1.</w:t>
            </w:r>
            <w:r>
              <w:rPr>
                <w:rFonts w:hint="eastAsia" w:ascii="仿宋" w:hAnsi="仿宋" w:eastAsia="仿宋" w:cs="仿宋"/>
                <w:b w:val="0"/>
                <w:bCs/>
                <w:color w:val="auto"/>
                <w:sz w:val="24"/>
                <w:highlight w:val="none"/>
                <w:u w:val="none"/>
                <w:lang w:eastAsia="zh-CN"/>
              </w:rPr>
              <w:t>标项一：</w:t>
            </w:r>
            <w:r>
              <w:rPr>
                <w:rFonts w:hint="eastAsia" w:ascii="仿宋" w:hAnsi="仿宋" w:eastAsia="仿宋" w:cs="仿宋"/>
                <w:b w:val="0"/>
                <w:bCs/>
                <w:color w:val="auto"/>
                <w:sz w:val="24"/>
                <w:highlight w:val="none"/>
                <w:u w:val="single"/>
                <w:lang w:val="en-US" w:eastAsia="zh-CN"/>
              </w:rPr>
              <w:t>3465元</w:t>
            </w:r>
            <w:r>
              <w:rPr>
                <w:rFonts w:hint="eastAsia" w:ascii="仿宋" w:hAnsi="仿宋" w:eastAsia="仿宋" w:cs="仿宋"/>
                <w:b w:val="0"/>
                <w:bCs/>
                <w:color w:val="auto"/>
                <w:sz w:val="24"/>
                <w:highlight w:val="none"/>
                <w:u w:val="none"/>
                <w:lang w:val="en-US" w:eastAsia="zh-CN"/>
              </w:rPr>
              <w:t>；标项二：</w:t>
            </w:r>
            <w:r>
              <w:rPr>
                <w:rFonts w:hint="eastAsia" w:ascii="仿宋" w:hAnsi="仿宋" w:eastAsia="仿宋" w:cs="仿宋"/>
                <w:b w:val="0"/>
                <w:bCs/>
                <w:color w:val="auto"/>
                <w:sz w:val="24"/>
                <w:highlight w:val="none"/>
                <w:u w:val="single"/>
                <w:lang w:val="en-US" w:eastAsia="zh-CN"/>
              </w:rPr>
              <w:t>5250元</w:t>
            </w:r>
            <w:r>
              <w:rPr>
                <w:rFonts w:hint="eastAsia" w:ascii="仿宋" w:hAnsi="仿宋" w:eastAsia="仿宋" w:cs="仿宋"/>
                <w:b w:val="0"/>
                <w:bCs/>
                <w:color w:val="auto"/>
                <w:sz w:val="24"/>
                <w:highlight w:val="none"/>
                <w:u w:val="none"/>
                <w:lang w:val="en-US" w:eastAsia="zh-CN"/>
              </w:rPr>
              <w:t>；标项三：</w:t>
            </w:r>
            <w:r>
              <w:rPr>
                <w:rFonts w:hint="eastAsia" w:ascii="仿宋" w:hAnsi="仿宋" w:eastAsia="仿宋" w:cs="仿宋"/>
                <w:b w:val="0"/>
                <w:bCs/>
                <w:color w:val="auto"/>
                <w:sz w:val="24"/>
                <w:highlight w:val="none"/>
                <w:u w:val="single"/>
                <w:lang w:val="en-US" w:eastAsia="zh-CN"/>
              </w:rPr>
              <w:t>735元</w:t>
            </w:r>
            <w:r>
              <w:rPr>
                <w:rFonts w:hint="eastAsia" w:ascii="仿宋" w:hAnsi="仿宋" w:eastAsia="仿宋" w:cs="仿宋"/>
                <w:b w:val="0"/>
                <w:bCs/>
                <w:color w:val="auto"/>
                <w:sz w:val="24"/>
                <w:highlight w:val="none"/>
                <w:u w:val="none"/>
                <w:lang w:eastAsia="zh-CN"/>
              </w:rPr>
              <w:t>；其他费用按实结算。</w:t>
            </w:r>
          </w:p>
          <w:p w14:paraId="0146F3BD">
            <w:pPr>
              <w:numPr>
                <w:ilvl w:val="0"/>
                <w:numId w:val="0"/>
              </w:numPr>
              <w:shd w:val="clea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2.中标服务费的交纳方式：</w:t>
            </w:r>
          </w:p>
          <w:p w14:paraId="34F9F969">
            <w:pPr>
              <w:shd w:val="clea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用银行支票、汇票、电汇、现金等付款方式交纳中标服务费</w:t>
            </w:r>
            <w:bookmarkStart w:id="73" w:name="_GoBack"/>
            <w:bookmarkEnd w:id="73"/>
            <w:r>
              <w:rPr>
                <w:rFonts w:hint="eastAsia" w:ascii="仿宋" w:hAnsi="仿宋" w:eastAsia="仿宋" w:cs="仿宋"/>
                <w:b w:val="0"/>
                <w:bCs/>
                <w:color w:val="auto"/>
                <w:sz w:val="24"/>
                <w:highlight w:val="none"/>
                <w:u w:val="none"/>
              </w:rPr>
              <w:t>。</w:t>
            </w:r>
          </w:p>
          <w:p w14:paraId="13CCC10B">
            <w:pPr>
              <w:shd w:val="clea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公司名称：绍兴五石项目咨询有限公司；</w:t>
            </w:r>
          </w:p>
          <w:p w14:paraId="0F60A155">
            <w:pPr>
              <w:shd w:val="clea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开户行：招商银行股份有限公司绍兴嵊州支行</w:t>
            </w:r>
          </w:p>
          <w:p w14:paraId="150D1F89">
            <w:pPr>
              <w:shd w:val="clea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账  号： 5759 0481 5510 818</w:t>
            </w:r>
          </w:p>
          <w:p w14:paraId="597A512F">
            <w:pPr>
              <w:shd w:val="clear"/>
              <w:spacing w:line="440" w:lineRule="exact"/>
              <w:textAlignment w:val="center"/>
              <w:rPr>
                <w:rFonts w:hint="eastAsia" w:ascii="仿宋" w:hAnsi="仿宋" w:eastAsia="仿宋" w:cs="仿宋"/>
                <w:color w:val="auto"/>
                <w:highlight w:val="none"/>
              </w:rPr>
            </w:pPr>
            <w:r>
              <w:rPr>
                <w:rFonts w:hint="eastAsia" w:ascii="仿宋" w:hAnsi="仿宋" w:eastAsia="仿宋" w:cs="仿宋"/>
                <w:b w:val="0"/>
                <w:bCs/>
                <w:color w:val="auto"/>
                <w:sz w:val="24"/>
                <w:highlight w:val="none"/>
                <w:u w:val="none"/>
              </w:rPr>
              <w:t>3.中标服务费的交纳时间：领取中标通知书前交纳。</w:t>
            </w:r>
          </w:p>
        </w:tc>
      </w:tr>
      <w:tr w14:paraId="57FB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77AF4C0">
            <w:pPr>
              <w:shd w:val="clea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r>
              <w:rPr>
                <w:rFonts w:hint="eastAsia" w:ascii="仿宋" w:hAnsi="仿宋" w:eastAsia="仿宋" w:cs="仿宋"/>
                <w:color w:val="auto"/>
                <w:sz w:val="24"/>
                <w:highlight w:val="none"/>
                <w:lang w:eastAsia="zh-CN"/>
              </w:rPr>
              <w:t>及招标代理机构</w:t>
            </w:r>
            <w:r>
              <w:rPr>
                <w:rFonts w:hint="eastAsia" w:ascii="仿宋" w:hAnsi="仿宋" w:eastAsia="仿宋" w:cs="仿宋"/>
                <w:color w:val="auto"/>
                <w:sz w:val="24"/>
                <w:highlight w:val="none"/>
              </w:rPr>
              <w:t>。</w:t>
            </w:r>
          </w:p>
        </w:tc>
      </w:tr>
      <w:tr w14:paraId="5CA6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2C6C54B">
            <w:pPr>
              <w:shd w:val="clea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0F4F22DD">
      <w:pPr>
        <w:shd w:val="clear"/>
        <w:adjustRightInd/>
        <w:spacing w:line="360" w:lineRule="auto"/>
        <w:jc w:val="center"/>
        <w:outlineLvl w:val="0"/>
        <w:rPr>
          <w:rFonts w:hint="eastAsia" w:ascii="仿宋" w:hAnsi="仿宋" w:eastAsia="仿宋" w:cs="仿宋"/>
          <w:b/>
          <w:color w:val="auto"/>
          <w:sz w:val="32"/>
          <w:szCs w:val="32"/>
          <w:highlight w:val="none"/>
        </w:rPr>
      </w:pPr>
      <w:bookmarkStart w:id="9" w:name="_Toc164416483"/>
      <w:bookmarkStart w:id="10" w:name="第三部分"/>
    </w:p>
    <w:p w14:paraId="05572833">
      <w:pPr>
        <w:shd w:val="clear"/>
        <w:adjustRightInd/>
        <w:spacing w:line="44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5F87F5DC">
      <w:pPr>
        <w:shd w:val="clear"/>
        <w:snapToGrid w:val="0"/>
        <w:spacing w:line="44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6810C598">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82B897E">
      <w:pPr>
        <w:shd w:val="clear"/>
        <w:adjustRightInd/>
        <w:spacing w:line="44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0957A44">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60B692F">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71489B6">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6537D3B7">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2.4“监督单位”系指招标公告中载明的本项目的监督管理部门。</w:t>
      </w:r>
    </w:p>
    <w:p w14:paraId="0E23A5B7">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“负责人”系指法人企业的法定负责人，或其他组织为法律、行政法规规定代表单位行使职权的主要负责人，或自然人本人。</w:t>
      </w:r>
    </w:p>
    <w:p w14:paraId="1551B27C">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262A27E8">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2.7“电子交易平台”系指本项目采购活动所依托的乐采云平台（https://www.lecaiyun.com/）。</w:t>
      </w:r>
    </w:p>
    <w:p w14:paraId="7AA8D4DF">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”系指适用本项目的要求，“☐”系指不适用本项目的要求。</w:t>
      </w:r>
    </w:p>
    <w:p w14:paraId="778AE4B5">
      <w:pPr>
        <w:shd w:val="clea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sz w:val="24"/>
          <w:highlight w:val="none"/>
        </w:rPr>
        <w:t>特别说明：</w:t>
      </w:r>
    </w:p>
    <w:p w14:paraId="413459AA">
      <w:pPr>
        <w:keepNext w:val="0"/>
        <w:keepLines w:val="0"/>
        <w:pageBreakBefore w:val="0"/>
        <w:widowControl w:val="0"/>
        <w:shd w:val="clear"/>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.1供应商应仔细阅读招标文件的所有内容，按照招标文件的要求提交投标文件，并对所提供的全部资料的真实性承担法律责任。</w:t>
      </w:r>
    </w:p>
    <w:p w14:paraId="7D619134">
      <w:pPr>
        <w:keepNext w:val="0"/>
        <w:keepLines w:val="0"/>
        <w:pageBreakBefore w:val="0"/>
        <w:widowControl w:val="0"/>
        <w:shd w:val="clear"/>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供应商在投标活动中提供任何虚假材料,其投标无效，并报监管部门查处；中标后发现的,中标人须依照《中华人民共和国消费者权益保护法》规定赔偿采购人，且民事赔偿并不免除违法供应商的行政与刑事责任。</w:t>
      </w:r>
    </w:p>
    <w:p w14:paraId="1A981A96">
      <w:pPr>
        <w:shd w:val="clear"/>
        <w:adjustRightInd/>
        <w:spacing w:line="360" w:lineRule="auto"/>
        <w:jc w:val="center"/>
        <w:outlineLvl w:val="0"/>
        <w:rPr>
          <w:rFonts w:hint="eastAsia" w:ascii="仿宋" w:hAnsi="仿宋" w:eastAsia="仿宋" w:cs="仿宋"/>
          <w:b/>
          <w:color w:val="auto"/>
          <w:sz w:val="32"/>
          <w:szCs w:val="32"/>
          <w:highlight w:val="none"/>
        </w:rPr>
      </w:pPr>
    </w:p>
    <w:p w14:paraId="02A79C82">
      <w:pPr>
        <w:shd w:val="clea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3A2F90F6">
      <w:pPr>
        <w:shd w:val="clea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3A3CA49E">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14EA6EE4">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7EE8EA4A">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50A70108">
      <w:pPr>
        <w:pStyle w:val="24"/>
        <w:shd w:val="clear"/>
        <w:snapToGrid w:val="0"/>
        <w:spacing w:line="440" w:lineRule="exact"/>
        <w:ind w:firstLine="0" w:firstLineChars="0"/>
        <w:jc w:val="left"/>
        <w:rPr>
          <w:rFonts w:hint="eastAsia" w:ascii="仿宋" w:hAnsi="仿宋" w:eastAsia="仿宋" w:cs="仿宋"/>
          <w:b/>
          <w:color w:val="auto"/>
          <w:highlight w:val="none"/>
        </w:rPr>
      </w:pPr>
      <w:r>
        <w:rPr>
          <w:rFonts w:hint="eastAsia" w:ascii="仿宋" w:hAnsi="仿宋" w:eastAsia="仿宋" w:cs="仿宋"/>
          <w:b/>
          <w:color w:val="auto"/>
          <w:highlight w:val="none"/>
        </w:rPr>
        <w:t>2.授权委托</w:t>
      </w:r>
    </w:p>
    <w:p w14:paraId="5E0EE576">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本项目为电子投标项目，投标人的法定代表人或其授权代表或个体工商户不需要参加现场投标和开标。</w:t>
      </w:r>
    </w:p>
    <w:p w14:paraId="58C505D8">
      <w:pPr>
        <w:shd w:val="clea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53F24B99">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投标人应自行承担编制投标文件及参加本次投标所涉及的一切费用。不管投标结果如何，招标人对上述费用不负任何责任。</w:t>
      </w:r>
    </w:p>
    <w:p w14:paraId="3A9B1502">
      <w:pPr>
        <w:shd w:val="clea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45D187F0">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4.1招标文件包括本招标文件及所有的招标答疑记录（澄清、修改）和发出的补充通知。</w:t>
      </w:r>
    </w:p>
    <w:p w14:paraId="4EDF4C30">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4.2招标文件的澄清 </w:t>
      </w:r>
    </w:p>
    <w:p w14:paraId="0B9FEB6D">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投标人对招标文件如有疑点要求澄清，可用书面形式</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rPr>
        <w:t>包括并不仅限于纸质、信件和数据电文(包括电报、电传、传真、电子数据交换和电子邮件）</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rPr>
        <w:t>等通知招标人，但通知不得迟于开标前7日使招标人收到，招标人将用书面形式予以答复。如有必要，可将不说明来源的答复发给所有投标人。</w:t>
      </w:r>
    </w:p>
    <w:p w14:paraId="015A7C00">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4.3招标文件的修改</w:t>
      </w:r>
    </w:p>
    <w:p w14:paraId="5911B70F">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加盖公章，逾期不确认的视同认可。</w:t>
      </w:r>
    </w:p>
    <w:p w14:paraId="2E0E616C">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38D2805D">
      <w:pPr>
        <w:shd w:val="clea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23B64E03">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47F9A5B6">
      <w:pPr>
        <w:shd w:val="clear"/>
        <w:adjustRightInd/>
        <w:spacing w:line="360" w:lineRule="auto"/>
        <w:jc w:val="center"/>
        <w:outlineLvl w:val="0"/>
        <w:rPr>
          <w:rFonts w:hint="eastAsia" w:ascii="仿宋" w:hAnsi="仿宋" w:eastAsia="仿宋" w:cs="仿宋"/>
          <w:b/>
          <w:color w:val="auto"/>
          <w:sz w:val="32"/>
          <w:szCs w:val="32"/>
          <w:highlight w:val="none"/>
        </w:rPr>
      </w:pPr>
    </w:p>
    <w:p w14:paraId="7BC56453">
      <w:pPr>
        <w:shd w:val="clea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三、投标文件</w:t>
      </w:r>
    </w:p>
    <w:p w14:paraId="79FEE511">
      <w:pPr>
        <w:shd w:val="clea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1.投标文件的语言、计量单位、形式及效力</w:t>
      </w:r>
    </w:p>
    <w:p w14:paraId="2E73C335">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6EF9AFA6">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6E47872F">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w:t>
      </w:r>
      <w:r>
        <w:rPr>
          <w:rFonts w:hint="eastAsia" w:ascii="仿宋" w:hAnsi="仿宋" w:eastAsia="仿宋" w:cs="仿宋"/>
          <w:color w:val="auto"/>
          <w:sz w:val="24"/>
          <w:highlight w:val="none"/>
          <w:u w:val="none"/>
          <w:lang w:eastAsia="zh-CN"/>
        </w:rPr>
        <w:t>本项目采用</w:t>
      </w:r>
      <w:r>
        <w:rPr>
          <w:rFonts w:hint="eastAsia" w:ascii="仿宋" w:hAnsi="仿宋" w:eastAsia="仿宋" w:cs="仿宋"/>
          <w:color w:val="auto"/>
          <w:sz w:val="24"/>
          <w:highlight w:val="none"/>
          <w:u w:val="none"/>
          <w:lang w:val="en-US" w:eastAsia="zh-CN"/>
        </w:rPr>
        <w:t>人民币</w:t>
      </w:r>
      <w:r>
        <w:rPr>
          <w:rFonts w:hint="eastAsia" w:ascii="仿宋" w:hAnsi="仿宋" w:eastAsia="仿宋" w:cs="仿宋"/>
          <w:color w:val="auto"/>
          <w:sz w:val="24"/>
          <w:highlight w:val="none"/>
          <w:u w:val="none"/>
          <w:lang w:eastAsia="zh-CN"/>
        </w:rPr>
        <w:t>报价（单位</w:t>
      </w:r>
      <w:r>
        <w:rPr>
          <w:rFonts w:hint="eastAsia" w:ascii="仿宋" w:hAnsi="仿宋" w:eastAsia="仿宋" w:cs="仿宋"/>
          <w:color w:val="auto"/>
          <w:sz w:val="24"/>
          <w:highlight w:val="none"/>
          <w:u w:val="none"/>
          <w:lang w:val="en-US" w:eastAsia="zh-CN"/>
        </w:rPr>
        <w:t>元）</w:t>
      </w:r>
      <w:r>
        <w:rPr>
          <w:rFonts w:hint="eastAsia" w:ascii="仿宋" w:hAnsi="仿宋" w:eastAsia="仿宋" w:cs="仿宋"/>
          <w:color w:val="auto"/>
          <w:sz w:val="24"/>
          <w:highlight w:val="none"/>
        </w:rPr>
        <w:t>。</w:t>
      </w:r>
    </w:p>
    <w:p w14:paraId="74FC71D0">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6C9675C3">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3AD87158">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1.5.1投标文件为电子投标文件，电子投标文件按“乐采云供应商项目采购-电子招投标操作指南”及本招标文件要求制作、加密传输。</w:t>
      </w:r>
    </w:p>
    <w:p w14:paraId="3E77B632">
      <w:pPr>
        <w:shd w:val="clear"/>
        <w:snapToGrid w:val="0"/>
        <w:spacing w:line="44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4E7111A9">
      <w:pPr>
        <w:shd w:val="clear"/>
        <w:snapToGrid w:val="0"/>
        <w:spacing w:line="44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0B9A8CDA">
      <w:pPr>
        <w:pStyle w:val="32"/>
        <w:shd w:val="clea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投标文件的组成</w:t>
      </w:r>
    </w:p>
    <w:p w14:paraId="01001FD7">
      <w:pPr>
        <w:shd w:val="clea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投标文件由“资格文件”、“商务技术（资信）文件资料”、“报价文件资料”三部分组成，其中</w:t>
      </w:r>
      <w:r>
        <w:rPr>
          <w:rFonts w:hint="eastAsia" w:ascii="仿宋" w:hAnsi="仿宋" w:eastAsia="仿宋" w:cs="仿宋"/>
          <w:b/>
          <w:color w:val="auto"/>
          <w:sz w:val="24"/>
          <w:highlight w:val="none"/>
        </w:rPr>
        <w:t>电子投标文件中所须加盖公章部分均应采用电子签章。</w:t>
      </w:r>
    </w:p>
    <w:p w14:paraId="5AF98632">
      <w:pPr>
        <w:shd w:val="clear"/>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.1资格文件：</w:t>
      </w:r>
    </w:p>
    <w:p w14:paraId="3E0BF765">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144D0FDD">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lang w:eastAsia="zh-CN"/>
        </w:rPr>
        <w:t>符合参加</w:t>
      </w:r>
      <w:r>
        <w:rPr>
          <w:rFonts w:hint="eastAsia" w:ascii="仿宋" w:hAnsi="仿宋" w:eastAsia="仿宋" w:cs="仿宋"/>
          <w:color w:val="auto"/>
          <w:sz w:val="24"/>
          <w:highlight w:val="none"/>
          <w:lang w:val="en-US" w:eastAsia="zh-CN"/>
        </w:rPr>
        <w:t>政企</w:t>
      </w:r>
      <w:r>
        <w:rPr>
          <w:rFonts w:hint="eastAsia" w:ascii="仿宋" w:hAnsi="仿宋" w:eastAsia="仿宋" w:cs="仿宋"/>
          <w:color w:val="auto"/>
          <w:sz w:val="24"/>
          <w:highlight w:val="none"/>
          <w:lang w:eastAsia="zh-CN"/>
        </w:rPr>
        <w:t>采购活动应当具备的一般条件的承诺函；</w:t>
      </w:r>
    </w:p>
    <w:p w14:paraId="18B7B449">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落实</w:t>
      </w:r>
      <w:r>
        <w:rPr>
          <w:rFonts w:hint="eastAsia" w:ascii="仿宋" w:hAnsi="仿宋" w:eastAsia="仿宋" w:cs="仿宋"/>
          <w:color w:val="auto"/>
          <w:sz w:val="24"/>
          <w:highlight w:val="none"/>
          <w:lang w:val="en-US" w:eastAsia="zh-CN"/>
        </w:rPr>
        <w:t>政企</w:t>
      </w:r>
      <w:r>
        <w:rPr>
          <w:rFonts w:hint="eastAsia" w:ascii="仿宋" w:hAnsi="仿宋" w:eastAsia="仿宋" w:cs="仿宋"/>
          <w:color w:val="auto"/>
          <w:sz w:val="24"/>
          <w:highlight w:val="none"/>
          <w:lang w:eastAsia="zh-CN"/>
        </w:rPr>
        <w:t>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w:t>
      </w:r>
    </w:p>
    <w:p w14:paraId="7CF7FBFA">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2.1.4本项目的特定资格要求:投标人须为医疗器械设备合法经营或生产企业，投标产品属第三类医疗器械的，投标人应提供有效的医疗器械生产或经营许可证及医疗器械注册证，投标产品属第二类医疗器械，投标人应提供有效的医疗器械备案凭证及医疗器械注册证，投标产品属第一类医疗器械，投标人应提供有效的医疗器械生产和医疗器械备案凭证；</w:t>
      </w:r>
    </w:p>
    <w:p w14:paraId="33AE4012">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2.1.5投标保证金（如有）：提供投标保证金转账截图。</w:t>
      </w:r>
    </w:p>
    <w:p w14:paraId="1D3C0CC5">
      <w:pPr>
        <w:keepNext w:val="0"/>
        <w:keepLines w:val="0"/>
        <w:pageBreakBefore w:val="0"/>
        <w:widowControl w:val="0"/>
        <w:shd w:val="clear"/>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2商务技术（资信）文件</w:t>
      </w:r>
      <w:r>
        <w:rPr>
          <w:rFonts w:hint="eastAsia" w:ascii="仿宋" w:hAnsi="仿宋" w:eastAsia="仿宋" w:cs="仿宋"/>
          <w:b/>
          <w:color w:val="auto"/>
          <w:sz w:val="24"/>
          <w:highlight w:val="none"/>
          <w:lang w:val="zh-CN"/>
        </w:rPr>
        <w:t>：</w:t>
      </w:r>
    </w:p>
    <w:p w14:paraId="61674727">
      <w:pPr>
        <w:keepNext w:val="0"/>
        <w:keepLines w:val="0"/>
        <w:pageBreakBefore w:val="0"/>
        <w:widowControl w:val="0"/>
        <w:shd w:val="clea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.2.1投标函；</w:t>
      </w:r>
    </w:p>
    <w:p w14:paraId="3FA27739">
      <w:pPr>
        <w:keepNext w:val="0"/>
        <w:keepLines w:val="0"/>
        <w:pageBreakBefore w:val="0"/>
        <w:widowControl w:val="0"/>
        <w:shd w:val="clea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w:t>
      </w:r>
      <w:r>
        <w:rPr>
          <w:rFonts w:hint="eastAsia" w:ascii="仿宋" w:hAnsi="仿宋" w:eastAsia="仿宋" w:cs="仿宋"/>
          <w:color w:val="auto"/>
          <w:sz w:val="24"/>
          <w:szCs w:val="24"/>
          <w:highlight w:val="none"/>
          <w:lang w:eastAsia="zh-CN"/>
        </w:rPr>
        <w:t>营业执照、资质证书等相关证书扫描件</w:t>
      </w:r>
      <w:r>
        <w:rPr>
          <w:rFonts w:hint="eastAsia" w:ascii="仿宋" w:hAnsi="仿宋" w:eastAsia="仿宋" w:cs="仿宋"/>
          <w:color w:val="auto"/>
          <w:sz w:val="24"/>
          <w:szCs w:val="24"/>
          <w:highlight w:val="none"/>
          <w:lang w:val="en-US" w:eastAsia="zh-CN"/>
        </w:rPr>
        <w:t>；</w:t>
      </w:r>
    </w:p>
    <w:p w14:paraId="73D9E94A">
      <w:pPr>
        <w:keepNext w:val="0"/>
        <w:keepLines w:val="0"/>
        <w:pageBreakBefore w:val="0"/>
        <w:widowControl w:val="0"/>
        <w:shd w:val="clea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2.2.3授权委托书或法定代表人（单位负责人、自然人本人）身份证明及授权代表社保证明；</w:t>
      </w:r>
    </w:p>
    <w:p w14:paraId="765EA5A5">
      <w:pPr>
        <w:keepNext w:val="0"/>
        <w:keepLines w:val="0"/>
        <w:pageBreakBefore w:val="0"/>
        <w:widowControl w:val="0"/>
        <w:shd w:val="clea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符合性审查资料；</w:t>
      </w:r>
    </w:p>
    <w:p w14:paraId="6F391304">
      <w:pPr>
        <w:keepNext w:val="0"/>
        <w:keepLines w:val="0"/>
        <w:pageBreakBefore w:val="0"/>
        <w:widowControl w:val="0"/>
        <w:shd w:val="clea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5评标标准相应的商务技术资料；</w:t>
      </w:r>
    </w:p>
    <w:p w14:paraId="40CD0D10">
      <w:pPr>
        <w:keepNext w:val="0"/>
        <w:keepLines w:val="0"/>
        <w:pageBreakBefore w:val="0"/>
        <w:widowControl w:val="0"/>
        <w:shd w:val="clea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w:t>
      </w:r>
      <w:r>
        <w:rPr>
          <w:rFonts w:hint="eastAsia" w:ascii="仿宋" w:hAnsi="仿宋" w:eastAsia="仿宋" w:cs="仿宋"/>
          <w:color w:val="auto"/>
          <w:sz w:val="24"/>
          <w:szCs w:val="24"/>
          <w:highlight w:val="none"/>
          <w:lang w:eastAsia="zh-CN"/>
        </w:rPr>
        <w:t>拟投入本项目团队人员名单；</w:t>
      </w:r>
    </w:p>
    <w:p w14:paraId="07F84439">
      <w:pPr>
        <w:keepNext w:val="0"/>
        <w:keepLines w:val="0"/>
        <w:pageBreakBefore w:val="0"/>
        <w:widowControl w:val="0"/>
        <w:shd w:val="clea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商务技术偏离表；</w:t>
      </w:r>
    </w:p>
    <w:p w14:paraId="03BDFE72">
      <w:pPr>
        <w:keepNext w:val="0"/>
        <w:keepLines w:val="0"/>
        <w:pageBreakBefore w:val="0"/>
        <w:widowControl w:val="0"/>
        <w:shd w:val="clea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2.2.8政企采购供应商廉洁自律承诺书；</w:t>
      </w:r>
    </w:p>
    <w:p w14:paraId="7A679FC7">
      <w:pPr>
        <w:keepNext w:val="0"/>
        <w:keepLines w:val="0"/>
        <w:pageBreakBefore w:val="0"/>
        <w:widowControl w:val="0"/>
        <w:shd w:val="clea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2.2.9</w:t>
      </w:r>
      <w:r>
        <w:rPr>
          <w:rFonts w:hint="eastAsia" w:ascii="仿宋" w:hAnsi="仿宋" w:eastAsia="仿宋" w:cs="仿宋"/>
          <w:color w:val="auto"/>
          <w:sz w:val="24"/>
          <w:szCs w:val="24"/>
          <w:highlight w:val="none"/>
          <w:lang w:eastAsia="zh-CN"/>
        </w:rPr>
        <w:t>投标人认为与评分有关的需要提供的其他资料；</w:t>
      </w:r>
    </w:p>
    <w:p w14:paraId="24FBBBE9">
      <w:pPr>
        <w:keepNext w:val="0"/>
        <w:keepLines w:val="0"/>
        <w:pageBreakBefore w:val="0"/>
        <w:widowControl w:val="0"/>
        <w:shd w:val="clea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10开标时提供《政企采购活动现场确认声明书》，发送至邮箱</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"mailto:815743236@qq.com"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799585739@qq.com</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w:t>
      </w:r>
    </w:p>
    <w:p w14:paraId="1579039B">
      <w:pPr>
        <w:keepNext w:val="0"/>
        <w:keepLines w:val="0"/>
        <w:pageBreakBefore w:val="0"/>
        <w:widowControl w:val="0"/>
        <w:shd w:val="clear"/>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color w:val="auto"/>
          <w:sz w:val="24"/>
          <w:highlight w:val="none"/>
          <w:lang w:val="zh-CN" w:eastAsia="zh-CN"/>
        </w:rPr>
      </w:pPr>
      <w:r>
        <w:rPr>
          <w:rFonts w:hint="eastAsia" w:ascii="仿宋" w:hAnsi="仿宋" w:eastAsia="仿宋" w:cs="仿宋"/>
          <w:b/>
          <w:color w:val="auto"/>
          <w:sz w:val="24"/>
          <w:highlight w:val="none"/>
          <w:lang w:val="zh-CN" w:eastAsia="zh-CN"/>
        </w:rPr>
        <w:t xml:space="preserve">2.3报价文件： </w:t>
      </w:r>
    </w:p>
    <w:p w14:paraId="5DEA6C77">
      <w:pPr>
        <w:pStyle w:val="61"/>
        <w:shd w:val="clear"/>
        <w:autoSpaceDE/>
        <w:autoSpaceDN/>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2.3.1开标一览表（报价表）；</w:t>
      </w:r>
    </w:p>
    <w:p w14:paraId="6CBE1D97">
      <w:pPr>
        <w:pStyle w:val="61"/>
        <w:shd w:val="clear"/>
        <w:autoSpaceDE/>
        <w:autoSpaceDN/>
        <w:snapToGrid w:val="0"/>
        <w:spacing w:line="440" w:lineRule="exact"/>
        <w:ind w:firstLine="0"/>
        <w:rPr>
          <w:rFonts w:hint="eastAsia" w:ascii="仿宋" w:hAnsi="仿宋" w:eastAsia="仿宋" w:cs="仿宋"/>
          <w:b/>
          <w:bCs/>
          <w:color w:val="auto"/>
          <w:highlight w:val="none"/>
        </w:rPr>
      </w:pPr>
      <w:r>
        <w:rPr>
          <w:rFonts w:hint="eastAsia" w:ascii="仿宋" w:hAnsi="仿宋" w:eastAsia="仿宋" w:cs="仿宋"/>
          <w:b/>
          <w:bCs/>
          <w:color w:val="auto"/>
          <w:highlight w:val="none"/>
          <w:lang w:val="en-US"/>
        </w:rPr>
        <w:t>3.投标报价</w:t>
      </w:r>
    </w:p>
    <w:p w14:paraId="34CBAF05">
      <w:pPr>
        <w:pStyle w:val="61"/>
        <w:shd w:val="clear"/>
        <w:autoSpaceDE/>
        <w:autoSpaceDN/>
        <w:snapToGrid w:val="0"/>
        <w:spacing w:line="44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3.1供应商应按招标文件中《开标一览表》等附表要求填写。</w:t>
      </w:r>
    </w:p>
    <w:p w14:paraId="6EE030F9">
      <w:pPr>
        <w:pStyle w:val="61"/>
        <w:shd w:val="clear"/>
        <w:autoSpaceDE/>
        <w:autoSpaceDN/>
        <w:snapToGrid w:val="0"/>
        <w:spacing w:line="44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3.2报价为采购人可以合格使用产品的价格，包括货款、包装、运输、保险、货到就位以及安装、调试、培训、保修及产品知识产权等一切费用。</w:t>
      </w:r>
    </w:p>
    <w:p w14:paraId="1FDE1475">
      <w:pPr>
        <w:pStyle w:val="61"/>
        <w:shd w:val="clear"/>
        <w:autoSpaceDE/>
        <w:autoSpaceDN/>
        <w:snapToGrid w:val="0"/>
        <w:spacing w:line="44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3.3招标文件未列明，而供应商认为必需的费用也需列入报价。</w:t>
      </w:r>
    </w:p>
    <w:p w14:paraId="5F4C86B1">
      <w:pPr>
        <w:pStyle w:val="61"/>
        <w:shd w:val="clear"/>
        <w:autoSpaceDE/>
        <w:autoSpaceDN/>
        <w:snapToGrid w:val="0"/>
        <w:spacing w:line="440" w:lineRule="exact"/>
        <w:rPr>
          <w:rFonts w:hint="eastAsia" w:ascii="仿宋" w:hAnsi="仿宋" w:eastAsia="仿宋" w:cs="仿宋"/>
          <w:b/>
          <w:color w:val="auto"/>
          <w:szCs w:val="24"/>
          <w:highlight w:val="none"/>
        </w:rPr>
      </w:pPr>
      <w:r>
        <w:rPr>
          <w:rFonts w:hint="eastAsia" w:ascii="仿宋" w:hAnsi="仿宋" w:eastAsia="仿宋" w:cs="仿宋"/>
          <w:b/>
          <w:bCs/>
          <w:color w:val="auto"/>
          <w:highlight w:val="none"/>
          <w:lang w:val="en-US"/>
        </w:rPr>
        <w:t>3.4投标报价只允许有一个报价，有选择的报价将不予接受（除指定外）。</w:t>
      </w:r>
      <w:r>
        <w:rPr>
          <w:rFonts w:hint="eastAsia" w:ascii="仿宋" w:hAnsi="仿宋" w:eastAsia="仿宋" w:cs="仿宋"/>
          <w:b/>
          <w:color w:val="auto"/>
          <w:kern w:val="0"/>
          <w:szCs w:val="24"/>
          <w:highlight w:val="none"/>
        </w:rPr>
        <w:t>4.</w:t>
      </w:r>
      <w:r>
        <w:rPr>
          <w:rFonts w:hint="eastAsia" w:ascii="仿宋" w:hAnsi="仿宋" w:eastAsia="仿宋" w:cs="仿宋"/>
          <w:b/>
          <w:color w:val="auto"/>
          <w:szCs w:val="24"/>
          <w:highlight w:val="none"/>
        </w:rPr>
        <w:t>投标文件的编制和</w:t>
      </w:r>
      <w:r>
        <w:rPr>
          <w:rFonts w:hint="eastAsia" w:ascii="仿宋" w:hAnsi="仿宋" w:eastAsia="仿宋" w:cs="仿宋"/>
          <w:b/>
          <w:color w:val="auto"/>
          <w:highlight w:val="none"/>
        </w:rPr>
        <w:t>签署</w:t>
      </w:r>
    </w:p>
    <w:p w14:paraId="7D911B06">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1F57802">
      <w:pPr>
        <w:shd w:val="clea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10EE7D1E">
      <w:pPr>
        <w:shd w:val="clea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.3使用“乐采云电子交易客户端”需要提前申领CA数字证书，申领流程请自行前往“浙江政府采购网-下载专区-电子交易客户端-CA驱动和申领流程”进行查阅。</w:t>
      </w:r>
    </w:p>
    <w:p w14:paraId="6376EE66">
      <w:pPr>
        <w:shd w:val="clea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439545EB">
      <w:pPr>
        <w:shd w:val="clea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4.5</w:t>
      </w:r>
      <w:r>
        <w:rPr>
          <w:rFonts w:hint="eastAsia" w:ascii="仿宋" w:hAnsi="仿宋" w:eastAsia="仿宋" w:cs="仿宋"/>
          <w:color w:val="auto"/>
          <w:sz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02BD795F">
      <w:pPr>
        <w:shd w:val="clea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4.6</w:t>
      </w:r>
      <w:r>
        <w:rPr>
          <w:rFonts w:hint="eastAsia" w:ascii="仿宋" w:hAnsi="仿宋" w:eastAsia="仿宋" w:cs="仿宋"/>
          <w:color w:val="auto"/>
          <w:sz w:val="24"/>
          <w:highlight w:val="none"/>
          <w:lang w:val="zh-CN"/>
        </w:rPr>
        <w:t>招标文件对投标文件签署、盖章的要求适用于电子签名。</w:t>
      </w:r>
    </w:p>
    <w:p w14:paraId="7FA3F75D">
      <w:pPr>
        <w:pStyle w:val="131"/>
        <w:shd w:val="clear"/>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 投标文件的提交、补充、修改、撤回</w:t>
      </w:r>
    </w:p>
    <w:p w14:paraId="7D35CF77">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3E03D0">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709BA777">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497A4A38">
      <w:pPr>
        <w:shd w:val="clear"/>
        <w:spacing w:line="440" w:lineRule="exact"/>
        <w:rPr>
          <w:rFonts w:hint="eastAsia" w:ascii="仿宋" w:hAnsi="仿宋" w:eastAsia="仿宋" w:cs="仿宋"/>
          <w:b/>
          <w:color w:val="auto"/>
          <w:sz w:val="32"/>
          <w:highlight w:val="none"/>
        </w:rPr>
      </w:pPr>
      <w:r>
        <w:rPr>
          <w:rFonts w:hint="eastAsia" w:ascii="仿宋" w:hAnsi="仿宋" w:eastAsia="仿宋" w:cs="仿宋"/>
          <w:b/>
          <w:bCs/>
          <w:color w:val="auto"/>
          <w:sz w:val="24"/>
          <w:highlight w:val="none"/>
        </w:rPr>
        <w:t>6.投标有效期</w:t>
      </w:r>
    </w:p>
    <w:p w14:paraId="3D64B050">
      <w:pPr>
        <w:shd w:val="clear"/>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color w:val="auto"/>
          <w:sz w:val="24"/>
          <w:highlight w:val="none"/>
        </w:rPr>
        <w:t>6.1投标有效期为从提交投标文件的截止之日起90天。投标人的投标文件中承诺的投标有效期少于招标文件中载明的投标有效期的，投标无效。</w:t>
      </w:r>
    </w:p>
    <w:p w14:paraId="7DAE9156">
      <w:pPr>
        <w:shd w:val="clear"/>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color w:val="auto"/>
          <w:sz w:val="24"/>
          <w:highlight w:val="none"/>
        </w:rPr>
        <w:t>6.2投标文件合格投递后，自投标截止日期起，在投标有效期内有效。</w:t>
      </w:r>
    </w:p>
    <w:p w14:paraId="5D81FDD2">
      <w:pPr>
        <w:pStyle w:val="131"/>
        <w:shd w:val="clear"/>
        <w:spacing w:before="0" w:line="440" w:lineRule="exact"/>
        <w:ind w:firstLine="480"/>
        <w:rPr>
          <w:rFonts w:hint="eastAsia" w:ascii="仿宋" w:hAnsi="仿宋" w:eastAsia="仿宋" w:cs="仿宋"/>
          <w:b/>
          <w:color w:val="auto"/>
          <w:sz w:val="32"/>
          <w:highlight w:val="none"/>
        </w:rPr>
      </w:pPr>
      <w:r>
        <w:rPr>
          <w:rFonts w:hint="eastAsia" w:ascii="仿宋" w:hAnsi="仿宋" w:eastAsia="仿宋" w:cs="仿宋"/>
          <w:color w:val="auto"/>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6BB202EE">
      <w:pPr>
        <w:pStyle w:val="131"/>
        <w:shd w:val="clear"/>
        <w:spacing w:before="0"/>
        <w:ind w:firstLine="643"/>
        <w:rPr>
          <w:rFonts w:hint="eastAsia" w:ascii="仿宋" w:hAnsi="仿宋" w:eastAsia="仿宋" w:cs="仿宋"/>
          <w:b/>
          <w:color w:val="auto"/>
          <w:sz w:val="32"/>
          <w:highlight w:val="none"/>
        </w:rPr>
      </w:pPr>
    </w:p>
    <w:p w14:paraId="789CE254">
      <w:pPr>
        <w:shd w:val="clear"/>
        <w:spacing w:line="360" w:lineRule="auto"/>
        <w:jc w:val="center"/>
        <w:rPr>
          <w:rFonts w:hint="eastAsia" w:ascii="仿宋" w:hAnsi="仿宋" w:eastAsia="仿宋" w:cs="仿宋"/>
          <w:b/>
          <w:color w:val="auto"/>
          <w:sz w:val="32"/>
          <w:szCs w:val="32"/>
          <w:highlight w:val="none"/>
        </w:rPr>
      </w:pPr>
      <w:bookmarkStart w:id="11" w:name="_Toc91899903"/>
      <w:r>
        <w:rPr>
          <w:rFonts w:hint="eastAsia" w:ascii="仿宋" w:hAnsi="仿宋" w:eastAsia="仿宋" w:cs="仿宋"/>
          <w:b/>
          <w:color w:val="auto"/>
          <w:sz w:val="32"/>
          <w:szCs w:val="32"/>
          <w:highlight w:val="none"/>
        </w:rPr>
        <w:t>四、开标和评标</w:t>
      </w:r>
    </w:p>
    <w:p w14:paraId="069348F6">
      <w:pPr>
        <w:shd w:val="clea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121908A3">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1.1投标截止时间后，主持人宣布开标会开始。</w:t>
      </w:r>
    </w:p>
    <w:p w14:paraId="28F7CED0">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1.2投标人登录乐采云平台，用“项目采购-开标评标”功能对电子投标文件进行在线解密。在线解密电子投标文件时间为开标时间起30分钟内。</w:t>
      </w:r>
    </w:p>
    <w:p w14:paraId="37F9C35A">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1.3评标委员会对资格和商务技术响应文件进行评审。</w:t>
      </w:r>
    </w:p>
    <w:p w14:paraId="5ACC1F84">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1.4主持人宣布商务技术得分及无效（废）投标情形（如有），公布经商务技术（资信）评审符合招标文件要求的投标人名单及其商务技术得分。</w:t>
      </w:r>
    </w:p>
    <w:p w14:paraId="29F0ACF0">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1.5启封报价文件资料，主持人宣读投标人名称、投标价格和投标文件的其他内容。未宣读的投标报价和招标文件未允许提供的备选投标方案等实质性内容，评标时不予承认。</w:t>
      </w:r>
    </w:p>
    <w:p w14:paraId="3BC638CA">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1.6评标委员会对投标文件报价文件资料进行评审，核准投标报价及计算价格分，汇总商务技术分、价格分，根据得分排序确定中标候选人。</w:t>
      </w:r>
    </w:p>
    <w:p w14:paraId="5F1B87DD">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1.7主持人公布评标结果。</w:t>
      </w:r>
    </w:p>
    <w:p w14:paraId="3D5FF927">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特别说明：乐采云公司如对电子化开标及评审程序有调整的，按调整后的程序操作。</w:t>
      </w:r>
    </w:p>
    <w:p w14:paraId="68BABA55">
      <w:pPr>
        <w:shd w:val="clea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51EC3703">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2.1电子交易平台发生故障而无法登录访问的； </w:t>
      </w:r>
    </w:p>
    <w:p w14:paraId="2FB49BCA">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2.2电子交易平台应用或数据库出现错误，不能进行正常操作的；</w:t>
      </w:r>
    </w:p>
    <w:p w14:paraId="57FE41B7">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2.3电子交易平台发现严重安全漏洞，有潜在泄密危险的；</w:t>
      </w:r>
    </w:p>
    <w:p w14:paraId="370B9B07">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2.4病毒发作导致不能进行正常操作的； </w:t>
      </w:r>
    </w:p>
    <w:p w14:paraId="76ED18DA">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2.5其他无法保证电子交易的公平、公正和安全的情况。</w:t>
      </w:r>
    </w:p>
    <w:p w14:paraId="53741A1D">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A0578C4">
      <w:pPr>
        <w:shd w:val="clea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6F9C8F2F">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3.1评标委员会由招标采购单位依法组建，负责评标活动。评标委员会遵循公开、公平、公正、科学合理、竞争择优的原则。</w:t>
      </w:r>
    </w:p>
    <w:p w14:paraId="5A021B56">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3.2评标委员会由采购人代表和有关方面的专家组成，成员人数为</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，其中采购人代表</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lang w:eastAsia="zh-CN"/>
        </w:rPr>
        <w:t>人，专家</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w:t>
      </w:r>
    </w:p>
    <w:p w14:paraId="797DAEEF">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eastAsia="zh-CN"/>
        </w:rPr>
        <w:t>资格评审小组</w:t>
      </w:r>
      <w:r>
        <w:rPr>
          <w:rFonts w:hint="eastAsia" w:ascii="仿宋" w:hAnsi="仿宋" w:eastAsia="仿宋" w:cs="仿宋"/>
          <w:color w:val="auto"/>
          <w:sz w:val="24"/>
          <w:highlight w:val="none"/>
        </w:rPr>
        <w:t>负责对投标人资格的最终审定。</w:t>
      </w:r>
    </w:p>
    <w:p w14:paraId="2D48176B">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3.4评标委员会可以要求投标人对其投标文件中含义不明确的内容作必要的澄清或者说明，但澄清或者说明不得超过投标文件的范围或者改变投标文件的实质性内容。</w:t>
      </w:r>
    </w:p>
    <w:p w14:paraId="1619C95B">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76223347">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供应商通过乐采云平台交换的数据电文必须进行电子签章。</w:t>
      </w:r>
    </w:p>
    <w:p w14:paraId="79EFB881">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4AFCC12">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3.6评标委员会对投标文件的判定，只依据投标文件和招标文件内容本身，不依据任何外来证明。</w:t>
      </w:r>
    </w:p>
    <w:p w14:paraId="0EA23608">
      <w:pPr>
        <w:shd w:val="clea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3.7评标委员会不向落标方解释落标的原因。</w:t>
      </w:r>
    </w:p>
    <w:p w14:paraId="49E80948">
      <w:pPr>
        <w:shd w:val="clea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0B6D4218">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4.1资格性审查</w:t>
      </w:r>
    </w:p>
    <w:p w14:paraId="45970586">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4.1.1依据法律、法规和招标文件规定，</w:t>
      </w:r>
      <w:r>
        <w:rPr>
          <w:rFonts w:hint="eastAsia" w:ascii="仿宋" w:hAnsi="仿宋" w:eastAsia="仿宋" w:cs="仿宋"/>
          <w:color w:val="auto"/>
          <w:sz w:val="24"/>
          <w:highlight w:val="none"/>
          <w:lang w:eastAsia="zh-CN"/>
        </w:rPr>
        <w:t>资格评审小组</w:t>
      </w:r>
      <w:r>
        <w:rPr>
          <w:rFonts w:hint="eastAsia" w:ascii="仿宋" w:hAnsi="仿宋" w:eastAsia="仿宋" w:cs="仿宋"/>
          <w:color w:val="auto"/>
          <w:sz w:val="24"/>
          <w:highlight w:val="none"/>
        </w:rPr>
        <w:t>对投标人进行资格审查，以确定投标人是否具备投标资格。</w:t>
      </w:r>
    </w:p>
    <w:p w14:paraId="751C2A3D">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4.2符合性审查</w:t>
      </w:r>
    </w:p>
    <w:p w14:paraId="76CAA73B">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1424D5F">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14:paraId="5C89F55C">
      <w:pPr>
        <w:shd w:val="clea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3D8D4662">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5.1投标文件中开标一览表（报价表）内容与投标文件中相应内容不一致的，以开标一览表（报价表）为准；</w:t>
      </w:r>
    </w:p>
    <w:p w14:paraId="6D3B7FD5">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5.2大写金额和小写金额不一致的，以大写金额为准；</w:t>
      </w:r>
    </w:p>
    <w:p w14:paraId="78DB1D2A">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5.3单价金额小数点或者百分比有明显错位的，以开标一览表的总价为准，并修改单价；</w:t>
      </w:r>
    </w:p>
    <w:p w14:paraId="63290876">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5.4总价金额与按单价汇总金额不一致的，以单价金额计算结果为准。</w:t>
      </w:r>
    </w:p>
    <w:p w14:paraId="0F551D42">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w:t>
      </w:r>
      <w:r>
        <w:rPr>
          <w:rFonts w:hint="eastAsia" w:ascii="仿宋" w:hAnsi="仿宋" w:eastAsia="仿宋" w:cs="仿宋"/>
          <w:color w:val="auto"/>
          <w:sz w:val="24"/>
          <w:highlight w:val="none"/>
          <w:lang w:eastAsia="zh-CN"/>
        </w:rPr>
        <w:t>参照</w:t>
      </w:r>
      <w:r>
        <w:rPr>
          <w:rFonts w:hint="eastAsia" w:ascii="仿宋" w:hAnsi="仿宋" w:eastAsia="仿宋" w:cs="仿宋"/>
          <w:color w:val="auto"/>
          <w:sz w:val="24"/>
          <w:highlight w:val="none"/>
        </w:rPr>
        <w:t>财政部公布第87号令《政府采购货物和服务招标投标管理办法》第五十一条第二款的规定经投标人确认后产生约束力，投标人不确认的，其投标无效。</w:t>
      </w:r>
    </w:p>
    <w:p w14:paraId="13E84FDC">
      <w:pPr>
        <w:shd w:val="clea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4E7ABDD0">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6.1评标委员会将对在实质上响应招标文件要求的投标文件进行评估和比较。</w:t>
      </w:r>
    </w:p>
    <w:p w14:paraId="6B50E4F5">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4E32F6BA">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6.3在评标过程中，如发现与招标文件要求相偏离的，评标委员会可对其偏离情形进行必要的核实。</w:t>
      </w:r>
    </w:p>
    <w:p w14:paraId="1E81AFD7">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6.4在评审过程中，如属于实质性偏离或符合无效响应条件的，应当询问相关投标人，并可对其通过乐采云平台进行线上确认，但不允许对偏离条款进行补充、修正或撤回。</w:t>
      </w:r>
    </w:p>
    <w:p w14:paraId="001BEB7F">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6.5比较与评价。评标委员会应当按照评标标准，对符合性审查合格的投标文件进行商务和技术评估，综合比较与评价。</w:t>
      </w:r>
    </w:p>
    <w:p w14:paraId="04241B92">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6.6汇总（商务技术得分情况）。评标委员会各成员应当独立对每个投标人的商务技术（资信）文件进行评价，并汇总商务技术得分情况。</w:t>
      </w:r>
    </w:p>
    <w:p w14:paraId="518C73F0">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 报价审核。对符合采购需求且通过商务技术（资信）评审的投标人的报价的合理性、准确性等进行审查核实。</w:t>
      </w:r>
    </w:p>
    <w:p w14:paraId="0CA11504">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6.7.1评标委员会认为投标人的报价明显低于其他通过符合性审查投标人的报价，有可能影响产品质量或者不能诚信履约的，应当要求其在评标现场合理的时间内通过乐采云平台提供线上说明，必要时提交相关证明材料。</w:t>
      </w:r>
    </w:p>
    <w:p w14:paraId="34CE23B6">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6.7.2如需投标价格修正，按财政部87号令第五十九条的规定对投标价格进行修正。</w:t>
      </w:r>
    </w:p>
    <w:p w14:paraId="298D6F26">
      <w:pPr>
        <w:shd w:val="clea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6.8评标委员会依据招标文件规定的评标标准和方法，对投标文件进行评审和比较后，向采购人或其委托的采购代理机构提供书面评标报告，并按得分高低排序推荐</w:t>
      </w:r>
      <w:r>
        <w:rPr>
          <w:rFonts w:hint="eastAsia" w:ascii="仿宋" w:hAnsi="仿宋" w:eastAsia="仿宋" w:cs="仿宋"/>
          <w:color w:val="auto"/>
          <w:sz w:val="24"/>
          <w:highlight w:val="none"/>
          <w:lang w:val="en-US" w:eastAsia="zh-CN"/>
        </w:rPr>
        <w:t>1名</w:t>
      </w:r>
      <w:r>
        <w:rPr>
          <w:rFonts w:hint="eastAsia" w:ascii="仿宋" w:hAnsi="仿宋" w:eastAsia="仿宋" w:cs="仿宋"/>
          <w:color w:val="auto"/>
          <w:sz w:val="24"/>
          <w:highlight w:val="none"/>
        </w:rPr>
        <w:t>中标候选供应商。</w:t>
      </w:r>
    </w:p>
    <w:p w14:paraId="3CA3CC83">
      <w:pPr>
        <w:pStyle w:val="15"/>
        <w:widowControl w:val="0"/>
        <w:shd w:val="clear"/>
        <w:tabs>
          <w:tab w:val="clear" w:pos="390"/>
          <w:tab w:val="clear" w:pos="454"/>
        </w:tabs>
        <w:spacing w:after="120" w:line="440" w:lineRule="exact"/>
        <w:ind w:left="0" w:firstLine="0"/>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7B21AC7A">
      <w:pPr>
        <w:pStyle w:val="15"/>
        <w:widowControl w:val="0"/>
        <w:shd w:val="clear"/>
        <w:tabs>
          <w:tab w:val="clear" w:pos="390"/>
          <w:tab w:val="clear" w:pos="454"/>
        </w:tabs>
        <w:spacing w:after="12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316843C8">
      <w:pPr>
        <w:pStyle w:val="32"/>
        <w:shd w:val="clea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397E4F3A">
      <w:pPr>
        <w:shd w:val="clea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4831424C">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1109945C">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8.2单位负责人为同一人或者存在直接控股、管理关系的不同供应商参加同一合同项下的采购活动的（均无效）；</w:t>
      </w:r>
    </w:p>
    <w:p w14:paraId="074D9526">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6D340408">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7570B8D2">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7E8252FD">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11201B55">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8.7授权代表非投标单位正式职工的（以社保证明为准，如授权代表为离退休返聘人员的，需提供退休证明及单位聘用证明），法定代表人及个体工商户除外；</w:t>
      </w:r>
    </w:p>
    <w:p w14:paraId="19562796">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8.8投标文件中的投标函无投标人的电子签章或填写不全的；</w:t>
      </w:r>
    </w:p>
    <w:p w14:paraId="5B6742A0">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8.9报价一经涂改，未在涂改处加盖投标单位公章或者未经法定代表人或其授权代表签字或盖章的；</w:t>
      </w:r>
    </w:p>
    <w:p w14:paraId="4F600B5C">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8.10未按招标文件规定的格式填写，或对招标服务或技术或产品等要求未详细应答或应答内容不全、有缺失的,经评标委员会认定为无法评审的；</w:t>
      </w:r>
    </w:p>
    <w:p w14:paraId="6F54B05D">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7DAF91A6">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8.12《技术偏离说明表》不真实填写或弄虚作假的；</w:t>
      </w:r>
    </w:p>
    <w:p w14:paraId="79F53DEC">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13</w:t>
      </w:r>
      <w:r>
        <w:rPr>
          <w:rFonts w:hint="eastAsia" w:ascii="仿宋" w:hAnsi="仿宋" w:eastAsia="仿宋" w:cs="仿宋"/>
          <w:b/>
          <w:color w:val="auto"/>
          <w:sz w:val="24"/>
          <w:highlight w:val="none"/>
        </w:rPr>
        <w:t>不响应采购文件标注“★”条款要求的；</w:t>
      </w:r>
    </w:p>
    <w:p w14:paraId="12DDB225">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投标文件含有采购人不能接受的附加条件；</w:t>
      </w:r>
    </w:p>
    <w:p w14:paraId="5B7464E6">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3190FCEF">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报价超过招标文件中规定的预算金额或最高限价的；</w:t>
      </w:r>
    </w:p>
    <w:p w14:paraId="3FB778F3">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投标文件“商务技术（资信）文件资料”部分中出现《开标一览表》相关内容的；</w:t>
      </w:r>
    </w:p>
    <w:p w14:paraId="5FAFBC17">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6DBF8D7F">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《开标一览表》填写不完整或字迹不能辨认或有漏项的，经评标委员会认定属于重大偏差的；</w:t>
      </w:r>
    </w:p>
    <w:p w14:paraId="04EBFC8C">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投标人对根据修正原则修正后的报价不确认的；</w:t>
      </w:r>
    </w:p>
    <w:p w14:paraId="68BEC2CD">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投标人提供虚假材料投标的（包括但不限于以下情节）；</w:t>
      </w:r>
    </w:p>
    <w:p w14:paraId="2986CAD8">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.1使用伪造、变造的许可证件；</w:t>
      </w:r>
    </w:p>
    <w:p w14:paraId="0FD0582F">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.2提供虚假的财务状况或者业绩；</w:t>
      </w:r>
    </w:p>
    <w:p w14:paraId="712E1F3C">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.3提供虚假的项目负责人或者主要技术人员简历、劳动关系证明；</w:t>
      </w:r>
    </w:p>
    <w:p w14:paraId="6A9F473D">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.4提供虚假的信用状况；</w:t>
      </w:r>
    </w:p>
    <w:p w14:paraId="35232AFB">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.5其他弄虚作假的行为。</w:t>
      </w:r>
    </w:p>
    <w:p w14:paraId="42F66E0C">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下列情形之一的，视为投标人串通投标，其投标无效：</w:t>
      </w:r>
    </w:p>
    <w:p w14:paraId="54DE0C62">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.1不同投标人的投标文件由同一单位或者个人编制；</w:t>
      </w:r>
    </w:p>
    <w:p w14:paraId="4E6C6BD1">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.2不同投标人委托同一单位或者个人办理投标事宜；</w:t>
      </w:r>
    </w:p>
    <w:p w14:paraId="77CEB8B1">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.3不同投标人的投标文件载明的项目管理成员或者联系人员为同一人；</w:t>
      </w:r>
    </w:p>
    <w:p w14:paraId="7ADB61B1">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.4不同投标人的投标文件异常一致或者投标报价呈规律性差异；</w:t>
      </w:r>
    </w:p>
    <w:p w14:paraId="539E2BE1">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.5不同投标人的投标文件相互混装；</w:t>
      </w:r>
    </w:p>
    <w:p w14:paraId="24C58B2B">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61A6C7BE">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有下列情形之一的，属于恶意串通，其投标无效：</w:t>
      </w:r>
    </w:p>
    <w:p w14:paraId="49358B08">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4D20452E">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.2供应商按照采购人或者采购机构的授意撤换、修改投标文件或者响应文件；</w:t>
      </w:r>
    </w:p>
    <w:p w14:paraId="0A47C4CA">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.3供应商之间协商报价、技术方案等投标文件或者响应文件的实质性内容；</w:t>
      </w:r>
    </w:p>
    <w:p w14:paraId="4C32F732">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.4属于同一集团、协会、商会等组织成员的供应商按照该组织要求协同参加采购活动；</w:t>
      </w:r>
    </w:p>
    <w:p w14:paraId="11161193">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.5供应商之间事先约定由某一特定供应商中标、成交；</w:t>
      </w:r>
    </w:p>
    <w:p w14:paraId="3663E641">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.6供应商之间商定部分供应商放弃参加采购活动或者放弃中标、成交；</w:t>
      </w:r>
    </w:p>
    <w:p w14:paraId="5B6ED0C3">
      <w:pPr>
        <w:keepNext w:val="0"/>
        <w:keepLines w:val="0"/>
        <w:pageBreakBefore w:val="0"/>
        <w:widowControl w:val="0"/>
        <w:shd w:val="clear"/>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55BB877F">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评标委员会认定有重大偏差或实质性不响应招标文件要求的；</w:t>
      </w:r>
    </w:p>
    <w:p w14:paraId="50AD23FD">
      <w:pPr>
        <w:shd w:val="clea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投标文件出现不是唯一的、有选择性投标报价的；</w:t>
      </w:r>
    </w:p>
    <w:p w14:paraId="52855AC4">
      <w:pPr>
        <w:shd w:val="clear"/>
        <w:snapToGrid w:val="0"/>
        <w:spacing w:line="440" w:lineRule="exact"/>
        <w:ind w:firstLine="482" w:firstLineChars="200"/>
        <w:jc w:val="left"/>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其他违反法律、法规的情形。</w:t>
      </w:r>
    </w:p>
    <w:p w14:paraId="11430650">
      <w:pPr>
        <w:shd w:val="clear"/>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04E415DB">
      <w:pPr>
        <w:shd w:val="clea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85399F0">
      <w:pPr>
        <w:shd w:val="clea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3125CD10">
      <w:pPr>
        <w:shd w:val="clear"/>
        <w:snapToGrid w:val="0"/>
        <w:spacing w:line="360" w:lineRule="auto"/>
        <w:ind w:firstLine="482" w:firstLineChars="150"/>
        <w:jc w:val="center"/>
        <w:rPr>
          <w:rFonts w:hint="eastAsia" w:ascii="仿宋" w:hAnsi="仿宋" w:eastAsia="仿宋" w:cs="仿宋"/>
          <w:b/>
          <w:color w:val="auto"/>
          <w:sz w:val="32"/>
          <w:highlight w:val="none"/>
        </w:rPr>
      </w:pPr>
    </w:p>
    <w:bookmarkEnd w:id="11"/>
    <w:p w14:paraId="483EFBA0">
      <w:pPr>
        <w:pStyle w:val="32"/>
        <w:shd w:val="clear"/>
        <w:spacing w:line="360" w:lineRule="auto"/>
        <w:ind w:firstLine="726"/>
        <w:jc w:val="center"/>
        <w:rPr>
          <w:rFonts w:hint="eastAsia" w:ascii="仿宋" w:hAnsi="仿宋" w:eastAsia="仿宋" w:cs="仿宋"/>
          <w:b/>
          <w:color w:val="auto"/>
          <w:sz w:val="32"/>
          <w:szCs w:val="32"/>
          <w:highlight w:val="none"/>
        </w:rPr>
      </w:pPr>
      <w:bookmarkStart w:id="12" w:name="_Hlt74707468"/>
      <w:bookmarkEnd w:id="12"/>
      <w:bookmarkStart w:id="13" w:name="_Hlt68072998"/>
      <w:bookmarkEnd w:id="13"/>
      <w:bookmarkStart w:id="14" w:name="_Hlt75236011"/>
      <w:bookmarkEnd w:id="14"/>
      <w:bookmarkStart w:id="15" w:name="_Hlt68072990"/>
      <w:bookmarkEnd w:id="15"/>
      <w:bookmarkStart w:id="16" w:name="_Hlt68057669"/>
      <w:bookmarkEnd w:id="16"/>
      <w:bookmarkStart w:id="17" w:name="_Hlt74730295"/>
      <w:bookmarkEnd w:id="17"/>
      <w:bookmarkStart w:id="18" w:name="_Hlt74714665"/>
      <w:bookmarkEnd w:id="18"/>
      <w:bookmarkStart w:id="19" w:name="_Hlt74729768"/>
      <w:bookmarkEnd w:id="19"/>
      <w:bookmarkStart w:id="20" w:name="_Hlt75236101"/>
      <w:bookmarkEnd w:id="20"/>
      <w:bookmarkStart w:id="21" w:name="_Hlt68073093"/>
      <w:bookmarkEnd w:id="21"/>
      <w:bookmarkStart w:id="22" w:name="_Hlt75236290"/>
      <w:bookmarkEnd w:id="22"/>
      <w:bookmarkStart w:id="23" w:name="_Hlt68403820"/>
      <w:bookmarkEnd w:id="23"/>
      <w:bookmarkStart w:id="24" w:name="_Toc81372953"/>
      <w:bookmarkStart w:id="25" w:name="_Toc84325929"/>
      <w:bookmarkStart w:id="26" w:name="_Toc81372776"/>
      <w:r>
        <w:rPr>
          <w:rFonts w:hint="eastAsia" w:ascii="仿宋" w:hAnsi="仿宋" w:eastAsia="仿宋" w:cs="仿宋"/>
          <w:b/>
          <w:color w:val="auto"/>
          <w:sz w:val="32"/>
          <w:szCs w:val="32"/>
          <w:highlight w:val="none"/>
        </w:rPr>
        <w:t>五、授予合同</w:t>
      </w:r>
    </w:p>
    <w:bookmarkEnd w:id="24"/>
    <w:bookmarkEnd w:id="25"/>
    <w:bookmarkEnd w:id="26"/>
    <w:p w14:paraId="033EF88C">
      <w:pPr>
        <w:pStyle w:val="15"/>
        <w:shd w:val="clear"/>
        <w:tabs>
          <w:tab w:val="clear" w:pos="390"/>
          <w:tab w:val="clear" w:pos="454"/>
        </w:tabs>
        <w:spacing w:afterLines="0" w:line="440" w:lineRule="exact"/>
        <w:ind w:left="0" w:firstLine="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05264A5C">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52E9B183">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537AF907">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43E98C1E">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319BE651">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6840DDCE">
      <w:pPr>
        <w:shd w:val="clea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3CC9E1AC">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w:t>
      </w:r>
      <w:r>
        <w:rPr>
          <w:rFonts w:hint="eastAsia" w:ascii="仿宋" w:hAnsi="仿宋" w:eastAsia="仿宋" w:cs="仿宋"/>
          <w:color w:val="auto"/>
          <w:sz w:val="24"/>
          <w:highlight w:val="none"/>
          <w:lang w:val="en-US" w:eastAsia="zh-CN"/>
        </w:rPr>
        <w:t>1名</w:t>
      </w:r>
      <w:r>
        <w:rPr>
          <w:rFonts w:hint="eastAsia" w:ascii="仿宋" w:hAnsi="仿宋" w:eastAsia="仿宋" w:cs="仿宋"/>
          <w:color w:val="auto"/>
          <w:sz w:val="24"/>
          <w:highlight w:val="none"/>
        </w:rPr>
        <w:t>中标人。</w:t>
      </w:r>
    </w:p>
    <w:p w14:paraId="0A5F492F">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3DE1EF38">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0E57EEC5">
      <w:pPr>
        <w:shd w:val="clea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40A337E8">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4364BC73">
      <w:pPr>
        <w:shd w:val="clear"/>
        <w:snapToGrid w:val="0"/>
        <w:spacing w:line="44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w:t>
      </w:r>
      <w:r>
        <w:rPr>
          <w:rFonts w:hint="eastAsia" w:ascii="仿宋" w:hAnsi="仿宋" w:eastAsia="仿宋" w:cs="仿宋"/>
          <w:color w:val="auto"/>
          <w:sz w:val="24"/>
          <w:highlight w:val="none"/>
          <w:lang w:eastAsia="zh-CN"/>
        </w:rPr>
        <w:t>可</w:t>
      </w:r>
      <w:r>
        <w:rPr>
          <w:rFonts w:hint="eastAsia" w:ascii="仿宋" w:hAnsi="仿宋" w:eastAsia="仿宋" w:cs="仿宋"/>
          <w:color w:val="auto"/>
          <w:sz w:val="24"/>
          <w:highlight w:val="none"/>
        </w:rPr>
        <w:t>通过乐采云平台向中标供应商签发中标通知书</w:t>
      </w:r>
      <w:r>
        <w:rPr>
          <w:rFonts w:hint="eastAsia" w:ascii="仿宋" w:hAnsi="仿宋" w:eastAsia="仿宋" w:cs="仿宋"/>
          <w:color w:val="auto"/>
          <w:sz w:val="24"/>
          <w:highlight w:val="none"/>
          <w:lang w:eastAsia="zh-CN"/>
        </w:rPr>
        <w:t>也可线下签发中标通知书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若线上签发</w:t>
      </w:r>
      <w:r>
        <w:rPr>
          <w:rFonts w:hint="eastAsia" w:ascii="仿宋" w:hAnsi="仿宋" w:eastAsia="仿宋" w:cs="仿宋"/>
          <w:color w:val="auto"/>
          <w:sz w:val="24"/>
          <w:highlight w:val="none"/>
        </w:rPr>
        <w:t>请中标供应商自行登录乐采云平台下载并打印中标通知书。在采购代理机构发出中标通知书前，中标供应商如有违反有关法律法规和本项目要求行为的，则取消该投标人的中标资格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79A88F2F">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42236467">
      <w:pPr>
        <w:shd w:val="clea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4．履约保证金</w:t>
      </w:r>
    </w:p>
    <w:p w14:paraId="6AD4ACEC">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24B4B9A0">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4.2项目验收结束后，采购人应及时退还履约保证金。</w:t>
      </w:r>
    </w:p>
    <w:p w14:paraId="319D5CB8">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4.3采购货物和服务项目不得收取质量保证金。</w:t>
      </w:r>
    </w:p>
    <w:p w14:paraId="3B3218F4">
      <w:pPr>
        <w:shd w:val="clea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5．合同签订及备案</w:t>
      </w:r>
    </w:p>
    <w:p w14:paraId="738FF126">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5.1中标人应当在中标通知书发出之日起30天内与采购人签订合同，自采购合同签订之日起</w:t>
      </w:r>
      <w:r>
        <w:rPr>
          <w:rFonts w:hint="eastAsia" w:ascii="仿宋" w:hAnsi="仿宋" w:eastAsia="仿宋" w:cs="仿宋"/>
          <w:b/>
          <w:bCs/>
          <w:color w:val="auto"/>
          <w:sz w:val="24"/>
          <w:highlight w:val="none"/>
        </w:rPr>
        <w:t>3个工作日内</w:t>
      </w:r>
      <w:r>
        <w:rPr>
          <w:rFonts w:hint="eastAsia" w:ascii="仿宋" w:hAnsi="仿宋" w:eastAsia="仿宋" w:cs="仿宋"/>
          <w:color w:val="auto"/>
          <w:sz w:val="24"/>
          <w:highlight w:val="none"/>
        </w:rPr>
        <w:t>，通过电子交易平台进行备案。</w:t>
      </w:r>
    </w:p>
    <w:p w14:paraId="6B1FD15C">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5.2如中标人为联合体的，由联合体成员各方法定代表人或其授权代表与采购人代表签订合同。</w:t>
      </w:r>
    </w:p>
    <w:p w14:paraId="137B535D">
      <w:pPr>
        <w:shd w:val="clea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6.验收</w:t>
      </w:r>
    </w:p>
    <w:p w14:paraId="2AE9FAB2">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437F65E1">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6.2采购人可以邀请参加本项目的其他投标人或者第三方机构参与验收。参与验收的投标人或者第三方机构的意见作为验收书的参考资料一并存档。</w:t>
      </w:r>
    </w:p>
    <w:p w14:paraId="702FEA3C">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采购人负责加强对中标人的履约管理，并按照采购合同约定，及时向中标人支付采购资金。对于中标人违反采购合同约定的行为，采购人应当及时处理，依法追究其违约责任。</w:t>
      </w:r>
    </w:p>
    <w:p w14:paraId="2AB21318">
      <w:pPr>
        <w:shd w:val="clea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7.售后服务考核</w:t>
      </w:r>
    </w:p>
    <w:p w14:paraId="6A7F070F">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采购监管部门不定期对合同的履约情况进行检查，发现未按合同规定进行履约的，有弄虚作假，偷工减料，以次充好等情形，达不到国家、行业有关标准和商务技术（资信）文件规定的，一经查实，由采购监督管理部门给予相应处罚。</w:t>
      </w:r>
    </w:p>
    <w:p w14:paraId="7EF997D1">
      <w:pPr>
        <w:shd w:val="clear"/>
        <w:tabs>
          <w:tab w:val="left" w:pos="0"/>
        </w:tabs>
        <w:spacing w:line="360" w:lineRule="auto"/>
        <w:ind w:firstLine="480"/>
        <w:rPr>
          <w:rFonts w:hint="eastAsia" w:ascii="仿宋" w:hAnsi="仿宋" w:eastAsia="仿宋" w:cs="仿宋"/>
          <w:color w:val="auto"/>
          <w:kern w:val="0"/>
          <w:sz w:val="24"/>
          <w:highlight w:val="none"/>
        </w:rPr>
      </w:pPr>
    </w:p>
    <w:p w14:paraId="0E0E67B7">
      <w:pPr>
        <w:shd w:val="clea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eastAsia" w:ascii="仿宋" w:hAnsi="仿宋" w:eastAsia="仿宋" w:cs="仿宋"/>
          <w:b/>
          <w:bCs/>
          <w:color w:val="auto"/>
          <w:sz w:val="32"/>
          <w:szCs w:val="20"/>
          <w:highlight w:val="none"/>
        </w:rPr>
        <w:t>询问、质疑与投诉</w:t>
      </w:r>
    </w:p>
    <w:p w14:paraId="04ED5FBD">
      <w:pPr>
        <w:shd w:val="clear"/>
        <w:spacing w:line="44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4"/>
          <w:szCs w:val="20"/>
          <w:highlight w:val="none"/>
        </w:rPr>
        <w:t>1.在线询问、质疑、投诉</w:t>
      </w:r>
    </w:p>
    <w:p w14:paraId="08F6308B">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w:t>
      </w:r>
    </w:p>
    <w:p w14:paraId="54935B4C">
      <w:pPr>
        <w:shd w:val="clear"/>
        <w:spacing w:line="44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4"/>
          <w:highlight w:val="none"/>
        </w:rPr>
        <w:t>2. 供应商询问</w:t>
      </w:r>
    </w:p>
    <w:p w14:paraId="5B1AF06D">
      <w:pPr>
        <w:shd w:val="clear"/>
        <w:autoSpaceDE w:val="0"/>
        <w:autoSpaceDN w:val="0"/>
        <w:spacing w:line="440" w:lineRule="exact"/>
        <w:ind w:firstLine="480" w:firstLineChars="200"/>
        <w:jc w:val="left"/>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36353E">
      <w:pPr>
        <w:shd w:val="clear"/>
        <w:spacing w:line="44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4"/>
          <w:highlight w:val="none"/>
        </w:rPr>
        <w:t>3. 供应商质疑</w:t>
      </w:r>
    </w:p>
    <w:p w14:paraId="3C8BF4D0">
      <w:pPr>
        <w:shd w:val="clear"/>
        <w:spacing w:line="440" w:lineRule="exact"/>
        <w:ind w:firstLine="482" w:firstLineChars="200"/>
        <w:rPr>
          <w:rFonts w:hint="eastAsia" w:ascii="仿宋" w:hAnsi="仿宋" w:eastAsia="仿宋" w:cs="仿宋"/>
          <w:b/>
          <w:color w:val="auto"/>
          <w:sz w:val="32"/>
          <w:szCs w:val="32"/>
          <w:highlight w:val="none"/>
        </w:rPr>
      </w:pPr>
      <w:r>
        <w:rPr>
          <w:rFonts w:hint="eastAsia" w:ascii="仿宋" w:hAnsi="仿宋" w:eastAsia="仿宋" w:cs="仿宋"/>
          <w:b/>
          <w:bCs/>
          <w:color w:val="auto"/>
          <w:kern w:val="0"/>
          <w:sz w:val="24"/>
          <w:szCs w:val="20"/>
          <w:highlight w:val="none"/>
          <w:lang w:val="zh-CN"/>
        </w:rPr>
        <w:t>3</w:t>
      </w:r>
      <w:r>
        <w:rPr>
          <w:rFonts w:hint="eastAsia" w:ascii="仿宋" w:hAnsi="仿宋" w:eastAsia="仿宋" w:cs="仿宋"/>
          <w:b/>
          <w:bCs/>
          <w:color w:val="auto"/>
          <w:sz w:val="24"/>
          <w:szCs w:val="20"/>
          <w:highlight w:val="none"/>
        </w:rPr>
        <w:t>.1质疑提出时效</w:t>
      </w:r>
    </w:p>
    <w:p w14:paraId="6397B631">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3.1.1提出质疑的供应商应当是参与所质疑项目采购活动的供应商。潜在供应商已依法获取其可质疑的采购文件的，可以对该文件提出质疑。</w:t>
      </w:r>
    </w:p>
    <w:p w14:paraId="097E8F2E">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0"/>
          <w:highlight w:val="none"/>
          <w:lang w:val="zh-CN"/>
        </w:rPr>
        <w:t>3</w:t>
      </w:r>
      <w:r>
        <w:rPr>
          <w:rFonts w:hint="eastAsia" w:ascii="仿宋" w:hAnsi="仿宋" w:eastAsia="仿宋" w:cs="仿宋"/>
          <w:color w:val="auto"/>
          <w:sz w:val="24"/>
          <w:szCs w:val="20"/>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DCE4EA9">
      <w:pPr>
        <w:widowControl/>
        <w:shd w:val="clear"/>
        <w:snapToGrid w:val="0"/>
        <w:spacing w:line="440" w:lineRule="exact"/>
        <w:ind w:firstLine="434" w:firstLineChars="181"/>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3.1.2.1对采购文件提出质疑的，质疑期限为供应商获得采购文件之日或者采购文件公告期限届满之日起计算，采购文件在采购文件公告期限届满之日后获得的，应当自采购文件公告期限届满之日起计算。</w:t>
      </w:r>
    </w:p>
    <w:p w14:paraId="311A7E8C">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3.1.2.2对采购过程提出质疑的，质疑期限为各采购程序环节结束之日起计算。</w:t>
      </w:r>
    </w:p>
    <w:p w14:paraId="1A954278">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3.1.2.3对采购结果提出质疑的，质疑期限自采购结果公告期限届满之日起计算。</w:t>
      </w:r>
    </w:p>
    <w:p w14:paraId="62E5C349">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3.1.2.4对同一采购程序环节的质疑，供应商须一次性提出。</w:t>
      </w:r>
    </w:p>
    <w:p w14:paraId="11E20DE1">
      <w:pPr>
        <w:shd w:val="clear"/>
        <w:spacing w:line="440" w:lineRule="exact"/>
        <w:ind w:firstLine="482" w:firstLineChars="200"/>
        <w:rPr>
          <w:rFonts w:hint="eastAsia" w:ascii="仿宋" w:hAnsi="仿宋" w:eastAsia="仿宋" w:cs="仿宋"/>
          <w:b/>
          <w:color w:val="auto"/>
          <w:sz w:val="32"/>
          <w:szCs w:val="32"/>
          <w:highlight w:val="none"/>
        </w:rPr>
      </w:pPr>
      <w:r>
        <w:rPr>
          <w:rFonts w:hint="eastAsia" w:ascii="仿宋" w:hAnsi="仿宋" w:eastAsia="仿宋" w:cs="仿宋"/>
          <w:b/>
          <w:bCs/>
          <w:color w:val="auto"/>
          <w:kern w:val="0"/>
          <w:sz w:val="24"/>
          <w:szCs w:val="20"/>
          <w:highlight w:val="none"/>
          <w:lang w:val="zh-CN"/>
        </w:rPr>
        <w:t>3.</w:t>
      </w:r>
      <w:r>
        <w:rPr>
          <w:rFonts w:hint="eastAsia" w:ascii="仿宋" w:hAnsi="仿宋" w:eastAsia="仿宋" w:cs="仿宋"/>
          <w:b/>
          <w:bCs/>
          <w:color w:val="auto"/>
          <w:kern w:val="0"/>
          <w:sz w:val="24"/>
          <w:szCs w:val="20"/>
          <w:highlight w:val="none"/>
        </w:rPr>
        <w:t>2</w:t>
      </w:r>
      <w:r>
        <w:rPr>
          <w:rFonts w:hint="eastAsia" w:ascii="仿宋" w:hAnsi="仿宋" w:eastAsia="仿宋" w:cs="仿宋"/>
          <w:b/>
          <w:bCs/>
          <w:color w:val="auto"/>
          <w:kern w:val="0"/>
          <w:sz w:val="24"/>
          <w:szCs w:val="20"/>
          <w:highlight w:val="none"/>
          <w:lang w:val="zh-CN"/>
        </w:rPr>
        <w:t>质疑函</w:t>
      </w:r>
    </w:p>
    <w:p w14:paraId="63FB4F76">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3.2.1供应商提出质疑应当提交质疑函和必要的证明材料。质疑函应当包括下列内容：</w:t>
      </w:r>
    </w:p>
    <w:p w14:paraId="3DF24209">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供应商的姓名或者名称、地址、邮编、联系人及联系电话；</w:t>
      </w:r>
    </w:p>
    <w:p w14:paraId="662600E1">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质疑项目的名称、编号；</w:t>
      </w:r>
    </w:p>
    <w:p w14:paraId="2337816E">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具体、明确的质疑事项和与质疑事项相关的请求；</w:t>
      </w:r>
    </w:p>
    <w:p w14:paraId="2A355E6F">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事实依据；</w:t>
      </w:r>
    </w:p>
    <w:p w14:paraId="5A4E52DE">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必要的法律依据；</w:t>
      </w:r>
    </w:p>
    <w:p w14:paraId="238ACD7C">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提出质疑的日期。</w:t>
      </w:r>
    </w:p>
    <w:p w14:paraId="1EA8DDDB">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供应商提交的质疑函需一式三份。供应商为自然人的，应当由本人签字；供应商为法人或者其他组织的，应当由法定代表人、主要负责人，或者其授权代表签字或者盖章，并加盖公章。</w:t>
      </w:r>
    </w:p>
    <w:p w14:paraId="1FAF087A">
      <w:pPr>
        <w:shd w:val="clear"/>
        <w:spacing w:line="440" w:lineRule="exact"/>
        <w:ind w:firstLine="482" w:firstLineChars="200"/>
        <w:rPr>
          <w:rFonts w:hint="eastAsia" w:ascii="仿宋" w:hAnsi="仿宋" w:eastAsia="仿宋" w:cs="仿宋"/>
          <w:b/>
          <w:color w:val="auto"/>
          <w:sz w:val="32"/>
          <w:szCs w:val="32"/>
          <w:highlight w:val="none"/>
        </w:rPr>
      </w:pPr>
      <w:r>
        <w:rPr>
          <w:rFonts w:hint="eastAsia" w:ascii="仿宋" w:hAnsi="仿宋" w:eastAsia="仿宋" w:cs="仿宋"/>
          <w:b/>
          <w:bCs/>
          <w:color w:val="auto"/>
          <w:sz w:val="24"/>
          <w:szCs w:val="20"/>
          <w:highlight w:val="none"/>
        </w:rPr>
        <w:t>质疑函范本及制作说明详见附件1。</w:t>
      </w:r>
    </w:p>
    <w:p w14:paraId="1A2AB72B">
      <w:pPr>
        <w:shd w:val="clear"/>
        <w:spacing w:line="44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4"/>
          <w:highlight w:val="none"/>
        </w:rPr>
        <w:t>4.供应商投诉</w:t>
      </w:r>
    </w:p>
    <w:p w14:paraId="188AD5E7">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4.1质疑供应商对采购人或采购代理机构的答复不满意或者采购人、采购代理机构未在规定的时间内作出答复的，可以在答复期满后十五个工作日内向采购监督管理部门提出投诉。</w:t>
      </w:r>
    </w:p>
    <w:p w14:paraId="4A69AF30">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4.2供应商投诉的事项不得超出已质疑事项的范围，基于质疑答复内容提出的投诉事项除外。</w:t>
      </w:r>
    </w:p>
    <w:p w14:paraId="5988099B">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4.3供应商投诉应当有明确的请求和必要的证明材料。</w:t>
      </w:r>
    </w:p>
    <w:p w14:paraId="013838D1">
      <w:pPr>
        <w:shd w:val="clea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4.4以联合体形式参加采购活动的，其投诉应当由组成联合体的所有供应商共同提出。</w:t>
      </w:r>
    </w:p>
    <w:p w14:paraId="4881DC37">
      <w:pPr>
        <w:shd w:val="clear"/>
        <w:snapToGrid w:val="0"/>
        <w:spacing w:line="440" w:lineRule="exact"/>
        <w:jc w:val="left"/>
        <w:outlineLvl w:val="0"/>
        <w:rPr>
          <w:rFonts w:hint="eastAsia" w:ascii="仿宋" w:hAnsi="仿宋" w:eastAsia="仿宋" w:cs="仿宋"/>
          <w:b/>
          <w:color w:val="auto"/>
          <w:sz w:val="32"/>
          <w:szCs w:val="32"/>
          <w:highlight w:val="none"/>
        </w:rPr>
      </w:pPr>
      <w:r>
        <w:rPr>
          <w:rFonts w:hint="eastAsia" w:ascii="仿宋" w:hAnsi="仿宋" w:eastAsia="仿宋" w:cs="仿宋"/>
          <w:b/>
          <w:bCs/>
          <w:color w:val="auto"/>
          <w:sz w:val="24"/>
          <w:szCs w:val="20"/>
          <w:highlight w:val="none"/>
        </w:rPr>
        <w:t>投诉书范本及制作说明详见附件2。</w:t>
      </w:r>
    </w:p>
    <w:p w14:paraId="0667FB50">
      <w:pPr>
        <w:pStyle w:val="23"/>
        <w:shd w:val="clear"/>
        <w:spacing w:line="440" w:lineRule="exact"/>
        <w:ind w:firstLine="480" w:firstLineChars="200"/>
        <w:rPr>
          <w:rFonts w:hint="eastAsia" w:ascii="仿宋" w:hAnsi="仿宋" w:eastAsia="仿宋" w:cs="仿宋"/>
          <w:color w:val="auto"/>
          <w:highlight w:val="none"/>
        </w:rPr>
        <w:sectPr>
          <w:footerReference r:id="rId6" w:type="default"/>
          <w:pgSz w:w="11906" w:h="16838"/>
          <w:pgMar w:top="1474" w:right="1814" w:bottom="1474" w:left="1814" w:header="851" w:footer="834" w:gutter="0"/>
          <w:pgBorders w:offsetFrom="page">
            <w:top w:val="none" w:sz="0" w:space="0"/>
            <w:left w:val="none" w:sz="0" w:space="0"/>
            <w:bottom w:val="none" w:sz="0" w:space="0"/>
            <w:right w:val="none" w:sz="0" w:space="0"/>
          </w:pgBorders>
          <w:pgNumType w:fmt="decimal" w:start="1"/>
          <w:cols w:space="720" w:num="1"/>
          <w:docGrid w:linePitch="312" w:charSpace="0"/>
        </w:sectPr>
      </w:pPr>
    </w:p>
    <w:bookmarkEnd w:id="9"/>
    <w:bookmarkEnd w:id="10"/>
    <w:p w14:paraId="532BDBA4">
      <w:pPr>
        <w:shd w:val="clear"/>
        <w:spacing w:line="360" w:lineRule="auto"/>
        <w:jc w:val="center"/>
        <w:outlineLvl w:val="0"/>
        <w:rPr>
          <w:rFonts w:hint="eastAsia" w:ascii="仿宋" w:hAnsi="仿宋" w:eastAsia="仿宋" w:cs="仿宋"/>
          <w:b/>
          <w:color w:val="auto"/>
          <w:sz w:val="18"/>
          <w:szCs w:val="18"/>
          <w:highlight w:val="none"/>
        </w:rPr>
      </w:pPr>
      <w:bookmarkStart w:id="27" w:name="第四部分"/>
    </w:p>
    <w:p w14:paraId="671F36B7">
      <w:pPr>
        <w:shd w:val="clea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bookmarkEnd w:id="27"/>
    <w:p w14:paraId="619460AC">
      <w:pPr>
        <w:rPr>
          <w:color w:val="auto"/>
        </w:rPr>
      </w:pPr>
      <w:bookmarkStart w:id="28" w:name="第五部分"/>
      <w:bookmarkStart w:id="29" w:name="_Toc86217003"/>
      <w:r>
        <w:rPr>
          <w:rFonts w:hint="eastAsia" w:ascii="仿宋" w:hAnsi="仿宋" w:eastAsia="仿宋" w:cs="仿宋"/>
          <w:color w:val="auto"/>
          <w:kern w:val="2"/>
          <w:sz w:val="21"/>
          <w:szCs w:val="21"/>
          <w:highlight w:val="none"/>
          <w:lang w:val="en-US" w:eastAsia="zh-CN" w:bidi="ar"/>
        </w:rPr>
        <w:t xml:space="preserve"> </w:t>
      </w:r>
      <w:r>
        <w:rPr>
          <w:rFonts w:hint="eastAsia" w:ascii="宋体" w:hAnsi="宋体" w:eastAsia="宋体" w:cs="宋体"/>
          <w:b/>
          <w:color w:val="auto"/>
          <w:sz w:val="24"/>
          <w:highlight w:val="none"/>
          <w:lang w:eastAsia="zh-CN"/>
        </w:rPr>
        <w:t>标项一、</w:t>
      </w:r>
      <w:r>
        <w:rPr>
          <w:rFonts w:hint="eastAsia" w:ascii="宋体" w:hAnsi="宋体" w:eastAsia="宋体" w:cs="宋体"/>
          <w:b/>
          <w:bCs/>
          <w:color w:val="auto"/>
          <w:kern w:val="0"/>
          <w:sz w:val="21"/>
          <w:szCs w:val="21"/>
        </w:rPr>
        <w:t>电动手术床（眼科）</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8087"/>
      </w:tblGrid>
      <w:tr w14:paraId="35F6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2" w:type="dxa"/>
            <w:noWrap w:val="0"/>
            <w:vAlign w:val="center"/>
          </w:tcPr>
          <w:p w14:paraId="7159EF11">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color w:val="auto"/>
                <w:kern w:val="0"/>
                <w:sz w:val="21"/>
                <w:szCs w:val="21"/>
              </w:rPr>
            </w:pPr>
            <w:r>
              <w:rPr>
                <w:rFonts w:hint="eastAsia" w:ascii="宋体" w:hAnsi="宋体" w:eastAsia="宋体" w:cs="宋体"/>
                <w:b/>
                <w:bCs/>
                <w:color w:val="auto"/>
                <w:sz w:val="21"/>
                <w:szCs w:val="21"/>
              </w:rPr>
              <w:t>序号</w:t>
            </w:r>
          </w:p>
        </w:tc>
        <w:tc>
          <w:tcPr>
            <w:tcW w:w="8087" w:type="dxa"/>
            <w:noWrap w:val="0"/>
            <w:vAlign w:val="center"/>
          </w:tcPr>
          <w:p w14:paraId="3A1785F1">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color w:val="auto"/>
                <w:kern w:val="0"/>
                <w:sz w:val="21"/>
                <w:szCs w:val="21"/>
              </w:rPr>
            </w:pPr>
            <w:r>
              <w:rPr>
                <w:rFonts w:hint="eastAsia" w:ascii="宋体" w:hAnsi="宋体" w:eastAsia="宋体" w:cs="宋体"/>
                <w:b/>
                <w:color w:val="auto"/>
                <w:sz w:val="21"/>
                <w:szCs w:val="21"/>
              </w:rPr>
              <w:t>采购需求</w:t>
            </w:r>
          </w:p>
        </w:tc>
      </w:tr>
      <w:tr w14:paraId="2486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2" w:type="dxa"/>
            <w:noWrap w:val="0"/>
            <w:vAlign w:val="center"/>
          </w:tcPr>
          <w:p w14:paraId="61CA83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8087" w:type="dxa"/>
            <w:noWrap w:val="0"/>
            <w:vAlign w:val="center"/>
          </w:tcPr>
          <w:p w14:paraId="7D862289">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台面长×宽 ≥ 1950mm×600mm</w:t>
            </w:r>
          </w:p>
        </w:tc>
      </w:tr>
      <w:tr w14:paraId="4BB0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2" w:type="dxa"/>
            <w:noWrap w:val="0"/>
            <w:vAlign w:val="center"/>
          </w:tcPr>
          <w:p w14:paraId="052FF1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8087" w:type="dxa"/>
            <w:noWrap w:val="0"/>
            <w:vAlign w:val="center"/>
          </w:tcPr>
          <w:p w14:paraId="660F6BDF">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电动台面升降范围 ≥ 580mm - 830mm</w:t>
            </w:r>
          </w:p>
        </w:tc>
      </w:tr>
      <w:tr w14:paraId="296C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2" w:type="dxa"/>
            <w:noWrap w:val="0"/>
            <w:vAlign w:val="center"/>
          </w:tcPr>
          <w:p w14:paraId="251F76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8087" w:type="dxa"/>
            <w:noWrap w:val="0"/>
            <w:vAlign w:val="center"/>
          </w:tcPr>
          <w:p w14:paraId="2C6F0861">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电动头板升降范围  0 - 80mm（旋转升降）</w:t>
            </w:r>
          </w:p>
        </w:tc>
      </w:tr>
      <w:tr w14:paraId="6086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2" w:type="dxa"/>
            <w:noWrap w:val="0"/>
            <w:vAlign w:val="center"/>
          </w:tcPr>
          <w:p w14:paraId="4463EE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8087" w:type="dxa"/>
            <w:noWrap w:val="0"/>
            <w:vAlign w:val="center"/>
          </w:tcPr>
          <w:p w14:paraId="727934D5">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手持控制器或脚踏控制器任选</w:t>
            </w:r>
          </w:p>
        </w:tc>
      </w:tr>
      <w:tr w14:paraId="26C1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2" w:type="dxa"/>
            <w:noWrap w:val="0"/>
            <w:vAlign w:val="center"/>
          </w:tcPr>
          <w:p w14:paraId="4E9756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8087" w:type="dxa"/>
            <w:noWrap w:val="0"/>
            <w:vAlign w:val="center"/>
          </w:tcPr>
          <w:p w14:paraId="783C7303">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标准配置：   </w:t>
            </w:r>
          </w:p>
        </w:tc>
      </w:tr>
      <w:tr w14:paraId="71D5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2" w:type="dxa"/>
            <w:noWrap w:val="0"/>
            <w:vAlign w:val="center"/>
          </w:tcPr>
          <w:p w14:paraId="3F419A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5.1</w:t>
            </w:r>
          </w:p>
        </w:tc>
        <w:tc>
          <w:tcPr>
            <w:tcW w:w="8087" w:type="dxa"/>
            <w:noWrap w:val="0"/>
            <w:vAlign w:val="center"/>
          </w:tcPr>
          <w:p w14:paraId="2E87F2F3">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整    床：1台</w:t>
            </w:r>
          </w:p>
        </w:tc>
      </w:tr>
      <w:tr w14:paraId="3767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2" w:type="dxa"/>
            <w:noWrap w:val="0"/>
            <w:vAlign w:val="center"/>
          </w:tcPr>
          <w:p w14:paraId="44C3C1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5.2</w:t>
            </w:r>
          </w:p>
        </w:tc>
        <w:tc>
          <w:tcPr>
            <w:tcW w:w="8087" w:type="dxa"/>
            <w:noWrap w:val="0"/>
            <w:vAlign w:val="center"/>
          </w:tcPr>
          <w:p w14:paraId="30FA8848">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床    垫：1套</w:t>
            </w:r>
          </w:p>
        </w:tc>
      </w:tr>
      <w:tr w14:paraId="395D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2" w:type="dxa"/>
            <w:noWrap w:val="0"/>
            <w:vAlign w:val="center"/>
          </w:tcPr>
          <w:p w14:paraId="024F37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5.3</w:t>
            </w:r>
          </w:p>
        </w:tc>
        <w:tc>
          <w:tcPr>
            <w:tcW w:w="8087" w:type="dxa"/>
            <w:noWrap w:val="0"/>
            <w:vAlign w:val="center"/>
          </w:tcPr>
          <w:p w14:paraId="2D1F1186">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医生搁手板：1对</w:t>
            </w:r>
          </w:p>
        </w:tc>
      </w:tr>
      <w:tr w14:paraId="1817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2" w:type="dxa"/>
            <w:noWrap w:val="0"/>
            <w:vAlign w:val="center"/>
          </w:tcPr>
          <w:p w14:paraId="3CEEA6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5.4</w:t>
            </w:r>
          </w:p>
        </w:tc>
        <w:tc>
          <w:tcPr>
            <w:tcW w:w="8087" w:type="dxa"/>
            <w:noWrap w:val="0"/>
            <w:vAlign w:val="center"/>
          </w:tcPr>
          <w:p w14:paraId="500BFC6D">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患者搁手板：1对</w:t>
            </w:r>
          </w:p>
        </w:tc>
      </w:tr>
      <w:tr w14:paraId="799F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2" w:type="dxa"/>
            <w:noWrap w:val="0"/>
            <w:vAlign w:val="center"/>
          </w:tcPr>
          <w:p w14:paraId="14CD66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5.5</w:t>
            </w:r>
          </w:p>
        </w:tc>
        <w:tc>
          <w:tcPr>
            <w:tcW w:w="8087" w:type="dxa"/>
            <w:noWrap w:val="0"/>
            <w:vAlign w:val="center"/>
          </w:tcPr>
          <w:p w14:paraId="33BB240B">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麻醉屏架：1个</w:t>
            </w:r>
          </w:p>
        </w:tc>
      </w:tr>
      <w:tr w14:paraId="6E40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2" w:type="dxa"/>
            <w:noWrap w:val="0"/>
            <w:vAlign w:val="center"/>
          </w:tcPr>
          <w:p w14:paraId="204D92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5.6</w:t>
            </w:r>
          </w:p>
        </w:tc>
        <w:tc>
          <w:tcPr>
            <w:tcW w:w="8087" w:type="dxa"/>
            <w:noWrap w:val="0"/>
            <w:vAlign w:val="center"/>
          </w:tcPr>
          <w:p w14:paraId="655C364F">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固定滑块：5个</w:t>
            </w:r>
          </w:p>
        </w:tc>
      </w:tr>
      <w:tr w14:paraId="7D7F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2" w:type="dxa"/>
            <w:noWrap w:val="0"/>
            <w:vAlign w:val="center"/>
          </w:tcPr>
          <w:p w14:paraId="08C6D1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8087" w:type="dxa"/>
            <w:noWrap w:val="0"/>
            <w:vAlign w:val="center"/>
          </w:tcPr>
          <w:p w14:paraId="17921910">
            <w:pPr>
              <w:keepNext w:val="0"/>
              <w:keepLines w:val="0"/>
              <w:pageBreakBefore w:val="0"/>
              <w:widowControl/>
              <w:kinsoku/>
              <w:wordWrap/>
              <w:overflowPunct/>
              <w:topLinePunct w:val="0"/>
              <w:autoSpaceDE/>
              <w:autoSpaceDN/>
              <w:bidi w:val="0"/>
              <w:adjustRightInd/>
              <w:snapToGrid/>
              <w:spacing w:line="360" w:lineRule="exac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医生座椅 一套</w:t>
            </w:r>
          </w:p>
        </w:tc>
      </w:tr>
    </w:tbl>
    <w:p w14:paraId="1EE4251D">
      <w:pPr>
        <w:rPr>
          <w:rFonts w:hint="eastAsia"/>
          <w:b/>
          <w:bCs/>
          <w:color w:val="auto"/>
          <w:sz w:val="22"/>
          <w:szCs w:val="22"/>
          <w:highlight w:val="none"/>
          <w:lang w:eastAsia="zh-CN"/>
        </w:rPr>
      </w:pPr>
    </w:p>
    <w:p w14:paraId="60A696BF">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灭菌器 （</w:t>
      </w:r>
      <w:r>
        <w:rPr>
          <w:rFonts w:hint="eastAsia" w:ascii="宋体" w:hAnsi="宋体" w:eastAsia="宋体" w:cs="宋体"/>
          <w:b/>
          <w:bCs/>
          <w:color w:val="auto"/>
          <w:kern w:val="0"/>
          <w:sz w:val="21"/>
          <w:szCs w:val="21"/>
          <w:lang w:eastAsia="zh-CN"/>
        </w:rPr>
        <w:t>允许</w:t>
      </w:r>
      <w:r>
        <w:rPr>
          <w:rFonts w:hint="eastAsia" w:ascii="宋体" w:hAnsi="宋体" w:eastAsia="宋体" w:cs="宋体"/>
          <w:b/>
          <w:bCs/>
          <w:color w:val="auto"/>
          <w:kern w:val="0"/>
          <w:sz w:val="21"/>
          <w:szCs w:val="21"/>
        </w:rPr>
        <w:t>进口）</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8069"/>
      </w:tblGrid>
      <w:tr w14:paraId="70F6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184" w:type="dxa"/>
            <w:noWrap w:val="0"/>
            <w:vAlign w:val="center"/>
          </w:tcPr>
          <w:p w14:paraId="78A2F10F">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序号</w:t>
            </w:r>
          </w:p>
        </w:tc>
        <w:tc>
          <w:tcPr>
            <w:tcW w:w="8069" w:type="dxa"/>
            <w:noWrap w:val="0"/>
            <w:vAlign w:val="center"/>
          </w:tcPr>
          <w:p w14:paraId="58C68EA6">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采购需求</w:t>
            </w:r>
          </w:p>
        </w:tc>
      </w:tr>
      <w:tr w14:paraId="36A0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dxa"/>
            <w:noWrap w:val="0"/>
            <w:vAlign w:val="center"/>
          </w:tcPr>
          <w:p w14:paraId="40C964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w:t>
            </w:r>
          </w:p>
        </w:tc>
        <w:tc>
          <w:tcPr>
            <w:tcW w:w="8069" w:type="dxa"/>
            <w:noWrap w:val="0"/>
            <w:vAlign w:val="center"/>
          </w:tcPr>
          <w:p w14:paraId="55015ED6">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灭菌原理：正压脉动排气压力蒸汽灭菌</w:t>
            </w:r>
          </w:p>
        </w:tc>
      </w:tr>
      <w:tr w14:paraId="291C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dxa"/>
            <w:noWrap w:val="0"/>
            <w:vAlign w:val="center"/>
          </w:tcPr>
          <w:p w14:paraId="020083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8069" w:type="dxa"/>
            <w:noWrap w:val="0"/>
            <w:vAlign w:val="center"/>
          </w:tcPr>
          <w:p w14:paraId="53DDD2E5">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灭菌腔体尺寸：≥1.8L，卡盒内部长度≥28cm</w:t>
            </w:r>
          </w:p>
        </w:tc>
      </w:tr>
      <w:tr w14:paraId="53EB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dxa"/>
            <w:noWrap w:val="0"/>
            <w:vAlign w:val="center"/>
          </w:tcPr>
          <w:p w14:paraId="7CDF95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p>
        </w:tc>
        <w:tc>
          <w:tcPr>
            <w:tcW w:w="8069" w:type="dxa"/>
            <w:noWrap w:val="0"/>
            <w:vAlign w:val="center"/>
          </w:tcPr>
          <w:p w14:paraId="0C9FE550">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灭菌温度：121℃，134℃可选</w:t>
            </w:r>
          </w:p>
        </w:tc>
      </w:tr>
      <w:tr w14:paraId="038E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dxa"/>
            <w:noWrap w:val="0"/>
            <w:vAlign w:val="center"/>
          </w:tcPr>
          <w:p w14:paraId="4B96A4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p>
        </w:tc>
        <w:tc>
          <w:tcPr>
            <w:tcW w:w="8069" w:type="dxa"/>
            <w:noWrap w:val="0"/>
            <w:vAlign w:val="center"/>
          </w:tcPr>
          <w:p w14:paraId="2071F9AB">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灭菌程序：内置自动灭菌程序，多个程序可选</w:t>
            </w:r>
          </w:p>
        </w:tc>
      </w:tr>
      <w:tr w14:paraId="1998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dxa"/>
            <w:noWrap w:val="0"/>
            <w:vAlign w:val="center"/>
          </w:tcPr>
          <w:p w14:paraId="0EA6F3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p>
        </w:tc>
        <w:tc>
          <w:tcPr>
            <w:tcW w:w="8069" w:type="dxa"/>
            <w:noWrap w:val="0"/>
            <w:vAlign w:val="center"/>
          </w:tcPr>
          <w:p w14:paraId="2C0CCFED">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灭菌时间：可选</w:t>
            </w:r>
          </w:p>
        </w:tc>
      </w:tr>
      <w:tr w14:paraId="0293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noWrap w:val="0"/>
            <w:vAlign w:val="center"/>
          </w:tcPr>
          <w:p w14:paraId="25762C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6</w:t>
            </w:r>
          </w:p>
        </w:tc>
        <w:tc>
          <w:tcPr>
            <w:tcW w:w="8069" w:type="dxa"/>
            <w:noWrap w:val="0"/>
            <w:vAlign w:val="center"/>
          </w:tcPr>
          <w:p w14:paraId="09CFECD8">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性能监测：可检测实时压力和温度，在设备出现问题时可及时停止并报警</w:t>
            </w:r>
          </w:p>
        </w:tc>
      </w:tr>
      <w:tr w14:paraId="7DF8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dxa"/>
            <w:noWrap w:val="0"/>
            <w:vAlign w:val="center"/>
          </w:tcPr>
          <w:p w14:paraId="794B68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7</w:t>
            </w:r>
          </w:p>
        </w:tc>
        <w:tc>
          <w:tcPr>
            <w:tcW w:w="8069" w:type="dxa"/>
            <w:noWrap w:val="0"/>
            <w:vAlign w:val="center"/>
          </w:tcPr>
          <w:p w14:paraId="54F55619">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干燥键：具有单独干燥功能程序</w:t>
            </w:r>
          </w:p>
        </w:tc>
      </w:tr>
      <w:tr w14:paraId="28AC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dxa"/>
            <w:noWrap w:val="0"/>
            <w:vAlign w:val="center"/>
          </w:tcPr>
          <w:p w14:paraId="581CA4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8</w:t>
            </w:r>
          </w:p>
        </w:tc>
        <w:tc>
          <w:tcPr>
            <w:tcW w:w="8069" w:type="dxa"/>
            <w:noWrap w:val="0"/>
            <w:vAlign w:val="center"/>
          </w:tcPr>
          <w:p w14:paraId="66B6E0F3">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具备卡盒自动检测功能</w:t>
            </w:r>
          </w:p>
        </w:tc>
      </w:tr>
      <w:tr w14:paraId="543C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dxa"/>
            <w:noWrap w:val="0"/>
            <w:vAlign w:val="center"/>
          </w:tcPr>
          <w:p w14:paraId="5D2E3A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9</w:t>
            </w:r>
          </w:p>
        </w:tc>
        <w:tc>
          <w:tcPr>
            <w:tcW w:w="8069" w:type="dxa"/>
            <w:noWrap w:val="0"/>
            <w:vAlign w:val="center"/>
          </w:tcPr>
          <w:p w14:paraId="09ACB43F">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具备自检功能</w:t>
            </w:r>
          </w:p>
        </w:tc>
      </w:tr>
      <w:tr w14:paraId="0A22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dxa"/>
            <w:noWrap w:val="0"/>
            <w:vAlign w:val="center"/>
          </w:tcPr>
          <w:p w14:paraId="5A9168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p>
        </w:tc>
        <w:tc>
          <w:tcPr>
            <w:tcW w:w="8069" w:type="dxa"/>
            <w:noWrap w:val="0"/>
            <w:vAlign w:val="center"/>
          </w:tcPr>
          <w:p w14:paraId="486A8932">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具有朊毒体等特殊病毒的标准灭菌程序</w:t>
            </w:r>
          </w:p>
        </w:tc>
      </w:tr>
      <w:tr w14:paraId="56CD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4" w:type="dxa"/>
            <w:noWrap w:val="0"/>
            <w:vAlign w:val="center"/>
          </w:tcPr>
          <w:p w14:paraId="52DFC8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w:t>
            </w:r>
          </w:p>
        </w:tc>
        <w:tc>
          <w:tcPr>
            <w:tcW w:w="8069" w:type="dxa"/>
            <w:noWrap w:val="0"/>
            <w:vAlign w:val="center"/>
          </w:tcPr>
          <w:p w14:paraId="658A2017">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提供管腔器械灭菌效果验证报告</w:t>
            </w:r>
          </w:p>
        </w:tc>
      </w:tr>
    </w:tbl>
    <w:p w14:paraId="4C53656A">
      <w:pPr>
        <w:jc w:val="both"/>
        <w:rPr>
          <w:rFonts w:hint="eastAsia" w:ascii="宋体" w:hAnsi="宋体" w:eastAsia="宋体" w:cs="宋体"/>
          <w:b/>
          <w:color w:val="auto"/>
          <w:sz w:val="24"/>
          <w:highlight w:val="none"/>
          <w:lang w:eastAsia="zh-CN"/>
        </w:rPr>
      </w:pPr>
    </w:p>
    <w:p w14:paraId="6198535D">
      <w:pPr>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眼科视觉电生理</w:t>
      </w:r>
    </w:p>
    <w:tbl>
      <w:tblPr>
        <w:tblStyle w:val="63"/>
        <w:tblW w:w="0" w:type="auto"/>
        <w:jc w:val="center"/>
        <w:tblLayout w:type="fixed"/>
        <w:tblCellMar>
          <w:top w:w="0" w:type="dxa"/>
          <w:left w:w="108" w:type="dxa"/>
          <w:bottom w:w="0" w:type="dxa"/>
          <w:right w:w="108" w:type="dxa"/>
        </w:tblCellMar>
      </w:tblPr>
      <w:tblGrid>
        <w:gridCol w:w="1130"/>
        <w:gridCol w:w="8042"/>
      </w:tblGrid>
      <w:tr w14:paraId="4C5FF35B">
        <w:tblPrEx>
          <w:tblCellMar>
            <w:top w:w="0" w:type="dxa"/>
            <w:left w:w="108" w:type="dxa"/>
            <w:bottom w:w="0" w:type="dxa"/>
            <w:right w:w="108" w:type="dxa"/>
          </w:tblCellMar>
        </w:tblPrEx>
        <w:trPr>
          <w:trHeight w:val="270" w:hRule="atLeast"/>
          <w:jc w:val="center"/>
        </w:trPr>
        <w:tc>
          <w:tcPr>
            <w:tcW w:w="1130" w:type="dxa"/>
            <w:tcBorders>
              <w:top w:val="single" w:color="auto" w:sz="4" w:space="0"/>
              <w:left w:val="single" w:color="auto" w:sz="4" w:space="0"/>
              <w:bottom w:val="single" w:color="auto" w:sz="4" w:space="0"/>
              <w:right w:val="single" w:color="auto" w:sz="4" w:space="0"/>
            </w:tcBorders>
            <w:noWrap w:val="0"/>
            <w:vAlign w:val="center"/>
          </w:tcPr>
          <w:p w14:paraId="52DE4E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序号</w:t>
            </w:r>
          </w:p>
        </w:tc>
        <w:tc>
          <w:tcPr>
            <w:tcW w:w="8042" w:type="dxa"/>
            <w:tcBorders>
              <w:top w:val="single" w:color="auto" w:sz="4" w:space="0"/>
              <w:left w:val="nil"/>
              <w:bottom w:val="single" w:color="auto" w:sz="4" w:space="0"/>
              <w:right w:val="single" w:color="auto" w:sz="4" w:space="0"/>
            </w:tcBorders>
            <w:noWrap w:val="0"/>
            <w:vAlign w:val="center"/>
          </w:tcPr>
          <w:p w14:paraId="72AB8C8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采购需求</w:t>
            </w:r>
          </w:p>
        </w:tc>
      </w:tr>
      <w:tr w14:paraId="1BD350DC">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0"/>
            <w:vAlign w:val="center"/>
          </w:tcPr>
          <w:p w14:paraId="33B988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一</w:t>
            </w:r>
          </w:p>
        </w:tc>
        <w:tc>
          <w:tcPr>
            <w:tcW w:w="8042" w:type="dxa"/>
            <w:tcBorders>
              <w:top w:val="nil"/>
              <w:left w:val="nil"/>
              <w:bottom w:val="single" w:color="auto" w:sz="4" w:space="0"/>
              <w:right w:val="single" w:color="auto" w:sz="4" w:space="0"/>
            </w:tcBorders>
            <w:noWrap w:val="0"/>
            <w:vAlign w:val="top"/>
          </w:tcPr>
          <w:p w14:paraId="46D6A717">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lang w:eastAsia="zh-CN"/>
              </w:rPr>
              <w:t>眼科视觉电生理</w:t>
            </w:r>
            <w:r>
              <w:rPr>
                <w:rFonts w:hint="eastAsia" w:ascii="宋体" w:hAnsi="宋体" w:eastAsia="宋体" w:cs="微软雅黑"/>
                <w:color w:val="auto"/>
                <w:kern w:val="0"/>
                <w:szCs w:val="21"/>
              </w:rPr>
              <w:t>结构</w:t>
            </w:r>
          </w:p>
        </w:tc>
      </w:tr>
      <w:tr w14:paraId="64C715E7">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0"/>
            <w:vAlign w:val="center"/>
          </w:tcPr>
          <w:p w14:paraId="0BFF4C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▲1</w:t>
            </w:r>
          </w:p>
        </w:tc>
        <w:tc>
          <w:tcPr>
            <w:tcW w:w="8042" w:type="dxa"/>
            <w:tcBorders>
              <w:top w:val="nil"/>
              <w:left w:val="nil"/>
              <w:bottom w:val="single" w:color="auto" w:sz="4" w:space="0"/>
              <w:right w:val="single" w:color="auto" w:sz="4" w:space="0"/>
            </w:tcBorders>
            <w:noWrap w:val="0"/>
            <w:vAlign w:val="top"/>
          </w:tcPr>
          <w:p w14:paraId="1AF47B4C">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生物放大器、闪光刺激器、图形刺激器全部集成到主机内</w:t>
            </w:r>
          </w:p>
        </w:tc>
      </w:tr>
      <w:tr w14:paraId="3F4319F9">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0"/>
            <w:vAlign w:val="center"/>
          </w:tcPr>
          <w:p w14:paraId="05E785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二</w:t>
            </w:r>
          </w:p>
        </w:tc>
        <w:tc>
          <w:tcPr>
            <w:tcW w:w="8042" w:type="dxa"/>
            <w:tcBorders>
              <w:top w:val="nil"/>
              <w:left w:val="nil"/>
              <w:bottom w:val="single" w:color="auto" w:sz="4" w:space="0"/>
              <w:right w:val="single" w:color="auto" w:sz="4" w:space="0"/>
            </w:tcBorders>
            <w:noWrap w:val="0"/>
            <w:vAlign w:val="top"/>
          </w:tcPr>
          <w:p w14:paraId="31472B3F">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检查项目</w:t>
            </w:r>
          </w:p>
        </w:tc>
      </w:tr>
      <w:tr w14:paraId="7A44F410">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0"/>
            <w:vAlign w:val="center"/>
          </w:tcPr>
          <w:p w14:paraId="00BE3B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2</w:t>
            </w:r>
          </w:p>
        </w:tc>
        <w:tc>
          <w:tcPr>
            <w:tcW w:w="8042" w:type="dxa"/>
            <w:tcBorders>
              <w:top w:val="nil"/>
              <w:left w:val="nil"/>
              <w:bottom w:val="single" w:color="auto" w:sz="4" w:space="0"/>
              <w:right w:val="single" w:color="auto" w:sz="4" w:space="0"/>
            </w:tcBorders>
            <w:noWrap w:val="0"/>
            <w:vAlign w:val="top"/>
          </w:tcPr>
          <w:p w14:paraId="44E0AC8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eastAsia="zh-CN"/>
              </w:rPr>
              <w:t>视觉电生理、脑电图、眼电图等</w:t>
            </w:r>
          </w:p>
        </w:tc>
      </w:tr>
      <w:tr w14:paraId="25B59B7F">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0"/>
            <w:vAlign w:val="center"/>
          </w:tcPr>
          <w:p w14:paraId="0BDBFD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三</w:t>
            </w:r>
          </w:p>
        </w:tc>
        <w:tc>
          <w:tcPr>
            <w:tcW w:w="8042" w:type="dxa"/>
            <w:tcBorders>
              <w:top w:val="nil"/>
              <w:left w:val="nil"/>
              <w:bottom w:val="single" w:color="auto" w:sz="4" w:space="0"/>
              <w:right w:val="single" w:color="auto" w:sz="4" w:space="0"/>
            </w:tcBorders>
            <w:noWrap w:val="0"/>
            <w:vAlign w:val="top"/>
          </w:tcPr>
          <w:p w14:paraId="1DDD9DE0">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生物放大器</w:t>
            </w:r>
          </w:p>
        </w:tc>
      </w:tr>
      <w:tr w14:paraId="7C6040B4">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0"/>
            <w:vAlign w:val="center"/>
          </w:tcPr>
          <w:p w14:paraId="34CFB5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rPr>
              <w:t>▲</w:t>
            </w:r>
            <w:r>
              <w:rPr>
                <w:rFonts w:hint="eastAsia" w:ascii="宋体" w:hAnsi="宋体" w:eastAsia="宋体" w:cs="微软雅黑"/>
                <w:color w:val="auto"/>
                <w:kern w:val="0"/>
                <w:szCs w:val="21"/>
                <w:lang w:val="en-US" w:eastAsia="zh-CN"/>
              </w:rPr>
              <w:t>3</w:t>
            </w:r>
          </w:p>
        </w:tc>
        <w:tc>
          <w:tcPr>
            <w:tcW w:w="8042" w:type="dxa"/>
            <w:tcBorders>
              <w:top w:val="nil"/>
              <w:left w:val="nil"/>
              <w:bottom w:val="single" w:color="auto" w:sz="4" w:space="0"/>
              <w:right w:val="single" w:color="auto" w:sz="4" w:space="0"/>
            </w:tcBorders>
            <w:noWrap w:val="0"/>
            <w:vAlign w:val="top"/>
          </w:tcPr>
          <w:p w14:paraId="0676D0FB">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输入阻抗≥</w:t>
            </w:r>
            <w:r>
              <w:rPr>
                <w:rFonts w:ascii="宋体" w:hAnsi="宋体" w:eastAsia="宋体" w:cs="微软雅黑"/>
                <w:color w:val="auto"/>
                <w:kern w:val="0"/>
                <w:szCs w:val="21"/>
              </w:rPr>
              <w:t>1000 M</w:t>
            </w:r>
            <w:r>
              <w:rPr>
                <w:rFonts w:hint="eastAsia" w:ascii="宋体" w:hAnsi="宋体" w:eastAsia="宋体" w:cs="微软雅黑"/>
                <w:color w:val="auto"/>
                <w:kern w:val="0"/>
                <w:szCs w:val="21"/>
              </w:rPr>
              <w:t>Ω</w:t>
            </w:r>
          </w:p>
        </w:tc>
      </w:tr>
      <w:tr w14:paraId="3165DEFA">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0"/>
            <w:vAlign w:val="center"/>
          </w:tcPr>
          <w:p w14:paraId="2F5071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4</w:t>
            </w:r>
          </w:p>
        </w:tc>
        <w:tc>
          <w:tcPr>
            <w:tcW w:w="8042" w:type="dxa"/>
            <w:tcBorders>
              <w:top w:val="nil"/>
              <w:left w:val="nil"/>
              <w:bottom w:val="single" w:color="auto" w:sz="4" w:space="0"/>
              <w:right w:val="single" w:color="auto" w:sz="4" w:space="0"/>
            </w:tcBorders>
            <w:noWrap w:val="0"/>
            <w:vAlign w:val="top"/>
          </w:tcPr>
          <w:p w14:paraId="0E7E880C">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共模抑制比≥115dB</w:t>
            </w:r>
          </w:p>
        </w:tc>
      </w:tr>
      <w:tr w14:paraId="16737E7D">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0"/>
            <w:vAlign w:val="center"/>
          </w:tcPr>
          <w:p w14:paraId="4E957E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5</w:t>
            </w:r>
          </w:p>
        </w:tc>
        <w:tc>
          <w:tcPr>
            <w:tcW w:w="8042" w:type="dxa"/>
            <w:tcBorders>
              <w:top w:val="nil"/>
              <w:left w:val="nil"/>
              <w:bottom w:val="single" w:color="auto" w:sz="4" w:space="0"/>
              <w:right w:val="single" w:color="auto" w:sz="4" w:space="0"/>
            </w:tcBorders>
            <w:noWrap w:val="0"/>
            <w:vAlign w:val="top"/>
          </w:tcPr>
          <w:p w14:paraId="089346A5">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输入短路噪声≤4uVpp</w:t>
            </w:r>
          </w:p>
        </w:tc>
      </w:tr>
      <w:tr w14:paraId="7B4348E8">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0"/>
            <w:vAlign w:val="center"/>
          </w:tcPr>
          <w:p w14:paraId="685BD7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6</w:t>
            </w:r>
          </w:p>
        </w:tc>
        <w:tc>
          <w:tcPr>
            <w:tcW w:w="8042" w:type="dxa"/>
            <w:tcBorders>
              <w:top w:val="nil"/>
              <w:left w:val="nil"/>
              <w:bottom w:val="single" w:color="auto" w:sz="4" w:space="0"/>
              <w:right w:val="single" w:color="auto" w:sz="4" w:space="0"/>
            </w:tcBorders>
            <w:noWrap w:val="0"/>
            <w:vAlign w:val="top"/>
          </w:tcPr>
          <w:p w14:paraId="39889DE8">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滤波器：实时数字滤波器，各通道可独立设置带通、高通、低通、带阻等滤波器</w:t>
            </w:r>
          </w:p>
        </w:tc>
      </w:tr>
      <w:tr w14:paraId="548BBC44">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0"/>
            <w:vAlign w:val="center"/>
          </w:tcPr>
          <w:p w14:paraId="4BECBF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微软雅黑"/>
                <w:color w:val="auto"/>
                <w:kern w:val="0"/>
                <w:szCs w:val="21"/>
                <w:lang w:val="en-US" w:eastAsia="zh-CN"/>
              </w:rPr>
            </w:pPr>
            <w:r>
              <w:rPr>
                <w:rFonts w:hint="eastAsia" w:ascii="宋体" w:hAnsi="宋体" w:eastAsia="宋体" w:cs="微软雅黑"/>
                <w:color w:val="auto"/>
                <w:kern w:val="0"/>
                <w:szCs w:val="21"/>
                <w:lang w:val="en-US" w:eastAsia="zh-CN"/>
              </w:rPr>
              <w:t>7</w:t>
            </w:r>
          </w:p>
        </w:tc>
        <w:tc>
          <w:tcPr>
            <w:tcW w:w="8042" w:type="dxa"/>
            <w:tcBorders>
              <w:top w:val="nil"/>
              <w:left w:val="nil"/>
              <w:bottom w:val="single" w:color="auto" w:sz="4" w:space="0"/>
              <w:right w:val="single" w:color="auto" w:sz="4" w:space="0"/>
            </w:tcBorders>
            <w:noWrap w:val="0"/>
            <w:vAlign w:val="top"/>
          </w:tcPr>
          <w:p w14:paraId="3FCE44F2">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A/D位数≥24 bit</w:t>
            </w:r>
          </w:p>
        </w:tc>
      </w:tr>
      <w:tr w14:paraId="536C7F12">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0"/>
            <w:vAlign w:val="center"/>
          </w:tcPr>
          <w:p w14:paraId="268CD8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8</w:t>
            </w:r>
          </w:p>
        </w:tc>
        <w:tc>
          <w:tcPr>
            <w:tcW w:w="8042" w:type="dxa"/>
            <w:tcBorders>
              <w:top w:val="nil"/>
              <w:left w:val="nil"/>
              <w:bottom w:val="single" w:color="auto" w:sz="4" w:space="0"/>
              <w:right w:val="single" w:color="auto" w:sz="4" w:space="0"/>
            </w:tcBorders>
            <w:noWrap w:val="0"/>
            <w:vAlign w:val="top"/>
          </w:tcPr>
          <w:p w14:paraId="2FCFC5B5">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通信接口：光耦合USB 2.0</w:t>
            </w:r>
          </w:p>
        </w:tc>
      </w:tr>
      <w:tr w14:paraId="59D46421">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0"/>
            <w:vAlign w:val="center"/>
          </w:tcPr>
          <w:p w14:paraId="23E79A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9</w:t>
            </w:r>
          </w:p>
        </w:tc>
        <w:tc>
          <w:tcPr>
            <w:tcW w:w="8042" w:type="dxa"/>
            <w:tcBorders>
              <w:top w:val="nil"/>
              <w:left w:val="nil"/>
              <w:bottom w:val="single" w:color="auto" w:sz="4" w:space="0"/>
              <w:right w:val="single" w:color="auto" w:sz="4" w:space="0"/>
            </w:tcBorders>
            <w:noWrap w:val="0"/>
            <w:vAlign w:val="top"/>
          </w:tcPr>
          <w:p w14:paraId="28E622DE">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供电：USB供电</w:t>
            </w:r>
          </w:p>
        </w:tc>
      </w:tr>
      <w:tr w14:paraId="5BCE2CC1">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ign w:val="center"/>
          </w:tcPr>
          <w:p w14:paraId="1777BB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四</w:t>
            </w:r>
          </w:p>
        </w:tc>
        <w:tc>
          <w:tcPr>
            <w:tcW w:w="8042" w:type="dxa"/>
            <w:tcBorders>
              <w:top w:val="nil"/>
              <w:left w:val="nil"/>
              <w:bottom w:val="single" w:color="auto" w:sz="4" w:space="0"/>
              <w:right w:val="single" w:color="auto" w:sz="4" w:space="0"/>
            </w:tcBorders>
            <w:noWrap w:val="0"/>
            <w:vAlign w:val="top"/>
          </w:tcPr>
          <w:p w14:paraId="2A77DE75">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bookmarkStart w:id="30" w:name="RANGE!B23"/>
            <w:r>
              <w:rPr>
                <w:rFonts w:hint="eastAsia" w:ascii="宋体" w:hAnsi="宋体" w:eastAsia="宋体" w:cs="微软雅黑"/>
                <w:color w:val="auto"/>
                <w:kern w:val="0"/>
                <w:szCs w:val="21"/>
              </w:rPr>
              <w:t>闪光刺激器</w:t>
            </w:r>
            <w:bookmarkEnd w:id="30"/>
          </w:p>
        </w:tc>
      </w:tr>
      <w:tr w14:paraId="4BF65E16">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ign w:val="center"/>
          </w:tcPr>
          <w:p w14:paraId="6B731CF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val="en-US" w:eastAsia="zh-CN"/>
              </w:rPr>
            </w:pPr>
            <w:r>
              <w:rPr>
                <w:rFonts w:hint="eastAsia" w:ascii="宋体" w:hAnsi="宋体" w:eastAsia="宋体" w:cs="微软雅黑"/>
                <w:color w:val="auto"/>
                <w:kern w:val="0"/>
                <w:szCs w:val="21"/>
              </w:rPr>
              <w:t>1</w:t>
            </w:r>
            <w:r>
              <w:rPr>
                <w:rFonts w:hint="eastAsia" w:ascii="宋体" w:hAnsi="宋体" w:eastAsia="宋体" w:cs="微软雅黑"/>
                <w:color w:val="auto"/>
                <w:kern w:val="0"/>
                <w:szCs w:val="21"/>
                <w:lang w:val="en-US" w:eastAsia="zh-CN"/>
              </w:rPr>
              <w:t>0</w:t>
            </w:r>
          </w:p>
        </w:tc>
        <w:tc>
          <w:tcPr>
            <w:tcW w:w="8042" w:type="dxa"/>
            <w:tcBorders>
              <w:top w:val="nil"/>
              <w:left w:val="nil"/>
              <w:bottom w:val="single" w:color="auto" w:sz="4" w:space="0"/>
              <w:right w:val="single" w:color="auto" w:sz="4" w:space="0"/>
            </w:tcBorders>
            <w:noWrap w:val="0"/>
            <w:vAlign w:val="top"/>
          </w:tcPr>
          <w:p w14:paraId="25C84DEA">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刺激光源：提供≥4种独立光源，并可任意组合</w:t>
            </w:r>
          </w:p>
        </w:tc>
      </w:tr>
      <w:tr w14:paraId="14BB1019">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ign w:val="center"/>
          </w:tcPr>
          <w:p w14:paraId="23AA12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微软雅黑"/>
                <w:color w:val="auto"/>
                <w:kern w:val="0"/>
                <w:szCs w:val="21"/>
                <w:lang w:val="en-US" w:eastAsia="zh-CN"/>
              </w:rPr>
            </w:pPr>
            <w:r>
              <w:rPr>
                <w:rFonts w:hint="eastAsia" w:ascii="宋体" w:hAnsi="宋体" w:eastAsia="宋体" w:cs="微软雅黑"/>
                <w:color w:val="auto"/>
                <w:kern w:val="0"/>
                <w:szCs w:val="21"/>
                <w:lang w:val="en-US" w:eastAsia="zh-CN"/>
              </w:rPr>
              <w:t>11</w:t>
            </w:r>
          </w:p>
        </w:tc>
        <w:tc>
          <w:tcPr>
            <w:tcW w:w="8042" w:type="dxa"/>
            <w:tcBorders>
              <w:top w:val="nil"/>
              <w:left w:val="nil"/>
              <w:bottom w:val="single" w:color="auto" w:sz="4" w:space="0"/>
              <w:right w:val="single" w:color="auto" w:sz="4" w:space="0"/>
            </w:tcBorders>
            <w:noWrap w:val="0"/>
            <w:vAlign w:val="top"/>
          </w:tcPr>
          <w:p w14:paraId="2744E0CD">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标准闪光强度：在≤ 4ms的闪光时间内提供超过30cd·s/m2的白色宽带刺激光</w:t>
            </w:r>
          </w:p>
        </w:tc>
      </w:tr>
      <w:tr w14:paraId="3423D53E">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ign w:val="center"/>
          </w:tcPr>
          <w:p w14:paraId="2F93BE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微软雅黑"/>
                <w:color w:val="auto"/>
                <w:kern w:val="0"/>
                <w:szCs w:val="21"/>
                <w:lang w:val="en-US" w:eastAsia="zh-CN"/>
              </w:rPr>
            </w:pPr>
            <w:r>
              <w:rPr>
                <w:rFonts w:hint="eastAsia" w:ascii="宋体" w:hAnsi="宋体" w:eastAsia="宋体" w:cs="微软雅黑"/>
                <w:color w:val="auto"/>
                <w:kern w:val="0"/>
                <w:szCs w:val="21"/>
                <w:lang w:val="en-US" w:eastAsia="zh-CN"/>
              </w:rPr>
              <w:t>12</w:t>
            </w:r>
          </w:p>
        </w:tc>
        <w:tc>
          <w:tcPr>
            <w:tcW w:w="8042" w:type="dxa"/>
            <w:tcBorders>
              <w:top w:val="nil"/>
              <w:left w:val="nil"/>
              <w:bottom w:val="single" w:color="auto" w:sz="4" w:space="0"/>
              <w:right w:val="single" w:color="auto" w:sz="4" w:space="0"/>
            </w:tcBorders>
            <w:noWrap w:val="0"/>
            <w:vAlign w:val="top"/>
          </w:tcPr>
          <w:p w14:paraId="70A96422">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闪光强度可调范围0-100 cd·s/m2</w:t>
            </w:r>
          </w:p>
        </w:tc>
      </w:tr>
      <w:tr w14:paraId="17761031">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ign w:val="center"/>
          </w:tcPr>
          <w:p w14:paraId="09E099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微软雅黑"/>
                <w:color w:val="auto"/>
                <w:kern w:val="0"/>
                <w:szCs w:val="21"/>
                <w:lang w:val="en-US" w:eastAsia="zh-CN"/>
              </w:rPr>
            </w:pPr>
            <w:r>
              <w:rPr>
                <w:rFonts w:hint="eastAsia" w:ascii="宋体" w:hAnsi="宋体" w:eastAsia="宋体" w:cs="微软雅黑"/>
                <w:color w:val="auto"/>
                <w:kern w:val="0"/>
                <w:szCs w:val="21"/>
                <w:lang w:val="en-US" w:eastAsia="zh-CN"/>
              </w:rPr>
              <w:t>13</w:t>
            </w:r>
          </w:p>
        </w:tc>
        <w:tc>
          <w:tcPr>
            <w:tcW w:w="8042" w:type="dxa"/>
            <w:tcBorders>
              <w:top w:val="nil"/>
              <w:left w:val="nil"/>
              <w:bottom w:val="single" w:color="auto" w:sz="4" w:space="0"/>
              <w:right w:val="single" w:color="auto" w:sz="4" w:space="0"/>
            </w:tcBorders>
            <w:noWrap w:val="0"/>
            <w:vAlign w:val="top"/>
          </w:tcPr>
          <w:p w14:paraId="6E063279">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刺激模式：闪光、双闪、频闪等，给光时长可任意设定</w:t>
            </w:r>
          </w:p>
        </w:tc>
      </w:tr>
      <w:tr w14:paraId="76ABA7F6">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ign w:val="center"/>
          </w:tcPr>
          <w:p w14:paraId="535F50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微软雅黑"/>
                <w:color w:val="auto"/>
                <w:kern w:val="0"/>
                <w:szCs w:val="21"/>
                <w:lang w:val="en-US" w:eastAsia="zh-CN"/>
              </w:rPr>
            </w:pPr>
            <w:r>
              <w:rPr>
                <w:rFonts w:hint="eastAsia" w:ascii="宋体" w:hAnsi="宋体" w:eastAsia="宋体" w:cs="微软雅黑"/>
                <w:color w:val="auto"/>
                <w:kern w:val="0"/>
                <w:szCs w:val="21"/>
                <w:lang w:val="en-US" w:eastAsia="zh-CN"/>
              </w:rPr>
              <w:t>14</w:t>
            </w:r>
          </w:p>
        </w:tc>
        <w:tc>
          <w:tcPr>
            <w:tcW w:w="8042" w:type="dxa"/>
            <w:tcBorders>
              <w:top w:val="nil"/>
              <w:left w:val="nil"/>
              <w:bottom w:val="single" w:color="auto" w:sz="4" w:space="0"/>
              <w:right w:val="single" w:color="auto" w:sz="4" w:space="0"/>
            </w:tcBorders>
            <w:noWrap w:val="0"/>
            <w:vAlign w:val="top"/>
          </w:tcPr>
          <w:p w14:paraId="6B2B3EB8">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背景光源调节范围：0-500 cd/m2</w:t>
            </w:r>
          </w:p>
        </w:tc>
      </w:tr>
      <w:tr w14:paraId="3FC52E97">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ign w:val="center"/>
          </w:tcPr>
          <w:p w14:paraId="12B141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微软雅黑"/>
                <w:color w:val="auto"/>
                <w:kern w:val="0"/>
                <w:szCs w:val="21"/>
                <w:lang w:val="en-US" w:eastAsia="zh-CN"/>
              </w:rPr>
            </w:pPr>
            <w:r>
              <w:rPr>
                <w:rFonts w:hint="eastAsia" w:ascii="宋体" w:hAnsi="宋体" w:eastAsia="宋体" w:cs="微软雅黑"/>
                <w:color w:val="auto"/>
                <w:kern w:val="0"/>
                <w:szCs w:val="21"/>
                <w:lang w:val="en-US" w:eastAsia="zh-CN"/>
              </w:rPr>
              <w:t>15</w:t>
            </w:r>
          </w:p>
        </w:tc>
        <w:tc>
          <w:tcPr>
            <w:tcW w:w="8042" w:type="dxa"/>
            <w:tcBorders>
              <w:top w:val="nil"/>
              <w:left w:val="nil"/>
              <w:bottom w:val="single" w:color="auto" w:sz="4" w:space="0"/>
              <w:right w:val="single" w:color="auto" w:sz="4" w:space="0"/>
            </w:tcBorders>
            <w:noWrap w:val="0"/>
            <w:vAlign w:val="top"/>
          </w:tcPr>
          <w:p w14:paraId="4AB64017">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刺激频率：0.01-200Hz</w:t>
            </w:r>
          </w:p>
        </w:tc>
      </w:tr>
      <w:tr w14:paraId="5A7F8A15">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ign w:val="center"/>
          </w:tcPr>
          <w:p w14:paraId="431952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微软雅黑"/>
                <w:color w:val="auto"/>
                <w:kern w:val="0"/>
                <w:szCs w:val="21"/>
                <w:lang w:val="en-US" w:eastAsia="zh-CN"/>
              </w:rPr>
            </w:pPr>
            <w:r>
              <w:rPr>
                <w:rFonts w:hint="eastAsia" w:ascii="宋体" w:hAnsi="宋体" w:eastAsia="宋体" w:cs="微软雅黑"/>
                <w:color w:val="auto"/>
                <w:kern w:val="0"/>
                <w:szCs w:val="21"/>
              </w:rPr>
              <w:t>▲</w:t>
            </w:r>
            <w:r>
              <w:rPr>
                <w:rFonts w:hint="eastAsia" w:ascii="宋体" w:hAnsi="宋体" w:eastAsia="宋体" w:cs="微软雅黑"/>
                <w:color w:val="auto"/>
                <w:kern w:val="0"/>
                <w:szCs w:val="21"/>
                <w:lang w:val="en-US" w:eastAsia="zh-CN"/>
              </w:rPr>
              <w:t>16</w:t>
            </w:r>
          </w:p>
        </w:tc>
        <w:tc>
          <w:tcPr>
            <w:tcW w:w="8042" w:type="dxa"/>
            <w:tcBorders>
              <w:top w:val="nil"/>
              <w:left w:val="nil"/>
              <w:bottom w:val="single" w:color="auto" w:sz="4" w:space="0"/>
              <w:right w:val="single" w:color="auto" w:sz="4" w:space="0"/>
            </w:tcBorders>
            <w:noWrap w:val="0"/>
            <w:vAlign w:val="top"/>
          </w:tcPr>
          <w:p w14:paraId="49BA6B33">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固视及EOG灯：3个固视/EOG指示灯，≥64级亮度独立可调</w:t>
            </w:r>
          </w:p>
        </w:tc>
      </w:tr>
      <w:tr w14:paraId="2F697170">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ign w:val="center"/>
          </w:tcPr>
          <w:p w14:paraId="49DEA5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微软雅黑"/>
                <w:color w:val="auto"/>
                <w:kern w:val="0"/>
                <w:szCs w:val="21"/>
                <w:lang w:val="en-US" w:eastAsia="zh-CN"/>
              </w:rPr>
            </w:pPr>
            <w:r>
              <w:rPr>
                <w:rFonts w:hint="eastAsia" w:ascii="宋体" w:hAnsi="宋体" w:eastAsia="宋体" w:cs="微软雅黑"/>
                <w:color w:val="auto"/>
                <w:kern w:val="0"/>
                <w:szCs w:val="21"/>
                <w:lang w:val="en-US" w:eastAsia="zh-CN"/>
              </w:rPr>
              <w:t>17</w:t>
            </w:r>
          </w:p>
        </w:tc>
        <w:tc>
          <w:tcPr>
            <w:tcW w:w="8042" w:type="dxa"/>
            <w:tcBorders>
              <w:top w:val="nil"/>
              <w:left w:val="nil"/>
              <w:bottom w:val="single" w:color="auto" w:sz="4" w:space="0"/>
              <w:right w:val="single" w:color="auto" w:sz="4" w:space="0"/>
            </w:tcBorders>
            <w:noWrap w:val="0"/>
            <w:vAlign w:val="top"/>
          </w:tcPr>
          <w:p w14:paraId="09843FA4">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配备红外监视摄像系统</w:t>
            </w:r>
          </w:p>
        </w:tc>
      </w:tr>
      <w:tr w14:paraId="6A09565E">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ign w:val="center"/>
          </w:tcPr>
          <w:p w14:paraId="53503D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五</w:t>
            </w:r>
          </w:p>
        </w:tc>
        <w:tc>
          <w:tcPr>
            <w:tcW w:w="8042" w:type="dxa"/>
            <w:tcBorders>
              <w:top w:val="nil"/>
              <w:left w:val="nil"/>
              <w:bottom w:val="single" w:color="auto" w:sz="4" w:space="0"/>
              <w:right w:val="single" w:color="auto" w:sz="4" w:space="0"/>
            </w:tcBorders>
            <w:noWrap w:val="0"/>
            <w:vAlign w:val="top"/>
          </w:tcPr>
          <w:p w14:paraId="54C9A308">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图形刺激器</w:t>
            </w:r>
          </w:p>
        </w:tc>
      </w:tr>
      <w:tr w14:paraId="66781E04">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ign w:val="center"/>
          </w:tcPr>
          <w:p w14:paraId="43BC49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微软雅黑"/>
                <w:color w:val="auto"/>
                <w:kern w:val="0"/>
                <w:szCs w:val="21"/>
                <w:lang w:val="en-US" w:eastAsia="zh-CN"/>
              </w:rPr>
            </w:pPr>
            <w:r>
              <w:rPr>
                <w:rFonts w:hint="eastAsia" w:ascii="宋体" w:hAnsi="宋体" w:eastAsia="宋体" w:cs="微软雅黑"/>
                <w:color w:val="auto"/>
                <w:kern w:val="0"/>
                <w:szCs w:val="21"/>
                <w:lang w:val="en-US" w:eastAsia="zh-CN"/>
              </w:rPr>
              <w:t>18</w:t>
            </w:r>
          </w:p>
        </w:tc>
        <w:tc>
          <w:tcPr>
            <w:tcW w:w="8042" w:type="dxa"/>
            <w:tcBorders>
              <w:top w:val="nil"/>
              <w:left w:val="nil"/>
              <w:bottom w:val="single" w:color="auto" w:sz="4" w:space="0"/>
              <w:right w:val="single" w:color="auto" w:sz="4" w:space="0"/>
            </w:tcBorders>
            <w:noWrap w:val="0"/>
            <w:vAlign w:val="top"/>
          </w:tcPr>
          <w:p w14:paraId="1D8F5B58">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亮度：0-250 cd/m2</w:t>
            </w:r>
          </w:p>
        </w:tc>
      </w:tr>
      <w:tr w14:paraId="4FDAF6AE">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ign w:val="center"/>
          </w:tcPr>
          <w:p w14:paraId="0312B36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微软雅黑"/>
                <w:color w:val="auto"/>
                <w:kern w:val="0"/>
                <w:szCs w:val="21"/>
                <w:lang w:val="en-US" w:eastAsia="zh-CN"/>
              </w:rPr>
            </w:pPr>
            <w:r>
              <w:rPr>
                <w:rFonts w:hint="eastAsia" w:ascii="宋体" w:hAnsi="宋体" w:eastAsia="宋体" w:cs="微软雅黑"/>
                <w:color w:val="auto"/>
                <w:kern w:val="0"/>
                <w:szCs w:val="21"/>
                <w:lang w:val="en-US" w:eastAsia="zh-CN"/>
              </w:rPr>
              <w:t>19</w:t>
            </w:r>
          </w:p>
        </w:tc>
        <w:tc>
          <w:tcPr>
            <w:tcW w:w="8042" w:type="dxa"/>
            <w:tcBorders>
              <w:top w:val="nil"/>
              <w:left w:val="nil"/>
              <w:bottom w:val="single" w:color="auto" w:sz="4" w:space="0"/>
              <w:right w:val="single" w:color="auto" w:sz="4" w:space="0"/>
            </w:tcBorders>
            <w:noWrap w:val="0"/>
            <w:vAlign w:val="top"/>
          </w:tcPr>
          <w:p w14:paraId="287E5D72">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对比度：≥98%</w:t>
            </w:r>
          </w:p>
        </w:tc>
      </w:tr>
      <w:tr w14:paraId="4994D3C2">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ign w:val="center"/>
          </w:tcPr>
          <w:p w14:paraId="36C188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微软雅黑"/>
                <w:color w:val="auto"/>
                <w:kern w:val="0"/>
                <w:szCs w:val="21"/>
                <w:lang w:val="en-US" w:eastAsia="zh-CN"/>
              </w:rPr>
            </w:pPr>
            <w:r>
              <w:rPr>
                <w:rFonts w:hint="eastAsia" w:ascii="宋体" w:hAnsi="宋体" w:eastAsia="宋体" w:cs="微软雅黑"/>
                <w:color w:val="auto"/>
                <w:kern w:val="0"/>
                <w:szCs w:val="21"/>
              </w:rPr>
              <w:t>▲</w:t>
            </w:r>
            <w:r>
              <w:rPr>
                <w:rFonts w:hint="eastAsia" w:ascii="宋体" w:hAnsi="宋体" w:eastAsia="宋体" w:cs="微软雅黑"/>
                <w:color w:val="auto"/>
                <w:kern w:val="0"/>
                <w:szCs w:val="21"/>
                <w:lang w:val="en-US" w:eastAsia="zh-CN"/>
              </w:rPr>
              <w:t>20</w:t>
            </w:r>
          </w:p>
        </w:tc>
        <w:tc>
          <w:tcPr>
            <w:tcW w:w="8042" w:type="dxa"/>
            <w:tcBorders>
              <w:top w:val="nil"/>
              <w:left w:val="nil"/>
              <w:bottom w:val="single" w:color="auto" w:sz="4" w:space="0"/>
              <w:right w:val="single" w:color="auto" w:sz="4" w:space="0"/>
            </w:tcBorders>
            <w:noWrap w:val="0"/>
            <w:vAlign w:val="center"/>
          </w:tcPr>
          <w:p w14:paraId="1FC4F50C">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刺激图形：横盘格/横条/竖条/矩形等，视角无级可调</w:t>
            </w:r>
          </w:p>
        </w:tc>
      </w:tr>
      <w:tr w14:paraId="4B6B8E45">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noWrap/>
            <w:vAlign w:val="center"/>
          </w:tcPr>
          <w:p w14:paraId="3E4A5F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微软雅黑"/>
                <w:color w:val="auto"/>
                <w:kern w:val="0"/>
                <w:szCs w:val="21"/>
                <w:lang w:val="en-US" w:eastAsia="zh-CN"/>
              </w:rPr>
            </w:pPr>
            <w:r>
              <w:rPr>
                <w:rFonts w:hint="eastAsia" w:ascii="宋体" w:hAnsi="宋体" w:eastAsia="宋体" w:cs="微软雅黑"/>
                <w:color w:val="auto"/>
                <w:kern w:val="0"/>
                <w:szCs w:val="21"/>
                <w:lang w:val="en-US" w:eastAsia="zh-CN"/>
              </w:rPr>
              <w:t>21</w:t>
            </w:r>
          </w:p>
        </w:tc>
        <w:tc>
          <w:tcPr>
            <w:tcW w:w="8042" w:type="dxa"/>
            <w:tcBorders>
              <w:top w:val="nil"/>
              <w:left w:val="nil"/>
              <w:bottom w:val="single" w:color="auto" w:sz="4" w:space="0"/>
              <w:right w:val="single" w:color="auto" w:sz="4" w:space="0"/>
            </w:tcBorders>
            <w:noWrap w:val="0"/>
            <w:vAlign w:val="center"/>
          </w:tcPr>
          <w:p w14:paraId="6875524C">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刺激区域：≥12种类区域</w:t>
            </w:r>
          </w:p>
        </w:tc>
      </w:tr>
    </w:tbl>
    <w:p w14:paraId="4853CF2A">
      <w:pPr>
        <w:pStyle w:val="62"/>
        <w:ind w:left="0" w:leftChars="0" w:firstLine="0" w:firstLineChars="0"/>
        <w:jc w:val="both"/>
        <w:rPr>
          <w:rFonts w:hint="eastAsia" w:ascii="宋体" w:hAnsi="宋体" w:eastAsia="宋体" w:cs="宋体"/>
          <w:b/>
          <w:color w:val="auto"/>
          <w:sz w:val="24"/>
          <w:highlight w:val="none"/>
          <w:lang w:eastAsia="zh-CN"/>
        </w:rPr>
      </w:pPr>
    </w:p>
    <w:p w14:paraId="38DE5EA4">
      <w:pPr>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眼科A/B超</w:t>
      </w:r>
    </w:p>
    <w:p w14:paraId="7D9A30AD">
      <w:pPr>
        <w:spacing w:line="360" w:lineRule="auto"/>
        <w:outlineLvl w:val="1"/>
        <w:rPr>
          <w:rFonts w:ascii="宋体" w:hAnsi="宋体" w:eastAsia="宋体" w:cs="微软雅黑"/>
          <w:color w:val="auto"/>
          <w:kern w:val="0"/>
          <w:szCs w:val="21"/>
        </w:rPr>
      </w:pPr>
      <w:r>
        <w:rPr>
          <w:rFonts w:hint="eastAsia" w:ascii="宋体" w:hAnsi="宋体" w:eastAsia="宋体" w:cs="微软雅黑"/>
          <w:color w:val="auto"/>
          <w:kern w:val="0"/>
          <w:szCs w:val="21"/>
        </w:rPr>
        <w:t xml:space="preserve">    </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780"/>
      </w:tblGrid>
      <w:tr w14:paraId="577B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258492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序号</w:t>
            </w:r>
          </w:p>
        </w:tc>
        <w:tc>
          <w:tcPr>
            <w:tcW w:w="7780" w:type="dxa"/>
            <w:noWrap w:val="0"/>
            <w:vAlign w:val="center"/>
          </w:tcPr>
          <w:p w14:paraId="058B32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采购需求</w:t>
            </w:r>
          </w:p>
        </w:tc>
      </w:tr>
      <w:tr w14:paraId="7BC1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2D6B6C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一</w:t>
            </w:r>
          </w:p>
        </w:tc>
        <w:tc>
          <w:tcPr>
            <w:tcW w:w="7780" w:type="dxa"/>
            <w:noWrap w:val="0"/>
            <w:vAlign w:val="top"/>
          </w:tcPr>
          <w:p w14:paraId="562F1EE5">
            <w:pPr>
              <w:pStyle w:val="23"/>
              <w:keepNext w:val="0"/>
              <w:keepLines w:val="0"/>
              <w:pageBreakBefore w:val="0"/>
              <w:widowControl w:val="0"/>
              <w:tabs>
                <w:tab w:val="left" w:pos="3060"/>
              </w:tabs>
              <w:kinsoku/>
              <w:wordWrap/>
              <w:overflowPunct/>
              <w:topLinePunct w:val="0"/>
              <w:autoSpaceDE/>
              <w:autoSpaceDN/>
              <w:bidi w:val="0"/>
              <w:adjustRightInd/>
              <w:snapToGrid/>
              <w:spacing w:after="0"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 w:val="21"/>
                <w:szCs w:val="21"/>
                <w:lang w:val="en-US" w:eastAsia="zh-CN" w:bidi="ar-SA"/>
              </w:rPr>
              <w:t>性能指标：</w:t>
            </w:r>
          </w:p>
        </w:tc>
      </w:tr>
      <w:tr w14:paraId="052A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6D1623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p>
        </w:tc>
        <w:tc>
          <w:tcPr>
            <w:tcW w:w="7780" w:type="dxa"/>
            <w:noWrap w:val="0"/>
            <w:vAlign w:val="top"/>
          </w:tcPr>
          <w:p w14:paraId="55C4FC9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b/>
                <w:bCs/>
                <w:color w:val="auto"/>
                <w:kern w:val="0"/>
                <w:szCs w:val="21"/>
              </w:rPr>
              <w:t>A超</w:t>
            </w:r>
          </w:p>
        </w:tc>
      </w:tr>
      <w:tr w14:paraId="42C2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5FACE2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1</w:t>
            </w:r>
          </w:p>
        </w:tc>
        <w:tc>
          <w:tcPr>
            <w:tcW w:w="7780" w:type="dxa"/>
            <w:noWrap w:val="0"/>
            <w:vAlign w:val="top"/>
          </w:tcPr>
          <w:p w14:paraId="2AD8C81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探头频率：10MHz ，内置发光管</w:t>
            </w:r>
          </w:p>
        </w:tc>
      </w:tr>
      <w:tr w14:paraId="3A05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12E282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2</w:t>
            </w:r>
          </w:p>
        </w:tc>
        <w:tc>
          <w:tcPr>
            <w:tcW w:w="7780" w:type="dxa"/>
            <w:noWrap w:val="0"/>
            <w:vAlign w:val="top"/>
          </w:tcPr>
          <w:p w14:paraId="696F203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 xml:space="preserve">测量精度：±0.05mm </w:t>
            </w:r>
          </w:p>
        </w:tc>
      </w:tr>
      <w:tr w14:paraId="2169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4E7669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3</w:t>
            </w:r>
          </w:p>
        </w:tc>
        <w:tc>
          <w:tcPr>
            <w:tcW w:w="7780" w:type="dxa"/>
            <w:noWrap w:val="0"/>
            <w:vAlign w:val="top"/>
          </w:tcPr>
          <w:p w14:paraId="2F12B00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测量参数：前房深度、晶体厚度、玻璃体长度、眼轴长度</w:t>
            </w:r>
          </w:p>
        </w:tc>
      </w:tr>
      <w:tr w14:paraId="61A7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4E6795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4</w:t>
            </w:r>
          </w:p>
        </w:tc>
        <w:tc>
          <w:tcPr>
            <w:tcW w:w="7780" w:type="dxa"/>
            <w:noWrap w:val="0"/>
            <w:vAlign w:val="top"/>
          </w:tcPr>
          <w:p w14:paraId="2AD98FA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 xml:space="preserve">测量模式：晶体眼、无晶体眼、致密白内障、各种人工晶体眼 </w:t>
            </w:r>
          </w:p>
        </w:tc>
      </w:tr>
      <w:tr w14:paraId="29A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7CBB86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5</w:t>
            </w:r>
          </w:p>
        </w:tc>
        <w:tc>
          <w:tcPr>
            <w:tcW w:w="7780" w:type="dxa"/>
            <w:noWrap w:val="0"/>
            <w:vAlign w:val="top"/>
          </w:tcPr>
          <w:p w14:paraId="55BF007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IOL公式： SRK-II、SRK-T、HOFFER-Q、HOLLADAY、BINKHORST-II、HAIGIS</w:t>
            </w:r>
          </w:p>
        </w:tc>
      </w:tr>
      <w:tr w14:paraId="42D8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024A96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6</w:t>
            </w:r>
          </w:p>
        </w:tc>
        <w:tc>
          <w:tcPr>
            <w:tcW w:w="7780" w:type="dxa"/>
            <w:noWrap w:val="0"/>
            <w:vAlign w:val="top"/>
          </w:tcPr>
          <w:p w14:paraId="5B714AA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统计计算：平均值和标准差</w:t>
            </w:r>
          </w:p>
        </w:tc>
      </w:tr>
      <w:tr w14:paraId="6532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313F66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▲7</w:t>
            </w:r>
          </w:p>
        </w:tc>
        <w:tc>
          <w:tcPr>
            <w:tcW w:w="7780" w:type="dxa"/>
            <w:noWrap w:val="0"/>
            <w:vAlign w:val="top"/>
          </w:tcPr>
          <w:p w14:paraId="0B70B4D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存储：可存储</w:t>
            </w:r>
            <w:r>
              <w:rPr>
                <w:rFonts w:hint="default" w:ascii="Arial" w:hAnsi="Arial" w:eastAsia="宋体" w:cs="Arial"/>
                <w:color w:val="auto"/>
                <w:kern w:val="0"/>
                <w:szCs w:val="21"/>
              </w:rPr>
              <w:t>≥</w:t>
            </w:r>
            <w:r>
              <w:rPr>
                <w:rFonts w:hint="eastAsia" w:ascii="宋体" w:hAnsi="宋体" w:eastAsia="宋体" w:cs="微软雅黑"/>
                <w:color w:val="auto"/>
                <w:kern w:val="0"/>
                <w:szCs w:val="21"/>
              </w:rPr>
              <w:t>10次A超扫描结果</w:t>
            </w:r>
          </w:p>
        </w:tc>
      </w:tr>
      <w:tr w14:paraId="578D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058B44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微软雅黑"/>
                <w:color w:val="auto"/>
                <w:kern w:val="0"/>
                <w:szCs w:val="21"/>
              </w:rPr>
            </w:pPr>
          </w:p>
        </w:tc>
        <w:tc>
          <w:tcPr>
            <w:tcW w:w="7780" w:type="dxa"/>
            <w:noWrap w:val="0"/>
            <w:vAlign w:val="top"/>
          </w:tcPr>
          <w:p w14:paraId="420AAF2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B超</w:t>
            </w:r>
          </w:p>
        </w:tc>
      </w:tr>
      <w:tr w14:paraId="5AC1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7438B8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8</w:t>
            </w:r>
          </w:p>
        </w:tc>
        <w:tc>
          <w:tcPr>
            <w:tcW w:w="7780" w:type="dxa"/>
            <w:noWrap w:val="0"/>
            <w:vAlign w:val="top"/>
          </w:tcPr>
          <w:p w14:paraId="4F3AE37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探头频率：10 MHz静音探头</w:t>
            </w:r>
          </w:p>
        </w:tc>
      </w:tr>
      <w:tr w14:paraId="6A40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68A695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微软雅黑"/>
                <w:color w:val="auto"/>
                <w:kern w:val="0"/>
                <w:szCs w:val="21"/>
                <w:lang w:eastAsia="zh-CN"/>
              </w:rPr>
            </w:pPr>
            <w:r>
              <w:rPr>
                <w:rFonts w:hint="eastAsia" w:ascii="宋体" w:hAnsi="宋体" w:eastAsia="宋体" w:cs="微软雅黑"/>
                <w:color w:val="auto"/>
                <w:kern w:val="0"/>
                <w:szCs w:val="21"/>
                <w:lang w:val="en-US" w:eastAsia="zh-CN"/>
              </w:rPr>
              <w:t>9</w:t>
            </w:r>
          </w:p>
        </w:tc>
        <w:tc>
          <w:tcPr>
            <w:tcW w:w="7780" w:type="dxa"/>
            <w:noWrap w:val="0"/>
            <w:vAlign w:val="top"/>
          </w:tcPr>
          <w:p w14:paraId="6A89DC9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扫描方式：扇形扫描</w:t>
            </w:r>
          </w:p>
        </w:tc>
      </w:tr>
      <w:tr w14:paraId="4FF7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noWrap w:val="0"/>
            <w:vAlign w:val="center"/>
          </w:tcPr>
          <w:p w14:paraId="6B1504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微软雅黑"/>
                <w:color w:val="auto"/>
                <w:kern w:val="0"/>
                <w:szCs w:val="21"/>
                <w:lang w:val="en-US" w:eastAsia="zh-CN"/>
              </w:rPr>
            </w:pPr>
            <w:r>
              <w:rPr>
                <w:rFonts w:hint="eastAsia" w:ascii="宋体" w:hAnsi="宋体" w:eastAsia="宋体" w:cs="微软雅黑"/>
                <w:color w:val="auto"/>
                <w:kern w:val="0"/>
                <w:szCs w:val="21"/>
                <w:lang w:val="en-US" w:eastAsia="zh-CN"/>
              </w:rPr>
              <w:t>10</w:t>
            </w:r>
          </w:p>
        </w:tc>
        <w:tc>
          <w:tcPr>
            <w:tcW w:w="7780" w:type="dxa"/>
            <w:noWrap w:val="0"/>
            <w:vAlign w:val="top"/>
          </w:tcPr>
          <w:p w14:paraId="3AD72FA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放大功能：多级连续放大，实时放大</w:t>
            </w:r>
          </w:p>
        </w:tc>
      </w:tr>
      <w:tr w14:paraId="34DF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33AF865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微软雅黑"/>
                <w:color w:val="auto"/>
                <w:kern w:val="0"/>
                <w:szCs w:val="21"/>
              </w:rPr>
            </w:pPr>
            <w:r>
              <w:rPr>
                <w:rFonts w:hint="eastAsia" w:ascii="宋体" w:hAnsi="宋体" w:eastAsia="宋体" w:cs="微软雅黑"/>
                <w:color w:val="auto"/>
                <w:kern w:val="0"/>
                <w:szCs w:val="21"/>
              </w:rPr>
              <w:t>▲</w:t>
            </w:r>
            <w:r>
              <w:rPr>
                <w:rFonts w:hint="eastAsia" w:ascii="宋体" w:hAnsi="宋体" w:eastAsia="宋体" w:cs="微软雅黑"/>
                <w:color w:val="auto"/>
                <w:kern w:val="0"/>
                <w:szCs w:val="21"/>
                <w:lang w:val="en-US" w:eastAsia="zh-CN"/>
              </w:rPr>
              <w:t>11</w:t>
            </w:r>
          </w:p>
        </w:tc>
        <w:tc>
          <w:tcPr>
            <w:tcW w:w="7780" w:type="dxa"/>
            <w:noWrap w:val="0"/>
            <w:vAlign w:val="top"/>
          </w:tcPr>
          <w:p w14:paraId="505E940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分辨力：轴向≤0.2mm  侧向≤0.4mm</w:t>
            </w:r>
          </w:p>
        </w:tc>
      </w:tr>
      <w:tr w14:paraId="26A4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0BE677E9">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12</w:t>
            </w:r>
          </w:p>
        </w:tc>
        <w:tc>
          <w:tcPr>
            <w:tcW w:w="7780" w:type="dxa"/>
            <w:noWrap w:val="0"/>
            <w:vAlign w:val="top"/>
          </w:tcPr>
          <w:p w14:paraId="1C9FA51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 xml:space="preserve"> B超几何位置精度：横向≤3%  纵向≤2%</w:t>
            </w:r>
          </w:p>
        </w:tc>
      </w:tr>
      <w:tr w14:paraId="678E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4CE14749">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13</w:t>
            </w:r>
          </w:p>
        </w:tc>
        <w:tc>
          <w:tcPr>
            <w:tcW w:w="7780" w:type="dxa"/>
            <w:noWrap w:val="0"/>
            <w:vAlign w:val="top"/>
          </w:tcPr>
          <w:p w14:paraId="16097A2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探测深度：≥ 60mm</w:t>
            </w:r>
          </w:p>
        </w:tc>
      </w:tr>
      <w:tr w14:paraId="441E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58A1A4D1">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微软雅黑"/>
                <w:snapToGrid/>
                <w:color w:val="auto"/>
                <w:kern w:val="0"/>
                <w:sz w:val="21"/>
                <w:szCs w:val="21"/>
                <w:lang w:val="en-US" w:eastAsia="zh-CN" w:bidi="ar-SA"/>
              </w:rPr>
            </w:pPr>
          </w:p>
        </w:tc>
        <w:tc>
          <w:tcPr>
            <w:tcW w:w="7780" w:type="dxa"/>
            <w:noWrap w:val="0"/>
            <w:vAlign w:val="top"/>
          </w:tcPr>
          <w:p w14:paraId="419E412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玻璃体和视网膜增强功能</w:t>
            </w:r>
          </w:p>
        </w:tc>
      </w:tr>
      <w:tr w14:paraId="1B25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61A1ECD7">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14</w:t>
            </w:r>
          </w:p>
        </w:tc>
        <w:tc>
          <w:tcPr>
            <w:tcW w:w="7780" w:type="dxa"/>
            <w:noWrap w:val="0"/>
            <w:vAlign w:val="top"/>
          </w:tcPr>
          <w:p w14:paraId="2D3D52F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探头增益：30dB-105Db</w:t>
            </w:r>
          </w:p>
        </w:tc>
      </w:tr>
      <w:tr w14:paraId="77E1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5804B7EF">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15</w:t>
            </w:r>
          </w:p>
        </w:tc>
        <w:tc>
          <w:tcPr>
            <w:tcW w:w="7780" w:type="dxa"/>
            <w:noWrap w:val="0"/>
            <w:vAlign w:val="top"/>
          </w:tcPr>
          <w:p w14:paraId="63AB5FE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扫描角度：≥53度</w:t>
            </w:r>
          </w:p>
        </w:tc>
      </w:tr>
      <w:tr w14:paraId="0F12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18978B13">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16</w:t>
            </w:r>
          </w:p>
        </w:tc>
        <w:tc>
          <w:tcPr>
            <w:tcW w:w="7780" w:type="dxa"/>
            <w:noWrap w:val="0"/>
            <w:vAlign w:val="top"/>
          </w:tcPr>
          <w:p w14:paraId="1A4B2A8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图像灰级：≥256级</w:t>
            </w:r>
          </w:p>
        </w:tc>
      </w:tr>
      <w:tr w14:paraId="0DD8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602BE480">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17</w:t>
            </w:r>
          </w:p>
        </w:tc>
        <w:tc>
          <w:tcPr>
            <w:tcW w:w="7780" w:type="dxa"/>
            <w:noWrap w:val="0"/>
            <w:vAlign w:val="top"/>
          </w:tcPr>
          <w:p w14:paraId="5688E32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 xml:space="preserve">伪彩模式：多种伪彩 </w:t>
            </w:r>
          </w:p>
        </w:tc>
      </w:tr>
      <w:tr w14:paraId="3C90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312683BC">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18</w:t>
            </w:r>
          </w:p>
        </w:tc>
        <w:tc>
          <w:tcPr>
            <w:tcW w:w="7780" w:type="dxa"/>
            <w:noWrap w:val="0"/>
            <w:vAlign w:val="top"/>
          </w:tcPr>
          <w:p w14:paraId="06233D0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 xml:space="preserve">测量类型：多组距离、周长及面积 </w:t>
            </w:r>
          </w:p>
        </w:tc>
      </w:tr>
      <w:tr w14:paraId="5E79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6838E185">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19</w:t>
            </w:r>
          </w:p>
        </w:tc>
        <w:tc>
          <w:tcPr>
            <w:tcW w:w="7780" w:type="dxa"/>
            <w:noWrap w:val="0"/>
            <w:vAlign w:val="top"/>
          </w:tcPr>
          <w:p w14:paraId="0B22A22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图象后处理：多组伪彩处理曲线</w:t>
            </w:r>
          </w:p>
        </w:tc>
      </w:tr>
      <w:tr w14:paraId="3489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125D1207">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▲20</w:t>
            </w:r>
          </w:p>
        </w:tc>
        <w:tc>
          <w:tcPr>
            <w:tcW w:w="7780" w:type="dxa"/>
            <w:noWrap w:val="0"/>
            <w:vAlign w:val="top"/>
          </w:tcPr>
          <w:p w14:paraId="138E3D3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电影回放：≥100幅图像回放，AVI、JPG格式影像输出</w:t>
            </w:r>
          </w:p>
        </w:tc>
      </w:tr>
      <w:tr w14:paraId="6813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54B30778">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二</w:t>
            </w:r>
          </w:p>
        </w:tc>
        <w:tc>
          <w:tcPr>
            <w:tcW w:w="7780" w:type="dxa"/>
            <w:noWrap w:val="0"/>
            <w:vAlign w:val="top"/>
          </w:tcPr>
          <w:p w14:paraId="76BDAD6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其他</w:t>
            </w:r>
          </w:p>
        </w:tc>
      </w:tr>
      <w:tr w14:paraId="0E4B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4D2CFE93">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21</w:t>
            </w:r>
          </w:p>
        </w:tc>
        <w:tc>
          <w:tcPr>
            <w:tcW w:w="7780" w:type="dxa"/>
            <w:noWrap w:val="0"/>
            <w:vAlign w:val="top"/>
          </w:tcPr>
          <w:p w14:paraId="666FA2E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显示模式：B、B+B、B+A、A</w:t>
            </w:r>
          </w:p>
        </w:tc>
      </w:tr>
      <w:tr w14:paraId="0B70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3BB454B3">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22</w:t>
            </w:r>
          </w:p>
        </w:tc>
        <w:tc>
          <w:tcPr>
            <w:tcW w:w="7780" w:type="dxa"/>
            <w:noWrap w:val="0"/>
            <w:vAlign w:val="top"/>
          </w:tcPr>
          <w:p w14:paraId="27FC18F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所见提示：预置专家字典输入或手工输入</w:t>
            </w:r>
          </w:p>
        </w:tc>
      </w:tr>
      <w:tr w14:paraId="600F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0C760DFF">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23</w:t>
            </w:r>
          </w:p>
        </w:tc>
        <w:tc>
          <w:tcPr>
            <w:tcW w:w="7780" w:type="dxa"/>
            <w:noWrap w:val="0"/>
            <w:vAlign w:val="top"/>
          </w:tcPr>
          <w:p w14:paraId="061BC66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检索功能：多关键字检索功能</w:t>
            </w:r>
          </w:p>
        </w:tc>
      </w:tr>
      <w:tr w14:paraId="4BB3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64E7056A">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24</w:t>
            </w:r>
          </w:p>
        </w:tc>
        <w:tc>
          <w:tcPr>
            <w:tcW w:w="7780" w:type="dxa"/>
            <w:noWrap w:val="0"/>
            <w:vAlign w:val="top"/>
          </w:tcPr>
          <w:p w14:paraId="7501FD0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适合WINDOWS XP,VISTA,WINDOWS7等多种操作系统</w:t>
            </w:r>
          </w:p>
        </w:tc>
      </w:tr>
      <w:tr w14:paraId="7425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noWrap w:val="0"/>
            <w:vAlign w:val="center"/>
          </w:tcPr>
          <w:p w14:paraId="04FF4EE2">
            <w:pPr>
              <w:pStyle w:val="4"/>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微软雅黑"/>
                <w:snapToGrid/>
                <w:color w:val="auto"/>
                <w:kern w:val="0"/>
                <w:sz w:val="21"/>
                <w:szCs w:val="21"/>
                <w:lang w:val="en-US" w:eastAsia="zh-CN" w:bidi="ar-SA"/>
              </w:rPr>
            </w:pPr>
            <w:r>
              <w:rPr>
                <w:rFonts w:hint="eastAsia" w:ascii="宋体" w:hAnsi="宋体" w:eastAsia="宋体" w:cs="微软雅黑"/>
                <w:snapToGrid/>
                <w:color w:val="auto"/>
                <w:kern w:val="0"/>
                <w:sz w:val="21"/>
                <w:szCs w:val="21"/>
                <w:lang w:val="en-US" w:eastAsia="zh-CN" w:bidi="ar-SA"/>
              </w:rPr>
              <w:t>25</w:t>
            </w:r>
          </w:p>
        </w:tc>
        <w:tc>
          <w:tcPr>
            <w:tcW w:w="7780" w:type="dxa"/>
            <w:noWrap w:val="0"/>
            <w:vAlign w:val="top"/>
          </w:tcPr>
          <w:p w14:paraId="00CA04E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微软雅黑"/>
                <w:color w:val="auto"/>
                <w:kern w:val="0"/>
                <w:szCs w:val="21"/>
              </w:rPr>
            </w:pPr>
            <w:r>
              <w:rPr>
                <w:rFonts w:hint="eastAsia" w:ascii="宋体" w:hAnsi="宋体" w:eastAsia="宋体" w:cs="微软雅黑"/>
                <w:color w:val="auto"/>
                <w:kern w:val="0"/>
                <w:szCs w:val="21"/>
              </w:rPr>
              <w:t>自定义报告模板</w:t>
            </w:r>
          </w:p>
        </w:tc>
      </w:tr>
    </w:tbl>
    <w:p w14:paraId="51BA0D5F">
      <w:pPr>
        <w:numPr>
          <w:ilvl w:val="0"/>
          <w:numId w:val="0"/>
        </w:numPr>
        <w:spacing w:line="360" w:lineRule="auto"/>
        <w:rPr>
          <w:rFonts w:hint="eastAsia" w:ascii="宋体" w:hAnsi="宋体" w:cs="宋体"/>
          <w:b/>
          <w:bCs/>
          <w:color w:val="auto"/>
          <w:szCs w:val="21"/>
        </w:rPr>
      </w:pPr>
    </w:p>
    <w:p w14:paraId="78F2844F">
      <w:pPr>
        <w:numPr>
          <w:ilvl w:val="0"/>
          <w:numId w:val="0"/>
        </w:numPr>
        <w:spacing w:line="360" w:lineRule="auto"/>
        <w:rPr>
          <w:rFonts w:hint="eastAsia"/>
          <w:b/>
          <w:bCs/>
          <w:color w:val="auto"/>
          <w:sz w:val="22"/>
          <w:szCs w:val="22"/>
          <w:highlight w:val="none"/>
          <w:lang w:eastAsia="zh-CN"/>
        </w:rPr>
      </w:pPr>
      <w:r>
        <w:rPr>
          <w:rFonts w:hint="eastAsia" w:ascii="宋体" w:hAnsi="宋体" w:cs="宋体"/>
          <w:b/>
          <w:bCs/>
          <w:color w:val="auto"/>
          <w:szCs w:val="21"/>
        </w:rPr>
        <w:t>电脑验光仪 （允许进口）</w:t>
      </w:r>
    </w:p>
    <w:tbl>
      <w:tblPr>
        <w:tblStyle w:val="63"/>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8268"/>
      </w:tblGrid>
      <w:tr w14:paraId="43C6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tcBorders>
              <w:tl2br w:val="nil"/>
              <w:tr2bl w:val="nil"/>
            </w:tcBorders>
            <w:noWrap w:val="0"/>
            <w:vAlign w:val="center"/>
          </w:tcPr>
          <w:p w14:paraId="2B5649EC">
            <w:pPr>
              <w:spacing w:line="300" w:lineRule="exact"/>
              <w:jc w:val="center"/>
              <w:rPr>
                <w:rFonts w:ascii="宋体" w:hAnsi="宋体" w:cs="宋体"/>
                <w:b/>
                <w:bCs/>
                <w:color w:val="auto"/>
                <w:szCs w:val="21"/>
              </w:rPr>
            </w:pPr>
            <w:r>
              <w:rPr>
                <w:rFonts w:hint="eastAsia" w:ascii="宋体" w:hAnsi="宋体" w:cs="宋体"/>
                <w:b/>
                <w:bCs/>
                <w:color w:val="auto"/>
                <w:szCs w:val="21"/>
              </w:rPr>
              <w:t>序号</w:t>
            </w:r>
          </w:p>
        </w:tc>
        <w:tc>
          <w:tcPr>
            <w:tcW w:w="8268" w:type="dxa"/>
            <w:tcBorders>
              <w:tl2br w:val="nil"/>
              <w:tr2bl w:val="nil"/>
            </w:tcBorders>
            <w:noWrap w:val="0"/>
            <w:vAlign w:val="center"/>
          </w:tcPr>
          <w:p w14:paraId="40893DBF">
            <w:pPr>
              <w:spacing w:line="300" w:lineRule="exact"/>
              <w:jc w:val="center"/>
              <w:rPr>
                <w:rFonts w:ascii="宋体" w:hAnsi="宋体" w:cs="宋体"/>
                <w:b/>
                <w:bCs/>
                <w:color w:val="auto"/>
                <w:szCs w:val="21"/>
              </w:rPr>
            </w:pPr>
            <w:r>
              <w:rPr>
                <w:rFonts w:hint="eastAsia" w:ascii="宋体" w:hAnsi="宋体" w:cs="宋体"/>
                <w:b/>
                <w:color w:val="auto"/>
                <w:szCs w:val="21"/>
              </w:rPr>
              <w:t>采购需求</w:t>
            </w:r>
          </w:p>
        </w:tc>
      </w:tr>
      <w:tr w14:paraId="2A10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tcBorders>
              <w:tl2br w:val="nil"/>
              <w:tr2bl w:val="nil"/>
            </w:tcBorders>
            <w:noWrap w:val="0"/>
            <w:vAlign w:val="center"/>
          </w:tcPr>
          <w:p w14:paraId="784F25D2">
            <w:pPr>
              <w:spacing w:line="300" w:lineRule="exact"/>
              <w:jc w:val="center"/>
              <w:rPr>
                <w:rFonts w:ascii="宋体" w:hAnsi="宋体" w:cs="宋体"/>
                <w:bCs/>
                <w:color w:val="auto"/>
                <w:sz w:val="21"/>
                <w:szCs w:val="21"/>
              </w:rPr>
            </w:pPr>
            <w:r>
              <w:rPr>
                <w:rFonts w:hint="eastAsia" w:ascii="宋体" w:hAnsi="宋体" w:cs="宋体"/>
                <w:bCs/>
                <w:color w:val="auto"/>
                <w:sz w:val="21"/>
                <w:szCs w:val="21"/>
              </w:rPr>
              <w:t>▲1</w:t>
            </w:r>
          </w:p>
        </w:tc>
        <w:tc>
          <w:tcPr>
            <w:tcW w:w="8268" w:type="dxa"/>
            <w:tcBorders>
              <w:tl2br w:val="nil"/>
              <w:tr2bl w:val="nil"/>
            </w:tcBorders>
            <w:noWrap w:val="0"/>
            <w:vAlign w:val="top"/>
          </w:tcPr>
          <w:p w14:paraId="60814427">
            <w:pPr>
              <w:spacing w:line="360" w:lineRule="auto"/>
              <w:rPr>
                <w:rFonts w:hint="eastAsia" w:ascii="宋体" w:hAnsi="宋体" w:cs="宋体"/>
                <w:bCs/>
                <w:color w:val="auto"/>
                <w:sz w:val="21"/>
                <w:szCs w:val="21"/>
              </w:rPr>
            </w:pPr>
            <w:r>
              <w:rPr>
                <w:rFonts w:hint="eastAsia" w:ascii="宋体" w:hAnsi="宋体" w:cs="宋体"/>
                <w:bCs/>
                <w:color w:val="auto"/>
                <w:sz w:val="21"/>
                <w:szCs w:val="21"/>
              </w:rPr>
              <w:t>测量原理：SLD光源 ，包含但不限于测量白内障患者</w:t>
            </w:r>
          </w:p>
        </w:tc>
      </w:tr>
      <w:tr w14:paraId="5223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tcBorders>
              <w:tl2br w:val="nil"/>
              <w:tr2bl w:val="nil"/>
            </w:tcBorders>
            <w:noWrap w:val="0"/>
            <w:vAlign w:val="center"/>
          </w:tcPr>
          <w:p w14:paraId="2ACDF922">
            <w:pPr>
              <w:spacing w:line="300" w:lineRule="exact"/>
              <w:jc w:val="center"/>
              <w:rPr>
                <w:rFonts w:ascii="宋体" w:hAnsi="宋体" w:cs="宋体"/>
                <w:bCs/>
                <w:color w:val="auto"/>
                <w:sz w:val="21"/>
                <w:szCs w:val="21"/>
              </w:rPr>
            </w:pPr>
            <w:r>
              <w:rPr>
                <w:rFonts w:hint="eastAsia" w:ascii="宋体" w:hAnsi="宋体" w:cs="宋体"/>
                <w:bCs/>
                <w:color w:val="auto"/>
                <w:sz w:val="21"/>
                <w:szCs w:val="21"/>
              </w:rPr>
              <w:t>2</w:t>
            </w:r>
          </w:p>
        </w:tc>
        <w:tc>
          <w:tcPr>
            <w:tcW w:w="8268" w:type="dxa"/>
            <w:tcBorders>
              <w:tl2br w:val="nil"/>
              <w:tr2bl w:val="nil"/>
            </w:tcBorders>
            <w:noWrap w:val="0"/>
            <w:vAlign w:val="top"/>
          </w:tcPr>
          <w:p w14:paraId="34335536">
            <w:pPr>
              <w:spacing w:line="360" w:lineRule="auto"/>
              <w:rPr>
                <w:rFonts w:hint="eastAsia" w:ascii="宋体" w:hAnsi="宋体" w:cs="宋体"/>
                <w:bCs/>
                <w:color w:val="auto"/>
                <w:sz w:val="21"/>
                <w:szCs w:val="21"/>
              </w:rPr>
            </w:pPr>
            <w:r>
              <w:rPr>
                <w:rFonts w:hint="eastAsia" w:ascii="宋体" w:hAnsi="宋体" w:cs="宋体"/>
                <w:bCs/>
                <w:color w:val="auto"/>
                <w:sz w:val="21"/>
                <w:szCs w:val="21"/>
              </w:rPr>
              <w:t>角膜屈光度测量范围：角膜中心≥5mm</w:t>
            </w:r>
          </w:p>
        </w:tc>
      </w:tr>
      <w:tr w14:paraId="7C46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tcBorders>
              <w:tl2br w:val="nil"/>
              <w:tr2bl w:val="nil"/>
            </w:tcBorders>
            <w:noWrap w:val="0"/>
            <w:vAlign w:val="center"/>
          </w:tcPr>
          <w:p w14:paraId="27A16FB5">
            <w:pPr>
              <w:spacing w:line="300" w:lineRule="exact"/>
              <w:jc w:val="center"/>
              <w:rPr>
                <w:rFonts w:ascii="宋体" w:hAnsi="宋体" w:cs="宋体"/>
                <w:bCs/>
                <w:color w:val="auto"/>
                <w:sz w:val="21"/>
                <w:szCs w:val="21"/>
              </w:rPr>
            </w:pPr>
            <w:r>
              <w:rPr>
                <w:rFonts w:hint="eastAsia" w:ascii="宋体" w:hAnsi="宋体" w:cs="宋体"/>
                <w:bCs/>
                <w:color w:val="auto"/>
                <w:sz w:val="21"/>
                <w:szCs w:val="21"/>
              </w:rPr>
              <w:t>▲3</w:t>
            </w:r>
          </w:p>
        </w:tc>
        <w:tc>
          <w:tcPr>
            <w:tcW w:w="8268" w:type="dxa"/>
            <w:tcBorders>
              <w:tl2br w:val="nil"/>
              <w:tr2bl w:val="nil"/>
            </w:tcBorders>
            <w:noWrap w:val="0"/>
            <w:vAlign w:val="top"/>
          </w:tcPr>
          <w:p w14:paraId="3D76D6A2">
            <w:pPr>
              <w:spacing w:line="360" w:lineRule="auto"/>
              <w:rPr>
                <w:rFonts w:ascii="宋体" w:hAnsi="宋体" w:cs="宋体"/>
                <w:bCs/>
                <w:color w:val="auto"/>
                <w:sz w:val="21"/>
                <w:szCs w:val="21"/>
              </w:rPr>
            </w:pPr>
            <w:r>
              <w:rPr>
                <w:rFonts w:hint="eastAsia" w:ascii="宋体" w:hAnsi="宋体" w:cs="宋体"/>
                <w:bCs/>
                <w:color w:val="auto"/>
                <w:sz w:val="21"/>
                <w:szCs w:val="21"/>
              </w:rPr>
              <w:t>测量范围：球镜≥-25D～+20D散光≥0D～</w:t>
            </w:r>
            <w:r>
              <w:rPr>
                <w:rFonts w:ascii="宋体" w:hAnsi="宋体" w:cs="宋体"/>
                <w:bCs/>
                <w:color w:val="auto"/>
                <w:sz w:val="21"/>
                <w:szCs w:val="21"/>
              </w:rPr>
              <w:t>±</w:t>
            </w:r>
            <w:r>
              <w:rPr>
                <w:rFonts w:hint="eastAsia" w:ascii="宋体" w:hAnsi="宋体" w:cs="宋体"/>
                <w:bCs/>
                <w:color w:val="auto"/>
                <w:sz w:val="21"/>
                <w:szCs w:val="21"/>
              </w:rPr>
              <w:t>10D轴位0度～180度</w:t>
            </w:r>
          </w:p>
        </w:tc>
      </w:tr>
      <w:tr w14:paraId="6197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tcBorders>
              <w:tl2br w:val="nil"/>
              <w:tr2bl w:val="nil"/>
            </w:tcBorders>
            <w:noWrap w:val="0"/>
            <w:vAlign w:val="center"/>
          </w:tcPr>
          <w:p w14:paraId="4FFB1730">
            <w:pPr>
              <w:spacing w:line="300" w:lineRule="exact"/>
              <w:jc w:val="center"/>
              <w:rPr>
                <w:rFonts w:ascii="宋体" w:hAnsi="宋体" w:cs="宋体"/>
                <w:bCs/>
                <w:color w:val="auto"/>
                <w:sz w:val="21"/>
                <w:szCs w:val="21"/>
              </w:rPr>
            </w:pPr>
            <w:r>
              <w:rPr>
                <w:rFonts w:hint="eastAsia" w:ascii="宋体" w:hAnsi="宋体" w:cs="宋体"/>
                <w:bCs/>
                <w:color w:val="auto"/>
                <w:sz w:val="21"/>
                <w:szCs w:val="21"/>
              </w:rPr>
              <w:t>4</w:t>
            </w:r>
          </w:p>
        </w:tc>
        <w:tc>
          <w:tcPr>
            <w:tcW w:w="8268" w:type="dxa"/>
            <w:tcBorders>
              <w:tl2br w:val="nil"/>
              <w:tr2bl w:val="nil"/>
            </w:tcBorders>
            <w:noWrap w:val="0"/>
            <w:vAlign w:val="top"/>
          </w:tcPr>
          <w:p w14:paraId="6E945983">
            <w:pPr>
              <w:spacing w:line="360" w:lineRule="auto"/>
              <w:rPr>
                <w:rFonts w:ascii="宋体" w:hAnsi="宋体" w:cs="宋体"/>
                <w:bCs/>
                <w:color w:val="auto"/>
                <w:sz w:val="21"/>
                <w:szCs w:val="21"/>
              </w:rPr>
            </w:pPr>
            <w:r>
              <w:rPr>
                <w:rFonts w:hint="eastAsia" w:ascii="宋体" w:hAnsi="宋体" w:cs="宋体"/>
                <w:bCs/>
                <w:color w:val="auto"/>
                <w:sz w:val="21"/>
                <w:szCs w:val="21"/>
              </w:rPr>
              <w:t>最小瞳孔直径：≤</w:t>
            </w:r>
            <w:r>
              <w:rPr>
                <w:rFonts w:ascii="宋体" w:hAnsi="宋体" w:cs="宋体"/>
                <w:bCs/>
                <w:color w:val="auto"/>
                <w:sz w:val="21"/>
                <w:szCs w:val="21"/>
              </w:rPr>
              <w:t>ø</w:t>
            </w:r>
            <w:r>
              <w:rPr>
                <w:rFonts w:hint="eastAsia" w:ascii="宋体" w:hAnsi="宋体" w:cs="宋体"/>
                <w:bCs/>
                <w:color w:val="auto"/>
                <w:sz w:val="21"/>
                <w:szCs w:val="21"/>
              </w:rPr>
              <w:t xml:space="preserve">2mm </w:t>
            </w:r>
          </w:p>
        </w:tc>
      </w:tr>
      <w:tr w14:paraId="1820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tcBorders>
              <w:tl2br w:val="nil"/>
              <w:tr2bl w:val="nil"/>
            </w:tcBorders>
            <w:noWrap w:val="0"/>
            <w:vAlign w:val="center"/>
          </w:tcPr>
          <w:p w14:paraId="7D1463C2">
            <w:pPr>
              <w:spacing w:line="300" w:lineRule="exact"/>
              <w:jc w:val="center"/>
              <w:rPr>
                <w:rFonts w:ascii="宋体" w:hAnsi="宋体" w:cs="宋体"/>
                <w:bCs/>
                <w:color w:val="auto"/>
                <w:sz w:val="21"/>
                <w:szCs w:val="21"/>
              </w:rPr>
            </w:pPr>
            <w:r>
              <w:rPr>
                <w:rFonts w:hint="eastAsia" w:ascii="宋体" w:hAnsi="宋体" w:cs="宋体"/>
                <w:bCs/>
                <w:color w:val="auto"/>
                <w:sz w:val="21"/>
                <w:szCs w:val="21"/>
              </w:rPr>
              <w:t>5</w:t>
            </w:r>
          </w:p>
        </w:tc>
        <w:tc>
          <w:tcPr>
            <w:tcW w:w="8268" w:type="dxa"/>
            <w:tcBorders>
              <w:tl2br w:val="nil"/>
              <w:tr2bl w:val="nil"/>
            </w:tcBorders>
            <w:noWrap w:val="0"/>
            <w:vAlign w:val="top"/>
          </w:tcPr>
          <w:p w14:paraId="4C9C0826">
            <w:pPr>
              <w:spacing w:line="360" w:lineRule="auto"/>
              <w:rPr>
                <w:rFonts w:ascii="宋体" w:hAnsi="宋体" w:cs="宋体"/>
                <w:bCs/>
                <w:color w:val="auto"/>
                <w:sz w:val="21"/>
                <w:szCs w:val="21"/>
              </w:rPr>
            </w:pPr>
            <w:r>
              <w:rPr>
                <w:rFonts w:hint="eastAsia" w:ascii="宋体" w:hAnsi="宋体" w:cs="宋体"/>
                <w:bCs/>
                <w:color w:val="auto"/>
                <w:sz w:val="21"/>
                <w:szCs w:val="21"/>
              </w:rPr>
              <w:t>测量时间：≤0.5秒</w:t>
            </w:r>
          </w:p>
        </w:tc>
      </w:tr>
      <w:tr w14:paraId="45DB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tcBorders>
              <w:tl2br w:val="nil"/>
              <w:tr2bl w:val="nil"/>
            </w:tcBorders>
            <w:noWrap w:val="0"/>
            <w:vAlign w:val="center"/>
          </w:tcPr>
          <w:p w14:paraId="00F74E33">
            <w:pPr>
              <w:spacing w:line="300" w:lineRule="exact"/>
              <w:jc w:val="center"/>
              <w:rPr>
                <w:rFonts w:ascii="宋体" w:hAnsi="宋体" w:cs="宋体"/>
                <w:bCs/>
                <w:color w:val="auto"/>
                <w:sz w:val="21"/>
                <w:szCs w:val="21"/>
              </w:rPr>
            </w:pPr>
            <w:r>
              <w:rPr>
                <w:rFonts w:hint="eastAsia" w:ascii="宋体" w:hAnsi="宋体" w:cs="宋体"/>
                <w:bCs/>
                <w:color w:val="auto"/>
                <w:sz w:val="21"/>
                <w:szCs w:val="21"/>
              </w:rPr>
              <w:t>6</w:t>
            </w:r>
          </w:p>
        </w:tc>
        <w:tc>
          <w:tcPr>
            <w:tcW w:w="8268" w:type="dxa"/>
            <w:tcBorders>
              <w:tl2br w:val="nil"/>
              <w:tr2bl w:val="nil"/>
            </w:tcBorders>
            <w:noWrap w:val="0"/>
            <w:vAlign w:val="top"/>
          </w:tcPr>
          <w:p w14:paraId="2391CD7D">
            <w:pPr>
              <w:spacing w:line="360" w:lineRule="auto"/>
              <w:rPr>
                <w:rFonts w:ascii="宋体" w:hAnsi="宋体" w:cs="宋体"/>
                <w:bCs/>
                <w:color w:val="auto"/>
                <w:sz w:val="21"/>
                <w:szCs w:val="21"/>
              </w:rPr>
            </w:pPr>
            <w:r>
              <w:rPr>
                <w:rFonts w:hint="eastAsia" w:ascii="宋体" w:hAnsi="宋体" w:cs="宋体"/>
                <w:bCs/>
                <w:color w:val="auto"/>
                <w:sz w:val="21"/>
                <w:szCs w:val="21"/>
              </w:rPr>
              <w:t>眼位调节：电动下颚托</w:t>
            </w:r>
          </w:p>
        </w:tc>
      </w:tr>
      <w:tr w14:paraId="1109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tcBorders>
              <w:tl2br w:val="nil"/>
              <w:tr2bl w:val="nil"/>
            </w:tcBorders>
            <w:noWrap w:val="0"/>
            <w:vAlign w:val="center"/>
          </w:tcPr>
          <w:p w14:paraId="77F68376">
            <w:pPr>
              <w:spacing w:line="300" w:lineRule="exact"/>
              <w:jc w:val="center"/>
              <w:rPr>
                <w:rFonts w:ascii="宋体" w:hAnsi="宋体" w:cs="宋体"/>
                <w:bCs/>
                <w:color w:val="auto"/>
                <w:sz w:val="21"/>
                <w:szCs w:val="21"/>
              </w:rPr>
            </w:pPr>
            <w:r>
              <w:rPr>
                <w:rFonts w:hint="eastAsia" w:ascii="宋体" w:hAnsi="宋体" w:cs="宋体"/>
                <w:bCs/>
                <w:color w:val="auto"/>
                <w:sz w:val="21"/>
                <w:szCs w:val="21"/>
              </w:rPr>
              <w:t>▲7</w:t>
            </w:r>
          </w:p>
        </w:tc>
        <w:tc>
          <w:tcPr>
            <w:tcW w:w="8268" w:type="dxa"/>
            <w:tcBorders>
              <w:tl2br w:val="nil"/>
              <w:tr2bl w:val="nil"/>
            </w:tcBorders>
            <w:noWrap w:val="0"/>
            <w:vAlign w:val="top"/>
          </w:tcPr>
          <w:p w14:paraId="126A0027">
            <w:pPr>
              <w:spacing w:line="360" w:lineRule="auto"/>
              <w:rPr>
                <w:rFonts w:ascii="宋体" w:hAnsi="宋体" w:cs="宋体"/>
                <w:bCs/>
                <w:color w:val="auto"/>
                <w:sz w:val="21"/>
                <w:szCs w:val="21"/>
              </w:rPr>
            </w:pPr>
            <w:r>
              <w:rPr>
                <w:rFonts w:hint="eastAsia" w:ascii="宋体" w:hAnsi="宋体" w:cs="宋体"/>
                <w:bCs/>
                <w:color w:val="auto"/>
                <w:sz w:val="21"/>
                <w:szCs w:val="21"/>
              </w:rPr>
              <w:t xml:space="preserve">具有眼球自动追踪自动测量功能   </w:t>
            </w:r>
          </w:p>
        </w:tc>
      </w:tr>
      <w:tr w14:paraId="4DA9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tcBorders>
              <w:tl2br w:val="nil"/>
              <w:tr2bl w:val="nil"/>
            </w:tcBorders>
            <w:noWrap w:val="0"/>
            <w:vAlign w:val="center"/>
          </w:tcPr>
          <w:p w14:paraId="21BF1B98">
            <w:pPr>
              <w:spacing w:line="300" w:lineRule="exact"/>
              <w:jc w:val="center"/>
              <w:rPr>
                <w:rFonts w:ascii="宋体" w:hAnsi="宋体" w:cs="宋体"/>
                <w:bCs/>
                <w:color w:val="auto"/>
                <w:sz w:val="21"/>
                <w:szCs w:val="21"/>
              </w:rPr>
            </w:pPr>
            <w:r>
              <w:rPr>
                <w:rFonts w:hint="eastAsia" w:ascii="宋体" w:hAnsi="宋体" w:cs="宋体"/>
                <w:bCs/>
                <w:color w:val="auto"/>
                <w:sz w:val="21"/>
                <w:szCs w:val="21"/>
              </w:rPr>
              <w:t>8</w:t>
            </w:r>
          </w:p>
        </w:tc>
        <w:tc>
          <w:tcPr>
            <w:tcW w:w="8268" w:type="dxa"/>
            <w:tcBorders>
              <w:tl2br w:val="nil"/>
              <w:tr2bl w:val="nil"/>
            </w:tcBorders>
            <w:noWrap w:val="0"/>
            <w:vAlign w:val="top"/>
          </w:tcPr>
          <w:p w14:paraId="7F468025">
            <w:pPr>
              <w:spacing w:line="360" w:lineRule="auto"/>
              <w:rPr>
                <w:rFonts w:ascii="宋体" w:hAnsi="宋体" w:cs="宋体"/>
                <w:bCs/>
                <w:color w:val="auto"/>
                <w:sz w:val="21"/>
                <w:szCs w:val="21"/>
              </w:rPr>
            </w:pPr>
            <w:r>
              <w:rPr>
                <w:rFonts w:hint="eastAsia" w:ascii="宋体" w:hAnsi="宋体" w:cs="宋体"/>
                <w:bCs/>
                <w:color w:val="auto"/>
                <w:sz w:val="21"/>
                <w:szCs w:val="21"/>
              </w:rPr>
              <w:t xml:space="preserve">瞳距测量范围：≥20mm～85mm  </w:t>
            </w:r>
          </w:p>
        </w:tc>
      </w:tr>
      <w:tr w14:paraId="63CB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tcBorders>
              <w:tl2br w:val="nil"/>
              <w:tr2bl w:val="nil"/>
            </w:tcBorders>
            <w:noWrap w:val="0"/>
            <w:vAlign w:val="center"/>
          </w:tcPr>
          <w:p w14:paraId="6C09D432">
            <w:pPr>
              <w:spacing w:line="300" w:lineRule="exact"/>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9</w:t>
            </w:r>
          </w:p>
        </w:tc>
        <w:tc>
          <w:tcPr>
            <w:tcW w:w="8268" w:type="dxa"/>
            <w:tcBorders>
              <w:tl2br w:val="nil"/>
              <w:tr2bl w:val="nil"/>
            </w:tcBorders>
            <w:noWrap w:val="0"/>
            <w:vAlign w:val="top"/>
          </w:tcPr>
          <w:p w14:paraId="008A3C86">
            <w:pPr>
              <w:spacing w:line="360" w:lineRule="auto"/>
              <w:rPr>
                <w:rFonts w:hint="eastAsia" w:ascii="宋体" w:hAnsi="宋体" w:eastAsia="宋体" w:cs="宋体"/>
                <w:bCs/>
                <w:color w:val="auto"/>
                <w:sz w:val="21"/>
                <w:szCs w:val="21"/>
                <w:lang w:eastAsia="zh-CN"/>
              </w:rPr>
            </w:pPr>
            <w:r>
              <w:rPr>
                <w:rFonts w:hint="eastAsia" w:ascii="宋体" w:hAnsi="宋体" w:cs="宋体"/>
                <w:bCs/>
                <w:color w:val="auto"/>
                <w:sz w:val="21"/>
                <w:szCs w:val="21"/>
              </w:rPr>
              <w:t>调节去除：</w:t>
            </w:r>
            <w:r>
              <w:rPr>
                <w:rFonts w:hint="eastAsia" w:ascii="宋体" w:hAnsi="宋体" w:cs="宋体"/>
                <w:bCs/>
                <w:color w:val="auto"/>
                <w:sz w:val="21"/>
                <w:szCs w:val="21"/>
                <w:lang w:eastAsia="zh-CN"/>
              </w:rPr>
              <w:t>自动</w:t>
            </w:r>
            <w:r>
              <w:rPr>
                <w:rFonts w:hint="eastAsia" w:ascii="宋体" w:hAnsi="宋体" w:cs="宋体"/>
                <w:bCs/>
                <w:color w:val="auto"/>
                <w:sz w:val="21"/>
                <w:szCs w:val="21"/>
              </w:rPr>
              <w:t>云雾</w:t>
            </w:r>
          </w:p>
        </w:tc>
      </w:tr>
      <w:tr w14:paraId="5CE3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tcBorders>
              <w:tl2br w:val="nil"/>
              <w:tr2bl w:val="nil"/>
            </w:tcBorders>
            <w:noWrap w:val="0"/>
            <w:vAlign w:val="center"/>
          </w:tcPr>
          <w:p w14:paraId="769A3A53">
            <w:pPr>
              <w:spacing w:line="300" w:lineRule="exact"/>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rPr>
              <w:t>1</w:t>
            </w:r>
            <w:r>
              <w:rPr>
                <w:rFonts w:hint="eastAsia" w:ascii="宋体" w:hAnsi="宋体" w:cs="宋体"/>
                <w:bCs/>
                <w:color w:val="auto"/>
                <w:sz w:val="21"/>
                <w:szCs w:val="21"/>
                <w:lang w:val="en-US" w:eastAsia="zh-CN"/>
              </w:rPr>
              <w:t>0</w:t>
            </w:r>
          </w:p>
        </w:tc>
        <w:tc>
          <w:tcPr>
            <w:tcW w:w="8268" w:type="dxa"/>
            <w:tcBorders>
              <w:tl2br w:val="nil"/>
              <w:tr2bl w:val="nil"/>
            </w:tcBorders>
            <w:noWrap w:val="0"/>
            <w:vAlign w:val="top"/>
          </w:tcPr>
          <w:p w14:paraId="13389A33">
            <w:pPr>
              <w:spacing w:line="360" w:lineRule="auto"/>
              <w:rPr>
                <w:rFonts w:ascii="宋体" w:hAnsi="宋体" w:cs="宋体"/>
                <w:bCs/>
                <w:color w:val="auto"/>
                <w:sz w:val="21"/>
                <w:szCs w:val="21"/>
              </w:rPr>
            </w:pPr>
            <w:r>
              <w:rPr>
                <w:rFonts w:hint="eastAsia" w:ascii="宋体" w:hAnsi="宋体" w:cs="宋体"/>
                <w:bCs/>
                <w:color w:val="auto"/>
                <w:sz w:val="21"/>
                <w:szCs w:val="21"/>
              </w:rPr>
              <w:t>对焦观察：显示器≥6.5寸</w:t>
            </w:r>
          </w:p>
        </w:tc>
      </w:tr>
      <w:tr w14:paraId="60B3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tcBorders>
              <w:tl2br w:val="nil"/>
              <w:tr2bl w:val="nil"/>
            </w:tcBorders>
            <w:noWrap w:val="0"/>
            <w:vAlign w:val="center"/>
          </w:tcPr>
          <w:p w14:paraId="28173B55">
            <w:pPr>
              <w:spacing w:line="300" w:lineRule="exact"/>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rPr>
              <w:t>1</w:t>
            </w:r>
            <w:r>
              <w:rPr>
                <w:rFonts w:hint="eastAsia" w:ascii="宋体" w:hAnsi="宋体" w:cs="宋体"/>
                <w:bCs/>
                <w:color w:val="auto"/>
                <w:sz w:val="21"/>
                <w:szCs w:val="21"/>
                <w:lang w:val="en-US" w:eastAsia="zh-CN"/>
              </w:rPr>
              <w:t>1</w:t>
            </w:r>
          </w:p>
        </w:tc>
        <w:tc>
          <w:tcPr>
            <w:tcW w:w="8268" w:type="dxa"/>
            <w:tcBorders>
              <w:tl2br w:val="nil"/>
              <w:tr2bl w:val="nil"/>
            </w:tcBorders>
            <w:noWrap w:val="0"/>
            <w:vAlign w:val="top"/>
          </w:tcPr>
          <w:p w14:paraId="7F52FED1">
            <w:pPr>
              <w:spacing w:line="360" w:lineRule="auto"/>
              <w:rPr>
                <w:rFonts w:ascii="宋体" w:hAnsi="宋体" w:cs="宋体"/>
                <w:bCs/>
                <w:color w:val="auto"/>
                <w:sz w:val="21"/>
                <w:szCs w:val="21"/>
              </w:rPr>
            </w:pPr>
            <w:r>
              <w:rPr>
                <w:rFonts w:hint="eastAsia" w:ascii="宋体" w:hAnsi="宋体" w:cs="宋体"/>
                <w:bCs/>
                <w:color w:val="auto"/>
                <w:sz w:val="21"/>
                <w:szCs w:val="21"/>
              </w:rPr>
              <w:t>测量指示：具备屏幕显示</w:t>
            </w:r>
          </w:p>
        </w:tc>
      </w:tr>
      <w:tr w14:paraId="6405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tcBorders>
              <w:tl2br w:val="nil"/>
              <w:tr2bl w:val="nil"/>
            </w:tcBorders>
            <w:noWrap w:val="0"/>
            <w:vAlign w:val="center"/>
          </w:tcPr>
          <w:p w14:paraId="7C1D3B77">
            <w:pPr>
              <w:spacing w:line="300" w:lineRule="exact"/>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rPr>
              <w:t>1</w:t>
            </w:r>
            <w:r>
              <w:rPr>
                <w:rFonts w:hint="eastAsia" w:ascii="宋体" w:hAnsi="宋体" w:cs="宋体"/>
                <w:bCs/>
                <w:color w:val="auto"/>
                <w:sz w:val="21"/>
                <w:szCs w:val="21"/>
                <w:lang w:val="en-US" w:eastAsia="zh-CN"/>
              </w:rPr>
              <w:t>2</w:t>
            </w:r>
          </w:p>
        </w:tc>
        <w:tc>
          <w:tcPr>
            <w:tcW w:w="8268" w:type="dxa"/>
            <w:tcBorders>
              <w:tl2br w:val="nil"/>
              <w:tr2bl w:val="nil"/>
            </w:tcBorders>
            <w:noWrap w:val="0"/>
            <w:vAlign w:val="top"/>
          </w:tcPr>
          <w:p w14:paraId="7144A17A">
            <w:pPr>
              <w:spacing w:line="360" w:lineRule="auto"/>
              <w:rPr>
                <w:rFonts w:ascii="宋体" w:hAnsi="宋体" w:cs="宋体"/>
                <w:bCs/>
                <w:color w:val="auto"/>
                <w:sz w:val="21"/>
                <w:szCs w:val="21"/>
              </w:rPr>
            </w:pPr>
            <w:r>
              <w:rPr>
                <w:rFonts w:hint="eastAsia" w:ascii="宋体" w:hAnsi="宋体" w:cs="宋体"/>
                <w:bCs/>
                <w:color w:val="auto"/>
                <w:sz w:val="21"/>
                <w:szCs w:val="21"/>
              </w:rPr>
              <w:t>打印输出：内置高速快装式自动切纸热敏打印机</w:t>
            </w:r>
          </w:p>
        </w:tc>
      </w:tr>
      <w:tr w14:paraId="68C7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tcBorders>
              <w:tl2br w:val="nil"/>
              <w:tr2bl w:val="nil"/>
            </w:tcBorders>
            <w:noWrap w:val="0"/>
            <w:vAlign w:val="center"/>
          </w:tcPr>
          <w:p w14:paraId="0622E762">
            <w:pPr>
              <w:spacing w:line="300" w:lineRule="exact"/>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rPr>
              <w:t>1</w:t>
            </w:r>
            <w:r>
              <w:rPr>
                <w:rFonts w:hint="eastAsia" w:ascii="宋体" w:hAnsi="宋体" w:cs="宋体"/>
                <w:bCs/>
                <w:color w:val="auto"/>
                <w:sz w:val="21"/>
                <w:szCs w:val="21"/>
                <w:lang w:val="en-US" w:eastAsia="zh-CN"/>
              </w:rPr>
              <w:t>3</w:t>
            </w:r>
          </w:p>
        </w:tc>
        <w:tc>
          <w:tcPr>
            <w:tcW w:w="8268" w:type="dxa"/>
            <w:tcBorders>
              <w:tl2br w:val="nil"/>
              <w:tr2bl w:val="nil"/>
            </w:tcBorders>
            <w:noWrap w:val="0"/>
            <w:vAlign w:val="top"/>
          </w:tcPr>
          <w:p w14:paraId="21CF9C58">
            <w:pPr>
              <w:spacing w:line="360" w:lineRule="auto"/>
              <w:rPr>
                <w:rFonts w:ascii="宋体" w:hAnsi="宋体" w:cs="宋体"/>
                <w:bCs/>
                <w:color w:val="auto"/>
                <w:sz w:val="21"/>
                <w:szCs w:val="21"/>
              </w:rPr>
            </w:pPr>
            <w:r>
              <w:rPr>
                <w:rFonts w:hint="eastAsia" w:ascii="宋体" w:hAnsi="宋体" w:cs="宋体"/>
                <w:bCs/>
                <w:color w:val="auto"/>
                <w:sz w:val="21"/>
                <w:szCs w:val="21"/>
              </w:rPr>
              <w:t>数据接口：RS-232C、USB、LAN</w:t>
            </w:r>
          </w:p>
        </w:tc>
      </w:tr>
    </w:tbl>
    <w:p w14:paraId="51D02080">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Cs w:val="21"/>
          <w:highlight w:val="none"/>
          <w:u w:val="none"/>
          <w:lang w:bidi="ar"/>
        </w:rPr>
      </w:pPr>
    </w:p>
    <w:p w14:paraId="48CB96F7">
      <w:pPr>
        <w:jc w:val="both"/>
        <w:rPr>
          <w:rFonts w:hint="default" w:ascii="宋体" w:hAnsi="宋体" w:eastAsia="宋体" w:cs="宋体"/>
          <w:b/>
          <w:color w:val="auto"/>
          <w:sz w:val="24"/>
          <w:highlight w:val="none"/>
          <w:lang w:val="en-US" w:eastAsia="zh-CN"/>
        </w:rPr>
      </w:pPr>
      <w:bookmarkStart w:id="31" w:name="_Toc331598020"/>
      <w:r>
        <w:rPr>
          <w:rFonts w:hint="eastAsia"/>
          <w:b/>
          <w:bCs/>
          <w:color w:val="auto"/>
          <w:sz w:val="22"/>
          <w:szCs w:val="22"/>
          <w:highlight w:val="none"/>
          <w:lang w:eastAsia="zh-CN"/>
        </w:rPr>
        <w:t>标项二、</w:t>
      </w:r>
      <w:bookmarkEnd w:id="31"/>
      <w:r>
        <w:rPr>
          <w:rFonts w:hint="eastAsia" w:ascii="宋体" w:hAnsi="宋体" w:eastAsia="宋体" w:cs="宋体"/>
          <w:b/>
          <w:color w:val="auto"/>
          <w:sz w:val="24"/>
          <w:highlight w:val="none"/>
          <w:lang w:eastAsia="zh-CN"/>
        </w:rPr>
        <w:t>血凝仪（允许进口)</w:t>
      </w:r>
    </w:p>
    <w:tbl>
      <w:tblPr>
        <w:tblStyle w:val="63"/>
        <w:tblW w:w="9375"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8328"/>
      </w:tblGrid>
      <w:tr w14:paraId="099E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noWrap w:val="0"/>
            <w:vAlign w:val="center"/>
          </w:tcPr>
          <w:p w14:paraId="5964425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328" w:type="dxa"/>
            <w:noWrap w:val="0"/>
            <w:vAlign w:val="center"/>
          </w:tcPr>
          <w:p w14:paraId="65E2F2F1">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详细采购需求</w:t>
            </w:r>
          </w:p>
        </w:tc>
      </w:tr>
      <w:tr w14:paraId="598D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47" w:type="dxa"/>
            <w:noWrap w:val="0"/>
            <w:vAlign w:val="center"/>
          </w:tcPr>
          <w:p w14:paraId="1F7AFDEF">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328" w:type="dxa"/>
            <w:noWrap w:val="0"/>
            <w:vAlign w:val="center"/>
          </w:tcPr>
          <w:p w14:paraId="6E162E3D">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全中文操作系统，标配≥10.4 英寸的彩色触摸显示屏+IPU(信息处理单元)</w:t>
            </w:r>
          </w:p>
        </w:tc>
      </w:tr>
      <w:tr w14:paraId="7311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noWrap w:val="0"/>
            <w:vAlign w:val="center"/>
          </w:tcPr>
          <w:p w14:paraId="5251D05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328" w:type="dxa"/>
            <w:noWrap/>
            <w:vAlign w:val="center"/>
          </w:tcPr>
          <w:p w14:paraId="4B4C8B3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检测针、样本针各自独立</w:t>
            </w:r>
          </w:p>
        </w:tc>
      </w:tr>
      <w:tr w14:paraId="1515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noWrap w:val="0"/>
            <w:vAlign w:val="center"/>
          </w:tcPr>
          <w:p w14:paraId="5FD9E27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328" w:type="dxa"/>
            <w:noWrap/>
            <w:vAlign w:val="center"/>
          </w:tcPr>
          <w:p w14:paraId="76D806BF">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具有凝固法、发色底物法、免疫法3种分析方法，免疫法要能够完成FDP、D-Dimer、Vwf检测</w:t>
            </w:r>
          </w:p>
        </w:tc>
      </w:tr>
      <w:tr w14:paraId="4732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noWrap w:val="0"/>
            <w:vAlign w:val="center"/>
          </w:tcPr>
          <w:p w14:paraId="52EF3CC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328" w:type="dxa"/>
            <w:noWrap/>
            <w:vAlign w:val="center"/>
          </w:tcPr>
          <w:p w14:paraId="64EB6328">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采用全自动进样架方式进样，样品位≥50个，连续循环进样，标配盖帽穿刺功能</w:t>
            </w:r>
          </w:p>
        </w:tc>
      </w:tr>
      <w:tr w14:paraId="52D4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7" w:type="dxa"/>
            <w:noWrap w:val="0"/>
            <w:vAlign w:val="center"/>
          </w:tcPr>
          <w:p w14:paraId="6C02A23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328" w:type="dxa"/>
            <w:noWrap/>
            <w:vAlign w:val="center"/>
          </w:tcPr>
          <w:p w14:paraId="34A3D61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试剂位≥30个，其中试剂冷藏位≥28个</w:t>
            </w:r>
          </w:p>
        </w:tc>
      </w:tr>
      <w:tr w14:paraId="59BF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noWrap w:val="0"/>
            <w:vAlign w:val="center"/>
          </w:tcPr>
          <w:p w14:paraId="0199C27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328" w:type="dxa"/>
            <w:noWrap/>
            <w:vAlign w:val="center"/>
          </w:tcPr>
          <w:p w14:paraId="7719E3F0">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试剂位倾斜设计，减少试剂死腔量，有效节约使用成本</w:t>
            </w:r>
          </w:p>
        </w:tc>
      </w:tr>
      <w:tr w14:paraId="0040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noWrap w:val="0"/>
            <w:vAlign w:val="center"/>
          </w:tcPr>
          <w:p w14:paraId="3B2B467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328" w:type="dxa"/>
            <w:noWrap/>
            <w:vAlign w:val="center"/>
          </w:tcPr>
          <w:p w14:paraId="14259D37">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反应杯单个独立，无需磁珠及参比品。一次放置≥300个，可自动连续排列</w:t>
            </w:r>
          </w:p>
        </w:tc>
      </w:tr>
      <w:tr w14:paraId="1842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47" w:type="dxa"/>
            <w:noWrap w:val="0"/>
            <w:vAlign w:val="center"/>
          </w:tcPr>
          <w:p w14:paraId="18308AC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8328" w:type="dxa"/>
            <w:noWrap/>
            <w:vAlign w:val="center"/>
          </w:tcPr>
          <w:p w14:paraId="431A4FF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测试速度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PT≥180测试/小时，PT/APTT/Fbg/D-D≥70测试/小时</w:t>
            </w:r>
          </w:p>
        </w:tc>
      </w:tr>
      <w:tr w14:paraId="3A5C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noWrap w:val="0"/>
            <w:vAlign w:val="center"/>
          </w:tcPr>
          <w:p w14:paraId="2DFFD9C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p>
        </w:tc>
        <w:tc>
          <w:tcPr>
            <w:tcW w:w="8328" w:type="dxa"/>
            <w:noWrap/>
            <w:vAlign w:val="center"/>
          </w:tcPr>
          <w:p w14:paraId="2CDC2988">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仪器拥有PT演算纤维蛋白原与Clauss法实测纤维蛋白原两种方法</w:t>
            </w:r>
          </w:p>
        </w:tc>
      </w:tr>
      <w:tr w14:paraId="0DB6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7" w:type="dxa"/>
            <w:noWrap w:val="0"/>
            <w:vAlign w:val="center"/>
          </w:tcPr>
          <w:p w14:paraId="23B20BC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8328" w:type="dxa"/>
            <w:noWrap/>
            <w:vAlign w:val="center"/>
          </w:tcPr>
          <w:p w14:paraId="0156BAC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专用急诊位，拥有单管急诊和整架急诊两种模式可以选择使用</w:t>
            </w:r>
          </w:p>
        </w:tc>
      </w:tr>
      <w:tr w14:paraId="6430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noWrap w:val="0"/>
            <w:vAlign w:val="center"/>
          </w:tcPr>
          <w:p w14:paraId="762540D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olor w:val="auto"/>
                <w:sz w:val="24"/>
                <w:lang w:val="en-US" w:eastAsia="zh-CN"/>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8328" w:type="dxa"/>
            <w:noWrap/>
            <w:vAlign w:val="center"/>
          </w:tcPr>
          <w:p w14:paraId="6E54980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多波长检测，并且可根据溶血（H）、黄疸（I）、脂血（L）智能监测结果自动调整检测波长。不仅有效避免溶血、黄疸、脂血对检测结果的干扰，更可大大提高低纤维蛋白原标本的检测灵敏度。</w:t>
            </w:r>
          </w:p>
        </w:tc>
      </w:tr>
      <w:tr w14:paraId="25A4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noWrap w:val="0"/>
            <w:vAlign w:val="center"/>
          </w:tcPr>
          <w:p w14:paraId="17A1048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8328" w:type="dxa"/>
            <w:noWrap/>
            <w:vAlign w:val="center"/>
          </w:tcPr>
          <w:p w14:paraId="3DE9578D">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检测通道≥8，各通道均可实现凝固法、发色底物法、免疫法3种分方法学</w:t>
            </w:r>
          </w:p>
        </w:tc>
      </w:tr>
      <w:tr w14:paraId="20A0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noWrap w:val="0"/>
            <w:vAlign w:val="center"/>
          </w:tcPr>
          <w:p w14:paraId="4A4F5A1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8328" w:type="dxa"/>
            <w:noWrap/>
            <w:vAlign w:val="center"/>
          </w:tcPr>
          <w:p w14:paraId="58DB6D9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样本量检测功能：自动检测样本量不足及样本过多现象，预见性的提示抗凝剂比例对检测结果的影响</w:t>
            </w:r>
          </w:p>
        </w:tc>
      </w:tr>
      <w:tr w14:paraId="34A1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7" w:type="dxa"/>
            <w:noWrap w:val="0"/>
            <w:vAlign w:val="center"/>
          </w:tcPr>
          <w:p w14:paraId="2C073F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8328" w:type="dxa"/>
            <w:noWrap/>
            <w:vAlign w:val="center"/>
          </w:tcPr>
          <w:p w14:paraId="23DF18F8">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实时在线质控管理功能，可实现实时的仪器功能监控和远程维护</w:t>
            </w:r>
            <w:r>
              <w:rPr>
                <w:rFonts w:hint="eastAsia" w:ascii="宋体" w:hAnsi="宋体" w:eastAsia="宋体" w:cs="宋体"/>
                <w:color w:val="auto"/>
                <w:sz w:val="21"/>
                <w:szCs w:val="21"/>
                <w:highlight w:val="none"/>
                <w:lang w:eastAsia="zh-CN"/>
              </w:rPr>
              <w:t>。</w:t>
            </w:r>
          </w:p>
        </w:tc>
      </w:tr>
      <w:tr w14:paraId="3A82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47" w:type="dxa"/>
            <w:noWrap w:val="0"/>
            <w:vAlign w:val="center"/>
          </w:tcPr>
          <w:p w14:paraId="2413083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p>
        </w:tc>
        <w:tc>
          <w:tcPr>
            <w:tcW w:w="8328" w:type="dxa"/>
            <w:noWrap/>
            <w:vAlign w:val="center"/>
          </w:tcPr>
          <w:p w14:paraId="277B693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有仪器配套的质控品、校准品，有高度溯源性</w:t>
            </w:r>
            <w:r>
              <w:rPr>
                <w:rFonts w:hint="eastAsia" w:ascii="宋体" w:hAnsi="宋体" w:cs="宋体"/>
                <w:color w:val="auto"/>
                <w:sz w:val="21"/>
                <w:szCs w:val="21"/>
                <w:highlight w:val="none"/>
                <w:lang w:eastAsia="zh-CN"/>
              </w:rPr>
              <w:t>。</w:t>
            </w:r>
          </w:p>
        </w:tc>
      </w:tr>
      <w:tr w14:paraId="6221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7" w:type="dxa"/>
            <w:noWrap w:val="0"/>
            <w:vAlign w:val="center"/>
          </w:tcPr>
          <w:p w14:paraId="74A4221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p>
        </w:tc>
        <w:tc>
          <w:tcPr>
            <w:tcW w:w="8328" w:type="dxa"/>
            <w:noWrap/>
            <w:vAlign w:val="center"/>
          </w:tcPr>
          <w:p w14:paraId="7215BBD5">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仪器内部设有专门的试剂瓶帽摆放区域，密封式管理，让检测过程更加干净、简洁</w:t>
            </w:r>
          </w:p>
        </w:tc>
      </w:tr>
      <w:tr w14:paraId="3AC9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47" w:type="dxa"/>
            <w:noWrap w:val="0"/>
            <w:vAlign w:val="center"/>
          </w:tcPr>
          <w:p w14:paraId="77560A6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p>
        </w:tc>
        <w:tc>
          <w:tcPr>
            <w:tcW w:w="8328" w:type="dxa"/>
            <w:noWrap/>
            <w:vAlign w:val="center"/>
          </w:tcPr>
          <w:p w14:paraId="5EC101D3">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可选配二维条码阅读器自动读取校准品、质控品及试剂信息，有自动扫描、报警、容量提示功能，避免人工输入错误</w:t>
            </w:r>
          </w:p>
        </w:tc>
      </w:tr>
      <w:tr w14:paraId="67C1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47" w:type="dxa"/>
            <w:noWrap w:val="0"/>
            <w:vAlign w:val="center"/>
          </w:tcPr>
          <w:p w14:paraId="50C84F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p>
        </w:tc>
        <w:tc>
          <w:tcPr>
            <w:tcW w:w="8328" w:type="dxa"/>
            <w:noWrap/>
            <w:vAlign w:val="center"/>
          </w:tcPr>
          <w:p w14:paraId="05A3304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仪器具备</w:t>
            </w:r>
            <w:r>
              <w:rPr>
                <w:rFonts w:hint="eastAsia" w:ascii="宋体" w:hAnsi="宋体" w:eastAsia="宋体" w:cs="宋体"/>
                <w:color w:val="auto"/>
                <w:sz w:val="21"/>
                <w:szCs w:val="21"/>
                <w:highlight w:val="none"/>
              </w:rPr>
              <w:t>自动稀释、自动连锁筛选、自动再检功能、自动多点定标功能、自动开机、自动休眠功能、自动质控时间、自动数据保存功能</w:t>
            </w:r>
          </w:p>
        </w:tc>
      </w:tr>
    </w:tbl>
    <w:p w14:paraId="0E593C0E">
      <w:pPr>
        <w:pStyle w:val="4"/>
        <w:ind w:left="0" w:leftChars="0" w:firstLine="0" w:firstLineChars="0"/>
        <w:jc w:val="both"/>
        <w:rPr>
          <w:rFonts w:hint="default" w:eastAsia="宋体"/>
          <w:color w:val="auto"/>
          <w:highlight w:val="none"/>
          <w:lang w:val="en-US" w:eastAsia="zh-CN"/>
        </w:rPr>
      </w:pPr>
      <w:r>
        <w:rPr>
          <w:rFonts w:hint="eastAsia" w:ascii="宋体" w:hAnsi="宋体" w:eastAsia="宋体" w:cs="宋体"/>
          <w:b/>
          <w:color w:val="auto"/>
          <w:sz w:val="24"/>
          <w:highlight w:val="none"/>
          <w:lang w:eastAsia="zh-CN"/>
        </w:rPr>
        <w:t>标项三、人体成分分析仪</w:t>
      </w:r>
    </w:p>
    <w:tbl>
      <w:tblPr>
        <w:tblStyle w:val="63"/>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350"/>
      </w:tblGrid>
      <w:tr w14:paraId="7245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65" w:type="dxa"/>
            <w:noWrap w:val="0"/>
            <w:vAlign w:val="center"/>
          </w:tcPr>
          <w:p w14:paraId="77148A53">
            <w:pPr>
              <w:spacing w:line="3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8350" w:type="dxa"/>
            <w:noWrap w:val="0"/>
            <w:vAlign w:val="center"/>
          </w:tcPr>
          <w:p w14:paraId="7750C7E9">
            <w:pPr>
              <w:spacing w:line="3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详细采购需求</w:t>
            </w:r>
          </w:p>
        </w:tc>
      </w:tr>
      <w:tr w14:paraId="0B9E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14549022">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eastAsia="zh-CN"/>
              </w:rPr>
              <w:t>一</w:t>
            </w:r>
          </w:p>
        </w:tc>
        <w:tc>
          <w:tcPr>
            <w:tcW w:w="8350" w:type="dxa"/>
            <w:noWrap w:val="0"/>
            <w:vAlign w:val="center"/>
          </w:tcPr>
          <w:p w14:paraId="01AD812A">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性能要求</w:t>
            </w:r>
          </w:p>
        </w:tc>
      </w:tr>
      <w:tr w14:paraId="4EC9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20277A0C">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8350" w:type="dxa"/>
            <w:noWrap w:val="0"/>
            <w:vAlign w:val="center"/>
          </w:tcPr>
          <w:p w14:paraId="46B158C0">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测量原理：多频率生物电阻抗测试法（BIA）。</w:t>
            </w:r>
          </w:p>
        </w:tc>
      </w:tr>
      <w:tr w14:paraId="667A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noWrap w:val="0"/>
            <w:vAlign w:val="center"/>
          </w:tcPr>
          <w:p w14:paraId="235D3B5F">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2</w:t>
            </w:r>
          </w:p>
        </w:tc>
        <w:tc>
          <w:tcPr>
            <w:tcW w:w="8350" w:type="dxa"/>
            <w:noWrap w:val="0"/>
            <w:vAlign w:val="center"/>
          </w:tcPr>
          <w:p w14:paraId="45900B32">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测量方法：输入身高、性别、年龄及</w:t>
            </w:r>
            <w:r>
              <w:rPr>
                <w:rFonts w:hint="eastAsia" w:ascii="宋体" w:hAnsi="宋体" w:eastAsia="宋体" w:cs="宋体"/>
                <w:color w:val="auto"/>
                <w:kern w:val="0"/>
                <w:sz w:val="21"/>
                <w:szCs w:val="21"/>
                <w:highlight w:val="none"/>
                <w:lang w:eastAsia="zh-CN"/>
              </w:rPr>
              <w:t>体重</w:t>
            </w:r>
            <w:r>
              <w:rPr>
                <w:rFonts w:hint="eastAsia" w:ascii="宋体" w:hAnsi="宋体" w:eastAsia="宋体" w:cs="宋体"/>
                <w:color w:val="auto"/>
                <w:kern w:val="0"/>
                <w:sz w:val="21"/>
                <w:szCs w:val="21"/>
                <w:highlight w:val="none"/>
              </w:rPr>
              <w:t>为主要参数来采集数据，细化分类，将各种不同的情况进行分类制定不同的回归式，更准确的进行测试</w:t>
            </w:r>
          </w:p>
        </w:tc>
      </w:tr>
      <w:tr w14:paraId="19FA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46D8C012">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3</w:t>
            </w:r>
          </w:p>
        </w:tc>
        <w:tc>
          <w:tcPr>
            <w:tcW w:w="8350" w:type="dxa"/>
            <w:noWrap w:val="0"/>
            <w:vAlign w:val="center"/>
          </w:tcPr>
          <w:p w14:paraId="7439CCDB">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测量时间：≤60秒内完成全部测量</w:t>
            </w:r>
          </w:p>
        </w:tc>
      </w:tr>
      <w:tr w14:paraId="3CA4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45BBD771">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4</w:t>
            </w:r>
          </w:p>
        </w:tc>
        <w:tc>
          <w:tcPr>
            <w:tcW w:w="8350" w:type="dxa"/>
            <w:noWrap w:val="0"/>
            <w:vAlign w:val="center"/>
          </w:tcPr>
          <w:p w14:paraId="7F8814B0">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测量频率：</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3个不同的频率</w:t>
            </w:r>
          </w:p>
        </w:tc>
      </w:tr>
      <w:tr w14:paraId="096F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755368E5">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p>
        </w:tc>
        <w:tc>
          <w:tcPr>
            <w:tcW w:w="8350" w:type="dxa"/>
            <w:noWrap w:val="0"/>
            <w:vAlign w:val="center"/>
          </w:tcPr>
          <w:p w14:paraId="2DD4C392">
            <w:pPr>
              <w:widowControl/>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测量电流：≤</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00</w:t>
            </w:r>
            <w:r>
              <w:rPr>
                <w:rFonts w:hint="eastAsia" w:ascii="宋体" w:hAnsi="宋体" w:eastAsia="宋体" w:cs="宋体"/>
                <w:color w:val="auto"/>
                <w:kern w:val="0"/>
                <w:sz w:val="21"/>
                <w:szCs w:val="21"/>
                <w:highlight w:val="none"/>
                <w:lang w:eastAsia="zh-CN"/>
              </w:rPr>
              <w:t>微安</w:t>
            </w:r>
          </w:p>
        </w:tc>
      </w:tr>
      <w:tr w14:paraId="4E9C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42B8A429">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c>
          <w:tcPr>
            <w:tcW w:w="8350" w:type="dxa"/>
            <w:noWrap w:val="0"/>
            <w:vAlign w:val="center"/>
          </w:tcPr>
          <w:p w14:paraId="59C5C722">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电极料：脚：不锈钢/把手：电镀材料</w:t>
            </w:r>
          </w:p>
        </w:tc>
      </w:tr>
      <w:tr w14:paraId="4935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457D1E82">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7</w:t>
            </w:r>
          </w:p>
        </w:tc>
        <w:tc>
          <w:tcPr>
            <w:tcW w:w="8350" w:type="dxa"/>
            <w:noWrap w:val="0"/>
            <w:vAlign w:val="center"/>
          </w:tcPr>
          <w:p w14:paraId="1DB17722">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测量部位：全身/右臂/左臂/右腿/左腿</w:t>
            </w:r>
          </w:p>
        </w:tc>
      </w:tr>
      <w:tr w14:paraId="0D71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65" w:type="dxa"/>
            <w:noWrap w:val="0"/>
            <w:vAlign w:val="center"/>
          </w:tcPr>
          <w:p w14:paraId="0F13414D">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8</w:t>
            </w:r>
          </w:p>
        </w:tc>
        <w:tc>
          <w:tcPr>
            <w:tcW w:w="8350" w:type="dxa"/>
            <w:noWrap w:val="0"/>
            <w:vAlign w:val="center"/>
          </w:tcPr>
          <w:p w14:paraId="37BD24E0">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测量范围：</w:t>
            </w:r>
            <w:r>
              <w:rPr>
                <w:rFonts w:hint="eastAsia" w:ascii="宋体" w:hAnsi="宋体" w:eastAsia="宋体" w:cs="宋体"/>
                <w:color w:val="auto"/>
                <w:sz w:val="21"/>
                <w:szCs w:val="21"/>
                <w:highlight w:val="none"/>
                <w:lang w:eastAsia="zh-CN"/>
              </w:rPr>
              <w:t>最小</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.0Ω</w:t>
            </w:r>
            <w:r>
              <w:rPr>
                <w:rFonts w:hint="eastAsia" w:ascii="宋体" w:hAnsi="宋体" w:eastAsia="宋体" w:cs="宋体"/>
                <w:color w:val="auto"/>
                <w:kern w:val="0"/>
                <w:sz w:val="21"/>
                <w:szCs w:val="21"/>
                <w:highlight w:val="none"/>
                <w:lang w:eastAsia="zh-CN"/>
              </w:rPr>
              <w:t>，最大</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00.00Ω（0.1Ω单位）</w:t>
            </w:r>
          </w:p>
        </w:tc>
      </w:tr>
      <w:tr w14:paraId="0777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3BD00A8C">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9</w:t>
            </w:r>
          </w:p>
        </w:tc>
        <w:tc>
          <w:tcPr>
            <w:tcW w:w="8350" w:type="dxa"/>
            <w:noWrap w:val="0"/>
            <w:vAlign w:val="center"/>
          </w:tcPr>
          <w:p w14:paraId="72D13CCF">
            <w:pPr>
              <w:widowControl/>
              <w:jc w:val="left"/>
              <w:textAlignment w:val="center"/>
              <w:rPr>
                <w:rFonts w:hint="eastAsia" w:ascii="宋体" w:hAnsi="宋体" w:eastAsia="宋体" w:cs="宋体"/>
                <w:color w:val="auto"/>
                <w:sz w:val="21"/>
                <w:szCs w:val="21"/>
                <w:highlight w:val="none"/>
                <w:lang w:val="en-US" w:eastAsia="zh-CN" w:bidi="ar-SA"/>
              </w:rPr>
            </w:pPr>
            <w:r>
              <w:rPr>
                <w:rFonts w:hint="eastAsia"/>
                <w:color w:val="auto"/>
              </w:rPr>
              <w:t>体重秤量程：</w:t>
            </w:r>
            <w:r>
              <w:rPr>
                <w:rFonts w:hint="eastAsia" w:ascii="宋体" w:hAnsi="宋体" w:eastAsia="宋体" w:cs="宋体"/>
                <w:color w:val="auto"/>
                <w:lang w:val="en-US" w:eastAsia="zh-CN"/>
              </w:rPr>
              <w:t>5</w:t>
            </w:r>
            <w:r>
              <w:rPr>
                <w:rFonts w:hint="eastAsia" w:ascii="宋体" w:hAnsi="宋体" w:eastAsia="宋体" w:cs="宋体"/>
                <w:color w:val="auto"/>
              </w:rPr>
              <w:t>～</w:t>
            </w:r>
            <w:r>
              <w:rPr>
                <w:rFonts w:hint="eastAsia" w:ascii="宋体" w:hAnsi="宋体" w:eastAsia="宋体" w:cs="宋体"/>
                <w:color w:val="auto"/>
                <w:lang w:val="en-US" w:eastAsia="zh-CN"/>
              </w:rPr>
              <w:t>25</w:t>
            </w:r>
            <w:r>
              <w:rPr>
                <w:rFonts w:hint="eastAsia" w:ascii="宋体" w:hAnsi="宋体" w:eastAsia="宋体" w:cs="宋体"/>
                <w:color w:val="auto"/>
              </w:rPr>
              <w:t>0kg</w:t>
            </w:r>
          </w:p>
        </w:tc>
      </w:tr>
      <w:tr w14:paraId="09E9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0D94FAE2">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p>
        </w:tc>
        <w:tc>
          <w:tcPr>
            <w:tcW w:w="8350" w:type="dxa"/>
            <w:noWrap w:val="0"/>
            <w:vAlign w:val="center"/>
          </w:tcPr>
          <w:p w14:paraId="4637A1FD">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脂肪率：1.0～75.0%（0.1% 单位）脂肪率分析：5个部位</w:t>
            </w:r>
          </w:p>
        </w:tc>
      </w:tr>
      <w:tr w14:paraId="78BF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08141566">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p>
        </w:tc>
        <w:tc>
          <w:tcPr>
            <w:tcW w:w="8350" w:type="dxa"/>
            <w:noWrap w:val="0"/>
            <w:vAlign w:val="center"/>
          </w:tcPr>
          <w:p w14:paraId="2A3378E2">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脂肪量、肌肉量标准体重、体内水分：细胞内液、细胞外液、细胞外液率</w:t>
            </w:r>
          </w:p>
        </w:tc>
      </w:tr>
      <w:tr w14:paraId="5F7E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6BA23E2B">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p>
        </w:tc>
        <w:tc>
          <w:tcPr>
            <w:tcW w:w="8350" w:type="dxa"/>
            <w:noWrap w:val="0"/>
            <w:vAlign w:val="center"/>
          </w:tcPr>
          <w:p w14:paraId="33C38267">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基础代谢：0～99999千焦/天（1 千焦/天）</w:t>
            </w:r>
          </w:p>
        </w:tc>
      </w:tr>
      <w:tr w14:paraId="0DF1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58ABD995">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3</w:t>
            </w:r>
          </w:p>
        </w:tc>
        <w:tc>
          <w:tcPr>
            <w:tcW w:w="8350" w:type="dxa"/>
            <w:noWrap w:val="0"/>
            <w:vAlign w:val="center"/>
          </w:tcPr>
          <w:p w14:paraId="28D117AE">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基础代谢年龄：可对基础代谢水平进行评价</w:t>
            </w:r>
          </w:p>
        </w:tc>
      </w:tr>
      <w:tr w14:paraId="2202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1B86DD94">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p>
        </w:tc>
        <w:tc>
          <w:tcPr>
            <w:tcW w:w="8350" w:type="dxa"/>
            <w:noWrap w:val="0"/>
            <w:vAlign w:val="center"/>
          </w:tcPr>
          <w:p w14:paraId="255EE6D1">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肥胖标准分析表：九宫格式体型判定图表，更简洁易懂</w:t>
            </w:r>
          </w:p>
        </w:tc>
      </w:tr>
      <w:tr w14:paraId="2EA3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3AF4CFF7">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p>
        </w:tc>
        <w:tc>
          <w:tcPr>
            <w:tcW w:w="8350" w:type="dxa"/>
            <w:noWrap w:val="0"/>
            <w:vAlign w:val="center"/>
          </w:tcPr>
          <w:p w14:paraId="71C6F7CE">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身高：90.0～</w:t>
            </w: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 xml:space="preserve"> cm (可切换0.1 cm 和1 cm) </w:t>
            </w:r>
          </w:p>
          <w:p w14:paraId="45CBA65B">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评估脂肪量/评分：kg/± 4(局部) </w:t>
            </w:r>
          </w:p>
          <w:p w14:paraId="546A3EDA">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评估肌肉量/评分：kg/± 4(全身/局部)</w:t>
            </w:r>
          </w:p>
          <w:p w14:paraId="769D732C">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可显示局部脂肪/肌肉的具体重量，并根据相应标准进行评分，图像显示，直观易懂</w:t>
            </w:r>
          </w:p>
        </w:tc>
      </w:tr>
      <w:tr w14:paraId="3E35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0B0FD80A">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w:t>
            </w:r>
          </w:p>
        </w:tc>
        <w:tc>
          <w:tcPr>
            <w:tcW w:w="8350" w:type="dxa"/>
            <w:noWrap w:val="0"/>
            <w:vAlign w:val="center"/>
          </w:tcPr>
          <w:p w14:paraId="350C6955">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测试意见：根据不同</w:t>
            </w:r>
            <w:r>
              <w:rPr>
                <w:rFonts w:hint="eastAsia" w:ascii="宋体" w:hAnsi="宋体" w:cs="宋体"/>
                <w:color w:val="auto"/>
                <w:kern w:val="0"/>
                <w:sz w:val="21"/>
                <w:szCs w:val="21"/>
                <w:highlight w:val="none"/>
                <w:lang w:eastAsia="zh-CN"/>
              </w:rPr>
              <w:t>人群</w:t>
            </w:r>
            <w:r>
              <w:rPr>
                <w:rFonts w:hint="eastAsia" w:ascii="宋体" w:hAnsi="宋体" w:eastAsia="宋体" w:cs="宋体"/>
                <w:color w:val="auto"/>
                <w:kern w:val="0"/>
                <w:sz w:val="21"/>
                <w:szCs w:val="21"/>
                <w:highlight w:val="none"/>
              </w:rPr>
              <w:t>给出</w:t>
            </w:r>
            <w:r>
              <w:rPr>
                <w:rFonts w:hint="eastAsia" w:ascii="宋体" w:hAnsi="宋体" w:cs="宋体"/>
                <w:color w:val="auto"/>
                <w:kern w:val="0"/>
                <w:sz w:val="21"/>
                <w:szCs w:val="21"/>
                <w:highlight w:val="none"/>
                <w:lang w:eastAsia="zh-CN"/>
              </w:rPr>
              <w:t>特定运动膳食处方建议</w:t>
            </w:r>
          </w:p>
        </w:tc>
      </w:tr>
      <w:tr w14:paraId="6DB8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29D8C2F3">
            <w:pPr>
              <w:widowControl/>
              <w:jc w:val="center"/>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17</w:t>
            </w:r>
          </w:p>
        </w:tc>
        <w:tc>
          <w:tcPr>
            <w:tcW w:w="8350" w:type="dxa"/>
            <w:noWrap w:val="0"/>
            <w:vAlign w:val="center"/>
          </w:tcPr>
          <w:p w14:paraId="72E57057">
            <w:pPr>
              <w:widowControl/>
              <w:jc w:val="left"/>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内脏脂肪等级：1～</w:t>
            </w:r>
            <w:r>
              <w:rPr>
                <w:rFonts w:hint="eastAsia" w:ascii="宋体" w:hAnsi="宋体" w:eastAsia="宋体" w:cs="宋体"/>
                <w:color w:val="auto"/>
                <w:kern w:val="0"/>
                <w:sz w:val="21"/>
                <w:szCs w:val="21"/>
                <w:highlight w:val="none"/>
                <w:lang w:val="en-US" w:eastAsia="zh-CN"/>
              </w:rPr>
              <w:t>30</w:t>
            </w:r>
          </w:p>
        </w:tc>
      </w:tr>
      <w:tr w14:paraId="64BC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6AB337AA">
            <w:pPr>
              <w:widowControl/>
              <w:jc w:val="center"/>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18</w:t>
            </w:r>
          </w:p>
        </w:tc>
        <w:tc>
          <w:tcPr>
            <w:tcW w:w="8350" w:type="dxa"/>
            <w:noWrap w:val="0"/>
            <w:vAlign w:val="center"/>
          </w:tcPr>
          <w:p w14:paraId="03C54F37">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输出报告种类：成人报告、儿童报告</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孕妇报告</w:t>
            </w:r>
          </w:p>
        </w:tc>
      </w:tr>
      <w:tr w14:paraId="19D8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77FA3FD0">
            <w:pPr>
              <w:widowControl/>
              <w:jc w:val="center"/>
              <w:textAlignment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19</w:t>
            </w:r>
          </w:p>
        </w:tc>
        <w:tc>
          <w:tcPr>
            <w:tcW w:w="8350" w:type="dxa"/>
            <w:noWrap w:val="0"/>
            <w:vAlign w:val="center"/>
          </w:tcPr>
          <w:p w14:paraId="2D0A9E39">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rPr>
              <w:t>输出值（成人报告）：体重、体脂肪率、体脂肪量、除脂体重、肌肉量、体水分率、体水分量、推定骨量、细胞内外液、细胞内外液比、身体质量指数、基础代谢量、基础代谢年龄、内脏脂肪等级、部位别脂肪量等。</w:t>
            </w:r>
          </w:p>
        </w:tc>
      </w:tr>
      <w:tr w14:paraId="7231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4B88A358">
            <w:pPr>
              <w:widowControl/>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w:t>
            </w:r>
          </w:p>
        </w:tc>
        <w:tc>
          <w:tcPr>
            <w:tcW w:w="8350" w:type="dxa"/>
            <w:noWrap w:val="0"/>
            <w:vAlign w:val="center"/>
          </w:tcPr>
          <w:p w14:paraId="0E2401B8">
            <w:pPr>
              <w:widowControl/>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输出值（儿童报告）：体重、体脂肪率、脂肪量、除脂肪重、肌肉量、体水分率、身体成分构成图显示、儿童肥胖指数、基础代谢量、各部位肌肉综合评价、各部位脂肪综合评价、成长曲线图、BMI、推定骨量、目标体重、体重控制、目标脂肪、脂肪控制、显示直流电阻抗/交流电阻抗信息（科研基础数据）、肌肉量</w:t>
            </w:r>
          </w:p>
        </w:tc>
      </w:tr>
      <w:tr w14:paraId="04E7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2371FE0B">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1</w:t>
            </w:r>
          </w:p>
        </w:tc>
        <w:tc>
          <w:tcPr>
            <w:tcW w:w="8350" w:type="dxa"/>
            <w:noWrap w:val="0"/>
            <w:vAlign w:val="center"/>
          </w:tcPr>
          <w:p w14:paraId="34E4AE34">
            <w:pPr>
              <w:widowControl/>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输出值（孕妇报告）：体重、体重增加量、脂肪量、除脂肪重、体水分量、水分脂肪比、细胞内液、细胞外液、推定骨量、蛋白质、体脂肪率、基础代谢率、孕前/孕后BMI、各部位脂肪量/脂肪率综合评价、各部位肌肉量、孕期体重变化及孕期体重增长目标、总孕期体重增长评估、全身相位角、孕妇宫高腹围参考图表、孕期体重/肌肉量/体脂率历史变化图表</w:t>
            </w:r>
          </w:p>
        </w:tc>
      </w:tr>
      <w:tr w14:paraId="556B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6266611B">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p>
        </w:tc>
        <w:tc>
          <w:tcPr>
            <w:tcW w:w="8350" w:type="dxa"/>
            <w:noWrap w:val="0"/>
            <w:vAlign w:val="center"/>
          </w:tcPr>
          <w:p w14:paraId="5CC249FD">
            <w:pPr>
              <w:widowControl/>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体型判定图表：根据体脂肪率和肌肉量的合理比例，分为9种体型，分别是：隐型肥胖型、肥胖型、偏胖型、运动不足型、标准型、标准肌肉型、偏瘦型、偏瘦肌肉型、肌肉发达型</w:t>
            </w:r>
          </w:p>
        </w:tc>
      </w:tr>
      <w:tr w14:paraId="5BB8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7DBB001F">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p>
        </w:tc>
        <w:tc>
          <w:tcPr>
            <w:tcW w:w="8350" w:type="dxa"/>
            <w:noWrap w:val="0"/>
            <w:vAlign w:val="center"/>
          </w:tcPr>
          <w:p w14:paraId="20E1E46B">
            <w:pPr>
              <w:widowControl/>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日期及时间：年/月/ 日期 / 小时 / 分钟 （24-小时格式）</w:t>
            </w:r>
          </w:p>
        </w:tc>
      </w:tr>
      <w:tr w14:paraId="0424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4C27B62B">
            <w:pPr>
              <w:widowControl/>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24</w:t>
            </w:r>
          </w:p>
        </w:tc>
        <w:tc>
          <w:tcPr>
            <w:tcW w:w="8350" w:type="dxa"/>
            <w:noWrap w:val="0"/>
            <w:vAlign w:val="center"/>
          </w:tcPr>
          <w:p w14:paraId="51B7D444">
            <w:pPr>
              <w:widowControl/>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评估类型：体型判定、部位别分析、身体均衡分析、健康诊断/成分控制、生物电阻抗、附带测试意见，供测试者参考</w:t>
            </w:r>
          </w:p>
        </w:tc>
      </w:tr>
      <w:tr w14:paraId="5B37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7D3F7092">
            <w:pPr>
              <w:widowControl/>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25</w:t>
            </w:r>
          </w:p>
        </w:tc>
        <w:tc>
          <w:tcPr>
            <w:tcW w:w="8350" w:type="dxa"/>
            <w:noWrap w:val="0"/>
            <w:vAlign w:val="center"/>
          </w:tcPr>
          <w:p w14:paraId="4F5EEF89">
            <w:pPr>
              <w:widowControl/>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资料数据储存：连接电脑软件保存。</w:t>
            </w:r>
          </w:p>
        </w:tc>
      </w:tr>
      <w:tr w14:paraId="548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14:paraId="019E0CF1">
            <w:pPr>
              <w:widowControl/>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26</w:t>
            </w:r>
          </w:p>
        </w:tc>
        <w:tc>
          <w:tcPr>
            <w:tcW w:w="8350" w:type="dxa"/>
            <w:noWrap w:val="0"/>
            <w:vAlign w:val="center"/>
          </w:tcPr>
          <w:p w14:paraId="0F83007C">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lang w:eastAsia="zh-CN"/>
              </w:rPr>
              <w:t>配工作站、电脑及打印机</w:t>
            </w:r>
          </w:p>
        </w:tc>
      </w:tr>
    </w:tbl>
    <w:p w14:paraId="2E5B9E58">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textAlignment w:val="auto"/>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二、标项1~标项3商务资信表</w:t>
      </w:r>
    </w:p>
    <w:tbl>
      <w:tblPr>
        <w:tblStyle w:val="63"/>
        <w:tblW w:w="0" w:type="auto"/>
        <w:jc w:val="center"/>
        <w:tblLayout w:type="fixed"/>
        <w:tblCellMar>
          <w:top w:w="0" w:type="dxa"/>
          <w:left w:w="108" w:type="dxa"/>
          <w:bottom w:w="0" w:type="dxa"/>
          <w:right w:w="108" w:type="dxa"/>
        </w:tblCellMar>
      </w:tblPr>
      <w:tblGrid>
        <w:gridCol w:w="1000"/>
        <w:gridCol w:w="8379"/>
      </w:tblGrid>
      <w:tr w14:paraId="74CA2E89">
        <w:tblPrEx>
          <w:tblCellMar>
            <w:top w:w="0" w:type="dxa"/>
            <w:left w:w="108" w:type="dxa"/>
            <w:bottom w:w="0" w:type="dxa"/>
            <w:right w:w="108" w:type="dxa"/>
          </w:tblCellMar>
        </w:tblPrEx>
        <w:trPr>
          <w:trHeight w:val="418"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156FBC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3A5ACC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招标要求</w:t>
            </w:r>
          </w:p>
        </w:tc>
      </w:tr>
      <w:tr w14:paraId="786B533E">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323DA7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（一）</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1231196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供货期限：签订合同后，</w:t>
            </w:r>
            <w:r>
              <w:rPr>
                <w:rFonts w:hint="eastAsia" w:ascii="宋体" w:hAnsi="宋体" w:cs="宋体"/>
                <w:color w:val="auto"/>
                <w:sz w:val="21"/>
                <w:szCs w:val="21"/>
                <w:highlight w:val="none"/>
                <w:lang w:val="en-US" w:eastAsia="zh-CN"/>
              </w:rPr>
              <w:t>30天</w:t>
            </w:r>
            <w:r>
              <w:rPr>
                <w:rFonts w:hint="eastAsia" w:ascii="宋体" w:hAnsi="宋体" w:cs="宋体"/>
                <w:color w:val="auto"/>
                <w:sz w:val="21"/>
                <w:szCs w:val="21"/>
                <w:highlight w:val="none"/>
              </w:rPr>
              <w:t>内完成供货安装调试验收。无故延期交货，中标人赔偿由此引起的损失。</w:t>
            </w:r>
          </w:p>
        </w:tc>
      </w:tr>
      <w:tr w14:paraId="14B86A66">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043F9E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（二）</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00E118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提供的产品生产日期：</w:t>
            </w:r>
            <w:r>
              <w:rPr>
                <w:rFonts w:hint="eastAsia" w:ascii="宋体" w:hAnsi="宋体" w:cs="宋体"/>
                <w:color w:val="auto"/>
                <w:kern w:val="0"/>
                <w:sz w:val="21"/>
                <w:szCs w:val="21"/>
                <w:highlight w:val="none"/>
              </w:rPr>
              <w:t>国产的在三个月内；进口的在六个月以内</w:t>
            </w:r>
            <w:r>
              <w:rPr>
                <w:rFonts w:hint="eastAsia" w:ascii="宋体" w:hAnsi="宋体" w:cs="宋体"/>
                <w:color w:val="auto"/>
                <w:sz w:val="21"/>
                <w:szCs w:val="21"/>
                <w:highlight w:val="none"/>
              </w:rPr>
              <w:t>。</w:t>
            </w:r>
          </w:p>
        </w:tc>
      </w:tr>
      <w:tr w14:paraId="408AB039">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0CE980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（三）</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2AA711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安装及验收要求</w:t>
            </w:r>
          </w:p>
        </w:tc>
      </w:tr>
      <w:tr w14:paraId="137E5277">
        <w:tblPrEx>
          <w:tblCellMar>
            <w:top w:w="0" w:type="dxa"/>
            <w:left w:w="108" w:type="dxa"/>
            <w:bottom w:w="0" w:type="dxa"/>
            <w:right w:w="108" w:type="dxa"/>
          </w:tblCellMar>
        </w:tblPrEx>
        <w:trPr>
          <w:trHeight w:val="438"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377259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（四）</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45B689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设备安装：提供厂方书面设备安装要求并符合条件的说明，经院方医疗设备管理部门确认后进行设备安装。</w:t>
            </w:r>
          </w:p>
        </w:tc>
      </w:tr>
      <w:tr w14:paraId="10AE9EF5">
        <w:tblPrEx>
          <w:tblCellMar>
            <w:top w:w="0" w:type="dxa"/>
            <w:left w:w="108" w:type="dxa"/>
            <w:bottom w:w="0" w:type="dxa"/>
            <w:right w:w="108" w:type="dxa"/>
          </w:tblCellMar>
        </w:tblPrEx>
        <w:trPr>
          <w:trHeight w:val="445"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7E2053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0B4B8C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安装地点：由销售方免费将货送至采购人指定安装现场；</w:t>
            </w:r>
          </w:p>
        </w:tc>
      </w:tr>
      <w:tr w14:paraId="34107DBB">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704BA1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33EF09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安装标准：符合国家有关安全技术规范和技术标准；</w:t>
            </w:r>
          </w:p>
        </w:tc>
      </w:tr>
      <w:tr w14:paraId="12CF80F8">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28CC79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3E22983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验收要求：</w:t>
            </w:r>
          </w:p>
          <w:p w14:paraId="687CDF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验收依据：</w:t>
            </w:r>
          </w:p>
          <w:p w14:paraId="3046CB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1）制造商提供的技术规格</w:t>
            </w:r>
          </w:p>
          <w:p w14:paraId="6EC316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2）合同和标书（及评标时的相关承诺）</w:t>
            </w:r>
          </w:p>
          <w:p w14:paraId="5FB804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3）国家强制标准</w:t>
            </w:r>
          </w:p>
          <w:p w14:paraId="624793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4）厂家注册标准；</w:t>
            </w:r>
          </w:p>
          <w:p w14:paraId="4FD64C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验收时，须提供中文使用、维修手册（包括安装盘、维修密码等）；</w:t>
            </w:r>
          </w:p>
          <w:p w14:paraId="7622FC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中标人承担所有国家要求的检测项目费用及其他相关费用等。</w:t>
            </w:r>
          </w:p>
          <w:p w14:paraId="045DF7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验收合格后，共同签署报告（如有需要行政管理部门认可的）。</w:t>
            </w:r>
          </w:p>
        </w:tc>
      </w:tr>
      <w:tr w14:paraId="135148FC">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20D0A3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（五）</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4CD6A7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售后服务及其他：</w:t>
            </w:r>
          </w:p>
        </w:tc>
      </w:tr>
      <w:tr w14:paraId="5D2EB66C">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50F39D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7B7B834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0"/>
                <w:sz w:val="21"/>
                <w:szCs w:val="21"/>
                <w:highlight w:val="none"/>
              </w:rPr>
              <w:t>免费保修</w:t>
            </w:r>
            <w:r>
              <w:rPr>
                <w:rFonts w:hint="eastAsia" w:ascii="宋体" w:hAnsi="宋体" w:eastAsia="宋体" w:cs="宋体"/>
                <w:b w:val="0"/>
                <w:bCs w:val="0"/>
                <w:color w:val="auto"/>
                <w:kern w:val="0"/>
                <w:sz w:val="21"/>
                <w:szCs w:val="21"/>
                <w:highlight w:val="none"/>
                <w:lang w:val="en-US" w:eastAsia="zh-CN"/>
              </w:rPr>
              <w:t>36</w:t>
            </w:r>
            <w:r>
              <w:rPr>
                <w:rFonts w:hint="eastAsia" w:ascii="宋体" w:hAnsi="宋体" w:eastAsia="宋体" w:cs="宋体"/>
                <w:b w:val="0"/>
                <w:bCs w:val="0"/>
                <w:color w:val="auto"/>
                <w:kern w:val="0"/>
                <w:sz w:val="21"/>
                <w:szCs w:val="21"/>
                <w:highlight w:val="none"/>
              </w:rPr>
              <w:t>个月，终身维修；保修期后维修只收维修配件费，不收人工费，并提供厂商证明；为保证设备正常运行，卖方应在中国境内方便的地区设置备件库，存入所有必须的备件；</w:t>
            </w:r>
          </w:p>
        </w:tc>
      </w:tr>
      <w:tr w14:paraId="3376E1D6">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5F8BC8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0B6D0EC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维修人员在2小时内响应，在</w:t>
            </w:r>
            <w:r>
              <w:rPr>
                <w:rFonts w:hint="eastAsia" w:ascii="宋体" w:hAnsi="宋体" w:cs="宋体"/>
                <w:color w:val="auto"/>
                <w:sz w:val="21"/>
                <w:szCs w:val="21"/>
                <w:highlight w:val="none"/>
                <w:lang w:val="en-US" w:eastAsia="zh-CN"/>
              </w:rPr>
              <w:t>48</w:t>
            </w:r>
            <w:r>
              <w:rPr>
                <w:rFonts w:hint="eastAsia" w:ascii="宋体" w:hAnsi="宋体" w:cs="宋体"/>
                <w:color w:val="auto"/>
                <w:sz w:val="21"/>
                <w:szCs w:val="21"/>
                <w:highlight w:val="none"/>
              </w:rPr>
              <w:t>小时内到达最终用户现场实施维修。</w:t>
            </w:r>
          </w:p>
        </w:tc>
      </w:tr>
      <w:tr w14:paraId="4EAA10C9">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06CFAF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014EA8B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若设备在24小时内无法修复，须提供备机给采购人使用。</w:t>
            </w:r>
          </w:p>
        </w:tc>
      </w:tr>
      <w:tr w14:paraId="799DE007">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735B4A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59F1E8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标书中未提及的某些属标配的功能、软件，必须无条件提供。</w:t>
            </w:r>
          </w:p>
        </w:tc>
      </w:tr>
      <w:tr w14:paraId="237FA2A7">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3B59CE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01EF91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应提供免费软件升级服务。</w:t>
            </w:r>
          </w:p>
        </w:tc>
      </w:tr>
      <w:tr w14:paraId="1FF339F0">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584220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089F71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配件保证：机器在安装合格之日起，保证8年内全新原厂配件供应。</w:t>
            </w:r>
          </w:p>
        </w:tc>
      </w:tr>
      <w:tr w14:paraId="21E1993E">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3AA9E3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15EA56C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年保费：投标商应明确保修期结束后的年全保费，不包含在投标总价内。</w:t>
            </w:r>
          </w:p>
        </w:tc>
      </w:tr>
      <w:tr w14:paraId="41468900">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43D73A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647E63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使用培训：提供厂方书面培训计划及要求，并由使用科室对培训结果进行确认。</w:t>
            </w:r>
          </w:p>
        </w:tc>
      </w:tr>
      <w:tr w14:paraId="2269B01A">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51ED09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09F6F8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维修培训：提供厂方书面培训计划（同厂方工程师内容），在厂方维修中心实施培训，并由设备科对培训结果签（字）章确认。</w:t>
            </w:r>
          </w:p>
        </w:tc>
      </w:tr>
      <w:tr w14:paraId="436FA170">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51A675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2C26F3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中标人承担所有培训费用，并同意作为付款条件之一。</w:t>
            </w:r>
          </w:p>
        </w:tc>
      </w:tr>
      <w:tr w14:paraId="00936A03">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7E6C10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552F3C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设备如需联网，则费用由中标单位承担。</w:t>
            </w:r>
          </w:p>
        </w:tc>
      </w:tr>
      <w:tr w14:paraId="17FD9548">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5FB765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（六）</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14062F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付款方法和条件：</w:t>
            </w:r>
          </w:p>
          <w:p w14:paraId="02CF135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1.合同签订后15个工作日内支付合同总价的30%作为预付款；</w:t>
            </w:r>
          </w:p>
          <w:p w14:paraId="19B52E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val="zh-CN"/>
              </w:rPr>
              <w:t>设备安装完成且通过</w:t>
            </w:r>
            <w:r>
              <w:rPr>
                <w:rFonts w:hint="eastAsia" w:ascii="宋体" w:hAnsi="宋体" w:cs="宋体"/>
                <w:color w:val="auto"/>
                <w:sz w:val="21"/>
                <w:szCs w:val="21"/>
                <w:highlight w:val="none"/>
              </w:rPr>
              <w:t>验收</w:t>
            </w:r>
            <w:r>
              <w:rPr>
                <w:rFonts w:hint="eastAsia" w:ascii="宋体" w:hAnsi="宋体" w:cs="宋体"/>
                <w:color w:val="auto"/>
                <w:sz w:val="21"/>
                <w:szCs w:val="21"/>
                <w:highlight w:val="none"/>
                <w:lang w:val="zh-CN"/>
              </w:rPr>
              <w:t>合格后</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val="zh-CN"/>
              </w:rPr>
              <w:t>个工作日内支付至合同总价的</w:t>
            </w:r>
            <w:r>
              <w:rPr>
                <w:rFonts w:hint="eastAsia" w:ascii="宋体" w:hAnsi="宋体" w:cs="宋体"/>
                <w:color w:val="auto"/>
                <w:sz w:val="21"/>
                <w:szCs w:val="21"/>
                <w:highlight w:val="none"/>
              </w:rPr>
              <w:t>98.5</w:t>
            </w:r>
            <w:r>
              <w:rPr>
                <w:rFonts w:hint="eastAsia" w:ascii="宋体" w:hAnsi="宋体" w:cs="宋体"/>
                <w:color w:val="auto"/>
                <w:sz w:val="21"/>
                <w:szCs w:val="21"/>
                <w:highlight w:val="none"/>
                <w:lang w:val="zh-CN"/>
              </w:rPr>
              <w:t>％；</w:t>
            </w:r>
          </w:p>
          <w:p w14:paraId="396FEB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余款即合同总价的</w:t>
            </w:r>
            <w:r>
              <w:rPr>
                <w:rFonts w:hint="eastAsia" w:ascii="宋体" w:hAnsi="宋体" w:cs="宋体"/>
                <w:color w:val="auto"/>
                <w:sz w:val="21"/>
                <w:szCs w:val="21"/>
                <w:highlight w:val="none"/>
              </w:rPr>
              <w:t>1.5</w:t>
            </w:r>
            <w:r>
              <w:rPr>
                <w:rFonts w:hint="eastAsia" w:ascii="宋体" w:hAnsi="宋体" w:cs="宋体"/>
                <w:color w:val="auto"/>
                <w:sz w:val="21"/>
                <w:szCs w:val="21"/>
                <w:highlight w:val="none"/>
                <w:lang w:val="zh-CN"/>
              </w:rPr>
              <w:t>%在质保期满后，且经采购人</w:t>
            </w:r>
            <w:r>
              <w:rPr>
                <w:rFonts w:hint="eastAsia" w:ascii="宋体" w:hAnsi="宋体" w:cs="宋体"/>
                <w:color w:val="auto"/>
                <w:sz w:val="21"/>
                <w:szCs w:val="21"/>
                <w:highlight w:val="none"/>
              </w:rPr>
              <w:t>复验合格最终交付</w:t>
            </w:r>
            <w:r>
              <w:rPr>
                <w:rFonts w:hint="eastAsia" w:ascii="宋体" w:hAnsi="宋体" w:cs="宋体"/>
                <w:color w:val="auto"/>
                <w:sz w:val="21"/>
                <w:szCs w:val="21"/>
                <w:highlight w:val="none"/>
                <w:lang w:val="zh-CN"/>
              </w:rPr>
              <w:t>后</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val="zh-CN"/>
              </w:rPr>
              <w:t>个工作日内付清（不计息）</w:t>
            </w:r>
            <w:r>
              <w:rPr>
                <w:rFonts w:hint="eastAsia" w:ascii="宋体" w:hAnsi="宋体" w:cs="宋体"/>
                <w:color w:val="auto"/>
                <w:sz w:val="21"/>
                <w:szCs w:val="21"/>
                <w:highlight w:val="none"/>
              </w:rPr>
              <w:t>；</w:t>
            </w:r>
          </w:p>
          <w:p w14:paraId="78974E1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采购人支付前，供应商须提供正规财务发票，否则采购人有权不予支付。</w:t>
            </w:r>
          </w:p>
        </w:tc>
      </w:tr>
      <w:tr w14:paraId="00F9E74B">
        <w:tblPrEx>
          <w:tblCellMar>
            <w:top w:w="0" w:type="dxa"/>
            <w:left w:w="108" w:type="dxa"/>
            <w:bottom w:w="0" w:type="dxa"/>
            <w:right w:w="108" w:type="dxa"/>
          </w:tblCellMar>
        </w:tblPrEx>
        <w:trPr>
          <w:trHeight w:val="2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427EDC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（七）</w:t>
            </w:r>
          </w:p>
        </w:tc>
        <w:tc>
          <w:tcPr>
            <w:tcW w:w="8379" w:type="dxa"/>
            <w:tcBorders>
              <w:top w:val="single" w:color="auto" w:sz="6" w:space="0"/>
              <w:left w:val="single" w:color="auto" w:sz="6" w:space="0"/>
              <w:bottom w:val="single" w:color="auto" w:sz="6" w:space="0"/>
              <w:right w:val="single" w:color="auto" w:sz="6" w:space="0"/>
            </w:tcBorders>
            <w:noWrap w:val="0"/>
            <w:vAlign w:val="center"/>
          </w:tcPr>
          <w:p w14:paraId="40CC4F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rPr>
            </w:pPr>
            <w:r>
              <w:rPr>
                <w:rFonts w:hint="eastAsia" w:ascii="宋体" w:hAnsi="宋体" w:cs="Tahoma"/>
                <w:color w:val="auto"/>
                <w:kern w:val="0"/>
                <w:sz w:val="21"/>
                <w:szCs w:val="21"/>
                <w:highlight w:val="none"/>
              </w:rPr>
              <w:t>中标供应商向采购人缴纳合同款的1％作为履约保证金，项目验收合格后30天内无息退还。履约保证金支付方式：保函、网上银行、电汇、汇票或转账形式。（保函有效期必须在约定项目完工日期之日起30个工作日后），保函包括银行保函、保险机构保证保</w:t>
            </w:r>
            <w:r>
              <w:rPr>
                <w:rFonts w:hint="eastAsia" w:ascii="宋体" w:hAnsi="宋体" w:cs="宋体"/>
                <w:color w:val="auto"/>
                <w:sz w:val="21"/>
                <w:szCs w:val="21"/>
                <w:highlight w:val="none"/>
              </w:rPr>
              <w:t>险保单和融资担保公司保函。</w:t>
            </w:r>
          </w:p>
        </w:tc>
      </w:tr>
    </w:tbl>
    <w:p w14:paraId="17DAE3C1">
      <w:pPr>
        <w:shd w:val="clea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FAF0E80">
      <w:pPr>
        <w:shd w:val="clea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 w:val="36"/>
          <w:szCs w:val="36"/>
          <w:highlight w:val="none"/>
        </w:rPr>
        <w:t>第四部分 拟签订的合同文本</w:t>
      </w:r>
    </w:p>
    <w:p w14:paraId="7E321137">
      <w:pPr>
        <w:pStyle w:val="32"/>
        <w:shd w:val="clear"/>
        <w:tabs>
          <w:tab w:val="left" w:pos="180"/>
        </w:tabs>
        <w:spacing w:before="0" w:after="120"/>
        <w:rPr>
          <w:rFonts w:hint="eastAsia" w:ascii="仿宋" w:hAnsi="仿宋" w:eastAsia="仿宋" w:cs="仿宋"/>
          <w:color w:val="auto"/>
          <w:sz w:val="21"/>
          <w:szCs w:val="21"/>
          <w:highlight w:val="none"/>
        </w:rPr>
      </w:pPr>
      <w:bookmarkStart w:id="32" w:name="_Toc366707574"/>
      <w:bookmarkStart w:id="33" w:name="_Toc365622278"/>
      <w:bookmarkStart w:id="34" w:name="_Toc383706800"/>
    </w:p>
    <w:bookmarkEnd w:id="32"/>
    <w:bookmarkEnd w:id="33"/>
    <w:bookmarkEnd w:id="34"/>
    <w:p w14:paraId="3A29CA5A">
      <w:pPr>
        <w:snapToGrid w:val="0"/>
        <w:spacing w:line="38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甲方（采购人）：</w:t>
      </w:r>
    </w:p>
    <w:p w14:paraId="22CEC822">
      <w:pPr>
        <w:snapToGrid w:val="0"/>
        <w:spacing w:line="38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乙方（供货方）： </w:t>
      </w:r>
    </w:p>
    <w:p w14:paraId="0F6004B1">
      <w:pPr>
        <w:snapToGrid w:val="0"/>
        <w:spacing w:line="38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p w14:paraId="21944FFC">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甲乙双方本着通力合作的精神，根据《中华人民共和国民法典》以及项目编号为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none"/>
          <w:lang w:eastAsia="zh-CN"/>
        </w:rPr>
        <w:t>标项</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 xml:space="preserve">医疗设备采购项目的结果，由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（以下简称甲方）与经评审最终确定的成交人</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（以下简称乙方）结合本项目具体情况签署本合同。</w:t>
      </w:r>
    </w:p>
    <w:p w14:paraId="0F224CCD">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第一条 乙方根据本合同的规定向甲方提供以下设备：</w:t>
      </w:r>
    </w:p>
    <w:p w14:paraId="3ED212A5">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货物内容及合同价格（可附清单）</w:t>
      </w:r>
    </w:p>
    <w:tbl>
      <w:tblPr>
        <w:tblStyle w:val="63"/>
        <w:tblW w:w="0" w:type="auto"/>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552"/>
        <w:gridCol w:w="1931"/>
        <w:gridCol w:w="930"/>
        <w:gridCol w:w="1595"/>
        <w:gridCol w:w="1546"/>
        <w:gridCol w:w="1134"/>
      </w:tblGrid>
      <w:tr w14:paraId="1B98E58F">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2552" w:type="dxa"/>
            <w:tcBorders>
              <w:top w:val="single" w:color="000000" w:sz="8" w:space="0"/>
              <w:left w:val="single" w:color="000000" w:sz="8" w:space="0"/>
              <w:bottom w:val="single" w:color="000000" w:sz="8" w:space="0"/>
              <w:right w:val="single" w:color="000000" w:sz="4" w:space="0"/>
            </w:tcBorders>
            <w:noWrap w:val="0"/>
            <w:vAlign w:val="center"/>
          </w:tcPr>
          <w:p w14:paraId="0E2CCB3B">
            <w:pPr>
              <w:snapToGrid w:val="0"/>
              <w:spacing w:line="46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采购内容</w:t>
            </w:r>
          </w:p>
        </w:tc>
        <w:tc>
          <w:tcPr>
            <w:tcW w:w="1931" w:type="dxa"/>
            <w:tcBorders>
              <w:top w:val="single" w:color="000000" w:sz="8" w:space="0"/>
              <w:left w:val="single" w:color="000000" w:sz="4" w:space="0"/>
              <w:bottom w:val="single" w:color="000000" w:sz="8" w:space="0"/>
              <w:right w:val="single" w:color="000000" w:sz="8" w:space="0"/>
            </w:tcBorders>
            <w:noWrap w:val="0"/>
            <w:vAlign w:val="center"/>
          </w:tcPr>
          <w:p w14:paraId="60B77B5E">
            <w:pPr>
              <w:snapToGrid w:val="0"/>
              <w:spacing w:line="46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设备名称</w:t>
            </w:r>
          </w:p>
        </w:tc>
        <w:tc>
          <w:tcPr>
            <w:tcW w:w="930" w:type="dxa"/>
            <w:tcBorders>
              <w:top w:val="single" w:color="000000" w:sz="8" w:space="0"/>
              <w:left w:val="nil"/>
              <w:bottom w:val="single" w:color="000000" w:sz="8" w:space="0"/>
              <w:right w:val="single" w:color="000000" w:sz="8" w:space="0"/>
            </w:tcBorders>
            <w:noWrap w:val="0"/>
            <w:vAlign w:val="center"/>
          </w:tcPr>
          <w:p w14:paraId="53732551">
            <w:pPr>
              <w:snapToGrid w:val="0"/>
              <w:spacing w:line="46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数量</w:t>
            </w:r>
          </w:p>
        </w:tc>
        <w:tc>
          <w:tcPr>
            <w:tcW w:w="1595" w:type="dxa"/>
            <w:tcBorders>
              <w:top w:val="single" w:color="000000" w:sz="8" w:space="0"/>
              <w:left w:val="nil"/>
              <w:bottom w:val="single" w:color="000000" w:sz="8" w:space="0"/>
              <w:right w:val="single" w:color="000000" w:sz="8" w:space="0"/>
            </w:tcBorders>
            <w:noWrap w:val="0"/>
            <w:vAlign w:val="center"/>
          </w:tcPr>
          <w:p w14:paraId="0799CC64">
            <w:pPr>
              <w:snapToGrid w:val="0"/>
              <w:spacing w:line="46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单价</w:t>
            </w:r>
          </w:p>
        </w:tc>
        <w:tc>
          <w:tcPr>
            <w:tcW w:w="1546" w:type="dxa"/>
            <w:tcBorders>
              <w:top w:val="single" w:color="000000" w:sz="8" w:space="0"/>
              <w:left w:val="nil"/>
              <w:bottom w:val="single" w:color="000000" w:sz="8" w:space="0"/>
              <w:right w:val="single" w:color="000000" w:sz="8" w:space="0"/>
            </w:tcBorders>
            <w:noWrap w:val="0"/>
            <w:vAlign w:val="center"/>
          </w:tcPr>
          <w:p w14:paraId="4E4B6EC7">
            <w:pPr>
              <w:snapToGrid w:val="0"/>
              <w:spacing w:line="46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总价</w:t>
            </w:r>
          </w:p>
        </w:tc>
        <w:tc>
          <w:tcPr>
            <w:tcW w:w="1134" w:type="dxa"/>
            <w:tcBorders>
              <w:top w:val="single" w:color="000000" w:sz="8" w:space="0"/>
              <w:left w:val="nil"/>
              <w:bottom w:val="single" w:color="000000" w:sz="8" w:space="0"/>
              <w:right w:val="single" w:color="000000" w:sz="8" w:space="0"/>
            </w:tcBorders>
            <w:noWrap w:val="0"/>
            <w:vAlign w:val="center"/>
          </w:tcPr>
          <w:p w14:paraId="1DFEE733">
            <w:pPr>
              <w:snapToGrid w:val="0"/>
              <w:spacing w:line="46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备注</w:t>
            </w:r>
          </w:p>
        </w:tc>
      </w:tr>
      <w:tr w14:paraId="4A60786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2552" w:type="dxa"/>
            <w:vMerge w:val="restart"/>
            <w:tcBorders>
              <w:top w:val="nil"/>
              <w:left w:val="single" w:color="000000" w:sz="8" w:space="0"/>
              <w:bottom w:val="single" w:color="000000" w:sz="8" w:space="0"/>
              <w:right w:val="single" w:color="000000" w:sz="4" w:space="0"/>
            </w:tcBorders>
            <w:noWrap w:val="0"/>
            <w:vAlign w:val="center"/>
          </w:tcPr>
          <w:p w14:paraId="0A9593E8">
            <w:pPr>
              <w:snapToGrid w:val="0"/>
              <w:spacing w:line="460" w:lineRule="exact"/>
              <w:ind w:firstLine="420" w:firstLineChars="200"/>
              <w:jc w:val="left"/>
              <w:rPr>
                <w:rFonts w:hint="eastAsia" w:ascii="宋体" w:hAnsi="宋体" w:cs="宋体"/>
                <w:color w:val="auto"/>
                <w:kern w:val="0"/>
                <w:sz w:val="21"/>
                <w:szCs w:val="21"/>
                <w:highlight w:val="none"/>
              </w:rPr>
            </w:pPr>
          </w:p>
        </w:tc>
        <w:tc>
          <w:tcPr>
            <w:tcW w:w="1931" w:type="dxa"/>
            <w:tcBorders>
              <w:top w:val="nil"/>
              <w:left w:val="single" w:color="000000" w:sz="4" w:space="0"/>
              <w:bottom w:val="single" w:color="000000" w:sz="8" w:space="0"/>
              <w:right w:val="single" w:color="000000" w:sz="8" w:space="0"/>
            </w:tcBorders>
            <w:noWrap w:val="0"/>
            <w:vAlign w:val="top"/>
          </w:tcPr>
          <w:p w14:paraId="55D2A3B4">
            <w:pPr>
              <w:snapToGrid w:val="0"/>
              <w:spacing w:line="460" w:lineRule="exact"/>
              <w:ind w:firstLine="420" w:firstLineChars="200"/>
              <w:jc w:val="left"/>
              <w:rPr>
                <w:rFonts w:hint="eastAsia" w:ascii="宋体" w:hAnsi="宋体" w:cs="宋体"/>
                <w:color w:val="auto"/>
                <w:kern w:val="0"/>
                <w:sz w:val="21"/>
                <w:szCs w:val="21"/>
                <w:highlight w:val="none"/>
              </w:rPr>
            </w:pPr>
          </w:p>
        </w:tc>
        <w:tc>
          <w:tcPr>
            <w:tcW w:w="930" w:type="dxa"/>
            <w:tcBorders>
              <w:top w:val="nil"/>
              <w:left w:val="nil"/>
              <w:bottom w:val="single" w:color="000000" w:sz="8" w:space="0"/>
              <w:right w:val="single" w:color="000000" w:sz="8" w:space="0"/>
            </w:tcBorders>
            <w:noWrap w:val="0"/>
            <w:vAlign w:val="top"/>
          </w:tcPr>
          <w:p w14:paraId="29E540C0">
            <w:pPr>
              <w:snapToGrid w:val="0"/>
              <w:spacing w:line="460" w:lineRule="exact"/>
              <w:ind w:firstLine="420" w:firstLineChars="200"/>
              <w:jc w:val="left"/>
              <w:rPr>
                <w:rFonts w:hint="eastAsia" w:ascii="宋体" w:hAnsi="宋体" w:cs="宋体"/>
                <w:color w:val="auto"/>
                <w:kern w:val="0"/>
                <w:sz w:val="21"/>
                <w:szCs w:val="21"/>
                <w:highlight w:val="none"/>
              </w:rPr>
            </w:pPr>
          </w:p>
        </w:tc>
        <w:tc>
          <w:tcPr>
            <w:tcW w:w="1595" w:type="dxa"/>
            <w:tcBorders>
              <w:top w:val="nil"/>
              <w:left w:val="nil"/>
              <w:bottom w:val="single" w:color="000000" w:sz="8" w:space="0"/>
              <w:right w:val="single" w:color="000000" w:sz="8" w:space="0"/>
            </w:tcBorders>
            <w:noWrap w:val="0"/>
            <w:vAlign w:val="center"/>
          </w:tcPr>
          <w:p w14:paraId="7F9BB944">
            <w:pPr>
              <w:snapToGrid w:val="0"/>
              <w:spacing w:line="460" w:lineRule="exact"/>
              <w:ind w:firstLine="420" w:firstLineChars="200"/>
              <w:jc w:val="left"/>
              <w:rPr>
                <w:rFonts w:hint="eastAsia" w:ascii="宋体" w:hAnsi="宋体" w:cs="宋体"/>
                <w:color w:val="auto"/>
                <w:kern w:val="0"/>
                <w:sz w:val="21"/>
                <w:szCs w:val="21"/>
                <w:highlight w:val="none"/>
              </w:rPr>
            </w:pPr>
          </w:p>
        </w:tc>
        <w:tc>
          <w:tcPr>
            <w:tcW w:w="1546" w:type="dxa"/>
            <w:tcBorders>
              <w:top w:val="nil"/>
              <w:left w:val="nil"/>
              <w:bottom w:val="single" w:color="000000" w:sz="8" w:space="0"/>
              <w:right w:val="single" w:color="000000" w:sz="8" w:space="0"/>
            </w:tcBorders>
            <w:noWrap w:val="0"/>
            <w:vAlign w:val="top"/>
          </w:tcPr>
          <w:p w14:paraId="20479E7E">
            <w:pPr>
              <w:snapToGrid w:val="0"/>
              <w:spacing w:line="460" w:lineRule="exact"/>
              <w:ind w:firstLine="420" w:firstLineChars="200"/>
              <w:jc w:val="left"/>
              <w:rPr>
                <w:rFonts w:hint="eastAsia" w:ascii="宋体" w:hAnsi="宋体" w:cs="宋体"/>
                <w:color w:val="auto"/>
                <w:kern w:val="0"/>
                <w:sz w:val="21"/>
                <w:szCs w:val="21"/>
                <w:highlight w:val="none"/>
              </w:rPr>
            </w:pPr>
          </w:p>
        </w:tc>
        <w:tc>
          <w:tcPr>
            <w:tcW w:w="1134" w:type="dxa"/>
            <w:tcBorders>
              <w:top w:val="nil"/>
              <w:left w:val="nil"/>
              <w:bottom w:val="single" w:color="000000" w:sz="8" w:space="0"/>
              <w:right w:val="single" w:color="000000" w:sz="8" w:space="0"/>
            </w:tcBorders>
            <w:noWrap w:val="0"/>
            <w:vAlign w:val="top"/>
          </w:tcPr>
          <w:p w14:paraId="74EB15D5">
            <w:pPr>
              <w:snapToGrid w:val="0"/>
              <w:spacing w:line="460" w:lineRule="exact"/>
              <w:ind w:firstLine="420" w:firstLineChars="200"/>
              <w:jc w:val="left"/>
              <w:rPr>
                <w:rFonts w:hint="eastAsia" w:ascii="宋体" w:hAnsi="宋体" w:cs="宋体"/>
                <w:color w:val="auto"/>
                <w:kern w:val="0"/>
                <w:sz w:val="21"/>
                <w:szCs w:val="21"/>
                <w:highlight w:val="none"/>
              </w:rPr>
            </w:pPr>
          </w:p>
        </w:tc>
      </w:tr>
      <w:tr w14:paraId="1D19D447">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2552" w:type="dxa"/>
            <w:vMerge w:val="continue"/>
            <w:tcBorders>
              <w:top w:val="nil"/>
              <w:left w:val="single" w:color="000000" w:sz="8" w:space="0"/>
              <w:bottom w:val="single" w:color="000000" w:sz="8" w:space="0"/>
              <w:right w:val="single" w:color="000000" w:sz="4" w:space="0"/>
            </w:tcBorders>
            <w:noWrap w:val="0"/>
            <w:vAlign w:val="center"/>
          </w:tcPr>
          <w:p w14:paraId="77B91888">
            <w:pPr>
              <w:snapToGrid w:val="0"/>
              <w:spacing w:line="460" w:lineRule="exact"/>
              <w:ind w:firstLine="420" w:firstLineChars="200"/>
              <w:jc w:val="left"/>
              <w:rPr>
                <w:rFonts w:hint="eastAsia" w:ascii="宋体" w:hAnsi="宋体" w:cs="宋体"/>
                <w:color w:val="auto"/>
                <w:kern w:val="0"/>
                <w:sz w:val="21"/>
                <w:szCs w:val="21"/>
                <w:highlight w:val="none"/>
              </w:rPr>
            </w:pPr>
          </w:p>
        </w:tc>
        <w:tc>
          <w:tcPr>
            <w:tcW w:w="1931" w:type="dxa"/>
            <w:tcBorders>
              <w:top w:val="nil"/>
              <w:left w:val="single" w:color="000000" w:sz="4" w:space="0"/>
              <w:bottom w:val="single" w:color="000000" w:sz="8" w:space="0"/>
              <w:right w:val="single" w:color="000000" w:sz="8" w:space="0"/>
            </w:tcBorders>
            <w:noWrap w:val="0"/>
            <w:vAlign w:val="top"/>
          </w:tcPr>
          <w:p w14:paraId="26B29C83">
            <w:pPr>
              <w:snapToGrid w:val="0"/>
              <w:spacing w:line="460" w:lineRule="exact"/>
              <w:ind w:firstLine="420" w:firstLineChars="200"/>
              <w:jc w:val="left"/>
              <w:rPr>
                <w:rFonts w:hint="eastAsia" w:ascii="宋体" w:hAnsi="宋体" w:cs="宋体"/>
                <w:color w:val="auto"/>
                <w:kern w:val="0"/>
                <w:sz w:val="21"/>
                <w:szCs w:val="21"/>
                <w:highlight w:val="none"/>
              </w:rPr>
            </w:pPr>
          </w:p>
        </w:tc>
        <w:tc>
          <w:tcPr>
            <w:tcW w:w="930" w:type="dxa"/>
            <w:tcBorders>
              <w:top w:val="nil"/>
              <w:left w:val="nil"/>
              <w:bottom w:val="single" w:color="000000" w:sz="8" w:space="0"/>
              <w:right w:val="single" w:color="000000" w:sz="8" w:space="0"/>
            </w:tcBorders>
            <w:noWrap w:val="0"/>
            <w:vAlign w:val="top"/>
          </w:tcPr>
          <w:p w14:paraId="6B30935A">
            <w:pPr>
              <w:snapToGrid w:val="0"/>
              <w:spacing w:line="460" w:lineRule="exact"/>
              <w:ind w:firstLine="420" w:firstLineChars="200"/>
              <w:jc w:val="left"/>
              <w:rPr>
                <w:rFonts w:hint="eastAsia" w:ascii="宋体" w:hAnsi="宋体" w:cs="宋体"/>
                <w:color w:val="auto"/>
                <w:kern w:val="0"/>
                <w:sz w:val="21"/>
                <w:szCs w:val="21"/>
                <w:highlight w:val="none"/>
              </w:rPr>
            </w:pPr>
          </w:p>
        </w:tc>
        <w:tc>
          <w:tcPr>
            <w:tcW w:w="1595" w:type="dxa"/>
            <w:tcBorders>
              <w:top w:val="nil"/>
              <w:left w:val="nil"/>
              <w:bottom w:val="single" w:color="000000" w:sz="8" w:space="0"/>
              <w:right w:val="single" w:color="000000" w:sz="8" w:space="0"/>
            </w:tcBorders>
            <w:noWrap w:val="0"/>
            <w:vAlign w:val="center"/>
          </w:tcPr>
          <w:p w14:paraId="7800460F">
            <w:pPr>
              <w:snapToGrid w:val="0"/>
              <w:spacing w:line="460" w:lineRule="exact"/>
              <w:ind w:firstLine="420" w:firstLineChars="200"/>
              <w:jc w:val="left"/>
              <w:rPr>
                <w:rFonts w:hint="eastAsia" w:ascii="宋体" w:hAnsi="宋体" w:cs="宋体"/>
                <w:color w:val="auto"/>
                <w:kern w:val="0"/>
                <w:sz w:val="21"/>
                <w:szCs w:val="21"/>
                <w:highlight w:val="none"/>
              </w:rPr>
            </w:pPr>
          </w:p>
        </w:tc>
        <w:tc>
          <w:tcPr>
            <w:tcW w:w="1546" w:type="dxa"/>
            <w:tcBorders>
              <w:top w:val="nil"/>
              <w:left w:val="nil"/>
              <w:bottom w:val="single" w:color="000000" w:sz="8" w:space="0"/>
              <w:right w:val="single" w:color="000000" w:sz="8" w:space="0"/>
            </w:tcBorders>
            <w:noWrap w:val="0"/>
            <w:vAlign w:val="top"/>
          </w:tcPr>
          <w:p w14:paraId="1E9F2C06">
            <w:pPr>
              <w:snapToGrid w:val="0"/>
              <w:spacing w:line="460" w:lineRule="exact"/>
              <w:ind w:firstLine="420" w:firstLineChars="200"/>
              <w:jc w:val="left"/>
              <w:rPr>
                <w:rFonts w:hint="eastAsia" w:ascii="宋体" w:hAnsi="宋体" w:cs="宋体"/>
                <w:color w:val="auto"/>
                <w:kern w:val="0"/>
                <w:sz w:val="21"/>
                <w:szCs w:val="21"/>
                <w:highlight w:val="none"/>
              </w:rPr>
            </w:pPr>
          </w:p>
        </w:tc>
        <w:tc>
          <w:tcPr>
            <w:tcW w:w="1134" w:type="dxa"/>
            <w:tcBorders>
              <w:top w:val="nil"/>
              <w:left w:val="nil"/>
              <w:bottom w:val="single" w:color="000000" w:sz="8" w:space="0"/>
              <w:right w:val="single" w:color="000000" w:sz="8" w:space="0"/>
            </w:tcBorders>
            <w:noWrap w:val="0"/>
            <w:vAlign w:val="top"/>
          </w:tcPr>
          <w:p w14:paraId="140C80A9">
            <w:pPr>
              <w:snapToGrid w:val="0"/>
              <w:spacing w:line="460" w:lineRule="exact"/>
              <w:ind w:firstLine="420" w:firstLineChars="200"/>
              <w:jc w:val="left"/>
              <w:rPr>
                <w:rFonts w:hint="eastAsia" w:ascii="宋体" w:hAnsi="宋体" w:cs="宋体"/>
                <w:color w:val="auto"/>
                <w:kern w:val="0"/>
                <w:sz w:val="21"/>
                <w:szCs w:val="21"/>
                <w:highlight w:val="none"/>
              </w:rPr>
            </w:pPr>
          </w:p>
        </w:tc>
      </w:tr>
      <w:tr w14:paraId="2EDF6E4F">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2552" w:type="dxa"/>
            <w:vMerge w:val="continue"/>
            <w:tcBorders>
              <w:top w:val="nil"/>
              <w:left w:val="single" w:color="000000" w:sz="8" w:space="0"/>
              <w:bottom w:val="single" w:color="000000" w:sz="8" w:space="0"/>
              <w:right w:val="single" w:color="000000" w:sz="4" w:space="0"/>
            </w:tcBorders>
            <w:noWrap w:val="0"/>
            <w:vAlign w:val="center"/>
          </w:tcPr>
          <w:p w14:paraId="229977B7">
            <w:pPr>
              <w:snapToGrid w:val="0"/>
              <w:spacing w:line="460" w:lineRule="exact"/>
              <w:ind w:firstLine="420" w:firstLineChars="200"/>
              <w:jc w:val="left"/>
              <w:rPr>
                <w:rFonts w:hint="eastAsia" w:ascii="宋体" w:hAnsi="宋体" w:cs="宋体"/>
                <w:color w:val="auto"/>
                <w:kern w:val="0"/>
                <w:sz w:val="21"/>
                <w:szCs w:val="21"/>
                <w:highlight w:val="none"/>
              </w:rPr>
            </w:pPr>
          </w:p>
        </w:tc>
        <w:tc>
          <w:tcPr>
            <w:tcW w:w="1931" w:type="dxa"/>
            <w:tcBorders>
              <w:top w:val="nil"/>
              <w:left w:val="single" w:color="000000" w:sz="4" w:space="0"/>
              <w:bottom w:val="single" w:color="000000" w:sz="8" w:space="0"/>
              <w:right w:val="single" w:color="000000" w:sz="8" w:space="0"/>
            </w:tcBorders>
            <w:noWrap w:val="0"/>
            <w:vAlign w:val="top"/>
          </w:tcPr>
          <w:p w14:paraId="156974E2">
            <w:pPr>
              <w:snapToGrid w:val="0"/>
              <w:spacing w:line="460" w:lineRule="exact"/>
              <w:ind w:firstLine="420" w:firstLineChars="200"/>
              <w:jc w:val="left"/>
              <w:rPr>
                <w:rFonts w:hint="eastAsia" w:ascii="宋体" w:hAnsi="宋体" w:cs="宋体"/>
                <w:color w:val="auto"/>
                <w:kern w:val="0"/>
                <w:sz w:val="21"/>
                <w:szCs w:val="21"/>
                <w:highlight w:val="none"/>
              </w:rPr>
            </w:pPr>
          </w:p>
        </w:tc>
        <w:tc>
          <w:tcPr>
            <w:tcW w:w="930" w:type="dxa"/>
            <w:tcBorders>
              <w:top w:val="nil"/>
              <w:left w:val="nil"/>
              <w:bottom w:val="single" w:color="000000" w:sz="8" w:space="0"/>
              <w:right w:val="single" w:color="000000" w:sz="8" w:space="0"/>
            </w:tcBorders>
            <w:noWrap w:val="0"/>
            <w:vAlign w:val="top"/>
          </w:tcPr>
          <w:p w14:paraId="4E7FCE72">
            <w:pPr>
              <w:snapToGrid w:val="0"/>
              <w:spacing w:line="460" w:lineRule="exact"/>
              <w:ind w:firstLine="420" w:firstLineChars="200"/>
              <w:jc w:val="left"/>
              <w:rPr>
                <w:rFonts w:hint="eastAsia" w:ascii="宋体" w:hAnsi="宋体" w:cs="宋体"/>
                <w:color w:val="auto"/>
                <w:kern w:val="0"/>
                <w:sz w:val="21"/>
                <w:szCs w:val="21"/>
                <w:highlight w:val="none"/>
              </w:rPr>
            </w:pPr>
          </w:p>
        </w:tc>
        <w:tc>
          <w:tcPr>
            <w:tcW w:w="1595" w:type="dxa"/>
            <w:tcBorders>
              <w:top w:val="nil"/>
              <w:left w:val="nil"/>
              <w:bottom w:val="single" w:color="000000" w:sz="8" w:space="0"/>
              <w:right w:val="single" w:color="000000" w:sz="8" w:space="0"/>
            </w:tcBorders>
            <w:noWrap w:val="0"/>
            <w:vAlign w:val="center"/>
          </w:tcPr>
          <w:p w14:paraId="11CEEFBE">
            <w:pPr>
              <w:snapToGrid w:val="0"/>
              <w:spacing w:line="460" w:lineRule="exact"/>
              <w:ind w:firstLine="420" w:firstLineChars="200"/>
              <w:jc w:val="left"/>
              <w:rPr>
                <w:rFonts w:hint="eastAsia" w:ascii="宋体" w:hAnsi="宋体" w:cs="宋体"/>
                <w:color w:val="auto"/>
                <w:kern w:val="0"/>
                <w:sz w:val="21"/>
                <w:szCs w:val="21"/>
                <w:highlight w:val="none"/>
              </w:rPr>
            </w:pPr>
          </w:p>
        </w:tc>
        <w:tc>
          <w:tcPr>
            <w:tcW w:w="1546" w:type="dxa"/>
            <w:tcBorders>
              <w:top w:val="nil"/>
              <w:left w:val="nil"/>
              <w:bottom w:val="single" w:color="000000" w:sz="8" w:space="0"/>
              <w:right w:val="single" w:color="000000" w:sz="8" w:space="0"/>
            </w:tcBorders>
            <w:noWrap w:val="0"/>
            <w:vAlign w:val="top"/>
          </w:tcPr>
          <w:p w14:paraId="6596EAC5">
            <w:pPr>
              <w:snapToGrid w:val="0"/>
              <w:spacing w:line="460" w:lineRule="exact"/>
              <w:ind w:firstLine="420" w:firstLineChars="200"/>
              <w:jc w:val="left"/>
              <w:rPr>
                <w:rFonts w:hint="eastAsia" w:ascii="宋体" w:hAnsi="宋体" w:cs="宋体"/>
                <w:color w:val="auto"/>
                <w:kern w:val="0"/>
                <w:sz w:val="21"/>
                <w:szCs w:val="21"/>
                <w:highlight w:val="none"/>
              </w:rPr>
            </w:pPr>
          </w:p>
        </w:tc>
        <w:tc>
          <w:tcPr>
            <w:tcW w:w="1134" w:type="dxa"/>
            <w:tcBorders>
              <w:top w:val="nil"/>
              <w:left w:val="nil"/>
              <w:bottom w:val="single" w:color="000000" w:sz="8" w:space="0"/>
              <w:right w:val="single" w:color="000000" w:sz="8" w:space="0"/>
            </w:tcBorders>
            <w:noWrap w:val="0"/>
            <w:vAlign w:val="top"/>
          </w:tcPr>
          <w:p w14:paraId="115748A9">
            <w:pPr>
              <w:snapToGrid w:val="0"/>
              <w:spacing w:line="460" w:lineRule="exact"/>
              <w:ind w:firstLine="420" w:firstLineChars="200"/>
              <w:jc w:val="left"/>
              <w:rPr>
                <w:rFonts w:hint="eastAsia" w:ascii="宋体" w:hAnsi="宋体" w:cs="宋体"/>
                <w:color w:val="auto"/>
                <w:kern w:val="0"/>
                <w:sz w:val="21"/>
                <w:szCs w:val="21"/>
                <w:highlight w:val="none"/>
              </w:rPr>
            </w:pPr>
          </w:p>
        </w:tc>
      </w:tr>
      <w:tr w14:paraId="404B2408">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2552" w:type="dxa"/>
            <w:tcBorders>
              <w:top w:val="nil"/>
              <w:left w:val="single" w:color="000000" w:sz="8" w:space="0"/>
              <w:bottom w:val="single" w:color="000000" w:sz="8" w:space="0"/>
              <w:right w:val="single" w:color="000000" w:sz="8" w:space="0"/>
            </w:tcBorders>
            <w:noWrap w:val="0"/>
            <w:vAlign w:val="top"/>
          </w:tcPr>
          <w:p w14:paraId="1C1E4940">
            <w:pPr>
              <w:snapToGrid w:val="0"/>
              <w:spacing w:line="46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合计</w:t>
            </w:r>
          </w:p>
        </w:tc>
        <w:tc>
          <w:tcPr>
            <w:tcW w:w="7136" w:type="dxa"/>
            <w:gridSpan w:val="5"/>
            <w:tcBorders>
              <w:top w:val="nil"/>
              <w:left w:val="nil"/>
              <w:bottom w:val="single" w:color="000000" w:sz="8" w:space="0"/>
              <w:right w:val="single" w:color="000000" w:sz="8" w:space="0"/>
            </w:tcBorders>
            <w:noWrap w:val="0"/>
            <w:vAlign w:val="top"/>
          </w:tcPr>
          <w:p w14:paraId="42B15C49">
            <w:pPr>
              <w:snapToGrid w:val="0"/>
              <w:spacing w:line="46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总价： </w:t>
            </w:r>
          </w:p>
        </w:tc>
      </w:tr>
    </w:tbl>
    <w:p w14:paraId="078CEEE3">
      <w:pPr>
        <w:snapToGrid w:val="0"/>
        <w:spacing w:line="46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099F3373">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1.乙方为履行本合同而发生的所有税、费均应包含在合同价中，甲方不再另行支付其它任何费用。</w:t>
      </w:r>
    </w:p>
    <w:p w14:paraId="58E61C3C">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2.知识产权：乙方应保证所提供的货物或其任何一部分均不会侵犯任何第三方的知识产权。</w:t>
      </w:r>
    </w:p>
    <w:p w14:paraId="78DD03E6">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3.产权担保：乙方保证所交付的货物的所有权完全属于乙方且无任何抵押、查封等产权瑕疵。</w:t>
      </w:r>
    </w:p>
    <w:p w14:paraId="7652A079">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4.转包或分包：本合同范围的货物，应由乙方直接供应，不得转让他人供应，否则，甲方有权解除合同，且按合同总金额的5%作为违约金支付给甲方，如实际造成的损失超过违约金的则按实际损失赔偿。</w:t>
      </w:r>
    </w:p>
    <w:p w14:paraId="03DC5A4B">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第二条  供货、安装及验收</w:t>
      </w:r>
    </w:p>
    <w:p w14:paraId="2633687A">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  乙方应于签订本合同后</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个月内将设备送达甲方指定地点并安装调试完毕。每逾期1天，乙方须向甲方支付违约金200元/每天。</w:t>
      </w:r>
    </w:p>
    <w:p w14:paraId="37DFFBC0">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2.2  项目及产品的质量、技术标准按招标文件规定和投标文件承诺执行</w:t>
      </w:r>
      <w:bookmarkStart w:id="35" w:name="_Hlk70773600"/>
      <w:r>
        <w:rPr>
          <w:rFonts w:hint="eastAsia" w:ascii="宋体" w:hAnsi="宋体" w:cs="宋体"/>
          <w:color w:val="auto"/>
          <w:kern w:val="0"/>
          <w:sz w:val="21"/>
          <w:szCs w:val="21"/>
          <w:highlight w:val="none"/>
        </w:rPr>
        <w:t>(提供的产品生产日期：国产的在三个月内；进口的在六个月以内)</w:t>
      </w:r>
      <w:bookmarkEnd w:id="35"/>
      <w:r>
        <w:rPr>
          <w:rFonts w:hint="eastAsia" w:ascii="宋体" w:hAnsi="宋体" w:cs="宋体"/>
          <w:color w:val="auto"/>
          <w:kern w:val="0"/>
          <w:sz w:val="21"/>
          <w:szCs w:val="21"/>
          <w:highlight w:val="none"/>
        </w:rPr>
        <w:t>。</w:t>
      </w:r>
    </w:p>
    <w:p w14:paraId="6323A213">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2.3  验收：设备安装完毕后，甲方收到乙方的验收申请后七个工作日内组织验收。验收以国家行业标准为基础，并结合本次招标文件和正式合同。如不符合要求，一律退货，并由乙方承担自逾期之日起每天200元违约金至货物送达指定地点且安装调试完毕日止。提供销售本产品的授权书等的相关资质证明材料并加盖公章。</w:t>
      </w:r>
      <w:r>
        <w:rPr>
          <w:rFonts w:hint="eastAsia" w:ascii="宋体" w:hAnsi="宋体" w:cs="宋体"/>
          <w:b/>
          <w:bCs/>
          <w:color w:val="auto"/>
          <w:kern w:val="0"/>
          <w:sz w:val="21"/>
          <w:szCs w:val="21"/>
          <w:highlight w:val="none"/>
        </w:rPr>
        <w:t>进口产品验收时须提供报关单等相关证明。</w:t>
      </w:r>
    </w:p>
    <w:p w14:paraId="4E86698E">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第三条  售后服务</w:t>
      </w:r>
    </w:p>
    <w:p w14:paraId="1094BC15">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  验收合格之日起计算，质保期</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年（按投标文件承诺的质保期执行，提供质保的单位需要原厂或有原厂授权的单位）。在质保期内，乙方免费保修或维护。免费是指免材料费、人工费等与上门保修服务有关的一切费用。如出现故障，乙方在接到电话后</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小时内，乙方到达用户单位。如不能当场修复的使用备机须作暂时替换，以满足甲方的正常使用要求，若不能提供备机的视为违约，按本合同的第五条违约责任处理。</w:t>
      </w:r>
    </w:p>
    <w:p w14:paraId="31759399">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3.2质保期外，乙方承诺提供终身服务。</w:t>
      </w:r>
    </w:p>
    <w:p w14:paraId="1FE28B4E">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3.3备品备件供应：</w:t>
      </w:r>
    </w:p>
    <w:p w14:paraId="0FBF3299">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3.3.1 乙方供货时应根据投标文件的承诺提供一定量的常用备品备件给采购人。</w:t>
      </w:r>
    </w:p>
    <w:p w14:paraId="72886098">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3.3.2 确保有足够的原厂备件、附件和易损件满足采购人正常使用需求。</w:t>
      </w:r>
    </w:p>
    <w:p w14:paraId="5F2CDE3D">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3.3.3乙方应按照甲方要求在投标时承诺提供常用备件、附件和易损件，并明确承诺优惠供货价格。</w:t>
      </w:r>
    </w:p>
    <w:p w14:paraId="3A88F7B7">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 其他售后服务标准按照乙方投标承诺的服务计划实施。</w:t>
      </w:r>
    </w:p>
    <w:p w14:paraId="6A5653C4">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第四条 付款方法</w:t>
      </w:r>
    </w:p>
    <w:p w14:paraId="38F8EDCF">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4.1合同签订后15个工作日内支付合同总价的30%作为预付款；</w:t>
      </w:r>
    </w:p>
    <w:p w14:paraId="6F08F88C">
      <w:pPr>
        <w:spacing w:line="380" w:lineRule="exact"/>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val="zh-CN"/>
        </w:rPr>
        <w:t>设备安装完成且通过验收合格后</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val="zh-CN"/>
        </w:rPr>
        <w:t>个工作日内支付至合同总价的</w:t>
      </w:r>
      <w:r>
        <w:rPr>
          <w:rFonts w:hint="eastAsia" w:ascii="宋体" w:hAnsi="宋体" w:cs="宋体"/>
          <w:color w:val="auto"/>
          <w:sz w:val="21"/>
          <w:szCs w:val="21"/>
          <w:highlight w:val="none"/>
        </w:rPr>
        <w:t>98.5</w:t>
      </w:r>
      <w:r>
        <w:rPr>
          <w:rFonts w:hint="eastAsia" w:ascii="宋体" w:hAnsi="宋体" w:cs="宋体"/>
          <w:color w:val="auto"/>
          <w:sz w:val="21"/>
          <w:szCs w:val="21"/>
          <w:highlight w:val="none"/>
          <w:lang w:val="zh-CN"/>
        </w:rPr>
        <w:t>％；</w:t>
      </w:r>
    </w:p>
    <w:p w14:paraId="03AE779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余款即合同总价的</w:t>
      </w:r>
      <w:r>
        <w:rPr>
          <w:rFonts w:hint="eastAsia" w:ascii="宋体" w:hAnsi="宋体" w:cs="宋体"/>
          <w:color w:val="auto"/>
          <w:sz w:val="21"/>
          <w:szCs w:val="21"/>
          <w:highlight w:val="none"/>
        </w:rPr>
        <w:t>1.5</w:t>
      </w:r>
      <w:r>
        <w:rPr>
          <w:rFonts w:hint="eastAsia" w:ascii="宋体" w:hAnsi="宋体" w:cs="宋体"/>
          <w:color w:val="auto"/>
          <w:sz w:val="21"/>
          <w:szCs w:val="21"/>
          <w:highlight w:val="none"/>
          <w:lang w:val="zh-CN"/>
        </w:rPr>
        <w:t>%在质保期满后，且经采购人</w:t>
      </w:r>
      <w:r>
        <w:rPr>
          <w:rFonts w:hint="eastAsia" w:ascii="宋体" w:hAnsi="宋体" w:cs="宋体"/>
          <w:color w:val="auto"/>
          <w:sz w:val="21"/>
          <w:szCs w:val="21"/>
          <w:highlight w:val="none"/>
        </w:rPr>
        <w:t>复验合格最终交付</w:t>
      </w:r>
      <w:r>
        <w:rPr>
          <w:rFonts w:hint="eastAsia" w:ascii="宋体" w:hAnsi="宋体" w:cs="宋体"/>
          <w:color w:val="auto"/>
          <w:sz w:val="21"/>
          <w:szCs w:val="21"/>
          <w:highlight w:val="none"/>
          <w:lang w:val="zh-CN"/>
        </w:rPr>
        <w:t>后</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val="zh-CN"/>
        </w:rPr>
        <w:t>个工作日内付清（不计息）支付</w:t>
      </w:r>
      <w:r>
        <w:rPr>
          <w:rFonts w:hint="eastAsia" w:ascii="宋体" w:hAnsi="宋体" w:cs="宋体"/>
          <w:color w:val="auto"/>
          <w:sz w:val="21"/>
          <w:szCs w:val="21"/>
          <w:highlight w:val="none"/>
        </w:rPr>
        <w:t>；</w:t>
      </w:r>
    </w:p>
    <w:p w14:paraId="73E6B4E5">
      <w:pPr>
        <w:snapToGrid w:val="0"/>
        <w:spacing w:line="460" w:lineRule="exact"/>
        <w:ind w:firstLine="420" w:firstLineChars="200"/>
        <w:jc w:val="lef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采购人支付前，供应商须提供正规财务发票，否则采购人有权不予支付。</w:t>
      </w:r>
    </w:p>
    <w:p w14:paraId="6479F3A0">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第五条  违约责任</w:t>
      </w:r>
    </w:p>
    <w:p w14:paraId="2AF047E5">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如乙方在合同期间有未能达到甲方的招标文件所明示的采购要求之行为的，甲方即有权单方解除本合同，乙方应向甲方退还已支付款项（如有）并还应支付合同总价30%的违约金给甲方，如违约金不足以抵付甲方造成的经济损失，乙方还应另行作出相应赔偿。</w:t>
      </w:r>
    </w:p>
    <w:p w14:paraId="2A9BB3BB">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第六条 合同相关文件</w:t>
      </w:r>
    </w:p>
    <w:p w14:paraId="3F508E3C">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有关本次采购项目的采购文件以及相关的函件如答疑函、承诺函等均为本合同不可分割的一部份。</w:t>
      </w:r>
    </w:p>
    <w:p w14:paraId="41E54718">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第七条  争议解决</w:t>
      </w:r>
    </w:p>
    <w:p w14:paraId="408CC544">
      <w:pPr>
        <w:snapToGrid w:val="0"/>
        <w:spacing w:line="460" w:lineRule="exact"/>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本合同在履行中若发生争议，</w:t>
      </w:r>
      <w:r>
        <w:rPr>
          <w:rFonts w:hint="eastAsia" w:ascii="宋体" w:hAnsi="宋体" w:eastAsia="宋体" w:cs="宋体"/>
          <w:color w:val="auto"/>
          <w:kern w:val="0"/>
          <w:sz w:val="21"/>
          <w:szCs w:val="21"/>
          <w:highlight w:val="none"/>
          <w:lang w:eastAsia="zh-CN"/>
        </w:rPr>
        <w:t>双</w:t>
      </w:r>
      <w:r>
        <w:rPr>
          <w:rFonts w:hint="eastAsia" w:ascii="宋体" w:hAnsi="宋体" w:eastAsia="宋体" w:cs="宋体"/>
          <w:color w:val="auto"/>
          <w:kern w:val="0"/>
          <w:sz w:val="21"/>
          <w:szCs w:val="21"/>
          <w:highlight w:val="none"/>
          <w:lang w:val="zh-CN"/>
        </w:rPr>
        <w:t>方应协商解决。协商不成时，按下列（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）方式处理：</w:t>
      </w:r>
    </w:p>
    <w:p w14:paraId="71A62F10">
      <w:pPr>
        <w:snapToGrid w:val="0"/>
        <w:spacing w:line="460" w:lineRule="exact"/>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 xml:space="preserve">    （1）</w:t>
      </w:r>
      <w:r>
        <w:rPr>
          <w:rFonts w:hint="eastAsia" w:ascii="宋体" w:hAnsi="宋体" w:eastAsia="宋体" w:cs="宋体"/>
          <w:color w:val="auto"/>
          <w:kern w:val="0"/>
          <w:sz w:val="21"/>
          <w:szCs w:val="21"/>
          <w:highlight w:val="none"/>
          <w:lang w:val="zh-CN"/>
        </w:rPr>
        <w:t xml:space="preserve">提交绍兴市仲裁委员会仲裁。    </w:t>
      </w:r>
    </w:p>
    <w:p w14:paraId="11C6BBF9">
      <w:pPr>
        <w:snapToGrid w:val="0"/>
        <w:spacing w:line="460" w:lineRule="exact"/>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 xml:space="preserve">    （2）</w:t>
      </w:r>
      <w:r>
        <w:rPr>
          <w:rFonts w:hint="eastAsia" w:ascii="宋体" w:hAnsi="宋体" w:eastAsia="宋体" w:cs="宋体"/>
          <w:color w:val="auto"/>
          <w:kern w:val="0"/>
          <w:sz w:val="21"/>
          <w:szCs w:val="21"/>
          <w:highlight w:val="none"/>
          <w:lang w:val="zh-CN"/>
        </w:rPr>
        <w:t>依法向嵊州市人民法院起诉。</w:t>
      </w:r>
    </w:p>
    <w:p w14:paraId="5F31B6EC">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第八条 免责条款</w:t>
      </w:r>
    </w:p>
    <w:p w14:paraId="6A4FA590">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自然灾害和不可抗力因素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由于不可抗力导致协议不能或者没有必要继续履行的，本协议可由双方协商解除。</w:t>
      </w:r>
    </w:p>
    <w:p w14:paraId="3B5CB4CB">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第九条 协议生效</w:t>
      </w:r>
    </w:p>
    <w:p w14:paraId="6D779826">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本协议及所含附件自双方签字或盖章之日即生效。</w:t>
      </w:r>
    </w:p>
    <w:p w14:paraId="7515AF6C">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第十条  附  则</w:t>
      </w:r>
    </w:p>
    <w:p w14:paraId="57AFF9A6">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10.1协议正本条款受《中华人民共和国民法典》的保护。</w:t>
      </w:r>
    </w:p>
    <w:p w14:paraId="30ECEE0A">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10.2未经甲乙双方书面确认，任何一方不得自行变更或修改本协议。</w:t>
      </w:r>
    </w:p>
    <w:p w14:paraId="1655E415">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10.3合同在执行过程中出现的未尽事宜，遵照《中华人民共和国民法典》有关条文，双方在不违背本合同和招标文件的原则下，协商解决，协商结果以书面形式盖章记录在案，作为本合同的附件，具有同等效力。</w:t>
      </w:r>
    </w:p>
    <w:p w14:paraId="12AC45AF">
      <w:pPr>
        <w:snapToGrid w:val="0"/>
        <w:spacing w:line="460" w:lineRule="exact"/>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10.4本协议一式  份，甲方  份，乙方  份。合同附件、特殊条款和本合同均具有同等法律效力。</w:t>
      </w:r>
    </w:p>
    <w:p w14:paraId="59C3C5D6">
      <w:pPr>
        <w:autoSpaceDE w:val="0"/>
        <w:autoSpaceDN w:val="0"/>
        <w:adjustRightInd w:val="0"/>
        <w:spacing w:line="500" w:lineRule="exact"/>
        <w:ind w:firstLine="420" w:firstLineChars="200"/>
        <w:rPr>
          <w:rFonts w:hint="eastAsia" w:ascii="宋体" w:hAnsi="宋体" w:cs="宋体"/>
          <w:color w:val="auto"/>
          <w:kern w:val="0"/>
          <w:sz w:val="21"/>
          <w:szCs w:val="21"/>
          <w:highlight w:val="none"/>
          <w:lang w:val="zh-CN"/>
        </w:rPr>
      </w:pPr>
    </w:p>
    <w:p w14:paraId="5D8FBE93">
      <w:pPr>
        <w:autoSpaceDE w:val="0"/>
        <w:autoSpaceDN w:val="0"/>
        <w:adjustRightInd w:val="0"/>
        <w:spacing w:line="500" w:lineRule="exact"/>
        <w:ind w:firstLine="420" w:firstLineChars="200"/>
        <w:rPr>
          <w:rFonts w:hint="eastAsia" w:ascii="宋体" w:hAnsi="宋体" w:cs="宋体"/>
          <w:color w:val="auto"/>
          <w:kern w:val="0"/>
          <w:sz w:val="21"/>
          <w:szCs w:val="21"/>
          <w:highlight w:val="none"/>
          <w:lang w:val="zh-CN"/>
        </w:rPr>
      </w:pPr>
    </w:p>
    <w:p w14:paraId="33CA17B4">
      <w:pPr>
        <w:autoSpaceDE w:val="0"/>
        <w:autoSpaceDN w:val="0"/>
        <w:adjustRightInd w:val="0"/>
        <w:spacing w:line="500" w:lineRule="exact"/>
        <w:ind w:firstLine="420" w:firstLineChars="2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甲方（盖章）：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 xml:space="preserve">乙方（盖章）： </w:t>
      </w:r>
    </w:p>
    <w:p w14:paraId="2199C7FD">
      <w:pPr>
        <w:autoSpaceDE w:val="0"/>
        <w:autoSpaceDN w:val="0"/>
        <w:adjustRightInd w:val="0"/>
        <w:spacing w:line="500" w:lineRule="exact"/>
        <w:ind w:firstLine="420" w:firstLineChars="2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法定代表人或授权委托人（签字）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法定代表人或授权委托人（签字）</w:t>
      </w:r>
    </w:p>
    <w:p w14:paraId="250EFEF3">
      <w:pPr>
        <w:autoSpaceDE w:val="0"/>
        <w:autoSpaceDN w:val="0"/>
        <w:adjustRightInd w:val="0"/>
        <w:spacing w:line="500" w:lineRule="exact"/>
        <w:ind w:firstLine="420" w:firstLineChars="2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地点：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地点：</w:t>
      </w:r>
    </w:p>
    <w:p w14:paraId="335FCBA5">
      <w:pPr>
        <w:autoSpaceDE w:val="0"/>
        <w:autoSpaceDN w:val="0"/>
        <w:adjustRightInd w:val="0"/>
        <w:spacing w:line="500" w:lineRule="exact"/>
        <w:ind w:firstLine="420" w:firstLineChars="2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开户银行：</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开户银行：</w:t>
      </w:r>
    </w:p>
    <w:p w14:paraId="0F839D1A">
      <w:pPr>
        <w:autoSpaceDE w:val="0"/>
        <w:autoSpaceDN w:val="0"/>
        <w:adjustRightInd w:val="0"/>
        <w:spacing w:line="500" w:lineRule="exact"/>
        <w:ind w:firstLine="420" w:firstLineChars="2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银行账号：</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银行账号：</w:t>
      </w:r>
    </w:p>
    <w:p w14:paraId="7E9EF2BD">
      <w:pPr>
        <w:spacing w:after="160" w:line="370" w:lineRule="atLeas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 xml:space="preserve">日期：    </w:t>
      </w:r>
      <w:r>
        <w:rPr>
          <w:rFonts w:hint="eastAsia" w:ascii="宋体" w:hAnsi="宋体" w:cs="宋体"/>
          <w:color w:val="auto"/>
          <w:kern w:val="0"/>
          <w:sz w:val="21"/>
          <w:szCs w:val="21"/>
          <w:highlight w:val="none"/>
          <w:lang w:val="zh-CN"/>
        </w:rPr>
        <w:t xml:space="preserve">年  月   日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   月   日</w:t>
      </w:r>
    </w:p>
    <w:p w14:paraId="08BEF27A">
      <w:pPr>
        <w:spacing w:after="160" w:line="370" w:lineRule="atLeas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注：具体以双方签定的正式合同为准，合同内容不得违背本采购文件实质性要求。</w:t>
      </w:r>
    </w:p>
    <w:p w14:paraId="1A1300A1">
      <w:pPr>
        <w:shd w:val="clear"/>
        <w:spacing w:line="500" w:lineRule="exact"/>
        <w:rPr>
          <w:rFonts w:hint="eastAsia" w:ascii="仿宋" w:hAnsi="仿宋" w:eastAsia="仿宋" w:cs="仿宋"/>
          <w:b/>
          <w:color w:val="auto"/>
          <w:sz w:val="24"/>
          <w:szCs w:val="24"/>
          <w:highlight w:val="none"/>
        </w:rPr>
      </w:pPr>
    </w:p>
    <w:p w14:paraId="1340389E">
      <w:pPr>
        <w:pStyle w:val="32"/>
        <w:shd w:val="clear"/>
        <w:snapToGrid w:val="0"/>
        <w:spacing w:before="0" w:after="0" w:line="500" w:lineRule="atLeast"/>
        <w:rPr>
          <w:rFonts w:hint="eastAsia" w:ascii="仿宋" w:hAnsi="仿宋" w:eastAsia="仿宋" w:cs="仿宋"/>
          <w:b/>
          <w:color w:val="auto"/>
          <w:sz w:val="36"/>
          <w:szCs w:val="20"/>
          <w:highlight w:val="none"/>
        </w:rPr>
      </w:pPr>
    </w:p>
    <w:p w14:paraId="19939375">
      <w:pPr>
        <w:shd w:val="clear"/>
        <w:rPr>
          <w:rFonts w:hint="eastAsia" w:ascii="仿宋" w:hAnsi="仿宋" w:eastAsia="仿宋" w:cs="仿宋"/>
          <w:b/>
          <w:color w:val="auto"/>
          <w:sz w:val="36"/>
          <w:szCs w:val="36"/>
          <w:highlight w:val="none"/>
        </w:rPr>
      </w:pPr>
    </w:p>
    <w:p w14:paraId="6CF7E785">
      <w:p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780545BE">
      <w:pPr>
        <w:shd w:val="clea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28DC85B7">
      <w:pPr>
        <w:shd w:val="clea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21906CC8">
      <w:pPr>
        <w:shd w:val="clea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A3D5A66">
      <w:pPr>
        <w:shd w:val="clear"/>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6D7D7731">
      <w:pPr>
        <w:shd w:val="clear"/>
        <w:spacing w:line="44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分。评分依下述所列为评标打分依据，分值如下（计算分值时，按其算术平均值保留小数2位）。</w:t>
      </w:r>
    </w:p>
    <w:p w14:paraId="075D813F">
      <w:pPr>
        <w:shd w:val="clear"/>
        <w:spacing w:line="440" w:lineRule="exact"/>
        <w:ind w:firstLine="482" w:firstLineChars="200"/>
        <w:rPr>
          <w:rFonts w:ascii="宋体" w:hAnsi="宋体" w:cs="宋体"/>
          <w:color w:val="auto"/>
          <w:kern w:val="1"/>
          <w:sz w:val="24"/>
          <w:highlight w:val="none"/>
        </w:rPr>
      </w:pPr>
      <w:r>
        <w:rPr>
          <w:rFonts w:hint="eastAsia" w:ascii="仿宋" w:hAnsi="仿宋" w:eastAsia="仿宋" w:cs="仿宋"/>
          <w:b/>
          <w:bCs/>
          <w:iCs/>
          <w:color w:val="auto"/>
          <w:sz w:val="24"/>
          <w:highlight w:val="none"/>
        </w:rPr>
        <w:t>2.1</w:t>
      </w:r>
      <w:r>
        <w:rPr>
          <w:rFonts w:hint="eastAsia" w:ascii="仿宋" w:hAnsi="仿宋" w:eastAsia="仿宋" w:cs="仿宋"/>
          <w:b/>
          <w:bCs/>
          <w:iCs/>
          <w:color w:val="auto"/>
          <w:sz w:val="24"/>
          <w:highlight w:val="none"/>
          <w:lang w:eastAsia="zh-CN"/>
        </w:rPr>
        <w:t>标项一～标项</w:t>
      </w:r>
      <w:r>
        <w:rPr>
          <w:rFonts w:hint="eastAsia" w:ascii="仿宋" w:hAnsi="仿宋" w:eastAsia="仿宋" w:cs="仿宋"/>
          <w:b/>
          <w:bCs/>
          <w:iCs/>
          <w:color w:val="auto"/>
          <w:sz w:val="24"/>
          <w:highlight w:val="none"/>
          <w:lang w:val="en-US" w:eastAsia="zh-CN"/>
        </w:rPr>
        <w:t>三</w:t>
      </w:r>
      <w:r>
        <w:rPr>
          <w:rFonts w:hint="eastAsia" w:ascii="仿宋" w:hAnsi="仿宋" w:eastAsia="仿宋" w:cs="仿宋"/>
          <w:b/>
          <w:bCs/>
          <w:iCs/>
          <w:color w:val="auto"/>
          <w:sz w:val="24"/>
          <w:highlight w:val="none"/>
        </w:rPr>
        <w:t>商务技术分（</w:t>
      </w:r>
      <w:r>
        <w:rPr>
          <w:rFonts w:hint="eastAsia" w:ascii="仿宋" w:hAnsi="仿宋" w:eastAsia="仿宋" w:cs="仿宋"/>
          <w:b/>
          <w:bCs/>
          <w:iCs/>
          <w:color w:val="auto"/>
          <w:sz w:val="24"/>
          <w:highlight w:val="none"/>
          <w:lang w:val="en-US" w:eastAsia="zh-CN"/>
        </w:rPr>
        <w:t>50</w:t>
      </w:r>
      <w:r>
        <w:rPr>
          <w:rFonts w:hint="eastAsia" w:ascii="仿宋" w:hAnsi="仿宋" w:eastAsia="仿宋" w:cs="仿宋"/>
          <w:b/>
          <w:bCs/>
          <w:iCs/>
          <w:color w:val="auto"/>
          <w:sz w:val="24"/>
          <w:highlight w:val="none"/>
        </w:rPr>
        <w:t>分）</w:t>
      </w:r>
    </w:p>
    <w:tbl>
      <w:tblPr>
        <w:tblStyle w:val="63"/>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101"/>
        <w:gridCol w:w="6697"/>
        <w:gridCol w:w="914"/>
      </w:tblGrid>
      <w:tr w14:paraId="412D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01" w:type="dxa"/>
            <w:tcBorders>
              <w:top w:val="single" w:color="auto" w:sz="4" w:space="0"/>
              <w:left w:val="single" w:color="auto" w:sz="4" w:space="0"/>
              <w:bottom w:val="single" w:color="auto" w:sz="4" w:space="0"/>
              <w:right w:val="single" w:color="auto" w:sz="4" w:space="0"/>
            </w:tcBorders>
            <w:noWrap w:val="0"/>
            <w:vAlign w:val="top"/>
          </w:tcPr>
          <w:p w14:paraId="677D5835">
            <w:pPr>
              <w:spacing w:line="320" w:lineRule="exact"/>
              <w:jc w:val="center"/>
              <w:rPr>
                <w:color w:val="auto"/>
                <w:sz w:val="21"/>
                <w:szCs w:val="21"/>
                <w:highlight w:val="none"/>
              </w:rPr>
            </w:pPr>
            <w:r>
              <w:rPr>
                <w:rFonts w:hint="eastAsia"/>
                <w:color w:val="auto"/>
                <w:sz w:val="21"/>
                <w:szCs w:val="21"/>
                <w:highlight w:val="none"/>
              </w:rPr>
              <w:t>序号</w:t>
            </w:r>
          </w:p>
        </w:tc>
        <w:tc>
          <w:tcPr>
            <w:tcW w:w="1101" w:type="dxa"/>
            <w:tcBorders>
              <w:top w:val="single" w:color="auto" w:sz="4" w:space="0"/>
              <w:left w:val="single" w:color="auto" w:sz="4" w:space="0"/>
              <w:bottom w:val="single" w:color="auto" w:sz="4" w:space="0"/>
              <w:right w:val="single" w:color="auto" w:sz="4" w:space="0"/>
            </w:tcBorders>
            <w:noWrap w:val="0"/>
            <w:vAlign w:val="top"/>
          </w:tcPr>
          <w:p w14:paraId="37CCB63A">
            <w:pPr>
              <w:spacing w:line="320" w:lineRule="exact"/>
              <w:jc w:val="center"/>
              <w:rPr>
                <w:color w:val="auto"/>
                <w:sz w:val="21"/>
                <w:szCs w:val="21"/>
                <w:highlight w:val="none"/>
              </w:rPr>
            </w:pPr>
            <w:r>
              <w:rPr>
                <w:rFonts w:hint="eastAsia"/>
                <w:color w:val="auto"/>
                <w:sz w:val="21"/>
                <w:szCs w:val="21"/>
                <w:highlight w:val="none"/>
              </w:rPr>
              <w:t>评分内容</w:t>
            </w:r>
          </w:p>
        </w:tc>
        <w:tc>
          <w:tcPr>
            <w:tcW w:w="6697" w:type="dxa"/>
            <w:tcBorders>
              <w:top w:val="single" w:color="auto" w:sz="4" w:space="0"/>
              <w:left w:val="single" w:color="auto" w:sz="4" w:space="0"/>
              <w:bottom w:val="single" w:color="auto" w:sz="4" w:space="0"/>
              <w:right w:val="single" w:color="auto" w:sz="4" w:space="0"/>
            </w:tcBorders>
            <w:noWrap w:val="0"/>
            <w:vAlign w:val="top"/>
          </w:tcPr>
          <w:p w14:paraId="16B3FF5A">
            <w:pPr>
              <w:spacing w:line="320" w:lineRule="exact"/>
              <w:jc w:val="center"/>
              <w:rPr>
                <w:color w:val="auto"/>
                <w:sz w:val="21"/>
                <w:szCs w:val="21"/>
                <w:highlight w:val="none"/>
              </w:rPr>
            </w:pPr>
            <w:r>
              <w:rPr>
                <w:rFonts w:hint="eastAsia"/>
                <w:color w:val="auto"/>
                <w:sz w:val="21"/>
                <w:szCs w:val="21"/>
                <w:highlight w:val="none"/>
              </w:rPr>
              <w:t>评分细则</w:t>
            </w:r>
          </w:p>
        </w:tc>
        <w:tc>
          <w:tcPr>
            <w:tcW w:w="914" w:type="dxa"/>
            <w:tcBorders>
              <w:top w:val="single" w:color="auto" w:sz="4" w:space="0"/>
              <w:left w:val="single" w:color="auto" w:sz="4" w:space="0"/>
              <w:bottom w:val="single" w:color="auto" w:sz="4" w:space="0"/>
              <w:right w:val="single" w:color="auto" w:sz="4" w:space="0"/>
            </w:tcBorders>
            <w:noWrap w:val="0"/>
            <w:vAlign w:val="top"/>
          </w:tcPr>
          <w:p w14:paraId="54633D48">
            <w:pPr>
              <w:spacing w:line="320" w:lineRule="exact"/>
              <w:jc w:val="center"/>
              <w:rPr>
                <w:rFonts w:hint="eastAsia"/>
                <w:color w:val="auto"/>
                <w:sz w:val="21"/>
                <w:szCs w:val="21"/>
                <w:highlight w:val="none"/>
              </w:rPr>
            </w:pPr>
            <w:r>
              <w:rPr>
                <w:rFonts w:hint="eastAsia"/>
                <w:color w:val="auto"/>
                <w:sz w:val="21"/>
                <w:szCs w:val="21"/>
                <w:highlight w:val="none"/>
              </w:rPr>
              <w:t>分值范围</w:t>
            </w:r>
          </w:p>
        </w:tc>
      </w:tr>
      <w:tr w14:paraId="7A9F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44B4FD41">
            <w:pPr>
              <w:spacing w:line="320" w:lineRule="exact"/>
              <w:jc w:val="center"/>
              <w:rPr>
                <w:rFonts w:hint="eastAsia" w:eastAsia="宋体"/>
                <w:color w:val="auto"/>
                <w:sz w:val="21"/>
                <w:szCs w:val="21"/>
                <w:highlight w:val="none"/>
                <w:lang w:eastAsia="zh-CN"/>
              </w:rPr>
            </w:pPr>
            <w:r>
              <w:rPr>
                <w:rFonts w:hint="eastAsia"/>
                <w:color w:val="auto"/>
                <w:sz w:val="21"/>
                <w:szCs w:val="21"/>
                <w:highlight w:val="none"/>
                <w:lang w:val="en-US" w:eastAsia="zh-CN"/>
              </w:rPr>
              <w:t>1</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CB34A0B">
            <w:pPr>
              <w:spacing w:line="320" w:lineRule="exact"/>
              <w:jc w:val="center"/>
              <w:rPr>
                <w:color w:val="auto"/>
                <w:sz w:val="21"/>
                <w:szCs w:val="21"/>
                <w:highlight w:val="none"/>
              </w:rPr>
            </w:pPr>
            <w:r>
              <w:rPr>
                <w:rFonts w:hint="eastAsia"/>
                <w:color w:val="auto"/>
                <w:sz w:val="21"/>
                <w:szCs w:val="21"/>
                <w:highlight w:val="none"/>
              </w:rPr>
              <w:t>业绩</w:t>
            </w:r>
          </w:p>
        </w:tc>
        <w:tc>
          <w:tcPr>
            <w:tcW w:w="6697" w:type="dxa"/>
            <w:tcBorders>
              <w:top w:val="single" w:color="auto" w:sz="4" w:space="0"/>
              <w:left w:val="single" w:color="auto" w:sz="4" w:space="0"/>
              <w:bottom w:val="single" w:color="auto" w:sz="4" w:space="0"/>
              <w:right w:val="single" w:color="auto" w:sz="4" w:space="0"/>
            </w:tcBorders>
            <w:noWrap w:val="0"/>
            <w:vAlign w:val="center"/>
          </w:tcPr>
          <w:p w14:paraId="541BB453">
            <w:pPr>
              <w:spacing w:line="320" w:lineRule="exact"/>
              <w:jc w:val="left"/>
              <w:rPr>
                <w:color w:val="auto"/>
                <w:sz w:val="21"/>
                <w:szCs w:val="21"/>
                <w:highlight w:val="none"/>
              </w:rPr>
            </w:pPr>
            <w:r>
              <w:rPr>
                <w:rFonts w:hint="eastAsia" w:ascii="Times New Roman" w:hAnsi="Times New Roman"/>
                <w:color w:val="auto"/>
                <w:sz w:val="21"/>
                <w:szCs w:val="21"/>
                <w:highlight w:val="none"/>
              </w:rPr>
              <w:t>投标人提供2020年1月1日以来</w:t>
            </w:r>
            <w:r>
              <w:rPr>
                <w:rFonts w:hint="eastAsia" w:ascii="Times New Roman" w:hAnsi="Times New Roman"/>
                <w:color w:val="auto"/>
                <w:sz w:val="21"/>
                <w:szCs w:val="21"/>
                <w:highlight w:val="none"/>
                <w:lang w:eastAsia="zh-CN"/>
              </w:rPr>
              <w:t>（以合同签订时间为准）</w:t>
            </w:r>
            <w:r>
              <w:rPr>
                <w:rFonts w:hint="eastAsia" w:ascii="Times New Roman" w:hAnsi="Times New Roman"/>
                <w:color w:val="auto"/>
                <w:sz w:val="21"/>
                <w:szCs w:val="21"/>
                <w:highlight w:val="none"/>
              </w:rPr>
              <w:t>承接过同类项目业绩，须提供投标产品真实的用户名单、用户联系方式、合同</w:t>
            </w:r>
            <w:r>
              <w:rPr>
                <w:rFonts w:hint="eastAsia" w:ascii="Times New Roman" w:hAnsi="Times New Roman"/>
                <w:color w:val="auto"/>
                <w:sz w:val="21"/>
                <w:szCs w:val="21"/>
                <w:highlight w:val="none"/>
                <w:lang w:eastAsia="zh-CN"/>
              </w:rPr>
              <w:t>及中标通知书扫描件</w:t>
            </w:r>
            <w:r>
              <w:rPr>
                <w:rFonts w:hint="eastAsia" w:ascii="Times New Roman" w:hAnsi="Times New Roman"/>
                <w:color w:val="auto"/>
                <w:sz w:val="21"/>
                <w:szCs w:val="21"/>
                <w:highlight w:val="none"/>
              </w:rPr>
              <w:t>，不提供作无用户处理：每份得</w:t>
            </w:r>
            <w:r>
              <w:rPr>
                <w:rFonts w:hint="eastAsia" w:ascii="Times New Roman" w:hAnsi="Times New Roman"/>
                <w:color w:val="auto"/>
                <w:sz w:val="21"/>
                <w:szCs w:val="21"/>
                <w:highlight w:val="none"/>
                <w:lang w:val="en-US" w:eastAsia="zh-CN"/>
              </w:rPr>
              <w:t>1</w:t>
            </w:r>
            <w:r>
              <w:rPr>
                <w:rFonts w:hint="eastAsia" w:ascii="Times New Roman" w:hAnsi="Times New Roman"/>
                <w:color w:val="auto"/>
                <w:sz w:val="21"/>
                <w:szCs w:val="21"/>
                <w:highlight w:val="none"/>
              </w:rPr>
              <w:t>分，最高得</w:t>
            </w:r>
            <w:r>
              <w:rPr>
                <w:rFonts w:hint="eastAsia" w:ascii="Times New Roman" w:hAnsi="Times New Roman"/>
                <w:color w:val="auto"/>
                <w:sz w:val="21"/>
                <w:szCs w:val="21"/>
                <w:highlight w:val="none"/>
                <w:lang w:val="en-US" w:eastAsia="zh-CN"/>
              </w:rPr>
              <w:t>3</w:t>
            </w:r>
            <w:r>
              <w:rPr>
                <w:rFonts w:hint="eastAsia" w:ascii="Times New Roman" w:hAnsi="Times New Roman"/>
                <w:color w:val="auto"/>
                <w:sz w:val="21"/>
                <w:szCs w:val="21"/>
                <w:highlight w:val="none"/>
              </w:rPr>
              <w:t>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35C2BE5E">
            <w:pPr>
              <w:spacing w:line="320" w:lineRule="exact"/>
              <w:jc w:val="center"/>
              <w:rPr>
                <w:rFonts w:hint="eastAsia" w:ascii="Times New Roman" w:hAnsi="Times New Roman"/>
                <w:color w:val="auto"/>
                <w:sz w:val="21"/>
                <w:szCs w:val="21"/>
                <w:highlight w:val="none"/>
              </w:rPr>
            </w:pPr>
            <w:r>
              <w:rPr>
                <w:color w:val="auto"/>
                <w:sz w:val="21"/>
                <w:szCs w:val="21"/>
                <w:highlight w:val="none"/>
              </w:rPr>
              <w:t>0-</w:t>
            </w:r>
            <w:r>
              <w:rPr>
                <w:rFonts w:hint="eastAsia"/>
                <w:color w:val="auto"/>
                <w:sz w:val="21"/>
                <w:szCs w:val="21"/>
                <w:highlight w:val="none"/>
                <w:lang w:val="en-US" w:eastAsia="zh-CN"/>
              </w:rPr>
              <w:t>3</w:t>
            </w:r>
            <w:r>
              <w:rPr>
                <w:rFonts w:hint="eastAsia"/>
                <w:color w:val="auto"/>
                <w:sz w:val="21"/>
                <w:szCs w:val="21"/>
                <w:highlight w:val="none"/>
              </w:rPr>
              <w:t>分</w:t>
            </w:r>
          </w:p>
        </w:tc>
      </w:tr>
      <w:tr w14:paraId="52BB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272BDAB1">
            <w:pPr>
              <w:spacing w:line="32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CBAE63F">
            <w:pPr>
              <w:spacing w:line="320" w:lineRule="exact"/>
              <w:jc w:val="center"/>
              <w:rPr>
                <w:rFonts w:hint="eastAsia" w:eastAsia="宋体"/>
                <w:color w:val="auto"/>
                <w:kern w:val="2"/>
                <w:sz w:val="21"/>
                <w:szCs w:val="21"/>
                <w:highlight w:val="none"/>
                <w:lang w:val="en-US" w:eastAsia="zh-CN" w:bidi="ar-SA"/>
              </w:rPr>
            </w:pPr>
            <w:r>
              <w:rPr>
                <w:rFonts w:hint="eastAsia"/>
                <w:color w:val="auto"/>
                <w:sz w:val="21"/>
                <w:szCs w:val="21"/>
                <w:highlight w:val="none"/>
              </w:rPr>
              <w:t>技术</w:t>
            </w:r>
            <w:r>
              <w:rPr>
                <w:rFonts w:hint="eastAsia"/>
                <w:color w:val="auto"/>
                <w:sz w:val="21"/>
                <w:szCs w:val="21"/>
                <w:highlight w:val="none"/>
                <w:lang w:val="en-US" w:eastAsia="zh-CN"/>
              </w:rPr>
              <w:t>要求</w:t>
            </w:r>
          </w:p>
        </w:tc>
        <w:tc>
          <w:tcPr>
            <w:tcW w:w="6697" w:type="dxa"/>
            <w:tcBorders>
              <w:top w:val="single" w:color="auto" w:sz="4" w:space="0"/>
              <w:left w:val="single" w:color="auto" w:sz="4" w:space="0"/>
              <w:bottom w:val="single" w:color="auto" w:sz="4" w:space="0"/>
              <w:right w:val="single" w:color="auto" w:sz="4" w:space="0"/>
            </w:tcBorders>
            <w:noWrap w:val="0"/>
            <w:vAlign w:val="center"/>
          </w:tcPr>
          <w:p w14:paraId="11A6BFEE">
            <w:pPr>
              <w:spacing w:line="320" w:lineRule="exact"/>
              <w:jc w:val="left"/>
              <w:rPr>
                <w:rFonts w:hint="eastAsia"/>
                <w:color w:val="auto"/>
                <w:kern w:val="2"/>
                <w:sz w:val="21"/>
                <w:szCs w:val="21"/>
                <w:highlight w:val="none"/>
                <w:lang w:val="en-US" w:eastAsia="zh-CN" w:bidi="ar-SA"/>
              </w:rPr>
            </w:pPr>
            <w:r>
              <w:rPr>
                <w:rFonts w:hint="eastAsia" w:ascii="Times New Roman" w:hAnsi="Times New Roman"/>
                <w:color w:val="auto"/>
                <w:sz w:val="21"/>
                <w:szCs w:val="21"/>
                <w:highlight w:val="none"/>
              </w:rPr>
              <w:t>设备技术要求及主要性能参数的偏离度，</w:t>
            </w:r>
            <w:r>
              <w:rPr>
                <w:rFonts w:hint="eastAsia" w:ascii="宋体" w:hAnsi="宋体" w:cs="宋体"/>
                <w:bCs/>
                <w:color w:val="auto"/>
                <w:sz w:val="21"/>
                <w:szCs w:val="21"/>
                <w:highlight w:val="none"/>
              </w:rPr>
              <w:t>标“</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”指标为重要指标，负偏离一项做无效标处理，</w:t>
            </w:r>
            <w:r>
              <w:rPr>
                <w:rFonts w:hint="eastAsia" w:ascii="Times New Roman" w:hAnsi="Times New Roman"/>
                <w:color w:val="auto"/>
                <w:sz w:val="21"/>
                <w:szCs w:val="21"/>
                <w:highlight w:val="none"/>
              </w:rPr>
              <w:t>每一项一般条款不能满足招标文件要求扣</w:t>
            </w:r>
            <w:r>
              <w:rPr>
                <w:rFonts w:hint="eastAsia" w:ascii="Times New Roman" w:hAnsi="Times New Roman"/>
                <w:color w:val="auto"/>
                <w:sz w:val="21"/>
                <w:szCs w:val="21"/>
                <w:highlight w:val="none"/>
                <w:lang w:val="en-US" w:eastAsia="zh-CN"/>
              </w:rPr>
              <w:t>1</w:t>
            </w:r>
            <w:r>
              <w:rPr>
                <w:rFonts w:hint="eastAsia" w:ascii="Times New Roman" w:hAnsi="Times New Roman"/>
                <w:color w:val="auto"/>
                <w:sz w:val="21"/>
                <w:szCs w:val="21"/>
                <w:highlight w:val="none"/>
              </w:rPr>
              <w:t>分；</w:t>
            </w:r>
            <w:r>
              <w:rPr>
                <w:rFonts w:hint="eastAsia" w:ascii="宋体" w:hAnsi="宋体" w:cs="宋体"/>
                <w:bCs/>
                <w:color w:val="auto"/>
                <w:sz w:val="21"/>
                <w:szCs w:val="21"/>
                <w:highlight w:val="none"/>
              </w:rPr>
              <w:t>标</w:t>
            </w:r>
            <w:r>
              <w:rPr>
                <w:rFonts w:hint="eastAsia" w:ascii="Times New Roman" w:hAnsi="Times New Roman"/>
                <w:color w:val="auto"/>
                <w:sz w:val="21"/>
                <w:szCs w:val="21"/>
                <w:highlight w:val="none"/>
              </w:rPr>
              <w:t>“▲”条款每一项不能满足招标文件要求扣</w:t>
            </w:r>
            <w:r>
              <w:rPr>
                <w:rFonts w:hint="eastAsia" w:ascii="Times New Roman" w:hAnsi="Times New Roman"/>
                <w:color w:val="auto"/>
                <w:sz w:val="21"/>
                <w:szCs w:val="21"/>
                <w:highlight w:val="none"/>
                <w:lang w:val="en-US" w:eastAsia="zh-CN"/>
              </w:rPr>
              <w:t>3</w:t>
            </w:r>
            <w:r>
              <w:rPr>
                <w:rFonts w:hint="eastAsia" w:ascii="Times New Roman" w:hAnsi="Times New Roman"/>
                <w:color w:val="auto"/>
                <w:sz w:val="21"/>
                <w:szCs w:val="21"/>
                <w:highlight w:val="none"/>
              </w:rPr>
              <w:t>分；扣完为止。标注</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eastAsia="zh-CN"/>
              </w:rPr>
              <w:t>、</w:t>
            </w:r>
            <w:r>
              <w:rPr>
                <w:rFonts w:hint="eastAsia" w:ascii="Times New Roman" w:hAnsi="Times New Roman"/>
                <w:color w:val="auto"/>
                <w:sz w:val="21"/>
                <w:szCs w:val="21"/>
                <w:highlight w:val="none"/>
              </w:rPr>
              <w:t>“▲”条款须提供相应的证明材料。</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36EBE41F">
            <w:pPr>
              <w:spacing w:line="320" w:lineRule="exact"/>
              <w:jc w:val="center"/>
              <w:rPr>
                <w:rFonts w:hint="eastAsia" w:ascii="Times New Roman" w:hAnsi="Times New Roman"/>
                <w:color w:val="auto"/>
                <w:kern w:val="2"/>
                <w:sz w:val="21"/>
                <w:szCs w:val="21"/>
                <w:highlight w:val="none"/>
                <w:lang w:val="en-US" w:eastAsia="zh-CN" w:bidi="ar-SA"/>
              </w:rPr>
            </w:pPr>
            <w:r>
              <w:rPr>
                <w:color w:val="auto"/>
                <w:sz w:val="21"/>
                <w:szCs w:val="21"/>
                <w:highlight w:val="none"/>
              </w:rPr>
              <w:t>0-</w:t>
            </w:r>
            <w:r>
              <w:rPr>
                <w:rFonts w:hint="eastAsia"/>
                <w:color w:val="auto"/>
                <w:sz w:val="21"/>
                <w:szCs w:val="21"/>
                <w:highlight w:val="none"/>
                <w:lang w:val="en-US" w:eastAsia="zh-CN"/>
              </w:rPr>
              <w:t>22</w:t>
            </w:r>
            <w:r>
              <w:rPr>
                <w:rFonts w:hint="eastAsia"/>
                <w:color w:val="auto"/>
                <w:sz w:val="21"/>
                <w:szCs w:val="21"/>
                <w:highlight w:val="none"/>
              </w:rPr>
              <w:t>分</w:t>
            </w:r>
          </w:p>
        </w:tc>
      </w:tr>
      <w:tr w14:paraId="5441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0C2A0593">
            <w:pPr>
              <w:spacing w:line="32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E0648CE">
            <w:pPr>
              <w:spacing w:line="320" w:lineRule="exact"/>
              <w:jc w:val="center"/>
              <w:rPr>
                <w:rFonts w:hint="eastAsia"/>
                <w:color w:val="auto"/>
                <w:kern w:val="2"/>
                <w:sz w:val="21"/>
                <w:szCs w:val="21"/>
                <w:highlight w:val="none"/>
                <w:lang w:val="en-US" w:eastAsia="zh-CN" w:bidi="ar-SA"/>
              </w:rPr>
            </w:pPr>
            <w:r>
              <w:rPr>
                <w:rFonts w:hint="eastAsia"/>
                <w:color w:val="auto"/>
                <w:sz w:val="21"/>
                <w:szCs w:val="21"/>
                <w:highlight w:val="none"/>
              </w:rPr>
              <w:t>设备的适用性及先进性</w:t>
            </w:r>
          </w:p>
        </w:tc>
        <w:tc>
          <w:tcPr>
            <w:tcW w:w="6697" w:type="dxa"/>
            <w:tcBorders>
              <w:top w:val="single" w:color="auto" w:sz="4" w:space="0"/>
              <w:left w:val="single" w:color="auto" w:sz="4" w:space="0"/>
              <w:bottom w:val="single" w:color="auto" w:sz="4" w:space="0"/>
              <w:right w:val="single" w:color="auto" w:sz="4" w:space="0"/>
            </w:tcBorders>
            <w:noWrap w:val="0"/>
            <w:vAlign w:val="center"/>
          </w:tcPr>
          <w:p w14:paraId="12E24CA3">
            <w:pPr>
              <w:spacing w:line="3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1.投标产品的品牌、性能、质量优越，完全满足采购人要求的得</w:t>
            </w:r>
            <w:r>
              <w:rPr>
                <w:rFonts w:hint="eastAsia" w:ascii="Times New Roman" w:hAnsi="Times New Roman" w:eastAsia="宋体" w:cs="Times New Roman"/>
                <w:color w:val="auto"/>
                <w:sz w:val="21"/>
                <w:szCs w:val="21"/>
                <w:highlight w:val="none"/>
                <w:lang w:val="en-US" w:eastAsia="zh-CN"/>
              </w:rPr>
              <w:t>6（含）</w:t>
            </w:r>
            <w:r>
              <w:rPr>
                <w:rFonts w:hint="eastAsia"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8</w:t>
            </w:r>
            <w:r>
              <w:rPr>
                <w:rFonts w:hint="eastAsia" w:ascii="Times New Roman" w:hAnsi="Times New Roman" w:eastAsia="宋体" w:cs="Times New Roman"/>
                <w:color w:val="auto"/>
                <w:sz w:val="21"/>
                <w:szCs w:val="21"/>
                <w:highlight w:val="none"/>
              </w:rPr>
              <w:t>分；</w:t>
            </w:r>
          </w:p>
          <w:p w14:paraId="5BD4FDF3">
            <w:pPr>
              <w:spacing w:line="3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2.投标产品的品牌、性能、质量良好，基本满足采购人要求的得</w:t>
            </w:r>
            <w:r>
              <w:rPr>
                <w:rFonts w:hint="eastAsia" w:ascii="Times New Roman" w:hAnsi="Times New Roman" w:eastAsia="宋体" w:cs="Times New Roman"/>
                <w:color w:val="auto"/>
                <w:sz w:val="21"/>
                <w:szCs w:val="21"/>
                <w:highlight w:val="none"/>
                <w:lang w:val="en-US" w:eastAsia="zh-CN"/>
              </w:rPr>
              <w:t>4（含）</w:t>
            </w:r>
            <w:r>
              <w:rPr>
                <w:rFonts w:hint="eastAsia"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6（不含）</w:t>
            </w:r>
            <w:r>
              <w:rPr>
                <w:rFonts w:hint="eastAsia" w:ascii="Times New Roman" w:hAnsi="Times New Roman" w:eastAsia="宋体" w:cs="Times New Roman"/>
                <w:color w:val="auto"/>
                <w:sz w:val="21"/>
                <w:szCs w:val="21"/>
                <w:highlight w:val="none"/>
              </w:rPr>
              <w:t>分；</w:t>
            </w:r>
          </w:p>
          <w:p w14:paraId="0FD626FB">
            <w:pPr>
              <w:spacing w:line="320" w:lineRule="exact"/>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rPr>
              <w:t>3.投标产品的品牌、性能、质量普通，部分满足采购人要求的得1-</w:t>
            </w:r>
            <w:r>
              <w:rPr>
                <w:rFonts w:hint="eastAsia" w:ascii="Times New Roman" w:hAnsi="Times New Roman" w:eastAsia="宋体" w:cs="Times New Roman"/>
                <w:color w:val="auto"/>
                <w:sz w:val="21"/>
                <w:szCs w:val="21"/>
                <w:highlight w:val="none"/>
                <w:lang w:val="en-US" w:eastAsia="zh-CN"/>
              </w:rPr>
              <w:t>4（不含）</w:t>
            </w:r>
            <w:r>
              <w:rPr>
                <w:rFonts w:hint="eastAsia" w:ascii="Times New Roman" w:hAnsi="Times New Roman" w:eastAsia="宋体" w:cs="Times New Roman"/>
                <w:color w:val="auto"/>
                <w:sz w:val="21"/>
                <w:szCs w:val="21"/>
                <w:highlight w:val="none"/>
              </w:rPr>
              <w:t>分</w:t>
            </w:r>
            <w:r>
              <w:rPr>
                <w:rFonts w:hint="eastAsia" w:ascii="Times New Roman" w:hAnsi="Times New Roman" w:eastAsia="宋体" w:cs="Times New Roman"/>
                <w:color w:val="auto"/>
                <w:sz w:val="21"/>
                <w:szCs w:val="21"/>
                <w:highlight w:val="none"/>
                <w:lang w:eastAsia="zh-CN"/>
              </w:rPr>
              <w:t>；</w:t>
            </w:r>
          </w:p>
          <w:p w14:paraId="27B81D01">
            <w:pPr>
              <w:spacing w:line="320" w:lineRule="exact"/>
              <w:jc w:val="left"/>
              <w:rPr>
                <w:rFonts w:hint="default"/>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4.不满足的不得分。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29A08A28">
            <w:pPr>
              <w:spacing w:line="320" w:lineRule="exact"/>
              <w:jc w:val="center"/>
              <w:rPr>
                <w:rFonts w:hint="eastAsia"/>
                <w:color w:val="auto"/>
                <w:kern w:val="2"/>
                <w:sz w:val="21"/>
                <w:szCs w:val="21"/>
                <w:highlight w:val="none"/>
                <w:lang w:val="en-US" w:eastAsia="zh-CN" w:bidi="ar-SA"/>
              </w:rPr>
            </w:pPr>
            <w:r>
              <w:rPr>
                <w:rFonts w:hint="eastAsia"/>
                <w:color w:val="auto"/>
                <w:sz w:val="21"/>
                <w:szCs w:val="21"/>
                <w:highlight w:val="none"/>
                <w:lang w:val="en-US" w:eastAsia="zh-CN"/>
              </w:rPr>
              <w:t>0</w:t>
            </w:r>
            <w:r>
              <w:rPr>
                <w:color w:val="auto"/>
                <w:sz w:val="21"/>
                <w:szCs w:val="21"/>
                <w:highlight w:val="none"/>
              </w:rPr>
              <w:t>-</w:t>
            </w:r>
            <w:r>
              <w:rPr>
                <w:rFonts w:hint="eastAsia"/>
                <w:color w:val="auto"/>
                <w:sz w:val="21"/>
                <w:szCs w:val="21"/>
                <w:highlight w:val="none"/>
                <w:lang w:val="en-US" w:eastAsia="zh-CN"/>
              </w:rPr>
              <w:t>8</w:t>
            </w:r>
            <w:r>
              <w:rPr>
                <w:rFonts w:hint="eastAsia"/>
                <w:color w:val="auto"/>
                <w:sz w:val="21"/>
                <w:szCs w:val="21"/>
                <w:highlight w:val="none"/>
              </w:rPr>
              <w:t>分</w:t>
            </w:r>
          </w:p>
        </w:tc>
      </w:tr>
      <w:tr w14:paraId="0902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0566B417">
            <w:pPr>
              <w:spacing w:line="32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4</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93B0608">
            <w:pPr>
              <w:spacing w:line="320" w:lineRule="exact"/>
              <w:jc w:val="center"/>
              <w:rPr>
                <w:rFonts w:hint="eastAsia"/>
                <w:color w:val="auto"/>
                <w:kern w:val="2"/>
                <w:sz w:val="21"/>
                <w:szCs w:val="21"/>
                <w:highlight w:val="none"/>
                <w:lang w:val="en-US" w:eastAsia="zh-CN" w:bidi="ar-SA"/>
              </w:rPr>
            </w:pPr>
            <w:r>
              <w:rPr>
                <w:rFonts w:hint="eastAsia"/>
                <w:color w:val="auto"/>
                <w:sz w:val="21"/>
                <w:szCs w:val="21"/>
                <w:highlight w:val="none"/>
              </w:rPr>
              <w:t>培训方案</w:t>
            </w:r>
          </w:p>
        </w:tc>
        <w:tc>
          <w:tcPr>
            <w:tcW w:w="6697" w:type="dxa"/>
            <w:tcBorders>
              <w:top w:val="single" w:color="auto" w:sz="4" w:space="0"/>
              <w:left w:val="single" w:color="auto" w:sz="4" w:space="0"/>
              <w:bottom w:val="single" w:color="auto" w:sz="4" w:space="0"/>
              <w:right w:val="single" w:color="auto" w:sz="4" w:space="0"/>
            </w:tcBorders>
            <w:noWrap w:val="0"/>
            <w:vAlign w:val="center"/>
          </w:tcPr>
          <w:p w14:paraId="2899C1EF">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提供培训方案（包括培训对象、课时安排、培训方式、师资力量安排）：</w:t>
            </w:r>
          </w:p>
          <w:p w14:paraId="67D0D375">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培训对象、课时安排0-</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14:paraId="6F61F31A">
            <w:pPr>
              <w:spacing w:line="320" w:lineRule="exact"/>
              <w:jc w:val="left"/>
              <w:rPr>
                <w:rFonts w:hint="eastAsia"/>
                <w:color w:val="auto"/>
                <w:kern w:val="2"/>
                <w:sz w:val="21"/>
                <w:szCs w:val="21"/>
                <w:highlight w:val="none"/>
                <w:lang w:val="en-US" w:eastAsia="zh-CN" w:bidi="ar-SA"/>
              </w:rPr>
            </w:pP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培训方式、师资力量0-</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1C59C60C">
            <w:pPr>
              <w:spacing w:line="320" w:lineRule="exact"/>
              <w:jc w:val="center"/>
              <w:rPr>
                <w:rFonts w:hint="eastAsia" w:ascii="宋体" w:hAnsi="宋体" w:cs="宋体"/>
                <w:color w:val="auto"/>
                <w:kern w:val="2"/>
                <w:sz w:val="21"/>
                <w:szCs w:val="21"/>
                <w:highlight w:val="none"/>
                <w:lang w:val="en-US" w:eastAsia="zh-CN" w:bidi="ar-SA"/>
              </w:rPr>
            </w:pPr>
            <w:r>
              <w:rPr>
                <w:color w:val="auto"/>
                <w:sz w:val="21"/>
                <w:szCs w:val="21"/>
                <w:highlight w:val="none"/>
              </w:rPr>
              <w:t>0-</w:t>
            </w:r>
            <w:r>
              <w:rPr>
                <w:rFonts w:hint="eastAsia"/>
                <w:color w:val="auto"/>
                <w:sz w:val="21"/>
                <w:szCs w:val="21"/>
                <w:highlight w:val="none"/>
                <w:lang w:val="en-US" w:eastAsia="zh-CN"/>
              </w:rPr>
              <w:t>2</w:t>
            </w:r>
            <w:r>
              <w:rPr>
                <w:rFonts w:hint="eastAsia"/>
                <w:color w:val="auto"/>
                <w:sz w:val="21"/>
                <w:szCs w:val="21"/>
                <w:highlight w:val="none"/>
              </w:rPr>
              <w:t>分</w:t>
            </w:r>
          </w:p>
        </w:tc>
      </w:tr>
      <w:tr w14:paraId="03E7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65734D5F">
            <w:pPr>
              <w:spacing w:line="320" w:lineRule="exact"/>
              <w:jc w:val="center"/>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lang w:val="en-US" w:eastAsia="zh-CN"/>
              </w:rPr>
              <w:t>5</w:t>
            </w:r>
          </w:p>
        </w:tc>
        <w:tc>
          <w:tcPr>
            <w:tcW w:w="1101" w:type="dxa"/>
            <w:tcBorders>
              <w:left w:val="single" w:color="auto" w:sz="4" w:space="0"/>
              <w:bottom w:val="single" w:color="auto" w:sz="4" w:space="0"/>
              <w:right w:val="single" w:color="auto" w:sz="4" w:space="0"/>
            </w:tcBorders>
            <w:noWrap w:val="0"/>
            <w:vAlign w:val="center"/>
          </w:tcPr>
          <w:p w14:paraId="3D76966C">
            <w:pPr>
              <w:spacing w:line="320" w:lineRule="exact"/>
              <w:jc w:val="center"/>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售后服务</w:t>
            </w:r>
          </w:p>
        </w:tc>
        <w:tc>
          <w:tcPr>
            <w:tcW w:w="6697" w:type="dxa"/>
            <w:tcBorders>
              <w:top w:val="single" w:color="auto" w:sz="4" w:space="0"/>
              <w:left w:val="single" w:color="auto" w:sz="4" w:space="0"/>
              <w:bottom w:val="single" w:color="auto" w:sz="4" w:space="0"/>
              <w:right w:val="single" w:color="auto" w:sz="4" w:space="0"/>
            </w:tcBorders>
            <w:noWrap w:val="0"/>
            <w:vAlign w:val="center"/>
          </w:tcPr>
          <w:p w14:paraId="323AAD7E">
            <w:pPr>
              <w:spacing w:line="36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提供售后服务方案（包括维修响应时间、售后服务能力，服务网点及人员的配置、故障解决方案、优惠承诺）：</w:t>
            </w:r>
          </w:p>
          <w:p w14:paraId="592E0E61">
            <w:pPr>
              <w:spacing w:line="36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1.维修响应时间（0-1分）；</w:t>
            </w:r>
          </w:p>
          <w:p w14:paraId="571F1748">
            <w:pPr>
              <w:spacing w:line="36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2.售后服务能力（巡检、维保）（0-</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14:paraId="40AC80BC">
            <w:pPr>
              <w:spacing w:line="36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3.服务网点及人员的配置（0-1分）；</w:t>
            </w:r>
          </w:p>
          <w:p w14:paraId="6AF7B95B">
            <w:pPr>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4.故障解决方案（0-1分）</w:t>
            </w:r>
          </w:p>
          <w:p w14:paraId="4BB4A62F">
            <w:pPr>
              <w:spacing w:line="320" w:lineRule="exact"/>
              <w:jc w:val="left"/>
              <w:rPr>
                <w:rFonts w:hint="eastAsia" w:ascii="Times New Roman" w:hAnsi="Times New Roman"/>
                <w:color w:val="auto"/>
                <w:sz w:val="21"/>
                <w:szCs w:val="21"/>
                <w:highlight w:val="none"/>
              </w:rPr>
            </w:pPr>
            <w:r>
              <w:rPr>
                <w:rFonts w:hint="eastAsia" w:ascii="宋体" w:hAnsi="宋体" w:cs="宋体"/>
                <w:color w:val="auto"/>
                <w:sz w:val="21"/>
                <w:szCs w:val="21"/>
                <w:highlight w:val="none"/>
              </w:rPr>
              <w:t>5</w:t>
            </w:r>
            <w:r>
              <w:rPr>
                <w:rFonts w:ascii="宋体" w:hAnsi="宋体" w:cs="宋体"/>
                <w:color w:val="auto"/>
                <w:sz w:val="21"/>
                <w:szCs w:val="21"/>
                <w:highlight w:val="none"/>
              </w:rPr>
              <w:t>.</w:t>
            </w:r>
            <w:r>
              <w:rPr>
                <w:rFonts w:hint="eastAsia" w:ascii="宋体" w:hAnsi="宋体" w:cs="宋体"/>
                <w:color w:val="auto"/>
                <w:sz w:val="21"/>
                <w:szCs w:val="21"/>
                <w:highlight w:val="none"/>
              </w:rPr>
              <w:t>优惠承诺（0</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5281875D">
            <w:pPr>
              <w:spacing w:line="320" w:lineRule="exact"/>
              <w:jc w:val="center"/>
              <w:rPr>
                <w:rFonts w:hint="eastAsia" w:ascii="宋体" w:hAnsi="宋体" w:cs="宋体"/>
                <w:color w:val="auto"/>
                <w:sz w:val="21"/>
                <w:szCs w:val="21"/>
                <w:highlight w:val="none"/>
              </w:rPr>
            </w:pPr>
            <w:r>
              <w:rPr>
                <w:rFonts w:hint="eastAsia" w:ascii="Times New Roman" w:hAnsi="Times New Roman"/>
                <w:color w:val="auto"/>
                <w:sz w:val="21"/>
                <w:szCs w:val="21"/>
                <w:highlight w:val="none"/>
              </w:rPr>
              <w:t>0-</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rPr>
              <w:t>分</w:t>
            </w:r>
          </w:p>
        </w:tc>
      </w:tr>
      <w:tr w14:paraId="0FFE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59A4ECE3">
            <w:pPr>
              <w:spacing w:line="320" w:lineRule="exact"/>
              <w:jc w:val="center"/>
              <w:rPr>
                <w:rFonts w:hint="eastAsia"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lang w:val="en-US" w:eastAsia="zh-CN"/>
              </w:rPr>
              <w:t>6</w:t>
            </w:r>
          </w:p>
        </w:tc>
        <w:tc>
          <w:tcPr>
            <w:tcW w:w="1101" w:type="dxa"/>
            <w:tcBorders>
              <w:left w:val="single" w:color="auto" w:sz="4" w:space="0"/>
              <w:bottom w:val="single" w:color="auto" w:sz="4" w:space="0"/>
              <w:right w:val="single" w:color="auto" w:sz="4" w:space="0"/>
            </w:tcBorders>
            <w:noWrap w:val="0"/>
            <w:vAlign w:val="center"/>
          </w:tcPr>
          <w:p w14:paraId="10BA89E4">
            <w:pPr>
              <w:spacing w:line="320" w:lineRule="exact"/>
              <w:jc w:val="cente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 w:val="21"/>
                <w:szCs w:val="21"/>
                <w:highlight w:val="none"/>
              </w:rPr>
              <w:t>质保期</w:t>
            </w:r>
          </w:p>
        </w:tc>
        <w:tc>
          <w:tcPr>
            <w:tcW w:w="6697" w:type="dxa"/>
            <w:tcBorders>
              <w:top w:val="single" w:color="auto" w:sz="4" w:space="0"/>
              <w:left w:val="single" w:color="auto" w:sz="4" w:space="0"/>
              <w:bottom w:val="single" w:color="auto" w:sz="4" w:space="0"/>
              <w:right w:val="single" w:color="auto" w:sz="4" w:space="0"/>
            </w:tcBorders>
            <w:noWrap w:val="0"/>
            <w:vAlign w:val="center"/>
          </w:tcPr>
          <w:p w14:paraId="761B9EEE">
            <w:pPr>
              <w:spacing w:line="320" w:lineRule="exact"/>
              <w:jc w:val="left"/>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 w:val="21"/>
                <w:szCs w:val="21"/>
                <w:highlight w:val="none"/>
              </w:rPr>
              <w:t>在满足招标文件要求的基础上，质保期承诺每增加一年加2分，最高得</w:t>
            </w:r>
            <w:r>
              <w:rPr>
                <w:rFonts w:hint="eastAsia" w:ascii="Times New Roman" w:hAnsi="Times New Roman"/>
                <w:color w:val="auto"/>
                <w:sz w:val="21"/>
                <w:szCs w:val="21"/>
                <w:highlight w:val="none"/>
                <w:lang w:val="en-US" w:eastAsia="zh-CN"/>
              </w:rPr>
              <w:t>6</w:t>
            </w:r>
            <w:r>
              <w:rPr>
                <w:rFonts w:hint="eastAsia" w:ascii="Times New Roman" w:hAnsi="Times New Roman"/>
                <w:color w:val="auto"/>
                <w:sz w:val="21"/>
                <w:szCs w:val="21"/>
                <w:highlight w:val="none"/>
              </w:rPr>
              <w:t>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66DDAB4E">
            <w:pPr>
              <w:spacing w:line="320" w:lineRule="exact"/>
              <w:jc w:val="cente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 w:val="21"/>
                <w:szCs w:val="21"/>
                <w:highlight w:val="none"/>
              </w:rPr>
              <w:t>0-</w:t>
            </w:r>
            <w:r>
              <w:rPr>
                <w:rFonts w:hint="eastAsia" w:ascii="Times New Roman" w:hAnsi="Times New Roman"/>
                <w:color w:val="auto"/>
                <w:sz w:val="21"/>
                <w:szCs w:val="21"/>
                <w:highlight w:val="none"/>
                <w:lang w:val="en-US" w:eastAsia="zh-CN"/>
              </w:rPr>
              <w:t>6</w:t>
            </w:r>
            <w:r>
              <w:rPr>
                <w:rFonts w:hint="eastAsia" w:ascii="Times New Roman" w:hAnsi="Times New Roman"/>
                <w:color w:val="auto"/>
                <w:sz w:val="21"/>
                <w:szCs w:val="21"/>
                <w:highlight w:val="none"/>
              </w:rPr>
              <w:t>分</w:t>
            </w:r>
          </w:p>
        </w:tc>
      </w:tr>
      <w:tr w14:paraId="454C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43851EC6">
            <w:pPr>
              <w:spacing w:line="320" w:lineRule="exact"/>
              <w:jc w:val="center"/>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7</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BF3E108">
            <w:pPr>
              <w:spacing w:line="320" w:lineRule="exact"/>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运行成本</w:t>
            </w:r>
          </w:p>
        </w:tc>
        <w:tc>
          <w:tcPr>
            <w:tcW w:w="6697" w:type="dxa"/>
            <w:tcBorders>
              <w:top w:val="single" w:color="auto" w:sz="4" w:space="0"/>
              <w:left w:val="single" w:color="auto" w:sz="4" w:space="0"/>
              <w:bottom w:val="single" w:color="auto" w:sz="4" w:space="0"/>
              <w:right w:val="single" w:color="auto" w:sz="4" w:space="0"/>
            </w:tcBorders>
            <w:noWrap w:val="0"/>
            <w:vAlign w:val="center"/>
          </w:tcPr>
          <w:p w14:paraId="6E2FDC7B">
            <w:pPr>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提供运行成本（包括保修价格、年运行费用、易耗品及消耗品价格、备品备件、零配件等）：</w:t>
            </w:r>
          </w:p>
          <w:p w14:paraId="1CA3BD66">
            <w:pPr>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保修期内外选购价格合理、配件齐全，优于项目需求的得</w:t>
            </w:r>
            <w:r>
              <w:rPr>
                <w:rFonts w:hint="eastAsia" w:ascii="宋体" w:hAnsi="宋体" w:cs="宋体"/>
                <w:color w:val="auto"/>
                <w:sz w:val="21"/>
                <w:szCs w:val="21"/>
                <w:highlight w:val="none"/>
                <w:lang w:val="en-US" w:eastAsia="zh-CN"/>
              </w:rPr>
              <w:t>3（含）</w:t>
            </w:r>
            <w:r>
              <w:rPr>
                <w:rFonts w:ascii="宋体" w:hAnsi="宋体" w:cs="宋体"/>
                <w:color w:val="auto"/>
                <w:sz w:val="21"/>
                <w:szCs w:val="21"/>
                <w:highlight w:val="none"/>
              </w:rPr>
              <w:t>-</w:t>
            </w:r>
            <w:r>
              <w:rPr>
                <w:rFonts w:hint="eastAsia" w:ascii="宋体" w:hAnsi="宋体" w:cs="宋体"/>
                <w:color w:val="auto"/>
                <w:sz w:val="21"/>
                <w:szCs w:val="21"/>
                <w:highlight w:val="none"/>
              </w:rPr>
              <w:t>4分；</w:t>
            </w:r>
          </w:p>
          <w:p w14:paraId="63B0F0B8">
            <w:pPr>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基本符合项目需求的得</w:t>
            </w:r>
            <w:r>
              <w:rPr>
                <w:rFonts w:hint="eastAsia" w:ascii="宋体" w:hAnsi="宋体" w:cs="宋体"/>
                <w:color w:val="auto"/>
                <w:sz w:val="21"/>
                <w:szCs w:val="21"/>
                <w:highlight w:val="none"/>
                <w:lang w:val="en-US" w:eastAsia="zh-CN"/>
              </w:rPr>
              <w:t>2（含）</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3（不含）</w:t>
            </w:r>
            <w:r>
              <w:rPr>
                <w:rFonts w:hint="eastAsia" w:ascii="宋体" w:hAnsi="宋体" w:cs="宋体"/>
                <w:color w:val="auto"/>
                <w:sz w:val="21"/>
                <w:szCs w:val="21"/>
                <w:highlight w:val="none"/>
              </w:rPr>
              <w:t>分；</w:t>
            </w:r>
          </w:p>
          <w:p w14:paraId="14A4972F">
            <w:pPr>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w:t>
            </w:r>
            <w:r>
              <w:rPr>
                <w:rFonts w:hint="eastAsia" w:ascii="宋体" w:hAnsi="宋体" w:cs="宋体"/>
                <w:color w:val="auto"/>
                <w:sz w:val="21"/>
                <w:szCs w:val="21"/>
                <w:highlight w:val="none"/>
              </w:rPr>
              <w:t>部分符合项目需求的得1</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2（不含）</w:t>
            </w:r>
            <w:r>
              <w:rPr>
                <w:rFonts w:hint="eastAsia" w:ascii="宋体" w:hAnsi="宋体" w:cs="宋体"/>
                <w:color w:val="auto"/>
                <w:sz w:val="21"/>
                <w:szCs w:val="21"/>
                <w:highlight w:val="none"/>
              </w:rPr>
              <w:t>分；</w:t>
            </w:r>
          </w:p>
          <w:p w14:paraId="0A7D0797">
            <w:pPr>
              <w:spacing w:line="360" w:lineRule="exact"/>
              <w:jc w:val="left"/>
              <w:rPr>
                <w:rFonts w:hint="eastAsia" w:ascii="Times New Roman" w:hAnsi="Times New Roman"/>
                <w:color w:val="auto"/>
                <w:sz w:val="21"/>
                <w:szCs w:val="21"/>
                <w:highlight w:val="none"/>
              </w:rPr>
            </w:pPr>
            <w:r>
              <w:rPr>
                <w:rFonts w:hint="eastAsia" w:ascii="宋体" w:hAnsi="宋体" w:cs="宋体"/>
                <w:color w:val="auto"/>
                <w:sz w:val="21"/>
                <w:szCs w:val="21"/>
                <w:highlight w:val="none"/>
              </w:rPr>
              <w:t>4</w:t>
            </w:r>
            <w:r>
              <w:rPr>
                <w:rFonts w:ascii="宋体" w:hAnsi="宋体" w:cs="宋体"/>
                <w:color w:val="auto"/>
                <w:sz w:val="21"/>
                <w:szCs w:val="21"/>
                <w:highlight w:val="none"/>
              </w:rPr>
              <w:t>.</w:t>
            </w:r>
            <w:r>
              <w:rPr>
                <w:rFonts w:hint="eastAsia" w:ascii="宋体" w:hAnsi="宋体" w:cs="宋体"/>
                <w:color w:val="auto"/>
                <w:sz w:val="21"/>
                <w:szCs w:val="21"/>
                <w:highlight w:val="none"/>
              </w:rPr>
              <w:t>不符合项目需求不得分。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71C98933">
            <w:pPr>
              <w:spacing w:line="320" w:lineRule="exact"/>
              <w:jc w:val="center"/>
              <w:rPr>
                <w:rFonts w:hint="eastAsia" w:ascii="宋体" w:hAnsi="宋体" w:cs="宋体"/>
                <w:color w:val="auto"/>
                <w:sz w:val="21"/>
                <w:szCs w:val="21"/>
                <w:highlight w:val="none"/>
              </w:rPr>
            </w:pPr>
            <w:r>
              <w:rPr>
                <w:rFonts w:hint="eastAsia" w:ascii="Times New Roman" w:hAnsi="Times New Roman"/>
                <w:color w:val="auto"/>
                <w:sz w:val="21"/>
                <w:szCs w:val="21"/>
                <w:highlight w:val="none"/>
              </w:rPr>
              <w:t>0-4分</w:t>
            </w:r>
          </w:p>
        </w:tc>
      </w:tr>
    </w:tbl>
    <w:p w14:paraId="0773327A">
      <w:pPr>
        <w:shd w:val="clea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color w:val="auto"/>
          <w:sz w:val="20"/>
          <w:szCs w:val="20"/>
          <w:highlight w:val="none"/>
          <w:shd w:val="clear" w:color="auto" w:fill="FFFFFF"/>
          <w:lang w:val="en-US" w:eastAsia="zh-CN"/>
        </w:rPr>
        <w:t xml:space="preserve">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w:t>
      </w:r>
      <w:r>
        <w:rPr>
          <w:rFonts w:hint="eastAsia" w:ascii="仿宋" w:hAnsi="仿宋" w:eastAsia="仿宋" w:cs="仿宋"/>
          <w:color w:val="auto"/>
          <w:sz w:val="24"/>
          <w:highlight w:val="none"/>
          <w:lang w:val="en-US" w:eastAsia="zh-CN"/>
        </w:rPr>
        <w:t>按</w:t>
      </w:r>
      <w:r>
        <w:rPr>
          <w:rFonts w:hint="eastAsia" w:ascii="仿宋" w:hAnsi="仿宋" w:eastAsia="仿宋" w:cs="仿宋"/>
          <w:color w:val="auto"/>
          <w:sz w:val="24"/>
          <w:highlight w:val="none"/>
        </w:rPr>
        <w:t>评审依据及标准</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提供评标标准相应的商务技术资料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未提供不得分</w:t>
      </w:r>
      <w:r>
        <w:rPr>
          <w:rFonts w:hint="eastAsia" w:ascii="仿宋" w:hAnsi="仿宋" w:eastAsia="仿宋" w:cs="仿宋"/>
          <w:color w:val="auto"/>
          <w:sz w:val="24"/>
          <w:highlight w:val="none"/>
        </w:rPr>
        <w:t>。 </w:t>
      </w:r>
    </w:p>
    <w:p w14:paraId="3F3E10AA">
      <w:pPr>
        <w:shd w:val="clear"/>
        <w:spacing w:line="440" w:lineRule="exact"/>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lang w:val="en-US" w:eastAsia="zh-CN"/>
        </w:rPr>
        <w:t>50</w:t>
      </w:r>
      <w:r>
        <w:rPr>
          <w:rFonts w:hint="eastAsia" w:ascii="仿宋" w:hAnsi="仿宋" w:eastAsia="仿宋" w:cs="仿宋"/>
          <w:b/>
          <w:bCs/>
          <w:iCs/>
          <w:color w:val="auto"/>
          <w:sz w:val="24"/>
          <w:highlight w:val="none"/>
        </w:rPr>
        <w:t>分）</w:t>
      </w:r>
    </w:p>
    <w:p w14:paraId="60B447C6">
      <w:pPr>
        <w:widowControl/>
        <w:shd w:val="clear"/>
        <w:adjustRightInd/>
        <w:snapToGrid w:val="0"/>
        <w:spacing w:line="440" w:lineRule="exact"/>
        <w:ind w:firstLine="480" w:firstLineChars="200"/>
        <w:jc w:val="left"/>
        <w:rPr>
          <w:rFonts w:hint="eastAsia" w:ascii="仿宋" w:hAnsi="仿宋" w:eastAsia="仿宋" w:cs="仿宋"/>
          <w:color w:val="auto"/>
          <w:kern w:val="2"/>
          <w:sz w:val="24"/>
          <w:highlight w:val="none"/>
        </w:rPr>
      </w:pPr>
      <w:bookmarkStart w:id="36" w:name="_Toc31947"/>
      <w:r>
        <w:rPr>
          <w:rFonts w:hint="eastAsia" w:ascii="仿宋" w:hAnsi="仿宋" w:eastAsia="仿宋" w:cs="仿宋"/>
          <w:color w:val="auto"/>
          <w:sz w:val="24"/>
          <w:highlight w:val="none"/>
        </w:rPr>
        <w:t>报价评分应在投标报价范围口径一致的基础上进行。投标人最终评标价为投标报价加上缺报的设备或项目的价格（以所有投标人中最高的报价作为其报价）。属投标人失误造成，如中标，缺报的设备或项目免费提供。</w:t>
      </w:r>
    </w:p>
    <w:p w14:paraId="45195CF6">
      <w:pPr>
        <w:widowControl/>
        <w:shd w:val="clear"/>
        <w:adjustRightInd/>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(1)报价分价格评分采用低价优先法计算，即满足招标文件要求且投标价格最低的投标报价为评标基准价，其报价分为满分</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0分。其他投标人的商务分统一按照下列公式计算：投标报价得分=（评标基准价/投标报价）×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0%×100（保留到小数点后两位，第三位四舍五入）。</w:t>
      </w:r>
    </w:p>
    <w:p w14:paraId="3BC506C1">
      <w:pPr>
        <w:shd w:val="clear"/>
        <w:adjustRightInd w:val="0"/>
        <w:snapToGrid w:val="0"/>
        <w:spacing w:after="0" w:line="44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(2)报价超过最高限价为无效标。</w:t>
      </w:r>
    </w:p>
    <w:p w14:paraId="66A011F9">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w:t>
      </w:r>
      <w:r>
        <w:rPr>
          <w:rFonts w:hint="eastAsia" w:ascii="仿宋" w:hAnsi="仿宋" w:eastAsia="仿宋" w:cs="仿宋"/>
          <w:color w:val="auto"/>
          <w:sz w:val="24"/>
          <w:highlight w:val="none"/>
          <w:lang w:eastAsia="zh-CN"/>
        </w:rPr>
        <w:t>项目标项一</w:t>
      </w:r>
      <w:r>
        <w:rPr>
          <w:rFonts w:hint="eastAsia" w:ascii="仿宋" w:hAnsi="仿宋" w:eastAsia="仿宋" w:cs="仿宋"/>
          <w:color w:val="auto"/>
          <w:sz w:val="24"/>
          <w:highlight w:val="none"/>
        </w:rPr>
        <w:t>预算价</w:t>
      </w:r>
      <w:r>
        <w:rPr>
          <w:rFonts w:hint="eastAsia" w:ascii="仿宋" w:hAnsi="仿宋" w:eastAsia="仿宋" w:cs="仿宋"/>
          <w:color w:val="auto"/>
          <w:sz w:val="24"/>
          <w:highlight w:val="none"/>
          <w:lang w:val="en-US" w:eastAsia="zh-CN"/>
        </w:rPr>
        <w:t>330000</w:t>
      </w:r>
      <w:r>
        <w:rPr>
          <w:rFonts w:hint="eastAsia" w:ascii="仿宋" w:hAnsi="仿宋" w:eastAsia="仿宋" w:cs="仿宋"/>
          <w:color w:val="auto"/>
          <w:sz w:val="24"/>
          <w:highlight w:val="none"/>
        </w:rPr>
        <w:t>元，风险控制价为</w:t>
      </w:r>
      <w:r>
        <w:rPr>
          <w:rFonts w:hint="eastAsia" w:ascii="仿宋" w:hAnsi="仿宋" w:eastAsia="仿宋" w:cs="仿宋"/>
          <w:color w:val="auto"/>
          <w:sz w:val="24"/>
          <w:highlight w:val="none"/>
          <w:lang w:val="en-US" w:eastAsia="zh-CN"/>
        </w:rPr>
        <w:t>247500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；标项二</w:t>
      </w:r>
      <w:r>
        <w:rPr>
          <w:rFonts w:hint="eastAsia" w:ascii="仿宋" w:hAnsi="仿宋" w:eastAsia="仿宋" w:cs="仿宋"/>
          <w:color w:val="auto"/>
          <w:sz w:val="24"/>
          <w:highlight w:val="none"/>
        </w:rPr>
        <w:t>预算价</w:t>
      </w:r>
      <w:r>
        <w:rPr>
          <w:rFonts w:hint="eastAsia" w:ascii="仿宋" w:hAnsi="仿宋" w:eastAsia="仿宋" w:cs="仿宋"/>
          <w:color w:val="auto"/>
          <w:sz w:val="24"/>
          <w:highlight w:val="none"/>
          <w:lang w:val="en-US" w:eastAsia="zh-CN"/>
        </w:rPr>
        <w:t>500000</w:t>
      </w:r>
      <w:r>
        <w:rPr>
          <w:rFonts w:hint="eastAsia" w:ascii="仿宋" w:hAnsi="仿宋" w:eastAsia="仿宋" w:cs="仿宋"/>
          <w:color w:val="auto"/>
          <w:sz w:val="24"/>
          <w:highlight w:val="none"/>
        </w:rPr>
        <w:t>元，风险控制价为</w:t>
      </w:r>
      <w:r>
        <w:rPr>
          <w:rFonts w:hint="eastAsia" w:ascii="仿宋" w:hAnsi="仿宋" w:eastAsia="仿宋" w:cs="仿宋"/>
          <w:color w:val="auto"/>
          <w:sz w:val="24"/>
          <w:highlight w:val="none"/>
          <w:lang w:val="en-US" w:eastAsia="zh-CN"/>
        </w:rPr>
        <w:t>375000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；标项三</w:t>
      </w:r>
      <w:r>
        <w:rPr>
          <w:rFonts w:hint="eastAsia" w:ascii="仿宋" w:hAnsi="仿宋" w:eastAsia="仿宋" w:cs="仿宋"/>
          <w:color w:val="auto"/>
          <w:sz w:val="24"/>
          <w:highlight w:val="none"/>
        </w:rPr>
        <w:t>预算价</w:t>
      </w:r>
      <w:r>
        <w:rPr>
          <w:rFonts w:hint="eastAsia" w:ascii="仿宋" w:hAnsi="仿宋" w:eastAsia="仿宋" w:cs="仿宋"/>
          <w:color w:val="auto"/>
          <w:sz w:val="24"/>
          <w:highlight w:val="none"/>
          <w:lang w:val="en-US" w:eastAsia="zh-CN"/>
        </w:rPr>
        <w:t>70000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风险控制价为</w:t>
      </w:r>
      <w:r>
        <w:rPr>
          <w:rFonts w:hint="eastAsia" w:ascii="仿宋" w:hAnsi="仿宋" w:eastAsia="仿宋" w:cs="仿宋"/>
          <w:color w:val="auto"/>
          <w:sz w:val="24"/>
          <w:highlight w:val="none"/>
          <w:lang w:val="en-US" w:eastAsia="zh-CN"/>
        </w:rPr>
        <w:t>52500</w:t>
      </w:r>
      <w:r>
        <w:rPr>
          <w:rFonts w:hint="eastAsia" w:ascii="仿宋" w:hAnsi="仿宋" w:eastAsia="仿宋" w:cs="仿宋"/>
          <w:color w:val="auto"/>
          <w:sz w:val="24"/>
          <w:highlight w:val="none"/>
        </w:rPr>
        <w:t>元（预算金额的</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%），凡低于风险控制价的中标人在中标后5个工作日内提交履约保证金的同时必须额外补交中标净值与风险控制价之差额，质保期满后5日内无息退还；中标人不提交的视为放弃中标，招标人将重新组织招标 ，相关损失由放弃中标的中标单位承担。（风险保证金应在中标通知书发出后5个工作日内交至采购单位，以现金、电汇、转账等方式交纳。)</w:t>
      </w:r>
    </w:p>
    <w:p w14:paraId="0C08DA9E">
      <w:pPr>
        <w:shd w:val="clear"/>
        <w:snapToGrid w:val="0"/>
        <w:spacing w:line="440" w:lineRule="exact"/>
        <w:ind w:firstLine="480" w:firstLineChars="200"/>
        <w:rPr>
          <w:rFonts w:hint="eastAsia" w:ascii="仿宋" w:hAnsi="仿宋" w:eastAsia="仿宋" w:cs="仿宋"/>
          <w:b w:val="0"/>
          <w:color w:val="auto"/>
          <w:sz w:val="24"/>
          <w:highlight w:val="none"/>
        </w:rPr>
      </w:pPr>
      <w:r>
        <w:rPr>
          <w:rFonts w:hint="eastAsia" w:ascii="仿宋" w:hAnsi="仿宋" w:eastAsia="仿宋" w:cs="仿宋"/>
          <w:color w:val="auto"/>
          <w:sz w:val="24"/>
          <w:highlight w:val="none"/>
        </w:rPr>
        <w:t>(4)评标委员会认为投标人的报价明显低于其他通过符合性审查投标人的报价，有可能影响产品质量或者不能诚信履约的，应当要求其在评标现场合理的时间内提供说明，必要时提交相关证明材料。投标人不能在规定时间内合理说明原因并提供证明材料的，评标委员会应当将该投标人的投标文件作无效处理，并在评审报告中说明。</w:t>
      </w:r>
      <w:bookmarkEnd w:id="36"/>
    </w:p>
    <w:p w14:paraId="72D4C751">
      <w:pPr>
        <w:shd w:val="clear"/>
        <w:snapToGrid w:val="0"/>
        <w:spacing w:line="440" w:lineRule="exact"/>
        <w:ind w:firstLine="0" w:firstLineChars="0"/>
        <w:rPr>
          <w:rFonts w:hint="eastAsia" w:ascii="仿宋" w:hAnsi="仿宋" w:eastAsia="仿宋" w:cs="仿宋"/>
          <w:color w:val="auto"/>
          <w:sz w:val="24"/>
          <w:highlight w:val="none"/>
        </w:rPr>
      </w:pPr>
    </w:p>
    <w:p w14:paraId="70516D16">
      <w:pPr>
        <w:widowControl/>
        <w:shd w:val="clear"/>
        <w:adjustRightInd/>
        <w:jc w:val="center"/>
        <w:rPr>
          <w:rFonts w:hint="eastAsia" w:ascii="仿宋" w:hAnsi="仿宋" w:eastAsia="仿宋" w:cs="仿宋"/>
          <w:b/>
          <w:color w:val="auto"/>
          <w:sz w:val="36"/>
          <w:szCs w:val="20"/>
          <w:highlight w:val="none"/>
        </w:rPr>
      </w:pPr>
    </w:p>
    <w:p w14:paraId="77DA0759">
      <w:pPr>
        <w:shd w:val="clear"/>
        <w:jc w:val="center"/>
        <w:rPr>
          <w:rFonts w:hint="eastAsia" w:ascii="仿宋" w:hAnsi="仿宋" w:eastAsia="仿宋" w:cs="仿宋"/>
          <w:b/>
          <w:color w:val="auto"/>
          <w:sz w:val="36"/>
          <w:szCs w:val="20"/>
          <w:highlight w:val="none"/>
        </w:rPr>
      </w:pPr>
    </w:p>
    <w:p w14:paraId="4982D7D3">
      <w:pPr>
        <w:shd w:val="clear"/>
        <w:jc w:val="center"/>
        <w:rPr>
          <w:rFonts w:hint="eastAsia" w:ascii="仿宋" w:hAnsi="仿宋" w:eastAsia="仿宋" w:cs="仿宋"/>
          <w:b/>
          <w:color w:val="auto"/>
          <w:sz w:val="36"/>
          <w:szCs w:val="20"/>
          <w:highlight w:val="none"/>
        </w:rPr>
      </w:pPr>
    </w:p>
    <w:p w14:paraId="334F6EAB">
      <w:pPr>
        <w:shd w:val="clear"/>
        <w:jc w:val="center"/>
        <w:rPr>
          <w:rFonts w:hint="eastAsia" w:ascii="仿宋" w:hAnsi="仿宋" w:eastAsia="仿宋" w:cs="仿宋"/>
          <w:b/>
          <w:color w:val="auto"/>
          <w:sz w:val="36"/>
          <w:szCs w:val="20"/>
          <w:highlight w:val="none"/>
        </w:rPr>
      </w:pPr>
    </w:p>
    <w:p w14:paraId="6973B49C">
      <w:pPr>
        <w:shd w:val="clear"/>
        <w:jc w:val="center"/>
        <w:rPr>
          <w:rFonts w:hint="eastAsia" w:ascii="仿宋" w:hAnsi="仿宋" w:eastAsia="仿宋" w:cs="仿宋"/>
          <w:b/>
          <w:color w:val="auto"/>
          <w:sz w:val="36"/>
          <w:szCs w:val="20"/>
          <w:highlight w:val="none"/>
        </w:rPr>
      </w:pPr>
    </w:p>
    <w:p w14:paraId="32DDD4D4">
      <w:pPr>
        <w:shd w:val="clear"/>
        <w:jc w:val="center"/>
        <w:rPr>
          <w:rFonts w:hint="eastAsia" w:ascii="仿宋" w:hAnsi="仿宋" w:eastAsia="仿宋" w:cs="仿宋"/>
          <w:b/>
          <w:color w:val="auto"/>
          <w:sz w:val="36"/>
          <w:szCs w:val="20"/>
          <w:highlight w:val="none"/>
        </w:rPr>
      </w:pPr>
    </w:p>
    <w:p w14:paraId="0909D9C7">
      <w:pPr>
        <w:shd w:val="clear"/>
        <w:jc w:val="center"/>
        <w:rPr>
          <w:rFonts w:hint="eastAsia" w:ascii="仿宋" w:hAnsi="仿宋" w:eastAsia="仿宋" w:cs="仿宋"/>
          <w:b/>
          <w:color w:val="auto"/>
          <w:sz w:val="36"/>
          <w:szCs w:val="20"/>
          <w:highlight w:val="none"/>
        </w:rPr>
      </w:pPr>
    </w:p>
    <w:p w14:paraId="5FE611B9">
      <w:pPr>
        <w:shd w:val="clear"/>
        <w:jc w:val="center"/>
        <w:rPr>
          <w:rFonts w:hint="eastAsia" w:ascii="仿宋" w:hAnsi="仿宋" w:eastAsia="仿宋" w:cs="仿宋"/>
          <w:b/>
          <w:color w:val="auto"/>
          <w:sz w:val="36"/>
          <w:szCs w:val="20"/>
          <w:highlight w:val="none"/>
        </w:rPr>
      </w:pPr>
    </w:p>
    <w:p w14:paraId="3B489F3F">
      <w:pPr>
        <w:shd w:val="clear"/>
        <w:jc w:val="center"/>
        <w:rPr>
          <w:rFonts w:hint="eastAsia" w:ascii="仿宋" w:hAnsi="仿宋" w:eastAsia="仿宋" w:cs="仿宋"/>
          <w:b/>
          <w:color w:val="auto"/>
          <w:sz w:val="36"/>
          <w:szCs w:val="20"/>
          <w:highlight w:val="none"/>
        </w:rPr>
      </w:pPr>
    </w:p>
    <w:p w14:paraId="08B673D6">
      <w:pPr>
        <w:shd w:val="clear"/>
        <w:jc w:val="center"/>
        <w:rPr>
          <w:rFonts w:hint="eastAsia" w:ascii="仿宋" w:hAnsi="仿宋" w:eastAsia="仿宋" w:cs="仿宋"/>
          <w:b/>
          <w:color w:val="auto"/>
          <w:sz w:val="36"/>
          <w:szCs w:val="20"/>
          <w:highlight w:val="none"/>
        </w:rPr>
      </w:pPr>
    </w:p>
    <w:p w14:paraId="2934EFA9">
      <w:pPr>
        <w:shd w:val="clear"/>
        <w:jc w:val="center"/>
        <w:rPr>
          <w:rFonts w:hint="eastAsia" w:ascii="仿宋" w:hAnsi="仿宋" w:eastAsia="仿宋" w:cs="仿宋"/>
          <w:b/>
          <w:color w:val="auto"/>
          <w:sz w:val="36"/>
          <w:szCs w:val="20"/>
          <w:highlight w:val="none"/>
        </w:rPr>
      </w:pPr>
    </w:p>
    <w:p w14:paraId="0E9310EF">
      <w:pPr>
        <w:shd w:val="clear"/>
        <w:jc w:val="center"/>
        <w:rPr>
          <w:rFonts w:hint="eastAsia" w:ascii="仿宋" w:hAnsi="仿宋" w:eastAsia="仿宋" w:cs="仿宋"/>
          <w:b/>
          <w:color w:val="auto"/>
          <w:sz w:val="36"/>
          <w:szCs w:val="20"/>
          <w:highlight w:val="none"/>
        </w:rPr>
      </w:pPr>
    </w:p>
    <w:p w14:paraId="0D8680E3">
      <w:pPr>
        <w:shd w:val="clear"/>
        <w:jc w:val="center"/>
        <w:rPr>
          <w:rFonts w:hint="eastAsia" w:ascii="仿宋" w:hAnsi="仿宋" w:eastAsia="仿宋" w:cs="仿宋"/>
          <w:b/>
          <w:color w:val="auto"/>
          <w:sz w:val="36"/>
          <w:szCs w:val="20"/>
          <w:highlight w:val="none"/>
        </w:rPr>
      </w:pPr>
    </w:p>
    <w:p w14:paraId="7051691C">
      <w:pPr>
        <w:shd w:val="clear"/>
        <w:jc w:val="center"/>
        <w:rPr>
          <w:rFonts w:hint="eastAsia" w:ascii="仿宋" w:hAnsi="仿宋" w:eastAsia="仿宋" w:cs="仿宋"/>
          <w:b/>
          <w:color w:val="auto"/>
          <w:sz w:val="36"/>
          <w:szCs w:val="20"/>
          <w:highlight w:val="none"/>
        </w:rPr>
      </w:pPr>
    </w:p>
    <w:p w14:paraId="73061376">
      <w:pPr>
        <w:shd w:val="clear"/>
        <w:jc w:val="center"/>
        <w:rPr>
          <w:rFonts w:hint="eastAsia" w:ascii="仿宋" w:hAnsi="仿宋" w:eastAsia="仿宋" w:cs="仿宋"/>
          <w:b/>
          <w:color w:val="auto"/>
          <w:sz w:val="36"/>
          <w:szCs w:val="20"/>
          <w:highlight w:val="none"/>
        </w:rPr>
      </w:pPr>
    </w:p>
    <w:p w14:paraId="484320B9">
      <w:pPr>
        <w:shd w:val="clear"/>
        <w:jc w:val="center"/>
        <w:rPr>
          <w:rFonts w:hint="eastAsia" w:ascii="仿宋" w:hAnsi="仿宋" w:eastAsia="仿宋" w:cs="仿宋"/>
          <w:b/>
          <w:color w:val="auto"/>
          <w:sz w:val="36"/>
          <w:szCs w:val="20"/>
          <w:highlight w:val="none"/>
        </w:rPr>
      </w:pPr>
    </w:p>
    <w:p w14:paraId="33EBA96F">
      <w:pPr>
        <w:shd w:val="clear"/>
        <w:jc w:val="center"/>
        <w:rPr>
          <w:rFonts w:hint="eastAsia" w:ascii="仿宋" w:hAnsi="仿宋" w:eastAsia="仿宋" w:cs="仿宋"/>
          <w:b/>
          <w:color w:val="auto"/>
          <w:sz w:val="36"/>
          <w:szCs w:val="20"/>
          <w:highlight w:val="none"/>
        </w:rPr>
      </w:pPr>
    </w:p>
    <w:p w14:paraId="73972401">
      <w:pPr>
        <w:shd w:val="clear"/>
        <w:jc w:val="center"/>
        <w:rPr>
          <w:rFonts w:hint="eastAsia" w:ascii="仿宋" w:hAnsi="仿宋" w:eastAsia="仿宋" w:cs="仿宋"/>
          <w:b/>
          <w:color w:val="auto"/>
          <w:sz w:val="36"/>
          <w:szCs w:val="20"/>
          <w:highlight w:val="none"/>
        </w:rPr>
      </w:pPr>
    </w:p>
    <w:p w14:paraId="3E69F2EA">
      <w:pPr>
        <w:shd w:val="clear"/>
        <w:jc w:val="center"/>
        <w:rPr>
          <w:rFonts w:hint="eastAsia" w:ascii="仿宋" w:hAnsi="仿宋" w:eastAsia="仿宋" w:cs="仿宋"/>
          <w:b/>
          <w:color w:val="auto"/>
          <w:sz w:val="36"/>
          <w:szCs w:val="20"/>
          <w:highlight w:val="none"/>
        </w:rPr>
      </w:pPr>
    </w:p>
    <w:p w14:paraId="26DA33E6">
      <w:pPr>
        <w:shd w:val="clear"/>
        <w:jc w:val="center"/>
        <w:rPr>
          <w:rFonts w:hint="eastAsia" w:ascii="仿宋" w:hAnsi="仿宋" w:eastAsia="仿宋" w:cs="仿宋"/>
          <w:b/>
          <w:color w:val="auto"/>
          <w:sz w:val="36"/>
          <w:szCs w:val="20"/>
          <w:highlight w:val="none"/>
        </w:rPr>
      </w:pPr>
    </w:p>
    <w:p w14:paraId="4E252E64">
      <w:pPr>
        <w:shd w:val="clear"/>
        <w:jc w:val="center"/>
        <w:rPr>
          <w:rFonts w:hint="eastAsia" w:ascii="仿宋" w:hAnsi="仿宋" w:eastAsia="仿宋" w:cs="仿宋"/>
          <w:b/>
          <w:color w:val="auto"/>
          <w:sz w:val="36"/>
          <w:szCs w:val="20"/>
          <w:highlight w:val="none"/>
        </w:rPr>
      </w:pPr>
    </w:p>
    <w:p w14:paraId="5563E3E1">
      <w:pPr>
        <w:shd w:val="clear"/>
        <w:jc w:val="center"/>
        <w:rPr>
          <w:rFonts w:hint="eastAsia" w:ascii="仿宋" w:hAnsi="仿宋" w:eastAsia="仿宋" w:cs="仿宋"/>
          <w:b/>
          <w:color w:val="auto"/>
          <w:sz w:val="36"/>
          <w:szCs w:val="20"/>
          <w:highlight w:val="none"/>
        </w:rPr>
      </w:pPr>
    </w:p>
    <w:p w14:paraId="4DEFCD58">
      <w:pPr>
        <w:shd w:val="clear"/>
        <w:jc w:val="center"/>
        <w:rPr>
          <w:rFonts w:hint="eastAsia" w:ascii="仿宋" w:hAnsi="仿宋" w:eastAsia="仿宋" w:cs="仿宋"/>
          <w:b/>
          <w:color w:val="auto"/>
          <w:sz w:val="36"/>
          <w:szCs w:val="20"/>
          <w:highlight w:val="none"/>
        </w:rPr>
      </w:pPr>
    </w:p>
    <w:p w14:paraId="05F698B8">
      <w:pPr>
        <w:shd w:val="clear"/>
        <w:jc w:val="center"/>
        <w:rPr>
          <w:rFonts w:hint="eastAsia" w:ascii="仿宋" w:hAnsi="仿宋" w:eastAsia="仿宋" w:cs="仿宋"/>
          <w:b/>
          <w:color w:val="auto"/>
          <w:sz w:val="36"/>
          <w:szCs w:val="20"/>
          <w:highlight w:val="none"/>
        </w:rPr>
      </w:pPr>
    </w:p>
    <w:p w14:paraId="7779A256">
      <w:pPr>
        <w:shd w:val="clear"/>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28"/>
      <w:bookmarkEnd w:id="29"/>
      <w:r>
        <w:rPr>
          <w:rFonts w:hint="eastAsia" w:ascii="仿宋" w:hAnsi="仿宋" w:eastAsia="仿宋" w:cs="仿宋"/>
          <w:b/>
          <w:color w:val="auto"/>
          <w:sz w:val="36"/>
          <w:szCs w:val="20"/>
          <w:highlight w:val="none"/>
        </w:rPr>
        <w:t>投标文件及其附件格式</w:t>
      </w:r>
    </w:p>
    <w:p w14:paraId="7610C945">
      <w:pPr>
        <w:shd w:val="clear"/>
        <w:spacing w:line="360" w:lineRule="auto"/>
        <w:jc w:val="center"/>
        <w:outlineLvl w:val="0"/>
        <w:rPr>
          <w:rFonts w:hint="eastAsia" w:ascii="仿宋" w:hAnsi="仿宋" w:eastAsia="仿宋" w:cs="仿宋"/>
          <w:b/>
          <w:color w:val="auto"/>
          <w:kern w:val="0"/>
          <w:sz w:val="36"/>
          <w:szCs w:val="36"/>
          <w:highlight w:val="none"/>
        </w:rPr>
      </w:pPr>
    </w:p>
    <w:p w14:paraId="520068BD">
      <w:pPr>
        <w:shd w:val="clear"/>
        <w:spacing w:line="360" w:lineRule="auto"/>
        <w:jc w:val="center"/>
        <w:outlineLvl w:val="0"/>
        <w:rPr>
          <w:rFonts w:hint="eastAsia" w:ascii="仿宋" w:hAnsi="仿宋" w:eastAsia="仿宋" w:cs="仿宋"/>
          <w:b/>
          <w:color w:val="auto"/>
          <w:sz w:val="36"/>
          <w:szCs w:val="36"/>
          <w:highlight w:val="none"/>
        </w:rPr>
      </w:pPr>
      <w:bookmarkStart w:id="37" w:name="_Toc19238"/>
      <w:bookmarkStart w:id="38" w:name="_Toc20272"/>
      <w:r>
        <w:rPr>
          <w:rFonts w:hint="eastAsia" w:ascii="仿宋" w:hAnsi="仿宋" w:eastAsia="仿宋" w:cs="仿宋"/>
          <w:b/>
          <w:color w:val="auto"/>
          <w:sz w:val="36"/>
          <w:szCs w:val="36"/>
          <w:highlight w:val="none"/>
        </w:rPr>
        <w:t>资格文件部分</w:t>
      </w:r>
      <w:bookmarkEnd w:id="37"/>
      <w:bookmarkEnd w:id="38"/>
    </w:p>
    <w:p w14:paraId="05838D05">
      <w:pPr>
        <w:shd w:val="clear"/>
        <w:spacing w:line="360" w:lineRule="auto"/>
        <w:jc w:val="center"/>
        <w:outlineLvl w:val="0"/>
        <w:rPr>
          <w:rFonts w:hint="eastAsia" w:ascii="仿宋" w:hAnsi="仿宋" w:eastAsia="仿宋" w:cs="仿宋"/>
          <w:b/>
          <w:color w:val="auto"/>
          <w:sz w:val="36"/>
          <w:szCs w:val="36"/>
          <w:highlight w:val="none"/>
        </w:rPr>
      </w:pPr>
      <w:bookmarkStart w:id="39" w:name="_Toc13987"/>
      <w:bookmarkStart w:id="40" w:name="_Toc26228"/>
      <w:r>
        <w:rPr>
          <w:rFonts w:hint="eastAsia" w:ascii="仿宋" w:hAnsi="仿宋" w:eastAsia="仿宋" w:cs="仿宋"/>
          <w:b/>
          <w:color w:val="auto"/>
          <w:sz w:val="36"/>
          <w:szCs w:val="36"/>
          <w:highlight w:val="none"/>
        </w:rPr>
        <w:t>目录</w:t>
      </w:r>
      <w:bookmarkEnd w:id="39"/>
      <w:bookmarkEnd w:id="40"/>
    </w:p>
    <w:p w14:paraId="3343EB4C">
      <w:pPr>
        <w:shd w:val="clear"/>
        <w:spacing w:line="360" w:lineRule="auto"/>
        <w:jc w:val="center"/>
        <w:outlineLvl w:val="9"/>
        <w:rPr>
          <w:rFonts w:hint="eastAsia" w:ascii="仿宋" w:hAnsi="仿宋" w:eastAsia="仿宋" w:cs="仿宋"/>
          <w:b/>
          <w:color w:val="auto"/>
          <w:sz w:val="36"/>
          <w:szCs w:val="36"/>
          <w:highlight w:val="none"/>
        </w:rPr>
      </w:pPr>
    </w:p>
    <w:p w14:paraId="4A332F67">
      <w:pPr>
        <w:shd w:val="clea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营业执照</w:t>
      </w:r>
      <w:r>
        <w:rPr>
          <w:rFonts w:hint="eastAsia" w:ascii="仿宋" w:hAnsi="仿宋" w:eastAsia="仿宋" w:cs="仿宋"/>
          <w:color w:val="auto"/>
          <w:sz w:val="24"/>
          <w:szCs w:val="24"/>
          <w:highlight w:val="none"/>
        </w:rPr>
        <w:t>………………………………………………………………（页码）</w:t>
      </w:r>
    </w:p>
    <w:p w14:paraId="32F4B19E">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符合参加</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采购活动应当具备的一般条件的承诺函……………（页码）</w:t>
      </w:r>
    </w:p>
    <w:p w14:paraId="58BC3277">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szCs w:val="24"/>
          <w:highlight w:val="none"/>
        </w:rPr>
        <w:t>落实</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采购政策需满足的资格要求………………………………（页码）</w:t>
      </w:r>
    </w:p>
    <w:p w14:paraId="078D1A62">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）本项目的特定资格要求………………………………………………（页码）</w:t>
      </w:r>
    </w:p>
    <w:p w14:paraId="2A5D5309">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投标保证金转账截图（如有）</w:t>
      </w:r>
      <w:r>
        <w:rPr>
          <w:rFonts w:hint="eastAsia" w:ascii="仿宋" w:hAnsi="仿宋" w:eastAsia="仿宋" w:cs="仿宋"/>
          <w:color w:val="auto"/>
          <w:sz w:val="24"/>
          <w:szCs w:val="24"/>
          <w:highlight w:val="none"/>
        </w:rPr>
        <w:t>………………………………………（页码）</w:t>
      </w:r>
    </w:p>
    <w:p w14:paraId="5174B5AD">
      <w:pPr>
        <w:shd w:val="clear"/>
        <w:snapToGrid w:val="0"/>
        <w:spacing w:line="360" w:lineRule="auto"/>
        <w:ind w:firstLine="480" w:firstLineChars="200"/>
        <w:rPr>
          <w:rFonts w:hint="eastAsia" w:ascii="仿宋" w:hAnsi="仿宋" w:eastAsia="仿宋" w:cs="仿宋"/>
          <w:color w:val="auto"/>
          <w:sz w:val="24"/>
          <w:szCs w:val="24"/>
          <w:highlight w:val="none"/>
        </w:rPr>
      </w:pPr>
    </w:p>
    <w:p w14:paraId="305004B7">
      <w:pPr>
        <w:shd w:val="clear"/>
        <w:spacing w:line="360" w:lineRule="auto"/>
        <w:ind w:firstLine="480" w:firstLineChars="200"/>
        <w:rPr>
          <w:rFonts w:hint="eastAsia" w:ascii="仿宋" w:hAnsi="仿宋" w:eastAsia="仿宋" w:cs="仿宋"/>
          <w:color w:val="auto"/>
          <w:sz w:val="24"/>
          <w:szCs w:val="24"/>
          <w:highlight w:val="none"/>
        </w:rPr>
      </w:pPr>
    </w:p>
    <w:p w14:paraId="0397103E">
      <w:pPr>
        <w:shd w:val="clear"/>
        <w:spacing w:line="360" w:lineRule="auto"/>
        <w:rPr>
          <w:rFonts w:hint="eastAsia" w:ascii="仿宋" w:hAnsi="仿宋" w:eastAsia="仿宋" w:cs="仿宋"/>
          <w:color w:val="auto"/>
          <w:sz w:val="21"/>
          <w:szCs w:val="28"/>
          <w:highlight w:val="none"/>
          <w:lang w:val="zh-CN"/>
        </w:rPr>
      </w:pPr>
    </w:p>
    <w:p w14:paraId="5A7E8B98">
      <w:pPr>
        <w:shd w:val="clear"/>
        <w:spacing w:line="360" w:lineRule="auto"/>
        <w:rPr>
          <w:rFonts w:hint="eastAsia" w:ascii="仿宋" w:hAnsi="仿宋" w:eastAsia="仿宋" w:cs="仿宋"/>
          <w:color w:val="auto"/>
          <w:sz w:val="21"/>
          <w:szCs w:val="28"/>
          <w:highlight w:val="none"/>
          <w:lang w:val="zh-CN"/>
        </w:rPr>
      </w:pPr>
    </w:p>
    <w:p w14:paraId="3494A60D">
      <w:pPr>
        <w:shd w:val="clear"/>
        <w:spacing w:line="360" w:lineRule="auto"/>
        <w:rPr>
          <w:rFonts w:hint="eastAsia" w:ascii="仿宋" w:hAnsi="仿宋" w:eastAsia="仿宋" w:cs="仿宋"/>
          <w:color w:val="auto"/>
          <w:sz w:val="21"/>
          <w:szCs w:val="28"/>
          <w:highlight w:val="none"/>
          <w:lang w:val="zh-CN"/>
        </w:rPr>
      </w:pPr>
    </w:p>
    <w:p w14:paraId="006D4111">
      <w:pPr>
        <w:shd w:val="clear"/>
        <w:spacing w:line="360" w:lineRule="auto"/>
        <w:rPr>
          <w:rFonts w:hint="eastAsia" w:ascii="仿宋" w:hAnsi="仿宋" w:eastAsia="仿宋" w:cs="仿宋"/>
          <w:color w:val="auto"/>
          <w:sz w:val="21"/>
          <w:szCs w:val="28"/>
          <w:highlight w:val="none"/>
          <w:lang w:val="zh-CN"/>
        </w:rPr>
      </w:pPr>
    </w:p>
    <w:p w14:paraId="4CAF7975">
      <w:pPr>
        <w:shd w:val="clear"/>
        <w:spacing w:line="360" w:lineRule="auto"/>
        <w:rPr>
          <w:rFonts w:hint="eastAsia" w:ascii="仿宋" w:hAnsi="仿宋" w:eastAsia="仿宋" w:cs="仿宋"/>
          <w:color w:val="auto"/>
          <w:sz w:val="21"/>
          <w:szCs w:val="28"/>
          <w:highlight w:val="none"/>
          <w:lang w:val="zh-CN"/>
        </w:rPr>
      </w:pPr>
    </w:p>
    <w:p w14:paraId="005414A3">
      <w:pPr>
        <w:shd w:val="clear"/>
        <w:spacing w:line="360" w:lineRule="auto"/>
        <w:rPr>
          <w:rFonts w:hint="eastAsia" w:ascii="仿宋" w:hAnsi="仿宋" w:eastAsia="仿宋" w:cs="仿宋"/>
          <w:color w:val="auto"/>
          <w:sz w:val="21"/>
          <w:szCs w:val="28"/>
          <w:highlight w:val="none"/>
          <w:lang w:val="zh-CN"/>
        </w:rPr>
      </w:pPr>
    </w:p>
    <w:p w14:paraId="75E0A25B">
      <w:pPr>
        <w:shd w:val="clea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br w:type="page"/>
      </w:r>
    </w:p>
    <w:p w14:paraId="7250AAF3">
      <w:pPr>
        <w:shd w:val="clear"/>
        <w:snapToGrid w:val="0"/>
        <w:spacing w:line="360" w:lineRule="auto"/>
        <w:ind w:right="48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val="en-US" w:eastAsia="zh-CN"/>
        </w:rPr>
        <w:t>营业执照</w:t>
      </w:r>
    </w:p>
    <w:p w14:paraId="7B8BDF1E">
      <w:pPr>
        <w:shd w:val="clear"/>
        <w:snapToGrid w:val="0"/>
        <w:spacing w:line="360" w:lineRule="auto"/>
        <w:ind w:right="480"/>
        <w:jc w:val="both"/>
        <w:rPr>
          <w:rFonts w:hint="eastAsia" w:ascii="仿宋" w:hAnsi="仿宋" w:eastAsia="仿宋" w:cs="仿宋"/>
          <w:b/>
          <w:color w:val="auto"/>
          <w:sz w:val="32"/>
          <w:szCs w:val="32"/>
          <w:highlight w:val="none"/>
        </w:rPr>
      </w:pPr>
    </w:p>
    <w:p w14:paraId="5732F04A">
      <w:pPr>
        <w:shd w:val="clear"/>
        <w:snapToGrid w:val="0"/>
        <w:spacing w:line="360" w:lineRule="auto"/>
        <w:ind w:right="480"/>
        <w:jc w:val="both"/>
        <w:rPr>
          <w:rFonts w:hint="eastAsia" w:ascii="仿宋" w:hAnsi="仿宋" w:eastAsia="仿宋" w:cs="仿宋"/>
          <w:b/>
          <w:color w:val="auto"/>
          <w:sz w:val="32"/>
          <w:szCs w:val="32"/>
          <w:highlight w:val="none"/>
        </w:rPr>
      </w:pPr>
    </w:p>
    <w:p w14:paraId="35A57A91">
      <w:pPr>
        <w:shd w:val="clear"/>
        <w:snapToGrid w:val="0"/>
        <w:spacing w:line="360" w:lineRule="auto"/>
        <w:ind w:right="480"/>
        <w:jc w:val="both"/>
        <w:rPr>
          <w:rFonts w:hint="eastAsia" w:ascii="仿宋" w:hAnsi="仿宋" w:eastAsia="仿宋" w:cs="仿宋"/>
          <w:b/>
          <w:color w:val="auto"/>
          <w:sz w:val="32"/>
          <w:szCs w:val="32"/>
          <w:highlight w:val="none"/>
        </w:rPr>
      </w:pPr>
    </w:p>
    <w:p w14:paraId="7E3B3A36">
      <w:pPr>
        <w:shd w:val="clear"/>
        <w:snapToGrid w:val="0"/>
        <w:spacing w:line="360" w:lineRule="auto"/>
        <w:ind w:right="480"/>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rPr>
        <w:t>、 符合参加</w:t>
      </w:r>
      <w:r>
        <w:rPr>
          <w:rFonts w:hint="eastAsia" w:ascii="仿宋" w:hAnsi="仿宋" w:eastAsia="仿宋" w:cs="仿宋"/>
          <w:b/>
          <w:color w:val="auto"/>
          <w:sz w:val="32"/>
          <w:szCs w:val="32"/>
          <w:highlight w:val="none"/>
          <w:lang w:eastAsia="zh-CN"/>
        </w:rPr>
        <w:t>政企</w:t>
      </w:r>
      <w:r>
        <w:rPr>
          <w:rFonts w:hint="eastAsia" w:ascii="仿宋" w:hAnsi="仿宋" w:eastAsia="仿宋" w:cs="仿宋"/>
          <w:b/>
          <w:color w:val="auto"/>
          <w:sz w:val="32"/>
          <w:szCs w:val="32"/>
          <w:highlight w:val="none"/>
        </w:rPr>
        <w:t>采购活动应当具备的一般条件的承诺函</w:t>
      </w:r>
    </w:p>
    <w:p w14:paraId="5AC49FE2">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14:paraId="1F707D9B">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我方参与（项目名称）【招标编号：（采购编号）】</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采购活动，郑重承诺：</w:t>
      </w:r>
    </w:p>
    <w:p w14:paraId="6E765A3D">
      <w:pPr>
        <w:shd w:val="clea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4BA99C89">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具有独立承担民事责任的能力；</w:t>
      </w:r>
    </w:p>
    <w:p w14:paraId="3B6906C2">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具有良好的商业信誉和健全的财务会计制度； </w:t>
      </w:r>
    </w:p>
    <w:p w14:paraId="69105F4B">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具有履行合同所必需的设备和专业技术能力；</w:t>
      </w:r>
    </w:p>
    <w:p w14:paraId="1E42529B">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有依法缴纳税收和社会保障资金的良好记录；</w:t>
      </w:r>
    </w:p>
    <w:p w14:paraId="01CACAFE">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采购活动前三年内，在经营活动中没有重大违法记录；</w:t>
      </w:r>
    </w:p>
    <w:p w14:paraId="264484D7">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具有法律、行政法规规定的其他条件。</w:t>
      </w:r>
    </w:p>
    <w:p w14:paraId="630D9878">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14:paraId="5DE6E2F4">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6AA0842E">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单位负责人为同一人或者存在直接控股、管理关系的不同供应商参加同一合同项下的</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采购活动的；</w:t>
      </w:r>
    </w:p>
    <w:p w14:paraId="65ABDB75">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为采购项目提供整体设计、规范编制或者项目管理、监理、检测等服务后再参加该采购项目的其他采购活动的。</w:t>
      </w:r>
    </w:p>
    <w:p w14:paraId="3BE8B751">
      <w:pPr>
        <w:shd w:val="clear"/>
        <w:snapToGrid w:val="0"/>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投标人名称(电子签名)：</w:t>
      </w:r>
    </w:p>
    <w:p w14:paraId="1A808543">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日期</w:t>
      </w:r>
      <w:r>
        <w:rPr>
          <w:rFonts w:hint="eastAsia" w:ascii="仿宋" w:hAnsi="仿宋" w:eastAsia="仿宋" w:cs="仿宋"/>
          <w:color w:val="auto"/>
          <w:sz w:val="24"/>
          <w:szCs w:val="24"/>
          <w:highlight w:val="none"/>
        </w:rPr>
        <w:t xml:space="preserve">：  年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w:t>
      </w:r>
    </w:p>
    <w:p w14:paraId="7C13EB42">
      <w:pPr>
        <w:shd w:val="clear"/>
        <w:snapToGrid w:val="0"/>
        <w:spacing w:line="360" w:lineRule="auto"/>
        <w:ind w:right="480"/>
        <w:jc w:val="center"/>
        <w:rPr>
          <w:rFonts w:hint="eastAsia" w:ascii="仿宋" w:hAnsi="仿宋" w:eastAsia="仿宋" w:cs="仿宋"/>
          <w:b/>
          <w:color w:val="auto"/>
          <w:sz w:val="32"/>
          <w:szCs w:val="32"/>
          <w:highlight w:val="none"/>
        </w:rPr>
      </w:pPr>
    </w:p>
    <w:p w14:paraId="3CD97DAF">
      <w:pPr>
        <w:shd w:val="clear"/>
        <w:rPr>
          <w:rFonts w:hint="eastAsia" w:ascii="仿宋" w:hAnsi="仿宋" w:eastAsia="仿宋" w:cs="仿宋"/>
          <w:color w:val="auto"/>
          <w:sz w:val="21"/>
          <w:szCs w:val="24"/>
          <w:highlight w:val="none"/>
        </w:rPr>
      </w:pPr>
    </w:p>
    <w:p w14:paraId="404940CF">
      <w:pPr>
        <w:shd w:val="clear"/>
        <w:snapToGrid w:val="0"/>
        <w:spacing w:line="360" w:lineRule="auto"/>
        <w:ind w:right="480"/>
        <w:jc w:val="center"/>
        <w:rPr>
          <w:rFonts w:hint="eastAsia" w:ascii="仿宋" w:hAnsi="仿宋" w:eastAsia="仿宋" w:cs="仿宋"/>
          <w:b/>
          <w:color w:val="auto"/>
          <w:sz w:val="32"/>
          <w:szCs w:val="32"/>
          <w:highlight w:val="none"/>
        </w:rPr>
      </w:pPr>
    </w:p>
    <w:p w14:paraId="5C9FA0BE">
      <w:pPr>
        <w:numPr>
          <w:ilvl w:val="0"/>
          <w:numId w:val="0"/>
        </w:numPr>
        <w:shd w:val="clear"/>
        <w:snapToGrid w:val="0"/>
        <w:spacing w:line="360" w:lineRule="auto"/>
        <w:ind w:left="1680" w:right="480"/>
        <w:jc w:val="center"/>
        <w:rPr>
          <w:rFonts w:hint="eastAsia" w:ascii="仿宋" w:hAnsi="仿宋" w:eastAsia="仿宋" w:cs="仿宋"/>
          <w:b/>
          <w:color w:val="auto"/>
          <w:sz w:val="32"/>
          <w:szCs w:val="32"/>
          <w:highlight w:val="none"/>
        </w:rPr>
      </w:pPr>
    </w:p>
    <w:p w14:paraId="41CABAE9">
      <w:pPr>
        <w:numPr>
          <w:ilvl w:val="0"/>
          <w:numId w:val="0"/>
        </w:numPr>
        <w:shd w:val="clear"/>
        <w:snapToGrid w:val="0"/>
        <w:spacing w:line="360" w:lineRule="auto"/>
        <w:ind w:right="48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、落实</w:t>
      </w:r>
      <w:r>
        <w:rPr>
          <w:rFonts w:hint="eastAsia" w:ascii="仿宋" w:hAnsi="仿宋" w:eastAsia="仿宋" w:cs="仿宋"/>
          <w:b/>
          <w:color w:val="auto"/>
          <w:sz w:val="32"/>
          <w:szCs w:val="32"/>
          <w:highlight w:val="none"/>
          <w:lang w:eastAsia="zh-CN"/>
        </w:rPr>
        <w:t>政企</w:t>
      </w:r>
      <w:r>
        <w:rPr>
          <w:rFonts w:hint="eastAsia" w:ascii="仿宋" w:hAnsi="仿宋" w:eastAsia="仿宋" w:cs="仿宋"/>
          <w:b/>
          <w:color w:val="auto"/>
          <w:sz w:val="32"/>
          <w:szCs w:val="32"/>
          <w:highlight w:val="none"/>
        </w:rPr>
        <w:t>采购政策需满足的资格要求</w:t>
      </w:r>
    </w:p>
    <w:p w14:paraId="3C14B524">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（根据招标公告未要求的，无需提供）</w:t>
      </w:r>
    </w:p>
    <w:p w14:paraId="4F6B6078">
      <w:pPr>
        <w:pStyle w:val="3"/>
        <w:numPr>
          <w:ilvl w:val="0"/>
          <w:numId w:val="0"/>
        </w:numPr>
        <w:shd w:val="clear"/>
        <w:outlineLvl w:val="9"/>
        <w:rPr>
          <w:rFonts w:hint="eastAsia" w:ascii="仿宋" w:hAnsi="仿宋" w:eastAsia="仿宋" w:cs="仿宋"/>
          <w:color w:val="auto"/>
          <w:sz w:val="32"/>
          <w:szCs w:val="32"/>
          <w:highlight w:val="none"/>
        </w:rPr>
      </w:pPr>
    </w:p>
    <w:p w14:paraId="139D6F53">
      <w:pPr>
        <w:widowControl/>
        <w:shd w:val="clear"/>
        <w:spacing w:line="360" w:lineRule="auto"/>
        <w:ind w:left="150"/>
        <w:jc w:val="center"/>
        <w:rPr>
          <w:rFonts w:hint="eastAsia" w:ascii="仿宋" w:hAnsi="仿宋" w:eastAsia="仿宋" w:cs="仿宋"/>
          <w:b/>
          <w:color w:val="auto"/>
          <w:sz w:val="32"/>
          <w:szCs w:val="32"/>
          <w:highlight w:val="none"/>
        </w:rPr>
      </w:pPr>
    </w:p>
    <w:p w14:paraId="74BFB7D6">
      <w:pPr>
        <w:widowControl/>
        <w:shd w:val="clear"/>
        <w:spacing w:line="360" w:lineRule="auto"/>
        <w:ind w:left="1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rPr>
        <w:t>、本项目的特定资格要求</w:t>
      </w:r>
    </w:p>
    <w:p w14:paraId="69599E74">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14:paraId="0820C329">
      <w:pPr>
        <w:shd w:val="clear"/>
        <w:rPr>
          <w:rFonts w:hint="eastAsia" w:ascii="仿宋" w:hAnsi="仿宋" w:eastAsia="仿宋" w:cs="仿宋"/>
          <w:color w:val="auto"/>
          <w:sz w:val="21"/>
          <w:szCs w:val="24"/>
          <w:highlight w:val="none"/>
        </w:rPr>
      </w:pPr>
    </w:p>
    <w:p w14:paraId="441E7F33">
      <w:pPr>
        <w:widowControl/>
        <w:shd w:val="clear"/>
        <w:spacing w:line="360" w:lineRule="auto"/>
        <w:ind w:left="150"/>
        <w:jc w:val="center"/>
        <w:rPr>
          <w:rFonts w:hint="eastAsia" w:ascii="仿宋" w:hAnsi="仿宋" w:eastAsia="仿宋" w:cs="仿宋"/>
          <w:b/>
          <w:color w:val="auto"/>
          <w:sz w:val="32"/>
          <w:szCs w:val="32"/>
          <w:highlight w:val="none"/>
          <w:lang w:val="en-US" w:eastAsia="zh-CN"/>
        </w:rPr>
      </w:pPr>
    </w:p>
    <w:p w14:paraId="5DFDDDF5">
      <w:pPr>
        <w:widowControl/>
        <w:shd w:val="clear"/>
        <w:spacing w:line="360" w:lineRule="auto"/>
        <w:ind w:left="150"/>
        <w:jc w:val="center"/>
        <w:rPr>
          <w:rFonts w:hint="eastAsia" w:ascii="仿宋" w:hAnsi="仿宋" w:eastAsia="仿宋" w:cs="仿宋"/>
          <w:b/>
          <w:color w:val="auto"/>
          <w:sz w:val="32"/>
          <w:szCs w:val="32"/>
          <w:highlight w:val="none"/>
          <w:lang w:val="en-US" w:eastAsia="zh-CN"/>
        </w:rPr>
      </w:pPr>
    </w:p>
    <w:p w14:paraId="53FAC4D5">
      <w:pPr>
        <w:widowControl/>
        <w:shd w:val="clear"/>
        <w:spacing w:line="360" w:lineRule="auto"/>
        <w:ind w:left="15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投标保证金</w:t>
      </w:r>
    </w:p>
    <w:p w14:paraId="0956F7C1">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提供转账截图；</w:t>
      </w:r>
      <w:r>
        <w:rPr>
          <w:rFonts w:hint="eastAsia" w:ascii="仿宋" w:hAnsi="仿宋" w:eastAsia="仿宋" w:cs="仿宋"/>
          <w:color w:val="auto"/>
          <w:sz w:val="24"/>
          <w:szCs w:val="24"/>
          <w:highlight w:val="none"/>
        </w:rPr>
        <w:t>未要求的，无需提供）</w:t>
      </w:r>
    </w:p>
    <w:p w14:paraId="542E8918">
      <w:pPr>
        <w:widowControl/>
        <w:shd w:val="clear"/>
        <w:spacing w:line="360" w:lineRule="auto"/>
        <w:ind w:left="150"/>
        <w:jc w:val="center"/>
        <w:rPr>
          <w:rFonts w:hint="eastAsia" w:ascii="仿宋" w:hAnsi="仿宋" w:eastAsia="仿宋" w:cs="仿宋"/>
          <w:b/>
          <w:color w:val="auto"/>
          <w:sz w:val="32"/>
          <w:szCs w:val="32"/>
          <w:highlight w:val="none"/>
          <w:lang w:eastAsia="zh-CN"/>
        </w:rPr>
      </w:pPr>
    </w:p>
    <w:p w14:paraId="39628C0F">
      <w:pPr>
        <w:widowControl/>
        <w:shd w:val="clear"/>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586B739">
      <w:pPr>
        <w:shd w:val="clear"/>
        <w:spacing w:line="360" w:lineRule="auto"/>
        <w:ind w:right="420" w:firstLine="3614" w:firstLineChars="10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商务技术文件部分</w:t>
      </w:r>
    </w:p>
    <w:p w14:paraId="148349A3">
      <w:pPr>
        <w:shd w:val="clear"/>
        <w:spacing w:line="360" w:lineRule="auto"/>
        <w:jc w:val="center"/>
        <w:outlineLvl w:val="0"/>
        <w:rPr>
          <w:rFonts w:hint="eastAsia" w:ascii="仿宋" w:hAnsi="仿宋" w:eastAsia="仿宋" w:cs="仿宋"/>
          <w:b/>
          <w:color w:val="auto"/>
          <w:sz w:val="28"/>
          <w:szCs w:val="28"/>
          <w:highlight w:val="none"/>
        </w:rPr>
      </w:pPr>
      <w:bookmarkStart w:id="41" w:name="_Toc13195"/>
      <w:bookmarkStart w:id="42" w:name="_Toc1973"/>
      <w:r>
        <w:rPr>
          <w:rFonts w:hint="eastAsia" w:ascii="仿宋" w:hAnsi="仿宋" w:eastAsia="仿宋" w:cs="仿宋"/>
          <w:b/>
          <w:color w:val="auto"/>
          <w:sz w:val="28"/>
          <w:szCs w:val="28"/>
          <w:highlight w:val="none"/>
        </w:rPr>
        <w:t>目录</w:t>
      </w:r>
      <w:bookmarkEnd w:id="41"/>
      <w:bookmarkEnd w:id="42"/>
    </w:p>
    <w:p w14:paraId="5D9903D6">
      <w:pPr>
        <w:numPr>
          <w:ilvl w:val="0"/>
          <w:numId w:val="1"/>
        </w:numPr>
        <w:shd w:val="clear"/>
        <w:snapToGrid w:val="0"/>
        <w:spacing w:line="360" w:lineRule="auto"/>
        <w:ind w:left="479" w:leftChars="228"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14:paraId="6F731E0A">
      <w:pPr>
        <w:numPr>
          <w:ilvl w:val="-1"/>
          <w:numId w:val="0"/>
        </w:numPr>
        <w:shd w:val="clear"/>
        <w:snapToGrid w:val="0"/>
        <w:spacing w:line="360" w:lineRule="auto"/>
        <w:ind w:left="479" w:leftChars="228"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营业执照、资质证书等相关证书扫描件</w:t>
      </w:r>
      <w:r>
        <w:rPr>
          <w:rFonts w:hint="eastAsia" w:ascii="仿宋" w:hAnsi="仿宋" w:eastAsia="仿宋" w:cs="仿宋"/>
          <w:color w:val="auto"/>
          <w:sz w:val="24"/>
          <w:szCs w:val="24"/>
          <w:highlight w:val="none"/>
        </w:rPr>
        <w:t>……………………………（页码）</w:t>
      </w:r>
    </w:p>
    <w:p w14:paraId="5428D474">
      <w:pPr>
        <w:numPr>
          <w:ilvl w:val="0"/>
          <w:numId w:val="0"/>
        </w:num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授权委托书或法定代表人（单位负责人、自然人本人）身份证明</w:t>
      </w:r>
      <w:r>
        <w:rPr>
          <w:rFonts w:hint="eastAsia" w:ascii="仿宋" w:hAnsi="仿宋" w:eastAsia="仿宋" w:cs="仿宋"/>
          <w:color w:val="auto"/>
          <w:sz w:val="24"/>
          <w:szCs w:val="24"/>
          <w:highlight w:val="none"/>
          <w:lang w:val="en-US" w:eastAsia="zh-CN"/>
        </w:rPr>
        <w:t>及授权代表社保证明</w:t>
      </w:r>
      <w:r>
        <w:rPr>
          <w:rFonts w:hint="eastAsia" w:ascii="仿宋" w:hAnsi="仿宋" w:eastAsia="仿宋" w:cs="仿宋"/>
          <w:color w:val="auto"/>
          <w:sz w:val="24"/>
          <w:szCs w:val="24"/>
          <w:highlight w:val="none"/>
        </w:rPr>
        <w:t>…………………………………………………………………………（页码）</w:t>
      </w:r>
    </w:p>
    <w:p w14:paraId="7BC002C0">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符合性审查资料……………………………………………………（页码）</w:t>
      </w:r>
    </w:p>
    <w:p w14:paraId="63A0DE4B">
      <w:pPr>
        <w:shd w:val="clea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评标标准相应的商务技术资料</w:t>
      </w:r>
      <w:r>
        <w:rPr>
          <w:rFonts w:hint="eastAsia" w:ascii="仿宋" w:hAnsi="仿宋" w:eastAsia="仿宋" w:cs="仿宋"/>
          <w:color w:val="auto"/>
          <w:sz w:val="24"/>
          <w:szCs w:val="24"/>
          <w:highlight w:val="none"/>
        </w:rPr>
        <w:t>……………………………………（页码）</w:t>
      </w:r>
    </w:p>
    <w:p w14:paraId="64565117">
      <w:pPr>
        <w:shd w:val="clea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拟投入本项目团队人员名单</w:t>
      </w:r>
      <w:r>
        <w:rPr>
          <w:rFonts w:hint="eastAsia" w:ascii="仿宋" w:hAnsi="仿宋" w:eastAsia="仿宋" w:cs="仿宋"/>
          <w:color w:val="auto"/>
          <w:sz w:val="24"/>
          <w:szCs w:val="24"/>
          <w:highlight w:val="none"/>
        </w:rPr>
        <w:t>………………………………………（页码）</w:t>
      </w:r>
    </w:p>
    <w:p w14:paraId="4D8FD9AC">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商务技术偏离表……………………………………………………（页码）</w:t>
      </w:r>
    </w:p>
    <w:p w14:paraId="1B65C023">
      <w:pPr>
        <w:shd w:val="clear"/>
        <w:snapToGrid w:val="0"/>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）政企采购供应商廉洁自律承诺书</w:t>
      </w:r>
      <w:r>
        <w:rPr>
          <w:rFonts w:hint="eastAsia" w:ascii="仿宋" w:hAnsi="仿宋" w:eastAsia="仿宋" w:cs="仿宋"/>
          <w:color w:val="auto"/>
          <w:sz w:val="24"/>
          <w:szCs w:val="24"/>
          <w:highlight w:val="none"/>
        </w:rPr>
        <w:t>…………………………………（页码）</w:t>
      </w:r>
    </w:p>
    <w:p w14:paraId="13E01F36">
      <w:pPr>
        <w:shd w:val="clear"/>
        <w:snapToGrid w:val="0"/>
        <w:spacing w:line="360" w:lineRule="auto"/>
        <w:jc w:val="center"/>
        <w:rPr>
          <w:rFonts w:hint="eastAsia" w:ascii="仿宋" w:hAnsi="仿宋" w:eastAsia="仿宋" w:cs="仿宋"/>
          <w:b/>
          <w:color w:val="auto"/>
          <w:sz w:val="24"/>
          <w:szCs w:val="24"/>
          <w:highlight w:val="none"/>
          <w:lang w:val="zh-CN"/>
        </w:rPr>
      </w:pPr>
    </w:p>
    <w:p w14:paraId="0B400F7A">
      <w:pPr>
        <w:pStyle w:val="4"/>
        <w:shd w:val="clear"/>
        <w:rPr>
          <w:rFonts w:hint="eastAsia" w:ascii="仿宋" w:hAnsi="仿宋" w:eastAsia="仿宋" w:cs="仿宋"/>
          <w:color w:val="auto"/>
          <w:highlight w:val="none"/>
          <w:lang w:val="zh-CN"/>
        </w:rPr>
      </w:pPr>
    </w:p>
    <w:p w14:paraId="67528737">
      <w:pPr>
        <w:shd w:val="clear"/>
        <w:spacing w:line="360" w:lineRule="auto"/>
        <w:rPr>
          <w:rFonts w:hint="eastAsia" w:ascii="仿宋" w:hAnsi="仿宋" w:eastAsia="仿宋" w:cs="仿宋"/>
          <w:color w:val="auto"/>
          <w:sz w:val="21"/>
          <w:szCs w:val="28"/>
          <w:highlight w:val="none"/>
          <w:lang w:val="zh-CN"/>
        </w:rPr>
      </w:pPr>
    </w:p>
    <w:p w14:paraId="6FA7B6D9">
      <w:pPr>
        <w:shd w:val="clear"/>
        <w:spacing w:line="360" w:lineRule="auto"/>
        <w:rPr>
          <w:rFonts w:hint="eastAsia" w:ascii="仿宋" w:hAnsi="仿宋" w:eastAsia="仿宋" w:cs="仿宋"/>
          <w:color w:val="auto"/>
          <w:sz w:val="21"/>
          <w:szCs w:val="28"/>
          <w:highlight w:val="none"/>
          <w:lang w:val="zh-CN"/>
        </w:rPr>
      </w:pPr>
    </w:p>
    <w:p w14:paraId="7F0B67D5">
      <w:pPr>
        <w:shd w:val="clear"/>
        <w:spacing w:line="360" w:lineRule="auto"/>
        <w:rPr>
          <w:rFonts w:hint="eastAsia" w:ascii="仿宋" w:hAnsi="仿宋" w:eastAsia="仿宋" w:cs="仿宋"/>
          <w:color w:val="auto"/>
          <w:sz w:val="21"/>
          <w:szCs w:val="28"/>
          <w:highlight w:val="none"/>
          <w:lang w:val="zh-CN"/>
        </w:rPr>
      </w:pPr>
    </w:p>
    <w:p w14:paraId="0EEB6778">
      <w:pPr>
        <w:shd w:val="clear"/>
        <w:spacing w:line="360" w:lineRule="auto"/>
        <w:rPr>
          <w:rFonts w:hint="eastAsia" w:ascii="仿宋" w:hAnsi="仿宋" w:eastAsia="仿宋" w:cs="仿宋"/>
          <w:color w:val="auto"/>
          <w:sz w:val="21"/>
          <w:szCs w:val="28"/>
          <w:highlight w:val="none"/>
          <w:lang w:val="zh-CN"/>
        </w:rPr>
      </w:pPr>
    </w:p>
    <w:p w14:paraId="3EDB989A">
      <w:pPr>
        <w:shd w:val="clear"/>
        <w:spacing w:line="360" w:lineRule="auto"/>
        <w:rPr>
          <w:rFonts w:hint="eastAsia" w:ascii="仿宋" w:hAnsi="仿宋" w:eastAsia="仿宋" w:cs="仿宋"/>
          <w:color w:val="auto"/>
          <w:sz w:val="21"/>
          <w:szCs w:val="28"/>
          <w:highlight w:val="none"/>
          <w:lang w:val="zh-CN"/>
        </w:rPr>
      </w:pPr>
    </w:p>
    <w:p w14:paraId="277DF52A">
      <w:pPr>
        <w:shd w:val="clear"/>
        <w:spacing w:line="360" w:lineRule="auto"/>
        <w:rPr>
          <w:rFonts w:hint="eastAsia" w:ascii="仿宋" w:hAnsi="仿宋" w:eastAsia="仿宋" w:cs="仿宋"/>
          <w:color w:val="auto"/>
          <w:sz w:val="21"/>
          <w:szCs w:val="28"/>
          <w:highlight w:val="none"/>
          <w:lang w:val="zh-CN"/>
        </w:rPr>
      </w:pPr>
    </w:p>
    <w:p w14:paraId="28BDC75D">
      <w:pPr>
        <w:shd w:val="clear"/>
        <w:spacing w:line="360" w:lineRule="auto"/>
        <w:rPr>
          <w:rFonts w:hint="eastAsia" w:ascii="仿宋" w:hAnsi="仿宋" w:eastAsia="仿宋" w:cs="仿宋"/>
          <w:color w:val="auto"/>
          <w:sz w:val="21"/>
          <w:szCs w:val="28"/>
          <w:highlight w:val="none"/>
          <w:lang w:val="zh-CN"/>
        </w:rPr>
      </w:pPr>
    </w:p>
    <w:p w14:paraId="2FC4CAD7">
      <w:pPr>
        <w:shd w:val="clear"/>
        <w:spacing w:line="360" w:lineRule="auto"/>
        <w:rPr>
          <w:rFonts w:hint="eastAsia" w:ascii="仿宋" w:hAnsi="仿宋" w:eastAsia="仿宋" w:cs="仿宋"/>
          <w:color w:val="auto"/>
          <w:sz w:val="21"/>
          <w:szCs w:val="28"/>
          <w:highlight w:val="none"/>
          <w:lang w:val="zh-CN"/>
        </w:rPr>
      </w:pPr>
    </w:p>
    <w:p w14:paraId="500D1E1F">
      <w:pPr>
        <w:shd w:val="clear"/>
        <w:spacing w:line="360" w:lineRule="auto"/>
        <w:rPr>
          <w:rFonts w:hint="eastAsia" w:ascii="仿宋" w:hAnsi="仿宋" w:eastAsia="仿宋" w:cs="仿宋"/>
          <w:color w:val="auto"/>
          <w:sz w:val="21"/>
          <w:szCs w:val="28"/>
          <w:highlight w:val="none"/>
          <w:lang w:val="zh-CN"/>
        </w:rPr>
      </w:pPr>
    </w:p>
    <w:p w14:paraId="77CBD4D0">
      <w:pPr>
        <w:shd w:val="clear"/>
        <w:spacing w:line="360" w:lineRule="auto"/>
        <w:rPr>
          <w:rFonts w:hint="eastAsia" w:ascii="仿宋" w:hAnsi="仿宋" w:eastAsia="仿宋" w:cs="仿宋"/>
          <w:color w:val="auto"/>
          <w:sz w:val="21"/>
          <w:szCs w:val="28"/>
          <w:highlight w:val="none"/>
          <w:lang w:val="zh-CN"/>
        </w:rPr>
      </w:pPr>
    </w:p>
    <w:p w14:paraId="32F949BB">
      <w:pPr>
        <w:shd w:val="clear"/>
        <w:spacing w:line="360" w:lineRule="auto"/>
        <w:rPr>
          <w:rFonts w:hint="eastAsia" w:ascii="仿宋" w:hAnsi="仿宋" w:eastAsia="仿宋" w:cs="仿宋"/>
          <w:color w:val="auto"/>
          <w:sz w:val="21"/>
          <w:szCs w:val="28"/>
          <w:highlight w:val="none"/>
          <w:lang w:val="zh-CN"/>
        </w:rPr>
      </w:pPr>
    </w:p>
    <w:p w14:paraId="7E2CBB8B">
      <w:pPr>
        <w:shd w:val="clear"/>
        <w:spacing w:line="360" w:lineRule="auto"/>
        <w:rPr>
          <w:rFonts w:hint="eastAsia" w:ascii="仿宋" w:hAnsi="仿宋" w:eastAsia="仿宋" w:cs="仿宋"/>
          <w:color w:val="auto"/>
          <w:sz w:val="21"/>
          <w:szCs w:val="28"/>
          <w:highlight w:val="none"/>
          <w:lang w:val="zh-CN"/>
        </w:rPr>
      </w:pPr>
    </w:p>
    <w:p w14:paraId="2A6AEE14">
      <w:pPr>
        <w:shd w:val="clear"/>
        <w:spacing w:line="360" w:lineRule="auto"/>
        <w:rPr>
          <w:rFonts w:hint="eastAsia" w:ascii="仿宋" w:hAnsi="仿宋" w:eastAsia="仿宋" w:cs="仿宋"/>
          <w:color w:val="auto"/>
          <w:sz w:val="21"/>
          <w:szCs w:val="28"/>
          <w:highlight w:val="none"/>
          <w:lang w:val="zh-CN"/>
        </w:rPr>
      </w:pPr>
    </w:p>
    <w:p w14:paraId="77545A6C">
      <w:pPr>
        <w:shd w:val="clear"/>
        <w:spacing w:line="360" w:lineRule="auto"/>
        <w:rPr>
          <w:rFonts w:hint="eastAsia" w:ascii="仿宋" w:hAnsi="仿宋" w:eastAsia="仿宋" w:cs="仿宋"/>
          <w:color w:val="auto"/>
          <w:sz w:val="21"/>
          <w:szCs w:val="28"/>
          <w:highlight w:val="none"/>
          <w:lang w:val="zh-CN"/>
        </w:rPr>
      </w:pPr>
    </w:p>
    <w:p w14:paraId="51B71B6B">
      <w:pPr>
        <w:pStyle w:val="3"/>
        <w:shd w:val="clear"/>
        <w:outlineLvl w:val="9"/>
        <w:rPr>
          <w:rFonts w:hint="eastAsia" w:ascii="仿宋" w:hAnsi="仿宋" w:eastAsia="仿宋" w:cs="仿宋"/>
          <w:color w:val="auto"/>
          <w:sz w:val="32"/>
          <w:szCs w:val="28"/>
          <w:highlight w:val="none"/>
          <w:lang w:val="zh-CN"/>
        </w:rPr>
      </w:pPr>
    </w:p>
    <w:p w14:paraId="0F24DAEE">
      <w:pPr>
        <w:shd w:val="clear"/>
        <w:spacing w:line="360" w:lineRule="auto"/>
        <w:rPr>
          <w:rFonts w:hint="eastAsia" w:ascii="仿宋" w:hAnsi="仿宋" w:eastAsia="仿宋" w:cs="仿宋"/>
          <w:color w:val="auto"/>
          <w:sz w:val="21"/>
          <w:szCs w:val="28"/>
          <w:highlight w:val="none"/>
          <w:lang w:val="zh-CN"/>
        </w:rPr>
      </w:pPr>
    </w:p>
    <w:p w14:paraId="6512ADE6">
      <w:pPr>
        <w:shd w:val="clear"/>
        <w:spacing w:line="360" w:lineRule="auto"/>
        <w:rPr>
          <w:rFonts w:hint="eastAsia" w:ascii="仿宋" w:hAnsi="仿宋" w:eastAsia="仿宋" w:cs="仿宋"/>
          <w:color w:val="auto"/>
          <w:sz w:val="21"/>
          <w:szCs w:val="28"/>
          <w:highlight w:val="none"/>
          <w:lang w:val="zh-CN"/>
        </w:rPr>
      </w:pPr>
    </w:p>
    <w:p w14:paraId="16CD73AC">
      <w:pPr>
        <w:shd w:val="clear"/>
        <w:snapToGrid w:val="0"/>
        <w:spacing w:line="360" w:lineRule="auto"/>
        <w:ind w:firstLine="3855" w:firstLineChars="1200"/>
        <w:outlineLvl w:val="0"/>
        <w:rPr>
          <w:rFonts w:hint="eastAsia" w:ascii="仿宋" w:hAnsi="仿宋" w:eastAsia="仿宋" w:cs="仿宋"/>
          <w:b/>
          <w:color w:val="auto"/>
          <w:sz w:val="32"/>
          <w:szCs w:val="32"/>
          <w:highlight w:val="none"/>
        </w:rPr>
      </w:pPr>
      <w:bookmarkStart w:id="43" w:name="_Toc12499"/>
      <w:r>
        <w:rPr>
          <w:rFonts w:hint="eastAsia" w:ascii="仿宋" w:hAnsi="仿宋" w:eastAsia="仿宋" w:cs="仿宋"/>
          <w:b/>
          <w:color w:val="auto"/>
          <w:sz w:val="32"/>
          <w:szCs w:val="32"/>
          <w:highlight w:val="none"/>
        </w:rPr>
        <w:br w:type="page"/>
      </w:r>
      <w:bookmarkStart w:id="44" w:name="_Toc11787"/>
      <w:r>
        <w:rPr>
          <w:rFonts w:hint="eastAsia" w:ascii="仿宋" w:hAnsi="仿宋" w:eastAsia="仿宋" w:cs="仿宋"/>
          <w:b/>
          <w:color w:val="auto"/>
          <w:sz w:val="32"/>
          <w:szCs w:val="32"/>
          <w:highlight w:val="none"/>
        </w:rPr>
        <w:t>一、投标函</w:t>
      </w:r>
      <w:bookmarkEnd w:id="43"/>
      <w:bookmarkEnd w:id="44"/>
    </w:p>
    <w:p w14:paraId="3B52CA92">
      <w:pPr>
        <w:keepNext w:val="0"/>
        <w:keepLines w:val="0"/>
        <w:pageBreakBefore w:val="0"/>
        <w:widowControl w:val="0"/>
        <w:shd w:val="clear"/>
        <w:kinsoku/>
        <w:wordWrap/>
        <w:overflowPunct/>
        <w:topLinePunct w:val="0"/>
        <w:autoSpaceDE/>
        <w:autoSpaceDN/>
        <w:bidi w:val="0"/>
        <w:adjustRightInd/>
        <w:snapToGrid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14:paraId="0CBFC529">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我方参加你方组织的（项目名称）【招标编号：（采购编号）】招标的有关活动，并对此项目进行投标。为此：</w:t>
      </w:r>
    </w:p>
    <w:p w14:paraId="25B066F3">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我方承诺投标有效期从提交投标文件的截止之日起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w:t>
      </w:r>
      <w:r>
        <w:rPr>
          <w:rFonts w:hint="eastAsia" w:ascii="仿宋" w:hAnsi="仿宋" w:eastAsia="仿宋" w:cs="仿宋"/>
          <w:color w:val="auto"/>
          <w:sz w:val="21"/>
          <w:szCs w:val="24"/>
          <w:highlight w:val="none"/>
        </w:rPr>
        <w:t>，</w:t>
      </w:r>
      <w:r>
        <w:rPr>
          <w:rFonts w:hint="eastAsia" w:ascii="仿宋" w:hAnsi="仿宋" w:eastAsia="仿宋" w:cs="仿宋"/>
          <w:color w:val="auto"/>
          <w:sz w:val="24"/>
          <w:szCs w:val="24"/>
          <w:highlight w:val="none"/>
        </w:rPr>
        <w:t>本投标文件在投标有效期满之前均具有约束力。</w:t>
      </w:r>
    </w:p>
    <w:p w14:paraId="36391831">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我方的投标文件包括以下内容：</w:t>
      </w:r>
    </w:p>
    <w:p w14:paraId="7E8086FB">
      <w:pPr>
        <w:keepNext w:val="0"/>
        <w:keepLines w:val="0"/>
        <w:pageBreakBefore w:val="0"/>
        <w:widowControl w:val="0"/>
        <w:shd w:val="clear"/>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14:paraId="6F0075EE">
      <w:pPr>
        <w:keepNext w:val="0"/>
        <w:keepLines w:val="0"/>
        <w:pageBreakBefore w:val="0"/>
        <w:widowControl w:val="0"/>
        <w:shd w:val="clear"/>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2.1.1承诺函；</w:t>
      </w:r>
    </w:p>
    <w:p w14:paraId="0694A973">
      <w:pPr>
        <w:keepNext w:val="0"/>
        <w:keepLines w:val="0"/>
        <w:pageBreakBefore w:val="0"/>
        <w:widowControl w:val="0"/>
        <w:shd w:val="clear"/>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r>
        <w:rPr>
          <w:rFonts w:hint="eastAsia" w:ascii="仿宋" w:hAnsi="仿宋" w:eastAsia="仿宋" w:cs="仿宋"/>
          <w:snapToGrid w:val="0"/>
          <w:color w:val="auto"/>
          <w:kern w:val="28"/>
          <w:sz w:val="24"/>
          <w:szCs w:val="20"/>
          <w:highlight w:val="none"/>
        </w:rPr>
        <w:t>联合协议（如果有)；</w:t>
      </w:r>
    </w:p>
    <w:p w14:paraId="266C3B6E">
      <w:pPr>
        <w:keepNext w:val="0"/>
        <w:keepLines w:val="0"/>
        <w:pageBreakBefore w:val="0"/>
        <w:widowControl w:val="0"/>
        <w:shd w:val="clear"/>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2.1.3落实</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szCs w:val="24"/>
          <w:highlight w:val="none"/>
        </w:rPr>
        <w:t>；</w:t>
      </w:r>
    </w:p>
    <w:p w14:paraId="6C65E331">
      <w:pPr>
        <w:keepNext w:val="0"/>
        <w:keepLines w:val="0"/>
        <w:pageBreakBefore w:val="0"/>
        <w:widowControl w:val="0"/>
        <w:shd w:val="clear"/>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szCs w:val="24"/>
          <w:highlight w:val="none"/>
        </w:rPr>
        <w:t>。</w:t>
      </w:r>
    </w:p>
    <w:p w14:paraId="6FDBAD18">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73954CAF">
      <w:pPr>
        <w:keepNext w:val="0"/>
        <w:keepLines w:val="0"/>
        <w:pageBreakBefore w:val="0"/>
        <w:widowControl w:val="0"/>
        <w:shd w:val="clear"/>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r>
        <w:rPr>
          <w:rFonts w:hint="eastAsia" w:ascii="仿宋" w:hAnsi="仿宋" w:eastAsia="仿宋" w:cs="仿宋"/>
          <w:color w:val="auto"/>
          <w:sz w:val="24"/>
          <w:szCs w:val="24"/>
          <w:highlight w:val="none"/>
          <w:lang w:val="zh-CN"/>
        </w:rPr>
        <w:t xml:space="preserve"> </w:t>
      </w:r>
    </w:p>
    <w:p w14:paraId="3A4392D1">
      <w:pPr>
        <w:keepNext w:val="0"/>
        <w:keepLines w:val="0"/>
        <w:pageBreakBefore w:val="0"/>
        <w:widowControl w:val="0"/>
        <w:shd w:val="clear"/>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2.2.2授权委托书或法定代表人（单位负责人）身份证明；</w:t>
      </w:r>
    </w:p>
    <w:p w14:paraId="6BA9375C">
      <w:pPr>
        <w:keepNext w:val="0"/>
        <w:keepLines w:val="0"/>
        <w:pageBreakBefore w:val="0"/>
        <w:widowControl w:val="0"/>
        <w:shd w:val="clear"/>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szCs w:val="24"/>
          <w:highlight w:val="none"/>
        </w:rPr>
        <w:t>；</w:t>
      </w:r>
    </w:p>
    <w:p w14:paraId="0DAB21B4">
      <w:pPr>
        <w:keepNext w:val="0"/>
        <w:keepLines w:val="0"/>
        <w:pageBreakBefore w:val="0"/>
        <w:widowControl w:val="0"/>
        <w:shd w:val="clear"/>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2.2.4符合性审查资料；</w:t>
      </w:r>
    </w:p>
    <w:p w14:paraId="03553D98">
      <w:pPr>
        <w:keepNext w:val="0"/>
        <w:keepLines w:val="0"/>
        <w:pageBreakBefore w:val="0"/>
        <w:widowControl w:val="0"/>
        <w:shd w:val="clear"/>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2.2.5评标标准相应的商务技术资料；</w:t>
      </w:r>
    </w:p>
    <w:p w14:paraId="35CCE388">
      <w:pPr>
        <w:keepNext w:val="0"/>
        <w:keepLines w:val="0"/>
        <w:pageBreakBefore w:val="0"/>
        <w:widowControl w:val="0"/>
        <w:shd w:val="clear"/>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2.2.6投标标的清单；</w:t>
      </w:r>
    </w:p>
    <w:p w14:paraId="5F3175F3">
      <w:pPr>
        <w:keepNext w:val="0"/>
        <w:keepLines w:val="0"/>
        <w:pageBreakBefore w:val="0"/>
        <w:widowControl w:val="0"/>
        <w:shd w:val="clear"/>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2.2.7商务技术偏离表；</w:t>
      </w:r>
    </w:p>
    <w:p w14:paraId="5F9C774B">
      <w:pPr>
        <w:keepNext w:val="0"/>
        <w:keepLines w:val="0"/>
        <w:pageBreakBefore w:val="0"/>
        <w:widowControl w:val="0"/>
        <w:shd w:val="clear"/>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政企采购供应商廉洁自律承诺书；</w:t>
      </w:r>
    </w:p>
    <w:p w14:paraId="1318EF0C">
      <w:pPr>
        <w:keepNext w:val="0"/>
        <w:keepLines w:val="0"/>
        <w:pageBreakBefore w:val="0"/>
        <w:widowControl w:val="0"/>
        <w:shd w:val="clear"/>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3报价文件</w:t>
      </w:r>
    </w:p>
    <w:p w14:paraId="15C76212">
      <w:pPr>
        <w:keepNext w:val="0"/>
        <w:keepLines w:val="0"/>
        <w:pageBreakBefore w:val="0"/>
        <w:widowControl w:val="0"/>
        <w:shd w:val="clear"/>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2.3.1开标一览表（报价表）</w:t>
      </w:r>
      <w:r>
        <w:rPr>
          <w:rFonts w:hint="eastAsia" w:ascii="仿宋" w:hAnsi="仿宋" w:eastAsia="仿宋" w:cs="仿宋"/>
          <w:color w:val="auto"/>
          <w:sz w:val="24"/>
          <w:szCs w:val="24"/>
          <w:highlight w:val="none"/>
          <w:lang w:eastAsia="zh-CN"/>
        </w:rPr>
        <w:t>。</w:t>
      </w:r>
    </w:p>
    <w:p w14:paraId="7251924F">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我方承诺除商务技术偏离表列出的偏离外，我方响应</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的全部要求。</w:t>
      </w:r>
    </w:p>
    <w:p w14:paraId="02F9F656">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如我方中标，我方承诺：</w:t>
      </w:r>
    </w:p>
    <w:p w14:paraId="23C3C2A9">
      <w:pPr>
        <w:keepNext w:val="0"/>
        <w:keepLines w:val="0"/>
        <w:pageBreakBefore w:val="0"/>
        <w:widowControl w:val="0"/>
        <w:shd w:val="clear"/>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4.1在收到中标通知书后，在中标通知书规定的期限内与你方签订合同； </w:t>
      </w:r>
    </w:p>
    <w:p w14:paraId="5E30E69A">
      <w:pPr>
        <w:keepNext w:val="0"/>
        <w:keepLines w:val="0"/>
        <w:pageBreakBefore w:val="0"/>
        <w:widowControl w:val="0"/>
        <w:shd w:val="clear"/>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4.2在签订合同时不向你方提出附加条件； </w:t>
      </w:r>
    </w:p>
    <w:p w14:paraId="5DA0870E">
      <w:pPr>
        <w:keepNext w:val="0"/>
        <w:keepLines w:val="0"/>
        <w:pageBreakBefore w:val="0"/>
        <w:widowControl w:val="0"/>
        <w:shd w:val="clear"/>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在合同约定的期限内完成合同规定的全部义务。 </w:t>
      </w:r>
    </w:p>
    <w:p w14:paraId="7764C87F">
      <w:pPr>
        <w:keepNext w:val="0"/>
        <w:keepLines w:val="0"/>
        <w:pageBreakBefore w:val="0"/>
        <w:widowControl w:val="0"/>
        <w:shd w:val="clear"/>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其他补充说明: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BAA1B71">
      <w:pPr>
        <w:keepNext w:val="0"/>
        <w:keepLines w:val="0"/>
        <w:pageBreakBefore w:val="0"/>
        <w:widowControl w:val="0"/>
        <w:shd w:val="clear"/>
        <w:kinsoku/>
        <w:wordWrap/>
        <w:overflowPunct/>
        <w:topLinePunct w:val="0"/>
        <w:autoSpaceDE/>
        <w:autoSpaceDN/>
        <w:bidi w:val="0"/>
        <w:adjustRightInd/>
        <w:spacing w:line="420" w:lineRule="exact"/>
        <w:ind w:firstLine="3600" w:firstLineChars="1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投标人名称（电子签名）：                          </w:t>
      </w:r>
    </w:p>
    <w:p w14:paraId="1EFD3D11">
      <w:pPr>
        <w:keepNext w:val="0"/>
        <w:keepLines w:val="0"/>
        <w:pageBreakBefore w:val="0"/>
        <w:widowControl w:val="0"/>
        <w:shd w:val="clear"/>
        <w:kinsoku/>
        <w:wordWrap/>
        <w:overflowPunct/>
        <w:topLinePunct w:val="0"/>
        <w:autoSpaceDE/>
        <w:autoSpaceDN/>
        <w:bidi w:val="0"/>
        <w:adjustRightInd/>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14:paraId="03A4611D">
      <w:pPr>
        <w:shd w:val="clea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54905B8F">
      <w:pPr>
        <w:shd w:val="clear"/>
        <w:spacing w:line="360" w:lineRule="auto"/>
        <w:jc w:val="center"/>
        <w:rPr>
          <w:rFonts w:hint="eastAsia" w:ascii="仿宋" w:hAnsi="仿宋" w:eastAsia="仿宋" w:cs="仿宋"/>
          <w:b/>
          <w:color w:val="auto"/>
          <w:sz w:val="28"/>
          <w:szCs w:val="24"/>
          <w:highlight w:val="none"/>
          <w:lang w:eastAsia="zh-CN"/>
        </w:rPr>
      </w:pPr>
      <w:r>
        <w:rPr>
          <w:rFonts w:hint="eastAsia" w:ascii="仿宋" w:hAnsi="仿宋" w:eastAsia="仿宋" w:cs="仿宋"/>
          <w:b/>
          <w:color w:val="auto"/>
          <w:sz w:val="32"/>
          <w:szCs w:val="32"/>
          <w:highlight w:val="none"/>
          <w:lang w:eastAsia="zh-CN"/>
        </w:rPr>
        <w:t>二</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营业执照、资质证书等相关证书</w:t>
      </w:r>
    </w:p>
    <w:p w14:paraId="5BAA5501">
      <w:pPr>
        <w:shd w:val="clear"/>
        <w:jc w:val="center"/>
        <w:rPr>
          <w:rFonts w:hint="eastAsia" w:ascii="仿宋" w:hAnsi="仿宋" w:eastAsia="仿宋" w:cs="仿宋"/>
          <w:b/>
          <w:color w:val="auto"/>
          <w:sz w:val="32"/>
          <w:szCs w:val="32"/>
          <w:highlight w:val="none"/>
          <w:lang w:val="zh-CN"/>
        </w:rPr>
      </w:pPr>
    </w:p>
    <w:p w14:paraId="550CBC20">
      <w:pPr>
        <w:shd w:val="clear"/>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zh-CN"/>
        </w:rPr>
        <w:t>三、授权委托书或法定代表人（单位负责人、自然人本人）身份证明</w:t>
      </w:r>
      <w:r>
        <w:rPr>
          <w:rFonts w:hint="eastAsia" w:ascii="仿宋" w:hAnsi="仿宋" w:eastAsia="仿宋" w:cs="仿宋"/>
          <w:b/>
          <w:color w:val="auto"/>
          <w:sz w:val="32"/>
          <w:szCs w:val="32"/>
          <w:highlight w:val="none"/>
          <w:lang w:val="en-US" w:eastAsia="zh-CN"/>
        </w:rPr>
        <w:t>及授权代表社保证明</w:t>
      </w:r>
    </w:p>
    <w:p w14:paraId="33625245">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DBE111D">
      <w:pPr>
        <w:shd w:val="clear"/>
        <w:snapToGrid w:val="0"/>
        <w:spacing w:line="360" w:lineRule="auto"/>
        <w:jc w:val="center"/>
        <w:rPr>
          <w:rFonts w:hint="eastAsia" w:ascii="仿宋" w:hAnsi="仿宋" w:eastAsia="仿宋" w:cs="仿宋"/>
          <w:color w:val="auto"/>
          <w:sz w:val="21"/>
          <w:szCs w:val="24"/>
          <w:highlight w:val="none"/>
        </w:rPr>
      </w:pPr>
      <w:r>
        <w:rPr>
          <w:rFonts w:hint="eastAsia" w:ascii="仿宋" w:hAnsi="仿宋" w:eastAsia="仿宋" w:cs="仿宋"/>
          <w:b/>
          <w:color w:val="auto"/>
          <w:sz w:val="32"/>
          <w:szCs w:val="32"/>
          <w:highlight w:val="none"/>
          <w:lang w:val="zh-CN"/>
        </w:rPr>
        <w:t>授权委托书</w:t>
      </w:r>
    </w:p>
    <w:p w14:paraId="3D810A8D">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3A06933D">
      <w:pPr>
        <w:shd w:val="clea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w:t>
      </w:r>
      <w:r>
        <w:rPr>
          <w:rFonts w:hint="eastAsia" w:ascii="仿宋" w:hAnsi="仿宋" w:eastAsia="仿宋" w:cs="仿宋"/>
          <w:color w:val="auto"/>
          <w:sz w:val="24"/>
          <w:szCs w:val="24"/>
          <w:highlight w:val="none"/>
          <w:lang w:val="zh-CN"/>
        </w:rPr>
        <w:t>委托</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（姓名）为我方代理人（身份证号码：</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，手机：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），以我方名义处理</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sz w:val="24"/>
          <w:szCs w:val="24"/>
          <w:highlight w:val="none"/>
          <w:lang w:val="zh-CN"/>
        </w:rPr>
        <w:t>政企采购投标的一切事项，其法律后果由我方承担。</w:t>
      </w:r>
    </w:p>
    <w:p w14:paraId="3B8F4687">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委托期限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自</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日起至</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日止。</w:t>
      </w:r>
    </w:p>
    <w:p w14:paraId="74EB7CF5">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特此告知。</w:t>
      </w:r>
    </w:p>
    <w:p w14:paraId="7572EC38">
      <w:pPr>
        <w:shd w:val="clea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68304534">
      <w:pPr>
        <w:shd w:val="clear"/>
        <w:snapToGrid w:val="0"/>
        <w:spacing w:line="360" w:lineRule="auto"/>
        <w:rPr>
          <w:rFonts w:hint="eastAsia" w:ascii="仿宋" w:hAnsi="仿宋" w:eastAsia="仿宋" w:cs="仿宋"/>
          <w:color w:val="auto"/>
          <w:sz w:val="24"/>
          <w:szCs w:val="24"/>
          <w:highlight w:val="none"/>
          <w:lang w:val="zh-CN"/>
        </w:rPr>
      </w:pPr>
    </w:p>
    <w:p w14:paraId="179BA075">
      <w:pPr>
        <w:shd w:val="clear"/>
        <w:autoSpaceDE w:val="0"/>
        <w:autoSpaceDN w:val="0"/>
        <w:spacing w:line="360" w:lineRule="auto"/>
        <w:rPr>
          <w:rFonts w:hint="eastAsia" w:ascii="仿宋" w:hAnsi="仿宋" w:eastAsia="仿宋" w:cs="仿宋"/>
          <w:b/>
          <w:color w:val="auto"/>
          <w:sz w:val="32"/>
          <w:szCs w:val="32"/>
          <w:highlight w:val="none"/>
          <w:lang w:val="zh-CN"/>
        </w:rPr>
      </w:pPr>
    </w:p>
    <w:p w14:paraId="0D12E2B4">
      <w:pPr>
        <w:shd w:val="clear"/>
        <w:autoSpaceDE w:val="0"/>
        <w:autoSpaceDN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32"/>
          <w:szCs w:val="32"/>
          <w:highlight w:val="none"/>
          <w:lang w:val="zh-CN"/>
        </w:rPr>
        <w:t>法定代表人、单位负责人或自然人本人、授权委托人</w:t>
      </w:r>
      <w:r>
        <w:rPr>
          <w:rFonts w:hint="eastAsia" w:ascii="仿宋" w:hAnsi="仿宋" w:eastAsia="仿宋" w:cs="仿宋"/>
          <w:b/>
          <w:color w:val="auto"/>
          <w:sz w:val="30"/>
          <w:szCs w:val="30"/>
          <w:highlight w:val="none"/>
        </w:rPr>
        <w:t>的身份证明</w:t>
      </w:r>
    </w:p>
    <w:p w14:paraId="309DD02F">
      <w:pPr>
        <w:pStyle w:val="149"/>
        <w:shd w:val="clear"/>
        <w:spacing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法人</w:t>
      </w:r>
      <w:r>
        <w:rPr>
          <w:rFonts w:hint="eastAsia" w:ascii="仿宋" w:hAnsi="仿宋" w:eastAsia="仿宋" w:cs="仿宋"/>
          <w:color w:val="auto"/>
          <w:sz w:val="24"/>
          <w:szCs w:val="21"/>
          <w:highlight w:val="none"/>
        </w:rPr>
        <w:t>身份证件扫描件</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lang w:val="en-US" w:eastAsia="zh-CN"/>
        </w:rPr>
        <w:t>被授权人身份证扫描件</w:t>
      </w:r>
      <w:r>
        <w:rPr>
          <w:rFonts w:hint="eastAsia" w:ascii="仿宋" w:hAnsi="仿宋" w:eastAsia="仿宋" w:cs="仿宋"/>
          <w:color w:val="auto"/>
          <w:sz w:val="24"/>
          <w:szCs w:val="21"/>
          <w:highlight w:val="none"/>
        </w:rPr>
        <w:t>：</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A2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207" w:type="dxa"/>
            <w:tcBorders>
              <w:top w:val="single" w:color="auto" w:sz="4" w:space="0"/>
              <w:left w:val="single" w:color="auto" w:sz="4" w:space="0"/>
              <w:bottom w:val="single" w:color="auto" w:sz="4" w:space="0"/>
              <w:right w:val="single" w:color="auto" w:sz="4" w:space="0"/>
              <w:tl2br w:val="nil"/>
              <w:tr2bl w:val="nil"/>
            </w:tcBorders>
            <w:noWrap w:val="0"/>
            <w:vAlign w:val="top"/>
          </w:tcPr>
          <w:p w14:paraId="28728A3F">
            <w:pPr>
              <w:pStyle w:val="149"/>
              <w:shd w:val="clear"/>
              <w:adjustRightInd w:val="0"/>
              <w:spacing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正面：                                 反面：</w:t>
            </w:r>
          </w:p>
          <w:p w14:paraId="645CF0CC">
            <w:pPr>
              <w:pStyle w:val="149"/>
              <w:shd w:val="clear"/>
              <w:adjustRightInd w:val="0"/>
              <w:spacing w:line="360" w:lineRule="auto"/>
              <w:rPr>
                <w:rFonts w:hint="eastAsia" w:ascii="仿宋" w:hAnsi="仿宋" w:eastAsia="仿宋" w:cs="仿宋"/>
                <w:color w:val="auto"/>
                <w:sz w:val="24"/>
                <w:szCs w:val="21"/>
                <w:highlight w:val="none"/>
              </w:rPr>
            </w:pPr>
          </w:p>
        </w:tc>
      </w:tr>
    </w:tbl>
    <w:p w14:paraId="716B830A">
      <w:pPr>
        <w:shd w:val="clear"/>
        <w:snapToGrid w:val="0"/>
        <w:spacing w:line="360" w:lineRule="auto"/>
        <w:ind w:firstLine="57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485B9002">
      <w:pPr>
        <w:shd w:val="clear"/>
        <w:snapToGrid w:val="0"/>
        <w:spacing w:line="360" w:lineRule="auto"/>
        <w:ind w:firstLine="57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投标人名称(电子签名)：                              </w:t>
      </w:r>
    </w:p>
    <w:p w14:paraId="11D11CFF">
      <w:pPr>
        <w:shd w:val="clea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zh-CN"/>
        </w:rPr>
        <w:t xml:space="preserve">                   日期：  年  月  日</w:t>
      </w:r>
    </w:p>
    <w:p w14:paraId="0C8D682D">
      <w:pPr>
        <w:shd w:val="clear"/>
        <w:jc w:val="both"/>
        <w:rPr>
          <w:rFonts w:hint="eastAsia" w:ascii="仿宋" w:hAnsi="仿宋" w:eastAsia="仿宋" w:cs="仿宋"/>
          <w:b/>
          <w:color w:val="auto"/>
          <w:sz w:val="32"/>
          <w:szCs w:val="32"/>
          <w:highlight w:val="none"/>
        </w:rPr>
      </w:pPr>
    </w:p>
    <w:p w14:paraId="34888808">
      <w:pPr>
        <w:shd w:val="clear"/>
        <w:jc w:val="center"/>
        <w:rPr>
          <w:rFonts w:hint="eastAsia" w:ascii="仿宋" w:hAnsi="仿宋" w:eastAsia="仿宋" w:cs="仿宋"/>
          <w:b/>
          <w:color w:val="auto"/>
          <w:sz w:val="32"/>
          <w:szCs w:val="32"/>
          <w:highlight w:val="none"/>
        </w:rPr>
      </w:pPr>
    </w:p>
    <w:p w14:paraId="091FEC76">
      <w:pPr>
        <w:shd w:val="clea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、符合性审查资料</w:t>
      </w:r>
    </w:p>
    <w:p w14:paraId="6C1AEB7C">
      <w:pPr>
        <w:shd w:val="clear"/>
        <w:jc w:val="center"/>
        <w:rPr>
          <w:rFonts w:hint="eastAsia" w:ascii="仿宋" w:hAnsi="仿宋" w:eastAsia="仿宋" w:cs="仿宋"/>
          <w:b/>
          <w:color w:val="auto"/>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1A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9D9197">
            <w:pPr>
              <w:shd w:val="clea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F9CB9A">
            <w:pPr>
              <w:shd w:val="clea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实质性要求</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DDCC91">
            <w:pPr>
              <w:shd w:val="clea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520324">
            <w:pPr>
              <w:shd w:val="clea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投标文件中的</w:t>
            </w:r>
          </w:p>
          <w:p w14:paraId="7634B4F0">
            <w:pPr>
              <w:shd w:val="clea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页码位置</w:t>
            </w:r>
          </w:p>
        </w:tc>
      </w:tr>
      <w:tr w14:paraId="75B4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02004">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958AA3">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要求签署、盖章。</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290047">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53D549">
            <w:pPr>
              <w:shd w:val="clear"/>
              <w:jc w:val="center"/>
              <w:rPr>
                <w:rFonts w:hint="eastAsia" w:ascii="仿宋" w:hAnsi="仿宋" w:eastAsia="仿宋" w:cs="仿宋"/>
                <w:color w:val="auto"/>
                <w:sz w:val="24"/>
                <w:szCs w:val="24"/>
                <w:highlight w:val="none"/>
              </w:rPr>
            </w:pPr>
          </w:p>
          <w:p w14:paraId="7EEEDAED">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14:paraId="695FABE6">
            <w:pPr>
              <w:shd w:val="clear"/>
              <w:jc w:val="center"/>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2E3A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66179F">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16F44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投标文件中承诺的投标有效期不少于</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中载明的投标有效期。</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8079E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C71148">
            <w:pPr>
              <w:shd w:val="clear"/>
              <w:jc w:val="center"/>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010B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C9E2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2A6D18">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投标文件满足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的其它实质性要求。</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AA36ED">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其它实质性要求相应的材料（“★” 系指实质性要求条款，</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无其它实质性要求的，无需提供）</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A18FB">
            <w:pPr>
              <w:shd w:val="clear"/>
              <w:jc w:val="center"/>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14:paraId="59643FF4">
      <w:pPr>
        <w:shd w:val="clea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2436CB88">
      <w:pPr>
        <w:shd w:val="clear"/>
        <w:jc w:val="center"/>
        <w:rPr>
          <w:rFonts w:hint="eastAsia" w:ascii="仿宋" w:hAnsi="仿宋" w:eastAsia="仿宋" w:cs="仿宋"/>
          <w:b/>
          <w:color w:val="auto"/>
          <w:sz w:val="32"/>
          <w:szCs w:val="32"/>
          <w:highlight w:val="none"/>
        </w:rPr>
      </w:pPr>
    </w:p>
    <w:p w14:paraId="2F4E1CF5">
      <w:pPr>
        <w:shd w:val="clear"/>
        <w:jc w:val="center"/>
        <w:rPr>
          <w:rFonts w:hint="eastAsia" w:ascii="仿宋" w:hAnsi="仿宋" w:eastAsia="仿宋" w:cs="仿宋"/>
          <w:b/>
          <w:color w:val="auto"/>
          <w:sz w:val="32"/>
          <w:szCs w:val="32"/>
          <w:highlight w:val="none"/>
        </w:rPr>
      </w:pPr>
    </w:p>
    <w:p w14:paraId="69D4BE0A">
      <w:pPr>
        <w:shd w:val="clear"/>
        <w:jc w:val="center"/>
        <w:rPr>
          <w:rFonts w:hint="eastAsia" w:ascii="仿宋" w:hAnsi="仿宋" w:eastAsia="仿宋" w:cs="仿宋"/>
          <w:b/>
          <w:color w:val="auto"/>
          <w:sz w:val="32"/>
          <w:szCs w:val="32"/>
          <w:highlight w:val="none"/>
        </w:rPr>
      </w:pPr>
    </w:p>
    <w:p w14:paraId="763DAC77">
      <w:pPr>
        <w:shd w:val="clear"/>
        <w:jc w:val="center"/>
        <w:rPr>
          <w:rFonts w:hint="eastAsia" w:ascii="仿宋" w:hAnsi="仿宋" w:eastAsia="仿宋" w:cs="仿宋"/>
          <w:b/>
          <w:color w:val="auto"/>
          <w:sz w:val="32"/>
          <w:szCs w:val="32"/>
          <w:highlight w:val="none"/>
        </w:rPr>
      </w:pPr>
    </w:p>
    <w:p w14:paraId="6E9C169E">
      <w:pPr>
        <w:shd w:val="clear"/>
        <w:jc w:val="center"/>
        <w:rPr>
          <w:rFonts w:hint="eastAsia" w:ascii="仿宋" w:hAnsi="仿宋" w:eastAsia="仿宋" w:cs="仿宋"/>
          <w:b/>
          <w:color w:val="auto"/>
          <w:sz w:val="32"/>
          <w:szCs w:val="32"/>
          <w:highlight w:val="none"/>
        </w:rPr>
      </w:pPr>
    </w:p>
    <w:p w14:paraId="0FD11ED2">
      <w:pPr>
        <w:shd w:val="clear"/>
        <w:jc w:val="center"/>
        <w:rPr>
          <w:rFonts w:hint="eastAsia" w:ascii="仿宋" w:hAnsi="仿宋" w:eastAsia="仿宋" w:cs="仿宋"/>
          <w:b/>
          <w:color w:val="auto"/>
          <w:sz w:val="32"/>
          <w:szCs w:val="32"/>
          <w:highlight w:val="none"/>
        </w:rPr>
      </w:pPr>
    </w:p>
    <w:p w14:paraId="5A962C7B">
      <w:pPr>
        <w:shd w:val="clear"/>
        <w:jc w:val="center"/>
        <w:rPr>
          <w:rFonts w:hint="eastAsia" w:ascii="仿宋" w:hAnsi="仿宋" w:eastAsia="仿宋" w:cs="仿宋"/>
          <w:b/>
          <w:color w:val="auto"/>
          <w:sz w:val="32"/>
          <w:szCs w:val="32"/>
          <w:highlight w:val="none"/>
        </w:rPr>
      </w:pPr>
    </w:p>
    <w:p w14:paraId="5272BC43">
      <w:pPr>
        <w:shd w:val="clear"/>
        <w:jc w:val="center"/>
        <w:rPr>
          <w:rFonts w:hint="eastAsia" w:ascii="仿宋" w:hAnsi="仿宋" w:eastAsia="仿宋" w:cs="仿宋"/>
          <w:b/>
          <w:color w:val="auto"/>
          <w:sz w:val="32"/>
          <w:szCs w:val="32"/>
          <w:highlight w:val="none"/>
        </w:rPr>
      </w:pPr>
    </w:p>
    <w:p w14:paraId="6F2E8922">
      <w:pPr>
        <w:shd w:val="clear"/>
        <w:jc w:val="center"/>
        <w:rPr>
          <w:rFonts w:hint="eastAsia" w:ascii="仿宋" w:hAnsi="仿宋" w:eastAsia="仿宋" w:cs="仿宋"/>
          <w:b/>
          <w:color w:val="auto"/>
          <w:sz w:val="32"/>
          <w:szCs w:val="32"/>
          <w:highlight w:val="none"/>
        </w:rPr>
      </w:pPr>
    </w:p>
    <w:p w14:paraId="4ED184D4">
      <w:pPr>
        <w:pStyle w:val="3"/>
        <w:shd w:val="clear"/>
        <w:outlineLvl w:val="9"/>
        <w:rPr>
          <w:rFonts w:hint="eastAsia" w:ascii="仿宋" w:hAnsi="仿宋" w:eastAsia="仿宋" w:cs="仿宋"/>
          <w:color w:val="auto"/>
          <w:sz w:val="32"/>
          <w:szCs w:val="32"/>
          <w:highlight w:val="none"/>
        </w:rPr>
      </w:pPr>
    </w:p>
    <w:p w14:paraId="27E760E1">
      <w:pPr>
        <w:shd w:val="clear"/>
        <w:rPr>
          <w:rFonts w:hint="eastAsia" w:ascii="仿宋" w:hAnsi="仿宋" w:eastAsia="仿宋" w:cs="仿宋"/>
          <w:b/>
          <w:color w:val="auto"/>
          <w:sz w:val="32"/>
          <w:szCs w:val="32"/>
          <w:highlight w:val="none"/>
        </w:rPr>
      </w:pPr>
    </w:p>
    <w:p w14:paraId="6355A465">
      <w:pPr>
        <w:pStyle w:val="3"/>
        <w:shd w:val="clear"/>
        <w:outlineLvl w:val="9"/>
        <w:rPr>
          <w:rFonts w:hint="eastAsia" w:ascii="仿宋" w:hAnsi="仿宋" w:eastAsia="仿宋" w:cs="仿宋"/>
          <w:color w:val="auto"/>
          <w:sz w:val="32"/>
          <w:szCs w:val="32"/>
          <w:highlight w:val="none"/>
        </w:rPr>
      </w:pPr>
    </w:p>
    <w:p w14:paraId="2FCAEC4A">
      <w:pPr>
        <w:shd w:val="clear"/>
        <w:jc w:val="both"/>
        <w:rPr>
          <w:rFonts w:hint="eastAsia" w:ascii="仿宋" w:hAnsi="仿宋" w:eastAsia="仿宋" w:cs="仿宋"/>
          <w:b/>
          <w:color w:val="auto"/>
          <w:sz w:val="32"/>
          <w:szCs w:val="32"/>
          <w:highlight w:val="none"/>
        </w:rPr>
      </w:pPr>
    </w:p>
    <w:p w14:paraId="717F05C5">
      <w:pPr>
        <w:shd w:val="clear"/>
        <w:jc w:val="center"/>
        <w:rPr>
          <w:rFonts w:hint="eastAsia" w:ascii="仿宋" w:hAnsi="仿宋" w:eastAsia="仿宋" w:cs="仿宋"/>
          <w:b/>
          <w:color w:val="auto"/>
          <w:sz w:val="32"/>
          <w:szCs w:val="32"/>
          <w:highlight w:val="none"/>
        </w:rPr>
      </w:pPr>
    </w:p>
    <w:p w14:paraId="62BDDF29">
      <w:pPr>
        <w:shd w:val="clea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6AACCA8">
      <w:pPr>
        <w:shd w:val="clear"/>
        <w:jc w:val="center"/>
        <w:rPr>
          <w:rFonts w:hint="eastAsia" w:ascii="仿宋" w:hAnsi="仿宋" w:eastAsia="仿宋" w:cs="仿宋"/>
          <w:color w:val="auto"/>
          <w:sz w:val="21"/>
          <w:szCs w:val="24"/>
          <w:highlight w:val="none"/>
        </w:rPr>
      </w:pP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、评标标准相应的商务技术资料</w:t>
      </w:r>
    </w:p>
    <w:p w14:paraId="5ACA748B">
      <w:pPr>
        <w:shd w:val="clear"/>
        <w:snapToGrid w:val="0"/>
        <w:spacing w:line="360" w:lineRule="auto"/>
        <w:jc w:val="left"/>
        <w:rPr>
          <w:rFonts w:hint="eastAsia" w:ascii="仿宋" w:hAnsi="仿宋" w:eastAsia="仿宋" w:cs="仿宋"/>
          <w:b/>
          <w:color w:val="auto"/>
          <w:sz w:val="24"/>
          <w:szCs w:val="24"/>
          <w:highlight w:val="none"/>
        </w:rPr>
      </w:pPr>
    </w:p>
    <w:p w14:paraId="40DE1437">
      <w:pPr>
        <w:shd w:val="clear"/>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第四部分评标办法前附表中“投标文件中评标标准相应的商务技术资料目录”提供资料，表格格式根据评分标准自行调整）</w:t>
      </w:r>
    </w:p>
    <w:tbl>
      <w:tblPr>
        <w:tblStyle w:val="63"/>
        <w:tblpPr w:leftFromText="180" w:rightFromText="180" w:vertAnchor="text" w:horzAnchor="page" w:tblpX="1430" w:tblpY="35"/>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211D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60A6E">
            <w:pPr>
              <w:shd w:val="clear"/>
              <w:jc w:val="center"/>
              <w:outlineLvl w:val="0"/>
              <w:rPr>
                <w:rFonts w:hint="eastAsia" w:ascii="仿宋" w:hAnsi="仿宋" w:eastAsia="仿宋" w:cs="仿宋"/>
                <w:color w:val="auto"/>
                <w:sz w:val="24"/>
                <w:szCs w:val="24"/>
                <w:highlight w:val="none"/>
              </w:rPr>
            </w:pPr>
            <w:bookmarkStart w:id="45" w:name="_Toc7080"/>
            <w:bookmarkStart w:id="46" w:name="_Toc2543"/>
            <w:r>
              <w:rPr>
                <w:rFonts w:hint="eastAsia" w:ascii="仿宋" w:hAnsi="仿宋" w:eastAsia="仿宋" w:cs="仿宋"/>
                <w:color w:val="auto"/>
                <w:sz w:val="24"/>
                <w:szCs w:val="24"/>
                <w:highlight w:val="none"/>
              </w:rPr>
              <w:t>序号</w:t>
            </w:r>
            <w:bookmarkEnd w:id="45"/>
            <w:bookmarkEnd w:id="46"/>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4E5F8A">
            <w:pPr>
              <w:shd w:val="clear"/>
              <w:jc w:val="center"/>
              <w:outlineLvl w:val="0"/>
              <w:rPr>
                <w:rFonts w:hint="eastAsia" w:ascii="仿宋" w:hAnsi="仿宋" w:eastAsia="仿宋" w:cs="仿宋"/>
                <w:color w:val="auto"/>
                <w:sz w:val="24"/>
                <w:szCs w:val="24"/>
                <w:highlight w:val="none"/>
              </w:rPr>
            </w:pPr>
            <w:bookmarkStart w:id="47" w:name="_Toc14088"/>
            <w:bookmarkStart w:id="48" w:name="_Toc523"/>
            <w:r>
              <w:rPr>
                <w:rFonts w:hint="eastAsia" w:ascii="仿宋" w:hAnsi="仿宋" w:eastAsia="仿宋" w:cs="仿宋"/>
                <w:color w:val="auto"/>
                <w:sz w:val="24"/>
                <w:szCs w:val="24"/>
                <w:highlight w:val="none"/>
              </w:rPr>
              <w:t>评标内容</w:t>
            </w:r>
            <w:bookmarkEnd w:id="47"/>
            <w:bookmarkEnd w:id="48"/>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FC93A9">
            <w:pPr>
              <w:shd w:val="clear"/>
              <w:jc w:val="center"/>
              <w:outlineLvl w:val="0"/>
              <w:rPr>
                <w:rFonts w:hint="eastAsia" w:ascii="仿宋" w:hAnsi="仿宋" w:eastAsia="仿宋" w:cs="仿宋"/>
                <w:color w:val="auto"/>
                <w:sz w:val="24"/>
                <w:szCs w:val="24"/>
                <w:highlight w:val="none"/>
              </w:rPr>
            </w:pPr>
            <w:bookmarkStart w:id="49" w:name="_Toc26113"/>
            <w:bookmarkStart w:id="50" w:name="_Toc27791"/>
            <w:r>
              <w:rPr>
                <w:rFonts w:hint="eastAsia" w:ascii="仿宋" w:hAnsi="仿宋" w:eastAsia="仿宋" w:cs="仿宋"/>
                <w:color w:val="auto"/>
                <w:sz w:val="24"/>
                <w:szCs w:val="24"/>
                <w:highlight w:val="none"/>
              </w:rPr>
              <w:t>评标标准</w:t>
            </w:r>
            <w:bookmarkEnd w:id="49"/>
            <w:bookmarkEnd w:id="50"/>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340888">
            <w:pPr>
              <w:shd w:val="clear"/>
              <w:jc w:val="center"/>
              <w:outlineLvl w:val="0"/>
              <w:rPr>
                <w:rFonts w:hint="eastAsia" w:ascii="仿宋" w:hAnsi="仿宋" w:eastAsia="仿宋" w:cs="仿宋"/>
                <w:color w:val="auto"/>
                <w:sz w:val="24"/>
                <w:szCs w:val="24"/>
                <w:highlight w:val="none"/>
              </w:rPr>
            </w:pPr>
            <w:bookmarkStart w:id="51" w:name="_Toc22462"/>
            <w:bookmarkStart w:id="52" w:name="_Toc4586"/>
            <w:r>
              <w:rPr>
                <w:rFonts w:hint="eastAsia" w:ascii="仿宋" w:hAnsi="仿宋" w:eastAsia="仿宋" w:cs="仿宋"/>
                <w:color w:val="auto"/>
                <w:sz w:val="24"/>
                <w:szCs w:val="24"/>
                <w:highlight w:val="none"/>
              </w:rPr>
              <w:t>分值</w:t>
            </w:r>
            <w:bookmarkEnd w:id="51"/>
            <w:bookmarkEnd w:id="52"/>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B29E2F">
            <w:pPr>
              <w:shd w:val="clear"/>
              <w:jc w:val="center"/>
              <w:outlineLvl w:val="0"/>
              <w:rPr>
                <w:rFonts w:hint="eastAsia" w:ascii="仿宋" w:hAnsi="仿宋" w:eastAsia="仿宋" w:cs="仿宋"/>
                <w:color w:val="auto"/>
                <w:sz w:val="24"/>
                <w:szCs w:val="24"/>
                <w:highlight w:val="none"/>
              </w:rPr>
            </w:pPr>
            <w:bookmarkStart w:id="53" w:name="_Toc16571"/>
            <w:bookmarkStart w:id="54" w:name="_Toc6871"/>
            <w:r>
              <w:rPr>
                <w:rFonts w:hint="eastAsia" w:ascii="仿宋" w:hAnsi="仿宋" w:eastAsia="仿宋" w:cs="仿宋"/>
                <w:color w:val="auto"/>
                <w:sz w:val="24"/>
                <w:szCs w:val="24"/>
                <w:highlight w:val="none"/>
              </w:rPr>
              <w:t>页码</w:t>
            </w:r>
            <w:bookmarkEnd w:id="53"/>
            <w:bookmarkEnd w:id="54"/>
          </w:p>
        </w:tc>
      </w:tr>
      <w:tr w14:paraId="6C71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883AC7">
            <w:pPr>
              <w:shd w:val="clear"/>
              <w:spacing w:line="360" w:lineRule="auto"/>
              <w:jc w:val="center"/>
              <w:outlineLvl w:val="0"/>
              <w:rPr>
                <w:rFonts w:hint="eastAsia" w:ascii="仿宋" w:hAnsi="仿宋" w:eastAsia="仿宋" w:cs="仿宋"/>
                <w:color w:val="auto"/>
                <w:sz w:val="24"/>
                <w:szCs w:val="24"/>
                <w:highlight w:val="none"/>
              </w:rPr>
            </w:pPr>
            <w:bookmarkStart w:id="55" w:name="_Toc23699"/>
            <w:bookmarkStart w:id="56" w:name="_Toc24071"/>
            <w:r>
              <w:rPr>
                <w:rFonts w:hint="eastAsia" w:ascii="仿宋" w:hAnsi="仿宋" w:eastAsia="仿宋" w:cs="仿宋"/>
                <w:color w:val="auto"/>
                <w:sz w:val="24"/>
                <w:szCs w:val="24"/>
                <w:highlight w:val="none"/>
              </w:rPr>
              <w:t>1</w:t>
            </w:r>
            <w:bookmarkEnd w:id="55"/>
            <w:bookmarkEnd w:id="56"/>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839FFC">
            <w:pPr>
              <w:shd w:val="clear"/>
              <w:spacing w:line="360" w:lineRule="auto"/>
              <w:jc w:val="center"/>
              <w:outlineLvl w:val="9"/>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421E80">
            <w:pPr>
              <w:shd w:val="clea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DEA86B">
            <w:pPr>
              <w:shd w:val="clear"/>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F065F">
            <w:pPr>
              <w:shd w:val="clear"/>
              <w:spacing w:line="360" w:lineRule="auto"/>
              <w:jc w:val="center"/>
              <w:outlineLvl w:val="9"/>
              <w:rPr>
                <w:rFonts w:hint="eastAsia" w:ascii="仿宋" w:hAnsi="仿宋" w:eastAsia="仿宋" w:cs="仿宋"/>
                <w:color w:val="auto"/>
                <w:sz w:val="24"/>
                <w:szCs w:val="24"/>
                <w:highlight w:val="none"/>
              </w:rPr>
            </w:pPr>
          </w:p>
        </w:tc>
      </w:tr>
      <w:tr w14:paraId="3535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116DAA">
            <w:pPr>
              <w:shd w:val="clear"/>
              <w:spacing w:line="360" w:lineRule="auto"/>
              <w:jc w:val="center"/>
              <w:outlineLvl w:val="0"/>
              <w:rPr>
                <w:rFonts w:hint="eastAsia" w:ascii="仿宋" w:hAnsi="仿宋" w:eastAsia="仿宋" w:cs="仿宋"/>
                <w:color w:val="auto"/>
                <w:sz w:val="24"/>
                <w:szCs w:val="24"/>
                <w:highlight w:val="none"/>
              </w:rPr>
            </w:pPr>
            <w:bookmarkStart w:id="57" w:name="_Toc4175"/>
            <w:bookmarkStart w:id="58" w:name="_Toc24512"/>
            <w:r>
              <w:rPr>
                <w:rFonts w:hint="eastAsia" w:ascii="仿宋" w:hAnsi="仿宋" w:eastAsia="仿宋" w:cs="仿宋"/>
                <w:color w:val="auto"/>
                <w:sz w:val="24"/>
                <w:szCs w:val="24"/>
                <w:highlight w:val="none"/>
              </w:rPr>
              <w:t>2</w:t>
            </w:r>
            <w:bookmarkEnd w:id="57"/>
            <w:bookmarkEnd w:id="58"/>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2144F3">
            <w:pPr>
              <w:shd w:val="clear"/>
              <w:spacing w:line="360" w:lineRule="auto"/>
              <w:jc w:val="center"/>
              <w:outlineLvl w:val="9"/>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8DF29A">
            <w:pPr>
              <w:pStyle w:val="24"/>
              <w:shd w:val="clear"/>
              <w:spacing w:line="240" w:lineRule="auto"/>
              <w:ind w:firstLine="0"/>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D45C63">
            <w:pPr>
              <w:shd w:val="clear"/>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10A16B">
            <w:pPr>
              <w:shd w:val="clear"/>
              <w:spacing w:line="360" w:lineRule="auto"/>
              <w:jc w:val="center"/>
              <w:outlineLvl w:val="9"/>
              <w:rPr>
                <w:rFonts w:hint="eastAsia" w:ascii="仿宋" w:hAnsi="仿宋" w:eastAsia="仿宋" w:cs="仿宋"/>
                <w:color w:val="auto"/>
                <w:sz w:val="24"/>
                <w:szCs w:val="24"/>
                <w:highlight w:val="none"/>
              </w:rPr>
            </w:pPr>
          </w:p>
        </w:tc>
      </w:tr>
      <w:tr w14:paraId="2A3D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7F7EBA">
            <w:pPr>
              <w:shd w:val="clear"/>
              <w:spacing w:line="360" w:lineRule="auto"/>
              <w:jc w:val="center"/>
              <w:outlineLvl w:val="0"/>
              <w:rPr>
                <w:rFonts w:hint="eastAsia" w:ascii="仿宋" w:hAnsi="仿宋" w:eastAsia="仿宋" w:cs="仿宋"/>
                <w:color w:val="auto"/>
                <w:sz w:val="24"/>
                <w:szCs w:val="24"/>
                <w:highlight w:val="none"/>
              </w:rPr>
            </w:pPr>
            <w:bookmarkStart w:id="59" w:name="_Toc31812"/>
            <w:bookmarkStart w:id="60" w:name="_Toc2345"/>
            <w:r>
              <w:rPr>
                <w:rFonts w:hint="eastAsia" w:ascii="仿宋" w:hAnsi="仿宋" w:eastAsia="仿宋" w:cs="仿宋"/>
                <w:color w:val="auto"/>
                <w:sz w:val="24"/>
                <w:szCs w:val="24"/>
                <w:highlight w:val="none"/>
              </w:rPr>
              <w:t>3</w:t>
            </w:r>
            <w:bookmarkEnd w:id="59"/>
            <w:bookmarkEnd w:id="60"/>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869686">
            <w:pPr>
              <w:shd w:val="clear"/>
              <w:spacing w:line="360" w:lineRule="auto"/>
              <w:jc w:val="center"/>
              <w:outlineLvl w:val="9"/>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631335">
            <w:pPr>
              <w:shd w:val="clea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A70129">
            <w:pPr>
              <w:shd w:val="clea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5D44A8B3">
            <w:pPr>
              <w:shd w:val="clear"/>
              <w:spacing w:line="360" w:lineRule="auto"/>
              <w:outlineLvl w:val="9"/>
              <w:rPr>
                <w:rFonts w:hint="eastAsia" w:ascii="仿宋" w:hAnsi="仿宋" w:eastAsia="仿宋" w:cs="仿宋"/>
                <w:color w:val="auto"/>
                <w:sz w:val="24"/>
                <w:szCs w:val="24"/>
                <w:highlight w:val="none"/>
              </w:rPr>
            </w:pPr>
          </w:p>
        </w:tc>
      </w:tr>
      <w:tr w14:paraId="12B7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9D052F">
            <w:pPr>
              <w:shd w:val="clear"/>
              <w:spacing w:line="360" w:lineRule="auto"/>
              <w:jc w:val="center"/>
              <w:outlineLvl w:val="0"/>
              <w:rPr>
                <w:rFonts w:hint="eastAsia" w:ascii="仿宋" w:hAnsi="仿宋" w:eastAsia="仿宋" w:cs="仿宋"/>
                <w:color w:val="auto"/>
                <w:sz w:val="24"/>
                <w:szCs w:val="24"/>
                <w:highlight w:val="none"/>
              </w:rPr>
            </w:pPr>
            <w:bookmarkStart w:id="61" w:name="_Toc4065"/>
            <w:bookmarkStart w:id="62" w:name="_Toc3098"/>
            <w:r>
              <w:rPr>
                <w:rFonts w:hint="eastAsia" w:ascii="仿宋" w:hAnsi="仿宋" w:eastAsia="仿宋" w:cs="仿宋"/>
                <w:color w:val="auto"/>
                <w:sz w:val="24"/>
                <w:szCs w:val="24"/>
                <w:highlight w:val="none"/>
              </w:rPr>
              <w:t>4</w:t>
            </w:r>
            <w:bookmarkEnd w:id="61"/>
            <w:bookmarkEnd w:id="62"/>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EA06EB">
            <w:pPr>
              <w:shd w:val="clear"/>
              <w:spacing w:line="360" w:lineRule="auto"/>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B1FB9D">
            <w:pPr>
              <w:shd w:val="clea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7A138C">
            <w:pPr>
              <w:shd w:val="clea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62E58EA1">
            <w:pPr>
              <w:shd w:val="clear"/>
              <w:spacing w:line="360" w:lineRule="auto"/>
              <w:outlineLvl w:val="9"/>
              <w:rPr>
                <w:rFonts w:hint="eastAsia" w:ascii="仿宋" w:hAnsi="仿宋" w:eastAsia="仿宋" w:cs="仿宋"/>
                <w:color w:val="auto"/>
                <w:sz w:val="24"/>
                <w:szCs w:val="24"/>
                <w:highlight w:val="none"/>
              </w:rPr>
            </w:pPr>
          </w:p>
        </w:tc>
      </w:tr>
      <w:tr w14:paraId="316B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AAD258">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74EE00">
            <w:pPr>
              <w:shd w:val="clear"/>
              <w:spacing w:line="360" w:lineRule="auto"/>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07F1DC">
            <w:pPr>
              <w:shd w:val="clea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06AFE">
            <w:pPr>
              <w:shd w:val="clear"/>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70767909">
            <w:pPr>
              <w:shd w:val="clear"/>
              <w:spacing w:line="360" w:lineRule="auto"/>
              <w:jc w:val="center"/>
              <w:rPr>
                <w:rFonts w:hint="eastAsia" w:ascii="仿宋" w:hAnsi="仿宋" w:eastAsia="仿宋" w:cs="仿宋"/>
                <w:color w:val="auto"/>
                <w:sz w:val="24"/>
                <w:szCs w:val="24"/>
                <w:highlight w:val="none"/>
              </w:rPr>
            </w:pPr>
          </w:p>
        </w:tc>
      </w:tr>
      <w:tr w14:paraId="3713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F0DEE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EFB143">
            <w:pPr>
              <w:shd w:val="clear"/>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02FF48">
            <w:pPr>
              <w:shd w:val="clea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98D855">
            <w:pPr>
              <w:shd w:val="clea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23C21805">
            <w:pPr>
              <w:shd w:val="clear"/>
              <w:jc w:val="center"/>
              <w:rPr>
                <w:rFonts w:hint="eastAsia" w:ascii="仿宋" w:hAnsi="仿宋" w:eastAsia="仿宋" w:cs="仿宋"/>
                <w:color w:val="auto"/>
                <w:sz w:val="24"/>
                <w:szCs w:val="24"/>
                <w:highlight w:val="none"/>
              </w:rPr>
            </w:pPr>
          </w:p>
        </w:tc>
      </w:tr>
      <w:tr w14:paraId="6DB5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44843B">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41BF3F">
            <w:pPr>
              <w:shd w:val="clear"/>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659E00">
            <w:pPr>
              <w:shd w:val="clea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2F3E79">
            <w:pPr>
              <w:shd w:val="clea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62D30CDE">
            <w:pPr>
              <w:shd w:val="clear"/>
              <w:jc w:val="center"/>
              <w:rPr>
                <w:rFonts w:hint="eastAsia" w:ascii="仿宋" w:hAnsi="仿宋" w:eastAsia="仿宋" w:cs="仿宋"/>
                <w:color w:val="auto"/>
                <w:sz w:val="24"/>
                <w:szCs w:val="24"/>
                <w:highlight w:val="none"/>
              </w:rPr>
            </w:pPr>
          </w:p>
        </w:tc>
      </w:tr>
      <w:tr w14:paraId="51EB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4DC342">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B366A2">
            <w:pPr>
              <w:shd w:val="clear"/>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0CCD9D">
            <w:pPr>
              <w:shd w:val="clear"/>
              <w:jc w:val="left"/>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8F2B19">
            <w:pPr>
              <w:shd w:val="clea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68196CEF">
            <w:pPr>
              <w:shd w:val="clear"/>
              <w:jc w:val="center"/>
              <w:rPr>
                <w:rFonts w:hint="eastAsia" w:ascii="仿宋" w:hAnsi="仿宋" w:eastAsia="仿宋" w:cs="仿宋"/>
                <w:color w:val="auto"/>
                <w:sz w:val="24"/>
                <w:szCs w:val="24"/>
                <w:highlight w:val="none"/>
              </w:rPr>
            </w:pPr>
          </w:p>
        </w:tc>
      </w:tr>
      <w:tr w14:paraId="283C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5554BF">
            <w:pPr>
              <w:shd w:val="clear"/>
              <w:spacing w:line="360" w:lineRule="auto"/>
              <w:jc w:val="center"/>
              <w:outlineLvl w:val="0"/>
              <w:rPr>
                <w:rFonts w:hint="eastAsia" w:ascii="仿宋" w:hAnsi="仿宋" w:eastAsia="仿宋" w:cs="仿宋"/>
                <w:color w:val="auto"/>
                <w:sz w:val="24"/>
                <w:szCs w:val="24"/>
                <w:highlight w:val="none"/>
              </w:rPr>
            </w:pPr>
            <w:bookmarkStart w:id="63" w:name="_Toc26085"/>
            <w:bookmarkStart w:id="64" w:name="_Toc1740"/>
            <w:r>
              <w:rPr>
                <w:rFonts w:hint="eastAsia" w:ascii="仿宋" w:hAnsi="仿宋" w:eastAsia="仿宋" w:cs="仿宋"/>
                <w:color w:val="auto"/>
                <w:sz w:val="24"/>
                <w:szCs w:val="24"/>
                <w:highlight w:val="none"/>
              </w:rPr>
              <w:t>9</w:t>
            </w:r>
            <w:bookmarkEnd w:id="63"/>
            <w:bookmarkEnd w:id="64"/>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0327DB">
            <w:pPr>
              <w:shd w:val="clear"/>
              <w:spacing w:line="360" w:lineRule="auto"/>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59C4EA">
            <w:pPr>
              <w:shd w:val="clea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FBCE24">
            <w:pPr>
              <w:shd w:val="clea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78F2D194">
            <w:pPr>
              <w:shd w:val="clear"/>
              <w:rPr>
                <w:rFonts w:hint="eastAsia" w:ascii="仿宋" w:hAnsi="仿宋" w:eastAsia="仿宋" w:cs="仿宋"/>
                <w:color w:val="auto"/>
                <w:sz w:val="24"/>
                <w:szCs w:val="24"/>
                <w:highlight w:val="none"/>
              </w:rPr>
            </w:pPr>
          </w:p>
        </w:tc>
      </w:tr>
      <w:tr w14:paraId="3C73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A2C2B9">
            <w:pPr>
              <w:shd w:val="clear"/>
              <w:spacing w:line="360" w:lineRule="auto"/>
              <w:jc w:val="center"/>
              <w:outlineLvl w:val="0"/>
              <w:rPr>
                <w:rFonts w:hint="eastAsia" w:ascii="仿宋" w:hAnsi="仿宋" w:eastAsia="仿宋" w:cs="仿宋"/>
                <w:color w:val="auto"/>
                <w:sz w:val="24"/>
                <w:szCs w:val="24"/>
                <w:highlight w:val="none"/>
              </w:rPr>
            </w:pPr>
            <w:bookmarkStart w:id="65" w:name="_Toc1282"/>
            <w:bookmarkStart w:id="66" w:name="_Toc28495"/>
            <w:r>
              <w:rPr>
                <w:rFonts w:hint="eastAsia" w:ascii="仿宋" w:hAnsi="仿宋" w:eastAsia="仿宋" w:cs="仿宋"/>
                <w:color w:val="auto"/>
                <w:sz w:val="24"/>
                <w:szCs w:val="24"/>
                <w:highlight w:val="none"/>
              </w:rPr>
              <w:t>....</w:t>
            </w:r>
            <w:bookmarkEnd w:id="65"/>
            <w:bookmarkEnd w:id="66"/>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D33E8">
            <w:pPr>
              <w:shd w:val="clear"/>
              <w:spacing w:line="360" w:lineRule="auto"/>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ADB15D">
            <w:pPr>
              <w:shd w:val="clea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6E3C48">
            <w:pPr>
              <w:shd w:val="clea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636C4560">
            <w:pPr>
              <w:shd w:val="clear"/>
              <w:rPr>
                <w:rFonts w:hint="eastAsia" w:ascii="仿宋" w:hAnsi="仿宋" w:eastAsia="仿宋" w:cs="仿宋"/>
                <w:color w:val="auto"/>
                <w:sz w:val="24"/>
                <w:szCs w:val="24"/>
                <w:highlight w:val="none"/>
              </w:rPr>
            </w:pPr>
          </w:p>
        </w:tc>
      </w:tr>
      <w:tr w14:paraId="6BD6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63D79C8B">
            <w:pPr>
              <w:shd w:val="clea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注：价格部分内容无需在此表中体现。</w:t>
            </w:r>
          </w:p>
        </w:tc>
      </w:tr>
    </w:tbl>
    <w:p w14:paraId="62C07944">
      <w:pPr>
        <w:shd w:val="clear"/>
        <w:jc w:val="center"/>
        <w:rPr>
          <w:rFonts w:hint="eastAsia" w:ascii="仿宋" w:hAnsi="仿宋" w:eastAsia="仿宋" w:cs="仿宋"/>
          <w:b/>
          <w:color w:val="auto"/>
          <w:sz w:val="32"/>
          <w:szCs w:val="32"/>
          <w:highlight w:val="none"/>
        </w:rPr>
      </w:pPr>
    </w:p>
    <w:p w14:paraId="63F4F450">
      <w:pPr>
        <w:shd w:val="clear"/>
        <w:jc w:val="center"/>
        <w:rPr>
          <w:rFonts w:hint="eastAsia" w:ascii="仿宋" w:hAnsi="仿宋" w:eastAsia="仿宋" w:cs="仿宋"/>
          <w:b/>
          <w:color w:val="auto"/>
          <w:sz w:val="32"/>
          <w:szCs w:val="32"/>
          <w:highlight w:val="none"/>
        </w:rPr>
      </w:pPr>
    </w:p>
    <w:p w14:paraId="38AEE8B8">
      <w:pPr>
        <w:shd w:val="clear"/>
        <w:jc w:val="both"/>
        <w:rPr>
          <w:rFonts w:hint="eastAsia" w:ascii="仿宋" w:hAnsi="仿宋" w:eastAsia="仿宋" w:cs="仿宋"/>
          <w:b/>
          <w:color w:val="auto"/>
          <w:sz w:val="32"/>
          <w:szCs w:val="32"/>
          <w:highlight w:val="none"/>
        </w:rPr>
      </w:pPr>
    </w:p>
    <w:p w14:paraId="59914004">
      <w:pPr>
        <w:shd w:val="clea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75143A8">
      <w:pPr>
        <w:pageBreakBefore/>
        <w:shd w:val="clea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六</w:t>
      </w:r>
      <w:r>
        <w:rPr>
          <w:rFonts w:hint="eastAsia" w:ascii="仿宋" w:hAnsi="仿宋" w:eastAsia="仿宋" w:cs="仿宋"/>
          <w:b/>
          <w:bCs/>
          <w:color w:val="auto"/>
          <w:sz w:val="32"/>
          <w:szCs w:val="32"/>
          <w:highlight w:val="none"/>
        </w:rPr>
        <w:t>、拟投入本项目团队人员名单</w:t>
      </w:r>
    </w:p>
    <w:p w14:paraId="5D486D68">
      <w:pPr>
        <w:shd w:val="clea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（由投标人根据采购需求及招标文件要求编制）</w:t>
      </w:r>
    </w:p>
    <w:p w14:paraId="6D8BF491">
      <w:pPr>
        <w:keepNext/>
        <w:shd w:val="clear"/>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w:t>
      </w:r>
      <w:r>
        <w:rPr>
          <w:rFonts w:hint="eastAsia" w:ascii="仿宋" w:hAnsi="仿宋" w:eastAsia="仿宋" w:cs="仿宋"/>
          <w:b/>
          <w:bCs/>
          <w:color w:val="auto"/>
          <w:kern w:val="2"/>
          <w:sz w:val="24"/>
          <w:szCs w:val="24"/>
          <w:highlight w:val="none"/>
          <w:lang w:val="en-US" w:eastAsia="zh-CN" w:bidi="ar-SA"/>
        </w:rPr>
        <w:t>拟投入本项目团队负责人</w:t>
      </w:r>
      <w:r>
        <w:rPr>
          <w:rFonts w:hint="eastAsia" w:ascii="仿宋" w:hAnsi="仿宋" w:eastAsia="仿宋" w:cs="仿宋"/>
          <w:b/>
          <w:color w:val="auto"/>
          <w:sz w:val="24"/>
          <w:highlight w:val="none"/>
        </w:rPr>
        <w:t>情况表</w:t>
      </w:r>
    </w:p>
    <w:tbl>
      <w:tblPr>
        <w:tblStyle w:val="63"/>
        <w:tblW w:w="8755" w:type="dxa"/>
        <w:tblInd w:w="0" w:type="dxa"/>
        <w:tblLayout w:type="fixed"/>
        <w:tblCellMar>
          <w:top w:w="0" w:type="dxa"/>
          <w:left w:w="108" w:type="dxa"/>
          <w:bottom w:w="0" w:type="dxa"/>
          <w:right w:w="108" w:type="dxa"/>
        </w:tblCellMar>
      </w:tblPr>
      <w:tblGrid>
        <w:gridCol w:w="2061"/>
        <w:gridCol w:w="1287"/>
        <w:gridCol w:w="1260"/>
        <w:gridCol w:w="4147"/>
      </w:tblGrid>
      <w:tr w14:paraId="3E58670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DF8543A">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270D9649">
            <w:pPr>
              <w:shd w:val="clea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318B251">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31135438">
            <w:pPr>
              <w:shd w:val="clea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截止投标时间近3年业绩及承担的主要工作情况，曾担任项目</w:t>
            </w:r>
            <w:r>
              <w:rPr>
                <w:rFonts w:hint="eastAsia" w:ascii="仿宋" w:hAnsi="仿宋" w:eastAsia="仿宋" w:cs="仿宋"/>
                <w:color w:val="auto"/>
                <w:sz w:val="24"/>
                <w:highlight w:val="none"/>
                <w:lang w:eastAsia="zh-CN"/>
              </w:rPr>
              <w:t>负责人</w:t>
            </w:r>
            <w:r>
              <w:rPr>
                <w:rFonts w:hint="eastAsia" w:ascii="仿宋" w:hAnsi="仿宋" w:eastAsia="仿宋" w:cs="仿宋"/>
                <w:color w:val="auto"/>
                <w:sz w:val="24"/>
                <w:highlight w:val="none"/>
              </w:rPr>
              <w:t>的项目应列明细</w:t>
            </w:r>
          </w:p>
        </w:tc>
      </w:tr>
      <w:tr w14:paraId="31DB36A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6B97456">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7842466">
            <w:pPr>
              <w:shd w:val="clea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64ACDB1">
            <w:pPr>
              <w:shd w:val="clear"/>
              <w:autoSpaceDE w:val="0"/>
              <w:autoSpaceDN w:val="0"/>
              <w:spacing w:line="360" w:lineRule="auto"/>
              <w:jc w:val="center"/>
              <w:rPr>
                <w:rFonts w:hint="eastAsia" w:ascii="仿宋" w:hAnsi="仿宋" w:eastAsia="仿宋" w:cs="仿宋"/>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1F123108">
            <w:pPr>
              <w:shd w:val="clear"/>
              <w:autoSpaceDE w:val="0"/>
              <w:autoSpaceDN w:val="0"/>
              <w:spacing w:line="360" w:lineRule="auto"/>
              <w:jc w:val="center"/>
              <w:rPr>
                <w:rFonts w:hint="eastAsia" w:ascii="仿宋" w:hAnsi="仿宋" w:eastAsia="仿宋" w:cs="仿宋"/>
                <w:color w:val="auto"/>
                <w:sz w:val="24"/>
                <w:highlight w:val="none"/>
              </w:rPr>
            </w:pPr>
          </w:p>
        </w:tc>
      </w:tr>
      <w:tr w14:paraId="2FE37824">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CB463CD">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80ED8D7">
            <w:pPr>
              <w:shd w:val="clea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7BA6D6B">
            <w:pPr>
              <w:shd w:val="clea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B220279">
            <w:pPr>
              <w:shd w:val="clear"/>
              <w:autoSpaceDE w:val="0"/>
              <w:autoSpaceDN w:val="0"/>
              <w:spacing w:line="360" w:lineRule="auto"/>
              <w:jc w:val="center"/>
              <w:rPr>
                <w:rFonts w:hint="eastAsia" w:ascii="仿宋" w:hAnsi="仿宋" w:eastAsia="仿宋" w:cs="仿宋"/>
                <w:color w:val="auto"/>
                <w:sz w:val="24"/>
                <w:highlight w:val="none"/>
              </w:rPr>
            </w:pPr>
          </w:p>
        </w:tc>
      </w:tr>
      <w:tr w14:paraId="2738639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7E9C5A1">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36B2C9B">
            <w:pPr>
              <w:shd w:val="clea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0D672FA">
            <w:pPr>
              <w:shd w:val="clea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E52073F">
            <w:pPr>
              <w:shd w:val="clear"/>
              <w:autoSpaceDE w:val="0"/>
              <w:autoSpaceDN w:val="0"/>
              <w:spacing w:line="360" w:lineRule="auto"/>
              <w:jc w:val="center"/>
              <w:rPr>
                <w:rFonts w:hint="eastAsia" w:ascii="仿宋" w:hAnsi="仿宋" w:eastAsia="仿宋" w:cs="仿宋"/>
                <w:color w:val="auto"/>
                <w:sz w:val="24"/>
                <w:highlight w:val="none"/>
              </w:rPr>
            </w:pPr>
          </w:p>
        </w:tc>
      </w:tr>
      <w:tr w14:paraId="3D6A49D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7B0EDF5">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219A24A">
            <w:pPr>
              <w:shd w:val="clea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AD4416D">
            <w:pPr>
              <w:shd w:val="clea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DC68E02">
            <w:pPr>
              <w:shd w:val="clear"/>
              <w:autoSpaceDE w:val="0"/>
              <w:autoSpaceDN w:val="0"/>
              <w:spacing w:line="360" w:lineRule="auto"/>
              <w:jc w:val="center"/>
              <w:rPr>
                <w:rFonts w:hint="eastAsia" w:ascii="仿宋" w:hAnsi="仿宋" w:eastAsia="仿宋" w:cs="仿宋"/>
                <w:color w:val="auto"/>
                <w:sz w:val="24"/>
                <w:highlight w:val="none"/>
              </w:rPr>
            </w:pPr>
          </w:p>
        </w:tc>
      </w:tr>
      <w:tr w14:paraId="7D599A4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703CFD2">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AAB786E">
            <w:pPr>
              <w:shd w:val="clea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8CA73A2">
            <w:pPr>
              <w:shd w:val="clea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8DA8924">
            <w:pPr>
              <w:shd w:val="clear"/>
              <w:autoSpaceDE w:val="0"/>
              <w:autoSpaceDN w:val="0"/>
              <w:spacing w:line="360" w:lineRule="auto"/>
              <w:jc w:val="center"/>
              <w:rPr>
                <w:rFonts w:hint="eastAsia" w:ascii="仿宋" w:hAnsi="仿宋" w:eastAsia="仿宋" w:cs="仿宋"/>
                <w:color w:val="auto"/>
                <w:sz w:val="24"/>
                <w:highlight w:val="none"/>
              </w:rPr>
            </w:pPr>
          </w:p>
        </w:tc>
      </w:tr>
      <w:tr w14:paraId="4AA70A13">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69A5131">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17D53458">
            <w:pPr>
              <w:shd w:val="clea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F4214EF">
            <w:pPr>
              <w:shd w:val="clea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4758A14">
            <w:pPr>
              <w:shd w:val="clear"/>
              <w:autoSpaceDE w:val="0"/>
              <w:autoSpaceDN w:val="0"/>
              <w:spacing w:line="360" w:lineRule="auto"/>
              <w:jc w:val="center"/>
              <w:rPr>
                <w:rFonts w:hint="eastAsia" w:ascii="仿宋" w:hAnsi="仿宋" w:eastAsia="仿宋" w:cs="仿宋"/>
                <w:color w:val="auto"/>
                <w:sz w:val="24"/>
                <w:highlight w:val="none"/>
              </w:rPr>
            </w:pPr>
          </w:p>
        </w:tc>
      </w:tr>
      <w:tr w14:paraId="05AAEBF5">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3A4B30C">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80BB01D">
            <w:pPr>
              <w:shd w:val="clea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53A9C0F">
            <w:pPr>
              <w:shd w:val="clea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AA83DBA">
            <w:pPr>
              <w:shd w:val="clear"/>
              <w:autoSpaceDE w:val="0"/>
              <w:autoSpaceDN w:val="0"/>
              <w:spacing w:line="360" w:lineRule="auto"/>
              <w:jc w:val="center"/>
              <w:rPr>
                <w:rFonts w:hint="eastAsia" w:ascii="仿宋" w:hAnsi="仿宋" w:eastAsia="仿宋" w:cs="仿宋"/>
                <w:color w:val="auto"/>
                <w:sz w:val="24"/>
                <w:highlight w:val="none"/>
              </w:rPr>
            </w:pPr>
          </w:p>
        </w:tc>
      </w:tr>
      <w:tr w14:paraId="244FE4D2">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C483119">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6B0E1B3">
            <w:pPr>
              <w:shd w:val="clea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759A609">
            <w:pPr>
              <w:shd w:val="clea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D61DC5C">
            <w:pPr>
              <w:shd w:val="clear"/>
              <w:autoSpaceDE w:val="0"/>
              <w:autoSpaceDN w:val="0"/>
              <w:spacing w:line="360" w:lineRule="auto"/>
              <w:jc w:val="center"/>
              <w:rPr>
                <w:rFonts w:hint="eastAsia" w:ascii="仿宋" w:hAnsi="仿宋" w:eastAsia="仿宋" w:cs="仿宋"/>
                <w:color w:val="auto"/>
                <w:sz w:val="24"/>
                <w:highlight w:val="none"/>
              </w:rPr>
            </w:pPr>
          </w:p>
        </w:tc>
      </w:tr>
      <w:tr w14:paraId="0E8B01B3">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BF18E9A">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53AD4AB">
            <w:pPr>
              <w:shd w:val="clea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882500E">
            <w:pPr>
              <w:shd w:val="clea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7A2EE9">
            <w:pPr>
              <w:shd w:val="clear"/>
              <w:autoSpaceDE w:val="0"/>
              <w:autoSpaceDN w:val="0"/>
              <w:spacing w:line="360" w:lineRule="auto"/>
              <w:jc w:val="center"/>
              <w:rPr>
                <w:rFonts w:hint="eastAsia" w:ascii="仿宋" w:hAnsi="仿宋" w:eastAsia="仿宋" w:cs="仿宋"/>
                <w:color w:val="auto"/>
                <w:sz w:val="24"/>
                <w:highlight w:val="none"/>
              </w:rPr>
            </w:pPr>
          </w:p>
        </w:tc>
      </w:tr>
    </w:tbl>
    <w:p w14:paraId="1CAA67BF">
      <w:pPr>
        <w:shd w:val="clea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注：投标人可按上述的格式自行编制，</w:t>
      </w:r>
      <w:r>
        <w:rPr>
          <w:rFonts w:hint="eastAsia" w:ascii="仿宋" w:hAnsi="仿宋" w:eastAsia="仿宋" w:cs="仿宋"/>
          <w:b/>
          <w:color w:val="auto"/>
          <w:sz w:val="24"/>
          <w:highlight w:val="none"/>
          <w:lang w:eastAsia="zh-CN"/>
        </w:rPr>
        <w:t>按招标文件要求提供相关证明材料</w:t>
      </w:r>
      <w:r>
        <w:rPr>
          <w:rFonts w:hint="eastAsia" w:ascii="仿宋" w:hAnsi="仿宋" w:eastAsia="仿宋" w:cs="仿宋"/>
          <w:b/>
          <w:color w:val="auto"/>
          <w:sz w:val="24"/>
          <w:highlight w:val="none"/>
        </w:rPr>
        <w:t>并注明所在投标技术文件页码。</w:t>
      </w:r>
    </w:p>
    <w:p w14:paraId="01B9F90C">
      <w:pPr>
        <w:shd w:val="clea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w:t>
      </w:r>
      <w:r>
        <w:rPr>
          <w:rFonts w:hint="eastAsia" w:ascii="仿宋" w:hAnsi="仿宋" w:eastAsia="仿宋" w:cs="仿宋"/>
          <w:b/>
          <w:bCs/>
          <w:color w:val="auto"/>
          <w:kern w:val="2"/>
          <w:sz w:val="24"/>
          <w:szCs w:val="24"/>
          <w:highlight w:val="none"/>
          <w:lang w:val="en-US" w:eastAsia="zh-CN" w:bidi="ar-SA"/>
        </w:rPr>
        <w:t>拟投入本项目团队</w:t>
      </w:r>
      <w:r>
        <w:rPr>
          <w:rFonts w:hint="eastAsia" w:ascii="仿宋" w:hAnsi="仿宋" w:eastAsia="仿宋" w:cs="仿宋"/>
          <w:b/>
          <w:color w:val="auto"/>
          <w:sz w:val="24"/>
          <w:highlight w:val="none"/>
        </w:rPr>
        <w:t>情况表</w:t>
      </w:r>
      <w:r>
        <w:rPr>
          <w:rFonts w:hint="eastAsia" w:ascii="仿宋" w:hAnsi="仿宋" w:eastAsia="仿宋" w:cs="仿宋"/>
          <w:color w:val="auto"/>
          <w:sz w:val="24"/>
          <w:highlight w:val="none"/>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D9A210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3D6EF19">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ACAA717">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C34FFDE">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C1EE51F">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5A76C56">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14:paraId="16ED2C65">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B6963A8">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p w14:paraId="62E514D2">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C45AF50">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p w14:paraId="14D56D32">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50A90FF">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0735D41">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AB25889">
            <w:pPr>
              <w:shd w:val="clea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26AE42E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5D34453">
            <w:pPr>
              <w:shd w:val="clea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A12E987">
            <w:pPr>
              <w:shd w:val="clea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FA3F714">
            <w:pPr>
              <w:shd w:val="clea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F3D1641">
            <w:pPr>
              <w:shd w:val="clea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98F5097">
            <w:pPr>
              <w:shd w:val="clea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3A5D02A">
            <w:pPr>
              <w:shd w:val="clea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C3B89F">
            <w:pPr>
              <w:shd w:val="clea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EBA7706">
            <w:pPr>
              <w:shd w:val="clea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057FC03">
            <w:pPr>
              <w:shd w:val="clea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87BB12F">
            <w:pPr>
              <w:shd w:val="clear"/>
              <w:autoSpaceDE w:val="0"/>
              <w:autoSpaceDN w:val="0"/>
              <w:spacing w:line="360" w:lineRule="auto"/>
              <w:rPr>
                <w:rFonts w:hint="eastAsia" w:ascii="仿宋" w:hAnsi="仿宋" w:eastAsia="仿宋" w:cs="仿宋"/>
                <w:color w:val="auto"/>
                <w:sz w:val="24"/>
                <w:highlight w:val="none"/>
              </w:rPr>
            </w:pPr>
          </w:p>
        </w:tc>
      </w:tr>
      <w:tr w14:paraId="740ABEC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B8AE07A">
            <w:pPr>
              <w:shd w:val="clea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DEADD63">
            <w:pPr>
              <w:shd w:val="clea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9EFE59C">
            <w:pPr>
              <w:shd w:val="clea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C360D5B">
            <w:pPr>
              <w:shd w:val="clea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B064DC5">
            <w:pPr>
              <w:shd w:val="clea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C02B2CC">
            <w:pPr>
              <w:shd w:val="clea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0C6B20B">
            <w:pPr>
              <w:shd w:val="clea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58FBAE8">
            <w:pPr>
              <w:shd w:val="clea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7EADCDB">
            <w:pPr>
              <w:shd w:val="clea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9153956">
            <w:pPr>
              <w:shd w:val="clear"/>
              <w:autoSpaceDE w:val="0"/>
              <w:autoSpaceDN w:val="0"/>
              <w:spacing w:line="360" w:lineRule="auto"/>
              <w:rPr>
                <w:rFonts w:hint="eastAsia" w:ascii="仿宋" w:hAnsi="仿宋" w:eastAsia="仿宋" w:cs="仿宋"/>
                <w:color w:val="auto"/>
                <w:sz w:val="24"/>
                <w:highlight w:val="none"/>
              </w:rPr>
            </w:pPr>
          </w:p>
        </w:tc>
      </w:tr>
    </w:tbl>
    <w:p w14:paraId="77EAC1E9">
      <w:pPr>
        <w:shd w:val="clea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注：投标人可按上述的格式自行编制，</w:t>
      </w:r>
      <w:r>
        <w:rPr>
          <w:rFonts w:hint="eastAsia" w:ascii="仿宋" w:hAnsi="仿宋" w:eastAsia="仿宋" w:cs="仿宋"/>
          <w:b/>
          <w:color w:val="auto"/>
          <w:sz w:val="24"/>
          <w:highlight w:val="none"/>
          <w:lang w:eastAsia="zh-CN"/>
        </w:rPr>
        <w:t>按招标文件要求提供相关证明材料</w:t>
      </w:r>
      <w:r>
        <w:rPr>
          <w:rFonts w:hint="eastAsia" w:ascii="仿宋" w:hAnsi="仿宋" w:eastAsia="仿宋" w:cs="仿宋"/>
          <w:b/>
          <w:color w:val="auto"/>
          <w:sz w:val="24"/>
          <w:highlight w:val="none"/>
        </w:rPr>
        <w:t>并注明所在投标技术文件页码。</w:t>
      </w:r>
    </w:p>
    <w:p w14:paraId="6B023EC0">
      <w:pPr>
        <w:shd w:val="clea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附表C:本项目的项目负责人和小组人员社会保障资金记录情况表</w:t>
      </w:r>
      <w:r>
        <w:rPr>
          <w:rFonts w:hint="eastAsia" w:ascii="仿宋" w:hAnsi="仿宋" w:eastAsia="仿宋" w:cs="仿宋"/>
          <w:color w:val="auto"/>
          <w:sz w:val="24"/>
          <w:highlight w:val="none"/>
        </w:rPr>
        <w:t>（以社保部门出具缴纳凭证作附件）</w:t>
      </w:r>
    </w:p>
    <w:p w14:paraId="744C3F94">
      <w:pPr>
        <w:shd w:val="clear"/>
        <w:spacing w:line="360" w:lineRule="auto"/>
        <w:ind w:firstLine="480" w:firstLineChars="200"/>
        <w:rPr>
          <w:rFonts w:hint="eastAsia" w:ascii="仿宋" w:hAnsi="仿宋" w:eastAsia="仿宋" w:cs="仿宋"/>
          <w:color w:val="auto"/>
          <w:sz w:val="24"/>
          <w:szCs w:val="20"/>
          <w:highlight w:val="none"/>
        </w:rPr>
      </w:pPr>
    </w:p>
    <w:p w14:paraId="2E52E25D">
      <w:pPr>
        <w:shd w:val="clea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61B922A">
      <w:pPr>
        <w:shd w:val="clea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1ABCBA7">
      <w:pPr>
        <w:shd w:val="clear"/>
        <w:rPr>
          <w:rFonts w:hint="eastAsia" w:ascii="仿宋" w:hAnsi="仿宋" w:eastAsia="仿宋" w:cs="仿宋"/>
          <w:b/>
          <w:color w:val="auto"/>
          <w:sz w:val="32"/>
          <w:szCs w:val="32"/>
          <w:highlight w:val="none"/>
          <w:lang w:eastAsia="zh-CN"/>
        </w:rPr>
      </w:pPr>
    </w:p>
    <w:p w14:paraId="00126B0B">
      <w:pPr>
        <w:shd w:val="clea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、商务技术偏离表</w:t>
      </w:r>
    </w:p>
    <w:p w14:paraId="1D486BE7">
      <w:pPr>
        <w:shd w:val="clear"/>
        <w:ind w:firstLine="1911" w:firstLineChars="595"/>
        <w:rPr>
          <w:rFonts w:hint="eastAsia" w:ascii="仿宋" w:hAnsi="仿宋" w:eastAsia="仿宋" w:cs="仿宋"/>
          <w:b/>
          <w:color w:val="auto"/>
          <w:sz w:val="32"/>
          <w:szCs w:val="32"/>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C70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l2br w:val="nil"/>
              <w:tr2bl w:val="nil"/>
            </w:tcBorders>
            <w:noWrap w:val="0"/>
            <w:vAlign w:val="top"/>
          </w:tcPr>
          <w:p w14:paraId="795C5A26">
            <w:pPr>
              <w:shd w:val="clea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top"/>
          </w:tcPr>
          <w:p w14:paraId="130271E1">
            <w:pPr>
              <w:shd w:val="clea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章节及具体内容</w:t>
            </w: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top"/>
          </w:tcPr>
          <w:p w14:paraId="53A00E2D">
            <w:pPr>
              <w:shd w:val="clea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4A1BBB64">
            <w:pPr>
              <w:shd w:val="clea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偏离说明</w:t>
            </w:r>
          </w:p>
        </w:tc>
      </w:tr>
      <w:tr w14:paraId="006A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l2br w:val="nil"/>
              <w:tr2bl w:val="nil"/>
            </w:tcBorders>
            <w:noWrap w:val="0"/>
            <w:vAlign w:val="top"/>
          </w:tcPr>
          <w:p w14:paraId="69B550CE">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top"/>
          </w:tcPr>
          <w:p w14:paraId="6EDACC64">
            <w:pPr>
              <w:shd w:val="clear"/>
              <w:jc w:val="center"/>
              <w:rPr>
                <w:rFonts w:hint="eastAsia" w:ascii="仿宋" w:hAnsi="仿宋" w:eastAsia="仿宋" w:cs="仿宋"/>
                <w:b/>
                <w:color w:val="auto"/>
                <w:sz w:val="32"/>
                <w:szCs w:val="32"/>
                <w:highlight w:val="none"/>
              </w:rPr>
            </w:pP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top"/>
          </w:tcPr>
          <w:p w14:paraId="7DAE212E">
            <w:pPr>
              <w:shd w:val="clear"/>
              <w:jc w:val="center"/>
              <w:rPr>
                <w:rFonts w:hint="eastAsia" w:ascii="仿宋" w:hAnsi="仿宋" w:eastAsia="仿宋" w:cs="仿宋"/>
                <w:b/>
                <w:color w:val="auto"/>
                <w:sz w:val="32"/>
                <w:szCs w:val="32"/>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6CFFB007">
            <w:pPr>
              <w:shd w:val="clear"/>
              <w:jc w:val="center"/>
              <w:rPr>
                <w:rFonts w:hint="eastAsia" w:ascii="仿宋" w:hAnsi="仿宋" w:eastAsia="仿宋" w:cs="仿宋"/>
                <w:b/>
                <w:color w:val="auto"/>
                <w:sz w:val="32"/>
                <w:szCs w:val="32"/>
                <w:highlight w:val="none"/>
              </w:rPr>
            </w:pPr>
          </w:p>
        </w:tc>
      </w:tr>
      <w:tr w14:paraId="190C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l2br w:val="nil"/>
              <w:tr2bl w:val="nil"/>
            </w:tcBorders>
            <w:noWrap w:val="0"/>
            <w:vAlign w:val="top"/>
          </w:tcPr>
          <w:p w14:paraId="2AAB2F5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top"/>
          </w:tcPr>
          <w:p w14:paraId="6733DD4D">
            <w:pPr>
              <w:shd w:val="clear"/>
              <w:jc w:val="center"/>
              <w:rPr>
                <w:rFonts w:hint="eastAsia" w:ascii="仿宋" w:hAnsi="仿宋" w:eastAsia="仿宋" w:cs="仿宋"/>
                <w:b/>
                <w:color w:val="auto"/>
                <w:sz w:val="32"/>
                <w:szCs w:val="32"/>
                <w:highlight w:val="none"/>
              </w:rPr>
            </w:pP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top"/>
          </w:tcPr>
          <w:p w14:paraId="55B901F1">
            <w:pPr>
              <w:shd w:val="clear"/>
              <w:jc w:val="center"/>
              <w:rPr>
                <w:rFonts w:hint="eastAsia" w:ascii="仿宋" w:hAnsi="仿宋" w:eastAsia="仿宋" w:cs="仿宋"/>
                <w:b/>
                <w:color w:val="auto"/>
                <w:sz w:val="32"/>
                <w:szCs w:val="32"/>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74376E39">
            <w:pPr>
              <w:shd w:val="clear"/>
              <w:jc w:val="center"/>
              <w:rPr>
                <w:rFonts w:hint="eastAsia" w:ascii="仿宋" w:hAnsi="仿宋" w:eastAsia="仿宋" w:cs="仿宋"/>
                <w:b/>
                <w:color w:val="auto"/>
                <w:sz w:val="32"/>
                <w:szCs w:val="32"/>
                <w:highlight w:val="none"/>
              </w:rPr>
            </w:pPr>
          </w:p>
        </w:tc>
      </w:tr>
      <w:tr w14:paraId="5115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l2br w:val="nil"/>
              <w:tr2bl w:val="nil"/>
            </w:tcBorders>
            <w:noWrap w:val="0"/>
            <w:vAlign w:val="top"/>
          </w:tcPr>
          <w:p w14:paraId="3F47C08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top"/>
          </w:tcPr>
          <w:p w14:paraId="39860B64">
            <w:pPr>
              <w:shd w:val="clear"/>
              <w:jc w:val="center"/>
              <w:rPr>
                <w:rFonts w:hint="eastAsia" w:ascii="仿宋" w:hAnsi="仿宋" w:eastAsia="仿宋" w:cs="仿宋"/>
                <w:b/>
                <w:color w:val="auto"/>
                <w:sz w:val="32"/>
                <w:szCs w:val="32"/>
                <w:highlight w:val="none"/>
              </w:rPr>
            </w:pP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top"/>
          </w:tcPr>
          <w:p w14:paraId="348904C0">
            <w:pPr>
              <w:shd w:val="clear"/>
              <w:jc w:val="center"/>
              <w:rPr>
                <w:rFonts w:hint="eastAsia" w:ascii="仿宋" w:hAnsi="仿宋" w:eastAsia="仿宋" w:cs="仿宋"/>
                <w:b/>
                <w:color w:val="auto"/>
                <w:sz w:val="32"/>
                <w:szCs w:val="32"/>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74FC9740">
            <w:pPr>
              <w:shd w:val="clear"/>
              <w:jc w:val="center"/>
              <w:rPr>
                <w:rFonts w:hint="eastAsia" w:ascii="仿宋" w:hAnsi="仿宋" w:eastAsia="仿宋" w:cs="仿宋"/>
                <w:b/>
                <w:color w:val="auto"/>
                <w:sz w:val="32"/>
                <w:szCs w:val="32"/>
                <w:highlight w:val="none"/>
              </w:rPr>
            </w:pPr>
          </w:p>
        </w:tc>
      </w:tr>
    </w:tbl>
    <w:p w14:paraId="495FEF18">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投标人保证：除商务技术偏离表列出的偏离外，投标人响应</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的全部要求</w:t>
      </w:r>
    </w:p>
    <w:p w14:paraId="6CCE0678">
      <w:pPr>
        <w:shd w:val="clear"/>
        <w:jc w:val="center"/>
        <w:rPr>
          <w:rFonts w:hint="eastAsia" w:ascii="仿宋" w:hAnsi="仿宋" w:eastAsia="仿宋" w:cs="仿宋"/>
          <w:b/>
          <w:color w:val="auto"/>
          <w:sz w:val="32"/>
          <w:szCs w:val="32"/>
          <w:highlight w:val="none"/>
        </w:rPr>
      </w:pPr>
    </w:p>
    <w:p w14:paraId="3F7017E4">
      <w:pPr>
        <w:shd w:val="clear"/>
        <w:spacing w:line="360" w:lineRule="auto"/>
        <w:ind w:right="420"/>
        <w:rPr>
          <w:rFonts w:hint="eastAsia" w:ascii="仿宋" w:hAnsi="仿宋" w:eastAsia="仿宋" w:cs="仿宋"/>
          <w:color w:val="auto"/>
          <w:sz w:val="21"/>
          <w:szCs w:val="28"/>
          <w:highlight w:val="none"/>
          <w:lang w:val="zh-CN"/>
        </w:rPr>
      </w:pPr>
      <w:r>
        <w:rPr>
          <w:rFonts w:hint="eastAsia" w:ascii="仿宋" w:hAnsi="仿宋" w:eastAsia="仿宋" w:cs="仿宋"/>
          <w:color w:val="auto"/>
          <w:sz w:val="24"/>
          <w:szCs w:val="24"/>
          <w:highlight w:val="none"/>
        </w:rPr>
        <w:t>注：按本格式和要求提供。</w:t>
      </w:r>
    </w:p>
    <w:p w14:paraId="70F6F848">
      <w:pPr>
        <w:shd w:val="clear"/>
        <w:ind w:firstLine="1911" w:firstLineChars="595"/>
        <w:rPr>
          <w:rFonts w:hint="eastAsia" w:ascii="仿宋" w:hAnsi="仿宋" w:eastAsia="仿宋" w:cs="仿宋"/>
          <w:b/>
          <w:color w:val="auto"/>
          <w:sz w:val="32"/>
          <w:szCs w:val="32"/>
          <w:highlight w:val="none"/>
        </w:rPr>
      </w:pPr>
    </w:p>
    <w:p w14:paraId="7AF2E69B">
      <w:pPr>
        <w:shd w:val="clear"/>
        <w:snapToGrid w:val="0"/>
        <w:spacing w:line="360" w:lineRule="auto"/>
        <w:ind w:firstLine="57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投标人名称(电子签名)：                              </w:t>
      </w:r>
    </w:p>
    <w:p w14:paraId="6C04C9FF">
      <w:pPr>
        <w:shd w:val="clea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zh-CN"/>
        </w:rPr>
        <w:t xml:space="preserve">                   日期：  年  月  日</w:t>
      </w:r>
    </w:p>
    <w:p w14:paraId="053F6025">
      <w:pPr>
        <w:shd w:val="clear"/>
        <w:jc w:val="center"/>
        <w:rPr>
          <w:rFonts w:hint="eastAsia" w:ascii="仿宋" w:hAnsi="仿宋" w:eastAsia="仿宋" w:cs="仿宋"/>
          <w:b/>
          <w:color w:val="auto"/>
          <w:sz w:val="32"/>
          <w:szCs w:val="32"/>
          <w:highlight w:val="none"/>
        </w:rPr>
      </w:pPr>
    </w:p>
    <w:p w14:paraId="2267DD29">
      <w:pPr>
        <w:shd w:val="clea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E8D2777">
      <w:pPr>
        <w:shd w:val="clea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八</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zh-CN"/>
        </w:rPr>
        <w:t>政企采购供应商廉洁自律承诺书</w:t>
      </w:r>
    </w:p>
    <w:p w14:paraId="1F91F2ED">
      <w:pPr>
        <w:shd w:val="clear"/>
        <w:snapToGrid w:val="0"/>
        <w:spacing w:line="360" w:lineRule="auto"/>
        <w:rPr>
          <w:rFonts w:hint="eastAsia" w:ascii="仿宋" w:hAnsi="仿宋" w:eastAsia="仿宋" w:cs="仿宋"/>
          <w:color w:val="auto"/>
          <w:sz w:val="24"/>
          <w:szCs w:val="24"/>
          <w:highlight w:val="none"/>
        </w:rPr>
      </w:pPr>
    </w:p>
    <w:p w14:paraId="5B2A3EA1">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3741B9B5">
      <w:pPr>
        <w:shd w:val="clea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项目招标要求参加投标。在这次投标过程中和中标后，我们将严格遵守国家法律法规要求，并郑重承诺：</w:t>
      </w:r>
    </w:p>
    <w:p w14:paraId="1EAC2566">
      <w:pPr>
        <w:shd w:val="clea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一、不向项目有关人员及部门赠送礼金礼物、有价证券、回扣以及中介费、介绍费、咨询费等好处费； </w:t>
      </w:r>
    </w:p>
    <w:p w14:paraId="38388C98">
      <w:pPr>
        <w:shd w:val="clea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二、不为项目有关人员及部门报销应由你方单位或个人支付的费用； </w:t>
      </w:r>
    </w:p>
    <w:p w14:paraId="17EEBCB5">
      <w:pPr>
        <w:shd w:val="clea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三、不向项目有关人员及部门提供有可能影响公正的宴请和健身娱乐等活动； </w:t>
      </w:r>
    </w:p>
    <w:p w14:paraId="6CDF9EE4">
      <w:pPr>
        <w:shd w:val="clea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四、不为项目有关人员及部门出国（境）、旅游等提供方便；</w:t>
      </w:r>
    </w:p>
    <w:p w14:paraId="331BB2B7">
      <w:pPr>
        <w:shd w:val="clear"/>
        <w:autoSpaceDE w:val="0"/>
        <w:autoSpaceDN w:val="0"/>
        <w:spacing w:line="360" w:lineRule="auto"/>
        <w:ind w:left="481" w:leftChars="229"/>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五、不为项目有关人员个人装修住房、婚丧嫁娶、配偶子女工作安排等提供</w:t>
      </w:r>
    </w:p>
    <w:p w14:paraId="0801CA93">
      <w:pPr>
        <w:shd w:val="clear"/>
        <w:autoSpaceDE w:val="0"/>
        <w:autoSpaceDN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好处；</w:t>
      </w:r>
    </w:p>
    <w:p w14:paraId="06F09A2E">
      <w:pPr>
        <w:shd w:val="clear"/>
        <w:autoSpaceDE w:val="0"/>
        <w:autoSpaceDN w:val="0"/>
        <w:spacing w:line="360" w:lineRule="auto"/>
        <w:ind w:left="481" w:leftChars="229"/>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六、严格遵守《中华人民共和国政府采购法》《中华人民共和国招标投标</w:t>
      </w:r>
    </w:p>
    <w:p w14:paraId="21C51CCD">
      <w:pPr>
        <w:shd w:val="clear"/>
        <w:autoSpaceDE w:val="0"/>
        <w:autoSpaceDN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法》《中华人民共和国民法典》等法律法规，诚实守信，合法经营，坚决抵制各种违法违纪行为。 </w:t>
      </w:r>
    </w:p>
    <w:p w14:paraId="6187CAFD">
      <w:pPr>
        <w:shd w:val="clear"/>
        <w:autoSpaceDE w:val="0"/>
        <w:autoSpaceDN w:val="0"/>
        <w:spacing w:line="360" w:lineRule="auto"/>
        <w:ind w:firstLine="480" w:firstLineChars="200"/>
        <w:jc w:val="lef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进行项目建设或其他经营活动，并通报市国资委。由此引起的相应损失均由我单位承担。</w:t>
      </w:r>
    </w:p>
    <w:p w14:paraId="06082DE3">
      <w:pPr>
        <w:shd w:val="clear"/>
        <w:snapToGrid w:val="0"/>
        <w:spacing w:line="360" w:lineRule="auto"/>
        <w:ind w:firstLine="57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投标人名称(电子签名)：                              </w:t>
      </w:r>
    </w:p>
    <w:p w14:paraId="646192AC">
      <w:pPr>
        <w:shd w:val="clea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zh-CN"/>
        </w:rPr>
        <w:t xml:space="preserve">                   日期：  年  月  日</w:t>
      </w:r>
    </w:p>
    <w:p w14:paraId="75EA5DB3">
      <w:pPr>
        <w:pStyle w:val="6"/>
        <w:shd w:val="clear"/>
        <w:tabs>
          <w:tab w:val="left" w:pos="2651"/>
          <w:tab w:val="clear" w:pos="864"/>
        </w:tabs>
        <w:jc w:val="center"/>
        <w:outlineLvl w:val="9"/>
        <w:rPr>
          <w:rFonts w:hint="eastAsia" w:ascii="仿宋" w:hAnsi="仿宋" w:eastAsia="仿宋" w:cs="仿宋"/>
          <w:color w:val="auto"/>
          <w:sz w:val="28"/>
          <w:szCs w:val="28"/>
          <w:highlight w:val="none"/>
          <w:lang w:val="zh-CN"/>
        </w:rPr>
      </w:pPr>
    </w:p>
    <w:p w14:paraId="0458E7FE">
      <w:pPr>
        <w:shd w:val="clear"/>
        <w:rPr>
          <w:rFonts w:hint="eastAsia" w:ascii="仿宋" w:hAnsi="仿宋" w:eastAsia="仿宋" w:cs="仿宋"/>
          <w:color w:val="auto"/>
          <w:sz w:val="21"/>
          <w:szCs w:val="28"/>
          <w:highlight w:val="none"/>
          <w:lang w:val="zh-CN"/>
        </w:rPr>
      </w:pPr>
    </w:p>
    <w:p w14:paraId="2F0B8FF7">
      <w:pPr>
        <w:pStyle w:val="3"/>
        <w:shd w:val="clear"/>
        <w:outlineLvl w:val="9"/>
        <w:rPr>
          <w:rFonts w:hint="eastAsia" w:ascii="仿宋" w:hAnsi="仿宋" w:eastAsia="仿宋" w:cs="仿宋"/>
          <w:color w:val="auto"/>
          <w:sz w:val="32"/>
          <w:szCs w:val="28"/>
          <w:highlight w:val="none"/>
          <w:lang w:val="zh-CN"/>
        </w:rPr>
      </w:pPr>
    </w:p>
    <w:p w14:paraId="7BA4D0E9">
      <w:pPr>
        <w:pStyle w:val="3"/>
        <w:shd w:val="clear"/>
        <w:outlineLvl w:val="9"/>
        <w:rPr>
          <w:rFonts w:hint="eastAsia" w:ascii="仿宋" w:hAnsi="仿宋" w:eastAsia="仿宋" w:cs="仿宋"/>
          <w:color w:val="auto"/>
          <w:sz w:val="32"/>
          <w:szCs w:val="28"/>
          <w:highlight w:val="none"/>
          <w:lang w:val="zh-CN"/>
        </w:rPr>
      </w:pPr>
    </w:p>
    <w:p w14:paraId="4FBFABA3">
      <w:pPr>
        <w:pStyle w:val="4"/>
        <w:shd w:val="clear"/>
        <w:rPr>
          <w:rFonts w:hint="eastAsia" w:ascii="仿宋" w:hAnsi="仿宋" w:eastAsia="仿宋" w:cs="仿宋"/>
          <w:color w:val="auto"/>
          <w:sz w:val="32"/>
          <w:szCs w:val="28"/>
          <w:highlight w:val="none"/>
          <w:lang w:val="zh-CN"/>
        </w:rPr>
      </w:pPr>
    </w:p>
    <w:p w14:paraId="4ED000EC">
      <w:pPr>
        <w:shd w:val="clear"/>
        <w:rPr>
          <w:rFonts w:hint="eastAsia" w:ascii="仿宋" w:hAnsi="仿宋" w:eastAsia="仿宋" w:cs="仿宋"/>
          <w:color w:val="auto"/>
          <w:sz w:val="32"/>
          <w:szCs w:val="28"/>
          <w:highlight w:val="none"/>
          <w:lang w:val="zh-CN"/>
        </w:rPr>
      </w:pPr>
    </w:p>
    <w:p w14:paraId="3B655A2B">
      <w:pPr>
        <w:shd w:val="clear"/>
        <w:rPr>
          <w:rFonts w:hint="eastAsia" w:ascii="仿宋" w:hAnsi="仿宋" w:eastAsia="仿宋" w:cs="仿宋"/>
          <w:color w:val="auto"/>
          <w:sz w:val="32"/>
          <w:szCs w:val="28"/>
          <w:highlight w:val="none"/>
          <w:lang w:val="zh-CN"/>
        </w:rPr>
      </w:pPr>
    </w:p>
    <w:p w14:paraId="44BF4A7D">
      <w:pPr>
        <w:shd w:val="clear"/>
        <w:rPr>
          <w:rFonts w:hint="eastAsia" w:ascii="仿宋" w:hAnsi="仿宋" w:eastAsia="仿宋" w:cs="仿宋"/>
          <w:color w:val="auto"/>
          <w:sz w:val="21"/>
          <w:szCs w:val="24"/>
          <w:highlight w:val="none"/>
          <w:lang w:val="zh-CN"/>
        </w:rPr>
      </w:pPr>
    </w:p>
    <w:p w14:paraId="07E6C7A3">
      <w:pPr>
        <w:shd w:val="clear"/>
        <w:rPr>
          <w:rFonts w:hint="eastAsia" w:ascii="仿宋" w:hAnsi="仿宋" w:eastAsia="仿宋" w:cs="仿宋"/>
          <w:b/>
          <w:color w:val="auto"/>
          <w:sz w:val="36"/>
          <w:szCs w:val="36"/>
          <w:highlight w:val="none"/>
        </w:rPr>
      </w:pPr>
      <w:bookmarkStart w:id="67" w:name="_Toc5358"/>
      <w:bookmarkStart w:id="68" w:name="_Toc13988"/>
      <w:r>
        <w:rPr>
          <w:rFonts w:hint="eastAsia" w:ascii="仿宋" w:hAnsi="仿宋" w:eastAsia="仿宋" w:cs="仿宋"/>
          <w:b/>
          <w:color w:val="auto"/>
          <w:sz w:val="36"/>
          <w:szCs w:val="36"/>
          <w:highlight w:val="none"/>
        </w:rPr>
        <w:br w:type="page"/>
      </w:r>
    </w:p>
    <w:p w14:paraId="00D4AD88">
      <w:pPr>
        <w:shd w:val="clea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报价文件部分</w:t>
      </w:r>
      <w:bookmarkEnd w:id="67"/>
      <w:bookmarkEnd w:id="68"/>
    </w:p>
    <w:p w14:paraId="2E3283D9">
      <w:pPr>
        <w:shd w:val="clear"/>
        <w:spacing w:line="360" w:lineRule="auto"/>
        <w:jc w:val="center"/>
        <w:outlineLvl w:val="0"/>
        <w:rPr>
          <w:rFonts w:hint="eastAsia" w:ascii="仿宋" w:hAnsi="仿宋" w:eastAsia="仿宋" w:cs="仿宋"/>
          <w:b/>
          <w:color w:val="auto"/>
          <w:sz w:val="36"/>
          <w:szCs w:val="36"/>
          <w:highlight w:val="none"/>
        </w:rPr>
      </w:pPr>
      <w:bookmarkStart w:id="69" w:name="_Toc32280"/>
      <w:bookmarkStart w:id="70" w:name="_Toc27442"/>
      <w:r>
        <w:rPr>
          <w:rFonts w:hint="eastAsia" w:ascii="仿宋" w:hAnsi="仿宋" w:eastAsia="仿宋" w:cs="仿宋"/>
          <w:b/>
          <w:color w:val="auto"/>
          <w:sz w:val="36"/>
          <w:szCs w:val="36"/>
          <w:highlight w:val="none"/>
        </w:rPr>
        <w:t>目录</w:t>
      </w:r>
      <w:bookmarkEnd w:id="69"/>
      <w:bookmarkEnd w:id="70"/>
    </w:p>
    <w:p w14:paraId="0B846864">
      <w:pPr>
        <w:shd w:val="clear"/>
        <w:spacing w:line="360" w:lineRule="auto"/>
        <w:jc w:val="center"/>
        <w:outlineLvl w:val="9"/>
        <w:rPr>
          <w:rFonts w:hint="eastAsia" w:ascii="仿宋" w:hAnsi="仿宋" w:eastAsia="仿宋" w:cs="仿宋"/>
          <w:b/>
          <w:color w:val="auto"/>
          <w:sz w:val="36"/>
          <w:szCs w:val="36"/>
          <w:highlight w:val="none"/>
        </w:rPr>
      </w:pPr>
    </w:p>
    <w:p w14:paraId="556113BE">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14:paraId="5F474C9D">
      <w:pPr>
        <w:shd w:val="clear"/>
        <w:snapToGrid w:val="0"/>
        <w:spacing w:line="360" w:lineRule="auto"/>
        <w:ind w:right="480"/>
        <w:jc w:val="center"/>
        <w:rPr>
          <w:rFonts w:hint="eastAsia" w:ascii="仿宋" w:hAnsi="仿宋" w:eastAsia="仿宋" w:cs="仿宋"/>
          <w:b/>
          <w:color w:val="auto"/>
          <w:sz w:val="32"/>
          <w:szCs w:val="32"/>
          <w:highlight w:val="none"/>
        </w:rPr>
      </w:pPr>
    </w:p>
    <w:p w14:paraId="27D6E075">
      <w:pPr>
        <w:shd w:val="clear"/>
        <w:snapToGrid w:val="0"/>
        <w:spacing w:line="360" w:lineRule="auto"/>
        <w:ind w:right="480"/>
        <w:jc w:val="center"/>
        <w:rPr>
          <w:rFonts w:hint="eastAsia" w:ascii="仿宋" w:hAnsi="仿宋" w:eastAsia="仿宋" w:cs="仿宋"/>
          <w:b/>
          <w:color w:val="auto"/>
          <w:sz w:val="32"/>
          <w:szCs w:val="32"/>
          <w:highlight w:val="none"/>
        </w:rPr>
      </w:pPr>
    </w:p>
    <w:p w14:paraId="19A45F78">
      <w:pPr>
        <w:shd w:val="clear"/>
        <w:snapToGrid w:val="0"/>
        <w:spacing w:line="360" w:lineRule="auto"/>
        <w:ind w:right="480"/>
        <w:jc w:val="center"/>
        <w:rPr>
          <w:rFonts w:hint="eastAsia" w:ascii="仿宋" w:hAnsi="仿宋" w:eastAsia="仿宋" w:cs="仿宋"/>
          <w:b/>
          <w:color w:val="auto"/>
          <w:sz w:val="32"/>
          <w:szCs w:val="32"/>
          <w:highlight w:val="none"/>
        </w:rPr>
      </w:pPr>
    </w:p>
    <w:p w14:paraId="4B7E2CB6">
      <w:pPr>
        <w:shd w:val="clear"/>
        <w:snapToGrid w:val="0"/>
        <w:spacing w:line="360" w:lineRule="auto"/>
        <w:ind w:right="480"/>
        <w:jc w:val="center"/>
        <w:rPr>
          <w:rFonts w:hint="eastAsia" w:ascii="仿宋" w:hAnsi="仿宋" w:eastAsia="仿宋" w:cs="仿宋"/>
          <w:b/>
          <w:color w:val="auto"/>
          <w:sz w:val="32"/>
          <w:szCs w:val="32"/>
          <w:highlight w:val="none"/>
        </w:rPr>
      </w:pPr>
    </w:p>
    <w:p w14:paraId="0D205372">
      <w:pPr>
        <w:shd w:val="clear"/>
        <w:snapToGrid w:val="0"/>
        <w:spacing w:line="360" w:lineRule="auto"/>
        <w:ind w:right="480"/>
        <w:jc w:val="center"/>
        <w:rPr>
          <w:rFonts w:hint="eastAsia" w:ascii="仿宋" w:hAnsi="仿宋" w:eastAsia="仿宋" w:cs="仿宋"/>
          <w:b/>
          <w:color w:val="auto"/>
          <w:sz w:val="32"/>
          <w:szCs w:val="32"/>
          <w:highlight w:val="none"/>
        </w:rPr>
      </w:pPr>
    </w:p>
    <w:p w14:paraId="680DAAED">
      <w:pPr>
        <w:shd w:val="clear"/>
        <w:snapToGrid w:val="0"/>
        <w:spacing w:line="360" w:lineRule="auto"/>
        <w:ind w:right="480"/>
        <w:jc w:val="center"/>
        <w:rPr>
          <w:rFonts w:hint="eastAsia" w:ascii="仿宋" w:hAnsi="仿宋" w:eastAsia="仿宋" w:cs="仿宋"/>
          <w:b/>
          <w:color w:val="auto"/>
          <w:sz w:val="32"/>
          <w:szCs w:val="32"/>
          <w:highlight w:val="none"/>
        </w:rPr>
      </w:pPr>
    </w:p>
    <w:p w14:paraId="46A58BB2">
      <w:pPr>
        <w:shd w:val="clear"/>
        <w:snapToGrid w:val="0"/>
        <w:spacing w:line="360" w:lineRule="auto"/>
        <w:ind w:right="480"/>
        <w:jc w:val="center"/>
        <w:rPr>
          <w:rFonts w:hint="eastAsia" w:ascii="仿宋" w:hAnsi="仿宋" w:eastAsia="仿宋" w:cs="仿宋"/>
          <w:b/>
          <w:color w:val="auto"/>
          <w:sz w:val="32"/>
          <w:szCs w:val="32"/>
          <w:highlight w:val="none"/>
        </w:rPr>
      </w:pPr>
    </w:p>
    <w:p w14:paraId="18C9BB46">
      <w:pPr>
        <w:shd w:val="clear"/>
        <w:snapToGrid w:val="0"/>
        <w:spacing w:line="360" w:lineRule="auto"/>
        <w:ind w:right="480"/>
        <w:jc w:val="center"/>
        <w:rPr>
          <w:rFonts w:hint="eastAsia" w:ascii="仿宋" w:hAnsi="仿宋" w:eastAsia="仿宋" w:cs="仿宋"/>
          <w:b/>
          <w:color w:val="auto"/>
          <w:sz w:val="32"/>
          <w:szCs w:val="32"/>
          <w:highlight w:val="none"/>
        </w:rPr>
      </w:pPr>
    </w:p>
    <w:p w14:paraId="621D5F9E">
      <w:pPr>
        <w:pStyle w:val="692"/>
        <w:keepNext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offsetFrom="page">
            <w:top w:val="none" w:sz="0" w:space="0"/>
            <w:left w:val="none" w:sz="0" w:space="0"/>
            <w:bottom w:val="none" w:sz="0" w:space="0"/>
            <w:right w:val="none" w:sz="0" w:space="0"/>
          </w:pgBorders>
          <w:lnNumType w:countBy="0" w:distance="360"/>
          <w:pgNumType w:fmt="decimal"/>
          <w:cols w:space="720" w:num="1"/>
          <w:titlePg/>
          <w:rtlGutter w:val="1"/>
          <w:docGrid w:linePitch="312" w:charSpace="0"/>
        </w:sectPr>
      </w:pPr>
    </w:p>
    <w:p w14:paraId="18FFCFBC">
      <w:pPr>
        <w:pStyle w:val="692"/>
        <w:keepNext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bookmarkStart w:id="71" w:name="_Toc9536"/>
      <w:bookmarkStart w:id="72" w:name="_Toc14036"/>
      <w:r>
        <w:rPr>
          <w:rFonts w:hint="eastAsia" w:ascii="仿宋" w:hAnsi="仿宋" w:eastAsia="仿宋" w:cs="仿宋"/>
          <w:color w:val="auto"/>
          <w:kern w:val="2"/>
          <w:sz w:val="32"/>
          <w:szCs w:val="32"/>
          <w:highlight w:val="none"/>
        </w:rPr>
        <w:t>一、开标一览表（报价表）</w:t>
      </w:r>
      <w:bookmarkEnd w:id="71"/>
      <w:bookmarkEnd w:id="72"/>
    </w:p>
    <w:p w14:paraId="22ACB5B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sz w:val="24"/>
          <w:highlight w:val="none"/>
          <w:lang w:val="zh-CN"/>
        </w:rPr>
        <w:t>：</w:t>
      </w:r>
    </w:p>
    <w:p w14:paraId="06806EE5">
      <w:pPr>
        <w:shd w:val="clear"/>
        <w:snapToGrid w:val="0"/>
        <w:spacing w:line="360" w:lineRule="auto"/>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sz w:val="24"/>
          <w:highlight w:val="none"/>
          <w:lang w:val="zh-CN"/>
        </w:rPr>
        <w:t>。</w:t>
      </w:r>
    </w:p>
    <w:p w14:paraId="19D6C29B">
      <w:pPr>
        <w:shd w:val="clear"/>
        <w:spacing w:line="360" w:lineRule="auto"/>
        <w:jc w:val="center"/>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开标一览表（报价表）(单位均为人民币元)</w:t>
      </w:r>
    </w:p>
    <w:tbl>
      <w:tblPr>
        <w:tblStyle w:val="63"/>
        <w:tblW w:w="15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1783"/>
        <w:gridCol w:w="1783"/>
      </w:tblGrid>
      <w:tr w14:paraId="5DCB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65D2765">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90A71EB">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59A4ED16">
            <w:pPr>
              <w:shd w:val="clear"/>
              <w:spacing w:line="360" w:lineRule="auto"/>
              <w:jc w:val="center"/>
              <w:rPr>
                <w:rFonts w:hint="eastAsia" w:ascii="仿宋" w:hAnsi="仿宋" w:eastAsia="仿宋" w:cs="仿宋"/>
                <w:b/>
                <w:color w:val="auto"/>
                <w:sz w:val="24"/>
                <w:highlight w:val="none"/>
              </w:rPr>
            </w:pPr>
          </w:p>
          <w:p w14:paraId="2E414CA3">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品牌</w:t>
            </w:r>
          </w:p>
          <w:p w14:paraId="5FAF89AB">
            <w:pPr>
              <w:shd w:val="clear"/>
              <w:spacing w:line="360" w:lineRule="auto"/>
              <w:jc w:val="center"/>
              <w:rPr>
                <w:rFonts w:hint="default" w:ascii="仿宋" w:hAnsi="仿宋" w:eastAsia="仿宋" w:cs="仿宋"/>
                <w:b/>
                <w:color w:val="auto"/>
                <w:sz w:val="24"/>
                <w:highlight w:val="none"/>
                <w:lang w:val="en-US" w:eastAsia="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4FAF6804">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规格型号</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7CEA796">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55C8A66">
            <w:pPr>
              <w:shd w:val="clea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单位</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F203F7E">
            <w:pPr>
              <w:shd w:val="clea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单价</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CC896AD">
            <w:pPr>
              <w:shd w:val="clea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小计</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1D7D6F9">
            <w:pPr>
              <w:shd w:val="clea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w:t>
            </w:r>
          </w:p>
        </w:tc>
      </w:tr>
      <w:tr w14:paraId="1253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CDE4FAE">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1E81FA9">
            <w:pPr>
              <w:shd w:val="clea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6157947">
            <w:pPr>
              <w:shd w:val="clear"/>
              <w:snapToGrid w:val="0"/>
              <w:spacing w:line="360" w:lineRule="auto"/>
              <w:jc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74A90B09">
            <w:pPr>
              <w:shd w:val="clea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7EF42FFA">
            <w:pPr>
              <w:shd w:val="clear"/>
              <w:snapToGrid w:val="0"/>
              <w:spacing w:line="360" w:lineRule="auto"/>
              <w:jc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62426F5">
            <w:pPr>
              <w:shd w:val="clear"/>
              <w:spacing w:line="360" w:lineRule="auto"/>
              <w:jc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A54A2EA">
            <w:pPr>
              <w:shd w:val="clea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328C816">
            <w:pPr>
              <w:shd w:val="clea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0B93BFFC">
            <w:pPr>
              <w:shd w:val="clear"/>
              <w:spacing w:line="360" w:lineRule="auto"/>
              <w:jc w:val="center"/>
              <w:rPr>
                <w:rFonts w:hint="eastAsia" w:ascii="仿宋" w:hAnsi="仿宋" w:eastAsia="仿宋" w:cs="仿宋"/>
                <w:color w:val="auto"/>
                <w:sz w:val="24"/>
                <w:highlight w:val="none"/>
              </w:rPr>
            </w:pPr>
          </w:p>
        </w:tc>
      </w:tr>
      <w:tr w14:paraId="2F10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9101350">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0624B04">
            <w:pPr>
              <w:shd w:val="clea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E0536E0">
            <w:pPr>
              <w:shd w:val="clear"/>
              <w:snapToGrid w:val="0"/>
              <w:spacing w:line="360" w:lineRule="auto"/>
              <w:jc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481DE343">
            <w:pPr>
              <w:shd w:val="clea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FCEE63B">
            <w:pPr>
              <w:shd w:val="clear"/>
              <w:snapToGrid w:val="0"/>
              <w:spacing w:line="360" w:lineRule="auto"/>
              <w:jc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DF6D06">
            <w:pPr>
              <w:shd w:val="clear"/>
              <w:spacing w:line="360" w:lineRule="auto"/>
              <w:jc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C41F62B">
            <w:pPr>
              <w:shd w:val="clea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8AAB803">
            <w:pPr>
              <w:shd w:val="clea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04BA99F0">
            <w:pPr>
              <w:shd w:val="clear"/>
              <w:spacing w:line="360" w:lineRule="auto"/>
              <w:jc w:val="center"/>
              <w:rPr>
                <w:rFonts w:hint="eastAsia" w:ascii="仿宋" w:hAnsi="仿宋" w:eastAsia="仿宋" w:cs="仿宋"/>
                <w:color w:val="auto"/>
                <w:sz w:val="24"/>
                <w:highlight w:val="none"/>
              </w:rPr>
            </w:pPr>
          </w:p>
        </w:tc>
      </w:tr>
      <w:tr w14:paraId="3D79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CC454A9">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6DBC11A">
            <w:pPr>
              <w:shd w:val="clea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C3F6FB">
            <w:pPr>
              <w:shd w:val="clear"/>
              <w:snapToGrid w:val="0"/>
              <w:spacing w:line="360" w:lineRule="auto"/>
              <w:jc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50F13CF4">
            <w:pPr>
              <w:shd w:val="clea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45AAD73E">
            <w:pPr>
              <w:shd w:val="clear"/>
              <w:snapToGrid w:val="0"/>
              <w:spacing w:line="360" w:lineRule="auto"/>
              <w:jc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91D922C">
            <w:pPr>
              <w:shd w:val="clear"/>
              <w:spacing w:line="360" w:lineRule="auto"/>
              <w:jc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A08E7BD">
            <w:pPr>
              <w:shd w:val="clea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4F320B9A">
            <w:pPr>
              <w:shd w:val="clea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794CADD4">
            <w:pPr>
              <w:shd w:val="clear"/>
              <w:spacing w:line="360" w:lineRule="auto"/>
              <w:jc w:val="center"/>
              <w:rPr>
                <w:rFonts w:hint="eastAsia" w:ascii="仿宋" w:hAnsi="仿宋" w:eastAsia="仿宋" w:cs="仿宋"/>
                <w:color w:val="auto"/>
                <w:sz w:val="24"/>
                <w:highlight w:val="none"/>
              </w:rPr>
            </w:pPr>
          </w:p>
        </w:tc>
      </w:tr>
      <w:tr w14:paraId="0891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376A6FB">
            <w:pPr>
              <w:widowControl/>
              <w:shd w:val="clear"/>
              <w:jc w:val="left"/>
              <w:textAlignment w:val="center"/>
              <w:rPr>
                <w:rFonts w:hint="eastAsia" w:ascii="仿宋" w:hAnsi="仿宋" w:eastAsia="仿宋" w:cs="仿宋"/>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D197E87">
            <w:pPr>
              <w:widowControl/>
              <w:shd w:val="clear"/>
              <w:jc w:val="left"/>
              <w:textAlignment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185C10C">
            <w:pPr>
              <w:widowControl/>
              <w:shd w:val="clear"/>
              <w:jc w:val="center"/>
              <w:textAlignment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1E0EF68F">
            <w:pPr>
              <w:widowControl/>
              <w:shd w:val="clear"/>
              <w:jc w:val="left"/>
              <w:textAlignment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B026B4C">
            <w:pPr>
              <w:widowControl/>
              <w:shd w:val="clear"/>
              <w:jc w:val="left"/>
              <w:textAlignment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A7672CF">
            <w:pPr>
              <w:widowControl/>
              <w:shd w:val="clear"/>
              <w:jc w:val="left"/>
              <w:textAlignment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FA39137">
            <w:pPr>
              <w:widowControl/>
              <w:shd w:val="clear"/>
              <w:jc w:val="left"/>
              <w:textAlignment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7ACC0BEB">
            <w:pPr>
              <w:widowControl/>
              <w:shd w:val="clear"/>
              <w:jc w:val="left"/>
              <w:textAlignment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7ECC5B98">
            <w:pPr>
              <w:widowControl/>
              <w:shd w:val="clear"/>
              <w:jc w:val="left"/>
              <w:textAlignment w:val="center"/>
              <w:rPr>
                <w:rFonts w:hint="eastAsia" w:ascii="仿宋" w:hAnsi="仿宋" w:eastAsia="仿宋" w:cs="仿宋"/>
                <w:color w:val="auto"/>
                <w:sz w:val="24"/>
                <w:highlight w:val="none"/>
              </w:rPr>
            </w:pPr>
          </w:p>
        </w:tc>
      </w:tr>
      <w:tr w14:paraId="2CF1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928F261">
            <w:pPr>
              <w:shd w:val="clear"/>
              <w:spacing w:line="360" w:lineRule="auto"/>
              <w:jc w:val="center"/>
              <w:rPr>
                <w:rFonts w:hint="eastAsia" w:ascii="仿宋" w:hAnsi="仿宋" w:eastAsia="仿宋" w:cs="仿宋"/>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8EB708C">
            <w:pPr>
              <w:shd w:val="clea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0CF0674">
            <w:pPr>
              <w:shd w:val="clear"/>
              <w:snapToGrid w:val="0"/>
              <w:spacing w:line="360" w:lineRule="auto"/>
              <w:jc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1A37A0D3">
            <w:pPr>
              <w:shd w:val="clea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55E6C9F8">
            <w:pPr>
              <w:shd w:val="clear"/>
              <w:snapToGrid w:val="0"/>
              <w:spacing w:line="360" w:lineRule="auto"/>
              <w:jc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CBB73D2">
            <w:pPr>
              <w:shd w:val="clear"/>
              <w:spacing w:line="360" w:lineRule="auto"/>
              <w:jc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8B0C959">
            <w:pPr>
              <w:shd w:val="clea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3D4E29C">
            <w:pPr>
              <w:shd w:val="clea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BCF847C">
            <w:pPr>
              <w:shd w:val="clear"/>
              <w:spacing w:line="360" w:lineRule="auto"/>
              <w:jc w:val="center"/>
              <w:rPr>
                <w:rFonts w:hint="eastAsia" w:ascii="仿宋" w:hAnsi="仿宋" w:eastAsia="仿宋" w:cs="仿宋"/>
                <w:color w:val="auto"/>
                <w:sz w:val="24"/>
                <w:highlight w:val="none"/>
              </w:rPr>
            </w:pPr>
          </w:p>
        </w:tc>
      </w:tr>
      <w:tr w14:paraId="5056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tcBorders>
              <w:top w:val="single" w:color="auto" w:sz="4" w:space="0"/>
              <w:left w:val="single" w:color="auto" w:sz="4" w:space="0"/>
              <w:bottom w:val="single" w:color="auto" w:sz="4" w:space="0"/>
              <w:right w:val="single" w:color="auto" w:sz="4" w:space="0"/>
            </w:tcBorders>
            <w:noWrap w:val="0"/>
            <w:vAlign w:val="center"/>
          </w:tcPr>
          <w:p w14:paraId="01607B2B">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102" w:type="dxa"/>
            <w:gridSpan w:val="5"/>
            <w:tcBorders>
              <w:top w:val="single" w:color="auto" w:sz="4" w:space="0"/>
              <w:left w:val="single" w:color="auto" w:sz="4" w:space="0"/>
              <w:bottom w:val="single" w:color="auto" w:sz="4" w:space="0"/>
              <w:right w:val="single" w:color="auto" w:sz="4" w:space="0"/>
            </w:tcBorders>
            <w:noWrap w:val="0"/>
            <w:vAlign w:val="center"/>
          </w:tcPr>
          <w:p w14:paraId="5AF1CB21">
            <w:pPr>
              <w:shd w:val="clear"/>
              <w:spacing w:line="360" w:lineRule="auto"/>
              <w:jc w:val="center"/>
              <w:rPr>
                <w:rFonts w:hint="eastAsia" w:ascii="仿宋" w:hAnsi="仿宋" w:eastAsia="仿宋" w:cs="仿宋"/>
                <w:color w:val="auto"/>
                <w:sz w:val="24"/>
                <w:highlight w:val="none"/>
              </w:rPr>
            </w:pPr>
          </w:p>
        </w:tc>
      </w:tr>
      <w:tr w14:paraId="4F0C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tcBorders>
              <w:top w:val="single" w:color="auto" w:sz="4" w:space="0"/>
              <w:left w:val="single" w:color="auto" w:sz="4" w:space="0"/>
              <w:bottom w:val="single" w:color="auto" w:sz="4" w:space="0"/>
              <w:right w:val="single" w:color="auto" w:sz="4" w:space="0"/>
            </w:tcBorders>
            <w:noWrap w:val="0"/>
            <w:vAlign w:val="center"/>
          </w:tcPr>
          <w:p w14:paraId="4782C806">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102" w:type="dxa"/>
            <w:gridSpan w:val="5"/>
            <w:tcBorders>
              <w:top w:val="single" w:color="auto" w:sz="4" w:space="0"/>
              <w:left w:val="single" w:color="auto" w:sz="4" w:space="0"/>
              <w:bottom w:val="single" w:color="auto" w:sz="4" w:space="0"/>
              <w:right w:val="single" w:color="auto" w:sz="4" w:space="0"/>
            </w:tcBorders>
            <w:noWrap w:val="0"/>
            <w:vAlign w:val="center"/>
          </w:tcPr>
          <w:p w14:paraId="43251B2D">
            <w:pPr>
              <w:shd w:val="clear"/>
              <w:spacing w:line="360" w:lineRule="auto"/>
              <w:jc w:val="center"/>
              <w:rPr>
                <w:rFonts w:hint="eastAsia" w:ascii="仿宋" w:hAnsi="仿宋" w:eastAsia="仿宋" w:cs="仿宋"/>
                <w:color w:val="auto"/>
                <w:sz w:val="24"/>
                <w:highlight w:val="none"/>
              </w:rPr>
            </w:pPr>
          </w:p>
        </w:tc>
      </w:tr>
    </w:tbl>
    <w:p w14:paraId="25EAA1BB">
      <w:pPr>
        <w:shd w:val="clear"/>
        <w:snapToGrid w:val="0"/>
        <w:spacing w:line="360" w:lineRule="auto"/>
        <w:ind w:left="48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注：</w:t>
      </w:r>
    </w:p>
    <w:p w14:paraId="46EF4949">
      <w:pPr>
        <w:shd w:val="clear"/>
        <w:spacing w:line="360" w:lineRule="auto"/>
        <w:ind w:left="-2" w:leftChars="-1"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投标人需按本表格式填写</w:t>
      </w: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rPr>
        <w:t>否则视为投标文件含有采购人不能接受的附加条件，投标无效</w:t>
      </w:r>
      <w:r>
        <w:rPr>
          <w:rFonts w:hint="eastAsia" w:ascii="仿宋" w:hAnsi="仿宋" w:eastAsia="仿宋" w:cs="仿宋"/>
          <w:color w:val="auto"/>
          <w:sz w:val="24"/>
          <w:highlight w:val="none"/>
          <w:lang w:val="zh-CN"/>
        </w:rPr>
        <w:t>。</w:t>
      </w:r>
    </w:p>
    <w:p w14:paraId="114D1D4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有关本项目实施所涉及的一切费用均计入报价。</w:t>
      </w:r>
      <w:r>
        <w:rPr>
          <w:rFonts w:hint="eastAsia" w:ascii="仿宋" w:hAnsi="仿宋" w:eastAsia="仿宋" w:cs="仿宋"/>
          <w:b/>
          <w:color w:val="auto"/>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sz w:val="24"/>
          <w:highlight w:val="none"/>
          <w:lang w:val="zh-CN"/>
        </w:rPr>
        <w:t>，</w:t>
      </w:r>
      <w:r>
        <w:rPr>
          <w:rFonts w:hint="eastAsia" w:ascii="仿宋" w:hAnsi="仿宋" w:eastAsia="仿宋" w:cs="仿宋"/>
          <w:b/>
          <w:color w:val="auto"/>
          <w:sz w:val="24"/>
          <w:highlight w:val="none"/>
          <w:lang w:val="zh-CN"/>
        </w:rPr>
        <w:t>不得出现“0元”“免费赠送”等形式的无偿报价，</w:t>
      </w:r>
      <w:r>
        <w:rPr>
          <w:rFonts w:hint="eastAsia" w:ascii="仿宋" w:hAnsi="仿宋" w:eastAsia="仿宋" w:cs="仿宋"/>
          <w:b/>
          <w:color w:val="auto"/>
          <w:sz w:val="24"/>
          <w:highlight w:val="none"/>
        </w:rPr>
        <w:t>否则视为投标文件含有采购人不能接受的附加条件，投标无效</w:t>
      </w:r>
      <w:r>
        <w:rPr>
          <w:rFonts w:hint="eastAsia" w:ascii="仿宋" w:hAnsi="仿宋" w:eastAsia="仿宋" w:cs="仿宋"/>
          <w:b/>
          <w:color w:val="auto"/>
          <w:sz w:val="24"/>
          <w:highlight w:val="none"/>
          <w:lang w:val="zh-CN"/>
        </w:rPr>
        <w:t>；采购内容未包含在《开标一览表（报价表）》名称栏中，投标人不能作出合理解释的，</w:t>
      </w:r>
      <w:r>
        <w:rPr>
          <w:rFonts w:hint="eastAsia" w:ascii="仿宋" w:hAnsi="仿宋" w:eastAsia="仿宋" w:cs="仿宋"/>
          <w:b/>
          <w:color w:val="auto"/>
          <w:sz w:val="24"/>
          <w:highlight w:val="none"/>
        </w:rPr>
        <w:t>视为投标文件含有采购人不能接受的附加条件的，投标无效。</w:t>
      </w:r>
    </w:p>
    <w:p w14:paraId="1F1558F3">
      <w:pPr>
        <w:shd w:val="clear"/>
        <w:snapToGrid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特别提示：采购代理机构将对项目名称和项目编号，中标供应商名称、地址和中标金额，主要中标标的名称、品牌（如果有）、规格型号、数量、单价等予以公示。</w:t>
      </w:r>
    </w:p>
    <w:p w14:paraId="38FD0882">
      <w:pPr>
        <w:shd w:val="clear"/>
        <w:snapToGrid w:val="0"/>
        <w:spacing w:line="360" w:lineRule="auto"/>
        <w:ind w:firstLine="640" w:firstLineChars="200"/>
        <w:jc w:val="left"/>
        <w:rPr>
          <w:rFonts w:hint="eastAsia" w:ascii="仿宋" w:hAnsi="仿宋" w:eastAsia="仿宋" w:cs="仿宋"/>
          <w:color w:val="auto"/>
          <w:kern w:val="2"/>
          <w:sz w:val="32"/>
          <w:szCs w:val="32"/>
          <w:highlight w:val="none"/>
        </w:rPr>
      </w:pPr>
    </w:p>
    <w:p w14:paraId="5F7697C7">
      <w:pPr>
        <w:pStyle w:val="692"/>
        <w:keepNext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offsetFrom="page">
            <w:top w:val="none" w:sz="0" w:space="0"/>
            <w:left w:val="none" w:sz="0" w:space="0"/>
            <w:bottom w:val="none" w:sz="0" w:space="0"/>
            <w:right w:val="none" w:sz="0" w:space="0"/>
          </w:pgBorders>
          <w:lnNumType w:countBy="0" w:distance="360"/>
          <w:cols w:space="720" w:num="1"/>
          <w:titlePg/>
          <w:docGrid w:linePitch="312" w:charSpace="0"/>
        </w:sectPr>
      </w:pPr>
    </w:p>
    <w:p w14:paraId="3666E981">
      <w:pPr>
        <w:pStyle w:val="2"/>
        <w:keepNext w:val="0"/>
        <w:keepLines w:val="0"/>
        <w:pageBreakBefore/>
        <w:widowControl/>
        <w:shd w:val="clear"/>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27C0BD50">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78AD4DF4">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81F2E04">
      <w:pPr>
        <w:shd w:val="clea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FB325B8">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35970CF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2B5FB71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1956A15B">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103BD79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02E1260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394597EE">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1A599E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261BEA71">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09D4A94C">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6FD2CE1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01345C27">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89E0349">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10F5F13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73180E09">
      <w:pPr>
        <w:shd w:val="clear"/>
        <w:snapToGrid w:val="0"/>
        <w:spacing w:line="360" w:lineRule="auto"/>
        <w:rPr>
          <w:rFonts w:hint="eastAsia" w:ascii="仿宋" w:hAnsi="仿宋" w:eastAsia="仿宋" w:cs="仿宋"/>
          <w:color w:val="auto"/>
          <w:sz w:val="24"/>
          <w:highlight w:val="none"/>
        </w:rPr>
      </w:pPr>
    </w:p>
    <w:p w14:paraId="273EDF79">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02864ED2">
      <w:pPr>
        <w:shd w:val="clear"/>
        <w:snapToGrid w:val="0"/>
        <w:spacing w:line="360" w:lineRule="auto"/>
        <w:rPr>
          <w:rFonts w:hint="eastAsia" w:ascii="仿宋" w:hAnsi="仿宋" w:eastAsia="仿宋" w:cs="仿宋"/>
          <w:color w:val="auto"/>
          <w:sz w:val="24"/>
          <w:highlight w:val="none"/>
          <w:u w:val="dotted"/>
        </w:rPr>
      </w:pPr>
    </w:p>
    <w:p w14:paraId="28E4DE6E">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DA183A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A5B31C1">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A931E5A">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551F209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7FB783C">
      <w:pPr>
        <w:shd w:val="clea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69190C90">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675E4F4">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F88AAD3">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E769542">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88A0714">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DF93443">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BCF1FB4">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2BAD69">
      <w:pPr>
        <w:widowControl/>
        <w:shd w:val="clear"/>
        <w:spacing w:line="360" w:lineRule="auto"/>
        <w:ind w:firstLine="600" w:firstLineChars="200"/>
        <w:jc w:val="left"/>
        <w:rPr>
          <w:rFonts w:hint="eastAsia" w:ascii="仿宋" w:hAnsi="仿宋" w:eastAsia="仿宋" w:cs="仿宋"/>
          <w:color w:val="auto"/>
          <w:sz w:val="30"/>
          <w:szCs w:val="30"/>
          <w:highlight w:val="none"/>
        </w:rPr>
      </w:pPr>
    </w:p>
    <w:p w14:paraId="31B92074">
      <w:pPr>
        <w:shd w:val="clear"/>
        <w:spacing w:line="360" w:lineRule="auto"/>
        <w:jc w:val="center"/>
        <w:rPr>
          <w:rFonts w:hint="eastAsia" w:ascii="仿宋" w:hAnsi="仿宋" w:eastAsia="仿宋" w:cs="仿宋"/>
          <w:b/>
          <w:color w:val="auto"/>
          <w:spacing w:val="6"/>
          <w:sz w:val="32"/>
          <w:szCs w:val="32"/>
          <w:highlight w:val="none"/>
        </w:rPr>
      </w:pPr>
    </w:p>
    <w:p w14:paraId="7D7EFB7C">
      <w:pPr>
        <w:shd w:val="clear"/>
        <w:spacing w:line="360" w:lineRule="auto"/>
        <w:jc w:val="center"/>
        <w:rPr>
          <w:rFonts w:hint="eastAsia" w:ascii="仿宋" w:hAnsi="仿宋" w:eastAsia="仿宋" w:cs="仿宋"/>
          <w:b/>
          <w:color w:val="auto"/>
          <w:spacing w:val="6"/>
          <w:sz w:val="32"/>
          <w:szCs w:val="32"/>
          <w:highlight w:val="none"/>
        </w:rPr>
      </w:pPr>
    </w:p>
    <w:p w14:paraId="2681CA7E">
      <w:pPr>
        <w:shd w:val="clear"/>
        <w:spacing w:line="360" w:lineRule="auto"/>
        <w:jc w:val="center"/>
        <w:rPr>
          <w:rFonts w:hint="eastAsia" w:ascii="仿宋" w:hAnsi="仿宋" w:eastAsia="仿宋" w:cs="仿宋"/>
          <w:b/>
          <w:color w:val="auto"/>
          <w:spacing w:val="6"/>
          <w:sz w:val="32"/>
          <w:szCs w:val="32"/>
          <w:highlight w:val="none"/>
        </w:rPr>
      </w:pPr>
    </w:p>
    <w:p w14:paraId="19E5F022">
      <w:pPr>
        <w:shd w:val="clear"/>
        <w:spacing w:line="360" w:lineRule="auto"/>
        <w:jc w:val="center"/>
        <w:rPr>
          <w:rFonts w:hint="eastAsia" w:ascii="仿宋" w:hAnsi="仿宋" w:eastAsia="仿宋" w:cs="仿宋"/>
          <w:b/>
          <w:color w:val="auto"/>
          <w:spacing w:val="6"/>
          <w:sz w:val="32"/>
          <w:szCs w:val="32"/>
          <w:highlight w:val="none"/>
        </w:rPr>
      </w:pPr>
    </w:p>
    <w:p w14:paraId="3A9FC71B">
      <w:pPr>
        <w:pStyle w:val="80"/>
        <w:shd w:val="clear"/>
        <w:rPr>
          <w:rFonts w:hint="eastAsia" w:ascii="仿宋" w:hAnsi="仿宋" w:eastAsia="仿宋" w:cs="仿宋"/>
          <w:color w:val="auto"/>
          <w:highlight w:val="none"/>
        </w:rPr>
      </w:pPr>
    </w:p>
    <w:p w14:paraId="1A58C765">
      <w:pPr>
        <w:pStyle w:val="81"/>
        <w:shd w:val="clear"/>
        <w:rPr>
          <w:rFonts w:hint="eastAsia" w:ascii="仿宋" w:hAnsi="仿宋" w:eastAsia="仿宋" w:cs="仿宋"/>
          <w:color w:val="auto"/>
          <w:highlight w:val="none"/>
        </w:rPr>
      </w:pPr>
    </w:p>
    <w:p w14:paraId="49EF248B">
      <w:pPr>
        <w:shd w:val="clear"/>
        <w:rPr>
          <w:rFonts w:hint="eastAsia" w:ascii="仿宋" w:hAnsi="仿宋" w:eastAsia="仿宋" w:cs="仿宋"/>
          <w:color w:val="auto"/>
          <w:highlight w:val="none"/>
        </w:rPr>
      </w:pPr>
    </w:p>
    <w:p w14:paraId="04905188">
      <w:pPr>
        <w:pStyle w:val="80"/>
        <w:shd w:val="clear"/>
        <w:rPr>
          <w:rFonts w:hint="eastAsia" w:ascii="仿宋" w:hAnsi="仿宋" w:eastAsia="仿宋" w:cs="仿宋"/>
          <w:color w:val="auto"/>
          <w:highlight w:val="none"/>
        </w:rPr>
      </w:pPr>
    </w:p>
    <w:p w14:paraId="32808AAF">
      <w:pPr>
        <w:pStyle w:val="81"/>
        <w:shd w:val="clear"/>
        <w:rPr>
          <w:rFonts w:hint="eastAsia" w:ascii="仿宋" w:hAnsi="仿宋" w:eastAsia="仿宋" w:cs="仿宋"/>
          <w:color w:val="auto"/>
          <w:highlight w:val="none"/>
        </w:rPr>
      </w:pPr>
    </w:p>
    <w:p w14:paraId="5FF68D4C">
      <w:pPr>
        <w:shd w:val="clear"/>
        <w:rPr>
          <w:rFonts w:hint="eastAsia" w:ascii="仿宋" w:hAnsi="仿宋" w:eastAsia="仿宋" w:cs="仿宋"/>
          <w:color w:val="auto"/>
          <w:highlight w:val="none"/>
        </w:rPr>
      </w:pPr>
    </w:p>
    <w:p w14:paraId="1A2DFA7E">
      <w:pPr>
        <w:pStyle w:val="80"/>
        <w:shd w:val="clear"/>
        <w:rPr>
          <w:rFonts w:hint="eastAsia" w:ascii="仿宋" w:hAnsi="仿宋" w:eastAsia="仿宋" w:cs="仿宋"/>
          <w:color w:val="auto"/>
          <w:highlight w:val="none"/>
        </w:rPr>
      </w:pPr>
    </w:p>
    <w:p w14:paraId="2F711F45">
      <w:pPr>
        <w:shd w:val="clear"/>
        <w:spacing w:line="360" w:lineRule="auto"/>
        <w:jc w:val="center"/>
        <w:rPr>
          <w:rFonts w:hint="eastAsia" w:ascii="仿宋" w:hAnsi="仿宋" w:eastAsia="仿宋" w:cs="仿宋"/>
          <w:b/>
          <w:color w:val="auto"/>
          <w:spacing w:val="6"/>
          <w:sz w:val="32"/>
          <w:szCs w:val="32"/>
          <w:highlight w:val="none"/>
        </w:rPr>
      </w:pPr>
    </w:p>
    <w:p w14:paraId="0D6E38A8">
      <w:pPr>
        <w:shd w:val="clear"/>
        <w:spacing w:line="360" w:lineRule="auto"/>
        <w:jc w:val="center"/>
        <w:rPr>
          <w:rFonts w:hint="eastAsia" w:ascii="仿宋" w:hAnsi="仿宋" w:eastAsia="仿宋" w:cs="仿宋"/>
          <w:b/>
          <w:color w:val="auto"/>
          <w:spacing w:val="6"/>
          <w:sz w:val="32"/>
          <w:szCs w:val="32"/>
          <w:highlight w:val="none"/>
        </w:rPr>
      </w:pPr>
    </w:p>
    <w:p w14:paraId="33580798">
      <w:pPr>
        <w:shd w:val="clear"/>
        <w:spacing w:line="360" w:lineRule="auto"/>
        <w:jc w:val="center"/>
        <w:rPr>
          <w:rFonts w:hint="eastAsia" w:ascii="仿宋" w:hAnsi="仿宋" w:eastAsia="仿宋" w:cs="仿宋"/>
          <w:b/>
          <w:color w:val="auto"/>
          <w:spacing w:val="6"/>
          <w:sz w:val="32"/>
          <w:szCs w:val="32"/>
          <w:highlight w:val="none"/>
        </w:rPr>
      </w:pPr>
    </w:p>
    <w:p w14:paraId="2BD2060E">
      <w:pPr>
        <w:shd w:val="clear"/>
        <w:spacing w:line="360" w:lineRule="auto"/>
        <w:jc w:val="left"/>
        <w:rPr>
          <w:rFonts w:hint="eastAsia" w:ascii="仿宋" w:hAnsi="仿宋" w:eastAsia="仿宋" w:cs="仿宋"/>
          <w:b/>
          <w:color w:val="auto"/>
          <w:spacing w:val="6"/>
          <w:sz w:val="32"/>
          <w:szCs w:val="32"/>
          <w:highlight w:val="none"/>
        </w:rPr>
      </w:pPr>
    </w:p>
    <w:p w14:paraId="6B761FF4">
      <w:pPr>
        <w:shd w:val="clear"/>
        <w:spacing w:line="360" w:lineRule="auto"/>
        <w:jc w:val="left"/>
        <w:rPr>
          <w:rFonts w:hint="eastAsia" w:ascii="仿宋" w:hAnsi="仿宋" w:eastAsia="仿宋" w:cs="仿宋"/>
          <w:b/>
          <w:color w:val="auto"/>
          <w:spacing w:val="6"/>
          <w:sz w:val="18"/>
          <w:szCs w:val="18"/>
          <w:highlight w:val="none"/>
        </w:rPr>
      </w:pPr>
    </w:p>
    <w:p w14:paraId="14D9D73A">
      <w:pPr>
        <w:shd w:val="clear"/>
        <w:spacing w:line="360" w:lineRule="auto"/>
        <w:jc w:val="left"/>
        <w:rPr>
          <w:rFonts w:hint="eastAsia" w:ascii="仿宋" w:hAnsi="仿宋" w:eastAsia="仿宋" w:cs="仿宋"/>
          <w:b/>
          <w:color w:val="auto"/>
          <w:spacing w:val="6"/>
          <w:sz w:val="32"/>
          <w:szCs w:val="32"/>
          <w:highlight w:val="none"/>
        </w:rPr>
      </w:pPr>
    </w:p>
    <w:p w14:paraId="376E9AF5">
      <w:pPr>
        <w:shd w:val="clear"/>
        <w:spacing w:line="360" w:lineRule="auto"/>
        <w:jc w:val="left"/>
        <w:rPr>
          <w:rFonts w:hint="eastAsia" w:ascii="仿宋" w:hAnsi="仿宋" w:eastAsia="仿宋" w:cs="仿宋"/>
          <w:b/>
          <w:color w:val="auto"/>
          <w:spacing w:val="6"/>
          <w:sz w:val="32"/>
          <w:szCs w:val="32"/>
          <w:highlight w:val="none"/>
        </w:rPr>
      </w:pPr>
    </w:p>
    <w:p w14:paraId="22A498B5">
      <w:pPr>
        <w:shd w:val="clear"/>
        <w:spacing w:line="360" w:lineRule="auto"/>
        <w:jc w:val="left"/>
        <w:rPr>
          <w:rFonts w:hint="eastAsia" w:ascii="仿宋" w:hAnsi="仿宋" w:eastAsia="仿宋" w:cs="仿宋"/>
          <w:b/>
          <w:color w:val="auto"/>
          <w:spacing w:val="6"/>
          <w:sz w:val="32"/>
          <w:szCs w:val="32"/>
          <w:highlight w:val="none"/>
        </w:rPr>
      </w:pPr>
    </w:p>
    <w:p w14:paraId="331F1432">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5135B96F">
      <w:pPr>
        <w:shd w:val="clear"/>
        <w:spacing w:line="360" w:lineRule="auto"/>
        <w:jc w:val="center"/>
        <w:rPr>
          <w:rFonts w:hint="eastAsia" w:ascii="仿宋" w:hAnsi="仿宋" w:eastAsia="仿宋" w:cs="仿宋"/>
          <w:b/>
          <w:color w:val="auto"/>
          <w:sz w:val="24"/>
          <w:highlight w:val="none"/>
        </w:rPr>
      </w:pPr>
    </w:p>
    <w:p w14:paraId="5BEA0094">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D6C625B">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B8B1568">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6221161B">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33DEF58C">
      <w:pPr>
        <w:shd w:val="clea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40A1C118">
      <w:pPr>
        <w:shd w:val="clea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4FD21AF5">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44FFA7F8">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6B08EA9D">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4FBAC651">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117F0498">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79EE10C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713CF83">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A4D3615">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03904B00">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54943D90">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2B5E4AD7">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A6315E4">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2C3C7AF2">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13FF5175">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2E499969">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1990160D">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7760BCED">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000805D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6DA5A0B">
      <w:pPr>
        <w:shd w:val="clea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29314B45">
      <w:pPr>
        <w:shd w:val="clear"/>
        <w:spacing w:line="360" w:lineRule="auto"/>
        <w:rPr>
          <w:rFonts w:hint="eastAsia" w:ascii="仿宋" w:hAnsi="仿宋" w:eastAsia="仿宋" w:cs="仿宋"/>
          <w:color w:val="auto"/>
          <w:sz w:val="24"/>
          <w:highlight w:val="none"/>
          <w:u w:val="dotted"/>
        </w:rPr>
      </w:pPr>
    </w:p>
    <w:p w14:paraId="2B6FA50C">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7F2A1BB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B82C2F1">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32ED611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3731FF3D">
      <w:pPr>
        <w:shd w:val="clear"/>
        <w:spacing w:line="360" w:lineRule="auto"/>
        <w:rPr>
          <w:rFonts w:hint="eastAsia" w:ascii="仿宋" w:hAnsi="仿宋" w:eastAsia="仿宋" w:cs="仿宋"/>
          <w:color w:val="auto"/>
          <w:sz w:val="24"/>
          <w:highlight w:val="none"/>
          <w:u w:val="dotted"/>
        </w:rPr>
      </w:pPr>
    </w:p>
    <w:p w14:paraId="315E7214">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52670E39">
      <w:pPr>
        <w:shd w:val="clear"/>
        <w:spacing w:line="360" w:lineRule="auto"/>
        <w:rPr>
          <w:rFonts w:hint="eastAsia" w:ascii="仿宋" w:hAnsi="仿宋" w:eastAsia="仿宋" w:cs="仿宋"/>
          <w:color w:val="auto"/>
          <w:sz w:val="24"/>
          <w:highlight w:val="none"/>
          <w:u w:val="dotted"/>
        </w:rPr>
      </w:pPr>
    </w:p>
    <w:p w14:paraId="4AD9197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1E555F2">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EA0424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3DA441B">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4372690C">
      <w:pPr>
        <w:shd w:val="clear"/>
        <w:spacing w:line="360" w:lineRule="auto"/>
        <w:rPr>
          <w:rFonts w:hint="eastAsia" w:ascii="仿宋" w:hAnsi="仿宋" w:eastAsia="仿宋" w:cs="仿宋"/>
          <w:color w:val="auto"/>
          <w:sz w:val="24"/>
          <w:highlight w:val="none"/>
          <w:u w:val="single"/>
        </w:rPr>
      </w:pPr>
    </w:p>
    <w:p w14:paraId="3F64733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478D0C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10FE7CA">
      <w:pPr>
        <w:shd w:val="clear"/>
        <w:spacing w:line="360" w:lineRule="auto"/>
        <w:rPr>
          <w:rFonts w:hint="eastAsia" w:ascii="仿宋" w:hAnsi="仿宋" w:eastAsia="仿宋" w:cs="仿宋"/>
          <w:b/>
          <w:color w:val="auto"/>
          <w:sz w:val="24"/>
          <w:highlight w:val="none"/>
        </w:rPr>
      </w:pPr>
    </w:p>
    <w:p w14:paraId="4E3794A9">
      <w:pPr>
        <w:shd w:val="clear"/>
        <w:spacing w:line="360" w:lineRule="auto"/>
        <w:rPr>
          <w:rFonts w:hint="eastAsia" w:ascii="仿宋" w:hAnsi="仿宋" w:eastAsia="仿宋" w:cs="仿宋"/>
          <w:b/>
          <w:color w:val="auto"/>
          <w:sz w:val="24"/>
          <w:highlight w:val="none"/>
        </w:rPr>
      </w:pPr>
    </w:p>
    <w:p w14:paraId="1839DA39">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78D7B38">
      <w:pPr>
        <w:widowControl/>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106FAED">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56DDF91">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3E2772A">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2F1C3BD">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839C3C0">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B51EC8D">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5109B3F">
      <w:pPr>
        <w:shd w:val="clear"/>
        <w:spacing w:line="360" w:lineRule="auto"/>
        <w:rPr>
          <w:rFonts w:hint="eastAsia" w:ascii="仿宋" w:hAnsi="仿宋" w:eastAsia="仿宋" w:cs="仿宋"/>
          <w:b/>
          <w:color w:val="auto"/>
          <w:sz w:val="24"/>
          <w:highlight w:val="none"/>
        </w:rPr>
      </w:pPr>
    </w:p>
    <w:p w14:paraId="27E00339">
      <w:pPr>
        <w:shd w:val="clear"/>
        <w:autoSpaceDE w:val="0"/>
        <w:autoSpaceDN w:val="0"/>
        <w:jc w:val="center"/>
        <w:rPr>
          <w:rFonts w:hint="eastAsia" w:ascii="仿宋" w:hAnsi="仿宋" w:eastAsia="仿宋" w:cs="仿宋"/>
          <w:b/>
          <w:color w:val="auto"/>
          <w:spacing w:val="6"/>
          <w:sz w:val="32"/>
          <w:szCs w:val="32"/>
          <w:highlight w:val="none"/>
        </w:rPr>
      </w:pPr>
    </w:p>
    <w:p w14:paraId="29A5A061">
      <w:pPr>
        <w:shd w:val="clear"/>
        <w:autoSpaceDE w:val="0"/>
        <w:autoSpaceDN w:val="0"/>
        <w:jc w:val="center"/>
        <w:rPr>
          <w:rFonts w:hint="eastAsia" w:ascii="仿宋" w:hAnsi="仿宋" w:eastAsia="仿宋" w:cs="仿宋"/>
          <w:b/>
          <w:color w:val="auto"/>
          <w:spacing w:val="6"/>
          <w:sz w:val="32"/>
          <w:szCs w:val="32"/>
          <w:highlight w:val="none"/>
        </w:rPr>
      </w:pPr>
    </w:p>
    <w:p w14:paraId="5E52D3D4">
      <w:pPr>
        <w:shd w:val="clear"/>
        <w:autoSpaceDE w:val="0"/>
        <w:autoSpaceDN w:val="0"/>
        <w:jc w:val="center"/>
        <w:rPr>
          <w:rFonts w:hint="eastAsia" w:ascii="仿宋" w:hAnsi="仿宋" w:eastAsia="仿宋" w:cs="仿宋"/>
          <w:b/>
          <w:color w:val="auto"/>
          <w:spacing w:val="6"/>
          <w:sz w:val="18"/>
          <w:szCs w:val="18"/>
          <w:highlight w:val="none"/>
        </w:rPr>
      </w:pPr>
    </w:p>
    <w:p w14:paraId="7C925166">
      <w:pPr>
        <w:shd w:val="clear"/>
        <w:autoSpaceDE w:val="0"/>
        <w:autoSpaceDN w:val="0"/>
        <w:jc w:val="center"/>
        <w:rPr>
          <w:rFonts w:hint="eastAsia" w:ascii="仿宋" w:hAnsi="仿宋" w:eastAsia="仿宋" w:cs="仿宋"/>
          <w:b/>
          <w:color w:val="auto"/>
          <w:spacing w:val="6"/>
          <w:sz w:val="18"/>
          <w:szCs w:val="18"/>
          <w:highlight w:val="none"/>
        </w:rPr>
      </w:pPr>
    </w:p>
    <w:p w14:paraId="36ED5D54">
      <w:pPr>
        <w:shd w:val="clea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附件3：</w:t>
      </w:r>
      <w:r>
        <w:rPr>
          <w:rFonts w:hint="eastAsia" w:ascii="仿宋" w:hAnsi="仿宋" w:eastAsia="仿宋" w:cs="仿宋"/>
          <w:b/>
          <w:bCs/>
          <w:color w:val="auto"/>
          <w:sz w:val="32"/>
          <w:szCs w:val="32"/>
          <w:highlight w:val="none"/>
        </w:rPr>
        <w:t>业务专用章使用说明函</w:t>
      </w:r>
    </w:p>
    <w:p w14:paraId="15FAD2DC">
      <w:pPr>
        <w:shd w:val="clear"/>
        <w:spacing w:line="360" w:lineRule="auto"/>
        <w:rPr>
          <w:rFonts w:hint="eastAsia" w:ascii="仿宋" w:hAnsi="仿宋" w:eastAsia="仿宋" w:cs="仿宋"/>
          <w:color w:val="auto"/>
          <w:sz w:val="24"/>
          <w:highlight w:val="none"/>
          <w:u w:val="single"/>
        </w:rPr>
      </w:pPr>
    </w:p>
    <w:p w14:paraId="612A48C5">
      <w:pPr>
        <w:shd w:val="clea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2DDE5B1">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29E1BF7">
      <w:pPr>
        <w:shd w:val="clea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523A986">
      <w:pPr>
        <w:shd w:val="clear"/>
        <w:spacing w:line="360" w:lineRule="auto"/>
        <w:ind w:firstLine="494"/>
        <w:rPr>
          <w:rFonts w:hint="eastAsia" w:ascii="仿宋" w:hAnsi="仿宋" w:eastAsia="仿宋" w:cs="仿宋"/>
          <w:color w:val="auto"/>
          <w:sz w:val="24"/>
          <w:highlight w:val="none"/>
        </w:rPr>
      </w:pPr>
    </w:p>
    <w:p w14:paraId="123AAE06">
      <w:pPr>
        <w:shd w:val="clear"/>
        <w:spacing w:line="360" w:lineRule="auto"/>
        <w:ind w:firstLine="494"/>
        <w:rPr>
          <w:rFonts w:hint="eastAsia" w:ascii="仿宋" w:hAnsi="仿宋" w:eastAsia="仿宋" w:cs="仿宋"/>
          <w:color w:val="auto"/>
          <w:sz w:val="24"/>
          <w:highlight w:val="none"/>
        </w:rPr>
      </w:pPr>
    </w:p>
    <w:p w14:paraId="116FFBEC">
      <w:pPr>
        <w:shd w:val="clear"/>
        <w:spacing w:line="360" w:lineRule="auto"/>
        <w:ind w:firstLine="494"/>
        <w:rPr>
          <w:rFonts w:hint="eastAsia" w:ascii="仿宋" w:hAnsi="仿宋" w:eastAsia="仿宋" w:cs="仿宋"/>
          <w:color w:val="auto"/>
          <w:sz w:val="24"/>
          <w:highlight w:val="none"/>
        </w:rPr>
      </w:pPr>
    </w:p>
    <w:p w14:paraId="1C2B05B5">
      <w:pPr>
        <w:shd w:val="clear"/>
        <w:spacing w:line="360" w:lineRule="auto"/>
        <w:ind w:firstLine="494"/>
        <w:rPr>
          <w:rFonts w:hint="eastAsia" w:ascii="仿宋" w:hAnsi="仿宋" w:eastAsia="仿宋" w:cs="仿宋"/>
          <w:color w:val="auto"/>
          <w:sz w:val="24"/>
          <w:highlight w:val="none"/>
        </w:rPr>
      </w:pPr>
    </w:p>
    <w:p w14:paraId="1FE1D86C">
      <w:pPr>
        <w:shd w:val="clea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AEC5F09">
      <w:pPr>
        <w:shd w:val="clea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0A32113">
      <w:pPr>
        <w:shd w:val="clea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61163F5">
      <w:pPr>
        <w:shd w:val="clea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D97400C">
      <w:pPr>
        <w:shd w:val="clear"/>
        <w:autoSpaceDE w:val="0"/>
        <w:autoSpaceDN w:val="0"/>
        <w:jc w:val="center"/>
        <w:rPr>
          <w:rFonts w:hint="eastAsia" w:ascii="仿宋" w:hAnsi="仿宋" w:eastAsia="仿宋" w:cs="仿宋"/>
          <w:b/>
          <w:color w:val="auto"/>
          <w:spacing w:val="6"/>
          <w:sz w:val="32"/>
          <w:szCs w:val="32"/>
          <w:highlight w:val="none"/>
        </w:rPr>
      </w:pPr>
    </w:p>
    <w:p w14:paraId="1BAB70A1">
      <w:pPr>
        <w:shd w:val="clear"/>
        <w:autoSpaceDE w:val="0"/>
        <w:autoSpaceDN w:val="0"/>
        <w:jc w:val="center"/>
        <w:rPr>
          <w:rFonts w:hint="eastAsia" w:ascii="仿宋" w:hAnsi="仿宋" w:eastAsia="仿宋" w:cs="仿宋"/>
          <w:b/>
          <w:color w:val="auto"/>
          <w:spacing w:val="6"/>
          <w:sz w:val="32"/>
          <w:szCs w:val="32"/>
          <w:highlight w:val="none"/>
        </w:rPr>
      </w:pPr>
    </w:p>
    <w:p w14:paraId="5621BF95">
      <w:pPr>
        <w:shd w:val="clear"/>
        <w:autoSpaceDE w:val="0"/>
        <w:autoSpaceDN w:val="0"/>
        <w:jc w:val="center"/>
        <w:rPr>
          <w:rFonts w:hint="eastAsia" w:ascii="仿宋" w:hAnsi="仿宋" w:eastAsia="仿宋" w:cs="仿宋"/>
          <w:b/>
          <w:color w:val="auto"/>
          <w:spacing w:val="6"/>
          <w:sz w:val="32"/>
          <w:szCs w:val="32"/>
          <w:highlight w:val="none"/>
        </w:rPr>
      </w:pPr>
    </w:p>
    <w:p w14:paraId="1E61E05D">
      <w:pPr>
        <w:shd w:val="clear"/>
        <w:autoSpaceDE w:val="0"/>
        <w:autoSpaceDN w:val="0"/>
        <w:jc w:val="center"/>
        <w:rPr>
          <w:rFonts w:hint="eastAsia" w:ascii="仿宋" w:hAnsi="仿宋" w:eastAsia="仿宋" w:cs="仿宋"/>
          <w:b/>
          <w:color w:val="auto"/>
          <w:spacing w:val="6"/>
          <w:sz w:val="32"/>
          <w:szCs w:val="32"/>
          <w:highlight w:val="none"/>
        </w:rPr>
      </w:pPr>
    </w:p>
    <w:p w14:paraId="437F5851">
      <w:pPr>
        <w:shd w:val="clear"/>
        <w:autoSpaceDE w:val="0"/>
        <w:autoSpaceDN w:val="0"/>
        <w:jc w:val="center"/>
        <w:rPr>
          <w:rFonts w:hint="eastAsia" w:ascii="仿宋" w:hAnsi="仿宋" w:eastAsia="仿宋" w:cs="仿宋"/>
          <w:b/>
          <w:color w:val="auto"/>
          <w:spacing w:val="6"/>
          <w:sz w:val="32"/>
          <w:szCs w:val="32"/>
          <w:highlight w:val="none"/>
        </w:rPr>
      </w:pPr>
    </w:p>
    <w:p w14:paraId="51B6FEFF">
      <w:pPr>
        <w:shd w:val="clear"/>
        <w:autoSpaceDE w:val="0"/>
        <w:autoSpaceDN w:val="0"/>
        <w:jc w:val="center"/>
        <w:rPr>
          <w:rFonts w:hint="eastAsia" w:ascii="仿宋" w:hAnsi="仿宋" w:eastAsia="仿宋" w:cs="仿宋"/>
          <w:b/>
          <w:color w:val="auto"/>
          <w:spacing w:val="6"/>
          <w:sz w:val="32"/>
          <w:szCs w:val="32"/>
          <w:highlight w:val="none"/>
        </w:rPr>
      </w:pPr>
    </w:p>
    <w:p w14:paraId="73337F79">
      <w:pPr>
        <w:shd w:val="clear"/>
        <w:autoSpaceDE w:val="0"/>
        <w:autoSpaceDN w:val="0"/>
        <w:jc w:val="center"/>
        <w:rPr>
          <w:rFonts w:hint="eastAsia" w:ascii="仿宋" w:hAnsi="仿宋" w:eastAsia="仿宋" w:cs="仿宋"/>
          <w:b/>
          <w:color w:val="auto"/>
          <w:spacing w:val="6"/>
          <w:sz w:val="32"/>
          <w:szCs w:val="32"/>
          <w:highlight w:val="none"/>
        </w:rPr>
      </w:pPr>
    </w:p>
    <w:p w14:paraId="6E211511">
      <w:pPr>
        <w:shd w:val="clear"/>
        <w:autoSpaceDE w:val="0"/>
        <w:autoSpaceDN w:val="0"/>
        <w:jc w:val="center"/>
        <w:rPr>
          <w:rFonts w:hint="eastAsia" w:ascii="仿宋" w:hAnsi="仿宋" w:eastAsia="仿宋" w:cs="仿宋"/>
          <w:b/>
          <w:color w:val="auto"/>
          <w:spacing w:val="6"/>
          <w:sz w:val="32"/>
          <w:szCs w:val="32"/>
          <w:highlight w:val="none"/>
        </w:rPr>
      </w:pPr>
    </w:p>
    <w:p w14:paraId="5F970118">
      <w:pPr>
        <w:shd w:val="clear"/>
        <w:autoSpaceDE w:val="0"/>
        <w:autoSpaceDN w:val="0"/>
        <w:jc w:val="center"/>
        <w:rPr>
          <w:rFonts w:hint="eastAsia" w:ascii="仿宋" w:hAnsi="仿宋" w:eastAsia="仿宋" w:cs="仿宋"/>
          <w:b/>
          <w:color w:val="auto"/>
          <w:spacing w:val="6"/>
          <w:sz w:val="32"/>
          <w:szCs w:val="32"/>
          <w:highlight w:val="none"/>
        </w:rPr>
      </w:pPr>
    </w:p>
    <w:p w14:paraId="6B5D2B4C">
      <w:pPr>
        <w:shd w:val="clear"/>
        <w:autoSpaceDE w:val="0"/>
        <w:autoSpaceDN w:val="0"/>
        <w:jc w:val="center"/>
        <w:rPr>
          <w:rFonts w:hint="eastAsia" w:ascii="仿宋" w:hAnsi="仿宋" w:eastAsia="仿宋" w:cs="仿宋"/>
          <w:b/>
          <w:color w:val="auto"/>
          <w:spacing w:val="6"/>
          <w:sz w:val="32"/>
          <w:szCs w:val="32"/>
          <w:highlight w:val="none"/>
        </w:rPr>
      </w:pPr>
    </w:p>
    <w:p w14:paraId="1D3ACC14">
      <w:pPr>
        <w:shd w:val="clear"/>
        <w:autoSpaceDE w:val="0"/>
        <w:autoSpaceDN w:val="0"/>
        <w:jc w:val="center"/>
        <w:rPr>
          <w:rFonts w:hint="eastAsia" w:ascii="仿宋" w:hAnsi="仿宋" w:eastAsia="仿宋" w:cs="仿宋"/>
          <w:b/>
          <w:color w:val="auto"/>
          <w:spacing w:val="6"/>
          <w:sz w:val="32"/>
          <w:szCs w:val="32"/>
          <w:highlight w:val="none"/>
        </w:rPr>
      </w:pPr>
    </w:p>
    <w:p w14:paraId="25368FFF">
      <w:pPr>
        <w:shd w:val="clear"/>
        <w:autoSpaceDE w:val="0"/>
        <w:autoSpaceDN w:val="0"/>
        <w:jc w:val="center"/>
        <w:rPr>
          <w:rFonts w:hint="eastAsia" w:ascii="仿宋" w:hAnsi="仿宋" w:eastAsia="仿宋" w:cs="仿宋"/>
          <w:b/>
          <w:color w:val="auto"/>
          <w:spacing w:val="6"/>
          <w:sz w:val="32"/>
          <w:szCs w:val="32"/>
          <w:highlight w:val="none"/>
        </w:rPr>
      </w:pPr>
    </w:p>
    <w:p w14:paraId="02D5C683">
      <w:pPr>
        <w:shd w:val="clear"/>
        <w:autoSpaceDE w:val="0"/>
        <w:autoSpaceDN w:val="0"/>
        <w:jc w:val="center"/>
        <w:rPr>
          <w:rFonts w:hint="eastAsia" w:ascii="仿宋" w:hAnsi="仿宋" w:eastAsia="仿宋" w:cs="仿宋"/>
          <w:b/>
          <w:color w:val="auto"/>
          <w:spacing w:val="6"/>
          <w:sz w:val="32"/>
          <w:szCs w:val="32"/>
          <w:highlight w:val="none"/>
        </w:rPr>
      </w:pPr>
    </w:p>
    <w:p w14:paraId="2BEEC090">
      <w:pPr>
        <w:shd w:val="clear"/>
        <w:autoSpaceDE w:val="0"/>
        <w:autoSpaceDN w:val="0"/>
        <w:jc w:val="center"/>
        <w:rPr>
          <w:rFonts w:hint="eastAsia" w:ascii="仿宋" w:hAnsi="仿宋" w:eastAsia="仿宋" w:cs="仿宋"/>
          <w:b/>
          <w:color w:val="auto"/>
          <w:spacing w:val="6"/>
          <w:sz w:val="32"/>
          <w:szCs w:val="32"/>
          <w:highlight w:val="none"/>
        </w:rPr>
      </w:pPr>
    </w:p>
    <w:p w14:paraId="3C6875AC">
      <w:pPr>
        <w:shd w:val="clear"/>
        <w:autoSpaceDE w:val="0"/>
        <w:autoSpaceDN w:val="0"/>
        <w:jc w:val="center"/>
        <w:rPr>
          <w:rFonts w:hint="eastAsia" w:ascii="仿宋" w:hAnsi="仿宋" w:eastAsia="仿宋" w:cs="仿宋"/>
          <w:b/>
          <w:color w:val="auto"/>
          <w:spacing w:val="6"/>
          <w:sz w:val="32"/>
          <w:szCs w:val="32"/>
          <w:highlight w:val="none"/>
        </w:rPr>
      </w:pPr>
    </w:p>
    <w:p w14:paraId="47D07801">
      <w:pPr>
        <w:shd w:val="clear"/>
        <w:autoSpaceDE w:val="0"/>
        <w:autoSpaceDN w:val="0"/>
        <w:jc w:val="center"/>
        <w:rPr>
          <w:rFonts w:hint="eastAsia" w:ascii="仿宋" w:hAnsi="仿宋" w:eastAsia="仿宋" w:cs="仿宋"/>
          <w:b/>
          <w:color w:val="auto"/>
          <w:spacing w:val="6"/>
          <w:sz w:val="32"/>
          <w:szCs w:val="32"/>
          <w:highlight w:val="none"/>
        </w:rPr>
      </w:pPr>
    </w:p>
    <w:p w14:paraId="0573DFED">
      <w:pPr>
        <w:shd w:val="clear"/>
        <w:autoSpaceDE w:val="0"/>
        <w:autoSpaceDN w:val="0"/>
        <w:jc w:val="center"/>
        <w:rPr>
          <w:rFonts w:hint="eastAsia" w:ascii="仿宋" w:hAnsi="仿宋" w:eastAsia="仿宋" w:cs="仿宋"/>
          <w:b/>
          <w:color w:val="auto"/>
          <w:spacing w:val="6"/>
          <w:sz w:val="18"/>
          <w:szCs w:val="18"/>
          <w:highlight w:val="none"/>
        </w:rPr>
      </w:pPr>
    </w:p>
    <w:p w14:paraId="164B8B34">
      <w:pPr>
        <w:shd w:val="clear"/>
        <w:autoSpaceDE w:val="0"/>
        <w:autoSpaceDN w:val="0"/>
        <w:jc w:val="center"/>
        <w:rPr>
          <w:rFonts w:hint="eastAsia" w:ascii="仿宋" w:hAnsi="仿宋" w:eastAsia="仿宋" w:cs="仿宋"/>
          <w:b/>
          <w:color w:val="auto"/>
          <w:spacing w:val="6"/>
          <w:sz w:val="18"/>
          <w:szCs w:val="18"/>
          <w:highlight w:val="none"/>
        </w:rPr>
      </w:pPr>
    </w:p>
    <w:p w14:paraId="5C4315B5">
      <w:pPr>
        <w:shd w:val="clea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附件4：</w:t>
      </w:r>
      <w:r>
        <w:rPr>
          <w:rFonts w:hint="eastAsia" w:ascii="仿宋" w:hAnsi="仿宋" w:eastAsia="仿宋" w:cs="仿宋"/>
          <w:b/>
          <w:color w:val="auto"/>
          <w:kern w:val="0"/>
          <w:sz w:val="32"/>
          <w:szCs w:val="32"/>
          <w:highlight w:val="none"/>
          <w:lang w:val="zh-CN"/>
        </w:rPr>
        <w:t>联合协议</w:t>
      </w:r>
    </w:p>
    <w:p w14:paraId="4C50DBC8">
      <w:pPr>
        <w:widowControl/>
        <w:shd w:val="clear"/>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256C5C1">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0BD0396D">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F97F84C">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52B2B7A">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19752753">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14:paraId="7E9DEC75">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14:paraId="5A3FF6A3">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75CB7F1">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6698145">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五</w:t>
      </w:r>
      <w:r>
        <w:rPr>
          <w:rFonts w:hint="eastAsia" w:ascii="仿宋" w:hAnsi="仿宋" w:eastAsia="仿宋" w:cs="仿宋"/>
          <w:color w:val="auto"/>
          <w:kern w:val="0"/>
          <w:sz w:val="24"/>
          <w:highlight w:val="none"/>
          <w:lang w:val="zh-CN"/>
        </w:rPr>
        <w:t>、有关本次联合投标的其他事宜：</w:t>
      </w:r>
    </w:p>
    <w:p w14:paraId="1EC2A45F">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1、联合体各方不再单独参加或者与其他供应商另外组成联合体参加同一合同项下的采购活动。</w:t>
      </w:r>
    </w:p>
    <w:p w14:paraId="4E42AE58">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C342CAC">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9DD5F63">
      <w:pPr>
        <w:shd w:val="clear"/>
        <w:snapToGrid w:val="0"/>
        <w:spacing w:line="44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7A3A3B0">
      <w:pPr>
        <w:shd w:val="clear"/>
        <w:snapToGrid w:val="0"/>
        <w:spacing w:line="44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371829F">
      <w:pPr>
        <w:shd w:val="clear"/>
        <w:snapToGrid w:val="0"/>
        <w:spacing w:line="440" w:lineRule="exact"/>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DC3DE3A">
      <w:pPr>
        <w:shd w:val="clear"/>
        <w:snapToGri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E1C7384">
      <w:pPr>
        <w:shd w:val="clea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557E11">
      <w:pPr>
        <w:shd w:val="clear"/>
        <w:autoSpaceDE w:val="0"/>
        <w:autoSpaceDN w:val="0"/>
        <w:jc w:val="center"/>
        <w:rPr>
          <w:rFonts w:hint="eastAsia" w:ascii="仿宋" w:hAnsi="仿宋" w:eastAsia="仿宋" w:cs="仿宋"/>
          <w:b/>
          <w:color w:val="auto"/>
          <w:spacing w:val="6"/>
          <w:sz w:val="32"/>
          <w:szCs w:val="32"/>
          <w:highlight w:val="none"/>
        </w:rPr>
      </w:pPr>
    </w:p>
    <w:p w14:paraId="094DB519">
      <w:pPr>
        <w:shd w:val="clear"/>
        <w:autoSpaceDE w:val="0"/>
        <w:autoSpaceDN w:val="0"/>
        <w:jc w:val="center"/>
        <w:rPr>
          <w:rFonts w:hint="eastAsia" w:ascii="仿宋" w:hAnsi="仿宋" w:eastAsia="仿宋" w:cs="仿宋"/>
          <w:b/>
          <w:color w:val="auto"/>
          <w:spacing w:val="6"/>
          <w:sz w:val="32"/>
          <w:szCs w:val="32"/>
          <w:highlight w:val="none"/>
        </w:rPr>
      </w:pPr>
    </w:p>
    <w:p w14:paraId="03A705A8">
      <w:pPr>
        <w:shd w:val="clear"/>
        <w:autoSpaceDE w:val="0"/>
        <w:autoSpaceDN w:val="0"/>
        <w:jc w:val="center"/>
        <w:rPr>
          <w:rFonts w:hint="eastAsia" w:ascii="仿宋" w:hAnsi="仿宋" w:eastAsia="仿宋" w:cs="仿宋"/>
          <w:b/>
          <w:color w:val="auto"/>
          <w:spacing w:val="6"/>
          <w:sz w:val="32"/>
          <w:szCs w:val="32"/>
          <w:highlight w:val="none"/>
        </w:rPr>
      </w:pPr>
    </w:p>
    <w:p w14:paraId="29999826">
      <w:pPr>
        <w:shd w:val="clear"/>
        <w:autoSpaceDE w:val="0"/>
        <w:autoSpaceDN w:val="0"/>
        <w:jc w:val="center"/>
        <w:rPr>
          <w:rFonts w:hint="eastAsia" w:ascii="仿宋" w:hAnsi="仿宋" w:eastAsia="仿宋" w:cs="仿宋"/>
          <w:b/>
          <w:color w:val="auto"/>
          <w:spacing w:val="6"/>
          <w:sz w:val="32"/>
          <w:szCs w:val="32"/>
          <w:highlight w:val="none"/>
        </w:rPr>
      </w:pPr>
    </w:p>
    <w:p w14:paraId="2D5E25F2">
      <w:pPr>
        <w:shd w:val="clear"/>
        <w:snapToGrid w:val="0"/>
        <w:spacing w:line="360" w:lineRule="auto"/>
        <w:jc w:val="center"/>
        <w:rPr>
          <w:rFonts w:hint="eastAsia" w:ascii="仿宋" w:hAnsi="仿宋" w:eastAsia="仿宋" w:cs="仿宋"/>
          <w:b/>
          <w:color w:val="auto"/>
          <w:spacing w:val="6"/>
          <w:sz w:val="18"/>
          <w:szCs w:val="18"/>
          <w:highlight w:val="none"/>
        </w:rPr>
      </w:pPr>
    </w:p>
    <w:p w14:paraId="182E9868">
      <w:pPr>
        <w:shd w:val="clea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rPr>
        <w:t>分包意向协议</w:t>
      </w:r>
    </w:p>
    <w:p w14:paraId="60595B69">
      <w:pPr>
        <w:widowControl/>
        <w:shd w:val="clear"/>
        <w:spacing w:line="440" w:lineRule="exact"/>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E682EC4">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F977BE0">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F27B78A">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8485C0E">
      <w:pPr>
        <w:pStyle w:val="3"/>
        <w:shd w:val="clear"/>
        <w:spacing w:line="440" w:lineRule="exact"/>
        <w:ind w:left="0"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BFC85FA">
      <w:pPr>
        <w:shd w:val="clear"/>
        <w:spacing w:line="440" w:lineRule="exact"/>
        <w:rPr>
          <w:rFonts w:hint="eastAsia" w:ascii="仿宋" w:hAnsi="仿宋" w:eastAsia="仿宋" w:cs="仿宋"/>
          <w:b/>
          <w:bCs/>
          <w:color w:val="auto"/>
          <w:kern w:val="0"/>
          <w:sz w:val="24"/>
          <w:highlight w:val="none"/>
          <w:lang w:val="zh-CN"/>
        </w:rPr>
      </w:pPr>
    </w:p>
    <w:p w14:paraId="5B298788">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lang w:val="zh-CN"/>
        </w:rPr>
        <w:t>、分包工作履行期限、地点、方式</w:t>
      </w:r>
    </w:p>
    <w:p w14:paraId="40711374">
      <w:pPr>
        <w:shd w:val="clear"/>
        <w:snapToGrid w:val="0"/>
        <w:spacing w:line="440" w:lineRule="exact"/>
        <w:ind w:firstLine="576"/>
        <w:rPr>
          <w:rFonts w:hint="eastAsia" w:ascii="仿宋" w:hAnsi="仿宋" w:eastAsia="仿宋" w:cs="仿宋"/>
          <w:color w:val="auto"/>
          <w:highlight w:val="none"/>
          <w:u w:val="single"/>
        </w:rPr>
      </w:pPr>
    </w:p>
    <w:p w14:paraId="17E4EE38">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三</w:t>
      </w:r>
      <w:r>
        <w:rPr>
          <w:rFonts w:hint="eastAsia" w:ascii="仿宋" w:hAnsi="仿宋" w:eastAsia="仿宋" w:cs="仿宋"/>
          <w:color w:val="auto"/>
          <w:kern w:val="0"/>
          <w:sz w:val="24"/>
          <w:highlight w:val="none"/>
          <w:lang w:val="zh-CN"/>
        </w:rPr>
        <w:t>、质量</w:t>
      </w:r>
    </w:p>
    <w:p w14:paraId="1666349D">
      <w:pPr>
        <w:shd w:val="clear"/>
        <w:snapToGrid w:val="0"/>
        <w:spacing w:line="440" w:lineRule="exact"/>
        <w:ind w:firstLine="576"/>
        <w:rPr>
          <w:rFonts w:hint="eastAsia" w:ascii="仿宋" w:hAnsi="仿宋" w:eastAsia="仿宋" w:cs="仿宋"/>
          <w:color w:val="auto"/>
          <w:kern w:val="0"/>
          <w:sz w:val="24"/>
          <w:highlight w:val="none"/>
          <w:lang w:val="zh-CN"/>
        </w:rPr>
      </w:pPr>
    </w:p>
    <w:p w14:paraId="72691BD5">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四</w:t>
      </w:r>
      <w:r>
        <w:rPr>
          <w:rFonts w:hint="eastAsia" w:ascii="仿宋" w:hAnsi="仿宋" w:eastAsia="仿宋" w:cs="仿宋"/>
          <w:color w:val="auto"/>
          <w:kern w:val="0"/>
          <w:sz w:val="24"/>
          <w:highlight w:val="none"/>
          <w:lang w:val="zh-CN"/>
        </w:rPr>
        <w:t>、价款或者报酬</w:t>
      </w:r>
    </w:p>
    <w:p w14:paraId="6F37A7BE">
      <w:pPr>
        <w:shd w:val="clear"/>
        <w:snapToGrid w:val="0"/>
        <w:spacing w:line="440" w:lineRule="exact"/>
        <w:rPr>
          <w:rFonts w:hint="eastAsia" w:ascii="仿宋" w:hAnsi="仿宋" w:eastAsia="仿宋" w:cs="仿宋"/>
          <w:color w:val="auto"/>
          <w:kern w:val="0"/>
          <w:sz w:val="24"/>
          <w:highlight w:val="none"/>
          <w:lang w:val="zh-CN"/>
        </w:rPr>
      </w:pPr>
    </w:p>
    <w:p w14:paraId="70715369">
      <w:pPr>
        <w:shd w:val="clear"/>
        <w:snapToGrid w:val="0"/>
        <w:spacing w:line="44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五</w:t>
      </w:r>
      <w:r>
        <w:rPr>
          <w:rFonts w:hint="eastAsia" w:ascii="仿宋" w:hAnsi="仿宋" w:eastAsia="仿宋" w:cs="仿宋"/>
          <w:color w:val="auto"/>
          <w:kern w:val="0"/>
          <w:sz w:val="24"/>
          <w:highlight w:val="none"/>
          <w:lang w:val="zh-CN"/>
        </w:rPr>
        <w:t>、违约责任</w:t>
      </w:r>
    </w:p>
    <w:p w14:paraId="733DFAE0">
      <w:pPr>
        <w:shd w:val="clear"/>
        <w:snapToGrid w:val="0"/>
        <w:spacing w:line="440" w:lineRule="exact"/>
        <w:ind w:firstLine="576"/>
        <w:rPr>
          <w:rFonts w:hint="eastAsia" w:ascii="仿宋" w:hAnsi="仿宋" w:eastAsia="仿宋" w:cs="仿宋"/>
          <w:color w:val="auto"/>
          <w:kern w:val="0"/>
          <w:sz w:val="24"/>
          <w:highlight w:val="none"/>
          <w:lang w:val="zh-CN"/>
        </w:rPr>
      </w:pPr>
    </w:p>
    <w:p w14:paraId="3A115870">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六</w:t>
      </w:r>
      <w:r>
        <w:rPr>
          <w:rFonts w:hint="eastAsia" w:ascii="仿宋" w:hAnsi="仿宋" w:eastAsia="仿宋" w:cs="仿宋"/>
          <w:color w:val="auto"/>
          <w:kern w:val="0"/>
          <w:sz w:val="24"/>
          <w:highlight w:val="none"/>
          <w:lang w:val="zh-CN"/>
        </w:rPr>
        <w:t>、争议解决的办法</w:t>
      </w:r>
    </w:p>
    <w:p w14:paraId="161F5523">
      <w:pPr>
        <w:shd w:val="clear"/>
        <w:snapToGrid w:val="0"/>
        <w:spacing w:line="440" w:lineRule="exact"/>
        <w:ind w:firstLine="576"/>
        <w:rPr>
          <w:rFonts w:hint="eastAsia" w:ascii="仿宋" w:hAnsi="仿宋" w:eastAsia="仿宋" w:cs="仿宋"/>
          <w:color w:val="auto"/>
          <w:kern w:val="0"/>
          <w:sz w:val="24"/>
          <w:highlight w:val="none"/>
          <w:lang w:val="zh-CN"/>
        </w:rPr>
      </w:pPr>
    </w:p>
    <w:p w14:paraId="7A83AC6B">
      <w:pPr>
        <w:shd w:val="clea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七</w:t>
      </w:r>
      <w:r>
        <w:rPr>
          <w:rFonts w:hint="eastAsia" w:ascii="仿宋" w:hAnsi="仿宋" w:eastAsia="仿宋" w:cs="仿宋"/>
          <w:color w:val="auto"/>
          <w:kern w:val="0"/>
          <w:sz w:val="24"/>
          <w:highlight w:val="none"/>
          <w:lang w:val="zh-CN"/>
        </w:rPr>
        <w:t>、其他</w:t>
      </w:r>
    </w:p>
    <w:p w14:paraId="69C3BB49">
      <w:pPr>
        <w:shd w:val="clear"/>
        <w:snapToGrid w:val="0"/>
        <w:spacing w:line="440" w:lineRule="exact"/>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726C2719">
      <w:pPr>
        <w:shd w:val="clear"/>
        <w:snapToGri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722BCAE">
      <w:pPr>
        <w:shd w:val="clear"/>
        <w:snapToGrid w:val="0"/>
        <w:spacing w:line="440" w:lineRule="exact"/>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490EC42">
      <w:pPr>
        <w:shd w:val="clear"/>
        <w:snapToGrid w:val="0"/>
        <w:spacing w:line="440" w:lineRule="exact"/>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6AB5B05">
      <w:pPr>
        <w:shd w:val="clea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0CEACEF">
      <w:pPr>
        <w:shd w:val="clear"/>
        <w:autoSpaceDE w:val="0"/>
        <w:autoSpaceDN w:val="0"/>
        <w:jc w:val="center"/>
        <w:rPr>
          <w:rFonts w:hint="eastAsia" w:ascii="仿宋" w:hAnsi="仿宋" w:eastAsia="仿宋" w:cs="仿宋"/>
          <w:b/>
          <w:color w:val="auto"/>
          <w:spacing w:val="6"/>
          <w:sz w:val="32"/>
          <w:szCs w:val="32"/>
          <w:highlight w:val="none"/>
        </w:rPr>
      </w:pPr>
    </w:p>
    <w:p w14:paraId="72CA46D2">
      <w:pPr>
        <w:shd w:val="clear"/>
        <w:autoSpaceDE w:val="0"/>
        <w:autoSpaceDN w:val="0"/>
        <w:jc w:val="center"/>
        <w:rPr>
          <w:rFonts w:hint="eastAsia" w:ascii="仿宋" w:hAnsi="仿宋" w:eastAsia="仿宋" w:cs="仿宋"/>
          <w:b/>
          <w:color w:val="auto"/>
          <w:spacing w:val="6"/>
          <w:sz w:val="32"/>
          <w:szCs w:val="32"/>
          <w:highlight w:val="none"/>
        </w:rPr>
      </w:pPr>
    </w:p>
    <w:p w14:paraId="4EA082E5">
      <w:pPr>
        <w:shd w:val="clear"/>
        <w:autoSpaceDE w:val="0"/>
        <w:autoSpaceDN w:val="0"/>
        <w:jc w:val="center"/>
        <w:rPr>
          <w:rFonts w:hint="eastAsia" w:ascii="仿宋" w:hAnsi="仿宋" w:eastAsia="仿宋" w:cs="仿宋"/>
          <w:b/>
          <w:color w:val="auto"/>
          <w:spacing w:val="6"/>
          <w:sz w:val="32"/>
          <w:szCs w:val="32"/>
          <w:highlight w:val="none"/>
        </w:rPr>
      </w:pPr>
    </w:p>
    <w:p w14:paraId="4CC5310A">
      <w:pPr>
        <w:pStyle w:val="80"/>
        <w:shd w:val="clear"/>
        <w:rPr>
          <w:rFonts w:hint="eastAsia" w:ascii="仿宋" w:hAnsi="仿宋" w:eastAsia="仿宋" w:cs="仿宋"/>
          <w:b/>
          <w:color w:val="auto"/>
          <w:spacing w:val="6"/>
          <w:sz w:val="32"/>
          <w:szCs w:val="32"/>
          <w:highlight w:val="none"/>
        </w:rPr>
      </w:pPr>
    </w:p>
    <w:p w14:paraId="193E657D">
      <w:pPr>
        <w:shd w:val="clear"/>
        <w:rPr>
          <w:rFonts w:hint="eastAsia" w:ascii="仿宋" w:hAnsi="仿宋" w:eastAsia="仿宋" w:cs="仿宋"/>
          <w:color w:val="auto"/>
          <w:highlight w:val="none"/>
        </w:rPr>
      </w:pPr>
    </w:p>
    <w:p w14:paraId="4F0B3C45">
      <w:pPr>
        <w:widowControl/>
        <w:shd w:val="clear"/>
        <w:jc w:val="left"/>
        <w:rPr>
          <w:rFonts w:hint="eastAsia" w:ascii="仿宋" w:hAnsi="仿宋" w:eastAsia="仿宋" w:cs="仿宋"/>
          <w:color w:val="auto"/>
          <w:kern w:val="0"/>
          <w:sz w:val="18"/>
          <w:szCs w:val="18"/>
          <w:highlight w:val="none"/>
        </w:rPr>
      </w:pPr>
    </w:p>
    <w:p w14:paraId="00390B44">
      <w:pPr>
        <w:shd w:val="clea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6</w:t>
      </w:r>
      <w:r>
        <w:rPr>
          <w:rFonts w:hint="eastAsia" w:ascii="仿宋" w:hAnsi="仿宋" w:eastAsia="仿宋" w:cs="仿宋"/>
          <w:b/>
          <w:color w:val="auto"/>
          <w:kern w:val="0"/>
          <w:sz w:val="32"/>
          <w:szCs w:val="32"/>
          <w:highlight w:val="none"/>
        </w:rPr>
        <w:t>：</w:t>
      </w:r>
    </w:p>
    <w:p w14:paraId="7E8D6E83">
      <w:pPr>
        <w:pStyle w:val="966"/>
        <w:numPr>
          <w:ilvl w:val="0"/>
          <w:numId w:val="0"/>
        </w:numPr>
        <w:shd w:val="clear"/>
        <w:snapToGrid w:val="0"/>
        <w:spacing w:beforeLines="50" w:afterLines="50" w:line="500" w:lineRule="exact"/>
        <w:jc w:val="center"/>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lang w:eastAsia="zh-CN"/>
        </w:rPr>
        <w:t>政企</w:t>
      </w:r>
      <w:r>
        <w:rPr>
          <w:rFonts w:hint="eastAsia" w:ascii="仿宋" w:hAnsi="仿宋" w:eastAsia="仿宋" w:cs="仿宋"/>
          <w:b/>
          <w:bCs/>
          <w:color w:val="auto"/>
          <w:sz w:val="28"/>
          <w:szCs w:val="28"/>
          <w:highlight w:val="none"/>
        </w:rPr>
        <w:t>采购活动现场确认声明书</w:t>
      </w:r>
    </w:p>
    <w:p w14:paraId="2E8F7A7C">
      <w:pPr>
        <w:pStyle w:val="966"/>
        <w:numPr>
          <w:ilvl w:val="0"/>
          <w:numId w:val="0"/>
        </w:numPr>
        <w:shd w:val="clear"/>
        <w:snapToGrid w:val="0"/>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43B61781">
      <w:pPr>
        <w:pStyle w:val="966"/>
        <w:numPr>
          <w:ilvl w:val="0"/>
          <w:numId w:val="0"/>
        </w:numPr>
        <w:shd w:val="clea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（授权代表姓名），经由</w:t>
      </w:r>
      <w:r>
        <w:rPr>
          <w:rFonts w:hint="eastAsia" w:ascii="仿宋" w:hAnsi="仿宋" w:eastAsia="仿宋" w:cs="仿宋"/>
          <w:color w:val="auto"/>
          <w:spacing w:val="6"/>
          <w:szCs w:val="21"/>
          <w:highlight w:val="none"/>
          <w:u w:val="single"/>
        </w:rPr>
        <w:t xml:space="preserve">                              （单位）</w:t>
      </w:r>
      <w:r>
        <w:rPr>
          <w:rFonts w:hint="eastAsia" w:ascii="仿宋" w:hAnsi="仿宋" w:eastAsia="仿宋" w:cs="仿宋"/>
          <w:color w:val="auto"/>
          <w:spacing w:val="6"/>
          <w:szCs w:val="21"/>
          <w:highlight w:val="none"/>
        </w:rPr>
        <w:t>负责人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（法定代表人）合法授权参加</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（编号：</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eastAsia="zh-CN"/>
        </w:rPr>
        <w:t>政企</w:t>
      </w:r>
      <w:r>
        <w:rPr>
          <w:rFonts w:hint="eastAsia" w:ascii="仿宋" w:hAnsi="仿宋" w:eastAsia="仿宋" w:cs="仿宋"/>
          <w:color w:val="auto"/>
          <w:spacing w:val="6"/>
          <w:szCs w:val="21"/>
          <w:highlight w:val="none"/>
        </w:rPr>
        <w:t xml:space="preserve">采购活动，经与本单位法人代表（负责人）联系确认，现就有关公平竞争事项郑重声明如下： </w:t>
      </w:r>
    </w:p>
    <w:p w14:paraId="517E7AB4">
      <w:pPr>
        <w:pStyle w:val="967"/>
        <w:widowControl/>
        <w:numPr>
          <w:ilvl w:val="0"/>
          <w:numId w:val="2"/>
        </w:numPr>
        <w:shd w:val="clear"/>
        <w:snapToGrid w:val="0"/>
        <w:spacing w:line="40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2B8D9C70">
      <w:pPr>
        <w:pStyle w:val="967"/>
        <w:widowControl/>
        <w:shd w:val="clear"/>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14:paraId="1A3519D2">
      <w:pPr>
        <w:pStyle w:val="967"/>
        <w:widowControl/>
        <w:shd w:val="clear"/>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7538DB7B">
      <w:pPr>
        <w:pStyle w:val="967"/>
        <w:widowControl/>
        <w:shd w:val="clear"/>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7F906667">
      <w:pPr>
        <w:pStyle w:val="966"/>
        <w:numPr>
          <w:ilvl w:val="0"/>
          <w:numId w:val="0"/>
        </w:numPr>
        <w:shd w:val="clea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A.法定代表人或负责人或实际控制人是同一人</w:t>
      </w:r>
    </w:p>
    <w:p w14:paraId="52E82C63">
      <w:pPr>
        <w:pStyle w:val="966"/>
        <w:numPr>
          <w:ilvl w:val="0"/>
          <w:numId w:val="0"/>
        </w:numPr>
        <w:shd w:val="clea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B.法定代表人或负责人或实际控制人是夫妻关系</w:t>
      </w:r>
    </w:p>
    <w:p w14:paraId="3A3FD62C">
      <w:pPr>
        <w:pStyle w:val="966"/>
        <w:numPr>
          <w:ilvl w:val="0"/>
          <w:numId w:val="0"/>
        </w:numPr>
        <w:shd w:val="clea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C.法定代表人或负责人或实际控制人是直系血亲关系</w:t>
      </w:r>
    </w:p>
    <w:p w14:paraId="74A3CE2D">
      <w:pPr>
        <w:pStyle w:val="966"/>
        <w:numPr>
          <w:ilvl w:val="0"/>
          <w:numId w:val="0"/>
        </w:numPr>
        <w:shd w:val="clea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D.法定代表人或负责人或实际控制人存在三代以内旁系血亲关系</w:t>
      </w:r>
    </w:p>
    <w:p w14:paraId="28DEA504">
      <w:pPr>
        <w:pStyle w:val="966"/>
        <w:numPr>
          <w:ilvl w:val="0"/>
          <w:numId w:val="0"/>
        </w:numPr>
        <w:shd w:val="clea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E.法定代表人或负责人或实际控制人存在近姻亲关系</w:t>
      </w:r>
    </w:p>
    <w:p w14:paraId="212356CB">
      <w:pPr>
        <w:pStyle w:val="966"/>
        <w:numPr>
          <w:ilvl w:val="0"/>
          <w:numId w:val="0"/>
        </w:numPr>
        <w:shd w:val="clea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F.法定代表人或负责人或实际控制人存在股份控制或实际控制关系</w:t>
      </w:r>
    </w:p>
    <w:p w14:paraId="35092A11">
      <w:pPr>
        <w:pStyle w:val="966"/>
        <w:numPr>
          <w:ilvl w:val="0"/>
          <w:numId w:val="0"/>
        </w:numPr>
        <w:shd w:val="clea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G.存在共同直接或间接投资设立子公司、联营企业和合营企业情况</w:t>
      </w:r>
    </w:p>
    <w:p w14:paraId="2240B2DD">
      <w:pPr>
        <w:pStyle w:val="966"/>
        <w:numPr>
          <w:ilvl w:val="0"/>
          <w:numId w:val="0"/>
        </w:numPr>
        <w:shd w:val="clea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H.存在分级代理或代销关系、同一生产制造商关系、管理关系、重要业务（占主营业务收入50%以上）或重要财务往来关系（如融资）等其他实质性控制关系</w:t>
      </w:r>
    </w:p>
    <w:p w14:paraId="243936B3">
      <w:pPr>
        <w:pStyle w:val="966"/>
        <w:numPr>
          <w:ilvl w:val="0"/>
          <w:numId w:val="0"/>
        </w:numPr>
        <w:shd w:val="clea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I.其他利害关系情况</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D1DD7BD">
      <w:pPr>
        <w:pStyle w:val="967"/>
        <w:widowControl/>
        <w:numPr>
          <w:ilvl w:val="0"/>
          <w:numId w:val="3"/>
        </w:numPr>
        <w:shd w:val="clear"/>
        <w:snapToGrid w:val="0"/>
        <w:spacing w:line="40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14:paraId="1DF47632">
      <w:pPr>
        <w:pStyle w:val="967"/>
        <w:widowControl/>
        <w:numPr>
          <w:ilvl w:val="0"/>
          <w:numId w:val="3"/>
        </w:numPr>
        <w:shd w:val="clear"/>
        <w:snapToGrid w:val="0"/>
        <w:spacing w:line="40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r>
        <w:rPr>
          <w:rFonts w:hint="eastAsia" w:ascii="仿宋" w:hAnsi="仿宋" w:eastAsia="仿宋" w:cs="仿宋"/>
          <w:color w:val="auto"/>
          <w:szCs w:val="21"/>
          <w:highlight w:val="none"/>
        </w:rPr>
        <w:t xml:space="preserve">                         </w:t>
      </w:r>
    </w:p>
    <w:p w14:paraId="383D9746">
      <w:pPr>
        <w:pStyle w:val="966"/>
        <w:numPr>
          <w:ilvl w:val="0"/>
          <w:numId w:val="0"/>
        </w:numPr>
        <w:shd w:val="clear"/>
        <w:snapToGrid w:val="0"/>
        <w:spacing w:line="400" w:lineRule="exact"/>
        <w:ind w:left="4410" w:leftChars="2100"/>
        <w:rPr>
          <w:rFonts w:hint="eastAsia" w:ascii="仿宋" w:hAnsi="仿宋" w:eastAsia="仿宋" w:cs="仿宋"/>
          <w:color w:val="auto"/>
          <w:szCs w:val="21"/>
          <w:highlight w:val="none"/>
        </w:rPr>
      </w:pPr>
    </w:p>
    <w:p w14:paraId="7287F8B4">
      <w:pPr>
        <w:pStyle w:val="966"/>
        <w:numPr>
          <w:ilvl w:val="0"/>
          <w:numId w:val="0"/>
        </w:numPr>
        <w:shd w:val="clear"/>
        <w:snapToGrid w:val="0"/>
        <w:spacing w:line="400" w:lineRule="exact"/>
        <w:ind w:left="4410" w:left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供应商代表签名：</w:t>
      </w:r>
    </w:p>
    <w:p w14:paraId="7CF68374">
      <w:pPr>
        <w:pStyle w:val="966"/>
        <w:numPr>
          <w:ilvl w:val="0"/>
          <w:numId w:val="0"/>
        </w:numPr>
        <w:shd w:val="clear"/>
        <w:snapToGrid w:val="0"/>
        <w:spacing w:line="400" w:lineRule="exact"/>
        <w:ind w:left="4410" w:left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年   月   日</w:t>
      </w:r>
    </w:p>
    <w:p w14:paraId="4F8AD23C">
      <w:pPr>
        <w:shd w:val="clear"/>
        <w:snapToGrid w:val="0"/>
        <w:spacing w:line="360" w:lineRule="auto"/>
        <w:ind w:firstLine="0" w:firstLineChars="0"/>
        <w:jc w:val="left"/>
        <w:rPr>
          <w:rFonts w:hint="eastAsia" w:ascii="仿宋" w:hAnsi="仿宋" w:eastAsia="仿宋" w:cs="仿宋"/>
          <w:color w:val="auto"/>
          <w:szCs w:val="21"/>
          <w:highlight w:val="none"/>
        </w:rPr>
      </w:pPr>
    </w:p>
    <w:p w14:paraId="142B6426">
      <w:pPr>
        <w:shd w:val="clear"/>
        <w:snapToGrid w:val="0"/>
        <w:spacing w:line="360" w:lineRule="auto"/>
        <w:ind w:firstLine="0" w:firstLineChars="0"/>
        <w:jc w:val="left"/>
        <w:rPr>
          <w:rFonts w:hint="eastAsia" w:ascii="仿宋" w:hAnsi="仿宋" w:eastAsia="仿宋" w:cs="仿宋"/>
          <w:color w:val="auto"/>
          <w:szCs w:val="21"/>
          <w:highlight w:val="none"/>
        </w:rPr>
      </w:pPr>
    </w:p>
    <w:p w14:paraId="639D5191">
      <w:pPr>
        <w:shd w:val="clear"/>
        <w:spacing w:line="400" w:lineRule="exact"/>
        <w:ind w:firstLine="44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2"/>
          <w:szCs w:val="20"/>
          <w:highlight w:val="none"/>
        </w:rPr>
        <w:t>注：</w:t>
      </w:r>
      <w:r>
        <w:rPr>
          <w:rFonts w:hint="eastAsia" w:ascii="仿宋" w:hAnsi="仿宋" w:eastAsia="仿宋" w:cs="仿宋"/>
          <w:b/>
          <w:bCs/>
          <w:color w:val="auto"/>
          <w:sz w:val="22"/>
          <w:szCs w:val="20"/>
          <w:highlight w:val="none"/>
          <w:lang w:val="en-US" w:eastAsia="zh-CN"/>
        </w:rPr>
        <w:t>投标</w:t>
      </w:r>
      <w:r>
        <w:rPr>
          <w:rFonts w:hint="eastAsia" w:ascii="仿宋" w:hAnsi="仿宋" w:eastAsia="仿宋" w:cs="仿宋"/>
          <w:b/>
          <w:bCs/>
          <w:color w:val="auto"/>
          <w:sz w:val="22"/>
          <w:szCs w:val="20"/>
          <w:highlight w:val="none"/>
        </w:rPr>
        <w:t>文件解密结束后，各供应商签署《</w:t>
      </w:r>
      <w:r>
        <w:rPr>
          <w:rFonts w:hint="eastAsia" w:ascii="仿宋" w:hAnsi="仿宋" w:eastAsia="仿宋" w:cs="仿宋"/>
          <w:b/>
          <w:bCs/>
          <w:color w:val="auto"/>
          <w:sz w:val="22"/>
          <w:szCs w:val="20"/>
          <w:highlight w:val="none"/>
          <w:lang w:eastAsia="zh-CN"/>
        </w:rPr>
        <w:t>政企</w:t>
      </w:r>
      <w:r>
        <w:rPr>
          <w:rFonts w:hint="eastAsia" w:ascii="仿宋" w:hAnsi="仿宋" w:eastAsia="仿宋" w:cs="仿宋"/>
          <w:b/>
          <w:bCs/>
          <w:color w:val="auto"/>
          <w:sz w:val="22"/>
          <w:szCs w:val="20"/>
          <w:highlight w:val="none"/>
        </w:rPr>
        <w:t>采购活动现场确认声明书》，并在规定时间内通过邮件形式发送至采购代理机构邮箱：</w:t>
      </w:r>
      <w:r>
        <w:rPr>
          <w:rFonts w:hint="eastAsia" w:ascii="仿宋" w:hAnsi="仿宋" w:eastAsia="仿宋" w:cs="仿宋"/>
          <w:b/>
          <w:bCs/>
          <w:color w:val="auto"/>
          <w:sz w:val="22"/>
          <w:szCs w:val="20"/>
          <w:highlight w:val="none"/>
        </w:rPr>
        <w:fldChar w:fldCharType="begin"/>
      </w:r>
      <w:r>
        <w:rPr>
          <w:rFonts w:hint="eastAsia" w:ascii="仿宋" w:hAnsi="仿宋" w:eastAsia="仿宋" w:cs="仿宋"/>
          <w:b/>
          <w:bCs/>
          <w:color w:val="auto"/>
          <w:sz w:val="22"/>
          <w:szCs w:val="20"/>
          <w:highlight w:val="none"/>
        </w:rPr>
        <w:instrText xml:space="preserve"> HYPERLINK "mailto:815743236@qq.com" </w:instrText>
      </w:r>
      <w:r>
        <w:rPr>
          <w:rFonts w:hint="eastAsia" w:ascii="仿宋" w:hAnsi="仿宋" w:eastAsia="仿宋" w:cs="仿宋"/>
          <w:b/>
          <w:bCs/>
          <w:color w:val="auto"/>
          <w:sz w:val="22"/>
          <w:szCs w:val="20"/>
          <w:highlight w:val="none"/>
        </w:rPr>
        <w:fldChar w:fldCharType="separate"/>
      </w:r>
      <w:r>
        <w:rPr>
          <w:rFonts w:hint="eastAsia" w:ascii="仿宋" w:hAnsi="仿宋" w:eastAsia="仿宋" w:cs="仿宋"/>
          <w:b/>
          <w:bCs/>
          <w:color w:val="auto"/>
          <w:sz w:val="22"/>
          <w:szCs w:val="20"/>
          <w:highlight w:val="none"/>
          <w:lang w:val="en-US" w:eastAsia="zh-CN"/>
        </w:rPr>
        <w:t>799585739</w:t>
      </w:r>
      <w:r>
        <w:rPr>
          <w:rFonts w:hint="eastAsia" w:ascii="仿宋" w:hAnsi="仿宋" w:eastAsia="仿宋" w:cs="仿宋"/>
          <w:b/>
          <w:bCs/>
          <w:color w:val="auto"/>
          <w:sz w:val="22"/>
          <w:szCs w:val="20"/>
          <w:highlight w:val="none"/>
        </w:rPr>
        <w:t>@q</w:t>
      </w:r>
      <w:r>
        <w:rPr>
          <w:rStyle w:val="77"/>
          <w:rFonts w:hint="eastAsia" w:ascii="仿宋" w:hAnsi="仿宋" w:eastAsia="仿宋" w:cs="仿宋"/>
          <w:b/>
          <w:bCs/>
          <w:color w:val="auto"/>
          <w:sz w:val="22"/>
          <w:szCs w:val="20"/>
          <w:highlight w:val="none"/>
        </w:rPr>
        <w:t>q.com</w:t>
      </w:r>
      <w:r>
        <w:rPr>
          <w:rFonts w:hint="eastAsia" w:ascii="仿宋" w:hAnsi="仿宋" w:eastAsia="仿宋" w:cs="仿宋"/>
          <w:b/>
          <w:bCs/>
          <w:color w:val="auto"/>
          <w:sz w:val="22"/>
          <w:szCs w:val="20"/>
          <w:highlight w:val="none"/>
        </w:rPr>
        <w:fldChar w:fldCharType="end"/>
      </w:r>
      <w:r>
        <w:rPr>
          <w:rFonts w:hint="eastAsia" w:ascii="仿宋" w:hAnsi="仿宋" w:eastAsia="仿宋" w:cs="仿宋"/>
          <w:b/>
          <w:bCs/>
          <w:color w:val="auto"/>
          <w:sz w:val="22"/>
          <w:szCs w:val="20"/>
          <w:highlight w:val="none"/>
        </w:rPr>
        <w:t>，如未如实填写，将有可能影响你的投标文件评审。</w:t>
      </w:r>
    </w:p>
    <w:p w14:paraId="5EB12CFC">
      <w:pPr>
        <w:pStyle w:val="4"/>
        <w:shd w:val="clear"/>
        <w:rPr>
          <w:rFonts w:hint="eastAsia" w:ascii="仿宋" w:hAnsi="仿宋" w:eastAsia="仿宋" w:cs="仿宋"/>
          <w:color w:val="auto"/>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03834">
    <w:pPr>
      <w:pStyle w:val="39"/>
      <w:framePr w:wrap="around" w:vAnchor="text" w:hAnchor="margin" w:xAlign="right" w:y="1"/>
      <w:rPr>
        <w:rStyle w:val="73"/>
      </w:rPr>
    </w:pPr>
    <w:r>
      <w:fldChar w:fldCharType="begin"/>
    </w:r>
    <w:r>
      <w:rPr>
        <w:rStyle w:val="73"/>
      </w:rPr>
      <w:instrText xml:space="preserve">PAGE  </w:instrText>
    </w:r>
    <w:r>
      <w:fldChar w:fldCharType="end"/>
    </w:r>
  </w:p>
  <w:p w14:paraId="273145E4">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A1A74">
    <w:pPr>
      <w:pStyle w:val="39"/>
      <w:pBdr>
        <w:top w:val="single" w:color="auto" w:sz="4" w:space="0"/>
      </w:pBd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3288D">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63288D">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06318">
    <w:pPr>
      <w:pStyle w:val="39"/>
      <w:pBdr>
        <w:top w:val="single" w:color="auto" w:sz="4" w:space="0"/>
      </w:pBdr>
      <w:jc w:val="center"/>
      <w:rPr>
        <w:rFonts w:hint="eastAsia" w:ascii="仿宋_GB2312" w:eastAsia="仿宋_GB2312"/>
        <w:sz w:val="18"/>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CB617">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F3CB617">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p w14:paraId="20394974">
    <w:pPr>
      <w:rPr>
        <w:rFonts w:hint="eastAsia" w:ascii="仿宋_GB2312" w:hAnsi="Times New Roman" w:eastAsia="仿宋_GB2312"/>
        <w:sz w:val="21"/>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627D4">
    <w:pPr>
      <w:pStyle w:val="39"/>
      <w:pBdr>
        <w:top w:val="single" w:color="auto" w:sz="4" w:space="0"/>
      </w:pBdr>
      <w:jc w:val="center"/>
      <w:rPr>
        <w:rFonts w:hint="eastAsia" w:ascii="仿宋_GB2312" w:eastAsia="仿宋_GB2312"/>
        <w:sz w:val="18"/>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D69E7">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D9D69E7">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p w14:paraId="0FCD4D7F">
    <w:pPr>
      <w:rPr>
        <w:rFonts w:hint="eastAsia" w:ascii="仿宋_GB2312" w:hAnsi="Times New Roman" w:eastAsia="仿宋_GB2312"/>
        <w:sz w:val="21"/>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44016">
    <w:pPr>
      <w:pStyle w:val="39"/>
      <w:rPr>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B74D3">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A6B74D3">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02D28">
    <w:pPr>
      <w:pStyle w:val="39"/>
      <w:framePr w:wrap="around" w:vAnchor="text" w:hAnchor="margin" w:xAlign="right" w:y="1"/>
      <w:rPr>
        <w:rStyle w:val="73"/>
      </w:rPr>
    </w:pPr>
    <w:r>
      <w:fldChar w:fldCharType="begin"/>
    </w:r>
    <w:r>
      <w:rPr>
        <w:rStyle w:val="73"/>
      </w:rPr>
      <w:instrText xml:space="preserve">PAGE  </w:instrText>
    </w:r>
    <w:r>
      <w:fldChar w:fldCharType="end"/>
    </w:r>
  </w:p>
  <w:p w14:paraId="3E7BE66D">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EF2EC">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7CE8D">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ED7CE8D">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79B5C">
    <w:pPr>
      <w:pStyle w:val="40"/>
      <w:ind w:firstLine="360" w:firstLineChars="200"/>
      <w:jc w:val="left"/>
      <w:rPr>
        <w:rFonts w:hint="eastAsia" w:eastAsia="仿宋"/>
        <w:lang w:eastAsia="zh-CN"/>
      </w:rPr>
    </w:pPr>
    <w:r>
      <w:rPr>
        <w:rFonts w:hint="eastAsia" w:ascii="仿宋" w:hAnsi="仿宋" w:eastAsia="仿宋" w:cs="仿宋"/>
        <w:lang w:eastAsia="zh-CN"/>
      </w:rPr>
      <w:t>绍兴五石项目咨询有限公司</w:t>
    </w:r>
    <w:r>
      <w:rPr>
        <w:rFonts w:hint="eastAsia" w:ascii="仿宋" w:hAnsi="仿宋" w:eastAsia="仿宋" w:cs="仿宋"/>
      </w:rPr>
      <w:t xml:space="preserve">                            文件编号:</w:t>
    </w:r>
    <w:r>
      <w:rPr>
        <w:rFonts w:hint="eastAsia" w:ascii="仿宋" w:hAnsi="仿宋" w:eastAsia="仿宋" w:cs="仿宋"/>
        <w:lang w:eastAsia="zh-CN"/>
      </w:rPr>
      <w:t>SXWS20240106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4068">
    <w:pPr>
      <w:pStyle w:val="40"/>
      <w:jc w:val="both"/>
      <w:rPr>
        <w:rFonts w:hint="eastAsia" w:ascii="仿宋" w:hAnsi="仿宋" w:eastAsia="仿宋" w:cs="仿宋"/>
        <w:lang w:val="en-US" w:eastAsia="zh-CN"/>
      </w:rPr>
    </w:pPr>
    <w:r>
      <w:rPr>
        <w:rFonts w:hint="eastAsia" w:ascii="仿宋" w:hAnsi="仿宋" w:eastAsia="仿宋" w:cs="仿宋"/>
        <w:lang w:val="en-US" w:eastAsia="zh-CN"/>
      </w:rPr>
      <w:t xml:space="preserve">绍兴五石项目咨询有限公司                                      </w:t>
    </w:r>
    <w:r>
      <w:rPr>
        <w:rFonts w:hint="eastAsia" w:ascii="仿宋" w:hAnsi="仿宋" w:eastAsia="仿宋" w:cs="仿宋"/>
      </w:rPr>
      <w:t>文件编号:</w:t>
    </w:r>
    <w:r>
      <w:rPr>
        <w:rFonts w:hint="eastAsia" w:ascii="仿宋" w:hAnsi="仿宋" w:eastAsia="仿宋" w:cs="仿宋"/>
        <w:lang w:eastAsia="zh-CN"/>
      </w:rPr>
      <w:t>SXWS20240106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8026D">
    <w:pPr>
      <w:pBdr>
        <w:bottom w:val="single" w:color="auto" w:sz="4" w:space="0"/>
      </w:pBdr>
      <w:spacing w:line="380" w:lineRule="exact"/>
      <w:rPr>
        <w:rFonts w:hint="eastAsia" w:ascii="仿宋" w:hAnsi="仿宋" w:eastAsia="仿宋" w:cs="仿宋"/>
        <w:b/>
        <w:i/>
        <w:sz w:val="18"/>
        <w:szCs w:val="24"/>
        <w:u w:val="single"/>
        <w:lang w:val="en-US" w:eastAsia="zh-CN"/>
      </w:rPr>
    </w:pPr>
    <w:r>
      <w:rPr>
        <w:rFonts w:hint="eastAsia" w:ascii="仿宋" w:hAnsi="仿宋" w:eastAsia="仿宋" w:cs="仿宋"/>
        <w:b w:val="0"/>
        <w:bCs/>
        <w:sz w:val="18"/>
        <w:szCs w:val="18"/>
        <w:u w:val="none"/>
        <w:lang w:eastAsia="zh-CN"/>
      </w:rPr>
      <w:t>绍兴五石项目咨询有限公司</w:t>
    </w:r>
    <w:r>
      <w:rPr>
        <w:rFonts w:hint="eastAsia" w:ascii="仿宋" w:hAnsi="仿宋" w:eastAsia="仿宋" w:cs="仿宋"/>
        <w:b w:val="0"/>
        <w:bCs/>
        <w:sz w:val="18"/>
        <w:szCs w:val="18"/>
        <w:u w:val="none"/>
        <w:lang w:val="en-US"/>
      </w:rPr>
      <mc:AlternateContent>
        <mc:Choice Requires="wps">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635" cy="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3FE011A5"/>
                      </w:txbxContent>
                    </wps:txbx>
                    <wps:bodyPr lIns="0" tIns="0" rIns="0" bIns="0"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5168;mso-width-relative:page;mso-height-relative:page;" filled="f" stroked="f" coordsize="21600,21600" o:allowincell="f" o:gfxdata="UEsDBAoAAAAAAIdO4kAAAAAAAAAAAAAAAAAEAAAAZHJzL1BLAwQUAAAACACHTuJAeABUc88AAAD/&#10;AAAADwAAAGRycy9kb3ducmV2LnhtbE2PzW7CMBCE75X6DtZW6q3YcEBtiIOqCk6VqoZw4LiJl8Qi&#10;XofY/PTta7i0l9WsZjXzbb68ul6caQzWs4bpRIEgbryx3GrYVuuXVxAhIhvsPZOGHwqwLB4fcsyM&#10;v3BJ501sRQrhkKGGLsYhkzI0HTkMEz8QJ2/vR4cxrWMrzYiXFO56OVNqLh1aTg0dDvTRUXPYnJyG&#10;9x2XK3v8qr/LfWmr6k3x5/yg9fPTVC1ARLrGv2O44Sd0KBJT7U9sgug1pEfifd49Ud+0LHL5n7v4&#10;BVBLAwQUAAAACACHTuJA9o3Kq7IBAABrAwAADgAAAGRycy9lMm9Eb2MueG1srVNLjhMxEN0jcQfL&#10;e+JkECPUSmekUTQjJARIAwdw3Hbakn+qctKdC8ANWLFhz7lyDspOOgPDZhZs3NXP1c/vvXIvb0bv&#10;2F4D2hhavpjNOdNBxc6Gbcu/fL579ZYzzDJ00sWgW37QyG9WL18sh9Toq9hH12lgRBKwGVLL+5xT&#10;IwSqXnuJs5h0oE0TwctMr7AVHciB2L0TV/P5tRgidAmi0oiErk+b/MwIzyGMxlil11HtvA75xAra&#10;yUyWsLcJ+aqqNUar/NEY1Jm5lpPTXFc6hOpNWcVqKZstyNRbdZYgnyPhiScvbaBDL1RrmSXbgf2H&#10;ylsFEaPJMxW9OBmpiZCLxfxJNg+9TLp6oagxXULH/0erPuw/AbMd3YQFZ0F6mvjx+7fjj1/Hn18Z&#10;YRTQkLChvodEnXm8jSM1TzgSWHyPBnx5kiNG+xTv4RKvHjNTBF6/fsOZmnDx+FECzPc6elaKlgNN&#10;rYYp9+8xkwBqnVrKGSHeWefq5Fz4C6DGgoii+KSsVHncjGcbm9gdyIV7FyjDch+mAqZiMxW7BHbb&#10;k5zqtVLSDKqY830pQ/7zvR78+I+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4AFRzzwAAAP8A&#10;AAAPAAAAAAAAAAEAIAAAACIAAABkcnMvZG93bnJldi54bWxQSwECFAAUAAAACACHTuJA9o3Kq7IB&#10;AABrAwAADgAAAAAAAAABACAAAAAeAQAAZHJzL2Uyb0RvYy54bWxQSwUGAAAAAAYABgBZAQAAQgUA&#10;AAAA&#10;">
              <v:fill on="f" focussize="0,0"/>
              <v:stroke on="f"/>
              <v:imagedata o:title=""/>
              <o:lock v:ext="edit" aspectratio="f"/>
              <v:textbox inset="0mm,0mm,0mm,0mm">
                <w:txbxContent>
                  <w:p w14:paraId="3FE011A5"/>
                </w:txbxContent>
              </v:textbox>
            </v:shape>
          </w:pict>
        </mc:Fallback>
      </mc:AlternateContent>
    </w:r>
    <w:r>
      <w:rPr>
        <w:rFonts w:hint="eastAsia" w:ascii="仿宋" w:hAnsi="仿宋" w:eastAsia="仿宋" w:cs="仿宋"/>
        <w:b w:val="0"/>
        <w:bCs/>
        <w:sz w:val="18"/>
        <w:szCs w:val="18"/>
        <w:u w:val="none"/>
        <w:lang w:val="en-US"/>
      </w:rPr>
      <mc:AlternateContent>
        <mc:Choice Requires="wps">
          <w:drawing>
            <wp:anchor distT="0" distB="0" distL="114300" distR="114300" simplePos="0" relativeHeight="251662336" behindDoc="1" locked="0" layoutInCell="0" allowOverlap="1">
              <wp:simplePos x="0" y="0"/>
              <wp:positionH relativeFrom="page">
                <wp:posOffset>0</wp:posOffset>
              </wp:positionH>
              <wp:positionV relativeFrom="page">
                <wp:posOffset>0</wp:posOffset>
              </wp:positionV>
              <wp:extent cx="114935" cy="15303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0B71317A"/>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0pt;height:12.05pt;width:9.05pt;mso-position-horizontal-relative:page;mso-position-vertical-relative:page;mso-wrap-style:none;z-index:-251654144;mso-width-relative:page;mso-height-relative:page;" filled="f" stroked="f" coordsize="21600,21600" o:allowincell="f"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K8v3QzOAQAAmQMAAA4AAABkcnMvZTJvRG9jLnhtbK1TzY7TMBC+I+07&#10;WL5vnXR3EURNV6BqV0gIkBYewHWcxpL/5HGb9AXgDThx4c5z9TkYO0kXlsseuCTj8eSb7/tmsrod&#10;jCYHGUA5W9NyUVAirXCNsruafvl8d/mKEojcNlw7K2t6lEBv1xcvVr2v5NJ1TjcyEASxUPW+pl2M&#10;vmIMRCcNh4Xz0uJl64LhEY9hx5rAe0Q3mi2L4iXrXWh8cEICYHYzXtIJMTwH0LWtEnLjxN5IG0fU&#10;IDWPKAk65YGuM9u2lSJ+bFuQkeiaotKYn9gE4216svWKV7vAfafERIE/h8ITTYYri03PUBseOdkH&#10;9Q+UUSI4cG1cCGfYKCQ7girK4ok3Dx33MmtBq8GfTYf/Bys+HD4FohrchCUllhuc+On7t9OPX6ef&#10;Xwnm0KDeQ4V1Dx4r4/DWDVg85wGTSffQBpPeqIjgPdp7PNsrh0hE+qi8fn11Q4nAq/LmqsAY0dnj&#10;xz5AvJfOkBTUNOD0sqn88B7iWDqXpF7W3Smt8wS1/SuBmCnDEvORYYrisB0mOVvXHFFNj4OvqcU9&#10;p0S/s+hr2pE5CHOwnYO9D2rXIbUy8wL/Zh+RROaWOoywU2OcWFY3bVdaiT/Puerxj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kFT5rQAAAAAwEAAA8AAAAAAAAAAQAgAAAAIgAAAGRycy9kb3du&#10;cmV2LnhtbFBLAQIUABQAAAAIAIdO4kCvL90MzgEAAJkDAAAOAAAAAAAAAAEAIAAAAB8BAABkcnMv&#10;ZTJvRG9jLnhtbFBLBQYAAAAABgAGAFkBAABfBQAAAAA=&#10;">
              <v:fill on="f" focussize="0,0"/>
              <v:stroke on="f"/>
              <v:imagedata o:title=""/>
              <o:lock v:ext="edit" aspectratio="f"/>
              <v:textbox inset="0mm,0mm,0mm,0mm" style="mso-fit-shape-to-text:t;">
                <w:txbxContent>
                  <w:p w14:paraId="0B71317A"/>
                </w:txbxContent>
              </v:textbox>
            </v:shape>
          </w:pict>
        </mc:Fallback>
      </mc:AlternateContent>
    </w:r>
    <w:r>
      <w:rPr>
        <w:rFonts w:hint="eastAsia" w:ascii="仿宋" w:hAnsi="仿宋" w:eastAsia="仿宋" w:cs="仿宋"/>
        <w:b w:val="0"/>
        <w:bCs/>
        <w:sz w:val="18"/>
        <w:szCs w:val="18"/>
        <w:u w:val="none"/>
        <w:lang w:val="en-US" w:eastAsia="zh-CN"/>
      </w:rPr>
      <w:t xml:space="preserve">                                      项目编号：SXWS20240106</w:t>
    </w:r>
  </w:p>
  <w:p w14:paraId="34EAF324">
    <w:pPr>
      <w:rPr>
        <w:rFonts w:hint="eastAsia" w:ascii="仿宋_GB2312" w:hAnsi="Times New Roman" w:eastAsia="仿宋_GB2312"/>
        <w:b/>
        <w:i/>
        <w:sz w:val="18"/>
        <w:szCs w:val="24"/>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A9F8">
    <w:pPr>
      <w:pBdr>
        <w:bottom w:val="single" w:color="auto" w:sz="4" w:space="0"/>
      </w:pBdr>
      <w:spacing w:line="380" w:lineRule="exact"/>
      <w:rPr>
        <w:rFonts w:hint="default"/>
        <w:sz w:val="18"/>
        <w:szCs w:val="24"/>
      </w:rPr>
    </w:pPr>
    <w:r>
      <w:rPr>
        <w:rFonts w:hint="eastAsia" w:ascii="仿宋" w:hAnsi="仿宋" w:eastAsia="仿宋" w:cs="仿宋"/>
        <w:b w:val="0"/>
        <w:bCs/>
        <w:sz w:val="18"/>
        <w:szCs w:val="18"/>
        <w:u w:val="none"/>
        <w:lang w:eastAsia="zh-CN"/>
      </w:rPr>
      <w:t>绍兴五石项目咨询有限公司</w:t>
    </w:r>
    <w:r>
      <w:rPr>
        <w:rFonts w:hint="eastAsia" w:ascii="仿宋" w:hAnsi="仿宋" w:eastAsia="仿宋" w:cs="仿宋"/>
        <w:b w:val="0"/>
        <w:bCs/>
        <w:sz w:val="18"/>
        <w:szCs w:val="18"/>
        <w:u w:val="none"/>
        <w:lang w:val="en-US"/>
      </w:rPr>
      <mc:AlternateContent>
        <mc:Choice Requires="wps">
          <w:drawing>
            <wp:anchor distT="0" distB="0" distL="114300" distR="114300" simplePos="0" relativeHeight="251663360" behindDoc="1" locked="0" layoutInCell="0" allowOverlap="1">
              <wp:simplePos x="0" y="0"/>
              <wp:positionH relativeFrom="page">
                <wp:posOffset>0</wp:posOffset>
              </wp:positionH>
              <wp:positionV relativeFrom="page">
                <wp:posOffset>0</wp:posOffset>
              </wp:positionV>
              <wp:extent cx="635" cy="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02F17FFB"/>
                      </w:txbxContent>
                    </wps:txbx>
                    <wps:bodyPr lIns="0" tIns="0" rIns="0" bIns="0"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3120;mso-width-relative:page;mso-height-relative:page;" filled="f" stroked="f" coordsize="21600,21600" o:allowincell="f" o:gfxdata="UEsDBAoAAAAAAIdO4kAAAAAAAAAAAAAAAAAEAAAAZHJzL1BLAwQUAAAACACHTuJAeABUc88AAAD/&#10;AAAADwAAAGRycy9kb3ducmV2LnhtbE2PzW7CMBCE75X6DtZW6q3YcEBtiIOqCk6VqoZw4LiJl8Qi&#10;XofY/PTta7i0l9WsZjXzbb68ul6caQzWs4bpRIEgbryx3GrYVuuXVxAhIhvsPZOGHwqwLB4fcsyM&#10;v3BJ501sRQrhkKGGLsYhkzI0HTkMEz8QJ2/vR4cxrWMrzYiXFO56OVNqLh1aTg0dDvTRUXPYnJyG&#10;9x2XK3v8qr/LfWmr6k3x5/yg9fPTVC1ARLrGv2O44Sd0KBJT7U9sgug1pEfifd49Ud+0LHL5n7v4&#10;BVBLAwQUAAAACACHTuJArJ73FLEBAABpAwAADgAAAGRycy9lMm9Eb2MueG1srVNLjhMxEN0jcQfL&#10;e+LMRIxQK52RUDQICQHSwAEct5225J+qnHTnAnADVmzYc66cg7KTzgzDZhZs3OVy9av3XtnL29E7&#10;tteANoaWX83mnOmgYmfDtuVfv9y9esMZZhk66WLQLT9o5Lerly+WQ2r0deyj6zQwAgnYDKnlfc6p&#10;EQJVr73EWUw60KGJ4GWmLWxFB3IgdO/E9Xx+I4YIXYKoNCJl16dDfkaE5wBGY6zS66h2Xod8QgXt&#10;ZCZJ2NuEfFXZGqNV/mQM6sxcy0lpris1oXhTVrFaymYLMvVWnSnI51B4oslLG6jpBWots2Q7sP9A&#10;easgYjR5pqIXJyHVEVJxNX/izX0vk65ayGpMF9Px/8Gqj/vPwGzX8gVnQXoa+PHH9+PP38df39ii&#10;2DMkbKjqPlFdHt/GkS7NlEdKFtWjAV++pIfROZl7uJirx8wUJW8WrzlTU148/JQA8zsdPStBy4Fm&#10;Vq2U+w+YiQCVTiWlR4h31rk6Nxf+SlBhyYjC+MSsRHncjGcZm9gdSIV7H8jBchumAKZgMwW7BHbb&#10;E52qtULSBCqZ820pI368r40fXsj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gAVHPPAAAA/wAA&#10;AA8AAAAAAAAAAQAgAAAAIgAAAGRycy9kb3ducmV2LnhtbFBLAQIUABQAAAAIAIdO4kCsnvcUsQEA&#10;AGkDAAAOAAAAAAAAAAEAIAAAAB4BAABkcnMvZTJvRG9jLnhtbFBLBQYAAAAABgAGAFkBAABBBQAA&#10;AAA=&#10;">
              <v:fill on="f" focussize="0,0"/>
              <v:stroke on="f"/>
              <v:imagedata o:title=""/>
              <o:lock v:ext="edit" aspectratio="f"/>
              <v:textbox inset="0mm,0mm,0mm,0mm">
                <w:txbxContent>
                  <w:p w14:paraId="02F17FFB"/>
                </w:txbxContent>
              </v:textbox>
            </v:shape>
          </w:pict>
        </mc:Fallback>
      </mc:AlternateContent>
    </w:r>
    <w:r>
      <w:rPr>
        <w:rFonts w:hint="eastAsia" w:ascii="仿宋" w:hAnsi="仿宋" w:eastAsia="仿宋" w:cs="仿宋"/>
        <w:b w:val="0"/>
        <w:bCs/>
        <w:sz w:val="18"/>
        <w:szCs w:val="18"/>
        <w:u w:val="none"/>
        <w:lang w:val="en-US"/>
      </w:rPr>
      <mc:AlternateContent>
        <mc:Choice Requires="wps">
          <w:drawing>
            <wp:anchor distT="0" distB="0" distL="114300" distR="114300" simplePos="0" relativeHeight="251664384" behindDoc="1" locked="0" layoutInCell="0" allowOverlap="1">
              <wp:simplePos x="0" y="0"/>
              <wp:positionH relativeFrom="page">
                <wp:posOffset>0</wp:posOffset>
              </wp:positionH>
              <wp:positionV relativeFrom="page">
                <wp:posOffset>0</wp:posOffset>
              </wp:positionV>
              <wp:extent cx="114935" cy="1530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327B9C5C"/>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0pt;height:12.05pt;width:9.05pt;mso-position-horizontal-relative:page;mso-position-vertical-relative:page;mso-wrap-style:none;z-index:-251652096;mso-width-relative:page;mso-height-relative:page;" filled="f" stroked="f" coordsize="21600,21600" o:allowincell="f"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D2BMELNAQAAlwMAAA4AAABkcnMvZTJvRG9jLnhtbK1TzY7TMBC+I/EO&#10;lu/UyS5bQdR0BaoWISFAWngA13EaS/6Tx23SF4A34MSFO8/V59ixk3TZ3cseuCTj8eSb7/tmsroe&#10;jCYHGUA5W9NyUVAirXCNsruafv928+oNJRC5bbh2Vtb0KIFer1++WPW+kheuc7qRgSCIhar3Ne1i&#10;9BVjIDppOCyclxYvWxcMj3gMO9YE3iO60eyiKJasd6HxwQkJgNnNeEknxPAcQNe2SsiNE3sjbRxR&#10;g9Q8oiTolAe6zmzbVor4pW1BRqJrikpjfmITjLfpydYrXu0C950SEwX+HAqPNBmuLDY9Q2145GQf&#10;1BMoo0Rw4Nq4EM6wUUh2BFWUxSNvbjvuZdaCVoM/mw7/D1Z8PnwNRDU1XVJiucGBn379PP3+e/rz&#10;gyyTPb2HCqtuPdbF4b0bcGnmPGAyqR7aYNIb9RC8R3OPZ3PlEIlIH5Wv315eUSLwqry6LDBGdHb/&#10;sQ8QP0hnSApqGnB22VJ++ARxLJ1LUi/rbpTWeX7aPkggZsqwxHxkmKI4bIdJztY1R1TT49hranHL&#10;KdEfLbqaNmQOwhxs52Dvg9p1SK3MvMC/20ckkbmlDiPs1BjnldVNu5UW4t9zr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QVPmtAAAAADAQAADwAAAAAAAAABACAAAAAiAAAAZHJzL2Rvd25y&#10;ZXYueG1sUEsBAhQAFAAAAAgAh07iQD2BMELNAQAAlwMAAA4AAAAAAAAAAQAgAAAAHwEAAGRycy9l&#10;Mm9Eb2MueG1sUEsFBgAAAAAGAAYAWQEAAF4FAAAAAA==&#10;">
              <v:fill on="f" focussize="0,0"/>
              <v:stroke on="f"/>
              <v:imagedata o:title=""/>
              <o:lock v:ext="edit" aspectratio="f"/>
              <v:textbox inset="0mm,0mm,0mm,0mm" style="mso-fit-shape-to-text:t;">
                <w:txbxContent>
                  <w:p w14:paraId="327B9C5C"/>
                </w:txbxContent>
              </v:textbox>
            </v:shape>
          </w:pict>
        </mc:Fallback>
      </mc:AlternateContent>
    </w:r>
    <w:r>
      <w:rPr>
        <w:rFonts w:hint="eastAsia" w:ascii="仿宋" w:hAnsi="仿宋" w:eastAsia="仿宋" w:cs="仿宋"/>
        <w:b w:val="0"/>
        <w:bCs/>
        <w:sz w:val="18"/>
        <w:szCs w:val="18"/>
        <w:u w:val="none"/>
        <w:lang w:val="en-US" w:eastAsia="zh-CN"/>
      </w:rPr>
      <w:t xml:space="preserve">                             项目编号：</w:t>
    </w:r>
    <w:r>
      <w:rPr>
        <w:rFonts w:hint="eastAsia" w:ascii="仿宋" w:hAnsi="仿宋" w:eastAsia="仿宋" w:cs="仿宋"/>
        <w:sz w:val="18"/>
        <w:szCs w:val="24"/>
      </w:rPr>
      <w:t xml:space="preserve"> </w:t>
    </w:r>
    <w:r>
      <w:rPr>
        <w:rFonts w:hint="eastAsia" w:ascii="仿宋" w:hAnsi="仿宋" w:eastAsia="仿宋" w:cs="仿宋"/>
        <w:sz w:val="18"/>
        <w:szCs w:val="24"/>
        <w:lang w:eastAsia="zh-CN"/>
      </w:rPr>
      <w:t>SXWS20240106</w:t>
    </w:r>
    <w:r>
      <w:rPr>
        <w:rFonts w:hint="eastAsia" w:ascii="仿宋" w:hAnsi="仿宋" w:eastAsia="仿宋" w:cs="仿宋"/>
        <w:sz w:val="18"/>
        <w:szCs w:val="24"/>
      </w:rPr>
      <w:t xml:space="preserve">  </w:t>
    </w:r>
    <w:r>
      <w:rPr>
        <w:rFonts w:hint="eastAsia"/>
        <w:sz w:val="18"/>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E3BFB">
    <w:pPr>
      <w:pStyle w:val="40"/>
      <w:ind w:firstLine="360" w:firstLineChars="200"/>
      <w:jc w:val="left"/>
      <w:rPr>
        <w:rFonts w:hint="eastAsia" w:ascii="仿宋_GB2312" w:eastAsia="仿宋"/>
        <w:b/>
        <w:i/>
        <w:iCs/>
        <w:u w:val="single"/>
        <w:lang w:eastAsia="zh-CN"/>
      </w:rPr>
    </w:pPr>
    <w:r>
      <w:rPr>
        <w:rFonts w:hint="eastAsia" w:ascii="仿宋" w:hAnsi="仿宋" w:eastAsia="仿宋" w:cs="仿宋"/>
        <w:lang w:val="en-US" w:eastAsia="zh-CN"/>
      </w:rPr>
      <w:t>绍兴五石项目咨询有限公司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SXWS20240106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23D03">
    <w:pPr>
      <w:pStyle w:val="40"/>
      <w:ind w:firstLine="360" w:firstLineChars="200"/>
      <w:jc w:val="left"/>
      <w:rPr>
        <w:rFonts w:hint="eastAsia" w:eastAsia="仿宋"/>
        <w:lang w:eastAsia="zh-CN"/>
      </w:rPr>
    </w:pPr>
    <w:r>
      <w:rPr>
        <w:rFonts w:hint="eastAsia" w:ascii="仿宋" w:hAnsi="仿宋" w:eastAsia="仿宋" w:cs="仿宋"/>
        <w:lang w:val="en-US" w:eastAsia="zh-CN"/>
      </w:rPr>
      <w:t>绍兴五石项目咨询有限公司</w:t>
    </w:r>
    <w:r>
      <w:rPr>
        <w:rFonts w:hint="eastAsia" w:ascii="仿宋" w:hAnsi="仿宋" w:eastAsia="仿宋" w:cs="仿宋"/>
      </w:rPr>
      <w:t xml:space="preserve">                              文件编号:</w:t>
    </w:r>
    <w:r>
      <w:rPr>
        <w:rFonts w:hint="eastAsia" w:ascii="仿宋" w:hAnsi="仿宋" w:eastAsia="仿宋" w:cs="仿宋"/>
        <w:lang w:eastAsia="zh-CN"/>
      </w:rPr>
      <w:t>SXWS20240106</w:t>
    </w:r>
  </w:p>
  <w:p w14:paraId="56289459">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EA64E"/>
    <w:multiLevelType w:val="singleLevel"/>
    <w:tmpl w:val="AA1EA64E"/>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FkMmFlOTE5NDUzYzgwZWNhOWI3OTNjZDBlOTgifQ=="/>
    <w:docVar w:name="KSO_WPS_MARK_KEY" w:val="d8ec956d-8add-428e-9ce2-c85fbf4251fe"/>
  </w:docVars>
  <w:rsids>
    <w:rsidRoot w:val="00172A27"/>
    <w:rsid w:val="00014D5A"/>
    <w:rsid w:val="0002499D"/>
    <w:rsid w:val="000306A7"/>
    <w:rsid w:val="00040FDD"/>
    <w:rsid w:val="000429EB"/>
    <w:rsid w:val="000677AA"/>
    <w:rsid w:val="0007417C"/>
    <w:rsid w:val="00091A60"/>
    <w:rsid w:val="00123D1D"/>
    <w:rsid w:val="00144558"/>
    <w:rsid w:val="00150025"/>
    <w:rsid w:val="001645C0"/>
    <w:rsid w:val="00164667"/>
    <w:rsid w:val="00172A27"/>
    <w:rsid w:val="00172E06"/>
    <w:rsid w:val="0018451D"/>
    <w:rsid w:val="00195837"/>
    <w:rsid w:val="00195DCB"/>
    <w:rsid w:val="001C1388"/>
    <w:rsid w:val="001C3BA9"/>
    <w:rsid w:val="00217EBE"/>
    <w:rsid w:val="00220000"/>
    <w:rsid w:val="00247267"/>
    <w:rsid w:val="00254E5D"/>
    <w:rsid w:val="002558C5"/>
    <w:rsid w:val="0025642D"/>
    <w:rsid w:val="0026376E"/>
    <w:rsid w:val="00276CC9"/>
    <w:rsid w:val="0028279F"/>
    <w:rsid w:val="00283111"/>
    <w:rsid w:val="0029262E"/>
    <w:rsid w:val="002B7E60"/>
    <w:rsid w:val="002D3C25"/>
    <w:rsid w:val="002E016B"/>
    <w:rsid w:val="002F7679"/>
    <w:rsid w:val="00306C42"/>
    <w:rsid w:val="00323766"/>
    <w:rsid w:val="00352B87"/>
    <w:rsid w:val="003837DF"/>
    <w:rsid w:val="00390FA8"/>
    <w:rsid w:val="003943A1"/>
    <w:rsid w:val="00396C49"/>
    <w:rsid w:val="003C6329"/>
    <w:rsid w:val="003D6EAF"/>
    <w:rsid w:val="003D7019"/>
    <w:rsid w:val="003E28AD"/>
    <w:rsid w:val="003E2FBC"/>
    <w:rsid w:val="003E5517"/>
    <w:rsid w:val="0040173D"/>
    <w:rsid w:val="004061D8"/>
    <w:rsid w:val="00421FDC"/>
    <w:rsid w:val="00442259"/>
    <w:rsid w:val="004456D6"/>
    <w:rsid w:val="004456EF"/>
    <w:rsid w:val="004519FD"/>
    <w:rsid w:val="004715A0"/>
    <w:rsid w:val="00477E83"/>
    <w:rsid w:val="00496C4B"/>
    <w:rsid w:val="004A0A5D"/>
    <w:rsid w:val="004A3BE4"/>
    <w:rsid w:val="004B2398"/>
    <w:rsid w:val="004B322B"/>
    <w:rsid w:val="004C1C94"/>
    <w:rsid w:val="00526DAF"/>
    <w:rsid w:val="00545C72"/>
    <w:rsid w:val="00550F12"/>
    <w:rsid w:val="005535D6"/>
    <w:rsid w:val="00567738"/>
    <w:rsid w:val="005700F9"/>
    <w:rsid w:val="00596558"/>
    <w:rsid w:val="005A1538"/>
    <w:rsid w:val="005A531E"/>
    <w:rsid w:val="005B57FF"/>
    <w:rsid w:val="005C1C85"/>
    <w:rsid w:val="005D152C"/>
    <w:rsid w:val="00602947"/>
    <w:rsid w:val="00610711"/>
    <w:rsid w:val="006126E2"/>
    <w:rsid w:val="00627FBB"/>
    <w:rsid w:val="00633343"/>
    <w:rsid w:val="00633858"/>
    <w:rsid w:val="006375D1"/>
    <w:rsid w:val="006514BB"/>
    <w:rsid w:val="00661BE2"/>
    <w:rsid w:val="00686D52"/>
    <w:rsid w:val="00687B58"/>
    <w:rsid w:val="006C6ACA"/>
    <w:rsid w:val="006D4D07"/>
    <w:rsid w:val="006E110F"/>
    <w:rsid w:val="006F478A"/>
    <w:rsid w:val="00714747"/>
    <w:rsid w:val="007240D6"/>
    <w:rsid w:val="00756A28"/>
    <w:rsid w:val="00773BDB"/>
    <w:rsid w:val="00783E2E"/>
    <w:rsid w:val="0079750F"/>
    <w:rsid w:val="007B66A9"/>
    <w:rsid w:val="007C29B5"/>
    <w:rsid w:val="007E7146"/>
    <w:rsid w:val="007F2305"/>
    <w:rsid w:val="00805A96"/>
    <w:rsid w:val="0084177C"/>
    <w:rsid w:val="008626E4"/>
    <w:rsid w:val="008627D5"/>
    <w:rsid w:val="0087204C"/>
    <w:rsid w:val="008861E2"/>
    <w:rsid w:val="008B3CE0"/>
    <w:rsid w:val="008B5261"/>
    <w:rsid w:val="008C067F"/>
    <w:rsid w:val="008D350A"/>
    <w:rsid w:val="008D498E"/>
    <w:rsid w:val="008F253A"/>
    <w:rsid w:val="00900564"/>
    <w:rsid w:val="00915814"/>
    <w:rsid w:val="0092439E"/>
    <w:rsid w:val="00925534"/>
    <w:rsid w:val="0092601C"/>
    <w:rsid w:val="009315AB"/>
    <w:rsid w:val="00934C34"/>
    <w:rsid w:val="009E3E93"/>
    <w:rsid w:val="009F1871"/>
    <w:rsid w:val="009F3248"/>
    <w:rsid w:val="00A004E5"/>
    <w:rsid w:val="00A3306B"/>
    <w:rsid w:val="00A33664"/>
    <w:rsid w:val="00A759EE"/>
    <w:rsid w:val="00A8153C"/>
    <w:rsid w:val="00A8654F"/>
    <w:rsid w:val="00A965A2"/>
    <w:rsid w:val="00B039A4"/>
    <w:rsid w:val="00B11471"/>
    <w:rsid w:val="00B26ABA"/>
    <w:rsid w:val="00B41566"/>
    <w:rsid w:val="00B62A62"/>
    <w:rsid w:val="00B81833"/>
    <w:rsid w:val="00B848A7"/>
    <w:rsid w:val="00BA2E93"/>
    <w:rsid w:val="00BB4F83"/>
    <w:rsid w:val="00BC375F"/>
    <w:rsid w:val="00BF3612"/>
    <w:rsid w:val="00C030ED"/>
    <w:rsid w:val="00C14FB9"/>
    <w:rsid w:val="00C215C3"/>
    <w:rsid w:val="00C3577A"/>
    <w:rsid w:val="00C43D07"/>
    <w:rsid w:val="00C85A0A"/>
    <w:rsid w:val="00C9219A"/>
    <w:rsid w:val="00C95168"/>
    <w:rsid w:val="00CA5885"/>
    <w:rsid w:val="00CC5442"/>
    <w:rsid w:val="00CD2BAF"/>
    <w:rsid w:val="00CD4CB5"/>
    <w:rsid w:val="00D123E9"/>
    <w:rsid w:val="00D20DE6"/>
    <w:rsid w:val="00D23178"/>
    <w:rsid w:val="00D44BB0"/>
    <w:rsid w:val="00D512B7"/>
    <w:rsid w:val="00D61DEA"/>
    <w:rsid w:val="00D6612A"/>
    <w:rsid w:val="00D67FA5"/>
    <w:rsid w:val="00D96947"/>
    <w:rsid w:val="00DA6C8E"/>
    <w:rsid w:val="00DA757A"/>
    <w:rsid w:val="00DB46B9"/>
    <w:rsid w:val="00DD5C35"/>
    <w:rsid w:val="00DE15AE"/>
    <w:rsid w:val="00DF7956"/>
    <w:rsid w:val="00E357C2"/>
    <w:rsid w:val="00E47FE0"/>
    <w:rsid w:val="00E762B2"/>
    <w:rsid w:val="00E92479"/>
    <w:rsid w:val="00E97E6D"/>
    <w:rsid w:val="00EC63C8"/>
    <w:rsid w:val="00ED0982"/>
    <w:rsid w:val="00ED165A"/>
    <w:rsid w:val="00EF0EA3"/>
    <w:rsid w:val="00F0356D"/>
    <w:rsid w:val="00F03988"/>
    <w:rsid w:val="00F20291"/>
    <w:rsid w:val="00F24A6A"/>
    <w:rsid w:val="00F50223"/>
    <w:rsid w:val="00F53BEE"/>
    <w:rsid w:val="00F7287A"/>
    <w:rsid w:val="00F8265D"/>
    <w:rsid w:val="00F93879"/>
    <w:rsid w:val="00FE1969"/>
    <w:rsid w:val="00FF51D6"/>
    <w:rsid w:val="010429CF"/>
    <w:rsid w:val="01066CBA"/>
    <w:rsid w:val="019F5E77"/>
    <w:rsid w:val="01CB1E6E"/>
    <w:rsid w:val="02DA1DE1"/>
    <w:rsid w:val="03B85F43"/>
    <w:rsid w:val="0481681B"/>
    <w:rsid w:val="04AB7E45"/>
    <w:rsid w:val="04AE7B23"/>
    <w:rsid w:val="04B248AF"/>
    <w:rsid w:val="04C022B9"/>
    <w:rsid w:val="04ED064B"/>
    <w:rsid w:val="056C1FF4"/>
    <w:rsid w:val="05B72617"/>
    <w:rsid w:val="05F17CC7"/>
    <w:rsid w:val="064F7743"/>
    <w:rsid w:val="066E070B"/>
    <w:rsid w:val="06AE19C6"/>
    <w:rsid w:val="06E42B95"/>
    <w:rsid w:val="07582265"/>
    <w:rsid w:val="075A189C"/>
    <w:rsid w:val="083C2409"/>
    <w:rsid w:val="084560A8"/>
    <w:rsid w:val="084802A7"/>
    <w:rsid w:val="08674306"/>
    <w:rsid w:val="08CB2161"/>
    <w:rsid w:val="09E57B43"/>
    <w:rsid w:val="0A604716"/>
    <w:rsid w:val="0A670624"/>
    <w:rsid w:val="0B04049C"/>
    <w:rsid w:val="0B2B3C7B"/>
    <w:rsid w:val="0B653D89"/>
    <w:rsid w:val="0BA12829"/>
    <w:rsid w:val="0BBC2B25"/>
    <w:rsid w:val="0BFA7349"/>
    <w:rsid w:val="0CD6481E"/>
    <w:rsid w:val="0D46652A"/>
    <w:rsid w:val="0D5B050A"/>
    <w:rsid w:val="0E1E1875"/>
    <w:rsid w:val="0E6F58A0"/>
    <w:rsid w:val="0E8D3DFD"/>
    <w:rsid w:val="0E981627"/>
    <w:rsid w:val="0EA646CE"/>
    <w:rsid w:val="0F096B8F"/>
    <w:rsid w:val="0F2B0347"/>
    <w:rsid w:val="0F30215B"/>
    <w:rsid w:val="0F625C08"/>
    <w:rsid w:val="0F63063F"/>
    <w:rsid w:val="11471F5A"/>
    <w:rsid w:val="117A1ABB"/>
    <w:rsid w:val="117C1838"/>
    <w:rsid w:val="11BA0C20"/>
    <w:rsid w:val="11E701D0"/>
    <w:rsid w:val="12372F05"/>
    <w:rsid w:val="134D4E96"/>
    <w:rsid w:val="13653F1B"/>
    <w:rsid w:val="145002AE"/>
    <w:rsid w:val="14560A3F"/>
    <w:rsid w:val="1534197E"/>
    <w:rsid w:val="153A149C"/>
    <w:rsid w:val="163E7D8D"/>
    <w:rsid w:val="16D84112"/>
    <w:rsid w:val="18B13D26"/>
    <w:rsid w:val="18E60774"/>
    <w:rsid w:val="19573E8D"/>
    <w:rsid w:val="195E69F9"/>
    <w:rsid w:val="19906CB2"/>
    <w:rsid w:val="1A696C5B"/>
    <w:rsid w:val="1AC8116E"/>
    <w:rsid w:val="1AD1662A"/>
    <w:rsid w:val="1B041DF3"/>
    <w:rsid w:val="1B0D0CA7"/>
    <w:rsid w:val="1B2A30B6"/>
    <w:rsid w:val="1B5C578B"/>
    <w:rsid w:val="1B8E5780"/>
    <w:rsid w:val="1C4B6396"/>
    <w:rsid w:val="1C8E0043"/>
    <w:rsid w:val="1CBF4223"/>
    <w:rsid w:val="1D2F1C3B"/>
    <w:rsid w:val="1E011418"/>
    <w:rsid w:val="1E5B441F"/>
    <w:rsid w:val="1EA01E32"/>
    <w:rsid w:val="1F843502"/>
    <w:rsid w:val="1F99704A"/>
    <w:rsid w:val="200E2451"/>
    <w:rsid w:val="21A82B73"/>
    <w:rsid w:val="22B15B8D"/>
    <w:rsid w:val="23100791"/>
    <w:rsid w:val="23DA30FB"/>
    <w:rsid w:val="240A7AF3"/>
    <w:rsid w:val="24175E32"/>
    <w:rsid w:val="249E128B"/>
    <w:rsid w:val="24AB32DF"/>
    <w:rsid w:val="24CC7429"/>
    <w:rsid w:val="25020159"/>
    <w:rsid w:val="25584DBB"/>
    <w:rsid w:val="25BD2A03"/>
    <w:rsid w:val="25C603D0"/>
    <w:rsid w:val="25CA3EC6"/>
    <w:rsid w:val="264E2BC8"/>
    <w:rsid w:val="276E0D20"/>
    <w:rsid w:val="278D7CB2"/>
    <w:rsid w:val="27C41F58"/>
    <w:rsid w:val="27F24A1C"/>
    <w:rsid w:val="27F42B2E"/>
    <w:rsid w:val="2824003B"/>
    <w:rsid w:val="289A5B44"/>
    <w:rsid w:val="28E83B05"/>
    <w:rsid w:val="2A2953D2"/>
    <w:rsid w:val="2AB146E3"/>
    <w:rsid w:val="2B503AD6"/>
    <w:rsid w:val="2B797820"/>
    <w:rsid w:val="2B820D43"/>
    <w:rsid w:val="2B874A48"/>
    <w:rsid w:val="2C5C51D5"/>
    <w:rsid w:val="2DEC0BF0"/>
    <w:rsid w:val="2DF72D1A"/>
    <w:rsid w:val="2E2E7F5D"/>
    <w:rsid w:val="2E332305"/>
    <w:rsid w:val="2F566C69"/>
    <w:rsid w:val="2F5724A0"/>
    <w:rsid w:val="2FA07EE4"/>
    <w:rsid w:val="2FB33197"/>
    <w:rsid w:val="2FCA31B3"/>
    <w:rsid w:val="3029612C"/>
    <w:rsid w:val="308C66BA"/>
    <w:rsid w:val="30CD01D9"/>
    <w:rsid w:val="31216C24"/>
    <w:rsid w:val="3171256A"/>
    <w:rsid w:val="32096215"/>
    <w:rsid w:val="3212499D"/>
    <w:rsid w:val="329402B6"/>
    <w:rsid w:val="32987D24"/>
    <w:rsid w:val="32B01F03"/>
    <w:rsid w:val="32B33477"/>
    <w:rsid w:val="32D37F37"/>
    <w:rsid w:val="33CD5020"/>
    <w:rsid w:val="340D1253"/>
    <w:rsid w:val="34311A53"/>
    <w:rsid w:val="34735BC7"/>
    <w:rsid w:val="34FC3E0F"/>
    <w:rsid w:val="3511441F"/>
    <w:rsid w:val="35440E15"/>
    <w:rsid w:val="3565602B"/>
    <w:rsid w:val="35A73997"/>
    <w:rsid w:val="35BC17F0"/>
    <w:rsid w:val="36E54092"/>
    <w:rsid w:val="37C27116"/>
    <w:rsid w:val="38381CF1"/>
    <w:rsid w:val="393A3D1E"/>
    <w:rsid w:val="39B822CE"/>
    <w:rsid w:val="39E03A45"/>
    <w:rsid w:val="39FB6201"/>
    <w:rsid w:val="3A143800"/>
    <w:rsid w:val="3A8723CC"/>
    <w:rsid w:val="3A977F85"/>
    <w:rsid w:val="3AEE244B"/>
    <w:rsid w:val="3BBA1EC0"/>
    <w:rsid w:val="3BBF7944"/>
    <w:rsid w:val="3E59160F"/>
    <w:rsid w:val="3EFC2A3B"/>
    <w:rsid w:val="3F316DAB"/>
    <w:rsid w:val="3F9A0130"/>
    <w:rsid w:val="3FBF73A8"/>
    <w:rsid w:val="3FDB3D10"/>
    <w:rsid w:val="401C41A0"/>
    <w:rsid w:val="404B79F8"/>
    <w:rsid w:val="40750F19"/>
    <w:rsid w:val="40E67ECE"/>
    <w:rsid w:val="412479CC"/>
    <w:rsid w:val="419F6AC0"/>
    <w:rsid w:val="41AC5637"/>
    <w:rsid w:val="4229326C"/>
    <w:rsid w:val="427E60E8"/>
    <w:rsid w:val="430A7F62"/>
    <w:rsid w:val="432E432F"/>
    <w:rsid w:val="43652072"/>
    <w:rsid w:val="436B2030"/>
    <w:rsid w:val="44246EDE"/>
    <w:rsid w:val="446E3ACD"/>
    <w:rsid w:val="447B758D"/>
    <w:rsid w:val="44AD6ED3"/>
    <w:rsid w:val="452F5B3A"/>
    <w:rsid w:val="453A22EC"/>
    <w:rsid w:val="46232D39"/>
    <w:rsid w:val="46422E80"/>
    <w:rsid w:val="465A426B"/>
    <w:rsid w:val="46827EEC"/>
    <w:rsid w:val="46D54205"/>
    <w:rsid w:val="46EC35B7"/>
    <w:rsid w:val="470F656B"/>
    <w:rsid w:val="473236C0"/>
    <w:rsid w:val="49091F44"/>
    <w:rsid w:val="495913D8"/>
    <w:rsid w:val="496A32AE"/>
    <w:rsid w:val="4A361719"/>
    <w:rsid w:val="4A5F0C4D"/>
    <w:rsid w:val="4AA952DB"/>
    <w:rsid w:val="4ABD5996"/>
    <w:rsid w:val="4B1F03FF"/>
    <w:rsid w:val="4B915EB5"/>
    <w:rsid w:val="4BBB1BFE"/>
    <w:rsid w:val="4C261064"/>
    <w:rsid w:val="4CC34DBA"/>
    <w:rsid w:val="4CF268E6"/>
    <w:rsid w:val="4DCD0E12"/>
    <w:rsid w:val="4DE65204"/>
    <w:rsid w:val="4E013DEC"/>
    <w:rsid w:val="4E3B7493"/>
    <w:rsid w:val="4EBC060F"/>
    <w:rsid w:val="4F38322D"/>
    <w:rsid w:val="4F4B3D85"/>
    <w:rsid w:val="4FE50775"/>
    <w:rsid w:val="4FF36752"/>
    <w:rsid w:val="500E459E"/>
    <w:rsid w:val="507B1B98"/>
    <w:rsid w:val="50EE7CD8"/>
    <w:rsid w:val="510623E8"/>
    <w:rsid w:val="51492E2B"/>
    <w:rsid w:val="514F6499"/>
    <w:rsid w:val="521A3AAA"/>
    <w:rsid w:val="539B083F"/>
    <w:rsid w:val="53AD5970"/>
    <w:rsid w:val="53C74D3F"/>
    <w:rsid w:val="53E651D4"/>
    <w:rsid w:val="54A439AB"/>
    <w:rsid w:val="55790C33"/>
    <w:rsid w:val="565C6FC2"/>
    <w:rsid w:val="56750CF7"/>
    <w:rsid w:val="578D049F"/>
    <w:rsid w:val="57F438DF"/>
    <w:rsid w:val="5836720F"/>
    <w:rsid w:val="58B21713"/>
    <w:rsid w:val="58C515CB"/>
    <w:rsid w:val="58DD32C5"/>
    <w:rsid w:val="59A25F35"/>
    <w:rsid w:val="59CF563D"/>
    <w:rsid w:val="59D70A6A"/>
    <w:rsid w:val="59E44380"/>
    <w:rsid w:val="5A151F51"/>
    <w:rsid w:val="5A7715A7"/>
    <w:rsid w:val="5A9D651C"/>
    <w:rsid w:val="5ACF620B"/>
    <w:rsid w:val="5C0351D3"/>
    <w:rsid w:val="5C65139F"/>
    <w:rsid w:val="5CEC5C67"/>
    <w:rsid w:val="5D616655"/>
    <w:rsid w:val="5D693C9D"/>
    <w:rsid w:val="5DDB1F64"/>
    <w:rsid w:val="5E824AD5"/>
    <w:rsid w:val="5ECF6D45"/>
    <w:rsid w:val="5F561B6F"/>
    <w:rsid w:val="5F57E5CA"/>
    <w:rsid w:val="5F90220C"/>
    <w:rsid w:val="5FD70483"/>
    <w:rsid w:val="606F72DB"/>
    <w:rsid w:val="60BA017B"/>
    <w:rsid w:val="60F61A01"/>
    <w:rsid w:val="61926DDD"/>
    <w:rsid w:val="61937D41"/>
    <w:rsid w:val="61C00BD8"/>
    <w:rsid w:val="6201609C"/>
    <w:rsid w:val="62031A89"/>
    <w:rsid w:val="62C33440"/>
    <w:rsid w:val="62F87114"/>
    <w:rsid w:val="63580E90"/>
    <w:rsid w:val="648275DD"/>
    <w:rsid w:val="6493584D"/>
    <w:rsid w:val="664032DD"/>
    <w:rsid w:val="66484322"/>
    <w:rsid w:val="669C35D3"/>
    <w:rsid w:val="67024B8C"/>
    <w:rsid w:val="67310E46"/>
    <w:rsid w:val="67B23DE0"/>
    <w:rsid w:val="67D55C76"/>
    <w:rsid w:val="68171BE1"/>
    <w:rsid w:val="684F3C7A"/>
    <w:rsid w:val="699A3E09"/>
    <w:rsid w:val="69A71894"/>
    <w:rsid w:val="6A644759"/>
    <w:rsid w:val="6C83350F"/>
    <w:rsid w:val="6C8B1F68"/>
    <w:rsid w:val="6D284F63"/>
    <w:rsid w:val="6D7C277E"/>
    <w:rsid w:val="6D7D64AA"/>
    <w:rsid w:val="6D8A2D7F"/>
    <w:rsid w:val="6DB114FB"/>
    <w:rsid w:val="6DB86C55"/>
    <w:rsid w:val="6DC87828"/>
    <w:rsid w:val="6DD40110"/>
    <w:rsid w:val="6DE40413"/>
    <w:rsid w:val="6E156F9E"/>
    <w:rsid w:val="6E6815B5"/>
    <w:rsid w:val="6F1F6BAF"/>
    <w:rsid w:val="6FA5296E"/>
    <w:rsid w:val="6FC37AD4"/>
    <w:rsid w:val="6FDC5AAA"/>
    <w:rsid w:val="705A1A4C"/>
    <w:rsid w:val="70D91CCF"/>
    <w:rsid w:val="714A5373"/>
    <w:rsid w:val="718865A4"/>
    <w:rsid w:val="72894658"/>
    <w:rsid w:val="73106A56"/>
    <w:rsid w:val="739A6E80"/>
    <w:rsid w:val="73A06A98"/>
    <w:rsid w:val="74A96E89"/>
    <w:rsid w:val="75134423"/>
    <w:rsid w:val="75705230"/>
    <w:rsid w:val="75DB4D9F"/>
    <w:rsid w:val="764C7A4B"/>
    <w:rsid w:val="76A50027"/>
    <w:rsid w:val="77BA69B4"/>
    <w:rsid w:val="781E7CB0"/>
    <w:rsid w:val="785C062C"/>
    <w:rsid w:val="78AD1F79"/>
    <w:rsid w:val="78DD0E2E"/>
    <w:rsid w:val="78E3232A"/>
    <w:rsid w:val="791A4AC9"/>
    <w:rsid w:val="79F13EA6"/>
    <w:rsid w:val="7A5213A8"/>
    <w:rsid w:val="7AA000AB"/>
    <w:rsid w:val="7B737828"/>
    <w:rsid w:val="7BA06437"/>
    <w:rsid w:val="7D376105"/>
    <w:rsid w:val="7D494CE4"/>
    <w:rsid w:val="7DB167FE"/>
    <w:rsid w:val="7DFF3A1B"/>
    <w:rsid w:val="7EB17DD1"/>
    <w:rsid w:val="7F9E0F5E"/>
    <w:rsid w:val="7FA67624"/>
    <w:rsid w:val="7FCE9F2A"/>
    <w:rsid w:val="7FDB18A6"/>
    <w:rsid w:val="7FE97FBE"/>
    <w:rsid w:val="FE7ED79A"/>
    <w:rsid w:val="FF3F5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5"/>
    <w:next w:val="1"/>
    <w:link w:val="326"/>
    <w:qFormat/>
    <w:uiPriority w:val="0"/>
    <w:pPr>
      <w:keepNext/>
      <w:keepLines/>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4"/>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index 7"/>
    <w:basedOn w:val="1"/>
    <w:next w:val="1"/>
    <w:semiHidden/>
    <w:qFormat/>
    <w:uiPriority w:val="0"/>
    <w:pPr>
      <w:ind w:left="1200" w:leftChars="1200"/>
    </w:p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next w:val="1"/>
    <w:link w:val="320"/>
    <w:qFormat/>
    <w:uiPriority w:val="0"/>
    <w:pPr>
      <w:ind w:firstLine="420"/>
    </w:pPr>
    <w:rPr>
      <w:rFonts w:hAnsi="Calibri" w:cs="Times New Roman"/>
      <w:snapToGrid/>
      <w:szCs w:val="20"/>
    </w:rPr>
  </w:style>
  <w:style w:type="paragraph" w:styleId="62">
    <w:name w:val="Body Text First Indent 2"/>
    <w:basedOn w:val="24"/>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065a2bc-5607-4f88-bb9a-f4f6c7b4e0ea"/>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29dca83e-cfa0-4d29-9006-28a1b752e563"/>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4"/>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99"/>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b6bb7154-40a1-4532-be09-cdbace51fda5"/>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basedOn w:val="70"/>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4"/>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basedOn w:val="70"/>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styleId="96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66">
    <w:name w:val="Plain Text"/>
    <w:basedOn w:val="967"/>
    <w:next w:val="1"/>
    <w:qFormat/>
    <w:uiPriority w:val="0"/>
    <w:pPr>
      <w:widowControl/>
      <w:jc w:val="left"/>
    </w:pPr>
    <w:rPr>
      <w:rFonts w:ascii="宋体" w:hAnsi="Courier New"/>
    </w:rPr>
  </w:style>
  <w:style w:type="paragraph" w:customStyle="1" w:styleId="967">
    <w:name w:val="Normal"/>
    <w:basedOn w:val="1"/>
    <w:next w:val="1"/>
    <w:qFormat/>
    <w:uiPriority w:val="0"/>
    <w:pPr>
      <w:widowControl w:val="0"/>
      <w:jc w:val="both"/>
    </w:pPr>
    <w:rPr>
      <w:rFonts w:eastAsia="宋体"/>
      <w:color w:val="000000"/>
      <w:kern w:val="1"/>
      <w:sz w:val="21"/>
      <w:lang w:val="en-US" w:eastAsia="zh-CN" w:bidi="ar-SA"/>
    </w:rPr>
  </w:style>
  <w:style w:type="character" w:customStyle="1" w:styleId="968">
    <w:name w:val="NormalCharacter"/>
    <w:semiHidden/>
    <w:qFormat/>
    <w:uiPriority w:val="0"/>
  </w:style>
  <w:style w:type="paragraph" w:styleId="969">
    <w:name w:val="List Paragraph"/>
    <w:basedOn w:val="1"/>
    <w:qFormat/>
    <w:uiPriority w:val="0"/>
    <w:pPr>
      <w:widowControl/>
      <w:spacing w:after="200" w:line="276" w:lineRule="auto"/>
      <w:ind w:left="720"/>
      <w:contextualSpacing/>
      <w:jc w:val="left"/>
    </w:pPr>
    <w:rPr>
      <w:rFonts w:ascii="Calibri" w:hAnsi="Calibri" w:eastAsia="宋体"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18617</Words>
  <Characters>20182</Characters>
  <Lines>348</Lines>
  <Paragraphs>98</Paragraphs>
  <TotalTime>42</TotalTime>
  <ScaleCrop>false</ScaleCrop>
  <LinksUpToDate>false</LinksUpToDate>
  <CharactersWithSpaces>21787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2023-12-26T18:04:00Z</dcterms:created>
  <dc:creator>玥</dc:creator>
  <cp:lastModifiedBy>my dear</cp:lastModifiedBy>
  <cp:lastPrinted>2024-08-06T09:24:00Z</cp:lastPrinted>
  <dcterms:modified xsi:type="dcterms:W3CDTF">2024-10-28T06:58:30Z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E699343ABAD5403E815FC51A49045799_13</vt:lpwstr>
  </property>
</Properties>
</file>