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6ADC0">
      <w:pPr>
        <w:spacing w:line="360" w:lineRule="auto"/>
        <w:jc w:val="center"/>
        <w:rPr>
          <w:rFonts w:hint="eastAsia" w:ascii="宋体" w:hAnsi="宋体" w:eastAsia="宋体" w:cs="宋体"/>
          <w:b/>
          <w:color w:val="auto"/>
          <w:sz w:val="24"/>
          <w:highlight w:val="none"/>
        </w:rPr>
      </w:pPr>
      <w:bookmarkStart w:id="402" w:name="_GoBack"/>
      <w:bookmarkEnd w:id="402"/>
    </w:p>
    <w:p w14:paraId="5D1DD2BF">
      <w:pPr>
        <w:pStyle w:val="6"/>
        <w:rPr>
          <w:rFonts w:hint="eastAsia" w:ascii="宋体" w:hAnsi="宋体" w:eastAsia="宋体" w:cs="宋体"/>
          <w:color w:val="auto"/>
          <w:highlight w:val="none"/>
        </w:rPr>
      </w:pPr>
    </w:p>
    <w:p w14:paraId="5222FE5B">
      <w:pPr>
        <w:pStyle w:val="6"/>
        <w:rPr>
          <w:rFonts w:hint="eastAsia" w:ascii="宋体" w:hAnsi="宋体" w:eastAsia="宋体" w:cs="宋体"/>
          <w:color w:val="auto"/>
          <w:highlight w:val="none"/>
        </w:rPr>
      </w:pPr>
    </w:p>
    <w:p w14:paraId="642809F6">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杭州市萧山区美丽萧山建设领导小组</w:t>
      </w:r>
    </w:p>
    <w:p w14:paraId="1832B8EC">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办公室新媒体采编服务项目</w:t>
      </w:r>
    </w:p>
    <w:p w14:paraId="7C8AFEF3">
      <w:pPr>
        <w:pStyle w:val="88"/>
        <w:rPr>
          <w:rFonts w:hint="eastAsia" w:ascii="宋体" w:hAnsi="宋体" w:eastAsia="宋体" w:cs="宋体"/>
          <w:b/>
          <w:bCs/>
          <w:color w:val="auto"/>
          <w:sz w:val="48"/>
          <w:szCs w:val="48"/>
          <w:highlight w:val="none"/>
        </w:rPr>
      </w:pPr>
    </w:p>
    <w:p w14:paraId="3F981A44">
      <w:pPr>
        <w:pStyle w:val="88"/>
        <w:rPr>
          <w:rFonts w:hint="eastAsia" w:ascii="宋体" w:hAnsi="宋体" w:eastAsia="宋体" w:cs="宋体"/>
          <w:b/>
          <w:bCs/>
          <w:color w:val="auto"/>
          <w:sz w:val="48"/>
          <w:szCs w:val="48"/>
          <w:highlight w:val="none"/>
        </w:rPr>
      </w:pPr>
    </w:p>
    <w:p w14:paraId="641F0C1D">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交易文件</w:t>
      </w:r>
    </w:p>
    <w:p w14:paraId="5E7D6E66">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（电子交易标）</w:t>
      </w:r>
    </w:p>
    <w:p w14:paraId="6C92058B">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交易编号:</w:t>
      </w:r>
      <w:r>
        <w:rPr>
          <w:rFonts w:hint="eastAsia" w:ascii="宋体" w:hAnsi="宋体" w:cs="宋体"/>
          <w:color w:val="auto"/>
          <w:sz w:val="30"/>
          <w:szCs w:val="30"/>
          <w:highlight w:val="none"/>
          <w:lang w:eastAsia="zh-CN"/>
        </w:rPr>
        <w:t>ZY-XZZFJ2025-001</w:t>
      </w:r>
      <w:r>
        <w:rPr>
          <w:rFonts w:hint="eastAsia" w:ascii="宋体" w:hAnsi="宋体" w:eastAsia="宋体" w:cs="宋体"/>
          <w:color w:val="auto"/>
          <w:sz w:val="30"/>
          <w:szCs w:val="30"/>
          <w:highlight w:val="none"/>
        </w:rPr>
        <w:t xml:space="preserve"> </w:t>
      </w:r>
    </w:p>
    <w:p w14:paraId="653CA19F">
      <w:pPr>
        <w:adjustRightInd/>
        <w:spacing w:line="360" w:lineRule="auto"/>
        <w:rPr>
          <w:rFonts w:hint="eastAsia" w:ascii="宋体" w:hAnsi="宋体" w:eastAsia="宋体" w:cs="宋体"/>
          <w:color w:val="auto"/>
          <w:sz w:val="28"/>
          <w:szCs w:val="20"/>
          <w:highlight w:val="none"/>
        </w:rPr>
      </w:pPr>
    </w:p>
    <w:p w14:paraId="20103ED3">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EEFC46F">
      <w:pPr>
        <w:pStyle w:val="6"/>
        <w:ind w:left="0" w:firstLine="0"/>
        <w:rPr>
          <w:rFonts w:hint="eastAsia" w:ascii="宋体" w:hAnsi="宋体" w:eastAsia="宋体" w:cs="宋体"/>
          <w:color w:val="auto"/>
          <w:highlight w:val="none"/>
        </w:rPr>
      </w:pPr>
      <w:r>
        <w:rPr>
          <w:rFonts w:hint="eastAsia" w:ascii="宋体" w:hAnsi="宋体" w:eastAsia="宋体" w:cs="宋体"/>
          <w:color w:val="auto"/>
          <w:highlight w:val="none"/>
          <w:lang w:val="en-US"/>
        </w:rPr>
        <w:t xml:space="preserve">   </w:t>
      </w:r>
    </w:p>
    <w:p w14:paraId="490F8FEA">
      <w:pPr>
        <w:rPr>
          <w:rFonts w:hint="eastAsia" w:ascii="宋体" w:hAnsi="宋体" w:eastAsia="宋体" w:cs="宋体"/>
          <w:color w:val="auto"/>
          <w:highlight w:val="none"/>
        </w:rPr>
      </w:pPr>
    </w:p>
    <w:p w14:paraId="7D47AC89">
      <w:pPr>
        <w:rPr>
          <w:rFonts w:hint="eastAsia" w:ascii="宋体" w:hAnsi="宋体" w:eastAsia="宋体" w:cs="宋体"/>
          <w:color w:val="auto"/>
          <w:highlight w:val="none"/>
        </w:rPr>
      </w:pPr>
    </w:p>
    <w:p w14:paraId="54164EB1">
      <w:pPr>
        <w:rPr>
          <w:rFonts w:hint="eastAsia" w:ascii="宋体" w:hAnsi="宋体" w:eastAsia="宋体" w:cs="宋体"/>
          <w:color w:val="auto"/>
          <w:highlight w:val="none"/>
        </w:rPr>
      </w:pPr>
    </w:p>
    <w:p w14:paraId="4802133A">
      <w:pPr>
        <w:spacing w:line="360" w:lineRule="auto"/>
        <w:jc w:val="center"/>
        <w:rPr>
          <w:rFonts w:hint="eastAsia" w:ascii="宋体" w:hAnsi="宋体" w:eastAsia="宋体" w:cs="宋体"/>
          <w:color w:val="auto"/>
          <w:sz w:val="24"/>
          <w:highlight w:val="none"/>
        </w:rPr>
      </w:pPr>
    </w:p>
    <w:p w14:paraId="3C8464E8">
      <w:pPr>
        <w:spacing w:line="360" w:lineRule="auto"/>
        <w:rPr>
          <w:rFonts w:hint="eastAsia" w:ascii="宋体" w:hAnsi="宋体" w:eastAsia="宋体" w:cs="宋体"/>
          <w:color w:val="auto"/>
          <w:sz w:val="32"/>
          <w:szCs w:val="32"/>
          <w:highlight w:val="none"/>
        </w:rPr>
      </w:pPr>
    </w:p>
    <w:p w14:paraId="67241D56">
      <w:pPr>
        <w:spacing w:line="360" w:lineRule="auto"/>
        <w:ind w:firstLine="0" w:firstLineChars="0"/>
        <w:jc w:val="left"/>
        <w:rPr>
          <w:rFonts w:hint="eastAsia" w:ascii="宋体" w:hAnsi="宋体" w:cs="宋体"/>
          <w:b/>
          <w:color w:val="auto"/>
          <w:sz w:val="32"/>
          <w:szCs w:val="30"/>
          <w:highlight w:val="none"/>
          <w:lang w:val="en-US" w:eastAsia="zh-CN"/>
        </w:rPr>
      </w:pPr>
      <w:r>
        <w:rPr>
          <w:rFonts w:hint="eastAsia" w:ascii="宋体" w:hAnsi="宋体" w:eastAsia="宋体" w:cs="宋体"/>
          <w:b/>
          <w:color w:val="auto"/>
          <w:sz w:val="32"/>
          <w:szCs w:val="30"/>
          <w:highlight w:val="none"/>
          <w:lang w:val="en-US" w:eastAsia="zh-CN"/>
        </w:rPr>
        <w:t>采   购   人：</w:t>
      </w:r>
      <w:r>
        <w:rPr>
          <w:rFonts w:hint="eastAsia" w:ascii="宋体" w:hAnsi="宋体" w:cs="宋体"/>
          <w:b/>
          <w:color w:val="auto"/>
          <w:sz w:val="32"/>
          <w:szCs w:val="30"/>
          <w:highlight w:val="none"/>
          <w:lang w:val="en-US" w:eastAsia="zh-CN"/>
        </w:rPr>
        <w:t>杭州市生态环境局萧山分局（区美丽办）</w:t>
      </w:r>
    </w:p>
    <w:p w14:paraId="0A85E9C4">
      <w:pPr>
        <w:spacing w:line="360" w:lineRule="auto"/>
        <w:ind w:firstLine="0" w:firstLineChars="0"/>
        <w:jc w:val="left"/>
        <w:rPr>
          <w:rFonts w:hint="eastAsia" w:ascii="宋体" w:hAnsi="宋体" w:cs="宋体"/>
          <w:b/>
          <w:color w:val="auto"/>
          <w:sz w:val="32"/>
          <w:szCs w:val="30"/>
          <w:highlight w:val="none"/>
          <w:lang w:val="en-US" w:eastAsia="zh-CN"/>
        </w:rPr>
      </w:pPr>
      <w:r>
        <w:rPr>
          <w:rFonts w:hint="eastAsia" w:ascii="宋体" w:hAnsi="宋体" w:eastAsia="宋体" w:cs="宋体"/>
          <w:b/>
          <w:color w:val="auto"/>
          <w:sz w:val="32"/>
          <w:szCs w:val="30"/>
          <w:highlight w:val="none"/>
          <w:lang w:val="en-US" w:eastAsia="zh-CN"/>
        </w:rPr>
        <w:t>采购代理机构：</w:t>
      </w:r>
      <w:r>
        <w:rPr>
          <w:rFonts w:hint="eastAsia" w:ascii="宋体" w:hAnsi="宋体" w:cs="宋体"/>
          <w:b/>
          <w:color w:val="auto"/>
          <w:sz w:val="32"/>
          <w:szCs w:val="30"/>
          <w:highlight w:val="none"/>
          <w:lang w:val="en-US" w:eastAsia="zh-CN"/>
        </w:rPr>
        <w:t>浙江中跃科技咨询有限公司</w:t>
      </w:r>
    </w:p>
    <w:p w14:paraId="006C13DA">
      <w:pPr>
        <w:pStyle w:val="2"/>
        <w:rPr>
          <w:rFonts w:hint="eastAsia"/>
        </w:rPr>
      </w:pPr>
    </w:p>
    <w:p w14:paraId="5A10069B">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eastAsia="宋体" w:cs="宋体"/>
          <w:bCs/>
          <w:color w:val="auto"/>
          <w:sz w:val="32"/>
          <w:szCs w:val="32"/>
          <w:highlight w:val="none"/>
        </w:rPr>
        <w:t>日</w:t>
      </w:r>
    </w:p>
    <w:p w14:paraId="471A5F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E509054">
      <w:pPr>
        <w:spacing w:line="360" w:lineRule="auto"/>
        <w:jc w:val="center"/>
        <w:rPr>
          <w:rFonts w:hint="eastAsia" w:ascii="宋体" w:hAnsi="宋体" w:eastAsia="宋体" w:cs="宋体"/>
          <w:color w:val="auto"/>
          <w:sz w:val="24"/>
          <w:highlight w:val="none"/>
        </w:rPr>
      </w:pPr>
    </w:p>
    <w:p w14:paraId="6139E1DB">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C91BDDA">
      <w:pPr>
        <w:spacing w:line="360" w:lineRule="auto"/>
        <w:rPr>
          <w:rFonts w:hint="eastAsia" w:ascii="宋体" w:hAnsi="宋体" w:eastAsia="宋体" w:cs="宋体"/>
          <w:color w:val="auto"/>
          <w:sz w:val="32"/>
          <w:szCs w:val="32"/>
          <w:highlight w:val="none"/>
        </w:rPr>
      </w:pPr>
    </w:p>
    <w:p w14:paraId="01C1C935">
      <w:pPr>
        <w:spacing w:line="360" w:lineRule="auto"/>
        <w:rPr>
          <w:rFonts w:hint="eastAsia" w:ascii="宋体" w:hAnsi="宋体" w:eastAsia="宋体" w:cs="宋体"/>
          <w:color w:val="auto"/>
          <w:sz w:val="32"/>
          <w:szCs w:val="32"/>
          <w:highlight w:val="none"/>
        </w:rPr>
      </w:pPr>
    </w:p>
    <w:p w14:paraId="6121A2F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7DD85A5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供应商须知</w:t>
      </w:r>
    </w:p>
    <w:p w14:paraId="73AB31B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A55EBA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评审办法</w:t>
      </w:r>
    </w:p>
    <w:p w14:paraId="5315EC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C72D20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2CCE6BE">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72DA9CB">
      <w:pPr>
        <w:spacing w:line="360" w:lineRule="auto"/>
        <w:ind w:firstLine="549" w:firstLineChars="229"/>
        <w:rPr>
          <w:rFonts w:hint="eastAsia" w:ascii="宋体" w:hAnsi="宋体" w:eastAsia="宋体" w:cs="宋体"/>
          <w:color w:val="auto"/>
          <w:sz w:val="24"/>
          <w:highlight w:val="none"/>
        </w:rPr>
      </w:pPr>
    </w:p>
    <w:p w14:paraId="2204C02E">
      <w:pPr>
        <w:spacing w:line="360" w:lineRule="auto"/>
        <w:ind w:firstLine="549" w:firstLineChars="229"/>
        <w:rPr>
          <w:rFonts w:hint="eastAsia" w:ascii="宋体" w:hAnsi="宋体" w:eastAsia="宋体" w:cs="宋体"/>
          <w:color w:val="auto"/>
          <w:sz w:val="24"/>
          <w:highlight w:val="none"/>
        </w:rPr>
      </w:pPr>
    </w:p>
    <w:p w14:paraId="2AE6BFD8">
      <w:pPr>
        <w:spacing w:line="360" w:lineRule="auto"/>
        <w:ind w:firstLine="549" w:firstLineChars="229"/>
        <w:rPr>
          <w:rFonts w:hint="eastAsia" w:ascii="宋体" w:hAnsi="宋体" w:eastAsia="宋体" w:cs="宋体"/>
          <w:color w:val="auto"/>
          <w:sz w:val="24"/>
          <w:highlight w:val="none"/>
        </w:rPr>
      </w:pPr>
    </w:p>
    <w:p w14:paraId="54F75043">
      <w:pPr>
        <w:spacing w:line="360" w:lineRule="auto"/>
        <w:ind w:firstLine="549" w:firstLineChars="229"/>
        <w:rPr>
          <w:rFonts w:hint="eastAsia" w:ascii="宋体" w:hAnsi="宋体" w:eastAsia="宋体" w:cs="宋体"/>
          <w:color w:val="auto"/>
          <w:sz w:val="24"/>
          <w:highlight w:val="none"/>
        </w:rPr>
      </w:pPr>
    </w:p>
    <w:p w14:paraId="63E4588D">
      <w:pPr>
        <w:spacing w:line="360" w:lineRule="auto"/>
        <w:ind w:firstLine="549" w:firstLineChars="229"/>
        <w:rPr>
          <w:rFonts w:hint="eastAsia" w:ascii="宋体" w:hAnsi="宋体" w:eastAsia="宋体" w:cs="宋体"/>
          <w:color w:val="auto"/>
          <w:sz w:val="24"/>
          <w:highlight w:val="none"/>
        </w:rPr>
      </w:pPr>
    </w:p>
    <w:p w14:paraId="2597372B">
      <w:pPr>
        <w:spacing w:line="360" w:lineRule="auto"/>
        <w:ind w:firstLine="549" w:firstLineChars="229"/>
        <w:rPr>
          <w:rFonts w:hint="eastAsia" w:ascii="宋体" w:hAnsi="宋体" w:eastAsia="宋体" w:cs="宋体"/>
          <w:color w:val="auto"/>
          <w:sz w:val="24"/>
          <w:highlight w:val="none"/>
        </w:rPr>
      </w:pPr>
    </w:p>
    <w:p w14:paraId="78DCBCDA">
      <w:pPr>
        <w:spacing w:line="360" w:lineRule="auto"/>
        <w:ind w:firstLine="549" w:firstLineChars="229"/>
        <w:rPr>
          <w:rFonts w:hint="eastAsia" w:ascii="宋体" w:hAnsi="宋体" w:eastAsia="宋体" w:cs="宋体"/>
          <w:color w:val="auto"/>
          <w:sz w:val="24"/>
          <w:highlight w:val="none"/>
        </w:rPr>
      </w:pPr>
    </w:p>
    <w:p w14:paraId="3852CC1A">
      <w:pPr>
        <w:spacing w:line="360" w:lineRule="auto"/>
        <w:ind w:firstLine="549" w:firstLineChars="229"/>
        <w:rPr>
          <w:rFonts w:hint="eastAsia" w:ascii="宋体" w:hAnsi="宋体" w:eastAsia="宋体" w:cs="宋体"/>
          <w:color w:val="auto"/>
          <w:sz w:val="24"/>
          <w:highlight w:val="none"/>
        </w:rPr>
      </w:pPr>
    </w:p>
    <w:p w14:paraId="1CCED999">
      <w:pPr>
        <w:spacing w:line="360" w:lineRule="auto"/>
        <w:ind w:firstLine="549" w:firstLineChars="229"/>
        <w:rPr>
          <w:rFonts w:hint="eastAsia" w:ascii="宋体" w:hAnsi="宋体" w:eastAsia="宋体" w:cs="宋体"/>
          <w:color w:val="auto"/>
          <w:sz w:val="24"/>
          <w:highlight w:val="none"/>
        </w:rPr>
      </w:pPr>
    </w:p>
    <w:p w14:paraId="366956BE">
      <w:pPr>
        <w:spacing w:line="360" w:lineRule="auto"/>
        <w:ind w:firstLine="549" w:firstLineChars="229"/>
        <w:rPr>
          <w:rFonts w:hint="eastAsia" w:ascii="宋体" w:hAnsi="宋体" w:eastAsia="宋体" w:cs="宋体"/>
          <w:color w:val="auto"/>
          <w:sz w:val="24"/>
          <w:highlight w:val="none"/>
        </w:rPr>
      </w:pPr>
    </w:p>
    <w:p w14:paraId="345B5EA5">
      <w:pPr>
        <w:spacing w:line="360" w:lineRule="auto"/>
        <w:ind w:firstLine="549" w:firstLineChars="229"/>
        <w:rPr>
          <w:rFonts w:hint="eastAsia" w:ascii="宋体" w:hAnsi="宋体" w:eastAsia="宋体" w:cs="宋体"/>
          <w:color w:val="auto"/>
          <w:sz w:val="24"/>
          <w:highlight w:val="none"/>
        </w:rPr>
      </w:pPr>
    </w:p>
    <w:p w14:paraId="43348F37">
      <w:pPr>
        <w:spacing w:line="360" w:lineRule="auto"/>
        <w:ind w:firstLine="549" w:firstLineChars="229"/>
        <w:rPr>
          <w:rFonts w:hint="eastAsia" w:ascii="宋体" w:hAnsi="宋体" w:eastAsia="宋体" w:cs="宋体"/>
          <w:color w:val="auto"/>
          <w:sz w:val="24"/>
          <w:highlight w:val="none"/>
        </w:rPr>
      </w:pPr>
    </w:p>
    <w:p w14:paraId="1FE69A37">
      <w:pPr>
        <w:spacing w:line="360" w:lineRule="auto"/>
        <w:rPr>
          <w:rFonts w:hint="eastAsia" w:ascii="宋体" w:hAnsi="宋体" w:eastAsia="宋体" w:cs="宋体"/>
          <w:color w:val="auto"/>
          <w:sz w:val="24"/>
          <w:highlight w:val="none"/>
        </w:rPr>
      </w:pPr>
    </w:p>
    <w:p w14:paraId="4D469D19">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交易公告</w:t>
      </w:r>
    </w:p>
    <w:p w14:paraId="784158C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C9F38E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bCs/>
          <w:color w:val="auto"/>
          <w:sz w:val="24"/>
          <w:szCs w:val="48"/>
          <w:highlight w:val="none"/>
          <w:u w:val="single"/>
          <w:lang w:eastAsia="zh-CN"/>
        </w:rPr>
        <w:t>杭州市萧山区美丽萧山建设领导小组办公室新媒体采编</w:t>
      </w:r>
      <w:r>
        <w:rPr>
          <w:rFonts w:hint="eastAsia" w:ascii="宋体" w:hAnsi="宋体" w:cs="宋体"/>
          <w:bCs/>
          <w:color w:val="auto"/>
          <w:sz w:val="24"/>
          <w:szCs w:val="24"/>
          <w:highlight w:val="none"/>
          <w:u w:val="single"/>
          <w:lang w:eastAsia="zh-CN"/>
        </w:rPr>
        <w:t>服务</w:t>
      </w:r>
      <w:r>
        <w:rPr>
          <w:rFonts w:hint="eastAsia" w:ascii="宋体" w:hAnsi="宋体" w:eastAsia="宋体" w:cs="宋体"/>
          <w:bCs/>
          <w:color w:val="auto"/>
          <w:sz w:val="24"/>
          <w:highlight w:val="none"/>
          <w:u w:val="single"/>
          <w:lang w:eastAsia="zh-CN"/>
        </w:rPr>
        <w:t>项目</w:t>
      </w:r>
      <w:r>
        <w:rPr>
          <w:rFonts w:hint="eastAsia" w:ascii="宋体" w:hAnsi="宋体" w:eastAsia="宋体" w:cs="宋体"/>
          <w:color w:val="auto"/>
          <w:sz w:val="24"/>
          <w:highlight w:val="none"/>
        </w:rPr>
        <w:t>的潜在供应商应</w:t>
      </w:r>
      <w:r>
        <w:rPr>
          <w:rStyle w:val="78"/>
          <w:rFonts w:hint="eastAsia" w:ascii="宋体" w:hAnsi="宋体" w:eastAsia="宋体" w:cs="宋体"/>
          <w:color w:val="auto"/>
          <w:kern w:val="2"/>
          <w:sz w:val="24"/>
          <w:szCs w:val="24"/>
          <w:highlight w:val="none"/>
        </w:rPr>
        <w:t>在乐采云平台（https://www.lecaiyun.com/）</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8"/>
          <w:rFonts w:hint="eastAsia" w:ascii="宋体" w:hAnsi="宋体" w:eastAsia="宋体" w:cs="宋体"/>
          <w:color w:val="auto"/>
          <w:kern w:val="2"/>
          <w:sz w:val="24"/>
          <w:szCs w:val="24"/>
          <w:highlight w:val="none"/>
        </w:rPr>
        <w:t>获取（下载）交易文件，并于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递交（上传）响应文件。</w:t>
      </w:r>
    </w:p>
    <w:p w14:paraId="01B7CD0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0C27A0CD">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交易编号：</w:t>
      </w:r>
      <w:r>
        <w:rPr>
          <w:rFonts w:hint="eastAsia" w:ascii="宋体" w:hAnsi="宋体" w:cs="宋体"/>
          <w:b/>
          <w:color w:val="auto"/>
          <w:sz w:val="24"/>
          <w:highlight w:val="none"/>
          <w:lang w:eastAsia="zh-CN"/>
        </w:rPr>
        <w:t>ZY-XZZFJ2025-001</w:t>
      </w:r>
    </w:p>
    <w:p w14:paraId="1D689B2B">
      <w:pPr>
        <w:spacing w:line="360" w:lineRule="auto"/>
        <w:ind w:firstLine="422" w:firstLineChars="175"/>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b w:val="0"/>
          <w:bCs/>
          <w:sz w:val="24"/>
          <w:lang w:eastAsia="zh-CN"/>
        </w:rPr>
        <w:t>杭州市</w:t>
      </w:r>
      <w:r>
        <w:rPr>
          <w:rFonts w:hint="eastAsia" w:ascii="宋体" w:hAnsi="宋体" w:eastAsia="宋体" w:cs="宋体"/>
          <w:bCs/>
          <w:color w:val="auto"/>
          <w:sz w:val="24"/>
          <w:szCs w:val="24"/>
          <w:highlight w:val="none"/>
          <w:lang w:eastAsia="zh-CN"/>
        </w:rPr>
        <w:t>萧山区美丽萧山建设领导小组办公室新媒体采编</w:t>
      </w:r>
      <w:r>
        <w:rPr>
          <w:rFonts w:hint="eastAsia" w:ascii="宋体" w:hAnsi="宋体" w:cs="宋体"/>
          <w:bCs/>
          <w:color w:val="auto"/>
          <w:sz w:val="24"/>
          <w:szCs w:val="24"/>
          <w:highlight w:val="none"/>
          <w:u w:val="none"/>
          <w:lang w:eastAsia="zh-CN"/>
        </w:rPr>
        <w:t>服务</w:t>
      </w:r>
      <w:r>
        <w:rPr>
          <w:rFonts w:hint="eastAsia" w:ascii="宋体" w:hAnsi="宋体" w:eastAsia="宋体" w:cs="宋体"/>
          <w:bCs/>
          <w:color w:val="auto"/>
          <w:sz w:val="24"/>
          <w:highlight w:val="none"/>
          <w:u w:val="none"/>
          <w:lang w:eastAsia="zh-CN"/>
        </w:rPr>
        <w:t>项目</w:t>
      </w:r>
    </w:p>
    <w:p w14:paraId="18BA16EE">
      <w:pPr>
        <w:spacing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bCs w:val="0"/>
          <w:color w:val="auto"/>
          <w:sz w:val="24"/>
          <w:highlight w:val="none"/>
          <w:lang w:val="en-US" w:eastAsia="zh-CN"/>
        </w:rPr>
        <w:t>200</w:t>
      </w:r>
      <w:r>
        <w:rPr>
          <w:rFonts w:hint="eastAsia" w:ascii="宋体" w:hAnsi="宋体" w:eastAsia="宋体" w:cs="宋体"/>
          <w:b/>
          <w:bCs w:val="0"/>
          <w:color w:val="auto"/>
          <w:sz w:val="24"/>
          <w:highlight w:val="none"/>
          <w:lang w:val="en-US" w:eastAsia="zh-CN"/>
        </w:rPr>
        <w:t>000元</w:t>
      </w:r>
      <w:r>
        <w:rPr>
          <w:rFonts w:hint="eastAsia" w:ascii="宋体" w:hAnsi="宋体" w:eastAsia="宋体" w:cs="宋体"/>
          <w:b/>
          <w:color w:val="auto"/>
          <w:sz w:val="24"/>
          <w:highlight w:val="none"/>
        </w:rPr>
        <w:t xml:space="preserve"> </w:t>
      </w:r>
      <w:r>
        <w:rPr>
          <w:rFonts w:hint="eastAsia" w:ascii="宋体" w:hAnsi="宋体" w:eastAsia="宋体" w:cs="宋体"/>
          <w:b/>
          <w:bCs w:val="0"/>
          <w:color w:val="auto"/>
          <w:sz w:val="24"/>
          <w:highlight w:val="none"/>
        </w:rPr>
        <w:t xml:space="preserve">   </w:t>
      </w:r>
    </w:p>
    <w:p w14:paraId="4D5B5F81">
      <w:pPr>
        <w:spacing w:line="360" w:lineRule="auto"/>
        <w:ind w:firstLine="422" w:firstLineChars="175"/>
        <w:rPr>
          <w:rFonts w:hint="default" w:ascii="宋体" w:hAnsi="宋体" w:eastAsia="宋体" w:cs="宋体"/>
          <w:b/>
          <w:bCs w:val="0"/>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bCs w:val="0"/>
          <w:color w:val="auto"/>
          <w:sz w:val="24"/>
          <w:highlight w:val="none"/>
          <w:lang w:val="en-US" w:eastAsia="zh-CN"/>
        </w:rPr>
        <w:t>200</w:t>
      </w:r>
      <w:r>
        <w:rPr>
          <w:rFonts w:hint="eastAsia" w:ascii="宋体" w:hAnsi="宋体" w:eastAsia="宋体" w:cs="宋体"/>
          <w:b/>
          <w:bCs w:val="0"/>
          <w:color w:val="auto"/>
          <w:sz w:val="24"/>
          <w:highlight w:val="none"/>
          <w:lang w:val="en-US" w:eastAsia="zh-CN"/>
        </w:rPr>
        <w:t>000元</w:t>
      </w:r>
    </w:p>
    <w:p w14:paraId="11F6B4B9">
      <w:pPr>
        <w:spacing w:line="360" w:lineRule="auto"/>
        <w:ind w:left="420" w:leftChars="200"/>
        <w:jc w:val="left"/>
        <w:rPr>
          <w:rFonts w:hint="eastAsia" w:ascii="宋体" w:hAnsi="宋体" w:eastAsia="宋体" w:cs="宋体"/>
          <w:bCs w:val="0"/>
          <w:color w:val="auto"/>
          <w:sz w:val="24"/>
          <w:highlight w:val="none"/>
          <w:lang w:eastAsia="zh-CN"/>
        </w:rPr>
      </w:pPr>
      <w:r>
        <w:rPr>
          <w:rFonts w:hint="eastAsia" w:ascii="宋体" w:hAnsi="宋体" w:eastAsia="宋体" w:cs="宋体"/>
          <w:b w:val="0"/>
          <w:bCs w:val="0"/>
          <w:color w:val="auto"/>
          <w:sz w:val="24"/>
          <w:highlight w:val="none"/>
        </w:rPr>
        <w:t>标项名称:</w:t>
      </w:r>
      <w:r>
        <w:rPr>
          <w:rFonts w:hint="eastAsia" w:ascii="宋体" w:hAnsi="宋体" w:cs="宋体"/>
          <w:b w:val="0"/>
          <w:bCs/>
          <w:sz w:val="24"/>
          <w:lang w:eastAsia="zh-CN"/>
        </w:rPr>
        <w:t>杭州市</w:t>
      </w:r>
      <w:r>
        <w:rPr>
          <w:rFonts w:hint="eastAsia" w:ascii="宋体" w:hAnsi="宋体" w:eastAsia="宋体" w:cs="宋体"/>
          <w:bCs/>
          <w:sz w:val="24"/>
          <w:szCs w:val="24"/>
          <w:lang w:eastAsia="zh-CN"/>
        </w:rPr>
        <w:t>萧山区美丽萧山建设领导小组办公室新媒体采编</w:t>
      </w:r>
      <w:r>
        <w:rPr>
          <w:rFonts w:hint="eastAsia" w:ascii="宋体" w:hAnsi="宋体" w:cs="宋体"/>
          <w:bCs/>
          <w:sz w:val="24"/>
          <w:szCs w:val="24"/>
          <w:u w:val="none"/>
          <w:lang w:eastAsia="zh-CN"/>
        </w:rPr>
        <w:t>服务</w:t>
      </w:r>
      <w:r>
        <w:rPr>
          <w:rFonts w:hint="eastAsia" w:ascii="宋体" w:hAnsi="宋体" w:eastAsia="宋体" w:cs="宋体"/>
          <w:bCs/>
          <w:sz w:val="24"/>
          <w:u w:val="none"/>
          <w:lang w:eastAsia="zh-CN"/>
        </w:rPr>
        <w:t>项目</w:t>
      </w:r>
    </w:p>
    <w:p w14:paraId="4D0B51AB">
      <w:pPr>
        <w:pStyle w:val="18"/>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数量: 1  </w:t>
      </w:r>
    </w:p>
    <w:p w14:paraId="700605F0">
      <w:pPr>
        <w:pStyle w:val="18"/>
        <w:spacing w:line="360" w:lineRule="auto"/>
        <w:ind w:firstLine="480"/>
        <w:rPr>
          <w:rFonts w:hint="eastAsia"/>
          <w:lang w:eastAsia="zh-CN"/>
        </w:rPr>
      </w:pPr>
      <w:r>
        <w:rPr>
          <w:rFonts w:hint="eastAsia" w:hAnsi="宋体" w:cs="宋体"/>
          <w:color w:val="auto"/>
          <w:sz w:val="24"/>
          <w:highlight w:val="none"/>
        </w:rPr>
        <w:t>预算金额（元）:</w:t>
      </w:r>
      <w:r>
        <w:rPr>
          <w:rFonts w:hint="eastAsia" w:hAnsi="宋体" w:cs="宋体"/>
          <w:bCs w:val="0"/>
          <w:color w:val="auto"/>
          <w:sz w:val="24"/>
          <w:highlight w:val="none"/>
          <w:lang w:val="en-US" w:eastAsia="zh-CN"/>
        </w:rPr>
        <w:t>20</w:t>
      </w:r>
      <w:r>
        <w:rPr>
          <w:rFonts w:hint="eastAsia" w:hAnsi="宋体" w:cs="宋体"/>
          <w:bCs w:val="0"/>
          <w:color w:val="auto"/>
          <w:sz w:val="24"/>
          <w:highlight w:val="none"/>
          <w:lang w:eastAsia="zh-CN"/>
        </w:rPr>
        <w:t>0000</w:t>
      </w:r>
      <w:r>
        <w:rPr>
          <w:rFonts w:hint="eastAsia" w:hAnsi="宋体" w:cs="宋体"/>
          <w:bCs w:val="0"/>
          <w:color w:val="auto"/>
          <w:sz w:val="24"/>
          <w:highlight w:val="none"/>
        </w:rPr>
        <w:t>元</w:t>
      </w:r>
    </w:p>
    <w:p w14:paraId="10B6321A">
      <w:pPr>
        <w:spacing w:line="360" w:lineRule="auto"/>
        <w:ind w:left="420" w:leftChars="200"/>
        <w:jc w:val="left"/>
        <w:rPr>
          <w:rFonts w:hint="eastAsia" w:ascii="宋体" w:hAnsi="宋体" w:eastAsia="宋体" w:cs="宋体"/>
          <w:color w:val="auto"/>
          <w:sz w:val="24"/>
          <w:szCs w:val="28"/>
          <w:highlight w:val="none"/>
          <w:u w:val="single"/>
        </w:rPr>
      </w:pPr>
      <w:r>
        <w:rPr>
          <w:rFonts w:hint="eastAsia" w:ascii="宋体" w:hAnsi="宋体" w:eastAsia="宋体" w:cs="宋体"/>
          <w:b w:val="0"/>
          <w:bCs w:val="0"/>
          <w:color w:val="auto"/>
          <w:sz w:val="24"/>
          <w:highlight w:val="none"/>
        </w:rPr>
        <w:t>简要规格描述或项目基本概况介绍、用途：</w:t>
      </w:r>
      <w:r>
        <w:rPr>
          <w:rFonts w:hint="eastAsia" w:ascii="宋体" w:hAnsi="宋体" w:eastAsia="宋体" w:cs="宋体"/>
          <w:color w:val="auto"/>
          <w:sz w:val="24"/>
          <w:szCs w:val="28"/>
          <w:highlight w:val="none"/>
        </w:rPr>
        <w:t>详见交易文件</w:t>
      </w:r>
    </w:p>
    <w:p w14:paraId="1B7D7515">
      <w:pPr>
        <w:pStyle w:val="18"/>
        <w:spacing w:line="360" w:lineRule="auto"/>
        <w:ind w:firstLine="480"/>
        <w:rPr>
          <w:rFonts w:hint="eastAsia" w:ascii="宋体" w:hAnsi="宋体" w:eastAsia="宋体" w:cs="宋体"/>
          <w:snapToGrid/>
          <w:color w:val="auto"/>
          <w:kern w:val="2"/>
          <w:sz w:val="24"/>
          <w:szCs w:val="24"/>
          <w:highlight w:val="none"/>
        </w:rPr>
      </w:pPr>
      <w:r>
        <w:rPr>
          <w:rFonts w:hint="eastAsia" w:ascii="宋体" w:hAnsi="宋体" w:eastAsia="宋体" w:cs="宋体"/>
          <w:b w:val="0"/>
          <w:bCs w:val="0"/>
          <w:snapToGrid/>
          <w:color w:val="auto"/>
          <w:kern w:val="2"/>
          <w:sz w:val="24"/>
          <w:szCs w:val="24"/>
          <w:highlight w:val="none"/>
        </w:rPr>
        <w:t>备注：</w:t>
      </w:r>
      <w:r>
        <w:rPr>
          <w:rFonts w:hint="eastAsia" w:ascii="宋体" w:hAnsi="宋体" w:eastAsia="宋体" w:cs="宋体"/>
          <w:snapToGrid/>
          <w:color w:val="auto"/>
          <w:kern w:val="2"/>
          <w:sz w:val="24"/>
          <w:szCs w:val="24"/>
          <w:highlight w:val="none"/>
          <w:lang w:val="en-US" w:eastAsia="zh-CN"/>
        </w:rPr>
        <w:t>/</w:t>
      </w:r>
      <w:r>
        <w:rPr>
          <w:rFonts w:hint="eastAsia" w:ascii="宋体" w:hAnsi="宋体" w:eastAsia="宋体" w:cs="宋体"/>
          <w:snapToGrid/>
          <w:color w:val="auto"/>
          <w:kern w:val="2"/>
          <w:sz w:val="24"/>
          <w:szCs w:val="24"/>
          <w:highlight w:val="none"/>
        </w:rPr>
        <w:t xml:space="preserve"> </w:t>
      </w:r>
    </w:p>
    <w:p w14:paraId="5FAF3755">
      <w:pPr>
        <w:spacing w:line="360" w:lineRule="auto"/>
        <w:ind w:left="420" w:left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color w:val="auto"/>
          <w:sz w:val="24"/>
          <w:szCs w:val="28"/>
          <w:highlight w:val="none"/>
        </w:rPr>
        <w:t>详见交易文件</w:t>
      </w:r>
    </w:p>
    <w:p w14:paraId="0DA7586E">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 xml:space="preserve">本项目接受联合体响应：（ ）是；（√）否 </w:t>
      </w:r>
      <w:r>
        <w:rPr>
          <w:rFonts w:hint="eastAsia" w:ascii="宋体" w:hAnsi="宋体" w:eastAsia="宋体" w:cs="宋体"/>
          <w:color w:val="auto"/>
          <w:kern w:val="0"/>
          <w:sz w:val="24"/>
          <w:highlight w:val="none"/>
        </w:rPr>
        <w:t>。</w:t>
      </w:r>
    </w:p>
    <w:p w14:paraId="31C6EB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D3D39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24A90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A7D513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6B5A8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5591D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14:paraId="60AD57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8522E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val="0"/>
          <w:bCs w:val="0"/>
          <w:color w:val="auto"/>
          <w:sz w:val="24"/>
          <w:szCs w:val="24"/>
          <w:highlight w:val="none"/>
        </w:rPr>
        <w:t>本项目的特定资格要求：</w:t>
      </w:r>
      <w:r>
        <w:rPr>
          <w:rFonts w:hint="eastAsia" w:ascii="宋体" w:hAnsi="宋体" w:cs="宋体"/>
          <w:b w:val="0"/>
          <w:bCs w:val="0"/>
          <w:color w:val="auto"/>
          <w:sz w:val="24"/>
          <w:szCs w:val="24"/>
          <w:highlight w:val="none"/>
          <w:lang w:val="en-US" w:eastAsia="zh-CN"/>
        </w:rPr>
        <w:t>无</w:t>
      </w:r>
      <w:r>
        <w:rPr>
          <w:rFonts w:hint="eastAsia" w:ascii="宋体" w:hAnsi="宋体" w:eastAsia="宋体" w:cs="宋体"/>
          <w:b w:val="0"/>
          <w:bCs w:val="0"/>
          <w:color w:val="auto"/>
          <w:sz w:val="24"/>
          <w:szCs w:val="24"/>
          <w:highlight w:val="none"/>
        </w:rPr>
        <w:t>；</w:t>
      </w:r>
    </w:p>
    <w:p w14:paraId="34EC6FA9">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4"/>
          <w:highlight w:val="none"/>
          <w:lang w:eastAsia="zh-CN"/>
        </w:rPr>
        <w:t>。</w:t>
      </w:r>
    </w:p>
    <w:p w14:paraId="1AF69D4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三、获取交易文件 </w:t>
      </w:r>
    </w:p>
    <w:p w14:paraId="722344A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2F2C169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乐采云平台（https://www.lecaiyun.com/） </w:t>
      </w:r>
    </w:p>
    <w:p w14:paraId="1E49693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供应商登录乐采云平台（https://www.lecaiyun.com/）在线申请获取采购文件（进入“项目采购”应用，在获取采购文件菜单中选择项目，申请获取采购文件）。 </w:t>
      </w:r>
    </w:p>
    <w:p w14:paraId="1B10103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E933E4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659EF5D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0分</w:t>
      </w:r>
      <w:r>
        <w:rPr>
          <w:rFonts w:hint="eastAsia" w:ascii="宋体" w:hAnsi="宋体" w:eastAsia="宋体" w:cs="宋体"/>
          <w:color w:val="auto"/>
          <w:sz w:val="24"/>
          <w:highlight w:val="none"/>
        </w:rPr>
        <w:t>（北京时间）</w:t>
      </w:r>
    </w:p>
    <w:p w14:paraId="0C8FE43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交易地点（网址）：</w:t>
      </w:r>
      <w:r>
        <w:rPr>
          <w:rFonts w:hint="eastAsia" w:ascii="宋体" w:hAnsi="宋体" w:eastAsia="宋体" w:cs="宋体"/>
          <w:color w:val="auto"/>
          <w:sz w:val="24"/>
          <w:highlight w:val="none"/>
        </w:rPr>
        <w:t>乐采云平台（https://www.lecaiyun.com/）</w:t>
      </w:r>
    </w:p>
    <w:p w14:paraId="012CE215">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0分</w:t>
      </w:r>
      <w:r>
        <w:rPr>
          <w:rFonts w:hint="eastAsia" w:ascii="宋体" w:hAnsi="宋体" w:eastAsia="宋体" w:cs="宋体"/>
          <w:color w:val="auto"/>
          <w:sz w:val="24"/>
          <w:highlight w:val="none"/>
        </w:rPr>
        <w:t>（北京时间）</w:t>
      </w:r>
    </w:p>
    <w:p w14:paraId="63B2B2E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交易地点（网址）：</w:t>
      </w:r>
      <w:r>
        <w:rPr>
          <w:rFonts w:hint="eastAsia" w:ascii="宋体" w:hAnsi="宋体" w:eastAsia="宋体" w:cs="宋体"/>
          <w:color w:val="auto"/>
          <w:sz w:val="24"/>
          <w:highlight w:val="none"/>
        </w:rPr>
        <w:t>乐采云平台（https://www.lecaiyun.com/）</w:t>
      </w:r>
    </w:p>
    <w:p w14:paraId="74E6B89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A05C3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自本公告发布之日起3日。</w:t>
      </w:r>
    </w:p>
    <w:p w14:paraId="61E5067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F793C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1D8F43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62B73FE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C0569AC">
      <w:pPr>
        <w:widowControl/>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1.采购人信息</w:t>
      </w:r>
    </w:p>
    <w:p w14:paraId="25B5E27D">
      <w:pPr>
        <w:spacing w:line="360" w:lineRule="auto"/>
        <w:jc w:val="left"/>
        <w:rPr>
          <w:rFonts w:hint="eastAsia" w:ascii="宋体" w:hAnsi="宋体" w:eastAsia="宋体" w:cs="宋体"/>
          <w:color w:val="auto"/>
          <w:kern w:val="0"/>
          <w:sz w:val="24"/>
          <w:highlight w:val="none"/>
          <w:lang w:eastAsia="zh-CN"/>
        </w:rPr>
      </w:pPr>
      <w:bookmarkStart w:id="11" w:name="_Toc28359086"/>
      <w:bookmarkStart w:id="12" w:name="_Toc28359009"/>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杭州市生态环境局萧山分局（区美丽办）</w:t>
      </w:r>
    </w:p>
    <w:p w14:paraId="52C4DE11">
      <w:pPr>
        <w:spacing w:line="360" w:lineRule="auto"/>
        <w:jc w:val="left"/>
        <w:rPr>
          <w:rFonts w:hint="eastAsia" w:ascii="宋体" w:hAnsi="宋体" w:eastAsia="宋体" w:cs="宋体"/>
          <w:bCs/>
          <w:color w:val="auto"/>
          <w:sz w:val="24"/>
          <w:highlight w:val="none"/>
          <w:lang w:eastAsia="zh-CN"/>
        </w:rPr>
      </w:pPr>
      <w:r>
        <w:rPr>
          <w:rFonts w:hint="eastAsia" w:ascii="宋体" w:hAnsi="宋体" w:eastAsia="宋体" w:cs="宋体"/>
          <w:color w:val="auto"/>
          <w:sz w:val="24"/>
          <w:szCs w:val="28"/>
          <w:highlight w:val="none"/>
        </w:rPr>
        <w:t>地址：</w:t>
      </w:r>
      <w:r>
        <w:rPr>
          <w:rFonts w:hint="eastAsia" w:ascii="宋体" w:hAnsi="宋体" w:eastAsia="宋体" w:cs="宋体"/>
          <w:color w:val="auto"/>
          <w:sz w:val="24"/>
          <w:highlight w:val="none"/>
          <w:lang w:eastAsia="zh-CN"/>
        </w:rPr>
        <w:t>杭州市萧山区育才北路955号人武部附楼</w:t>
      </w:r>
    </w:p>
    <w:p w14:paraId="5A3552C2">
      <w:p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highlight w:val="none"/>
          <w:lang w:val="en-US" w:eastAsia="zh-CN"/>
        </w:rPr>
        <w:t>单祥权</w:t>
      </w:r>
    </w:p>
    <w:p w14:paraId="2B004CA5">
      <w:pPr>
        <w:spacing w:line="360" w:lineRule="auto"/>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eastAsia="宋体" w:cs="宋体"/>
          <w:color w:val="auto"/>
          <w:sz w:val="24"/>
          <w:highlight w:val="none"/>
          <w:lang w:val="en-US" w:eastAsia="zh-CN"/>
        </w:rPr>
        <w:t>18967122520</w:t>
      </w:r>
      <w:r>
        <w:rPr>
          <w:rFonts w:hint="eastAsia" w:ascii="宋体" w:hAnsi="宋体" w:cs="宋体"/>
          <w:color w:val="auto"/>
          <w:sz w:val="24"/>
          <w:highlight w:val="none"/>
          <w:lang w:val="en-US" w:eastAsia="zh-CN"/>
        </w:rPr>
        <w:t xml:space="preserve">            </w:t>
      </w:r>
    </w:p>
    <w:p w14:paraId="5AD469F4">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2.采购代理机构信息</w:t>
      </w:r>
      <w:bookmarkEnd w:id="11"/>
      <w:bookmarkEnd w:id="12"/>
    </w:p>
    <w:p w14:paraId="1A8DD2BB">
      <w:pPr>
        <w:spacing w:line="360" w:lineRule="auto"/>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浙江中跃科技咨询有限公司</w:t>
      </w:r>
    </w:p>
    <w:p w14:paraId="33055772">
      <w:pPr>
        <w:spacing w:line="360" w:lineRule="auto"/>
        <w:jc w:val="left"/>
        <w:rPr>
          <w:rFonts w:ascii="宋体" w:hAnsi="宋体" w:cs="宋体"/>
          <w:sz w:val="24"/>
          <w:szCs w:val="28"/>
          <w:highlight w:val="none"/>
        </w:rPr>
      </w:pPr>
      <w:r>
        <w:rPr>
          <w:rFonts w:hint="eastAsia" w:ascii="宋体" w:hAnsi="宋体" w:eastAsia="宋体" w:cs="宋体"/>
          <w:color w:val="auto"/>
          <w:sz w:val="24"/>
          <w:szCs w:val="28"/>
          <w:highlight w:val="none"/>
        </w:rPr>
        <w:t>地址：</w:t>
      </w:r>
      <w:r>
        <w:rPr>
          <w:rFonts w:hint="eastAsia" w:ascii="宋体" w:hAnsi="宋体" w:cs="宋体"/>
          <w:sz w:val="24"/>
          <w:szCs w:val="28"/>
          <w:highlight w:val="none"/>
        </w:rPr>
        <w:t>杭州市萧山区金城路185号商会大厦B座27层03室</w:t>
      </w:r>
    </w:p>
    <w:p w14:paraId="7C4DC1BA">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传真：/</w:t>
      </w:r>
    </w:p>
    <w:p w14:paraId="2F613395">
      <w:pPr>
        <w:spacing w:line="360" w:lineRule="auto"/>
        <w:jc w:val="left"/>
        <w:rPr>
          <w:rFonts w:hint="eastAsia" w:ascii="宋体" w:hAnsi="宋体" w:cs="宋体"/>
          <w:color w:val="auto"/>
          <w:kern w:val="0"/>
          <w:sz w:val="24"/>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kern w:val="0"/>
          <w:sz w:val="24"/>
          <w:highlight w:val="none"/>
          <w:lang w:val="en-US" w:eastAsia="zh-CN"/>
        </w:rPr>
        <w:t>徐女士</w:t>
      </w:r>
    </w:p>
    <w:p w14:paraId="559E98F9">
      <w:pPr>
        <w:spacing w:line="360" w:lineRule="auto"/>
        <w:jc w:val="left"/>
        <w:rPr>
          <w:rFonts w:hint="default" w:ascii="宋体" w:hAnsi="宋体" w:cs="宋体"/>
          <w:color w:val="auto"/>
          <w:kern w:val="0"/>
          <w:sz w:val="24"/>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kern w:val="0"/>
          <w:sz w:val="24"/>
          <w:highlight w:val="none"/>
          <w:lang w:val="en-US" w:eastAsia="zh-CN"/>
        </w:rPr>
        <w:t>13093768622</w:t>
      </w:r>
    </w:p>
    <w:p w14:paraId="44EE03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491853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CA问题联系电话（人工）：汇信CA 400-888-4636；天谷CA 400-087-8198。                              </w:t>
      </w:r>
    </w:p>
    <w:p w14:paraId="5F3D29D9">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供应商须知</w:t>
      </w:r>
      <w:bookmarkEnd w:id="9"/>
    </w:p>
    <w:p w14:paraId="4736EC9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101AA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B3A94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E22FA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6D2E4FC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8B3C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B13029">
            <w:pPr>
              <w:snapToGrid w:val="0"/>
              <w:spacing w:line="360" w:lineRule="auto"/>
              <w:jc w:val="center"/>
              <w:rPr>
                <w:rFonts w:hint="eastAsia" w:ascii="宋体" w:hAnsi="宋体" w:eastAsia="宋体" w:cs="宋体"/>
                <w:color w:val="auto"/>
                <w:sz w:val="24"/>
                <w:highlight w:val="none"/>
              </w:rPr>
            </w:pPr>
          </w:p>
          <w:p w14:paraId="42F64E5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57BD6E8">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478A41C4">
            <w:pPr>
              <w:spacing w:line="32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9837C8">
            <w:pPr>
              <w:spacing w:line="32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服务类。</w:t>
            </w:r>
          </w:p>
        </w:tc>
      </w:tr>
      <w:tr w14:paraId="75772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B78A58">
            <w:pPr>
              <w:snapToGrid w:val="0"/>
              <w:spacing w:line="360" w:lineRule="auto"/>
              <w:jc w:val="center"/>
              <w:rPr>
                <w:rFonts w:hint="eastAsia" w:ascii="宋体" w:hAnsi="宋体" w:eastAsia="宋体" w:cs="宋体"/>
                <w:color w:val="auto"/>
                <w:sz w:val="24"/>
                <w:highlight w:val="none"/>
              </w:rPr>
            </w:pPr>
          </w:p>
          <w:p w14:paraId="6BAE03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1892FA">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02C5C436">
            <w:pPr>
              <w:rPr>
                <w:rFonts w:hint="eastAsia" w:ascii="宋体" w:hAnsi="宋体" w:eastAsia="宋体" w:cs="宋体"/>
                <w:kern w:val="0"/>
                <w:sz w:val="24"/>
              </w:rPr>
            </w:pPr>
            <w:r>
              <w:rPr>
                <w:rFonts w:hint="eastAsia" w:ascii="宋体" w:hAnsi="宋体" w:eastAsia="宋体" w:cs="宋体"/>
                <w:kern w:val="0"/>
                <w:sz w:val="24"/>
              </w:rPr>
              <w:t>标的：</w:t>
            </w:r>
            <w:r>
              <w:rPr>
                <w:rFonts w:hint="eastAsia" w:ascii="宋体" w:hAnsi="宋体" w:cs="宋体"/>
                <w:color w:val="auto"/>
                <w:sz w:val="24"/>
                <w:u w:val="single"/>
              </w:rPr>
              <w:t>杭州市萧山区美丽萧山建设领导小组办公室新媒体采编服务项目</w:t>
            </w:r>
            <w:r>
              <w:rPr>
                <w:rFonts w:hint="eastAsia" w:ascii="宋体" w:hAnsi="宋体" w:eastAsia="宋体" w:cs="宋体"/>
                <w:kern w:val="0"/>
                <w:sz w:val="24"/>
              </w:rPr>
              <w:t>，属</w:t>
            </w:r>
            <w:r>
              <w:rPr>
                <w:rFonts w:hint="eastAsia" w:ascii="宋体" w:hAnsi="宋体" w:eastAsia="宋体" w:cs="宋体"/>
                <w:kern w:val="0"/>
                <w:sz w:val="24"/>
                <w:u w:val="single"/>
              </w:rPr>
              <w:t>于</w:t>
            </w:r>
            <w:r>
              <w:rPr>
                <w:rFonts w:hint="eastAsia" w:ascii="宋体" w:hAnsi="宋体" w:cs="宋体"/>
                <w:sz w:val="24"/>
                <w:szCs w:val="32"/>
                <w:highlight w:val="none"/>
                <w:u w:val="single"/>
              </w:rPr>
              <w:t>租赁和商务服务业</w:t>
            </w:r>
            <w:r>
              <w:rPr>
                <w:rFonts w:hint="eastAsia" w:ascii="宋体" w:hAnsi="宋体" w:eastAsia="宋体" w:cs="宋体"/>
                <w:kern w:val="0"/>
                <w:sz w:val="24"/>
              </w:rPr>
              <w:t>；</w:t>
            </w:r>
          </w:p>
          <w:p w14:paraId="21EBD44E">
            <w:pPr>
              <w:rPr>
                <w:rFonts w:hint="eastAsia" w:ascii="宋体" w:hAnsi="宋体" w:eastAsia="宋体" w:cs="宋体"/>
                <w:kern w:val="0"/>
                <w:sz w:val="24"/>
              </w:rPr>
            </w:pPr>
          </w:p>
          <w:p w14:paraId="0E164F55">
            <w:pPr>
              <w:rPr>
                <w:rFonts w:hint="eastAsia" w:ascii="宋体" w:hAnsi="宋体" w:eastAsia="宋体" w:cs="宋体"/>
                <w:kern w:val="0"/>
                <w:sz w:val="24"/>
              </w:rPr>
            </w:pPr>
            <w:r>
              <w:rPr>
                <w:rFonts w:hint="eastAsia" w:ascii="宋体" w:hAnsi="宋体" w:eastAsia="宋体" w:cs="宋体"/>
                <w:kern w:val="0"/>
                <w:sz w:val="24"/>
              </w:rPr>
              <w:t>行业划分标准：</w:t>
            </w:r>
          </w:p>
          <w:p w14:paraId="73C607B7">
            <w:pPr>
              <w:spacing w:line="320" w:lineRule="exact"/>
              <w:rPr>
                <w:rFonts w:hint="eastAsia" w:ascii="宋体" w:hAnsi="宋体" w:eastAsia="宋体" w:cs="宋体"/>
                <w:color w:val="auto"/>
                <w:highlight w:val="none"/>
              </w:rPr>
            </w:pPr>
            <w:r>
              <w:rPr>
                <w:rFonts w:hint="eastAsia" w:ascii="宋体" w:hAnsi="宋体" w:eastAsia="宋体" w:cs="宋体"/>
                <w:kern w:val="0"/>
                <w:sz w:val="24"/>
              </w:rPr>
              <w:t>《关于印发中小企业划型标准规定的通知》工信部联企业〔2011〕300号</w:t>
            </w:r>
          </w:p>
        </w:tc>
      </w:tr>
      <w:tr w14:paraId="1E002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61F771">
            <w:pPr>
              <w:snapToGrid w:val="0"/>
              <w:spacing w:line="360" w:lineRule="auto"/>
              <w:jc w:val="center"/>
              <w:rPr>
                <w:rFonts w:hint="eastAsia" w:ascii="宋体" w:hAnsi="宋体" w:eastAsia="宋体" w:cs="宋体"/>
                <w:color w:val="auto"/>
                <w:sz w:val="24"/>
                <w:highlight w:val="none"/>
              </w:rPr>
            </w:pPr>
          </w:p>
          <w:p w14:paraId="4EB6E54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5A6B61">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1746A470">
            <w:pPr>
              <w:spacing w:line="320" w:lineRule="exact"/>
              <w:rPr>
                <w:rFonts w:hint="eastAsia" w:ascii="宋体" w:hAnsi="宋体" w:eastAsia="宋体" w:cs="宋体"/>
                <w:color w:val="auto"/>
                <w:sz w:val="24"/>
                <w:szCs w:val="32"/>
                <w:highlight w:val="none"/>
              </w:rPr>
            </w:pP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sz w:val="24"/>
                <w:szCs w:val="32"/>
                <w:highlight w:val="none"/>
              </w:rPr>
              <w:t>本项目不允许采购进口产品。</w:t>
            </w:r>
          </w:p>
          <w:p w14:paraId="501B3673">
            <w:pPr>
              <w:spacing w:line="320" w:lineRule="exact"/>
              <w:rPr>
                <w:rFonts w:hint="eastAsia" w:ascii="宋体" w:hAnsi="宋体" w:eastAsia="宋体" w:cs="宋体"/>
                <w:color w:val="auto"/>
                <w:sz w:val="24"/>
                <w:szCs w:val="32"/>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sz w:val="24"/>
                <w:szCs w:val="32"/>
                <w:highlight w:val="none"/>
              </w:rPr>
              <w:t>可以就</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采购进口产品。</w:t>
            </w:r>
          </w:p>
          <w:p w14:paraId="5CB84655">
            <w:pPr>
              <w:pStyle w:val="6"/>
              <w:keepNext w:val="0"/>
              <w:keepLines w:val="0"/>
              <w:tabs>
                <w:tab w:val="clear" w:pos="432"/>
              </w:tabs>
              <w:spacing w:line="320" w:lineRule="exact"/>
              <w:ind w:left="0" w:firstLine="0"/>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进口产品是指通过中国海关保关验放进入中国境内且产自境关外的产品。</w:t>
            </w:r>
          </w:p>
        </w:tc>
      </w:tr>
      <w:tr w14:paraId="57EE7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CBF6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EDA1F9">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568118AB">
            <w:pPr>
              <w:snapToGrid w:val="0"/>
              <w:spacing w:line="32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 ）</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0F2D5D6A">
            <w:pPr>
              <w:spacing w:line="32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14:paraId="5F735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DF24E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1B0F413">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3846B4A8">
            <w:pPr>
              <w:spacing w:line="32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BF0C000">
            <w:pPr>
              <w:pStyle w:val="6"/>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kern w:val="0"/>
                <w:sz w:val="24"/>
                <w:highlight w:val="none"/>
              </w:rPr>
              <w:t>B</w:t>
            </w:r>
            <w:r>
              <w:rPr>
                <w:rFonts w:hint="eastAsia" w:ascii="宋体" w:hAnsi="宋体" w:eastAsia="宋体" w:cs="宋体"/>
                <w:b w:val="0"/>
                <w:bCs w:val="0"/>
                <w:color w:val="auto"/>
                <w:sz w:val="24"/>
                <w:highlight w:val="none"/>
              </w:rPr>
              <w:t>组织</w:t>
            </w:r>
            <w:r>
              <w:rPr>
                <w:rFonts w:hint="eastAsia" w:ascii="宋体" w:hAnsi="宋体" w:eastAsia="宋体" w:cs="宋体"/>
                <w:color w:val="auto"/>
                <w:sz w:val="24"/>
                <w:highlight w:val="none"/>
              </w:rPr>
              <w:t>。</w:t>
            </w:r>
          </w:p>
        </w:tc>
      </w:tr>
      <w:tr w14:paraId="50BD1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67398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282FC7B">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2622BADC">
            <w:pPr>
              <w:pStyle w:val="26"/>
              <w:autoSpaceDE/>
              <w:autoSpaceDN/>
              <w:spacing w:line="420" w:lineRule="exact"/>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A不</w:t>
            </w:r>
            <w:r>
              <w:rPr>
                <w:rFonts w:hint="eastAsia" w:ascii="宋体" w:hAnsi="宋体" w:eastAsia="宋体" w:cs="宋体"/>
                <w:color w:val="auto"/>
                <w:sz w:val="24"/>
                <w:highlight w:val="none"/>
              </w:rPr>
              <w:t>要求提供。</w:t>
            </w:r>
          </w:p>
        </w:tc>
      </w:tr>
      <w:tr w14:paraId="78781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776AB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7578A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3FA474B1">
            <w:pPr>
              <w:spacing w:line="34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
                <w:color w:val="auto"/>
                <w:sz w:val="24"/>
                <w:highlight w:val="none"/>
              </w:rPr>
              <w:t>√</w:t>
            </w:r>
            <w:r>
              <w:rPr>
                <w:rFonts w:hint="eastAsia" w:ascii="宋体" w:hAnsi="宋体" w:eastAsia="宋体" w:cs="宋体"/>
                <w:bCs/>
                <w:color w:val="auto"/>
                <w:sz w:val="24"/>
                <w:highlight w:val="none"/>
              </w:rPr>
              <w:t xml:space="preserve"> ）A不组织</w:t>
            </w:r>
          </w:p>
          <w:p w14:paraId="609619E9">
            <w:pPr>
              <w:spacing w:line="340" w:lineRule="exact"/>
              <w:rPr>
                <w:rFonts w:hint="eastAsia" w:ascii="宋体" w:hAnsi="宋体" w:eastAsia="宋体" w:cs="宋体"/>
                <w:color w:val="auto"/>
                <w:highlight w:val="none"/>
                <w:lang w:val="zh-CN"/>
              </w:rPr>
            </w:pPr>
            <w:r>
              <w:rPr>
                <w:rFonts w:hint="eastAsia" w:ascii="宋体" w:hAnsi="宋体" w:eastAsia="宋体" w:cs="宋体"/>
                <w:b/>
                <w:color w:val="auto"/>
                <w:sz w:val="24"/>
                <w:highlight w:val="none"/>
              </w:rPr>
              <w:t>（    ）</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组织。</w:t>
            </w:r>
          </w:p>
        </w:tc>
      </w:tr>
      <w:tr w14:paraId="4E7B5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B0410B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462C61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553CD9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（1）资格证明文件：见交易文件第二部分11.1。</w:t>
            </w:r>
          </w:p>
          <w:p w14:paraId="1D97A876">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供应商未提供有效的资格证明文件的，视为供应商不具备交易文件中规定的资格要求，响应无效。</w:t>
            </w:r>
          </w:p>
        </w:tc>
      </w:tr>
      <w:tr w14:paraId="782E0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6" w:hRule="atLeast"/>
          <w:tblHeader/>
        </w:trPr>
        <w:tc>
          <w:tcPr>
            <w:tcW w:w="629" w:type="dxa"/>
            <w:vMerge w:val="continue"/>
            <w:tcBorders>
              <w:left w:val="single" w:color="auto" w:sz="4" w:space="0"/>
              <w:bottom w:val="single" w:color="auto" w:sz="4" w:space="0"/>
              <w:right w:val="single" w:color="auto" w:sz="4" w:space="0"/>
            </w:tcBorders>
            <w:vAlign w:val="center"/>
          </w:tcPr>
          <w:p w14:paraId="4190180C">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4743A70">
            <w:pPr>
              <w:snapToGrid w:val="0"/>
              <w:spacing w:line="360" w:lineRule="auto"/>
              <w:jc w:val="center"/>
              <w:rPr>
                <w:rFonts w:hint="eastAsia" w:ascii="宋体" w:hAnsi="宋体" w:eastAsia="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7FA4E69C">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（2）资信证明文件：根据交易文件第四部分评审标准提供。</w:t>
            </w:r>
          </w:p>
        </w:tc>
      </w:tr>
      <w:tr w14:paraId="2342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D7F49D">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1CC42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4BB95E4E">
            <w:pPr>
              <w:spacing w:line="360" w:lineRule="auto"/>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。响应文件中价格全部采用人民币报价。交易文件未列明，而供应商认为必需的费用也需列入报价。</w:t>
            </w:r>
          </w:p>
          <w:p w14:paraId="3C0445B9">
            <w:pPr>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响应报价出现下列情形的，响应无效：</w:t>
            </w:r>
          </w:p>
          <w:p w14:paraId="04A83838">
            <w:pPr>
              <w:spacing w:line="360" w:lineRule="auto"/>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响应文件出现不是唯一的、有选择性响应报价的；</w:t>
            </w:r>
          </w:p>
          <w:p w14:paraId="08F3D8F2">
            <w:pPr>
              <w:spacing w:line="360" w:lineRule="auto"/>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响应报价超过交易文件中规定的预算金额或者最高限价的；</w:t>
            </w:r>
          </w:p>
          <w:p w14:paraId="0AF81B0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Cs/>
                <w:color w:val="auto"/>
                <w:kern w:val="0"/>
                <w:sz w:val="24"/>
                <w:highlight w:val="none"/>
                <w:lang w:val="zh-CN"/>
              </w:rPr>
              <w:t>；</w:t>
            </w:r>
          </w:p>
          <w:p w14:paraId="64B6CAA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供应商对根据修正原则修正后的报价不确认的。</w:t>
            </w:r>
          </w:p>
          <w:p w14:paraId="2F21F94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kern w:val="0"/>
                <w:sz w:val="24"/>
                <w:highlight w:val="none"/>
              </w:rPr>
              <w:t>资格文件、商务技术文件与报价文件未分开制作</w:t>
            </w:r>
            <w:r>
              <w:rPr>
                <w:rFonts w:hint="eastAsia" w:ascii="宋体" w:hAnsi="宋体" w:eastAsia="宋体" w:cs="宋体"/>
                <w:bCs/>
                <w:color w:val="auto"/>
                <w:sz w:val="24"/>
                <w:highlight w:val="none"/>
              </w:rPr>
              <w:t>。</w:t>
            </w:r>
          </w:p>
        </w:tc>
      </w:tr>
      <w:tr w14:paraId="44CD7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71197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1F1CB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13404B81">
            <w:pPr>
              <w:pStyle w:val="35"/>
              <w:ind w:hanging="4"/>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备份文件是否收取：不收取。</w:t>
            </w:r>
          </w:p>
        </w:tc>
      </w:tr>
      <w:tr w14:paraId="51317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E7D4D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BB8D41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01DBCB31">
            <w:pPr>
              <w:pStyle w:val="35"/>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次代理服务费由中标供应商支付。代理费计费标准：以中标金额为计算基数，按照国家发改委“计价格【2002】1980号”、“发改办价格【2003】857号”等相关文件向中标人收取代理服务费，不足3000元按3000元收取；专家费按实收取，投标人在报价时应综合考虑该笔费用。</w:t>
            </w:r>
          </w:p>
          <w:p w14:paraId="2D64F107">
            <w:pPr>
              <w:pStyle w:val="35"/>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2.服务费缴纳账号：</w:t>
            </w:r>
          </w:p>
          <w:p w14:paraId="6DD34522">
            <w:pPr>
              <w:pStyle w:val="35"/>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开户名称：浙江中跃科技咨询有限公司</w:t>
            </w:r>
          </w:p>
          <w:p w14:paraId="20EB1FE8">
            <w:pPr>
              <w:pStyle w:val="35"/>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开户银行：中国工商银行股份有限公司杭州金城路支行</w:t>
            </w:r>
          </w:p>
          <w:p w14:paraId="30F57265">
            <w:pPr>
              <w:pStyle w:val="35"/>
              <w:spacing w:line="360" w:lineRule="auto"/>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银行账户：1202225409100258921</w:t>
            </w:r>
          </w:p>
        </w:tc>
      </w:tr>
      <w:tr w14:paraId="585FC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9D3985">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2941B3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49D91138">
            <w:pPr>
              <w:pStyle w:val="18"/>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1514D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1A33AD">
            <w:pPr>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46BD6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2EED86E9">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snapToGrid w:val="0"/>
                <w:color w:val="auto"/>
                <w:kern w:val="28"/>
                <w:sz w:val="24"/>
                <w:szCs w:val="20"/>
                <w:highlight w:val="none"/>
              </w:rPr>
              <w:t>本项目由采购人进行资格文件及信用信息查询。</w:t>
            </w:r>
          </w:p>
        </w:tc>
      </w:tr>
      <w:tr w14:paraId="3F42C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B91D4D">
            <w:pPr>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E2A108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4E2B74D1">
            <w:pPr>
              <w:spacing w:line="360" w:lineRule="exact"/>
              <w:rPr>
                <w:rFonts w:hint="default" w:ascii="宋体" w:hAnsi="宋体" w:eastAsia="宋体" w:cs="宋体"/>
                <w:color w:val="auto"/>
                <w:sz w:val="24"/>
                <w:highlight w:val="yellow"/>
                <w:u w:val="single"/>
              </w:rPr>
            </w:pPr>
            <w:r>
              <w:rPr>
                <w:rFonts w:hint="eastAsia" w:ascii="宋体" w:hAnsi="宋体" w:eastAsia="宋体" w:cs="宋体"/>
                <w:color w:val="auto"/>
                <w:sz w:val="24"/>
                <w:highlight w:val="none"/>
              </w:rPr>
              <w:t>采购人质疑接收人：</w:t>
            </w:r>
            <w:r>
              <w:rPr>
                <w:rFonts w:hint="eastAsia" w:ascii="宋体" w:hAnsi="宋体" w:cs="宋体"/>
                <w:color w:val="auto"/>
                <w:sz w:val="24"/>
                <w:highlight w:val="none"/>
                <w:u w:val="single"/>
                <w:lang w:eastAsia="zh-CN"/>
              </w:rPr>
              <w:t>张锦霞</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联系方式：</w:t>
            </w:r>
            <w:r>
              <w:rPr>
                <w:rFonts w:hint="eastAsia" w:ascii="宋体" w:hAnsi="宋体" w:cs="宋体"/>
                <w:color w:val="auto"/>
                <w:sz w:val="24"/>
                <w:highlight w:val="none"/>
                <w:u w:val="single"/>
                <w:lang w:val="en-US" w:eastAsia="zh-CN"/>
              </w:rPr>
              <w:t>17858935082</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yellow"/>
                <w:u w:val="single"/>
                <w:lang w:val="en-US" w:eastAsia="zh-CN"/>
              </w:rPr>
              <w:t xml:space="preserve">  </w:t>
            </w:r>
          </w:p>
          <w:p w14:paraId="30913BDB">
            <w:pPr>
              <w:spacing w:line="360" w:lineRule="exact"/>
              <w:ind w:left="-1"/>
              <w:jc w:val="left"/>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杭州市萧山区育才北路955号人武部附楼</w:t>
            </w:r>
          </w:p>
          <w:p w14:paraId="34A5D5EA">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采购机构质疑接收人：</w:t>
            </w:r>
            <w:r>
              <w:rPr>
                <w:rFonts w:hint="eastAsia" w:ascii="宋体" w:hAnsi="宋体" w:eastAsia="宋体" w:cs="宋体"/>
                <w:color w:val="auto"/>
                <w:sz w:val="24"/>
                <w:highlight w:val="none"/>
                <w:u w:val="single"/>
              </w:rPr>
              <w:t>徐</w:t>
            </w:r>
            <w:r>
              <w:rPr>
                <w:rFonts w:hint="eastAsia" w:ascii="宋体" w:hAnsi="宋体" w:cs="宋体"/>
                <w:color w:val="auto"/>
                <w:sz w:val="24"/>
                <w:highlight w:val="none"/>
                <w:u w:val="single"/>
                <w:lang w:val="en-US" w:eastAsia="zh-CN"/>
              </w:rPr>
              <w:t>先生</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 xml:space="preserve">13732262255 </w:t>
            </w:r>
          </w:p>
          <w:p w14:paraId="46D44487">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杭州市萧山区金城路185号商会大厦B座27层03室 </w:t>
            </w: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 xml:space="preserve">2671178230@qq.com </w:t>
            </w:r>
          </w:p>
          <w:p w14:paraId="6B788725">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如通过邮箱方式发送质疑，须提交符合法规及交易文件要求的质疑文件（参考附件1），盖章扫描后发送，质疑的受理按答复主体划分以采购人或采购机构邮箱回复确认受理为准。</w:t>
            </w:r>
          </w:p>
          <w:p w14:paraId="60BBEB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本项目涉及资格条件、采购需求、评分办法及采购过程中有关现场考察或交易前答疑会事项由采购人进行答复。</w:t>
            </w:r>
          </w:p>
          <w:p w14:paraId="6A921CB8">
            <w:pPr>
              <w:pStyle w:val="35"/>
              <w:spacing w:line="360" w:lineRule="auto"/>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涉及流程组织等相关事项，由采购机构进行答复。</w:t>
            </w:r>
          </w:p>
        </w:tc>
      </w:tr>
      <w:tr w14:paraId="331AE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29" w:type="dxa"/>
            <w:vMerge w:val="restart"/>
            <w:tcBorders>
              <w:top w:val="single" w:color="auto" w:sz="4" w:space="0"/>
              <w:left w:val="single" w:color="000000" w:sz="8" w:space="0"/>
              <w:right w:val="single" w:color="000000" w:sz="2" w:space="0"/>
            </w:tcBorders>
            <w:vAlign w:val="center"/>
          </w:tcPr>
          <w:p w14:paraId="29BC319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vMerge w:val="restart"/>
            <w:tcBorders>
              <w:top w:val="single" w:color="000000" w:sz="8" w:space="0"/>
              <w:left w:val="single" w:color="000000" w:sz="2" w:space="0"/>
              <w:right w:val="single" w:color="000000" w:sz="8" w:space="0"/>
            </w:tcBorders>
            <w:vAlign w:val="center"/>
          </w:tcPr>
          <w:p w14:paraId="7C15E6E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42BD44D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r w14:paraId="7D17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29" w:type="dxa"/>
            <w:vMerge w:val="continue"/>
            <w:tcBorders>
              <w:left w:val="single" w:color="000000" w:sz="8" w:space="0"/>
              <w:bottom w:val="single" w:color="auto" w:sz="4" w:space="0"/>
              <w:right w:val="single" w:color="000000" w:sz="2" w:space="0"/>
            </w:tcBorders>
            <w:vAlign w:val="center"/>
          </w:tcPr>
          <w:p w14:paraId="5A14E9B1">
            <w:pPr>
              <w:snapToGrid w:val="0"/>
              <w:spacing w:line="360" w:lineRule="auto"/>
              <w:jc w:val="center"/>
              <w:rPr>
                <w:rFonts w:hint="eastAsia" w:ascii="宋体" w:hAnsi="宋体" w:eastAsia="宋体" w:cs="宋体"/>
                <w:color w:val="auto"/>
                <w:sz w:val="24"/>
                <w:highlight w:val="none"/>
                <w:lang w:val="en-US" w:eastAsia="zh-CN"/>
              </w:rPr>
            </w:pPr>
            <w:bookmarkStart w:id="13" w:name="_Toc164416483"/>
            <w:bookmarkStart w:id="14" w:name="第三部分"/>
          </w:p>
        </w:tc>
        <w:tc>
          <w:tcPr>
            <w:tcW w:w="1843" w:type="dxa"/>
            <w:vMerge w:val="continue"/>
            <w:tcBorders>
              <w:left w:val="single" w:color="000000" w:sz="2" w:space="0"/>
              <w:bottom w:val="single" w:color="000000" w:sz="8" w:space="0"/>
              <w:right w:val="single" w:color="000000" w:sz="8" w:space="0"/>
            </w:tcBorders>
            <w:vAlign w:val="center"/>
          </w:tcPr>
          <w:p w14:paraId="43C17363">
            <w:pPr>
              <w:snapToGrid w:val="0"/>
              <w:spacing w:line="360" w:lineRule="auto"/>
              <w:jc w:val="center"/>
              <w:rPr>
                <w:rFonts w:hint="eastAsia" w:ascii="宋体" w:hAnsi="宋体" w:eastAsia="宋体" w:cs="宋体"/>
                <w:b/>
                <w:color w:val="auto"/>
                <w:sz w:val="24"/>
                <w:highlight w:val="none"/>
              </w:rPr>
            </w:pPr>
          </w:p>
        </w:tc>
        <w:tc>
          <w:tcPr>
            <w:tcW w:w="6225" w:type="dxa"/>
            <w:tcBorders>
              <w:top w:val="single" w:color="000000" w:sz="8" w:space="0"/>
              <w:left w:val="single" w:color="000000" w:sz="2" w:space="0"/>
              <w:bottom w:val="single" w:color="000000" w:sz="8" w:space="0"/>
              <w:right w:val="single" w:color="000000" w:sz="8" w:space="0"/>
            </w:tcBorders>
            <w:vAlign w:val="center"/>
          </w:tcPr>
          <w:p w14:paraId="156BB5D2">
            <w:pPr>
              <w:spacing w:line="360" w:lineRule="auto"/>
              <w:rPr>
                <w:rFonts w:hint="eastAsia" w:ascii="宋体" w:hAnsi="宋体" w:eastAsia="宋体" w:cs="宋体"/>
                <w:b/>
                <w:color w:val="auto"/>
                <w:sz w:val="24"/>
                <w:highlight w:val="none"/>
              </w:rPr>
            </w:pPr>
            <w:r>
              <w:rPr>
                <w:rFonts w:hint="eastAsia" w:ascii="宋体" w:hAnsi="宋体" w:cs="宋体"/>
                <w:b/>
                <w:sz w:val="24"/>
                <w:highlight w:val="none"/>
              </w:rPr>
              <w:t>本项目每个标项推荐中标候选人数量：1</w:t>
            </w:r>
          </w:p>
        </w:tc>
      </w:tr>
      <w:bookmarkEnd w:id="10"/>
    </w:tbl>
    <w:p w14:paraId="4CCFE2C0">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01CF27F7">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D26764B">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A9F9AA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本交易文件适用于该项目的交易、资格审查及信用信息查询、评审、定标、合同、验收等行为（法律、法规另有规定的，从其规定）。</w:t>
      </w:r>
    </w:p>
    <w:p w14:paraId="1E9630CD">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051CBE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“采购人”系指交易公告中载明的本项目的采购人。</w:t>
      </w:r>
    </w:p>
    <w:p w14:paraId="5FF47D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“采购代理机构”系指交易公告中载明的本项目的采购代理机构。</w:t>
      </w:r>
    </w:p>
    <w:p w14:paraId="11D32E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“供应商”系指是指响应交易、参加交易竞争的法人、其他组织或者自然人。</w:t>
      </w:r>
    </w:p>
    <w:p w14:paraId="29345B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03674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01CC39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2.6“电子交易平台”是指本项目采购活动所依托的政府采购云平台（https://www.zcygov.cn/）。</w:t>
      </w:r>
    </w:p>
    <w:p w14:paraId="7625E1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74F83E8D">
      <w:pPr>
        <w:snapToGrid/>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3. 采购项目需要落实的政府采购政策：</w:t>
      </w:r>
      <w:r>
        <w:rPr>
          <w:rFonts w:hint="eastAsia" w:ascii="宋体" w:hAnsi="宋体" w:eastAsia="宋体" w:cs="宋体"/>
          <w:color w:val="auto"/>
          <w:kern w:val="0"/>
          <w:sz w:val="24"/>
          <w:highlight w:val="none"/>
          <w:lang w:val="en-US" w:eastAsia="zh-CN"/>
        </w:rPr>
        <w:t>无</w:t>
      </w:r>
      <w:r>
        <w:rPr>
          <w:rFonts w:hint="eastAsia" w:ascii="宋体" w:hAnsi="宋体" w:eastAsia="宋体" w:cs="宋体"/>
          <w:color w:val="auto"/>
          <w:sz w:val="24"/>
          <w:highlight w:val="none"/>
          <w:lang w:eastAsia="zh-CN"/>
        </w:rPr>
        <w:t>。</w:t>
      </w:r>
    </w:p>
    <w:p w14:paraId="26C40650">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 xml:space="preserve"> 询问、质疑、投诉</w:t>
      </w:r>
    </w:p>
    <w:p w14:paraId="1FBD757A">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.1供应商询问</w:t>
      </w:r>
    </w:p>
    <w:p w14:paraId="6EDA126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7B27390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.2供应商质疑</w:t>
      </w:r>
    </w:p>
    <w:p w14:paraId="29BD80A2">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.1提出质疑的供应商应当是参与所质疑项目采购活动的供应商。潜在供应商已依法获取其可质疑的交易文件的，可以对该文件提出质疑。</w:t>
      </w:r>
    </w:p>
    <w:p w14:paraId="2FFE2DC5">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477381C5">
      <w:pPr>
        <w:pStyle w:val="18"/>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4.2.2.1对交易文件提出质疑的，质疑期限为供应商获得交易文件之日或者交易文件公告期限届满之日起计算。</w:t>
      </w:r>
    </w:p>
    <w:p w14:paraId="2CE3644D">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14:paraId="1E7ECA07">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14:paraId="49C529F9">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供应商提出质疑应当提交质疑函和必要的证明材料。质疑函应当包括下列内容：</w:t>
      </w:r>
    </w:p>
    <w:p w14:paraId="333F932E">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.2.3.1供应商的姓名或者名称、地址、邮编、联系人及联系电话；</w:t>
      </w:r>
    </w:p>
    <w:p w14:paraId="5B21737B">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.2.3.2质疑项目的名称、编号；</w:t>
      </w:r>
    </w:p>
    <w:p w14:paraId="704FA10E">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.2.3.3具体、明确的质疑事项和与质疑事项相关的请求；</w:t>
      </w:r>
    </w:p>
    <w:p w14:paraId="6D229912">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.2.3.4事实依据；</w:t>
      </w:r>
    </w:p>
    <w:p w14:paraId="7268C536">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.2.3.5必要的法律依据；</w:t>
      </w:r>
    </w:p>
    <w:p w14:paraId="03E13DE1">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.2.3.6提出质疑的日期。</w:t>
      </w:r>
    </w:p>
    <w:p w14:paraId="53E38D09">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D3FE9D6">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质疑函范本及制作说明详见附件1。</w:t>
      </w:r>
    </w:p>
    <w:p w14:paraId="04FF9FFA">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CN"/>
        </w:rPr>
        <w:t>.2</w:t>
      </w:r>
      <w:r>
        <w:rPr>
          <w:rFonts w:hint="eastAsia" w:ascii="宋体" w:hAnsi="宋体" w:eastAsia="宋体" w:cs="宋体"/>
          <w:color w:val="auto"/>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1932702F">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CN"/>
        </w:rPr>
        <w:t>.2</w:t>
      </w:r>
      <w:r>
        <w:rPr>
          <w:rFonts w:hint="eastAsia" w:ascii="宋体" w:hAnsi="宋体" w:eastAsia="宋体" w:cs="宋体"/>
          <w:color w:val="auto"/>
          <w:highlight w:val="none"/>
        </w:rPr>
        <w:t>.5询问或者质疑事项可能影响采购结果的，采购人应当暂停签订合同，已经签订合同的，应当中止履行合同。</w:t>
      </w:r>
    </w:p>
    <w:p w14:paraId="42495A75">
      <w:pPr>
        <w:pStyle w:val="89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rPr>
        <w:t>4</w:t>
      </w:r>
      <w:r>
        <w:rPr>
          <w:rFonts w:hint="eastAsia" w:ascii="宋体" w:hAnsi="宋体" w:eastAsia="宋体" w:cs="宋体"/>
          <w:color w:val="auto"/>
          <w:highlight w:val="none"/>
          <w:lang w:val="zh-CN"/>
        </w:rPr>
        <w:t>.3供应商投诉</w:t>
      </w:r>
    </w:p>
    <w:p w14:paraId="6C1B9C19">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4.3.1质疑供应商对采购人、采购机构的答复不满意或者采购人、采购机构未在规定的时间内作出答复的，可以在答复期满后十个工作日内向同级采购监督管理部门提出投诉。</w:t>
      </w:r>
    </w:p>
    <w:p w14:paraId="1127D3BB">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D36E7EB">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14:paraId="35A1E5ED">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投诉书范本及制作说明详见附件2。</w:t>
      </w:r>
    </w:p>
    <w:p w14:paraId="0D5ACC6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二、交易文件的构成、澄清、修改</w:t>
      </w:r>
    </w:p>
    <w:p w14:paraId="3366B8EC">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5．交易文件的构成</w:t>
      </w:r>
    </w:p>
    <w:p w14:paraId="4ADF1CD9">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交易文件包括下列文件及附件：</w:t>
      </w:r>
    </w:p>
    <w:p w14:paraId="6CB7223E">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5.1.1交易公告；</w:t>
      </w:r>
    </w:p>
    <w:p w14:paraId="25EF15B4">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3FD2D9F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5E6923E">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6F5472E0">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5.1.5应提交的有关格式范例。</w:t>
      </w:r>
    </w:p>
    <w:p w14:paraId="4C640C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澄清或者修改的内容为交易文件的组成部分</w:t>
      </w:r>
      <w:r>
        <w:rPr>
          <w:rFonts w:hint="eastAsia" w:ascii="宋体" w:hAnsi="宋体" w:eastAsia="宋体" w:cs="宋体"/>
          <w:color w:val="auto"/>
          <w:sz w:val="24"/>
          <w:highlight w:val="none"/>
        </w:rPr>
        <w:t>。</w:t>
      </w:r>
    </w:p>
    <w:p w14:paraId="6D2E9EB8">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交易文件的澄清、修改</w:t>
      </w:r>
    </w:p>
    <w:p w14:paraId="20A27CF4">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6.1已获取交易文件的潜在供应商，若有问题需要澄清，应于交易截止时间前，以书面形式向采购机构提出。</w:t>
      </w:r>
    </w:p>
    <w:p w14:paraId="34A7C41A">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783CA486">
      <w:pPr>
        <w:pStyle w:val="26"/>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0BDACEA1">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三、交易</w:t>
      </w:r>
    </w:p>
    <w:p w14:paraId="40A13523">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交易文件的获取</w:t>
      </w:r>
    </w:p>
    <w:p w14:paraId="6141FFB4">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详见交易公告中获取交易文件的时间期限、地点、方式及交易文件售价。</w:t>
      </w:r>
    </w:p>
    <w:p w14:paraId="5B274BFC">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8.交易前答疑会或现场考察</w:t>
      </w:r>
    </w:p>
    <w:p w14:paraId="0ED05F58">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2B053744">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9.交易保证金</w:t>
      </w:r>
    </w:p>
    <w:p w14:paraId="4332B46C">
      <w:pPr>
        <w:pStyle w:val="18"/>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6C59A398">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73E0DFF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14:paraId="7F609281">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41AE95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929FF79">
      <w:pPr>
        <w:snapToGrid w:val="0"/>
        <w:ind w:firstLine="960" w:firstLineChars="400"/>
        <w:rPr>
          <w:rFonts w:hint="default" w:ascii="宋体" w:hAnsi="Arial" w:eastAsia="宋体" w:cs="Arial"/>
          <w:color w:val="auto"/>
          <w:sz w:val="24"/>
          <w:highlight w:val="none"/>
          <w:lang w:val="en-US"/>
        </w:rPr>
      </w:pPr>
      <w:r>
        <w:rPr>
          <w:rFonts w:hint="eastAsia" w:ascii="宋体" w:hAnsi="宋体" w:eastAsia="宋体" w:cs="宋体"/>
          <w:color w:val="auto"/>
          <w:sz w:val="24"/>
          <w:highlight w:val="none"/>
        </w:rPr>
        <w:t>11.1.1符合参加采购活动应当具备的一般条件的承诺函；</w:t>
      </w:r>
    </w:p>
    <w:p w14:paraId="0154D09E">
      <w:pPr>
        <w:snapToGrid w:val="0"/>
        <w:spacing w:line="360" w:lineRule="auto"/>
        <w:ind w:firstLine="482" w:firstLineChars="200"/>
        <w:rPr>
          <w:rFonts w:hint="eastAsia" w:ascii="宋体" w:hAnsi="宋体" w:eastAsia="宋体" w:cs="宋体"/>
          <w:b/>
          <w:bCs w:val="0"/>
          <w:color w:val="auto"/>
          <w:sz w:val="24"/>
          <w:highlight w:val="none"/>
          <w:lang w:val="zh-CN"/>
        </w:rPr>
      </w:pPr>
      <w:r>
        <w:rPr>
          <w:rFonts w:hint="eastAsia" w:ascii="宋体" w:hAnsi="宋体" w:eastAsia="宋体" w:cs="宋体"/>
          <w:b/>
          <w:bCs w:val="0"/>
          <w:color w:val="auto"/>
          <w:sz w:val="24"/>
          <w:highlight w:val="none"/>
          <w:lang w:val="zh-CN"/>
        </w:rPr>
        <w:t>1</w:t>
      </w:r>
      <w:r>
        <w:rPr>
          <w:rFonts w:hint="eastAsia" w:ascii="宋体" w:hAnsi="宋体" w:eastAsia="宋体" w:cs="宋体"/>
          <w:b/>
          <w:bCs w:val="0"/>
          <w:color w:val="auto"/>
          <w:sz w:val="24"/>
          <w:highlight w:val="none"/>
        </w:rPr>
        <w:t>1</w:t>
      </w:r>
      <w:r>
        <w:rPr>
          <w:rFonts w:hint="eastAsia" w:ascii="宋体" w:hAnsi="宋体" w:eastAsia="宋体" w:cs="宋体"/>
          <w:b/>
          <w:bCs w:val="0"/>
          <w:color w:val="auto"/>
          <w:sz w:val="24"/>
          <w:highlight w:val="none"/>
          <w:lang w:val="zh-CN"/>
        </w:rPr>
        <w:t>.</w:t>
      </w:r>
      <w:r>
        <w:rPr>
          <w:rFonts w:hint="eastAsia" w:ascii="宋体" w:hAnsi="宋体" w:eastAsia="宋体" w:cs="宋体"/>
          <w:b/>
          <w:bCs w:val="0"/>
          <w:color w:val="auto"/>
          <w:sz w:val="24"/>
          <w:highlight w:val="none"/>
        </w:rPr>
        <w:t>2</w:t>
      </w:r>
      <w:r>
        <w:rPr>
          <w:rFonts w:hint="eastAsia" w:ascii="宋体" w:hAnsi="宋体" w:eastAsia="宋体" w:cs="宋体"/>
          <w:b/>
          <w:bCs w:val="0"/>
          <w:color w:val="auto"/>
          <w:sz w:val="24"/>
          <w:highlight w:val="none"/>
          <w:lang w:val="zh-CN"/>
        </w:rPr>
        <w:t xml:space="preserve">  </w:t>
      </w:r>
      <w:r>
        <w:rPr>
          <w:rFonts w:hint="eastAsia" w:ascii="宋体" w:hAnsi="宋体" w:eastAsia="宋体" w:cs="宋体"/>
          <w:b/>
          <w:bCs w:val="0"/>
          <w:color w:val="auto"/>
          <w:sz w:val="24"/>
          <w:highlight w:val="none"/>
        </w:rPr>
        <w:t>商务技术</w:t>
      </w:r>
      <w:r>
        <w:rPr>
          <w:rFonts w:hint="eastAsia" w:ascii="宋体" w:hAnsi="宋体" w:eastAsia="宋体" w:cs="宋体"/>
          <w:b/>
          <w:bCs w:val="0"/>
          <w:color w:val="auto"/>
          <w:sz w:val="24"/>
          <w:highlight w:val="none"/>
          <w:lang w:val="zh-CN"/>
        </w:rPr>
        <w:t>文件：</w:t>
      </w:r>
    </w:p>
    <w:p w14:paraId="5899969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11.2.1响应函；</w:t>
      </w:r>
      <w:r>
        <w:rPr>
          <w:rFonts w:hint="eastAsia" w:ascii="宋体" w:hAnsi="宋体" w:eastAsia="宋体" w:cs="宋体"/>
          <w:color w:val="auto"/>
          <w:sz w:val="24"/>
          <w:highlight w:val="none"/>
          <w:lang w:val="zh-CN"/>
        </w:rPr>
        <w:t xml:space="preserve"> </w:t>
      </w:r>
    </w:p>
    <w:p w14:paraId="6F73A5C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4AEE0D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11.2.3符合性审查资料；</w:t>
      </w:r>
    </w:p>
    <w:p w14:paraId="0E1C1D2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11.2.4评审标准相应的商务技术资料；</w:t>
      </w:r>
    </w:p>
    <w:p w14:paraId="3D0CEBD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11.2.5交易标的清单；</w:t>
      </w:r>
    </w:p>
    <w:p w14:paraId="55A9923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14:paraId="1ED7184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11.2.7</w:t>
      </w:r>
      <w:r>
        <w:rPr>
          <w:rFonts w:hint="eastAsia" w:ascii="宋体" w:hAnsi="宋体" w:eastAsia="宋体" w:cs="宋体"/>
          <w:color w:val="auto"/>
          <w:sz w:val="24"/>
          <w:highlight w:val="none"/>
          <w:lang w:val="zh-CN"/>
        </w:rPr>
        <w:t>采购供应商廉洁自律承诺书；</w:t>
      </w:r>
    </w:p>
    <w:p w14:paraId="6B5F7BA7">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83BFAA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11.3.1交易一览表（报价表）。</w:t>
      </w:r>
    </w:p>
    <w:p w14:paraId="0B300CA3">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响应文件含有采购人不能接受的附加条件的，交易无效；</w:t>
      </w:r>
    </w:p>
    <w:p w14:paraId="67096951">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供应商提供虚假材料交易的，交易无效。</w:t>
      </w:r>
    </w:p>
    <w:p w14:paraId="2B465BCE">
      <w:pPr>
        <w:pStyle w:val="13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响应文件的编制</w:t>
      </w:r>
    </w:p>
    <w:p w14:paraId="7BAE523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.1响应文件分为资格文件、商务技术文件、报价文件三部分。各供应商在编制响应文件时请按照交易文件第</w:t>
      </w: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val="zh-CN"/>
        </w:rPr>
        <w:t>部分规定的格式进行，混乱的编排导致响应文件被误读或评标委员会查找不到有效文件是供应商的风险。</w:t>
      </w:r>
    </w:p>
    <w:p w14:paraId="4FDCCD3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7FA7EC6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54C7436E">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13.响应文件的签署、盖章</w:t>
      </w:r>
    </w:p>
    <w:p w14:paraId="74079B9E">
      <w:pPr>
        <w:pStyle w:val="13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13.1响应文件按照交易文件第五部分格式要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▲供应商的响应文件未按照交易文件要求签署、盖章的，其交易无效</w:t>
      </w:r>
      <w:r>
        <w:rPr>
          <w:rFonts w:hint="eastAsia" w:ascii="宋体" w:hAnsi="宋体" w:eastAsia="宋体" w:cs="宋体"/>
          <w:color w:val="auto"/>
          <w:szCs w:val="24"/>
          <w:highlight w:val="none"/>
        </w:rPr>
        <w:t>。</w:t>
      </w:r>
    </w:p>
    <w:p w14:paraId="6EB76123">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13.2为确保网上操作合法、有效和安全，供应商应当在交易截止时间前完成在“政府采购云平台”的身份认证，确保在电子交易（投标）过程中能够对相关数据电文进行加密和使用电子签名。</w:t>
      </w:r>
    </w:p>
    <w:p w14:paraId="435C841A">
      <w:pPr>
        <w:pStyle w:val="13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13.3交易文件对响应文件签署、盖章的要求适用于电子签名。</w:t>
      </w:r>
    </w:p>
    <w:p w14:paraId="2C6A41F8">
      <w:pPr>
        <w:pStyle w:val="13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响应文件的提交、补充、修改、撤回</w:t>
      </w:r>
    </w:p>
    <w:p w14:paraId="2AEEE474">
      <w:pPr>
        <w:pStyle w:val="13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33DBCE61">
      <w:pPr>
        <w:pStyle w:val="13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14FE6675">
      <w:pPr>
        <w:pStyle w:val="13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68BAFA92">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266876FB">
      <w:pPr>
        <w:pStyle w:val="35"/>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本项目不收取备份响应文件。</w:t>
      </w:r>
    </w:p>
    <w:p w14:paraId="6425EE9A">
      <w:pPr>
        <w:pStyle w:val="13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16.响应文件的无效处理</w:t>
      </w:r>
    </w:p>
    <w:p w14:paraId="447D39C0">
      <w:pPr>
        <w:pStyle w:val="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有交易文件第四部分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6B74326A">
      <w:pPr>
        <w:pStyle w:val="13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17.交易有效期</w:t>
      </w:r>
    </w:p>
    <w:p w14:paraId="23AE9D60">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17.1交易有效期为从提交响应文件的截止之日起90天。▲</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诺的交易有效期少于交易文件中载明的交易有效期的，交易无效。</w:t>
      </w:r>
    </w:p>
    <w:p w14:paraId="083112FD">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17.2响应文件合格投递后，自交易截止日期起，在交易有效期内有效。</w:t>
      </w:r>
    </w:p>
    <w:p w14:paraId="5BBF20BB">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7D49AF8A">
      <w:pPr>
        <w:pStyle w:val="138"/>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4227C79F">
      <w:pPr>
        <w:pStyle w:val="56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18.交易</w:t>
      </w:r>
      <w:r>
        <w:rPr>
          <w:rFonts w:hint="eastAsia" w:ascii="宋体" w:hAnsi="宋体" w:eastAsia="宋体" w:cs="宋体"/>
          <w:color w:val="auto"/>
          <w:sz w:val="24"/>
          <w:highlight w:val="none"/>
        </w:rPr>
        <w:t xml:space="preserve"> </w:t>
      </w:r>
    </w:p>
    <w:p w14:paraId="21E03717">
      <w:pPr>
        <w:pStyle w:val="56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18.1采购机构按照交易文件规定的时间通过电子交易平台组织交易，所有供应商均应当准时在线参加。供应商不足3家的，不得交易。</w:t>
      </w:r>
    </w:p>
    <w:p w14:paraId="12E97DAB">
      <w:pPr>
        <w:pStyle w:val="56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56E1E057">
      <w:pPr>
        <w:pStyle w:val="564"/>
        <w:spacing w:before="0" w:line="360" w:lineRule="auto"/>
        <w:ind w:left="0" w:firstLine="240" w:firstLineChars="100"/>
        <w:contextualSpacing/>
        <w:rPr>
          <w:rFonts w:hint="eastAsia" w:ascii="宋体" w:hAnsi="宋体" w:eastAsia="宋体" w:cs="宋体"/>
          <w:bCs/>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Cs/>
          <w:color w:val="auto"/>
          <w:sz w:val="24"/>
          <w:highlight w:val="none"/>
        </w:rPr>
        <w:t>响应文件未按时解密，供应商提供了备份响应文件的，以备份响应文件作为依据，否则视为响应文件撤回。响应文件已按时解密的，备份响应文件自动失效。</w:t>
      </w:r>
    </w:p>
    <w:p w14:paraId="4CC5DBB0">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32E0A75">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w:t>
      </w:r>
      <w:r>
        <w:rPr>
          <w:rFonts w:hint="eastAsia" w:ascii="宋体" w:hAnsi="宋体" w:eastAsia="宋体" w:cs="宋体"/>
          <w:color w:val="auto"/>
          <w:szCs w:val="21"/>
          <w:highlight w:val="none"/>
        </w:rPr>
        <w:t>交易</w:t>
      </w:r>
      <w:r>
        <w:rPr>
          <w:rFonts w:hint="eastAsia" w:ascii="宋体" w:hAnsi="宋体" w:eastAsia="宋体" w:cs="宋体"/>
          <w:color w:val="auto"/>
          <w:kern w:val="0"/>
          <w:szCs w:val="24"/>
          <w:highlight w:val="none"/>
        </w:rPr>
        <w:t>后，采购人或采购机构将依法对供应商的资格进行审查。</w:t>
      </w:r>
    </w:p>
    <w:p w14:paraId="043B0D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采购人或采购机构依据法律法规和交易文件的规定，对供应商的基本资格条件、特定资格条件进行审查。</w:t>
      </w:r>
    </w:p>
    <w:p w14:paraId="0047FF65">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18.3供应商未按照交易文件要求提供与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供应商不具备交易文件中规定的资格要求，其响应无效。</w:t>
      </w:r>
    </w:p>
    <w:p w14:paraId="5E73B80E">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4对未通过资格审查的供应商，采购人或采购机构告知其未通过的原因。</w:t>
      </w:r>
    </w:p>
    <w:p w14:paraId="789C51C2">
      <w:pPr>
        <w:pStyle w:val="13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5合格供应商不足3家的，不再评标。</w:t>
      </w:r>
    </w:p>
    <w:p w14:paraId="73141B8A">
      <w:pPr>
        <w:pStyle w:val="35"/>
        <w:widowControl/>
        <w:adjustRightInd/>
        <w:spacing w:line="600" w:lineRule="exact"/>
        <w:ind w:hanging="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20、信用信息查询</w:t>
      </w:r>
    </w:p>
    <w:p w14:paraId="7288EB6A">
      <w:pPr>
        <w:pStyle w:val="35"/>
        <w:widowControl/>
        <w:adjustRightInd/>
        <w:spacing w:line="4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20.1信用信息查询渠道及截止时间：采购机构将通过“信用中国”网站(www.creditchina.gov.cn)、中国政府采购网(www.ccgp.gov.cn)渠道查询供应商交易截止时间当天的信用记录。</w:t>
      </w:r>
    </w:p>
    <w:p w14:paraId="58177923">
      <w:pPr>
        <w:pStyle w:val="35"/>
        <w:widowControl/>
        <w:adjustRightInd/>
        <w:spacing w:line="4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20.2信用信息查询记录和证据留存的具体方式：现场查询的供应商的信用记录、查询结果经确认后将与交易文件一起存档。</w:t>
      </w:r>
    </w:p>
    <w:p w14:paraId="00A53630">
      <w:pPr>
        <w:pStyle w:val="35"/>
        <w:widowControl/>
        <w:adjustRightInd/>
        <w:spacing w:line="4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20.3信用信息的使用规则：经查询列入失信被执行人名单、重大税收违法案件当事人名单、政府采购严重违法失信行为记录名单的供应商将被拒绝参与采购活动。</w:t>
      </w:r>
    </w:p>
    <w:p w14:paraId="33EF5F5B">
      <w:pPr>
        <w:pStyle w:val="35"/>
        <w:widowControl/>
        <w:adjustRightInd/>
        <w:spacing w:line="4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53532D0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69D7B90">
      <w:pPr>
        <w:spacing w:line="360" w:lineRule="auto"/>
        <w:rPr>
          <w:rFonts w:hint="eastAsia" w:ascii="宋体" w:hAnsi="宋体" w:eastAsia="宋体" w:cs="宋体"/>
          <w:b/>
          <w:color w:val="auto"/>
          <w:sz w:val="24"/>
          <w:highlight w:val="none"/>
        </w:rPr>
      </w:pPr>
      <w:bookmarkStart w:id="15"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eastAsia="宋体" w:cs="宋体"/>
          <w:b/>
          <w:color w:val="auto"/>
          <w:sz w:val="24"/>
          <w:highlight w:val="none"/>
        </w:rPr>
        <w:t>详见交易文件第四部分评标办法。</w:t>
      </w:r>
    </w:p>
    <w:p w14:paraId="02A1E832">
      <w:pPr>
        <w:pStyle w:val="138"/>
        <w:spacing w:before="0"/>
        <w:ind w:firstLine="480"/>
        <w:rPr>
          <w:rFonts w:hint="eastAsia" w:ascii="宋体" w:hAnsi="宋体" w:eastAsia="宋体" w:cs="宋体"/>
          <w:color w:val="auto"/>
          <w:highlight w:val="none"/>
        </w:rPr>
      </w:pPr>
    </w:p>
    <w:p w14:paraId="1016D1DF">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5F377C7">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确定成交供应商</w:t>
      </w:r>
    </w:p>
    <w:p w14:paraId="37BF48AE">
      <w:pPr>
        <w:pStyle w:val="13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采购人将自收到评审报告之日起5个工作日内通过电子交易平台在评审报告推荐的成交候选人中按顺序确定成交供应商。</w:t>
      </w:r>
    </w:p>
    <w:p w14:paraId="1D17F449">
      <w:pPr>
        <w:pStyle w:val="13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成交通知与成交结果公告</w:t>
      </w:r>
    </w:p>
    <w:p w14:paraId="4EED0FC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23.1自成交人确定之日起2个工作日内，采购机构通过电子交易平台向成交人发出成交通知书，同时编制发布采购结果公告。采购机构或采购人也可以以纸质形式进行成交通知。</w:t>
      </w:r>
    </w:p>
    <w:p w14:paraId="3B7DD0F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23.2成交结果公告内容包括采购人及其委托的采购机构的名称、地址、联系方式，项目名称和项目编号，成交人名称、地址和成交金额。</w:t>
      </w:r>
    </w:p>
    <w:p w14:paraId="5ECD9FC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3017763">
      <w:pPr>
        <w:pStyle w:val="138"/>
        <w:spacing w:before="0"/>
        <w:ind w:firstLine="480"/>
        <w:rPr>
          <w:rFonts w:hint="eastAsia" w:ascii="宋体" w:hAnsi="宋体" w:eastAsia="宋体" w:cs="宋体"/>
          <w:color w:val="auto"/>
          <w:highlight w:val="none"/>
        </w:rPr>
      </w:pPr>
    </w:p>
    <w:p w14:paraId="51F6FBE0">
      <w:pPr>
        <w:snapToGrid w:val="0"/>
        <w:spacing w:line="360" w:lineRule="auto"/>
        <w:ind w:left="120" w:leftChars="57" w:firstLine="482" w:firstLineChars="150"/>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七、合同授予</w:t>
      </w:r>
    </w:p>
    <w:p w14:paraId="30060005">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 合同的签订</w:t>
      </w:r>
    </w:p>
    <w:p w14:paraId="5F9FE8DD">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24.1</w:t>
      </w:r>
      <w:r>
        <w:rPr>
          <w:rFonts w:hint="eastAsia" w:ascii="宋体" w:hAnsi="宋体" w:eastAsia="宋体" w:cs="宋体"/>
          <w:color w:val="auto"/>
          <w:kern w:val="0"/>
          <w:sz w:val="24"/>
          <w:highlight w:val="none"/>
        </w:rPr>
        <w:t xml:space="preserve"> 采购人与成交人应当通过电子交易平台在成交通知书发出之日起三十日内，按照交易文件确定的事项签订采购合同。</w:t>
      </w:r>
    </w:p>
    <w:p w14:paraId="649871E9">
      <w:pPr>
        <w:widowControl/>
        <w:shd w:val="clear" w:color="auto" w:fill="FFFFFF"/>
        <w:spacing w:line="360" w:lineRule="auto"/>
        <w:ind w:firstLine="480"/>
        <w:jc w:val="left"/>
        <w:rPr>
          <w:rFonts w:hint="eastAsia" w:ascii="宋体" w:hAnsi="宋体" w:eastAsia="宋体" w:cs="宋体"/>
          <w:color w:val="auto"/>
          <w:kern w:val="0"/>
          <w:highlight w:val="none"/>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.2</w:t>
      </w:r>
      <w:r>
        <w:rPr>
          <w:rFonts w:hint="eastAsia" w:ascii="宋体" w:hAnsi="宋体" w:eastAsia="宋体" w:cs="宋体"/>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3DC1D1E4">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24.3如签订合同并生效后，供应商无故拒绝或延期，除按照合同条款处理外，列入不良行为记录一次，并给予通报。</w:t>
      </w:r>
    </w:p>
    <w:p w14:paraId="7EEE0072">
      <w:pPr>
        <w:pStyle w:val="138"/>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highlight w:val="none"/>
        </w:rPr>
        <w:t>24.4成交</w:t>
      </w:r>
      <w:r>
        <w:rPr>
          <w:rFonts w:hint="eastAsia" w:ascii="宋体" w:hAnsi="宋体" w:eastAsia="宋体" w:cs="宋体"/>
          <w:color w:val="auto"/>
          <w:kern w:val="0"/>
          <w:szCs w:val="24"/>
          <w:highlight w:val="none"/>
        </w:rPr>
        <w:t>供应商拒绝与采购人签订合同的，采购人可以按照评审报告推荐的成交或者成交候选人名单排序，确定下一候选人为成交供应商，也可以重新开展采购活动。</w:t>
      </w:r>
    </w:p>
    <w:p w14:paraId="11A5374E">
      <w:pPr>
        <w:pStyle w:val="138"/>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24.5采购合同由采购人与成交供应商根据交易文件、响应文件等内容进行签订。</w:t>
      </w:r>
    </w:p>
    <w:p w14:paraId="2786F763">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履约保证金</w:t>
      </w:r>
    </w:p>
    <w:p w14:paraId="13E9EC6E">
      <w:pPr>
        <w:pStyle w:val="62"/>
        <w:spacing w:line="360" w:lineRule="auto"/>
        <w:ind w:firstLine="480" w:firstLineChars="200"/>
        <w:jc w:val="left"/>
        <w:rPr>
          <w:rFonts w:hint="eastAsia" w:ascii="宋体" w:hAnsi="宋体" w:eastAsia="宋体" w:cs="宋体"/>
          <w:b w:val="0"/>
          <w:color w:val="auto"/>
          <w:szCs w:val="24"/>
          <w:highlight w:val="none"/>
          <w:lang w:val="en-US"/>
        </w:rPr>
      </w:pPr>
      <w:r>
        <w:rPr>
          <w:rFonts w:hint="eastAsia" w:ascii="宋体" w:hAnsi="宋体" w:eastAsia="宋体" w:cs="宋体"/>
          <w:b w:val="0"/>
          <w:color w:val="auto"/>
          <w:szCs w:val="24"/>
          <w:highlight w:val="none"/>
          <w:lang w:val="en-US"/>
        </w:rPr>
        <w:t>拟签订的合同文本要求成交供应商提交履约保证金的，供应商应当以支票、汇票、本票或者金融机构、担保机构出具的保函等非现金形式提交。履约保证金的数额按第二部分供应商须知前附表规定缴纳。</w:t>
      </w:r>
    </w:p>
    <w:p w14:paraId="1E836613">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22829E5">
      <w:pPr>
        <w:pStyle w:val="13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Cs/>
          <w:color w:val="auto"/>
          <w:szCs w:val="24"/>
          <w:highlight w:val="none"/>
        </w:rPr>
        <w:t>6.</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64E69A45">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26.1电子交易平台发生故障而无法登录访问的； </w:t>
      </w:r>
    </w:p>
    <w:p w14:paraId="157F3560">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26.2电子交易平台应用或数据库出现错误，不能进行正常操作的；</w:t>
      </w:r>
    </w:p>
    <w:p w14:paraId="103FF0C0">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26.3电子交易平台发现严重安全漏洞，有潜在泄密危险的；</w:t>
      </w:r>
    </w:p>
    <w:p w14:paraId="73A80ECB">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26.4病毒发作导致不能进行正常操作的； </w:t>
      </w:r>
    </w:p>
    <w:p w14:paraId="6C25BDAC">
      <w:pPr>
        <w:pStyle w:val="13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26.5其他无法保证电子交易的公平、公正和安全的情况。</w:t>
      </w:r>
    </w:p>
    <w:p w14:paraId="7871B637">
      <w:pPr>
        <w:pStyle w:val="13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159995C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C30C332">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28.验收</w:t>
      </w:r>
    </w:p>
    <w:p w14:paraId="3C6E362A">
      <w:pPr>
        <w:tabs>
          <w:tab w:val="left" w:pos="0"/>
        </w:tabs>
        <w:spacing w:line="360" w:lineRule="auto"/>
        <w:ind w:firstLine="480"/>
        <w:rPr>
          <w:rFonts w:hint="eastAsia" w:ascii="宋体" w:hAnsi="宋体" w:eastAsia="宋体" w:cs="宋体"/>
          <w:b/>
          <w:color w:val="auto"/>
          <w:sz w:val="36"/>
          <w:szCs w:val="36"/>
          <w:highlight w:val="none"/>
        </w:rPr>
      </w:pPr>
      <w:r>
        <w:rPr>
          <w:rFonts w:hint="eastAsia" w:ascii="宋体" w:hAnsi="宋体" w:eastAsia="宋体" w:cs="宋体"/>
          <w:color w:val="auto"/>
          <w:kern w:val="0"/>
          <w:sz w:val="24"/>
          <w:highlight w:val="none"/>
        </w:rPr>
        <w:t>28.1采购人应当组织对供应商履约的验收。</w:t>
      </w:r>
      <w:bookmarkEnd w:id="13"/>
      <w:bookmarkEnd w:id="14"/>
      <w:bookmarkEnd w:id="15"/>
      <w:bookmarkStart w:id="16" w:name="第四部分"/>
    </w:p>
    <w:p w14:paraId="48642F5A">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67E8AEF">
      <w:pPr>
        <w:numPr>
          <w:ilvl w:val="0"/>
          <w:numId w:val="1"/>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采购需求</w:t>
      </w:r>
    </w:p>
    <w:p w14:paraId="4C1CEF65">
      <w:pPr>
        <w:snapToGrid w:val="0"/>
        <w:rPr>
          <w:rStyle w:val="977"/>
          <w:rFonts w:hint="eastAsia" w:ascii="宋体" w:hAnsi="宋体" w:eastAsia="宋体" w:cs="宋体"/>
          <w:highlight w:val="none"/>
        </w:rPr>
      </w:pPr>
      <w:r>
        <w:rPr>
          <w:rStyle w:val="977"/>
          <w:rFonts w:hint="eastAsia" w:ascii="宋体" w:hAnsi="宋体" w:eastAsia="宋体" w:cs="宋体"/>
          <w:highlight w:val="none"/>
        </w:rPr>
        <w:t>属于实质性要求条款的，请用符号“▲”标明，否则属于非实质性要求。</w:t>
      </w:r>
    </w:p>
    <w:p w14:paraId="2739C773">
      <w:pPr>
        <w:snapToGrid w:val="0"/>
        <w:rPr>
          <w:rStyle w:val="977"/>
          <w:rFonts w:hint="eastAsia" w:ascii="宋体" w:hAnsi="宋体" w:eastAsia="宋体" w:cs="宋体"/>
          <w:highlight w:val="none"/>
        </w:rPr>
      </w:pPr>
      <w:r>
        <w:rPr>
          <w:rStyle w:val="977"/>
          <w:rFonts w:hint="eastAsia" w:ascii="宋体" w:hAnsi="宋体" w:eastAsia="宋体" w:cs="宋体"/>
          <w:highlight w:val="none"/>
        </w:rPr>
        <w:t>“★”系产品采购项目中单一产品或核心产品。</w:t>
      </w:r>
    </w:p>
    <w:p w14:paraId="56403AAE">
      <w:pPr>
        <w:pStyle w:val="2"/>
        <w:numPr>
          <w:ilvl w:val="-1"/>
          <w:numId w:val="0"/>
        </w:numPr>
        <w:ind w:left="840" w:leftChars="400" w:firstLine="0" w:firstLineChars="0"/>
        <w:rPr>
          <w:rFonts w:hint="eastAsia"/>
        </w:rPr>
      </w:pPr>
    </w:p>
    <w:p w14:paraId="1E59BB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一、交易一览表</w:t>
      </w:r>
    </w:p>
    <w:p w14:paraId="0A2BA7E7">
      <w:pPr>
        <w:spacing w:after="0" w:line="360" w:lineRule="auto"/>
        <w:ind w:firstLine="420" w:firstLineChars="175"/>
        <w:rPr>
          <w:rFonts w:hint="eastAsia" w:ascii="宋体" w:hAnsi="宋体" w:eastAsia="宋体" w:cs="宋体"/>
          <w:color w:val="auto"/>
          <w:highlight w:val="none"/>
        </w:rPr>
      </w:pPr>
      <w:r>
        <w:rPr>
          <w:rFonts w:hint="eastAsia" w:ascii="宋体" w:hAnsi="宋体" w:eastAsia="宋体" w:cs="宋体"/>
          <w:color w:val="auto"/>
          <w:sz w:val="24"/>
          <w:highlight w:val="none"/>
        </w:rPr>
        <w:t>标项</w:t>
      </w:r>
      <w:r>
        <w:rPr>
          <w:rFonts w:hint="eastAsia" w:asciiTheme="minorEastAsia" w:hAnsiTheme="minorEastAsia" w:eastAsiaTheme="minorEastAsia" w:cstheme="minorEastAsia"/>
          <w:color w:val="auto"/>
        </w:rPr>
        <w:t>一</w:t>
      </w:r>
      <w:r>
        <w:rPr>
          <w:rFonts w:hint="eastAsia" w:ascii="宋体" w:hAnsi="宋体" w:eastAsia="宋体" w:cs="宋体"/>
          <w:color w:val="auto"/>
          <w:sz w:val="24"/>
          <w:highlight w:val="none"/>
        </w:rPr>
        <w:t>：</w:t>
      </w:r>
      <w:r>
        <w:rPr>
          <w:rFonts w:hint="eastAsia" w:ascii="宋体" w:hAnsi="宋体" w:cs="宋体"/>
          <w:b w:val="0"/>
          <w:bCs/>
          <w:sz w:val="24"/>
          <w:lang w:eastAsia="zh-CN"/>
        </w:rPr>
        <w:t>杭州市</w:t>
      </w:r>
      <w:r>
        <w:rPr>
          <w:rFonts w:hint="eastAsia" w:ascii="宋体" w:hAnsi="宋体" w:eastAsia="宋体" w:cs="宋体"/>
          <w:bCs/>
          <w:sz w:val="24"/>
          <w:szCs w:val="24"/>
          <w:lang w:eastAsia="zh-CN"/>
        </w:rPr>
        <w:t>萧山区美丽萧山建设领导小组办公室新媒体采编</w:t>
      </w:r>
      <w:r>
        <w:rPr>
          <w:rFonts w:hint="eastAsia" w:ascii="宋体" w:hAnsi="宋体" w:cs="宋体"/>
          <w:bCs/>
          <w:sz w:val="24"/>
          <w:szCs w:val="24"/>
          <w:u w:val="none"/>
          <w:lang w:eastAsia="zh-CN"/>
        </w:rPr>
        <w:t>服务</w:t>
      </w:r>
      <w:r>
        <w:rPr>
          <w:rFonts w:hint="eastAsia" w:ascii="宋体" w:hAnsi="宋体" w:eastAsia="宋体" w:cs="宋体"/>
          <w:bCs/>
          <w:sz w:val="24"/>
          <w:u w:val="none"/>
          <w:lang w:eastAsia="zh-CN"/>
        </w:rPr>
        <w:t>项目</w:t>
      </w:r>
    </w:p>
    <w:tbl>
      <w:tblPr>
        <w:tblStyle w:val="64"/>
        <w:tblpPr w:leftFromText="180" w:rightFromText="180" w:vertAnchor="text" w:horzAnchor="margin" w:tblpY="63"/>
        <w:tblOverlap w:val="never"/>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371"/>
        <w:gridCol w:w="549"/>
        <w:gridCol w:w="720"/>
        <w:gridCol w:w="1260"/>
        <w:gridCol w:w="2835"/>
        <w:gridCol w:w="1680"/>
      </w:tblGrid>
      <w:tr w14:paraId="628A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8" w:hRule="atLeast"/>
        </w:trPr>
        <w:tc>
          <w:tcPr>
            <w:tcW w:w="523" w:type="dxa"/>
            <w:tcMar>
              <w:top w:w="15" w:type="dxa"/>
              <w:left w:w="15" w:type="dxa"/>
              <w:bottom w:w="0" w:type="dxa"/>
              <w:right w:w="15" w:type="dxa"/>
            </w:tcMar>
            <w:vAlign w:val="center"/>
          </w:tcPr>
          <w:p w14:paraId="0B457398">
            <w:pPr>
              <w:tabs>
                <w:tab w:val="left" w:pos="0"/>
              </w:tabs>
              <w:snapToGrid w:val="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371" w:type="dxa"/>
            <w:tcMar>
              <w:top w:w="15" w:type="dxa"/>
              <w:left w:w="15" w:type="dxa"/>
              <w:bottom w:w="0" w:type="dxa"/>
              <w:right w:w="15" w:type="dxa"/>
            </w:tcMar>
            <w:vAlign w:val="center"/>
          </w:tcPr>
          <w:p w14:paraId="37EFBCFC">
            <w:pPr>
              <w:tabs>
                <w:tab w:val="left" w:pos="0"/>
              </w:tabs>
              <w:snapToGrid w:val="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名称</w:t>
            </w:r>
          </w:p>
        </w:tc>
        <w:tc>
          <w:tcPr>
            <w:tcW w:w="549" w:type="dxa"/>
            <w:tcMar>
              <w:top w:w="15" w:type="dxa"/>
              <w:left w:w="15" w:type="dxa"/>
              <w:bottom w:w="0" w:type="dxa"/>
              <w:right w:w="15" w:type="dxa"/>
            </w:tcMar>
            <w:vAlign w:val="center"/>
          </w:tcPr>
          <w:p w14:paraId="7F55E889">
            <w:pPr>
              <w:tabs>
                <w:tab w:val="left" w:pos="0"/>
              </w:tabs>
              <w:snapToGrid w:val="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720" w:type="dxa"/>
            <w:tcMar>
              <w:top w:w="15" w:type="dxa"/>
              <w:left w:w="15" w:type="dxa"/>
              <w:bottom w:w="0" w:type="dxa"/>
              <w:right w:w="15" w:type="dxa"/>
            </w:tcMar>
            <w:vAlign w:val="center"/>
          </w:tcPr>
          <w:p w14:paraId="201A9CCB">
            <w:pPr>
              <w:tabs>
                <w:tab w:val="left" w:pos="0"/>
              </w:tabs>
              <w:snapToGrid w:val="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w:t>
            </w:r>
          </w:p>
        </w:tc>
        <w:tc>
          <w:tcPr>
            <w:tcW w:w="1260" w:type="dxa"/>
            <w:vAlign w:val="center"/>
          </w:tcPr>
          <w:p w14:paraId="772EF5DC">
            <w:pPr>
              <w:tabs>
                <w:tab w:val="left" w:pos="0"/>
              </w:tabs>
              <w:snapToGrid w:val="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预算（元）</w:t>
            </w:r>
          </w:p>
        </w:tc>
        <w:tc>
          <w:tcPr>
            <w:tcW w:w="2835" w:type="dxa"/>
            <w:vAlign w:val="center"/>
          </w:tcPr>
          <w:p w14:paraId="51701216">
            <w:pPr>
              <w:tabs>
                <w:tab w:val="left" w:pos="0"/>
              </w:tabs>
              <w:snapToGrid w:val="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简要规格描述或基本情况介绍</w:t>
            </w:r>
          </w:p>
        </w:tc>
        <w:tc>
          <w:tcPr>
            <w:tcW w:w="1680" w:type="dxa"/>
            <w:vAlign w:val="center"/>
          </w:tcPr>
          <w:p w14:paraId="58B09869">
            <w:pPr>
              <w:tabs>
                <w:tab w:val="left" w:pos="0"/>
              </w:tabs>
              <w:snapToGrid w:val="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最高限价（元）</w:t>
            </w:r>
          </w:p>
        </w:tc>
      </w:tr>
      <w:tr w14:paraId="7E52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1A1141C">
            <w:pPr>
              <w:tabs>
                <w:tab w:val="left" w:pos="0"/>
              </w:tabs>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371" w:type="dxa"/>
            <w:tcMar>
              <w:top w:w="15" w:type="dxa"/>
              <w:left w:w="15" w:type="dxa"/>
              <w:bottom w:w="0" w:type="dxa"/>
              <w:right w:w="15" w:type="dxa"/>
            </w:tcMar>
            <w:vAlign w:val="center"/>
          </w:tcPr>
          <w:p w14:paraId="5165201D">
            <w:pPr>
              <w:tabs>
                <w:tab w:val="left" w:pos="0"/>
              </w:tabs>
              <w:snapToGrid w:val="0"/>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val="0"/>
                <w:bCs w:val="0"/>
                <w:color w:val="auto"/>
                <w:sz w:val="24"/>
                <w:lang w:eastAsia="zh-CN"/>
              </w:rPr>
              <w:t>杭州市</w:t>
            </w:r>
            <w:r>
              <w:rPr>
                <w:rFonts w:hint="eastAsia" w:asciiTheme="minorEastAsia" w:hAnsiTheme="minorEastAsia" w:eastAsiaTheme="minorEastAsia" w:cstheme="minorEastAsia"/>
                <w:bCs w:val="0"/>
                <w:color w:val="auto"/>
                <w:sz w:val="24"/>
                <w:szCs w:val="24"/>
                <w:lang w:eastAsia="zh-CN"/>
              </w:rPr>
              <w:t>萧山区美丽萧山建设领导小组办公室新媒体采编</w:t>
            </w:r>
            <w:r>
              <w:rPr>
                <w:rFonts w:hint="eastAsia" w:asciiTheme="minorEastAsia" w:hAnsiTheme="minorEastAsia" w:eastAsiaTheme="minorEastAsia" w:cstheme="minorEastAsia"/>
                <w:bCs w:val="0"/>
                <w:color w:val="auto"/>
                <w:sz w:val="24"/>
                <w:szCs w:val="24"/>
                <w:u w:val="none"/>
                <w:lang w:eastAsia="zh-CN"/>
              </w:rPr>
              <w:t>服务</w:t>
            </w:r>
            <w:r>
              <w:rPr>
                <w:rFonts w:hint="eastAsia" w:asciiTheme="minorEastAsia" w:hAnsiTheme="minorEastAsia" w:eastAsiaTheme="minorEastAsia" w:cstheme="minorEastAsia"/>
                <w:bCs w:val="0"/>
                <w:color w:val="auto"/>
                <w:sz w:val="24"/>
                <w:u w:val="none"/>
                <w:lang w:eastAsia="zh-CN"/>
              </w:rPr>
              <w:t>项目</w:t>
            </w:r>
          </w:p>
        </w:tc>
        <w:tc>
          <w:tcPr>
            <w:tcW w:w="549" w:type="dxa"/>
            <w:tcMar>
              <w:top w:w="15" w:type="dxa"/>
              <w:left w:w="15" w:type="dxa"/>
              <w:bottom w:w="0" w:type="dxa"/>
              <w:right w:w="15" w:type="dxa"/>
            </w:tcMar>
            <w:vAlign w:val="center"/>
          </w:tcPr>
          <w:p w14:paraId="0CBD47E4">
            <w:pPr>
              <w:jc w:val="center"/>
              <w:textAlignment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w:t>
            </w:r>
          </w:p>
        </w:tc>
        <w:tc>
          <w:tcPr>
            <w:tcW w:w="720" w:type="dxa"/>
            <w:tcMar>
              <w:top w:w="15" w:type="dxa"/>
              <w:left w:w="15" w:type="dxa"/>
              <w:bottom w:w="0" w:type="dxa"/>
              <w:right w:w="15" w:type="dxa"/>
            </w:tcMar>
            <w:vAlign w:val="center"/>
          </w:tcPr>
          <w:p w14:paraId="2B7298BB">
            <w:pPr>
              <w:jc w:val="center"/>
              <w:textAlignment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项</w:t>
            </w:r>
          </w:p>
        </w:tc>
        <w:tc>
          <w:tcPr>
            <w:tcW w:w="1260" w:type="dxa"/>
            <w:vAlign w:val="center"/>
          </w:tcPr>
          <w:p w14:paraId="69A2F330">
            <w:pPr>
              <w:jc w:val="center"/>
              <w:textAlignment w:val="center"/>
              <w:rPr>
                <w:rFonts w:hint="eastAsia" w:asciiTheme="minorEastAsia" w:hAnsiTheme="minorEastAsia" w:eastAsiaTheme="minorEastAsia" w:cstheme="minorEastAsia"/>
                <w:color w:val="auto"/>
                <w:sz w:val="24"/>
                <w:highlight w:val="none"/>
              </w:rPr>
            </w:pPr>
            <w:r>
              <w:rPr>
                <w:rFonts w:hint="eastAsia" w:ascii="宋体" w:hAnsi="宋体" w:cs="宋体"/>
                <w:b w:val="0"/>
                <w:bCs/>
                <w:color w:val="auto"/>
                <w:sz w:val="24"/>
                <w:highlight w:val="none"/>
                <w:lang w:val="en-US" w:eastAsia="zh-CN"/>
              </w:rPr>
              <w:t>200000元</w:t>
            </w:r>
          </w:p>
        </w:tc>
        <w:tc>
          <w:tcPr>
            <w:tcW w:w="2835" w:type="dxa"/>
            <w:vAlign w:val="center"/>
          </w:tcPr>
          <w:p w14:paraId="2090EC2F">
            <w:pPr>
              <w:tabs>
                <w:tab w:val="left" w:pos="0"/>
              </w:tabs>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详见二、交易需求</w:t>
            </w:r>
          </w:p>
        </w:tc>
        <w:tc>
          <w:tcPr>
            <w:tcW w:w="1680" w:type="dxa"/>
            <w:vAlign w:val="center"/>
          </w:tcPr>
          <w:p w14:paraId="3A4576D4">
            <w:pPr>
              <w:jc w:val="center"/>
              <w:textAlignment w:val="center"/>
              <w:rPr>
                <w:rFonts w:hint="eastAsia" w:asciiTheme="minorEastAsia" w:hAnsiTheme="minorEastAsia" w:eastAsiaTheme="minorEastAsia" w:cstheme="minorEastAsia"/>
                <w:color w:val="auto"/>
                <w:sz w:val="24"/>
                <w:highlight w:val="none"/>
              </w:rPr>
            </w:pPr>
            <w:r>
              <w:rPr>
                <w:rFonts w:hint="eastAsia" w:ascii="宋体" w:hAnsi="宋体" w:cs="宋体"/>
                <w:b w:val="0"/>
                <w:bCs/>
                <w:color w:val="auto"/>
                <w:sz w:val="24"/>
                <w:highlight w:val="none"/>
                <w:lang w:val="en-US" w:eastAsia="zh-CN"/>
              </w:rPr>
              <w:t>200000元</w:t>
            </w:r>
          </w:p>
        </w:tc>
      </w:tr>
    </w:tbl>
    <w:p w14:paraId="778F8275">
      <w:pPr>
        <w:spacing w:line="360" w:lineRule="auto"/>
        <w:ind w:firstLine="482" w:firstLineChars="200"/>
        <w:rPr>
          <w:rFonts w:hint="eastAsia" w:ascii="宋体" w:hAnsi="宋体" w:eastAsia="宋体" w:cs="宋体"/>
          <w:b/>
          <w:color w:val="auto"/>
          <w:sz w:val="24"/>
          <w:highlight w:val="none"/>
        </w:rPr>
      </w:pPr>
    </w:p>
    <w:p w14:paraId="48594637">
      <w:pPr>
        <w:numPr>
          <w:ilvl w:val="0"/>
          <w:numId w:val="0"/>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二、</w:t>
      </w:r>
      <w:r>
        <w:rPr>
          <w:rFonts w:hint="eastAsia" w:ascii="宋体" w:hAnsi="宋体" w:eastAsia="宋体" w:cs="宋体"/>
          <w:b/>
          <w:color w:val="auto"/>
          <w:sz w:val="28"/>
          <w:szCs w:val="28"/>
          <w:highlight w:val="none"/>
        </w:rPr>
        <w:t>交易需求</w:t>
      </w:r>
    </w:p>
    <w:p w14:paraId="54D386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技术要求</w:t>
      </w:r>
    </w:p>
    <w:p w14:paraId="3AB9DAC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（一）供应商提供专职服务</w:t>
      </w:r>
      <w:r>
        <w:rPr>
          <w:rFonts w:hint="eastAsia" w:ascii="宋体" w:hAnsi="宋体" w:eastAsia="宋体" w:cs="宋体"/>
          <w:b w:val="0"/>
          <w:bCs w:val="0"/>
          <w:color w:val="auto"/>
          <w:sz w:val="24"/>
          <w:szCs w:val="24"/>
          <w:highlight w:val="none"/>
          <w:lang w:val="en-US" w:eastAsia="zh-CN"/>
        </w:rPr>
        <w:t>人员</w:t>
      </w:r>
      <w:r>
        <w:rPr>
          <w:rFonts w:hint="eastAsia" w:ascii="宋体" w:hAnsi="宋体" w:cs="宋体"/>
          <w:b w:val="0"/>
          <w:bCs w:val="0"/>
          <w:color w:val="auto"/>
          <w:sz w:val="24"/>
          <w:szCs w:val="24"/>
          <w:highlight w:val="none"/>
          <w:lang w:val="en-US" w:eastAsia="zh-CN"/>
        </w:rPr>
        <w:t>需</w:t>
      </w:r>
      <w:r>
        <w:rPr>
          <w:rFonts w:hint="eastAsia" w:ascii="宋体" w:hAnsi="宋体" w:eastAsia="宋体" w:cs="宋体"/>
          <w:b w:val="0"/>
          <w:bCs w:val="0"/>
          <w:color w:val="auto"/>
          <w:sz w:val="24"/>
          <w:szCs w:val="24"/>
          <w:highlight w:val="none"/>
          <w:lang w:val="en-US" w:eastAsia="zh-CN"/>
        </w:rPr>
        <w:t>具备</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年及以上新媒体运营经验，对于政务新媒体宣传方式有较为专业的理解及运用。</w:t>
      </w:r>
    </w:p>
    <w:p w14:paraId="536D34E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1、所</w:t>
      </w:r>
      <w:r>
        <w:rPr>
          <w:rFonts w:hint="eastAsia" w:ascii="宋体" w:hAnsi="宋体" w:cs="宋体"/>
          <w:b w:val="0"/>
          <w:bCs w:val="0"/>
          <w:color w:val="auto"/>
          <w:sz w:val="24"/>
          <w:szCs w:val="24"/>
          <w:highlight w:val="none"/>
          <w:lang w:val="en-US" w:eastAsia="zh-CN"/>
        </w:rPr>
        <w:t>提供专职服务</w:t>
      </w:r>
      <w:r>
        <w:rPr>
          <w:rFonts w:hint="eastAsia" w:ascii="宋体" w:hAnsi="宋体" w:eastAsia="宋体" w:cs="宋体"/>
          <w:b w:val="0"/>
          <w:bCs w:val="0"/>
          <w:color w:val="auto"/>
          <w:sz w:val="24"/>
          <w:szCs w:val="24"/>
          <w:highlight w:val="none"/>
          <w:lang w:val="en-US" w:eastAsia="zh-CN"/>
        </w:rPr>
        <w:t>人员经过供应商系统化的流程培训，对于后期协调</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后端技术、设计、策划等支持能够及时对接、沟通处理。</w:t>
      </w:r>
    </w:p>
    <w:p w14:paraId="452042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2、每月月底向采购人直属负责人报送本月技术服务情况及下个月的维护计划，重要时间节点，提前定制活动策划方案，对工作过程中的成果、成效、素材等内容进行存档。</w:t>
      </w:r>
    </w:p>
    <w:p w14:paraId="72F924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3、供应商定期为</w:t>
      </w:r>
      <w:r>
        <w:rPr>
          <w:rFonts w:hint="eastAsia" w:ascii="宋体" w:hAnsi="宋体" w:cs="宋体"/>
          <w:b w:val="0"/>
          <w:bCs w:val="0"/>
          <w:color w:val="auto"/>
          <w:sz w:val="24"/>
          <w:szCs w:val="24"/>
          <w:highlight w:val="none"/>
          <w:lang w:val="en-US" w:eastAsia="zh-CN"/>
        </w:rPr>
        <w:t>专职服务</w:t>
      </w:r>
      <w:r>
        <w:rPr>
          <w:rFonts w:hint="eastAsia" w:ascii="宋体" w:hAnsi="宋体" w:eastAsia="宋体" w:cs="宋体"/>
          <w:b w:val="0"/>
          <w:bCs w:val="0"/>
          <w:color w:val="auto"/>
          <w:sz w:val="24"/>
          <w:szCs w:val="24"/>
          <w:highlight w:val="none"/>
          <w:lang w:val="en-US" w:eastAsia="zh-CN"/>
        </w:rPr>
        <w:t>人员提供常规培训，掌握政务新媒体最新宣传方式，为更好服务</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提供更多实际可操作的思路和想法。</w:t>
      </w:r>
    </w:p>
    <w:p w14:paraId="6216679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4、领导视察、办里会议、活动和特色工作的协助及拍摄工作。</w:t>
      </w:r>
    </w:p>
    <w:p w14:paraId="2383931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5、平台图文设计制作每个工作日至少一期。</w:t>
      </w:r>
    </w:p>
    <w:p w14:paraId="6A2547E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6、配合采购人对接各大主流媒体并撰写新闻稿件。</w:t>
      </w:r>
    </w:p>
    <w:p w14:paraId="110C202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7、配合完成上级考核内容。</w:t>
      </w:r>
    </w:p>
    <w:p w14:paraId="0B75624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提供全年设计支持，包括配图、小标题设计，活动海报设计。</w:t>
      </w:r>
    </w:p>
    <w:p w14:paraId="11C186D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9、供应商提供全年图解设计不高于3组。</w:t>
      </w:r>
    </w:p>
    <w:p w14:paraId="114E7E0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10、提供24节气海报设计及相关设计活动。</w:t>
      </w:r>
    </w:p>
    <w:p w14:paraId="2283D0C7">
      <w:pPr>
        <w:pStyle w:val="2"/>
        <w:ind w:left="0" w:leftChars="0" w:firstLine="480"/>
        <w:rPr>
          <w:rFonts w:hint="default"/>
          <w:lang w:val="en-US" w:eastAsia="zh-CN"/>
        </w:rPr>
      </w:pPr>
      <w:r>
        <w:rPr>
          <w:rFonts w:hint="eastAsia" w:cs="宋体"/>
          <w:b w:val="0"/>
          <w:bCs w:val="0"/>
          <w:color w:val="auto"/>
          <w:sz w:val="24"/>
          <w:szCs w:val="24"/>
          <w:highlight w:val="none"/>
          <w:lang w:val="en-US" w:eastAsia="zh-CN"/>
        </w:rPr>
        <w:t>11、供应商配合采购人处理</w:t>
      </w:r>
      <w:r>
        <w:rPr>
          <w:rFonts w:hint="eastAsia" w:ascii="宋体" w:hAnsi="宋体" w:eastAsia="宋体" w:cs="宋体"/>
          <w:sz w:val="24"/>
          <w:szCs w:val="24"/>
        </w:rPr>
        <w:t>负面舆情经验以及公关传播（意见、投诉处理、危机公关）</w:t>
      </w:r>
    </w:p>
    <w:p w14:paraId="63EABFF2">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二</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项目团队</w:t>
      </w:r>
      <w:r>
        <w:rPr>
          <w:rFonts w:hint="eastAsia" w:ascii="宋体" w:hAnsi="宋体" w:eastAsia="宋体" w:cs="宋体"/>
          <w:b w:val="0"/>
          <w:bCs w:val="0"/>
          <w:color w:val="auto"/>
          <w:sz w:val="24"/>
          <w:szCs w:val="24"/>
          <w:highlight w:val="none"/>
          <w:lang w:val="en-US" w:eastAsia="zh-CN"/>
        </w:rPr>
        <w:t>要求</w:t>
      </w:r>
    </w:p>
    <w:p w14:paraId="4DEE6F32">
      <w:pPr>
        <w:pStyle w:val="2"/>
        <w:ind w:left="0" w:leftChars="0" w:firstLine="0" w:firstLineChars="0"/>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 xml:space="preserve">    1、项目负责人1名，负责项目的统筹协调工作。</w:t>
      </w:r>
    </w:p>
    <w:p w14:paraId="24654497">
      <w:pPr>
        <w:pStyle w:val="2"/>
        <w:ind w:left="0" w:leftChars="0" w:firstLine="480" w:firstLineChars="0"/>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2、专职服务保障人员1名，负责随时响应采购人的否要求。</w:t>
      </w:r>
    </w:p>
    <w:p w14:paraId="421C2374">
      <w:pPr>
        <w:pStyle w:val="2"/>
        <w:ind w:left="0" w:leftChars="0" w:firstLine="480" w:firstLineChars="0"/>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3、其他服务人员若干，保证项目进度、质量等所需的服务人员。</w:t>
      </w:r>
    </w:p>
    <w:p w14:paraId="73A494B8">
      <w:pPr>
        <w:pStyle w:val="2"/>
        <w:ind w:left="0" w:leftChars="0" w:firstLine="480" w:firstLineChars="0"/>
        <w:rPr>
          <w:rFonts w:hint="default"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4、管理要求：</w:t>
      </w:r>
    </w:p>
    <w:p w14:paraId="4CF1E51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①</w:t>
      </w:r>
      <w:r>
        <w:rPr>
          <w:rFonts w:hint="eastAsia" w:ascii="宋体" w:hAnsi="宋体" w:cs="宋体"/>
          <w:b w:val="0"/>
          <w:bCs w:val="0"/>
          <w:color w:val="auto"/>
          <w:sz w:val="24"/>
          <w:szCs w:val="24"/>
          <w:highlight w:val="none"/>
          <w:lang w:val="en-US" w:eastAsia="zh-CN"/>
        </w:rPr>
        <w:t>专职服务</w:t>
      </w:r>
      <w:r>
        <w:rPr>
          <w:rFonts w:hint="eastAsia" w:ascii="宋体" w:hAnsi="宋体" w:eastAsia="宋体" w:cs="宋体"/>
          <w:b w:val="0"/>
          <w:bCs w:val="0"/>
          <w:color w:val="auto"/>
          <w:sz w:val="24"/>
          <w:szCs w:val="24"/>
          <w:highlight w:val="none"/>
          <w:lang w:val="en-US" w:eastAsia="zh-CN"/>
        </w:rPr>
        <w:t>人员要求不得兼职其他单位及其他与本单位无关工作，全日制大学本科</w:t>
      </w:r>
      <w:r>
        <w:rPr>
          <w:rFonts w:hint="eastAsia" w:ascii="宋体" w:hAnsi="宋体" w:cs="宋体"/>
          <w:b w:val="0"/>
          <w:bCs w:val="0"/>
          <w:color w:val="auto"/>
          <w:sz w:val="24"/>
          <w:szCs w:val="24"/>
          <w:highlight w:val="none"/>
          <w:lang w:val="en-US" w:eastAsia="zh-CN"/>
        </w:rPr>
        <w:t>及以上</w:t>
      </w:r>
      <w:r>
        <w:rPr>
          <w:rFonts w:hint="eastAsia" w:ascii="宋体" w:hAnsi="宋体" w:eastAsia="宋体" w:cs="宋体"/>
          <w:b w:val="0"/>
          <w:bCs w:val="0"/>
          <w:color w:val="auto"/>
          <w:sz w:val="24"/>
          <w:szCs w:val="24"/>
          <w:highlight w:val="none"/>
          <w:lang w:val="en-US" w:eastAsia="zh-CN"/>
        </w:rPr>
        <w:t>学历，在做好新媒体运营同时，按照采购人的要求和安排，做好其他媒体宣传、信息写作工作。合同期内，</w:t>
      </w:r>
      <w:r>
        <w:rPr>
          <w:rFonts w:hint="eastAsia" w:ascii="宋体" w:hAnsi="宋体" w:cs="宋体"/>
          <w:b w:val="0"/>
          <w:bCs w:val="0"/>
          <w:color w:val="auto"/>
          <w:sz w:val="24"/>
          <w:szCs w:val="24"/>
          <w:highlight w:val="none"/>
          <w:lang w:val="en-US" w:eastAsia="zh-CN"/>
        </w:rPr>
        <w:t>专职服务</w:t>
      </w:r>
      <w:r>
        <w:rPr>
          <w:rFonts w:hint="eastAsia" w:ascii="宋体" w:hAnsi="宋体" w:eastAsia="宋体" w:cs="宋体"/>
          <w:b w:val="0"/>
          <w:bCs w:val="0"/>
          <w:color w:val="auto"/>
          <w:sz w:val="24"/>
          <w:szCs w:val="24"/>
          <w:highlight w:val="none"/>
          <w:lang w:val="en-US" w:eastAsia="zh-CN"/>
        </w:rPr>
        <w:t>人员不得随意更换。</w:t>
      </w:r>
    </w:p>
    <w:p w14:paraId="3CD67F9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②</w:t>
      </w:r>
      <w:r>
        <w:rPr>
          <w:rFonts w:hint="eastAsia" w:ascii="宋体" w:hAnsi="宋体" w:cs="宋体"/>
          <w:b w:val="0"/>
          <w:bCs w:val="0"/>
          <w:color w:val="auto"/>
          <w:sz w:val="24"/>
          <w:szCs w:val="24"/>
          <w:highlight w:val="none"/>
          <w:lang w:val="en-US" w:eastAsia="zh-CN"/>
        </w:rPr>
        <w:t>专职服务</w:t>
      </w:r>
      <w:r>
        <w:rPr>
          <w:rFonts w:hint="eastAsia" w:ascii="宋体" w:hAnsi="宋体" w:eastAsia="宋体" w:cs="宋体"/>
          <w:b w:val="0"/>
          <w:bCs w:val="0"/>
          <w:color w:val="auto"/>
          <w:sz w:val="24"/>
          <w:szCs w:val="24"/>
          <w:highlight w:val="none"/>
          <w:lang w:val="en-US" w:eastAsia="zh-CN"/>
        </w:rPr>
        <w:t>人员工作时间：</w:t>
      </w:r>
      <w:r>
        <w:rPr>
          <w:rFonts w:hint="eastAsia" w:ascii="宋体" w:hAnsi="宋体" w:cs="宋体"/>
          <w:b w:val="0"/>
          <w:bCs w:val="0"/>
          <w:color w:val="auto"/>
          <w:sz w:val="24"/>
          <w:szCs w:val="24"/>
          <w:highlight w:val="none"/>
          <w:lang w:val="en-US" w:eastAsia="zh-CN"/>
        </w:rPr>
        <w:t>专职服务人员</w:t>
      </w:r>
      <w:r>
        <w:rPr>
          <w:rFonts w:hint="eastAsia" w:ascii="宋体" w:hAnsi="宋体" w:eastAsia="宋体" w:cs="宋体"/>
          <w:b w:val="0"/>
          <w:bCs w:val="0"/>
          <w:color w:val="auto"/>
          <w:sz w:val="24"/>
          <w:szCs w:val="24"/>
          <w:highlight w:val="none"/>
          <w:lang w:val="en-US" w:eastAsia="zh-CN"/>
        </w:rPr>
        <w:t>须在合同签订后一个星期内上岗，作息时间参照采购人工作时间，保证在工作日及非工作日均能及时响应采购人的要求，</w:t>
      </w:r>
      <w:r>
        <w:rPr>
          <w:rFonts w:hint="eastAsia" w:ascii="宋体" w:hAnsi="宋体" w:cs="宋体"/>
          <w:b w:val="0"/>
          <w:bCs w:val="0"/>
          <w:color w:val="auto"/>
          <w:sz w:val="24"/>
          <w:szCs w:val="24"/>
          <w:highlight w:val="none"/>
          <w:lang w:val="en-US" w:eastAsia="zh-CN"/>
        </w:rPr>
        <w:t>任何时候均</w:t>
      </w:r>
      <w:r>
        <w:rPr>
          <w:rFonts w:hint="eastAsia" w:ascii="宋体" w:hAnsi="宋体" w:eastAsia="宋体" w:cs="宋体"/>
          <w:b w:val="0"/>
          <w:bCs w:val="0"/>
          <w:color w:val="auto"/>
          <w:sz w:val="24"/>
          <w:szCs w:val="24"/>
          <w:highlight w:val="none"/>
          <w:lang w:val="en-US" w:eastAsia="zh-CN"/>
        </w:rPr>
        <w:t>能及时响应采购人的合理任务派遣，配合采购人开展工作。</w:t>
      </w:r>
    </w:p>
    <w:p w14:paraId="1DEF9B58">
      <w:pPr>
        <w:spacing w:line="360" w:lineRule="auto"/>
        <w:ind w:left="0" w:leftChars="0" w:firstLine="420" w:firstLineChars="175"/>
        <w:rPr>
          <w:rFonts w:hint="default" w:ascii="宋体" w:hAnsi="宋体" w:eastAsia="宋体" w:cs="Times New Roman"/>
          <w:b w:val="0"/>
          <w:bCs w:val="0"/>
          <w:color w:val="auto"/>
          <w:sz w:val="21"/>
          <w:szCs w:val="24"/>
          <w:highlight w:val="none"/>
          <w:lang w:val="en-US" w:eastAsia="zh-CN"/>
        </w:rPr>
      </w:pPr>
      <w:r>
        <w:rPr>
          <w:rFonts w:hint="eastAsia" w:ascii="宋体" w:hAnsi="宋体" w:eastAsia="宋体" w:cs="宋体"/>
          <w:b w:val="0"/>
          <w:bCs w:val="0"/>
          <w:color w:val="auto"/>
          <w:sz w:val="24"/>
          <w:szCs w:val="24"/>
          <w:highlight w:val="none"/>
          <w:lang w:val="en-US" w:eastAsia="zh-CN"/>
        </w:rPr>
        <w:t>③专职服务人员所需的办公用品由采购人提供，食宿由供应商承担。</w:t>
      </w:r>
    </w:p>
    <w:p w14:paraId="1E36BE86">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8"/>
          <w:szCs w:val="28"/>
          <w:highlight w:val="none"/>
          <w:lang w:eastAsia="zh-CN"/>
        </w:rPr>
      </w:pPr>
      <w:r>
        <w:rPr>
          <w:rFonts w:hint="eastAsia" w:ascii="宋体" w:hAnsi="宋体" w:cs="宋体"/>
          <w:b/>
          <w:bCs w:val="0"/>
          <w:color w:val="auto"/>
          <w:sz w:val="28"/>
          <w:szCs w:val="28"/>
          <w:highlight w:val="none"/>
          <w:lang w:val="en-US" w:eastAsia="zh-CN"/>
        </w:rPr>
        <w:t>二</w:t>
      </w:r>
      <w:r>
        <w:rPr>
          <w:rFonts w:hint="eastAsia" w:ascii="宋体" w:hAnsi="宋体" w:eastAsia="宋体" w:cs="宋体"/>
          <w:b/>
          <w:bCs w:val="0"/>
          <w:color w:val="auto"/>
          <w:sz w:val="28"/>
          <w:szCs w:val="28"/>
          <w:highlight w:val="none"/>
        </w:rPr>
        <w:t xml:space="preserve">、 </w:t>
      </w:r>
      <w:r>
        <w:rPr>
          <w:rFonts w:hint="eastAsia" w:ascii="宋体" w:hAnsi="宋体" w:eastAsia="宋体" w:cs="宋体"/>
          <w:b/>
          <w:bCs w:val="0"/>
          <w:color w:val="auto"/>
          <w:sz w:val="28"/>
          <w:szCs w:val="28"/>
          <w:highlight w:val="none"/>
          <w:lang w:eastAsia="zh-CN"/>
        </w:rPr>
        <w:t>商务需求</w:t>
      </w:r>
    </w:p>
    <w:p w14:paraId="6BCE6F83">
      <w:pPr>
        <w:pStyle w:val="2"/>
        <w:ind w:left="0" w:leftChars="0" w:firstLine="482" w:firstLineChars="200"/>
        <w:rPr>
          <w:rFonts w:hint="default"/>
          <w:highlight w:val="none"/>
          <w:lang w:val="en-US" w:eastAsia="zh-CN"/>
        </w:rPr>
      </w:pPr>
      <w:r>
        <w:rPr>
          <w:rFonts w:hint="eastAsia" w:cs="宋体"/>
          <w:b/>
          <w:bCs/>
          <w:color w:val="auto"/>
          <w:sz w:val="24"/>
          <w:szCs w:val="24"/>
          <w:highlight w:val="none"/>
          <w:lang w:val="en-US" w:eastAsia="zh-CN"/>
        </w:rPr>
        <w:t>服务地点：采购人指定地点。</w:t>
      </w:r>
    </w:p>
    <w:p w14:paraId="254E1DD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服务期限：</w:t>
      </w:r>
      <w:r>
        <w:rPr>
          <w:rFonts w:hint="eastAsia" w:ascii="宋体" w:hAnsi="宋体" w:eastAsia="宋体" w:cs="宋体"/>
          <w:b w:val="0"/>
          <w:bCs w:val="0"/>
          <w:color w:val="auto"/>
          <w:sz w:val="24"/>
          <w:szCs w:val="24"/>
          <w:highlight w:val="none"/>
          <w:lang w:eastAsia="zh-CN"/>
        </w:rPr>
        <w:t>服务周期为1年（具体以签订时间为准）。</w:t>
      </w:r>
    </w:p>
    <w:p w14:paraId="23FAFD8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szCs w:val="24"/>
          <w:highlight w:val="none"/>
          <w:lang w:eastAsia="zh-CN"/>
        </w:rPr>
        <w:t>付款方式：</w:t>
      </w:r>
      <w:r>
        <w:rPr>
          <w:rFonts w:hint="eastAsia" w:ascii="宋体" w:hAnsi="宋体" w:eastAsia="宋体" w:cs="宋体"/>
          <w:b w:val="0"/>
          <w:bCs w:val="0"/>
          <w:color w:val="auto"/>
          <w:sz w:val="24"/>
          <w:szCs w:val="24"/>
          <w:highlight w:val="none"/>
          <w:lang w:val="en-US" w:eastAsia="zh-CN"/>
        </w:rPr>
        <w:t>合同签订后支付合同金额的70%作为预付款，剩余款项在</w:t>
      </w:r>
      <w:r>
        <w:rPr>
          <w:rFonts w:hint="eastAsia" w:ascii="宋体" w:hAnsi="宋体" w:eastAsia="宋体" w:cs="宋体"/>
          <w:b w:val="0"/>
          <w:bCs w:val="0"/>
          <w:color w:val="auto"/>
          <w:sz w:val="24"/>
          <w:szCs w:val="24"/>
          <w:highlight w:val="none"/>
          <w:lang w:eastAsia="zh-CN"/>
        </w:rPr>
        <w:t>合同</w:t>
      </w:r>
      <w:r>
        <w:rPr>
          <w:rFonts w:hint="eastAsia" w:ascii="宋体" w:hAnsi="宋体" w:eastAsia="宋体" w:cs="宋体"/>
          <w:b w:val="0"/>
          <w:bCs w:val="0"/>
          <w:color w:val="auto"/>
          <w:sz w:val="24"/>
          <w:szCs w:val="24"/>
          <w:highlight w:val="none"/>
          <w:lang w:val="en-US" w:eastAsia="zh-CN"/>
        </w:rPr>
        <w:t>履行完成无服务问题</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Hans"/>
        </w:rPr>
        <w:t>十五个工作日内</w:t>
      </w:r>
      <w:r>
        <w:rPr>
          <w:rFonts w:hint="eastAsia" w:ascii="宋体" w:hAnsi="宋体" w:eastAsia="宋体" w:cs="宋体"/>
          <w:b w:val="0"/>
          <w:bCs w:val="0"/>
          <w:color w:val="auto"/>
          <w:sz w:val="24"/>
          <w:szCs w:val="24"/>
          <w:highlight w:val="none"/>
          <w:lang w:eastAsia="zh-CN"/>
        </w:rPr>
        <w:t>一次性支付。</w:t>
      </w:r>
      <w:r>
        <w:rPr>
          <w:rFonts w:hint="eastAsia" w:ascii="宋体" w:hAnsi="宋体" w:eastAsia="宋体" w:cs="宋体"/>
          <w:b w:val="0"/>
          <w:bCs w:val="0"/>
          <w:color w:val="auto"/>
          <w:sz w:val="24"/>
          <w:szCs w:val="24"/>
          <w:highlight w:val="none"/>
          <w:lang w:val="en-US" w:eastAsia="zh-CN"/>
        </w:rPr>
        <w:t>每次付款前，供应商应提供相应金额的增值税发票。未按时提供发票的，甲方有权拒绝付款。</w:t>
      </w:r>
    </w:p>
    <w:p w14:paraId="015C8D99">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color w:val="auto"/>
          <w:sz w:val="24"/>
          <w:szCs w:val="24"/>
          <w:highlight w:val="none"/>
        </w:rPr>
      </w:pPr>
    </w:p>
    <w:p w14:paraId="32CCBC2E">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14:paraId="46F1B84C">
      <w:pPr>
        <w:adjustRightInd/>
        <w:spacing w:line="360" w:lineRule="auto"/>
        <w:ind w:firstLine="480" w:firstLineChars="200"/>
        <w:rPr>
          <w:rFonts w:hint="eastAsia" w:ascii="宋体" w:hAnsi="宋体" w:eastAsia="宋体" w:cs="宋体"/>
          <w:sz w:val="24"/>
        </w:rPr>
      </w:pPr>
    </w:p>
    <w:p w14:paraId="04321BD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color w:val="auto"/>
          <w:sz w:val="24"/>
          <w:szCs w:val="24"/>
          <w:highlight w:val="none"/>
        </w:rPr>
      </w:pPr>
    </w:p>
    <w:p w14:paraId="63092CF9">
      <w:pPr>
        <w:pStyle w:val="61"/>
        <w:widowControl w:val="0"/>
        <w:spacing w:before="120" w:beforeLines="50" w:beforeAutospacing="0" w:after="120" w:afterAutospacing="0" w:line="300" w:lineRule="auto"/>
        <w:ind w:firstLine="480" w:firstLineChars="200"/>
        <w:contextualSpacing/>
        <w:jc w:val="both"/>
        <w:rPr>
          <w:rFonts w:hint="eastAsia" w:ascii="宋体" w:hAnsi="宋体" w:eastAsia="宋体" w:cs="宋体"/>
          <w:color w:val="auto"/>
          <w:highlight w:val="none"/>
        </w:rPr>
      </w:pPr>
      <w:bookmarkStart w:id="17" w:name="_Toc310522576"/>
      <w:r>
        <w:rPr>
          <w:rFonts w:hint="eastAsia" w:ascii="宋体" w:hAnsi="宋体" w:eastAsia="宋体" w:cs="宋体"/>
          <w:color w:val="auto"/>
          <w:highlight w:val="none"/>
          <w:lang w:bidi="ar"/>
        </w:rPr>
        <w:t xml:space="preserve"> </w:t>
      </w:r>
    </w:p>
    <w:p w14:paraId="3D0C1B23">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br w:type="page"/>
      </w:r>
      <w:bookmarkEnd w:id="17"/>
      <w:bookmarkStart w:id="18" w:name="_Toc309222184"/>
      <w:bookmarkEnd w:id="18"/>
      <w:bookmarkStart w:id="19" w:name="_Toc471471971"/>
      <w:bookmarkEnd w:id="19"/>
      <w:bookmarkStart w:id="20" w:name="_Toc483036495"/>
      <w:bookmarkEnd w:id="20"/>
      <w:bookmarkStart w:id="21" w:name="_Toc40893862"/>
      <w:bookmarkEnd w:id="21"/>
      <w:bookmarkStart w:id="22" w:name="_Toc456339246"/>
      <w:bookmarkEnd w:id="22"/>
      <w:bookmarkStart w:id="23" w:name="_Toc310624257"/>
      <w:bookmarkEnd w:id="23"/>
      <w:bookmarkStart w:id="24" w:name="_Toc310522583"/>
      <w:bookmarkEnd w:id="24"/>
      <w:bookmarkStart w:id="25" w:name="_Toc13021"/>
      <w:bookmarkEnd w:id="25"/>
      <w:bookmarkStart w:id="26" w:name="_Toc359011861"/>
      <w:bookmarkEnd w:id="26"/>
      <w:bookmarkStart w:id="27" w:name="_Toc354344586"/>
      <w:bookmarkEnd w:id="27"/>
      <w:bookmarkStart w:id="28" w:name="_Toc456339248"/>
      <w:bookmarkEnd w:id="28"/>
      <w:bookmarkStart w:id="29" w:name="_Toc359011859"/>
      <w:bookmarkEnd w:id="29"/>
      <w:bookmarkStart w:id="30" w:name="_Toc355460780"/>
      <w:bookmarkEnd w:id="30"/>
      <w:bookmarkStart w:id="31" w:name="_Toc40893860"/>
      <w:bookmarkEnd w:id="31"/>
      <w:bookmarkStart w:id="32" w:name="_Toc448429858"/>
      <w:bookmarkEnd w:id="32"/>
      <w:bookmarkStart w:id="33" w:name="_Toc310782778"/>
      <w:bookmarkEnd w:id="33"/>
      <w:bookmarkStart w:id="34" w:name="_Toc310443605"/>
      <w:bookmarkEnd w:id="34"/>
      <w:bookmarkStart w:id="35" w:name="_Toc448429856"/>
      <w:bookmarkEnd w:id="35"/>
      <w:bookmarkStart w:id="36" w:name="_Toc310424142"/>
      <w:bookmarkEnd w:id="36"/>
      <w:r>
        <w:rPr>
          <w:rFonts w:hint="eastAsia" w:ascii="宋体" w:hAnsi="宋体" w:eastAsia="宋体" w:cs="宋体"/>
          <w:b/>
          <w:color w:val="auto"/>
          <w:sz w:val="36"/>
          <w:szCs w:val="36"/>
          <w:highlight w:val="none"/>
        </w:rPr>
        <w:t xml:space="preserve">第四部分   </w:t>
      </w:r>
      <w:bookmarkStart w:id="37" w:name="_Toc184312127"/>
      <w:bookmarkEnd w:id="37"/>
      <w:bookmarkStart w:id="38" w:name="_Toc184310319"/>
      <w:bookmarkEnd w:id="38"/>
      <w:bookmarkStart w:id="39" w:name="_Toc184310288"/>
      <w:bookmarkEnd w:id="39"/>
      <w:bookmarkStart w:id="40" w:name="_Toc184313294"/>
      <w:bookmarkEnd w:id="40"/>
      <w:bookmarkStart w:id="41" w:name="_Toc184314424"/>
      <w:bookmarkEnd w:id="41"/>
      <w:bookmarkStart w:id="42" w:name="_Toc184308072"/>
      <w:bookmarkEnd w:id="42"/>
      <w:bookmarkStart w:id="43" w:name="_Toc184314481"/>
      <w:bookmarkEnd w:id="43"/>
      <w:bookmarkStart w:id="44" w:name="_Toc184312078"/>
      <w:bookmarkEnd w:id="44"/>
      <w:bookmarkStart w:id="45" w:name="_Toc184308096"/>
      <w:bookmarkEnd w:id="45"/>
      <w:bookmarkStart w:id="46" w:name="_Toc184312122"/>
      <w:bookmarkEnd w:id="46"/>
      <w:bookmarkStart w:id="47" w:name="_Toc184310324"/>
      <w:bookmarkEnd w:id="47"/>
      <w:bookmarkStart w:id="48" w:name="_Toc184308098"/>
      <w:bookmarkEnd w:id="48"/>
      <w:bookmarkStart w:id="49" w:name="_Toc184313303"/>
      <w:bookmarkEnd w:id="49"/>
      <w:bookmarkStart w:id="50" w:name="_Toc184310296"/>
      <w:bookmarkEnd w:id="50"/>
      <w:bookmarkStart w:id="51" w:name="_Toc184314467"/>
      <w:bookmarkEnd w:id="51"/>
      <w:bookmarkStart w:id="52" w:name="_Toc184310331"/>
      <w:bookmarkEnd w:id="52"/>
      <w:bookmarkStart w:id="53" w:name="_Toc184312098"/>
      <w:bookmarkEnd w:id="53"/>
      <w:bookmarkStart w:id="54" w:name="_Toc184312067"/>
      <w:bookmarkEnd w:id="54"/>
      <w:bookmarkStart w:id="55" w:name="_Toc184312095"/>
      <w:bookmarkEnd w:id="55"/>
      <w:bookmarkStart w:id="56" w:name="_Toc184313262"/>
      <w:bookmarkEnd w:id="56"/>
      <w:bookmarkStart w:id="57" w:name="_Toc184312120"/>
      <w:bookmarkEnd w:id="57"/>
      <w:bookmarkStart w:id="58" w:name="_Toc184310312"/>
      <w:bookmarkEnd w:id="58"/>
      <w:bookmarkStart w:id="59" w:name="_Toc184308084"/>
      <w:bookmarkEnd w:id="59"/>
      <w:bookmarkStart w:id="60" w:name="_Toc184314472"/>
      <w:bookmarkEnd w:id="60"/>
      <w:bookmarkStart w:id="61" w:name="_Toc184310326"/>
      <w:bookmarkEnd w:id="61"/>
      <w:bookmarkStart w:id="62" w:name="_Toc184310318"/>
      <w:bookmarkEnd w:id="62"/>
      <w:bookmarkStart w:id="63" w:name="_Toc184314425"/>
      <w:bookmarkEnd w:id="63"/>
      <w:bookmarkStart w:id="64" w:name="_Toc184310298"/>
      <w:bookmarkEnd w:id="64"/>
      <w:bookmarkStart w:id="65" w:name="_Toc184310313"/>
      <w:bookmarkEnd w:id="65"/>
      <w:bookmarkStart w:id="66" w:name="_Toc184313283"/>
      <w:bookmarkEnd w:id="66"/>
      <w:bookmarkStart w:id="67" w:name="_Toc184314448"/>
      <w:bookmarkEnd w:id="67"/>
      <w:bookmarkStart w:id="68" w:name="_Toc184314468"/>
      <w:bookmarkEnd w:id="68"/>
      <w:bookmarkStart w:id="69" w:name="_Toc184313245"/>
      <w:bookmarkEnd w:id="69"/>
      <w:bookmarkStart w:id="70" w:name="_Toc184313247"/>
      <w:bookmarkEnd w:id="70"/>
      <w:bookmarkStart w:id="71" w:name="_Toc184310332"/>
      <w:bookmarkEnd w:id="71"/>
      <w:bookmarkStart w:id="72" w:name="_Toc184313264"/>
      <w:bookmarkEnd w:id="72"/>
      <w:bookmarkStart w:id="73" w:name="_Toc184312117"/>
      <w:bookmarkEnd w:id="73"/>
      <w:bookmarkStart w:id="74" w:name="_Toc184313284"/>
      <w:bookmarkEnd w:id="74"/>
      <w:bookmarkStart w:id="75" w:name="_Toc184308040"/>
      <w:bookmarkEnd w:id="75"/>
      <w:bookmarkStart w:id="76" w:name="_Toc184312102"/>
      <w:bookmarkEnd w:id="76"/>
      <w:bookmarkStart w:id="77" w:name="_Toc184310338"/>
      <w:bookmarkEnd w:id="77"/>
      <w:bookmarkStart w:id="78" w:name="_Toc184310342"/>
      <w:bookmarkEnd w:id="78"/>
      <w:bookmarkStart w:id="79" w:name="_Toc184310336"/>
      <w:bookmarkEnd w:id="79"/>
      <w:bookmarkStart w:id="80" w:name="_Toc184310285"/>
      <w:bookmarkEnd w:id="80"/>
      <w:bookmarkStart w:id="81" w:name="_Toc184314480"/>
      <w:bookmarkEnd w:id="81"/>
      <w:bookmarkStart w:id="82" w:name="_Toc184310273"/>
      <w:bookmarkEnd w:id="82"/>
      <w:bookmarkStart w:id="83" w:name="_Toc184308046"/>
      <w:bookmarkEnd w:id="83"/>
      <w:bookmarkStart w:id="84" w:name="_Toc184314447"/>
      <w:bookmarkEnd w:id="84"/>
      <w:bookmarkStart w:id="85" w:name="_Toc184310291"/>
      <w:bookmarkEnd w:id="85"/>
      <w:bookmarkStart w:id="86" w:name="_Toc184312094"/>
      <w:bookmarkEnd w:id="86"/>
      <w:bookmarkStart w:id="87" w:name="_Toc184308073"/>
      <w:bookmarkEnd w:id="87"/>
      <w:bookmarkStart w:id="88" w:name="_Toc184312136"/>
      <w:bookmarkEnd w:id="88"/>
      <w:bookmarkStart w:id="89" w:name="_Toc184312130"/>
      <w:bookmarkEnd w:id="89"/>
      <w:bookmarkStart w:id="90" w:name="_Toc184308075"/>
      <w:bookmarkEnd w:id="90"/>
      <w:bookmarkStart w:id="91" w:name="_Toc184310337"/>
      <w:bookmarkEnd w:id="91"/>
      <w:bookmarkStart w:id="92" w:name="_Toc184308036"/>
      <w:bookmarkEnd w:id="92"/>
      <w:bookmarkStart w:id="93" w:name="_Toc184310344"/>
      <w:bookmarkEnd w:id="93"/>
      <w:bookmarkStart w:id="94" w:name="_Toc184310287"/>
      <w:bookmarkEnd w:id="94"/>
      <w:bookmarkStart w:id="95" w:name="_Toc184314442"/>
      <w:bookmarkEnd w:id="95"/>
      <w:bookmarkStart w:id="96" w:name="_Toc184312106"/>
      <w:bookmarkEnd w:id="96"/>
      <w:bookmarkStart w:id="97" w:name="_Toc184314452"/>
      <w:bookmarkEnd w:id="97"/>
      <w:bookmarkStart w:id="98" w:name="_Toc184313305"/>
      <w:bookmarkEnd w:id="98"/>
      <w:bookmarkStart w:id="99" w:name="_Toc184312129"/>
      <w:bookmarkEnd w:id="99"/>
      <w:bookmarkStart w:id="100" w:name="_Toc184310323"/>
      <w:bookmarkEnd w:id="100"/>
      <w:bookmarkStart w:id="101" w:name="_Toc184312109"/>
      <w:bookmarkEnd w:id="101"/>
      <w:bookmarkStart w:id="102" w:name="_Toc184308063"/>
      <w:bookmarkEnd w:id="102"/>
      <w:bookmarkStart w:id="103" w:name="_Toc184308089"/>
      <w:bookmarkEnd w:id="103"/>
      <w:bookmarkStart w:id="104" w:name="_Toc184310308"/>
      <w:bookmarkEnd w:id="104"/>
      <w:bookmarkStart w:id="105" w:name="_Toc184308049"/>
      <w:bookmarkEnd w:id="105"/>
      <w:bookmarkStart w:id="106" w:name="_Toc184310304"/>
      <w:bookmarkEnd w:id="106"/>
      <w:bookmarkStart w:id="107" w:name="_Toc184312119"/>
      <w:bookmarkEnd w:id="107"/>
      <w:bookmarkStart w:id="108" w:name="_Toc184314427"/>
      <w:bookmarkEnd w:id="108"/>
      <w:bookmarkStart w:id="109" w:name="_Toc184313293"/>
      <w:bookmarkEnd w:id="109"/>
      <w:bookmarkStart w:id="110" w:name="_Toc184314469"/>
      <w:bookmarkEnd w:id="110"/>
      <w:bookmarkStart w:id="111" w:name="_Toc184312139"/>
      <w:bookmarkEnd w:id="111"/>
      <w:bookmarkStart w:id="112" w:name="_Toc184310327"/>
      <w:bookmarkEnd w:id="112"/>
      <w:bookmarkStart w:id="113" w:name="_Toc184310286"/>
      <w:bookmarkEnd w:id="113"/>
      <w:bookmarkStart w:id="114" w:name="_Toc184308092"/>
      <w:bookmarkEnd w:id="114"/>
      <w:bookmarkStart w:id="115" w:name="_Toc184312114"/>
      <w:bookmarkEnd w:id="115"/>
      <w:bookmarkStart w:id="116" w:name="_Toc184310289"/>
      <w:bookmarkEnd w:id="116"/>
      <w:bookmarkStart w:id="117" w:name="_Toc184312085"/>
      <w:bookmarkEnd w:id="117"/>
      <w:bookmarkStart w:id="118" w:name="_Toc184308067"/>
      <w:bookmarkEnd w:id="118"/>
      <w:bookmarkStart w:id="119" w:name="_Toc184308057"/>
      <w:bookmarkEnd w:id="119"/>
      <w:bookmarkStart w:id="120" w:name="_Toc184308065"/>
      <w:bookmarkEnd w:id="120"/>
      <w:bookmarkStart w:id="121" w:name="_Toc184308037"/>
      <w:bookmarkEnd w:id="121"/>
      <w:bookmarkStart w:id="122" w:name="_Toc184312124"/>
      <w:bookmarkEnd w:id="122"/>
      <w:bookmarkStart w:id="123" w:name="_Toc184310294"/>
      <w:bookmarkEnd w:id="123"/>
      <w:bookmarkStart w:id="124" w:name="_Toc184310277"/>
      <w:bookmarkEnd w:id="124"/>
      <w:bookmarkStart w:id="125" w:name="_Toc184313288"/>
      <w:bookmarkEnd w:id="125"/>
      <w:bookmarkStart w:id="126" w:name="_Toc184313240"/>
      <w:bookmarkEnd w:id="126"/>
      <w:bookmarkStart w:id="127" w:name="_Toc184308074"/>
      <w:bookmarkEnd w:id="127"/>
      <w:bookmarkStart w:id="128" w:name="_Toc184312105"/>
      <w:bookmarkEnd w:id="128"/>
      <w:bookmarkStart w:id="129" w:name="_Toc184314441"/>
      <w:bookmarkEnd w:id="129"/>
      <w:bookmarkStart w:id="130" w:name="_Toc184312093"/>
      <w:bookmarkEnd w:id="130"/>
      <w:bookmarkStart w:id="131" w:name="_Toc184310335"/>
      <w:bookmarkEnd w:id="131"/>
      <w:bookmarkStart w:id="132" w:name="_Toc184313268"/>
      <w:bookmarkEnd w:id="132"/>
      <w:bookmarkStart w:id="133" w:name="_Toc184314457"/>
      <w:bookmarkEnd w:id="133"/>
      <w:bookmarkStart w:id="134" w:name="_Toc184313273"/>
      <w:bookmarkEnd w:id="134"/>
      <w:bookmarkStart w:id="135" w:name="_Toc184312099"/>
      <w:bookmarkEnd w:id="135"/>
      <w:bookmarkStart w:id="136" w:name="_Toc184312137"/>
      <w:bookmarkEnd w:id="136"/>
      <w:bookmarkStart w:id="137" w:name="_Toc184308107"/>
      <w:bookmarkEnd w:id="137"/>
      <w:bookmarkStart w:id="138" w:name="_Toc184310272"/>
      <w:bookmarkEnd w:id="138"/>
      <w:bookmarkStart w:id="139" w:name="_Toc184310306"/>
      <w:bookmarkEnd w:id="139"/>
      <w:bookmarkStart w:id="140" w:name="_Toc184308079"/>
      <w:bookmarkEnd w:id="140"/>
      <w:bookmarkStart w:id="141" w:name="_Toc184314478"/>
      <w:bookmarkEnd w:id="141"/>
      <w:bookmarkStart w:id="142" w:name="_Toc184314462"/>
      <w:bookmarkEnd w:id="142"/>
      <w:bookmarkStart w:id="143" w:name="_Toc184310325"/>
      <w:bookmarkEnd w:id="143"/>
      <w:bookmarkStart w:id="144" w:name="_Toc184312077"/>
      <w:bookmarkEnd w:id="144"/>
      <w:bookmarkStart w:id="145" w:name="_Toc184314436"/>
      <w:bookmarkEnd w:id="145"/>
      <w:bookmarkStart w:id="146" w:name="_Toc184310329"/>
      <w:bookmarkEnd w:id="146"/>
      <w:bookmarkStart w:id="147" w:name="_Toc184312069"/>
      <w:bookmarkEnd w:id="147"/>
      <w:bookmarkStart w:id="148" w:name="_Toc184310322"/>
      <w:bookmarkEnd w:id="148"/>
      <w:bookmarkStart w:id="149" w:name="_Toc184313244"/>
      <w:bookmarkEnd w:id="149"/>
      <w:bookmarkStart w:id="150" w:name="_Toc184312100"/>
      <w:bookmarkEnd w:id="150"/>
      <w:bookmarkStart w:id="151" w:name="_Toc184314449"/>
      <w:bookmarkEnd w:id="151"/>
      <w:bookmarkStart w:id="152" w:name="_Toc184310297"/>
      <w:bookmarkEnd w:id="152"/>
      <w:bookmarkStart w:id="153" w:name="_Toc184313239"/>
      <w:bookmarkEnd w:id="153"/>
      <w:bookmarkStart w:id="154" w:name="_Toc184313297"/>
      <w:bookmarkEnd w:id="154"/>
      <w:bookmarkStart w:id="155" w:name="_Toc184313257"/>
      <w:bookmarkEnd w:id="155"/>
      <w:bookmarkStart w:id="156" w:name="_Toc184310290"/>
      <w:bookmarkEnd w:id="156"/>
      <w:bookmarkStart w:id="157" w:name="_Toc184312134"/>
      <w:bookmarkEnd w:id="157"/>
      <w:bookmarkStart w:id="158" w:name="_Toc184313310"/>
      <w:bookmarkEnd w:id="158"/>
      <w:bookmarkStart w:id="159" w:name="_Toc184308059"/>
      <w:bookmarkEnd w:id="159"/>
      <w:bookmarkStart w:id="160" w:name="_Toc184313241"/>
      <w:bookmarkEnd w:id="160"/>
      <w:bookmarkStart w:id="161" w:name="_Toc184310310"/>
      <w:bookmarkEnd w:id="161"/>
      <w:bookmarkStart w:id="162" w:name="_Toc184313243"/>
      <w:bookmarkEnd w:id="162"/>
      <w:bookmarkStart w:id="163" w:name="_Toc184313265"/>
      <w:bookmarkEnd w:id="163"/>
      <w:bookmarkStart w:id="164" w:name="_Toc184313249"/>
      <w:bookmarkEnd w:id="164"/>
      <w:bookmarkStart w:id="165" w:name="_Toc184308041"/>
      <w:bookmarkEnd w:id="165"/>
      <w:bookmarkStart w:id="166" w:name="_Toc184308047"/>
      <w:bookmarkEnd w:id="166"/>
      <w:bookmarkStart w:id="167" w:name="_Toc184313275"/>
      <w:bookmarkEnd w:id="167"/>
      <w:bookmarkStart w:id="168" w:name="_Toc184310339"/>
      <w:bookmarkEnd w:id="168"/>
      <w:bookmarkStart w:id="169" w:name="_Toc184308081"/>
      <w:bookmarkEnd w:id="169"/>
      <w:bookmarkStart w:id="170" w:name="_Toc184314411"/>
      <w:bookmarkEnd w:id="170"/>
      <w:bookmarkStart w:id="171" w:name="_Toc184312115"/>
      <w:bookmarkEnd w:id="171"/>
      <w:bookmarkStart w:id="172" w:name="_Toc184308050"/>
      <w:bookmarkEnd w:id="172"/>
      <w:bookmarkStart w:id="173" w:name="_Toc184313248"/>
      <w:bookmarkEnd w:id="173"/>
      <w:bookmarkStart w:id="174" w:name="_Toc184314412"/>
      <w:bookmarkEnd w:id="174"/>
      <w:bookmarkStart w:id="175" w:name="_Toc184312089"/>
      <w:bookmarkEnd w:id="175"/>
      <w:bookmarkStart w:id="176" w:name="_Toc184308054"/>
      <w:bookmarkEnd w:id="176"/>
      <w:bookmarkStart w:id="177" w:name="_Toc184313254"/>
      <w:bookmarkEnd w:id="177"/>
      <w:bookmarkStart w:id="178" w:name="_Toc184310283"/>
      <w:bookmarkEnd w:id="178"/>
      <w:bookmarkStart w:id="179" w:name="_Toc184314432"/>
      <w:bookmarkEnd w:id="179"/>
      <w:bookmarkStart w:id="180" w:name="_Toc184313289"/>
      <w:bookmarkEnd w:id="180"/>
      <w:bookmarkStart w:id="181" w:name="_Toc184308104"/>
      <w:bookmarkEnd w:id="181"/>
      <w:bookmarkStart w:id="182" w:name="_Toc184312113"/>
      <w:bookmarkEnd w:id="182"/>
      <w:bookmarkStart w:id="183" w:name="_Toc184312110"/>
      <w:bookmarkEnd w:id="183"/>
      <w:bookmarkStart w:id="184" w:name="_Toc184314476"/>
      <w:bookmarkEnd w:id="184"/>
      <w:bookmarkStart w:id="185" w:name="_Toc184313278"/>
      <w:bookmarkEnd w:id="185"/>
      <w:bookmarkStart w:id="186" w:name="_Toc184312131"/>
      <w:bookmarkEnd w:id="186"/>
      <w:bookmarkStart w:id="187" w:name="_Toc184308042"/>
      <w:bookmarkEnd w:id="187"/>
      <w:bookmarkStart w:id="188" w:name="_Toc184308108"/>
      <w:bookmarkEnd w:id="188"/>
      <w:bookmarkStart w:id="189" w:name="_Toc184314435"/>
      <w:bookmarkEnd w:id="189"/>
      <w:bookmarkStart w:id="190" w:name="_Toc184310279"/>
      <w:bookmarkEnd w:id="190"/>
      <w:bookmarkStart w:id="191" w:name="_Toc184312073"/>
      <w:bookmarkEnd w:id="191"/>
      <w:bookmarkStart w:id="192" w:name="_Toc184312070"/>
      <w:bookmarkEnd w:id="192"/>
      <w:bookmarkStart w:id="193" w:name="_Toc184314419"/>
      <w:bookmarkEnd w:id="193"/>
      <w:bookmarkStart w:id="194" w:name="_Toc184314416"/>
      <w:bookmarkEnd w:id="194"/>
      <w:bookmarkStart w:id="195" w:name="_Toc184313251"/>
      <w:bookmarkEnd w:id="195"/>
      <w:bookmarkStart w:id="196" w:name="_Toc184310309"/>
      <w:bookmarkEnd w:id="196"/>
      <w:bookmarkStart w:id="197" w:name="_Toc184310274"/>
      <w:bookmarkEnd w:id="197"/>
      <w:bookmarkStart w:id="198" w:name="_Toc184310303"/>
      <w:bookmarkEnd w:id="198"/>
      <w:bookmarkStart w:id="199" w:name="_Toc184312096"/>
      <w:bookmarkEnd w:id="199"/>
      <w:bookmarkStart w:id="200" w:name="_Toc184310321"/>
      <w:bookmarkEnd w:id="200"/>
      <w:bookmarkStart w:id="201" w:name="_Toc184314477"/>
      <w:bookmarkEnd w:id="201"/>
      <w:bookmarkStart w:id="202" w:name="_Toc184314455"/>
      <w:bookmarkEnd w:id="202"/>
      <w:bookmarkStart w:id="203" w:name="_Toc184308055"/>
      <w:bookmarkEnd w:id="203"/>
      <w:bookmarkStart w:id="204" w:name="_Toc184313281"/>
      <w:bookmarkEnd w:id="204"/>
      <w:bookmarkStart w:id="205" w:name="_Toc184313246"/>
      <w:bookmarkEnd w:id="205"/>
      <w:bookmarkStart w:id="206" w:name="_Toc184313270"/>
      <w:bookmarkEnd w:id="206"/>
      <w:bookmarkStart w:id="207" w:name="_Toc184308052"/>
      <w:bookmarkEnd w:id="207"/>
      <w:bookmarkStart w:id="208" w:name="_Toc184313271"/>
      <w:bookmarkEnd w:id="208"/>
      <w:bookmarkStart w:id="209" w:name="_Toc184314461"/>
      <w:bookmarkEnd w:id="209"/>
      <w:bookmarkStart w:id="210" w:name="_Toc184308095"/>
      <w:bookmarkEnd w:id="210"/>
      <w:bookmarkStart w:id="211" w:name="_Toc184314475"/>
      <w:bookmarkEnd w:id="211"/>
      <w:bookmarkStart w:id="212" w:name="_Toc184313258"/>
      <w:bookmarkEnd w:id="212"/>
      <w:bookmarkStart w:id="213" w:name="_Toc184314433"/>
      <w:bookmarkEnd w:id="213"/>
      <w:bookmarkStart w:id="214" w:name="_Toc184314437"/>
      <w:bookmarkEnd w:id="214"/>
      <w:bookmarkStart w:id="215" w:name="_Toc184313279"/>
      <w:bookmarkEnd w:id="215"/>
      <w:bookmarkStart w:id="216" w:name="_Toc184308103"/>
      <w:bookmarkEnd w:id="216"/>
      <w:bookmarkStart w:id="217" w:name="_Toc184314415"/>
      <w:bookmarkEnd w:id="217"/>
      <w:bookmarkStart w:id="218" w:name="_Toc184310328"/>
      <w:bookmarkEnd w:id="218"/>
      <w:bookmarkStart w:id="219" w:name="_Toc184308051"/>
      <w:bookmarkEnd w:id="219"/>
      <w:bookmarkStart w:id="220" w:name="_Toc184310340"/>
      <w:bookmarkEnd w:id="220"/>
      <w:bookmarkStart w:id="221" w:name="_Toc184310302"/>
      <w:bookmarkEnd w:id="221"/>
      <w:bookmarkStart w:id="222" w:name="_Toc184308101"/>
      <w:bookmarkEnd w:id="222"/>
      <w:bookmarkStart w:id="223" w:name="_Toc184312125"/>
      <w:bookmarkEnd w:id="223"/>
      <w:bookmarkStart w:id="224" w:name="_Toc184310333"/>
      <w:bookmarkEnd w:id="224"/>
      <w:bookmarkStart w:id="225" w:name="_Toc184314450"/>
      <w:bookmarkEnd w:id="225"/>
      <w:bookmarkStart w:id="226" w:name="_Toc184310316"/>
      <w:bookmarkEnd w:id="226"/>
      <w:bookmarkStart w:id="227" w:name="_Toc184312101"/>
      <w:bookmarkEnd w:id="227"/>
      <w:bookmarkStart w:id="228" w:name="_Toc184308056"/>
      <w:bookmarkEnd w:id="228"/>
      <w:bookmarkStart w:id="229" w:name="_Toc184312097"/>
      <w:bookmarkEnd w:id="229"/>
      <w:bookmarkStart w:id="230" w:name="_Toc184312076"/>
      <w:bookmarkEnd w:id="230"/>
      <w:bookmarkStart w:id="231" w:name="_Toc184312123"/>
      <w:bookmarkEnd w:id="231"/>
      <w:bookmarkStart w:id="232" w:name="_Toc184313272"/>
      <w:bookmarkEnd w:id="232"/>
      <w:bookmarkStart w:id="233" w:name="_Toc184314420"/>
      <w:bookmarkEnd w:id="233"/>
      <w:bookmarkStart w:id="234" w:name="_Toc184308093"/>
      <w:bookmarkEnd w:id="234"/>
      <w:bookmarkStart w:id="235" w:name="_Toc184314470"/>
      <w:bookmarkEnd w:id="235"/>
      <w:bookmarkStart w:id="236" w:name="_Toc184314430"/>
      <w:bookmarkEnd w:id="236"/>
      <w:bookmarkStart w:id="237" w:name="_Toc184308080"/>
      <w:bookmarkEnd w:id="237"/>
      <w:bookmarkStart w:id="238" w:name="_Toc184310305"/>
      <w:bookmarkEnd w:id="238"/>
      <w:bookmarkStart w:id="239" w:name="_Toc184312087"/>
      <w:bookmarkEnd w:id="239"/>
      <w:bookmarkStart w:id="240" w:name="_Toc184313242"/>
      <w:bookmarkEnd w:id="240"/>
      <w:bookmarkStart w:id="241" w:name="_Toc184313298"/>
      <w:bookmarkEnd w:id="241"/>
      <w:bookmarkStart w:id="242" w:name="_Toc184312138"/>
      <w:bookmarkEnd w:id="242"/>
      <w:bookmarkStart w:id="243" w:name="_Toc184312088"/>
      <w:bookmarkEnd w:id="243"/>
      <w:bookmarkStart w:id="244" w:name="_Toc184314439"/>
      <w:bookmarkEnd w:id="244"/>
      <w:bookmarkStart w:id="245" w:name="_Toc184314426"/>
      <w:bookmarkEnd w:id="245"/>
      <w:bookmarkStart w:id="246" w:name="_Toc184314428"/>
      <w:bookmarkEnd w:id="246"/>
      <w:bookmarkStart w:id="247" w:name="_Toc184308085"/>
      <w:bookmarkEnd w:id="247"/>
      <w:bookmarkStart w:id="248" w:name="_Toc184314418"/>
      <w:bookmarkEnd w:id="248"/>
      <w:bookmarkStart w:id="249" w:name="_Toc184310314"/>
      <w:bookmarkEnd w:id="249"/>
      <w:bookmarkStart w:id="250" w:name="_Toc184313304"/>
      <w:bookmarkEnd w:id="250"/>
      <w:bookmarkStart w:id="251" w:name="_Toc184313291"/>
      <w:bookmarkEnd w:id="251"/>
      <w:bookmarkStart w:id="252" w:name="_Toc184314445"/>
      <w:bookmarkEnd w:id="252"/>
      <w:bookmarkStart w:id="253" w:name="_Toc184314464"/>
      <w:bookmarkEnd w:id="253"/>
      <w:bookmarkStart w:id="254" w:name="_Toc184308069"/>
      <w:bookmarkEnd w:id="254"/>
      <w:bookmarkStart w:id="255" w:name="_Toc184313287"/>
      <w:bookmarkEnd w:id="255"/>
      <w:bookmarkStart w:id="256" w:name="_Toc184308066"/>
      <w:bookmarkEnd w:id="256"/>
      <w:bookmarkStart w:id="257" w:name="_Toc184310320"/>
      <w:bookmarkEnd w:id="257"/>
      <w:bookmarkStart w:id="258" w:name="_Toc184308060"/>
      <w:bookmarkEnd w:id="258"/>
      <w:bookmarkStart w:id="259" w:name="_Toc184312068"/>
      <w:bookmarkEnd w:id="259"/>
      <w:bookmarkStart w:id="260" w:name="_Toc184314466"/>
      <w:bookmarkEnd w:id="260"/>
      <w:bookmarkStart w:id="261" w:name="_Toc184313269"/>
      <w:bookmarkEnd w:id="261"/>
      <w:bookmarkStart w:id="262" w:name="_Toc184310341"/>
      <w:bookmarkEnd w:id="262"/>
      <w:bookmarkStart w:id="263" w:name="_Toc184314422"/>
      <w:bookmarkEnd w:id="263"/>
      <w:bookmarkStart w:id="264" w:name="_Toc184308087"/>
      <w:bookmarkEnd w:id="264"/>
      <w:bookmarkStart w:id="265" w:name="_Toc184308048"/>
      <w:bookmarkEnd w:id="265"/>
      <w:bookmarkStart w:id="266" w:name="_Toc184312081"/>
      <w:bookmarkEnd w:id="266"/>
      <w:bookmarkStart w:id="267" w:name="_Toc184312116"/>
      <w:bookmarkEnd w:id="267"/>
      <w:bookmarkStart w:id="268" w:name="_Toc184314459"/>
      <w:bookmarkEnd w:id="268"/>
      <w:bookmarkStart w:id="269" w:name="_Toc184312079"/>
      <w:bookmarkEnd w:id="269"/>
      <w:bookmarkStart w:id="270" w:name="_Toc184313299"/>
      <w:bookmarkEnd w:id="270"/>
      <w:bookmarkStart w:id="271" w:name="_Toc184313253"/>
      <w:bookmarkEnd w:id="271"/>
      <w:bookmarkStart w:id="272" w:name="_Toc184308045"/>
      <w:bookmarkEnd w:id="272"/>
      <w:bookmarkStart w:id="273" w:name="_Toc184310299"/>
      <w:bookmarkEnd w:id="273"/>
      <w:bookmarkStart w:id="274" w:name="_Toc184313274"/>
      <w:bookmarkEnd w:id="274"/>
      <w:bookmarkStart w:id="275" w:name="_Toc184314421"/>
      <w:bookmarkEnd w:id="275"/>
      <w:bookmarkStart w:id="276" w:name="_Toc184314451"/>
      <w:bookmarkEnd w:id="276"/>
      <w:bookmarkStart w:id="277" w:name="_Toc184312091"/>
      <w:bookmarkEnd w:id="277"/>
      <w:bookmarkStart w:id="278" w:name="_Toc184312071"/>
      <w:bookmarkEnd w:id="278"/>
      <w:bookmarkStart w:id="279" w:name="_Toc184313307"/>
      <w:bookmarkEnd w:id="279"/>
      <w:bookmarkStart w:id="280" w:name="_Toc184314431"/>
      <w:bookmarkEnd w:id="280"/>
      <w:bookmarkStart w:id="281" w:name="_Toc184308100"/>
      <w:bookmarkEnd w:id="281"/>
      <w:bookmarkStart w:id="282" w:name="_Toc184313286"/>
      <w:bookmarkEnd w:id="282"/>
      <w:bookmarkStart w:id="283" w:name="_Toc184312086"/>
      <w:bookmarkEnd w:id="283"/>
      <w:bookmarkStart w:id="284" w:name="_Toc184308105"/>
      <w:bookmarkEnd w:id="284"/>
      <w:bookmarkStart w:id="285" w:name="_Toc184313266"/>
      <w:bookmarkEnd w:id="285"/>
      <w:bookmarkStart w:id="286" w:name="_Toc184310301"/>
      <w:bookmarkEnd w:id="286"/>
      <w:bookmarkStart w:id="287" w:name="_Toc184313261"/>
      <w:bookmarkEnd w:id="287"/>
      <w:bookmarkStart w:id="288" w:name="_Toc184312108"/>
      <w:bookmarkEnd w:id="288"/>
      <w:bookmarkStart w:id="289" w:name="_Toc184308061"/>
      <w:bookmarkEnd w:id="289"/>
      <w:bookmarkStart w:id="290" w:name="_Toc184308082"/>
      <w:bookmarkEnd w:id="290"/>
      <w:bookmarkStart w:id="291" w:name="_Toc184314429"/>
      <w:bookmarkEnd w:id="291"/>
      <w:bookmarkStart w:id="292" w:name="_Toc184312118"/>
      <w:bookmarkEnd w:id="292"/>
      <w:bookmarkStart w:id="293" w:name="_Toc184312074"/>
      <w:bookmarkEnd w:id="293"/>
      <w:bookmarkStart w:id="294" w:name="_Toc184308094"/>
      <w:bookmarkEnd w:id="294"/>
      <w:bookmarkStart w:id="295" w:name="_Toc184312104"/>
      <w:bookmarkEnd w:id="295"/>
      <w:bookmarkStart w:id="296" w:name="_Toc184310311"/>
      <w:bookmarkEnd w:id="296"/>
      <w:bookmarkStart w:id="297" w:name="_Toc184308068"/>
      <w:bookmarkEnd w:id="297"/>
      <w:bookmarkStart w:id="298" w:name="_Toc184313308"/>
      <w:bookmarkEnd w:id="298"/>
      <w:bookmarkStart w:id="299" w:name="_Toc184314413"/>
      <w:bookmarkEnd w:id="299"/>
      <w:bookmarkStart w:id="300" w:name="_Toc184314446"/>
      <w:bookmarkEnd w:id="300"/>
      <w:bookmarkStart w:id="301" w:name="_Toc184313296"/>
      <w:bookmarkEnd w:id="301"/>
      <w:bookmarkStart w:id="302" w:name="_Toc184310317"/>
      <w:bookmarkEnd w:id="302"/>
      <w:bookmarkStart w:id="303" w:name="_Toc184312112"/>
      <w:bookmarkEnd w:id="303"/>
      <w:bookmarkStart w:id="304" w:name="_Toc184310295"/>
      <w:bookmarkEnd w:id="304"/>
      <w:bookmarkStart w:id="305" w:name="_Toc184310280"/>
      <w:bookmarkEnd w:id="305"/>
      <w:bookmarkStart w:id="306" w:name="_Toc184314438"/>
      <w:bookmarkEnd w:id="306"/>
      <w:bookmarkStart w:id="307" w:name="_Toc184313252"/>
      <w:bookmarkEnd w:id="307"/>
      <w:bookmarkStart w:id="308" w:name="_Toc184310300"/>
      <w:bookmarkEnd w:id="308"/>
      <w:bookmarkStart w:id="309" w:name="_Toc184308043"/>
      <w:bookmarkEnd w:id="309"/>
      <w:bookmarkStart w:id="310" w:name="_Toc184313276"/>
      <w:bookmarkEnd w:id="310"/>
      <w:bookmarkStart w:id="311" w:name="_Toc184314410"/>
      <w:bookmarkEnd w:id="311"/>
      <w:bookmarkStart w:id="312" w:name="_Toc184308083"/>
      <w:bookmarkEnd w:id="312"/>
      <w:bookmarkStart w:id="313" w:name="_Toc184308106"/>
      <w:bookmarkEnd w:id="313"/>
      <w:bookmarkStart w:id="314" w:name="_Toc184310343"/>
      <w:bookmarkEnd w:id="314"/>
      <w:bookmarkStart w:id="315" w:name="_Toc184313259"/>
      <w:bookmarkEnd w:id="315"/>
      <w:bookmarkStart w:id="316" w:name="_Toc184308076"/>
      <w:bookmarkEnd w:id="316"/>
      <w:bookmarkStart w:id="317" w:name="_Toc184314479"/>
      <w:bookmarkEnd w:id="317"/>
      <w:bookmarkStart w:id="318" w:name="_Toc184313301"/>
      <w:bookmarkEnd w:id="318"/>
      <w:bookmarkStart w:id="319" w:name="_Toc184314482"/>
      <w:bookmarkEnd w:id="319"/>
      <w:bookmarkStart w:id="320" w:name="_Toc184314474"/>
      <w:bookmarkEnd w:id="320"/>
      <w:bookmarkStart w:id="321" w:name="_Toc184308064"/>
      <w:bookmarkEnd w:id="321"/>
      <w:bookmarkStart w:id="322" w:name="_Toc184312133"/>
      <w:bookmarkEnd w:id="322"/>
      <w:bookmarkStart w:id="323" w:name="_Toc184314458"/>
      <w:bookmarkEnd w:id="323"/>
      <w:bookmarkStart w:id="324" w:name="_Toc184308088"/>
      <w:bookmarkEnd w:id="324"/>
      <w:bookmarkStart w:id="325" w:name="_Toc184310278"/>
      <w:bookmarkEnd w:id="325"/>
      <w:bookmarkStart w:id="326" w:name="_Toc184310284"/>
      <w:bookmarkEnd w:id="326"/>
      <w:bookmarkStart w:id="327" w:name="_Toc184308078"/>
      <w:bookmarkEnd w:id="327"/>
      <w:bookmarkStart w:id="328" w:name="_Toc184314454"/>
      <w:bookmarkEnd w:id="328"/>
      <w:bookmarkStart w:id="329" w:name="_Toc184313260"/>
      <w:bookmarkEnd w:id="329"/>
      <w:bookmarkStart w:id="330" w:name="_Toc184312084"/>
      <w:bookmarkEnd w:id="330"/>
      <w:bookmarkStart w:id="331" w:name="_Toc184312111"/>
      <w:bookmarkEnd w:id="331"/>
      <w:bookmarkStart w:id="332" w:name="_Toc184314473"/>
      <w:bookmarkEnd w:id="332"/>
      <w:bookmarkStart w:id="333" w:name="_Toc184312135"/>
      <w:bookmarkEnd w:id="333"/>
      <w:bookmarkStart w:id="334" w:name="_Toc184314471"/>
      <w:bookmarkEnd w:id="334"/>
      <w:bookmarkStart w:id="335" w:name="_Toc184312132"/>
      <w:bookmarkEnd w:id="335"/>
      <w:bookmarkStart w:id="336" w:name="_Toc184312107"/>
      <w:bookmarkEnd w:id="336"/>
      <w:bookmarkStart w:id="337" w:name="_Toc184308058"/>
      <w:bookmarkEnd w:id="337"/>
      <w:bookmarkStart w:id="338" w:name="_Toc184314434"/>
      <w:bookmarkEnd w:id="338"/>
      <w:bookmarkStart w:id="339" w:name="_Toc184314444"/>
      <w:bookmarkEnd w:id="339"/>
      <w:bookmarkStart w:id="340" w:name="_Toc184313250"/>
      <w:bookmarkEnd w:id="340"/>
      <w:bookmarkStart w:id="341" w:name="_Toc184314423"/>
      <w:bookmarkEnd w:id="341"/>
      <w:bookmarkStart w:id="342" w:name="_Toc184314456"/>
      <w:bookmarkEnd w:id="342"/>
      <w:bookmarkStart w:id="343" w:name="_Toc184313292"/>
      <w:bookmarkEnd w:id="343"/>
      <w:bookmarkStart w:id="344" w:name="_Toc184312075"/>
      <w:bookmarkEnd w:id="344"/>
      <w:bookmarkStart w:id="345" w:name="_Toc184310292"/>
      <w:bookmarkEnd w:id="345"/>
      <w:bookmarkStart w:id="346" w:name="_Toc184313238"/>
      <w:bookmarkEnd w:id="346"/>
      <w:bookmarkStart w:id="347" w:name="_Toc184313309"/>
      <w:bookmarkEnd w:id="347"/>
      <w:bookmarkStart w:id="348" w:name="_Toc184314453"/>
      <w:bookmarkEnd w:id="348"/>
      <w:bookmarkStart w:id="349" w:name="_Toc184308102"/>
      <w:bookmarkEnd w:id="349"/>
      <w:bookmarkStart w:id="350" w:name="_Toc184308062"/>
      <w:bookmarkEnd w:id="350"/>
      <w:bookmarkStart w:id="351" w:name="_Toc184313302"/>
      <w:bookmarkEnd w:id="351"/>
      <w:bookmarkStart w:id="352" w:name="_Toc184308053"/>
      <w:bookmarkEnd w:id="352"/>
      <w:bookmarkStart w:id="353" w:name="_Toc184308086"/>
      <w:bookmarkEnd w:id="353"/>
      <w:bookmarkStart w:id="354" w:name="_Toc184313282"/>
      <w:bookmarkEnd w:id="354"/>
      <w:bookmarkStart w:id="355" w:name="_Toc184308097"/>
      <w:bookmarkEnd w:id="355"/>
      <w:bookmarkStart w:id="356" w:name="_Toc184308044"/>
      <w:bookmarkEnd w:id="356"/>
      <w:bookmarkStart w:id="357" w:name="_Toc184313256"/>
      <w:bookmarkEnd w:id="357"/>
      <w:bookmarkStart w:id="358" w:name="_Toc184308090"/>
      <w:bookmarkEnd w:id="358"/>
      <w:bookmarkStart w:id="359" w:name="_Toc184308070"/>
      <w:bookmarkEnd w:id="359"/>
      <w:bookmarkStart w:id="360" w:name="_Toc184313263"/>
      <w:bookmarkEnd w:id="360"/>
      <w:bookmarkStart w:id="361" w:name="_Toc184313277"/>
      <w:bookmarkEnd w:id="361"/>
      <w:bookmarkStart w:id="362" w:name="_Toc184313295"/>
      <w:bookmarkEnd w:id="362"/>
      <w:bookmarkStart w:id="363" w:name="_Toc184310293"/>
      <w:bookmarkEnd w:id="363"/>
      <w:bookmarkStart w:id="364" w:name="_Toc184313267"/>
      <w:bookmarkEnd w:id="364"/>
      <w:bookmarkStart w:id="365" w:name="_Toc184308077"/>
      <w:bookmarkEnd w:id="365"/>
      <w:bookmarkStart w:id="366" w:name="_Toc184310334"/>
      <w:bookmarkEnd w:id="366"/>
      <w:bookmarkStart w:id="367" w:name="_Toc184313285"/>
      <w:bookmarkEnd w:id="367"/>
      <w:bookmarkStart w:id="368" w:name="_Toc184314463"/>
      <w:bookmarkEnd w:id="368"/>
      <w:bookmarkStart w:id="369" w:name="_Toc184312082"/>
      <w:bookmarkEnd w:id="369"/>
      <w:bookmarkStart w:id="370" w:name="_Toc184308038"/>
      <w:bookmarkEnd w:id="370"/>
      <w:bookmarkStart w:id="371" w:name="_Toc184308091"/>
      <w:bookmarkEnd w:id="371"/>
      <w:bookmarkStart w:id="372" w:name="_Toc184310315"/>
      <w:bookmarkEnd w:id="372"/>
      <w:bookmarkStart w:id="373" w:name="_Toc184312121"/>
      <w:bookmarkEnd w:id="373"/>
      <w:bookmarkStart w:id="374" w:name="_Toc184308099"/>
      <w:bookmarkEnd w:id="374"/>
      <w:bookmarkStart w:id="375" w:name="_Toc184310307"/>
      <w:bookmarkEnd w:id="375"/>
      <w:bookmarkStart w:id="376" w:name="_Toc184312083"/>
      <w:bookmarkEnd w:id="376"/>
      <w:bookmarkStart w:id="377" w:name="_Toc184308071"/>
      <w:bookmarkEnd w:id="377"/>
      <w:bookmarkStart w:id="378" w:name="_Toc184308039"/>
      <w:bookmarkEnd w:id="378"/>
      <w:bookmarkStart w:id="379" w:name="_Toc184313306"/>
      <w:bookmarkEnd w:id="379"/>
      <w:bookmarkStart w:id="380" w:name="_Toc184310275"/>
      <w:bookmarkEnd w:id="380"/>
      <w:bookmarkStart w:id="381" w:name="_Toc184314414"/>
      <w:bookmarkEnd w:id="381"/>
      <w:bookmarkStart w:id="382" w:name="_Toc184312072"/>
      <w:bookmarkEnd w:id="382"/>
      <w:bookmarkStart w:id="383" w:name="_Toc184312128"/>
      <w:bookmarkEnd w:id="383"/>
      <w:bookmarkStart w:id="384" w:name="_Toc184312092"/>
      <w:bookmarkEnd w:id="384"/>
      <w:bookmarkStart w:id="385" w:name="_Toc184314440"/>
      <w:bookmarkEnd w:id="385"/>
      <w:bookmarkStart w:id="386" w:name="_Toc184313280"/>
      <w:bookmarkEnd w:id="386"/>
      <w:bookmarkStart w:id="387" w:name="_Toc184310281"/>
      <w:bookmarkEnd w:id="387"/>
      <w:bookmarkStart w:id="388" w:name="_Toc184314465"/>
      <w:bookmarkEnd w:id="388"/>
      <w:bookmarkStart w:id="389" w:name="_Toc184312080"/>
      <w:bookmarkEnd w:id="389"/>
      <w:bookmarkStart w:id="390" w:name="_Toc184313300"/>
      <w:bookmarkEnd w:id="390"/>
      <w:bookmarkStart w:id="391" w:name="_Toc184313255"/>
      <w:bookmarkEnd w:id="391"/>
      <w:bookmarkStart w:id="392" w:name="_Toc184310276"/>
      <w:bookmarkEnd w:id="392"/>
      <w:bookmarkStart w:id="393" w:name="_Toc184312090"/>
      <w:bookmarkEnd w:id="393"/>
      <w:bookmarkStart w:id="394" w:name="_Toc184313290"/>
      <w:bookmarkEnd w:id="394"/>
      <w:bookmarkStart w:id="395" w:name="_Toc184310282"/>
      <w:bookmarkEnd w:id="395"/>
      <w:bookmarkStart w:id="396" w:name="_Toc184310330"/>
      <w:bookmarkEnd w:id="396"/>
      <w:bookmarkStart w:id="397" w:name="_Toc184314460"/>
      <w:bookmarkEnd w:id="397"/>
      <w:bookmarkStart w:id="398" w:name="_Toc184314443"/>
      <w:bookmarkEnd w:id="398"/>
      <w:bookmarkStart w:id="399" w:name="_Toc184314417"/>
      <w:bookmarkEnd w:id="399"/>
      <w:bookmarkStart w:id="400" w:name="_Toc184312103"/>
      <w:bookmarkEnd w:id="400"/>
      <w:bookmarkStart w:id="401" w:name="_Toc184312126"/>
      <w:bookmarkEnd w:id="401"/>
      <w:r>
        <w:rPr>
          <w:rFonts w:hint="eastAsia" w:ascii="宋体" w:hAnsi="宋体" w:eastAsia="宋体" w:cs="宋体"/>
          <w:b/>
          <w:color w:val="auto"/>
          <w:sz w:val="36"/>
          <w:szCs w:val="36"/>
          <w:highlight w:val="none"/>
        </w:rPr>
        <w:t>评</w:t>
      </w:r>
      <w:r>
        <w:rPr>
          <w:rFonts w:hint="eastAsia" w:ascii="宋体" w:hAnsi="宋体" w:eastAsia="宋体" w:cs="宋体"/>
          <w:b/>
          <w:color w:val="auto"/>
          <w:sz w:val="36"/>
          <w:szCs w:val="36"/>
          <w:highlight w:val="none"/>
          <w:lang w:val="en-US" w:eastAsia="zh-CN"/>
        </w:rPr>
        <w:t>审</w:t>
      </w:r>
      <w:r>
        <w:rPr>
          <w:rFonts w:hint="eastAsia" w:ascii="宋体" w:hAnsi="宋体" w:eastAsia="宋体" w:cs="宋体"/>
          <w:b/>
          <w:color w:val="auto"/>
          <w:sz w:val="36"/>
          <w:szCs w:val="36"/>
          <w:highlight w:val="none"/>
        </w:rPr>
        <w:t>办法</w:t>
      </w:r>
    </w:p>
    <w:p w14:paraId="248F1D5E">
      <w:pPr>
        <w:jc w:val="center"/>
        <w:rPr>
          <w:rFonts w:hint="eastAsia" w:ascii="宋体" w:hAnsi="宋体" w:eastAsia="宋体" w:cs="宋体"/>
          <w:color w:val="auto"/>
          <w:highlight w:val="none"/>
        </w:rPr>
      </w:pPr>
      <w:r>
        <w:rPr>
          <w:rFonts w:hint="eastAsia" w:ascii="宋体" w:hAnsi="宋体" w:eastAsia="宋体" w:cs="宋体"/>
          <w:b/>
          <w:color w:val="auto"/>
          <w:sz w:val="32"/>
          <w:szCs w:val="20"/>
          <w:highlight w:val="none"/>
        </w:rPr>
        <w:t>评</w:t>
      </w:r>
      <w:r>
        <w:rPr>
          <w:rFonts w:hint="eastAsia" w:ascii="宋体" w:hAnsi="宋体" w:eastAsia="宋体" w:cs="宋体"/>
          <w:b/>
          <w:color w:val="auto"/>
          <w:sz w:val="32"/>
          <w:szCs w:val="20"/>
          <w:highlight w:val="none"/>
          <w:lang w:val="en-US" w:eastAsia="zh-CN"/>
        </w:rPr>
        <w:t>审</w:t>
      </w:r>
      <w:r>
        <w:rPr>
          <w:rFonts w:hint="eastAsia" w:ascii="宋体" w:hAnsi="宋体" w:eastAsia="宋体" w:cs="宋体"/>
          <w:b/>
          <w:color w:val="auto"/>
          <w:sz w:val="32"/>
          <w:szCs w:val="20"/>
          <w:highlight w:val="none"/>
        </w:rPr>
        <w:t>办法前附表</w:t>
      </w:r>
    </w:p>
    <w:tbl>
      <w:tblPr>
        <w:tblStyle w:val="65"/>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494"/>
        <w:gridCol w:w="1287"/>
        <w:gridCol w:w="5348"/>
        <w:gridCol w:w="795"/>
        <w:gridCol w:w="808"/>
      </w:tblGrid>
      <w:tr w14:paraId="7469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84" w:type="pct"/>
            <w:vAlign w:val="center"/>
          </w:tcPr>
          <w:p w14:paraId="01720F5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模块</w:t>
            </w:r>
          </w:p>
        </w:tc>
        <w:tc>
          <w:tcPr>
            <w:tcW w:w="261" w:type="pct"/>
            <w:vAlign w:val="center"/>
          </w:tcPr>
          <w:p w14:paraId="598FE23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3506" w:type="pct"/>
            <w:gridSpan w:val="2"/>
            <w:vAlign w:val="center"/>
          </w:tcPr>
          <w:p w14:paraId="6D3D34D7">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评分内容和标准</w:t>
            </w:r>
          </w:p>
        </w:tc>
        <w:tc>
          <w:tcPr>
            <w:tcW w:w="420" w:type="pct"/>
            <w:vAlign w:val="center"/>
          </w:tcPr>
          <w:p w14:paraId="1C75DF4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分值区间</w:t>
            </w:r>
          </w:p>
        </w:tc>
        <w:tc>
          <w:tcPr>
            <w:tcW w:w="427" w:type="pct"/>
            <w:vAlign w:val="center"/>
          </w:tcPr>
          <w:p w14:paraId="6C6A2683">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主客观分</w:t>
            </w:r>
          </w:p>
        </w:tc>
      </w:tr>
      <w:tr w14:paraId="74A7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384" w:type="pct"/>
            <w:vMerge w:val="restart"/>
            <w:vAlign w:val="center"/>
          </w:tcPr>
          <w:p w14:paraId="3B2EB7B7">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w:t>
            </w:r>
            <w:r>
              <w:rPr>
                <w:rFonts w:hint="eastAsia" w:ascii="宋体" w:hAnsi="宋体" w:eastAsia="宋体" w:cs="宋体"/>
                <w:color w:val="auto"/>
                <w:kern w:val="0"/>
                <w:sz w:val="24"/>
                <w:szCs w:val="24"/>
                <w:highlight w:val="none"/>
                <w:lang w:val="en-US" w:eastAsia="zh-CN"/>
              </w:rPr>
              <w:t>资信</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261" w:type="pct"/>
            <w:vAlign w:val="center"/>
          </w:tcPr>
          <w:p w14:paraId="10A61735">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06" w:type="pct"/>
            <w:gridSpan w:val="2"/>
            <w:vAlign w:val="center"/>
          </w:tcPr>
          <w:p w14:paraId="35D0A92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2022年1月1日起</w:t>
            </w:r>
            <w:r>
              <w:rPr>
                <w:rFonts w:hint="eastAsia" w:ascii="宋体" w:hAnsi="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lang w:val="en-US" w:eastAsia="zh-CN"/>
              </w:rPr>
              <w:t>承担过类似项目业绩的，每个项目得0.5分，最高得1分。</w:t>
            </w:r>
          </w:p>
          <w:p w14:paraId="2B25794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highlight w:val="none"/>
              </w:rPr>
              <w:t>证明材料：提供合同复印件并加盖投标人公章，合同中需能反映相关信息，否则须增加业主出具的证明文件复印件，每份合同仅记一次得分；</w:t>
            </w:r>
            <w:r>
              <w:rPr>
                <w:rFonts w:hint="eastAsia" w:ascii="宋体" w:hAnsi="宋体" w:eastAsia="宋体" w:cs="宋体"/>
                <w:b/>
                <w:bCs/>
                <w:color w:val="auto"/>
                <w:sz w:val="24"/>
                <w:highlight w:val="none"/>
                <w:lang w:val="en-US" w:eastAsia="zh-CN"/>
              </w:rPr>
              <w:t>不</w:t>
            </w:r>
            <w:r>
              <w:rPr>
                <w:rFonts w:hint="eastAsia" w:ascii="宋体" w:hAnsi="宋体" w:eastAsia="宋体" w:cs="宋体"/>
                <w:b/>
                <w:bCs/>
                <w:color w:val="auto"/>
                <w:sz w:val="24"/>
                <w:highlight w:val="none"/>
              </w:rPr>
              <w:t>提供不得分。</w:t>
            </w:r>
          </w:p>
        </w:tc>
        <w:tc>
          <w:tcPr>
            <w:tcW w:w="420" w:type="pct"/>
            <w:vAlign w:val="center"/>
          </w:tcPr>
          <w:p w14:paraId="3B21B914">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p>
        </w:tc>
        <w:tc>
          <w:tcPr>
            <w:tcW w:w="427" w:type="pct"/>
            <w:vAlign w:val="center"/>
          </w:tcPr>
          <w:p w14:paraId="7E454811">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r>
      <w:tr w14:paraId="601A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384" w:type="pct"/>
            <w:vMerge w:val="continue"/>
            <w:vAlign w:val="center"/>
          </w:tcPr>
          <w:p w14:paraId="1B84C451">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rPr>
            </w:pPr>
          </w:p>
        </w:tc>
        <w:tc>
          <w:tcPr>
            <w:tcW w:w="261" w:type="pct"/>
            <w:vAlign w:val="center"/>
          </w:tcPr>
          <w:p w14:paraId="2C5D5501">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506" w:type="pct"/>
            <w:gridSpan w:val="2"/>
            <w:vAlign w:val="center"/>
          </w:tcPr>
          <w:p w14:paraId="2189BEC9">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有效期内的质量管理体系认证证书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认证范围</w:t>
            </w:r>
            <w:r>
              <w:rPr>
                <w:rFonts w:hint="eastAsia" w:ascii="宋体" w:hAnsi="宋体" w:eastAsia="宋体" w:cs="宋体"/>
                <w:b/>
                <w:bCs/>
                <w:color w:val="auto"/>
                <w:sz w:val="24"/>
                <w:szCs w:val="24"/>
                <w:highlight w:val="none"/>
                <w:lang w:val="en-US" w:eastAsia="zh-CN"/>
              </w:rPr>
              <w:t>含相关</w:t>
            </w:r>
            <w:r>
              <w:rPr>
                <w:rFonts w:hint="eastAsia" w:ascii="宋体" w:hAnsi="宋体" w:eastAsia="宋体" w:cs="宋体"/>
                <w:b/>
                <w:bCs/>
                <w:color w:val="auto"/>
                <w:sz w:val="24"/>
                <w:szCs w:val="24"/>
                <w:highlight w:val="none"/>
              </w:rPr>
              <w:t>新媒体策划及运维服务</w:t>
            </w:r>
            <w:r>
              <w:rPr>
                <w:rFonts w:hint="eastAsia" w:ascii="宋体" w:hAnsi="宋体" w:eastAsia="宋体" w:cs="宋体"/>
                <w:b/>
                <w:bCs/>
                <w:color w:val="auto"/>
                <w:sz w:val="24"/>
                <w:szCs w:val="24"/>
                <w:highlight w:val="none"/>
                <w:lang w:val="en-US" w:eastAsia="zh-CN"/>
              </w:rPr>
              <w:t>等</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的得2分。</w:t>
            </w:r>
          </w:p>
          <w:p w14:paraId="2B70916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rPr>
              <w:t>证明材料：</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有效期内的证书</w:t>
            </w:r>
            <w:r>
              <w:rPr>
                <w:rFonts w:hint="eastAsia" w:ascii="宋体" w:hAnsi="宋体" w:eastAsia="宋体" w:cs="宋体"/>
                <w:b/>
                <w:bCs/>
                <w:color w:val="auto"/>
                <w:sz w:val="24"/>
                <w:szCs w:val="24"/>
                <w:highlight w:val="none"/>
              </w:rPr>
              <w:t>复印件并加盖公章，不提供不得分</w:t>
            </w:r>
            <w:r>
              <w:rPr>
                <w:rFonts w:hint="eastAsia" w:ascii="宋体" w:hAnsi="宋体" w:cs="宋体"/>
                <w:b/>
                <w:bCs/>
                <w:color w:val="auto"/>
                <w:sz w:val="24"/>
                <w:szCs w:val="24"/>
                <w:highlight w:val="none"/>
                <w:lang w:eastAsia="zh-CN"/>
              </w:rPr>
              <w:t>。</w:t>
            </w:r>
          </w:p>
        </w:tc>
        <w:tc>
          <w:tcPr>
            <w:tcW w:w="420" w:type="pct"/>
            <w:vAlign w:val="center"/>
          </w:tcPr>
          <w:p w14:paraId="2F32DB1E">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2</w:t>
            </w:r>
          </w:p>
        </w:tc>
        <w:tc>
          <w:tcPr>
            <w:tcW w:w="427" w:type="pct"/>
            <w:vAlign w:val="center"/>
          </w:tcPr>
          <w:p w14:paraId="48F9B9EB">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5602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384" w:type="pct"/>
            <w:vMerge w:val="continue"/>
            <w:vAlign w:val="center"/>
          </w:tcPr>
          <w:p w14:paraId="3CD372F1">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rPr>
            </w:pPr>
          </w:p>
        </w:tc>
        <w:tc>
          <w:tcPr>
            <w:tcW w:w="261" w:type="pct"/>
            <w:vAlign w:val="center"/>
          </w:tcPr>
          <w:p w14:paraId="6660B27B">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3506" w:type="pct"/>
            <w:gridSpan w:val="2"/>
            <w:vAlign w:val="center"/>
          </w:tcPr>
          <w:p w14:paraId="4BC17FF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拥有软件自主研发实力，并拥有国家版权局认证的计算机软件著作权登记证书。每提供一</w:t>
            </w:r>
            <w:r>
              <w:rPr>
                <w:rFonts w:hint="eastAsia" w:ascii="宋体" w:hAnsi="宋体" w:cs="宋体"/>
                <w:color w:val="auto"/>
                <w:sz w:val="24"/>
                <w:szCs w:val="24"/>
                <w:highlight w:val="none"/>
                <w:lang w:val="en-US" w:eastAsia="zh-CN"/>
              </w:rPr>
              <w:t>个证书得</w:t>
            </w:r>
            <w:r>
              <w:rPr>
                <w:rFonts w:hint="eastAsia" w:ascii="宋体" w:hAnsi="宋体" w:eastAsia="宋体" w:cs="宋体"/>
                <w:color w:val="auto"/>
                <w:sz w:val="24"/>
                <w:szCs w:val="24"/>
                <w:highlight w:val="none"/>
              </w:rPr>
              <w:t>1分，最高不超过</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83613F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highlight w:val="none"/>
              </w:rPr>
              <w:t>证明材料：</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证书</w:t>
            </w:r>
            <w:r>
              <w:rPr>
                <w:rFonts w:hint="eastAsia" w:ascii="宋体" w:hAnsi="宋体" w:eastAsia="宋体" w:cs="宋体"/>
                <w:b/>
                <w:bCs/>
                <w:color w:val="auto"/>
                <w:sz w:val="24"/>
                <w:szCs w:val="24"/>
                <w:highlight w:val="none"/>
              </w:rPr>
              <w:t>复印件并加盖公章，不提供不得分</w:t>
            </w:r>
            <w:r>
              <w:rPr>
                <w:rFonts w:hint="eastAsia" w:ascii="宋体" w:hAnsi="宋体" w:cs="宋体"/>
                <w:b/>
                <w:bCs/>
                <w:color w:val="auto"/>
                <w:sz w:val="24"/>
                <w:szCs w:val="24"/>
                <w:highlight w:val="none"/>
                <w:lang w:eastAsia="zh-CN"/>
              </w:rPr>
              <w:t>。</w:t>
            </w:r>
          </w:p>
        </w:tc>
        <w:tc>
          <w:tcPr>
            <w:tcW w:w="420" w:type="pct"/>
            <w:vAlign w:val="center"/>
          </w:tcPr>
          <w:p w14:paraId="0E904AC9">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0-3</w:t>
            </w:r>
          </w:p>
        </w:tc>
        <w:tc>
          <w:tcPr>
            <w:tcW w:w="427" w:type="pct"/>
            <w:vAlign w:val="center"/>
          </w:tcPr>
          <w:p w14:paraId="3A19FB9B">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205C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384" w:type="pct"/>
            <w:vMerge w:val="restart"/>
            <w:vAlign w:val="center"/>
          </w:tcPr>
          <w:p w14:paraId="2CEB765D">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技术服务分（</w:t>
            </w:r>
            <w:r>
              <w:rPr>
                <w:rFonts w:hint="eastAsia" w:ascii="宋体" w:hAnsi="宋体" w:cs="宋体"/>
                <w:color w:val="auto"/>
                <w:kern w:val="0"/>
                <w:sz w:val="24"/>
                <w:szCs w:val="24"/>
                <w:highlight w:val="none"/>
                <w:lang w:val="en-US" w:eastAsia="zh-CN"/>
              </w:rPr>
              <w:t>84</w:t>
            </w:r>
            <w:r>
              <w:rPr>
                <w:rFonts w:hint="eastAsia" w:ascii="宋体" w:hAnsi="宋体" w:eastAsia="宋体" w:cs="宋体"/>
                <w:color w:val="auto"/>
                <w:kern w:val="0"/>
                <w:sz w:val="24"/>
                <w:szCs w:val="24"/>
                <w:highlight w:val="none"/>
              </w:rPr>
              <w:t>分）</w:t>
            </w:r>
          </w:p>
        </w:tc>
        <w:tc>
          <w:tcPr>
            <w:tcW w:w="261" w:type="pct"/>
            <w:vAlign w:val="center"/>
          </w:tcPr>
          <w:p w14:paraId="232FDBBC">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4</w:t>
            </w:r>
          </w:p>
        </w:tc>
        <w:tc>
          <w:tcPr>
            <w:tcW w:w="680" w:type="pct"/>
            <w:shd w:val="clear" w:color="auto" w:fill="auto"/>
            <w:vAlign w:val="center"/>
          </w:tcPr>
          <w:p w14:paraId="3CBDA04B">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项目理解与分析</w:t>
            </w:r>
          </w:p>
        </w:tc>
        <w:tc>
          <w:tcPr>
            <w:tcW w:w="2826" w:type="pct"/>
            <w:shd w:val="clear" w:color="auto" w:fill="auto"/>
            <w:vAlign w:val="center"/>
          </w:tcPr>
          <w:p w14:paraId="6610A77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szCs w:val="24"/>
                <w:highlight w:val="none"/>
                <w:lang w:val="en-US" w:eastAsia="zh-CN"/>
              </w:rPr>
              <w:t>根据</w:t>
            </w:r>
            <w:r>
              <w:rPr>
                <w:rFonts w:hint="eastAsia" w:ascii="宋体" w:hAnsi="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lang w:val="en-US" w:eastAsia="zh-CN"/>
              </w:rPr>
              <w:t>针对本项目采购需求，结合技术规范及以往同类项目经验，提供</w:t>
            </w:r>
            <w:r>
              <w:rPr>
                <w:rFonts w:hint="eastAsia" w:ascii="宋体" w:hAnsi="宋体" w:cs="宋体"/>
                <w:b w:val="0"/>
                <w:bCs w:val="0"/>
                <w:color w:val="auto"/>
                <w:sz w:val="24"/>
                <w:highlight w:val="none"/>
              </w:rPr>
              <w:t>对本项目背景、现状、工作内容</w:t>
            </w:r>
            <w:r>
              <w:rPr>
                <w:rFonts w:hint="eastAsia" w:ascii="宋体" w:hAnsi="宋体" w:cs="宋体"/>
                <w:b w:val="0"/>
                <w:bCs w:val="0"/>
                <w:color w:val="auto"/>
                <w:sz w:val="24"/>
                <w:highlight w:val="none"/>
                <w:lang w:val="en-US" w:eastAsia="zh-CN"/>
              </w:rPr>
              <w:t>等的</w:t>
            </w:r>
            <w:r>
              <w:rPr>
                <w:rFonts w:hint="eastAsia" w:ascii="宋体" w:hAnsi="宋体" w:cs="宋体"/>
                <w:b w:val="0"/>
                <w:bCs w:val="0"/>
                <w:color w:val="auto"/>
                <w:sz w:val="24"/>
                <w:highlight w:val="none"/>
              </w:rPr>
              <w:t>理解和分析</w:t>
            </w:r>
            <w:r>
              <w:rPr>
                <w:rFonts w:hint="eastAsia" w:ascii="宋体" w:hAnsi="宋体" w:cs="宋体"/>
                <w:b w:val="0"/>
                <w:bCs w:val="0"/>
                <w:color w:val="auto"/>
                <w:sz w:val="24"/>
                <w:highlight w:val="none"/>
                <w:lang w:val="en-US" w:eastAsia="zh-CN"/>
              </w:rPr>
              <w:t>的全面性、合理性进行综合评审。</w:t>
            </w:r>
          </w:p>
          <w:p w14:paraId="6D4BE43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b w:val="0"/>
                <w:bCs w:val="0"/>
                <w:color w:val="auto"/>
                <w:sz w:val="24"/>
                <w:szCs w:val="24"/>
                <w:highlight w:val="none"/>
                <w:lang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提供内容全面，科学合理，针对性强的得5分；内容较为全面，且有一定针对性的得4分；内容</w:t>
            </w:r>
            <w:r>
              <w:rPr>
                <w:rFonts w:hint="eastAsia" w:ascii="宋体" w:hAnsi="宋体" w:eastAsia="宋体" w:cs="宋体"/>
                <w:b/>
                <w:bCs/>
                <w:color w:val="auto"/>
                <w:sz w:val="24"/>
                <w:szCs w:val="24"/>
                <w:highlight w:val="none"/>
                <w:lang w:eastAsia="zh-CN"/>
              </w:rPr>
              <w:t>基本合理</w:t>
            </w:r>
            <w:r>
              <w:rPr>
                <w:rFonts w:hint="eastAsia" w:ascii="宋体" w:hAnsi="宋体" w:eastAsia="宋体" w:cs="宋体"/>
                <w:b/>
                <w:bCs/>
                <w:color w:val="auto"/>
                <w:sz w:val="24"/>
                <w:szCs w:val="24"/>
                <w:highlight w:val="none"/>
                <w:lang w:val="en-US" w:eastAsia="zh-CN"/>
              </w:rPr>
              <w:t>的得3分；内容</w:t>
            </w:r>
            <w:r>
              <w:rPr>
                <w:rFonts w:hint="eastAsia" w:ascii="宋体" w:hAnsi="宋体" w:eastAsia="宋体" w:cs="宋体"/>
                <w:b/>
                <w:bCs/>
                <w:color w:val="auto"/>
                <w:sz w:val="24"/>
                <w:szCs w:val="24"/>
                <w:highlight w:val="none"/>
                <w:lang w:eastAsia="zh-CN"/>
              </w:rPr>
              <w:t>有所欠缺</w:t>
            </w:r>
            <w:r>
              <w:rPr>
                <w:rFonts w:hint="eastAsia" w:ascii="宋体" w:hAnsi="宋体" w:eastAsia="宋体" w:cs="宋体"/>
                <w:b/>
                <w:bCs/>
                <w:color w:val="auto"/>
                <w:sz w:val="24"/>
                <w:szCs w:val="24"/>
                <w:highlight w:val="none"/>
                <w:lang w:val="en-US" w:eastAsia="zh-CN"/>
              </w:rPr>
              <w:t>的得2分；</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r>
              <w:rPr>
                <w:rFonts w:hint="eastAsia" w:ascii="宋体" w:hAnsi="宋体" w:eastAsia="宋体" w:cs="宋体"/>
                <w:b w:val="0"/>
                <w:bCs w:val="0"/>
                <w:color w:val="auto"/>
                <w:sz w:val="24"/>
                <w:szCs w:val="24"/>
                <w:highlight w:val="none"/>
                <w:lang w:eastAsia="zh-CN"/>
              </w:rPr>
              <w:t>。</w:t>
            </w:r>
          </w:p>
        </w:tc>
        <w:tc>
          <w:tcPr>
            <w:tcW w:w="420" w:type="pct"/>
            <w:shd w:val="clear" w:color="auto" w:fill="auto"/>
            <w:vAlign w:val="center"/>
          </w:tcPr>
          <w:p w14:paraId="5533EA6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p>
        </w:tc>
        <w:tc>
          <w:tcPr>
            <w:tcW w:w="427" w:type="pct"/>
            <w:shd w:val="clear" w:color="auto" w:fill="auto"/>
            <w:vAlign w:val="center"/>
          </w:tcPr>
          <w:p w14:paraId="013E953D">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主观分</w:t>
            </w:r>
          </w:p>
        </w:tc>
      </w:tr>
      <w:tr w14:paraId="7A04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384" w:type="pct"/>
            <w:vMerge w:val="continue"/>
            <w:vAlign w:val="center"/>
          </w:tcPr>
          <w:p w14:paraId="401FE45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2BA0E303">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80" w:type="pct"/>
            <w:shd w:val="clear" w:color="auto" w:fill="auto"/>
            <w:vAlign w:val="center"/>
          </w:tcPr>
          <w:p w14:paraId="52A919A5">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项目实施方案</w:t>
            </w:r>
          </w:p>
        </w:tc>
        <w:tc>
          <w:tcPr>
            <w:tcW w:w="2826" w:type="pct"/>
            <w:shd w:val="clear" w:color="auto" w:fill="auto"/>
            <w:vAlign w:val="center"/>
          </w:tcPr>
          <w:p w14:paraId="0EEB953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针对本项目</w:t>
            </w:r>
            <w:r>
              <w:rPr>
                <w:rFonts w:hint="eastAsia" w:ascii="宋体" w:hAnsi="宋体" w:cs="宋体"/>
                <w:color w:val="auto"/>
                <w:sz w:val="24"/>
                <w:szCs w:val="24"/>
                <w:lang w:val="en-US" w:eastAsia="zh-CN"/>
              </w:rPr>
              <w:t>采购需求，</w:t>
            </w:r>
            <w:r>
              <w:rPr>
                <w:rFonts w:hint="eastAsia" w:ascii="宋体" w:hAnsi="宋体" w:eastAsia="宋体" w:cs="宋体"/>
                <w:color w:val="auto"/>
                <w:sz w:val="24"/>
                <w:szCs w:val="24"/>
              </w:rPr>
              <w:t>提</w:t>
            </w:r>
            <w:r>
              <w:rPr>
                <w:rFonts w:hint="eastAsia" w:ascii="宋体" w:hAnsi="宋体" w:cs="宋体"/>
                <w:color w:val="auto"/>
                <w:sz w:val="24"/>
                <w:szCs w:val="24"/>
                <w:lang w:val="en-US" w:eastAsia="zh-CN"/>
              </w:rPr>
              <w:t>供项目实施方案，包括</w:t>
            </w:r>
            <w:r>
              <w:rPr>
                <w:rFonts w:hint="eastAsia" w:ascii="宋体" w:hAnsi="宋体" w:eastAsia="宋体" w:cs="宋体"/>
                <w:color w:val="auto"/>
                <w:sz w:val="24"/>
                <w:szCs w:val="24"/>
                <w:lang w:val="zh-CN"/>
              </w:rPr>
              <w:t>工作</w:t>
            </w:r>
            <w:r>
              <w:rPr>
                <w:rFonts w:hint="eastAsia" w:ascii="宋体" w:hAnsi="宋体" w:eastAsia="宋体" w:cs="宋体"/>
                <w:color w:val="auto"/>
                <w:sz w:val="24"/>
                <w:szCs w:val="24"/>
              </w:rPr>
              <w:t>内容</w:t>
            </w:r>
            <w:r>
              <w:rPr>
                <w:rFonts w:hint="eastAsia" w:ascii="宋体" w:hAnsi="宋体" w:cs="宋体"/>
                <w:color w:val="auto"/>
                <w:sz w:val="24"/>
                <w:szCs w:val="24"/>
                <w:lang w:eastAsia="zh-CN"/>
              </w:rPr>
              <w:t>、</w:t>
            </w:r>
            <w:r>
              <w:rPr>
                <w:rFonts w:hint="eastAsia" w:ascii="宋体" w:hAnsi="宋体" w:eastAsia="宋体" w:cs="宋体"/>
                <w:color w:val="auto"/>
                <w:sz w:val="24"/>
                <w:szCs w:val="24"/>
                <w:lang w:val="zh-CN"/>
              </w:rPr>
              <w:t>工作流程</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关键需求</w:t>
            </w:r>
            <w:r>
              <w:rPr>
                <w:rFonts w:hint="eastAsia" w:ascii="宋体" w:hAnsi="宋体" w:cs="宋体"/>
                <w:color w:val="auto"/>
                <w:sz w:val="24"/>
                <w:szCs w:val="24"/>
                <w:lang w:val="en-US" w:eastAsia="zh-CN"/>
              </w:rPr>
              <w:t>等情况的合理性、可行性进行综合评审。</w:t>
            </w:r>
          </w:p>
          <w:p w14:paraId="27F7399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提供内容全面，针对性强的得5分；内容较为全面，且有一定针对性的得4分；内容</w:t>
            </w:r>
            <w:r>
              <w:rPr>
                <w:rFonts w:hint="eastAsia" w:ascii="宋体" w:hAnsi="宋体" w:eastAsia="宋体" w:cs="宋体"/>
                <w:b/>
                <w:bCs/>
                <w:color w:val="auto"/>
                <w:sz w:val="24"/>
                <w:szCs w:val="24"/>
                <w:highlight w:val="none"/>
                <w:lang w:eastAsia="zh-CN"/>
              </w:rPr>
              <w:t>基本合理</w:t>
            </w:r>
            <w:r>
              <w:rPr>
                <w:rFonts w:hint="eastAsia" w:ascii="宋体" w:hAnsi="宋体" w:eastAsia="宋体" w:cs="宋体"/>
                <w:b/>
                <w:bCs/>
                <w:color w:val="auto"/>
                <w:sz w:val="24"/>
                <w:szCs w:val="24"/>
                <w:highlight w:val="none"/>
                <w:lang w:val="en-US" w:eastAsia="zh-CN"/>
              </w:rPr>
              <w:t>的得3分；内容</w:t>
            </w:r>
            <w:r>
              <w:rPr>
                <w:rFonts w:hint="eastAsia" w:ascii="宋体" w:hAnsi="宋体" w:eastAsia="宋体" w:cs="宋体"/>
                <w:b/>
                <w:bCs/>
                <w:color w:val="auto"/>
                <w:sz w:val="24"/>
                <w:szCs w:val="24"/>
                <w:highlight w:val="none"/>
                <w:lang w:eastAsia="zh-CN"/>
              </w:rPr>
              <w:t>有所欠缺</w:t>
            </w:r>
            <w:r>
              <w:rPr>
                <w:rFonts w:hint="eastAsia" w:ascii="宋体" w:hAnsi="宋体" w:eastAsia="宋体" w:cs="宋体"/>
                <w:b/>
                <w:bCs/>
                <w:color w:val="auto"/>
                <w:sz w:val="24"/>
                <w:szCs w:val="24"/>
                <w:highlight w:val="none"/>
                <w:lang w:val="en-US" w:eastAsia="zh-CN"/>
              </w:rPr>
              <w:t>的得2分；</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420" w:type="pct"/>
            <w:shd w:val="clear" w:color="auto" w:fill="auto"/>
            <w:vAlign w:val="center"/>
          </w:tcPr>
          <w:p w14:paraId="2D01FFD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427" w:type="pct"/>
            <w:shd w:val="clear" w:color="auto" w:fill="auto"/>
            <w:vAlign w:val="center"/>
          </w:tcPr>
          <w:p w14:paraId="746CD206">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1B7A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384" w:type="pct"/>
            <w:vMerge w:val="continue"/>
            <w:vAlign w:val="center"/>
          </w:tcPr>
          <w:p w14:paraId="5508A72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46496C5A">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80" w:type="pct"/>
            <w:shd w:val="clear" w:color="auto" w:fill="auto"/>
            <w:vAlign w:val="center"/>
          </w:tcPr>
          <w:p w14:paraId="3636B3F4">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00B0F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技术服务方案</w:t>
            </w:r>
          </w:p>
        </w:tc>
        <w:tc>
          <w:tcPr>
            <w:tcW w:w="2826" w:type="pct"/>
            <w:shd w:val="clear" w:color="auto" w:fill="auto"/>
            <w:vAlign w:val="center"/>
          </w:tcPr>
          <w:p w14:paraId="5D19381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针对本项目</w:t>
            </w:r>
            <w:r>
              <w:rPr>
                <w:rFonts w:hint="eastAsia" w:ascii="宋体" w:hAnsi="宋体" w:cs="宋体"/>
                <w:color w:val="auto"/>
                <w:sz w:val="24"/>
                <w:szCs w:val="24"/>
                <w:lang w:val="en-US" w:eastAsia="zh-CN"/>
              </w:rPr>
              <w:t>采购需求，</w:t>
            </w:r>
            <w:r>
              <w:rPr>
                <w:rFonts w:hint="eastAsia" w:ascii="宋体" w:hAnsi="宋体" w:eastAsia="宋体" w:cs="宋体"/>
                <w:color w:val="auto"/>
                <w:sz w:val="24"/>
                <w:szCs w:val="24"/>
              </w:rPr>
              <w:t>提</w:t>
            </w:r>
            <w:r>
              <w:rPr>
                <w:rFonts w:hint="eastAsia" w:ascii="宋体" w:hAnsi="宋体" w:cs="宋体"/>
                <w:color w:val="auto"/>
                <w:sz w:val="24"/>
                <w:szCs w:val="24"/>
                <w:lang w:val="en-US" w:eastAsia="zh-CN"/>
              </w:rPr>
              <w:t>供项目技术服务方案的合理性、可行性等情况进行综合评审。</w:t>
            </w:r>
          </w:p>
          <w:p w14:paraId="5305C75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b/>
                <w:bCs/>
                <w:color w:val="00B0F0"/>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提供内容全面，针对性强的得5分；内容较为全面，且有一定针对性的得4分；内容</w:t>
            </w:r>
            <w:r>
              <w:rPr>
                <w:rFonts w:hint="eastAsia" w:ascii="宋体" w:hAnsi="宋体" w:eastAsia="宋体" w:cs="宋体"/>
                <w:b/>
                <w:bCs/>
                <w:color w:val="auto"/>
                <w:sz w:val="24"/>
                <w:szCs w:val="24"/>
                <w:highlight w:val="none"/>
                <w:lang w:eastAsia="zh-CN"/>
              </w:rPr>
              <w:t>基本合理</w:t>
            </w:r>
            <w:r>
              <w:rPr>
                <w:rFonts w:hint="eastAsia" w:ascii="宋体" w:hAnsi="宋体" w:eastAsia="宋体" w:cs="宋体"/>
                <w:b/>
                <w:bCs/>
                <w:color w:val="auto"/>
                <w:sz w:val="24"/>
                <w:szCs w:val="24"/>
                <w:highlight w:val="none"/>
                <w:lang w:val="en-US" w:eastAsia="zh-CN"/>
              </w:rPr>
              <w:t>的得3分；内容</w:t>
            </w:r>
            <w:r>
              <w:rPr>
                <w:rFonts w:hint="eastAsia" w:ascii="宋体" w:hAnsi="宋体" w:eastAsia="宋体" w:cs="宋体"/>
                <w:b/>
                <w:bCs/>
                <w:color w:val="auto"/>
                <w:sz w:val="24"/>
                <w:szCs w:val="24"/>
                <w:highlight w:val="none"/>
                <w:lang w:eastAsia="zh-CN"/>
              </w:rPr>
              <w:t>有所欠缺</w:t>
            </w:r>
            <w:r>
              <w:rPr>
                <w:rFonts w:hint="eastAsia" w:ascii="宋体" w:hAnsi="宋体" w:eastAsia="宋体" w:cs="宋体"/>
                <w:b/>
                <w:bCs/>
                <w:color w:val="auto"/>
                <w:sz w:val="24"/>
                <w:szCs w:val="24"/>
                <w:highlight w:val="none"/>
                <w:lang w:val="en-US" w:eastAsia="zh-CN"/>
              </w:rPr>
              <w:t>的得2分；</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420" w:type="pct"/>
            <w:shd w:val="clear" w:color="auto" w:fill="auto"/>
            <w:vAlign w:val="center"/>
          </w:tcPr>
          <w:p w14:paraId="372D3BDE">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427" w:type="pct"/>
            <w:shd w:val="clear" w:color="auto" w:fill="auto"/>
            <w:vAlign w:val="center"/>
          </w:tcPr>
          <w:p w14:paraId="5A5AF6EC">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6722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384" w:type="pct"/>
            <w:vMerge w:val="continue"/>
            <w:vAlign w:val="center"/>
          </w:tcPr>
          <w:p w14:paraId="042B668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10626018">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80" w:type="pct"/>
            <w:shd w:val="clear" w:color="auto" w:fill="auto"/>
            <w:vAlign w:val="center"/>
          </w:tcPr>
          <w:p w14:paraId="19674DDE">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00B0F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活动策划方案</w:t>
            </w:r>
          </w:p>
        </w:tc>
        <w:tc>
          <w:tcPr>
            <w:tcW w:w="2826" w:type="pct"/>
            <w:shd w:val="clear" w:color="auto" w:fill="auto"/>
            <w:vAlign w:val="center"/>
          </w:tcPr>
          <w:p w14:paraId="2C84782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针对本项目</w:t>
            </w:r>
            <w:r>
              <w:rPr>
                <w:rFonts w:hint="eastAsia" w:ascii="宋体" w:hAnsi="宋体" w:cs="宋体"/>
                <w:color w:val="auto"/>
                <w:sz w:val="24"/>
                <w:szCs w:val="24"/>
                <w:lang w:val="en-US" w:eastAsia="zh-CN"/>
              </w:rPr>
              <w:t>采购需求，</w:t>
            </w:r>
            <w:r>
              <w:rPr>
                <w:rFonts w:hint="eastAsia" w:ascii="宋体" w:hAnsi="宋体" w:eastAsia="宋体" w:cs="宋体"/>
                <w:color w:val="auto"/>
                <w:sz w:val="24"/>
                <w:szCs w:val="24"/>
              </w:rPr>
              <w:t>提</w:t>
            </w:r>
            <w:r>
              <w:rPr>
                <w:rFonts w:hint="eastAsia" w:ascii="宋体" w:hAnsi="宋体" w:cs="宋体"/>
                <w:color w:val="auto"/>
                <w:sz w:val="24"/>
                <w:szCs w:val="24"/>
                <w:lang w:val="en-US" w:eastAsia="zh-CN"/>
              </w:rPr>
              <w:t>供本项目活动策划方案的合理性、可行性等情况进行综合评审。</w:t>
            </w:r>
          </w:p>
          <w:p w14:paraId="10356EF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b/>
                <w:bCs/>
                <w:color w:val="00B0F0"/>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提供内容全面，针对性强的得5分；内容较为全面，且有一定针对性的得4分；内容</w:t>
            </w:r>
            <w:r>
              <w:rPr>
                <w:rFonts w:hint="eastAsia" w:ascii="宋体" w:hAnsi="宋体" w:eastAsia="宋体" w:cs="宋体"/>
                <w:b/>
                <w:bCs/>
                <w:color w:val="auto"/>
                <w:sz w:val="24"/>
                <w:szCs w:val="24"/>
                <w:highlight w:val="none"/>
                <w:lang w:eastAsia="zh-CN"/>
              </w:rPr>
              <w:t>基本合理</w:t>
            </w:r>
            <w:r>
              <w:rPr>
                <w:rFonts w:hint="eastAsia" w:ascii="宋体" w:hAnsi="宋体" w:eastAsia="宋体" w:cs="宋体"/>
                <w:b/>
                <w:bCs/>
                <w:color w:val="auto"/>
                <w:sz w:val="24"/>
                <w:szCs w:val="24"/>
                <w:highlight w:val="none"/>
                <w:lang w:val="en-US" w:eastAsia="zh-CN"/>
              </w:rPr>
              <w:t>的得3分；内容</w:t>
            </w:r>
            <w:r>
              <w:rPr>
                <w:rFonts w:hint="eastAsia" w:ascii="宋体" w:hAnsi="宋体" w:eastAsia="宋体" w:cs="宋体"/>
                <w:b/>
                <w:bCs/>
                <w:color w:val="auto"/>
                <w:sz w:val="24"/>
                <w:szCs w:val="24"/>
                <w:highlight w:val="none"/>
                <w:lang w:eastAsia="zh-CN"/>
              </w:rPr>
              <w:t>有所欠缺</w:t>
            </w:r>
            <w:r>
              <w:rPr>
                <w:rFonts w:hint="eastAsia" w:ascii="宋体" w:hAnsi="宋体" w:eastAsia="宋体" w:cs="宋体"/>
                <w:b/>
                <w:bCs/>
                <w:color w:val="auto"/>
                <w:sz w:val="24"/>
                <w:szCs w:val="24"/>
                <w:highlight w:val="none"/>
                <w:lang w:val="en-US" w:eastAsia="zh-CN"/>
              </w:rPr>
              <w:t>的得2分；</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420" w:type="pct"/>
            <w:shd w:val="clear" w:color="auto" w:fill="auto"/>
            <w:vAlign w:val="center"/>
          </w:tcPr>
          <w:p w14:paraId="6D98191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427" w:type="pct"/>
            <w:shd w:val="clear" w:color="auto" w:fill="auto"/>
            <w:vAlign w:val="center"/>
          </w:tcPr>
          <w:p w14:paraId="0616C17B">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5F22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384" w:type="pct"/>
            <w:vMerge w:val="continue"/>
            <w:vAlign w:val="center"/>
          </w:tcPr>
          <w:p w14:paraId="38F2270F">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7C063E6A">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80" w:type="pct"/>
            <w:vAlign w:val="center"/>
          </w:tcPr>
          <w:p w14:paraId="5D200205">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设计服务方案</w:t>
            </w:r>
          </w:p>
        </w:tc>
        <w:tc>
          <w:tcPr>
            <w:tcW w:w="2826" w:type="pct"/>
            <w:vAlign w:val="center"/>
          </w:tcPr>
          <w:p w14:paraId="516B6C5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针对本项目</w:t>
            </w:r>
            <w:r>
              <w:rPr>
                <w:rFonts w:hint="eastAsia" w:ascii="宋体" w:hAnsi="宋体" w:cs="宋体"/>
                <w:color w:val="auto"/>
                <w:sz w:val="24"/>
                <w:szCs w:val="24"/>
                <w:lang w:val="en-US" w:eastAsia="zh-CN"/>
              </w:rPr>
              <w:t>采购需求，</w:t>
            </w:r>
            <w:r>
              <w:rPr>
                <w:rFonts w:hint="eastAsia" w:ascii="宋体" w:hAnsi="宋体" w:eastAsia="宋体" w:cs="宋体"/>
                <w:color w:val="auto"/>
                <w:sz w:val="24"/>
                <w:szCs w:val="24"/>
              </w:rPr>
              <w:t>提</w:t>
            </w:r>
            <w:r>
              <w:rPr>
                <w:rFonts w:hint="eastAsia" w:ascii="宋体" w:hAnsi="宋体" w:cs="宋体"/>
                <w:color w:val="auto"/>
                <w:sz w:val="24"/>
                <w:szCs w:val="24"/>
                <w:lang w:val="en-US" w:eastAsia="zh-CN"/>
              </w:rPr>
              <w:t>供本项目设计服务方案，包括</w:t>
            </w:r>
            <w:r>
              <w:rPr>
                <w:rFonts w:hint="eastAsia" w:ascii="宋体" w:hAnsi="宋体" w:cs="宋体"/>
                <w:color w:val="auto"/>
                <w:sz w:val="24"/>
              </w:rPr>
              <w:t>平台图文设计制作</w:t>
            </w:r>
            <w:r>
              <w:rPr>
                <w:rFonts w:hint="eastAsia" w:ascii="宋体" w:hAnsi="宋体" w:cs="宋体"/>
                <w:color w:val="auto"/>
                <w:sz w:val="24"/>
                <w:lang w:eastAsia="zh-CN"/>
              </w:rPr>
              <w:t>、</w:t>
            </w:r>
            <w:r>
              <w:rPr>
                <w:rFonts w:hint="eastAsia" w:ascii="宋体" w:hAnsi="宋体" w:cs="宋体"/>
                <w:color w:val="auto"/>
                <w:sz w:val="24"/>
              </w:rPr>
              <w:t>全年图解设计</w:t>
            </w:r>
            <w:r>
              <w:rPr>
                <w:rFonts w:hint="eastAsia" w:ascii="宋体" w:hAnsi="宋体" w:cs="宋体"/>
                <w:color w:val="auto"/>
                <w:sz w:val="24"/>
                <w:lang w:val="en-US" w:eastAsia="zh-CN"/>
              </w:rPr>
              <w:t>和</w:t>
            </w:r>
            <w:r>
              <w:rPr>
                <w:rFonts w:hint="eastAsia" w:ascii="宋体" w:hAnsi="宋体" w:eastAsia="宋体" w:cs="宋体"/>
                <w:b w:val="0"/>
                <w:bCs w:val="0"/>
                <w:color w:val="auto"/>
                <w:sz w:val="24"/>
                <w:szCs w:val="24"/>
                <w:highlight w:val="none"/>
                <w:lang w:val="en-US" w:eastAsia="zh-CN"/>
              </w:rPr>
              <w:t>全年设计支持等情况</w:t>
            </w:r>
            <w:r>
              <w:rPr>
                <w:rFonts w:hint="eastAsia" w:ascii="宋体" w:hAnsi="宋体" w:cs="宋体"/>
                <w:color w:val="auto"/>
                <w:sz w:val="24"/>
                <w:szCs w:val="24"/>
                <w:lang w:val="en-US" w:eastAsia="zh-CN"/>
              </w:rPr>
              <w:t>的合理性、可行性进行综合评审。</w:t>
            </w:r>
          </w:p>
          <w:p w14:paraId="27F3FCF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提供内容全面，针对性强的得5分；内容较为全面，且有一定针对性的得4分；内容</w:t>
            </w:r>
            <w:r>
              <w:rPr>
                <w:rFonts w:hint="eastAsia" w:ascii="宋体" w:hAnsi="宋体" w:eastAsia="宋体" w:cs="宋体"/>
                <w:b/>
                <w:bCs/>
                <w:color w:val="auto"/>
                <w:sz w:val="24"/>
                <w:szCs w:val="24"/>
                <w:highlight w:val="none"/>
                <w:lang w:eastAsia="zh-CN"/>
              </w:rPr>
              <w:t>基本合理</w:t>
            </w:r>
            <w:r>
              <w:rPr>
                <w:rFonts w:hint="eastAsia" w:ascii="宋体" w:hAnsi="宋体" w:eastAsia="宋体" w:cs="宋体"/>
                <w:b/>
                <w:bCs/>
                <w:color w:val="auto"/>
                <w:sz w:val="24"/>
                <w:szCs w:val="24"/>
                <w:highlight w:val="none"/>
                <w:lang w:val="en-US" w:eastAsia="zh-CN"/>
              </w:rPr>
              <w:t>的得3分；内容</w:t>
            </w:r>
            <w:r>
              <w:rPr>
                <w:rFonts w:hint="eastAsia" w:ascii="宋体" w:hAnsi="宋体" w:eastAsia="宋体" w:cs="宋体"/>
                <w:b/>
                <w:bCs/>
                <w:color w:val="auto"/>
                <w:sz w:val="24"/>
                <w:szCs w:val="24"/>
                <w:highlight w:val="none"/>
                <w:lang w:eastAsia="zh-CN"/>
              </w:rPr>
              <w:t>有所欠缺</w:t>
            </w:r>
            <w:r>
              <w:rPr>
                <w:rFonts w:hint="eastAsia" w:ascii="宋体" w:hAnsi="宋体" w:eastAsia="宋体" w:cs="宋体"/>
                <w:b/>
                <w:bCs/>
                <w:color w:val="auto"/>
                <w:sz w:val="24"/>
                <w:szCs w:val="24"/>
                <w:highlight w:val="none"/>
                <w:lang w:val="en-US" w:eastAsia="zh-CN"/>
              </w:rPr>
              <w:t>的得2分；</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420" w:type="pct"/>
            <w:shd w:val="clear" w:color="auto" w:fill="auto"/>
            <w:vAlign w:val="center"/>
          </w:tcPr>
          <w:p w14:paraId="0E2EA532">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427" w:type="pct"/>
            <w:shd w:val="clear" w:color="auto" w:fill="auto"/>
            <w:vAlign w:val="center"/>
          </w:tcPr>
          <w:p w14:paraId="063238F2">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0D38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4" w:type="pct"/>
            <w:vMerge w:val="continue"/>
            <w:vAlign w:val="center"/>
          </w:tcPr>
          <w:p w14:paraId="78EB7071">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558D2C1F">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80" w:type="pct"/>
            <w:vAlign w:val="center"/>
          </w:tcPr>
          <w:p w14:paraId="6BD29FDF">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重点、难点分析</w:t>
            </w:r>
            <w:r>
              <w:rPr>
                <w:rFonts w:hint="eastAsia" w:ascii="宋体" w:hAnsi="宋体" w:cs="宋体"/>
                <w:color w:val="auto"/>
                <w:sz w:val="24"/>
                <w:szCs w:val="24"/>
                <w:highlight w:val="none"/>
                <w:lang w:val="en-US" w:eastAsia="zh-CN"/>
              </w:rPr>
              <w:t>及措施</w:t>
            </w:r>
          </w:p>
        </w:tc>
        <w:tc>
          <w:tcPr>
            <w:tcW w:w="2826" w:type="pct"/>
            <w:vAlign w:val="center"/>
          </w:tcPr>
          <w:p w14:paraId="55FB867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提供的针对本项目服务过程中的重点、难点分析及提供解决措施</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内容进行综合</w:t>
            </w: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en-US" w:eastAsia="zh-CN"/>
              </w:rPr>
              <w:t>。</w:t>
            </w:r>
          </w:p>
          <w:p w14:paraId="6228B1A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val="en-US" w:eastAsia="zh-CN"/>
              </w:rPr>
              <w:t>提供方案内容</w:t>
            </w:r>
            <w:r>
              <w:rPr>
                <w:rFonts w:hint="eastAsia" w:ascii="宋体" w:hAnsi="宋体" w:eastAsia="宋体" w:cs="宋体"/>
                <w:b/>
                <w:bCs/>
                <w:color w:val="auto"/>
                <w:sz w:val="24"/>
                <w:szCs w:val="24"/>
                <w:highlight w:val="none"/>
              </w:rPr>
              <w:t>全面，针对性强的得5分；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内容较为全面，且有一定针对性的得4分；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内容基本合理的得3分；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内容有所欠缺的得2分；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420" w:type="pct"/>
            <w:vAlign w:val="center"/>
          </w:tcPr>
          <w:p w14:paraId="15CA682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427" w:type="pct"/>
            <w:vAlign w:val="center"/>
          </w:tcPr>
          <w:p w14:paraId="00F10921">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2B7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4" w:type="pct"/>
            <w:vMerge w:val="continue"/>
            <w:vAlign w:val="center"/>
          </w:tcPr>
          <w:p w14:paraId="2C018E1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16A9F961">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80" w:type="pct"/>
            <w:vAlign w:val="center"/>
          </w:tcPr>
          <w:p w14:paraId="587B9ECC">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highlight w:val="none"/>
              </w:rPr>
              <w:t>项目进度安排</w:t>
            </w:r>
          </w:p>
        </w:tc>
        <w:tc>
          <w:tcPr>
            <w:tcW w:w="2826" w:type="pct"/>
            <w:vAlign w:val="center"/>
          </w:tcPr>
          <w:p w14:paraId="190C28C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根据</w:t>
            </w:r>
            <w:r>
              <w:rPr>
                <w:rFonts w:hint="eastAsia" w:ascii="宋体" w:hAnsi="宋体" w:cs="宋体"/>
                <w:b w:val="0"/>
                <w:bCs w:val="0"/>
                <w:color w:val="auto"/>
                <w:sz w:val="24"/>
                <w:highlight w:val="none"/>
                <w:lang w:val="en-US" w:eastAsia="zh-CN"/>
              </w:rPr>
              <w:t>供应商</w:t>
            </w:r>
            <w:r>
              <w:rPr>
                <w:rFonts w:hint="eastAsia" w:ascii="宋体" w:hAnsi="宋体" w:cs="宋体"/>
                <w:b w:val="0"/>
                <w:bCs w:val="0"/>
                <w:color w:val="auto"/>
                <w:sz w:val="24"/>
                <w:highlight w:val="none"/>
              </w:rPr>
              <w:t>针对本项目采购需求</w:t>
            </w:r>
            <w:r>
              <w:rPr>
                <w:rFonts w:hint="eastAsia" w:ascii="宋体" w:hAnsi="宋体" w:cs="宋体"/>
                <w:b w:val="0"/>
                <w:bCs w:val="0"/>
                <w:color w:val="auto"/>
                <w:sz w:val="24"/>
                <w:highlight w:val="none"/>
                <w:lang w:val="en-US" w:eastAsia="zh-CN"/>
              </w:rPr>
              <w:t>提供的</w:t>
            </w:r>
            <w:r>
              <w:rPr>
                <w:rFonts w:hint="eastAsia" w:ascii="宋体" w:hAnsi="宋体" w:cs="宋体"/>
                <w:b w:val="0"/>
                <w:bCs w:val="0"/>
                <w:color w:val="auto"/>
                <w:sz w:val="24"/>
                <w:highlight w:val="none"/>
              </w:rPr>
              <w:t>进度计划安排的科学性，合理性等情况进行综合打分。</w:t>
            </w:r>
          </w:p>
          <w:p w14:paraId="3D34CA08">
            <w:pPr>
              <w:pStyle w:val="2"/>
              <w:ind w:left="0" w:leftChars="0" w:firstLine="0" w:firstLineChars="0"/>
              <w:rPr>
                <w:rFonts w:hint="eastAsia"/>
                <w:lang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提供内容全面，科学合理，针对性强的得5分；内容较为全面，且有一定针对性的得4分；内容</w:t>
            </w:r>
            <w:r>
              <w:rPr>
                <w:rFonts w:hint="eastAsia" w:ascii="宋体" w:hAnsi="宋体" w:eastAsia="宋体" w:cs="宋体"/>
                <w:b/>
                <w:bCs/>
                <w:color w:val="auto"/>
                <w:sz w:val="24"/>
                <w:szCs w:val="24"/>
                <w:highlight w:val="none"/>
                <w:lang w:eastAsia="zh-CN"/>
              </w:rPr>
              <w:t>基本合理</w:t>
            </w:r>
            <w:r>
              <w:rPr>
                <w:rFonts w:hint="eastAsia" w:ascii="宋体" w:hAnsi="宋体" w:eastAsia="宋体" w:cs="宋体"/>
                <w:b/>
                <w:bCs/>
                <w:color w:val="auto"/>
                <w:sz w:val="24"/>
                <w:szCs w:val="24"/>
                <w:highlight w:val="none"/>
                <w:lang w:val="en-US" w:eastAsia="zh-CN"/>
              </w:rPr>
              <w:t>的得3分；内容</w:t>
            </w:r>
            <w:r>
              <w:rPr>
                <w:rFonts w:hint="eastAsia" w:ascii="宋体" w:hAnsi="宋体" w:eastAsia="宋体" w:cs="宋体"/>
                <w:b/>
                <w:bCs/>
                <w:color w:val="auto"/>
                <w:sz w:val="24"/>
                <w:szCs w:val="24"/>
                <w:highlight w:val="none"/>
                <w:lang w:eastAsia="zh-CN"/>
              </w:rPr>
              <w:t>有所欠缺</w:t>
            </w:r>
            <w:r>
              <w:rPr>
                <w:rFonts w:hint="eastAsia" w:ascii="宋体" w:hAnsi="宋体" w:eastAsia="宋体" w:cs="宋体"/>
                <w:b/>
                <w:bCs/>
                <w:color w:val="auto"/>
                <w:sz w:val="24"/>
                <w:szCs w:val="24"/>
                <w:highlight w:val="none"/>
                <w:lang w:val="en-US" w:eastAsia="zh-CN"/>
              </w:rPr>
              <w:t>的得2分；</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420" w:type="pct"/>
            <w:shd w:val="clear" w:color="auto" w:fill="auto"/>
            <w:vAlign w:val="center"/>
          </w:tcPr>
          <w:p w14:paraId="10C53A73">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427" w:type="pct"/>
            <w:shd w:val="clear" w:color="auto" w:fill="auto"/>
            <w:vAlign w:val="center"/>
          </w:tcPr>
          <w:p w14:paraId="06D4AEA4">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22C0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84" w:type="pct"/>
            <w:vMerge w:val="continue"/>
            <w:vAlign w:val="center"/>
          </w:tcPr>
          <w:p w14:paraId="657157AD">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highlight w:val="none"/>
              </w:rPr>
            </w:pPr>
          </w:p>
        </w:tc>
        <w:tc>
          <w:tcPr>
            <w:tcW w:w="261" w:type="pct"/>
            <w:vAlign w:val="center"/>
          </w:tcPr>
          <w:p w14:paraId="0AA1DFBC">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80" w:type="pct"/>
            <w:vAlign w:val="center"/>
          </w:tcPr>
          <w:p w14:paraId="54AEE159">
            <w:pPr>
              <w:widowControl/>
              <w:jc w:val="center"/>
              <w:rPr>
                <w:rFonts w:hint="default"/>
                <w:color w:val="auto"/>
                <w:lang w:val="en-US" w:eastAsia="zh-CN"/>
              </w:rPr>
            </w:pPr>
            <w:r>
              <w:rPr>
                <w:rFonts w:hint="eastAsia" w:ascii="宋体" w:hAnsi="宋体" w:cs="宋体"/>
                <w:color w:val="auto"/>
                <w:sz w:val="24"/>
                <w:szCs w:val="24"/>
                <w:highlight w:val="none"/>
                <w:lang w:val="en-US" w:eastAsia="zh-CN"/>
              </w:rPr>
              <w:t>工作内容存档方案</w:t>
            </w:r>
          </w:p>
        </w:tc>
        <w:tc>
          <w:tcPr>
            <w:tcW w:w="2826" w:type="pct"/>
            <w:shd w:val="clear" w:color="auto" w:fill="auto"/>
            <w:vAlign w:val="center"/>
          </w:tcPr>
          <w:p w14:paraId="418684C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rPr>
              <w:t>对</w:t>
            </w:r>
            <w:r>
              <w:rPr>
                <w:rFonts w:hint="eastAsia" w:ascii="宋体" w:hAnsi="宋体" w:cs="宋体"/>
                <w:color w:val="auto"/>
                <w:sz w:val="24"/>
                <w:szCs w:val="24"/>
                <w:lang w:val="en-US" w:eastAsia="zh-CN"/>
              </w:rPr>
              <w:t>项目的</w:t>
            </w:r>
            <w:r>
              <w:rPr>
                <w:rFonts w:hint="eastAsia" w:ascii="宋体" w:hAnsi="宋体" w:eastAsia="宋体" w:cs="宋体"/>
                <w:b w:val="0"/>
                <w:bCs w:val="0"/>
                <w:color w:val="auto"/>
                <w:sz w:val="24"/>
                <w:szCs w:val="24"/>
                <w:highlight w:val="none"/>
                <w:lang w:val="en-US" w:eastAsia="zh-CN"/>
              </w:rPr>
              <w:t>工作过程中的成果、成效、素材等内容进行存档的方案</w:t>
            </w:r>
            <w:r>
              <w:rPr>
                <w:rFonts w:hint="eastAsia" w:ascii="宋体" w:hAnsi="宋体" w:cs="宋体"/>
                <w:b w:val="0"/>
                <w:bCs w:val="0"/>
                <w:color w:val="auto"/>
                <w:sz w:val="24"/>
                <w:szCs w:val="24"/>
                <w:highlight w:val="none"/>
                <w:lang w:val="en-US" w:eastAsia="zh-CN"/>
              </w:rPr>
              <w:t>进行综合评审。</w:t>
            </w:r>
          </w:p>
          <w:p w14:paraId="1B6A9C95">
            <w:pPr>
              <w:pStyle w:val="2"/>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提供内容全面，科学合理，针对性强的得5分；内容较为全面，且有一定针对性的得4分；内容</w:t>
            </w:r>
            <w:r>
              <w:rPr>
                <w:rFonts w:hint="eastAsia" w:ascii="宋体" w:hAnsi="宋体" w:eastAsia="宋体" w:cs="宋体"/>
                <w:b/>
                <w:bCs/>
                <w:color w:val="auto"/>
                <w:sz w:val="24"/>
                <w:szCs w:val="24"/>
                <w:highlight w:val="none"/>
                <w:lang w:eastAsia="zh-CN"/>
              </w:rPr>
              <w:t>基本合理</w:t>
            </w:r>
            <w:r>
              <w:rPr>
                <w:rFonts w:hint="eastAsia" w:ascii="宋体" w:hAnsi="宋体" w:eastAsia="宋体" w:cs="宋体"/>
                <w:b/>
                <w:bCs/>
                <w:color w:val="auto"/>
                <w:sz w:val="24"/>
                <w:szCs w:val="24"/>
                <w:highlight w:val="none"/>
                <w:lang w:val="en-US" w:eastAsia="zh-CN"/>
              </w:rPr>
              <w:t>的得3分；内容</w:t>
            </w:r>
            <w:r>
              <w:rPr>
                <w:rFonts w:hint="eastAsia" w:ascii="宋体" w:hAnsi="宋体" w:eastAsia="宋体" w:cs="宋体"/>
                <w:b/>
                <w:bCs/>
                <w:color w:val="auto"/>
                <w:sz w:val="24"/>
                <w:szCs w:val="24"/>
                <w:highlight w:val="none"/>
                <w:lang w:eastAsia="zh-CN"/>
              </w:rPr>
              <w:t>有所欠缺</w:t>
            </w:r>
            <w:r>
              <w:rPr>
                <w:rFonts w:hint="eastAsia" w:ascii="宋体" w:hAnsi="宋体" w:eastAsia="宋体" w:cs="宋体"/>
                <w:b/>
                <w:bCs/>
                <w:color w:val="auto"/>
                <w:sz w:val="24"/>
                <w:szCs w:val="24"/>
                <w:highlight w:val="none"/>
                <w:lang w:val="en-US" w:eastAsia="zh-CN"/>
              </w:rPr>
              <w:t>的得2分；</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eastAsia="zh-CN"/>
              </w:rPr>
              <w:t>。</w:t>
            </w:r>
          </w:p>
        </w:tc>
        <w:tc>
          <w:tcPr>
            <w:tcW w:w="420" w:type="pct"/>
            <w:shd w:val="clear" w:color="auto" w:fill="auto"/>
            <w:vAlign w:val="center"/>
          </w:tcPr>
          <w:p w14:paraId="085C04F6">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p>
        </w:tc>
        <w:tc>
          <w:tcPr>
            <w:tcW w:w="427" w:type="pct"/>
            <w:shd w:val="clear" w:color="auto" w:fill="auto"/>
            <w:vAlign w:val="center"/>
          </w:tcPr>
          <w:p w14:paraId="71AE744C">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0BD0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384" w:type="pct"/>
            <w:vMerge w:val="continue"/>
            <w:vAlign w:val="center"/>
          </w:tcPr>
          <w:p w14:paraId="48ED6632">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27513513">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80" w:type="pct"/>
            <w:vAlign w:val="center"/>
          </w:tcPr>
          <w:p w14:paraId="23C86E03">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服务响应能力</w:t>
            </w:r>
          </w:p>
        </w:tc>
        <w:tc>
          <w:tcPr>
            <w:tcW w:w="2826" w:type="pct"/>
            <w:vAlign w:val="center"/>
          </w:tcPr>
          <w:p w14:paraId="089017C9">
            <w:pPr>
              <w:widowControl/>
              <w:snapToGrid/>
              <w:spacing w:before="0" w:beforeAutospacing="0" w:after="0" w:afterAutospacing="0" w:line="240" w:lineRule="auto"/>
              <w:jc w:val="left"/>
              <w:textAlignment w:val="baseline"/>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根据供应商提供的</w:t>
            </w:r>
            <w:r>
              <w:rPr>
                <w:rFonts w:hint="eastAsia" w:ascii="宋体" w:hAnsi="宋体" w:cs="宋体"/>
                <w:color w:val="auto"/>
                <w:kern w:val="0"/>
                <w:sz w:val="24"/>
                <w:highlight w:val="none"/>
                <w:lang w:val="en-US" w:eastAsia="zh-CN" w:bidi="ar"/>
              </w:rPr>
              <w:t>对本项目的服务响应能力，包括与采购人的配合机制、响应时间等情况</w:t>
            </w:r>
            <w:r>
              <w:rPr>
                <w:rFonts w:hint="eastAsia" w:ascii="宋体" w:hAnsi="宋体" w:eastAsia="宋体" w:cs="宋体"/>
                <w:color w:val="auto"/>
                <w:kern w:val="0"/>
                <w:sz w:val="24"/>
                <w:highlight w:val="none"/>
                <w:lang w:bidi="ar"/>
              </w:rPr>
              <w:t>由专家</w:t>
            </w:r>
            <w:r>
              <w:rPr>
                <w:rFonts w:hint="eastAsia" w:ascii="宋体" w:hAnsi="宋体" w:cs="宋体"/>
                <w:color w:val="auto"/>
                <w:kern w:val="0"/>
                <w:sz w:val="24"/>
                <w:highlight w:val="none"/>
                <w:lang w:val="en-US" w:eastAsia="zh-CN" w:bidi="ar"/>
              </w:rPr>
              <w:t>综合</w:t>
            </w:r>
            <w:r>
              <w:rPr>
                <w:rFonts w:hint="eastAsia" w:ascii="宋体" w:hAnsi="宋体" w:eastAsia="宋体" w:cs="宋体"/>
                <w:color w:val="auto"/>
                <w:kern w:val="0"/>
                <w:sz w:val="24"/>
                <w:highlight w:val="none"/>
                <w:lang w:bidi="ar"/>
              </w:rPr>
              <w:t>评审。</w:t>
            </w:r>
          </w:p>
          <w:p w14:paraId="0CE1FC9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b/>
                <w:bCs/>
                <w:color w:val="auto"/>
                <w:sz w:val="24"/>
                <w:szCs w:val="24"/>
                <w:highlight w:val="none"/>
                <w:lang w:eastAsia="zh-CN"/>
              </w:rPr>
            </w:pPr>
            <w:r>
              <w:rPr>
                <w:rFonts w:hint="eastAsia" w:cs="宋体"/>
                <w:b/>
                <w:bCs/>
                <w:color w:val="auto"/>
                <w:sz w:val="24"/>
                <w:szCs w:val="24"/>
                <w:highlight w:val="none"/>
                <w:lang w:eastAsia="zh-CN"/>
              </w:rPr>
              <w:t>供应商</w:t>
            </w:r>
            <w:r>
              <w:rPr>
                <w:rFonts w:hint="eastAsia" w:ascii="宋体" w:hAnsi="宋体" w:eastAsia="宋体" w:cs="宋体"/>
                <w:b/>
                <w:bCs/>
                <w:color w:val="auto"/>
                <w:sz w:val="24"/>
                <w:szCs w:val="24"/>
                <w:highlight w:val="none"/>
                <w:lang w:val="en-US" w:eastAsia="zh-CN"/>
              </w:rPr>
              <w:t>提供方案内容</w:t>
            </w:r>
            <w:r>
              <w:rPr>
                <w:rFonts w:hint="eastAsia" w:ascii="宋体" w:hAnsi="宋体" w:eastAsia="宋体" w:cs="宋体"/>
                <w:b/>
                <w:bCs/>
                <w:color w:val="auto"/>
                <w:sz w:val="24"/>
                <w:szCs w:val="24"/>
                <w:highlight w:val="none"/>
              </w:rPr>
              <w:t>全面，针对性强的得5分；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内容较为全面，且有一定针对性的得4分；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内容基本合理的得3分；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内容有所欠缺的得2分；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420" w:type="pct"/>
            <w:vAlign w:val="center"/>
          </w:tcPr>
          <w:p w14:paraId="47143D3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427" w:type="pct"/>
            <w:vAlign w:val="center"/>
          </w:tcPr>
          <w:p w14:paraId="51CEB46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2B4E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84" w:type="pct"/>
            <w:vMerge w:val="continue"/>
            <w:vAlign w:val="center"/>
          </w:tcPr>
          <w:p w14:paraId="73C4886B">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23EF84C1">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80" w:type="pct"/>
            <w:vAlign w:val="center"/>
          </w:tcPr>
          <w:p w14:paraId="4CFEF6BD">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培训方案</w:t>
            </w:r>
          </w:p>
        </w:tc>
        <w:tc>
          <w:tcPr>
            <w:tcW w:w="2826" w:type="pct"/>
            <w:vAlign w:val="center"/>
          </w:tcPr>
          <w:p w14:paraId="11C6A30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提供</w:t>
            </w:r>
            <w:r>
              <w:rPr>
                <w:rFonts w:hint="eastAsia" w:ascii="宋体" w:hAnsi="宋体" w:eastAsia="宋体" w:cs="宋体"/>
                <w:color w:val="auto"/>
                <w:kern w:val="0"/>
                <w:sz w:val="24"/>
                <w:szCs w:val="24"/>
              </w:rPr>
              <w:t>对</w:t>
            </w:r>
            <w:r>
              <w:rPr>
                <w:rFonts w:hint="eastAsia" w:ascii="宋体" w:hAnsi="宋体" w:cs="宋体"/>
                <w:color w:val="auto"/>
                <w:kern w:val="0"/>
                <w:sz w:val="24"/>
                <w:szCs w:val="24"/>
                <w:lang w:val="en-US" w:eastAsia="zh-CN"/>
              </w:rPr>
              <w:t>服务</w:t>
            </w:r>
            <w:r>
              <w:rPr>
                <w:rFonts w:hint="eastAsia" w:ascii="宋体" w:hAnsi="宋体" w:eastAsia="宋体" w:cs="宋体"/>
                <w:color w:val="auto"/>
                <w:kern w:val="0"/>
                <w:sz w:val="24"/>
                <w:szCs w:val="24"/>
              </w:rPr>
              <w:t>人员的培训方案</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包括</w:t>
            </w:r>
            <w:r>
              <w:rPr>
                <w:rFonts w:hint="eastAsia" w:ascii="宋体" w:hAnsi="宋体" w:eastAsia="宋体" w:cs="宋体"/>
                <w:color w:val="auto"/>
                <w:kern w:val="0"/>
                <w:sz w:val="24"/>
                <w:szCs w:val="24"/>
              </w:rPr>
              <w:t>组织目标、培训安排、培训资料</w:t>
            </w:r>
            <w:r>
              <w:rPr>
                <w:rFonts w:hint="eastAsia" w:ascii="宋体" w:hAnsi="宋体" w:cs="宋体"/>
                <w:color w:val="auto"/>
                <w:kern w:val="0"/>
                <w:sz w:val="24"/>
                <w:szCs w:val="24"/>
                <w:lang w:val="en-US" w:eastAsia="zh-CN"/>
              </w:rPr>
              <w:t>等情况进行综合评审</w:t>
            </w:r>
            <w:r>
              <w:rPr>
                <w:rFonts w:hint="eastAsia" w:ascii="宋体" w:hAnsi="宋体" w:eastAsia="宋体" w:cs="宋体"/>
                <w:color w:val="auto"/>
                <w:kern w:val="0"/>
                <w:sz w:val="24"/>
                <w:szCs w:val="24"/>
              </w:rPr>
              <w:t>。</w:t>
            </w:r>
          </w:p>
          <w:p w14:paraId="230F4D5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val="en-US" w:eastAsia="zh-CN"/>
              </w:rPr>
              <w:t>提供方案内容</w:t>
            </w:r>
            <w:r>
              <w:rPr>
                <w:rFonts w:hint="eastAsia" w:ascii="宋体" w:hAnsi="宋体" w:eastAsia="宋体" w:cs="宋体"/>
                <w:b/>
                <w:bCs/>
                <w:color w:val="auto"/>
                <w:sz w:val="24"/>
                <w:szCs w:val="24"/>
                <w:highlight w:val="none"/>
              </w:rPr>
              <w:t>全面，针对性强的得5分；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内容较为全面，且有一定针对性的得4分；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内容基本合理的得3分；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内容有所欠缺的得2分；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420" w:type="pct"/>
            <w:vAlign w:val="center"/>
          </w:tcPr>
          <w:p w14:paraId="78CDE35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427" w:type="pct"/>
            <w:vAlign w:val="center"/>
          </w:tcPr>
          <w:p w14:paraId="276B5B1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3CD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384" w:type="pct"/>
            <w:vMerge w:val="continue"/>
            <w:vAlign w:val="center"/>
          </w:tcPr>
          <w:p w14:paraId="26E82070">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63BBFAF4">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80" w:type="pct"/>
            <w:vAlign w:val="center"/>
          </w:tcPr>
          <w:p w14:paraId="216CDCE6">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服务质量</w:t>
            </w:r>
            <w:r>
              <w:rPr>
                <w:rFonts w:hint="eastAsia" w:ascii="宋体" w:hAnsi="宋体" w:cs="宋体"/>
                <w:color w:val="auto"/>
                <w:kern w:val="0"/>
                <w:sz w:val="24"/>
                <w:szCs w:val="24"/>
                <w:highlight w:val="none"/>
                <w:lang w:val="en-US" w:eastAsia="zh-CN"/>
              </w:rPr>
              <w:t>保证</w:t>
            </w:r>
            <w:r>
              <w:rPr>
                <w:rFonts w:hint="eastAsia" w:ascii="宋体" w:hAnsi="宋体" w:eastAsia="宋体" w:cs="宋体"/>
                <w:color w:val="auto"/>
                <w:kern w:val="0"/>
                <w:sz w:val="24"/>
                <w:szCs w:val="24"/>
                <w:highlight w:val="none"/>
              </w:rPr>
              <w:t>方案</w:t>
            </w:r>
          </w:p>
        </w:tc>
        <w:tc>
          <w:tcPr>
            <w:tcW w:w="2826" w:type="pct"/>
            <w:vAlign w:val="center"/>
          </w:tcPr>
          <w:p w14:paraId="10BE633F">
            <w:pPr>
              <w:widowControl/>
              <w:jc w:val="left"/>
              <w:rPr>
                <w:rFonts w:hint="default" w:ascii="宋体" w:hAnsi="宋体" w:eastAsia="宋体" w:cs="宋体"/>
                <w:sz w:val="24"/>
                <w:highlight w:val="none"/>
                <w:lang w:val="en-US" w:eastAsia="zh-CN"/>
              </w:rPr>
            </w:pPr>
            <w:r>
              <w:rPr>
                <w:rFonts w:hint="eastAsia" w:ascii="宋体" w:hAnsi="宋体" w:cs="宋体"/>
                <w:sz w:val="24"/>
                <w:highlight w:val="none"/>
              </w:rPr>
              <w:t>根据</w:t>
            </w:r>
            <w:r>
              <w:rPr>
                <w:rFonts w:hint="eastAsia" w:ascii="宋体" w:hAnsi="宋体" w:cs="宋体"/>
                <w:sz w:val="24"/>
                <w:highlight w:val="none"/>
                <w:lang w:val="en-US" w:eastAsia="zh-CN"/>
              </w:rPr>
              <w:t>供应商</w:t>
            </w:r>
            <w:r>
              <w:rPr>
                <w:rFonts w:hint="eastAsia" w:ascii="宋体" w:hAnsi="宋体" w:cs="宋体"/>
                <w:sz w:val="24"/>
                <w:highlight w:val="none"/>
              </w:rPr>
              <w:t>提供的</w:t>
            </w:r>
            <w:r>
              <w:rPr>
                <w:rFonts w:hint="eastAsia" w:ascii="宋体" w:hAnsi="宋体" w:cs="宋体"/>
                <w:sz w:val="24"/>
                <w:highlight w:val="none"/>
                <w:lang w:val="en-US" w:eastAsia="zh-CN"/>
              </w:rPr>
              <w:t>服务</w:t>
            </w:r>
            <w:r>
              <w:rPr>
                <w:rFonts w:hint="eastAsia" w:ascii="宋体" w:hAnsi="宋体" w:cs="宋体"/>
                <w:sz w:val="24"/>
                <w:highlight w:val="none"/>
              </w:rPr>
              <w:t>质量保证方案</w:t>
            </w:r>
            <w:r>
              <w:rPr>
                <w:rFonts w:hint="eastAsia" w:ascii="宋体" w:hAnsi="宋体" w:cs="宋体"/>
                <w:sz w:val="24"/>
                <w:highlight w:val="none"/>
                <w:lang w:eastAsia="zh-CN"/>
              </w:rPr>
              <w:t>，</w:t>
            </w:r>
            <w:r>
              <w:rPr>
                <w:rFonts w:hint="eastAsia" w:ascii="宋体" w:hAnsi="宋体" w:cs="宋体"/>
                <w:sz w:val="24"/>
                <w:highlight w:val="none"/>
                <w:lang w:val="en-US" w:eastAsia="zh-CN"/>
              </w:rPr>
              <w:t>包括</w:t>
            </w:r>
            <w:r>
              <w:rPr>
                <w:rFonts w:hint="eastAsia" w:ascii="宋体" w:hAnsi="宋体" w:cs="宋体"/>
                <w:sz w:val="24"/>
                <w:highlight w:val="none"/>
              </w:rPr>
              <w:t>是否能保证内容的原创性、专业性、可读性，审核机制是否严苛、细致、全面等</w:t>
            </w:r>
            <w:r>
              <w:rPr>
                <w:rFonts w:hint="eastAsia" w:ascii="宋体" w:hAnsi="宋体" w:cs="宋体"/>
                <w:sz w:val="24"/>
                <w:highlight w:val="none"/>
                <w:lang w:val="en-US" w:eastAsia="zh-CN"/>
              </w:rPr>
              <w:t>情况由专家综合评审。</w:t>
            </w:r>
          </w:p>
          <w:p w14:paraId="29936E9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val="en-US" w:eastAsia="zh-CN"/>
              </w:rPr>
              <w:t>提供方案内容</w:t>
            </w:r>
            <w:r>
              <w:rPr>
                <w:rFonts w:hint="eastAsia" w:ascii="宋体" w:hAnsi="宋体" w:eastAsia="宋体" w:cs="宋体"/>
                <w:b/>
                <w:bCs/>
                <w:color w:val="auto"/>
                <w:sz w:val="24"/>
                <w:szCs w:val="24"/>
                <w:highlight w:val="none"/>
              </w:rPr>
              <w:t>全面，针对性强的得5分；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内容较为全面，且有一定针对性的得4分；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内容基本合理的得3分；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内容有所欠缺的得</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val="en-US" w:eastAsia="zh-CN"/>
              </w:rPr>
              <w:t>。</w:t>
            </w:r>
          </w:p>
        </w:tc>
        <w:tc>
          <w:tcPr>
            <w:tcW w:w="420" w:type="pct"/>
            <w:vAlign w:val="center"/>
          </w:tcPr>
          <w:p w14:paraId="5BC41FF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427" w:type="pct"/>
            <w:vAlign w:val="center"/>
          </w:tcPr>
          <w:p w14:paraId="75F4F46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B26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384" w:type="pct"/>
            <w:vMerge w:val="continue"/>
            <w:vAlign w:val="center"/>
          </w:tcPr>
          <w:p w14:paraId="426E994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7A52E92A">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80" w:type="pct"/>
            <w:vMerge w:val="restart"/>
            <w:vAlign w:val="center"/>
          </w:tcPr>
          <w:p w14:paraId="72F4A65C">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服务团队情况</w:t>
            </w:r>
          </w:p>
        </w:tc>
        <w:tc>
          <w:tcPr>
            <w:tcW w:w="2826" w:type="pct"/>
            <w:vAlign w:val="center"/>
          </w:tcPr>
          <w:p w14:paraId="5258CF9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项目负责人：</w:t>
            </w:r>
          </w:p>
          <w:p w14:paraId="6A6411C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拟派项目负责人的专业素质、经验等情况</w:t>
            </w:r>
            <w:r>
              <w:rPr>
                <w:rFonts w:hint="eastAsia" w:ascii="宋体" w:hAnsi="宋体" w:eastAsia="宋体" w:cs="宋体"/>
                <w:color w:val="auto"/>
                <w:sz w:val="24"/>
                <w:highlight w:val="none"/>
                <w:lang w:val="en-US" w:eastAsia="zh-CN"/>
              </w:rPr>
              <w:t>进行综合</w:t>
            </w:r>
            <w:r>
              <w:rPr>
                <w:rFonts w:hint="eastAsia" w:ascii="宋体" w:hAnsi="宋体" w:eastAsia="宋体" w:cs="宋体"/>
                <w:color w:val="auto"/>
                <w:sz w:val="24"/>
                <w:highlight w:val="none"/>
              </w:rPr>
              <w:t>评审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3分）。</w:t>
            </w:r>
          </w:p>
          <w:p w14:paraId="6F18614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GB" w:eastAsia="zh-CN"/>
              </w:rPr>
              <w:t>投标人</w:t>
            </w:r>
            <w:r>
              <w:rPr>
                <w:rFonts w:hint="eastAsia" w:ascii="宋体" w:hAnsi="宋体" w:eastAsia="宋体" w:cs="宋体"/>
                <w:b/>
                <w:bCs/>
                <w:color w:val="auto"/>
                <w:sz w:val="24"/>
                <w:highlight w:val="none"/>
              </w:rPr>
              <w:t>项目负责人</w:t>
            </w:r>
            <w:r>
              <w:rPr>
                <w:rFonts w:hint="eastAsia" w:ascii="宋体" w:hAnsi="宋体" w:cs="宋体"/>
                <w:b/>
                <w:bCs/>
                <w:color w:val="auto"/>
                <w:sz w:val="24"/>
                <w:highlight w:val="none"/>
                <w:lang w:val="en-US" w:eastAsia="zh-CN"/>
              </w:rPr>
              <w:t>情况</w:t>
            </w:r>
            <w:r>
              <w:rPr>
                <w:rFonts w:hint="eastAsia" w:ascii="宋体" w:hAnsi="宋体" w:eastAsia="宋体" w:cs="宋体"/>
                <w:b/>
                <w:bCs/>
                <w:color w:val="auto"/>
                <w:kern w:val="0"/>
                <w:sz w:val="24"/>
                <w:szCs w:val="24"/>
                <w:highlight w:val="none"/>
                <w:lang w:val="en-GB" w:eastAsia="zh-CN"/>
              </w:rPr>
              <w:t>完全满足项目要求</w:t>
            </w:r>
            <w:r>
              <w:rPr>
                <w:rFonts w:hint="eastAsia" w:ascii="宋体" w:hAnsi="宋体" w:eastAsia="宋体" w:cs="宋体"/>
                <w:b/>
                <w:bCs/>
                <w:color w:val="auto"/>
                <w:sz w:val="24"/>
                <w:szCs w:val="24"/>
                <w:highlight w:val="none"/>
                <w:lang w:val="en-US" w:eastAsia="zh-CN"/>
              </w:rPr>
              <w:t>3分；基本满足项目要求2分；部分满足项目要求1分，不提供不得分。</w:t>
            </w:r>
          </w:p>
        </w:tc>
        <w:tc>
          <w:tcPr>
            <w:tcW w:w="420" w:type="pct"/>
            <w:vAlign w:val="center"/>
          </w:tcPr>
          <w:p w14:paraId="7BE7F7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p>
        </w:tc>
        <w:tc>
          <w:tcPr>
            <w:tcW w:w="427" w:type="pct"/>
            <w:vAlign w:val="center"/>
          </w:tcPr>
          <w:p w14:paraId="666C1AF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BE6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384" w:type="pct"/>
            <w:vMerge w:val="continue"/>
            <w:vAlign w:val="center"/>
          </w:tcPr>
          <w:p w14:paraId="737B68F1">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0B798C9A">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80" w:type="pct"/>
            <w:vMerge w:val="continue"/>
            <w:vAlign w:val="center"/>
          </w:tcPr>
          <w:p w14:paraId="164A250A">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cs="宋体"/>
                <w:color w:val="auto"/>
                <w:sz w:val="24"/>
                <w:szCs w:val="24"/>
                <w:highlight w:val="none"/>
                <w:lang w:val="en-US" w:eastAsia="zh-CN"/>
              </w:rPr>
            </w:pPr>
          </w:p>
        </w:tc>
        <w:tc>
          <w:tcPr>
            <w:tcW w:w="2826" w:type="pct"/>
            <w:vAlign w:val="center"/>
          </w:tcPr>
          <w:p w14:paraId="0BDC6C66">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专职服务人员：</w:t>
            </w:r>
          </w:p>
          <w:p w14:paraId="00E41EB6">
            <w:pPr>
              <w:pStyle w:val="2"/>
              <w:ind w:left="0" w:leftChars="0" w:firstLine="0" w:firstLineChars="0"/>
              <w:jc w:val="both"/>
              <w:rPr>
                <w:rFonts w:hint="default" w:cs="宋体"/>
                <w:color w:val="auto"/>
                <w:sz w:val="24"/>
                <w:highlight w:val="none"/>
                <w:lang w:val="en-US" w:eastAsia="zh-CN"/>
              </w:rPr>
            </w:pPr>
            <w:r>
              <w:rPr>
                <w:rFonts w:hint="eastAsia"/>
                <w:color w:val="auto"/>
                <w:sz w:val="24"/>
                <w:lang w:val="en-US" w:eastAsia="zh-CN"/>
              </w:rPr>
              <w:t>拟派专职服务人员具有大学以上学历，</w:t>
            </w:r>
            <w:r>
              <w:rPr>
                <w:rFonts w:hint="eastAsia" w:ascii="宋体" w:hAnsi="宋体" w:eastAsia="宋体" w:cs="宋体"/>
                <w:b w:val="0"/>
                <w:bCs w:val="0"/>
                <w:color w:val="auto"/>
                <w:sz w:val="24"/>
                <w:szCs w:val="24"/>
                <w:highlight w:val="none"/>
                <w:lang w:val="en-US" w:eastAsia="zh-CN"/>
              </w:rPr>
              <w:t>2年及以上新媒体运营</w:t>
            </w:r>
            <w:r>
              <w:rPr>
                <w:rFonts w:hint="eastAsia" w:cs="宋体"/>
                <w:b w:val="0"/>
                <w:bCs w:val="0"/>
                <w:color w:val="auto"/>
                <w:sz w:val="24"/>
                <w:szCs w:val="24"/>
                <w:highlight w:val="none"/>
                <w:lang w:val="en-US" w:eastAsia="zh-CN"/>
              </w:rPr>
              <w:t>工作</w:t>
            </w:r>
            <w:r>
              <w:rPr>
                <w:rFonts w:hint="eastAsia" w:ascii="宋体" w:hAnsi="宋体" w:eastAsia="宋体" w:cs="宋体"/>
                <w:b w:val="0"/>
                <w:bCs w:val="0"/>
                <w:color w:val="auto"/>
                <w:sz w:val="24"/>
                <w:szCs w:val="24"/>
                <w:highlight w:val="none"/>
                <w:lang w:val="en-US" w:eastAsia="zh-CN"/>
              </w:rPr>
              <w:t>经验</w:t>
            </w:r>
            <w:r>
              <w:rPr>
                <w:rFonts w:hint="eastAsia" w:cs="宋体"/>
                <w:b w:val="0"/>
                <w:bCs w:val="0"/>
                <w:color w:val="auto"/>
                <w:sz w:val="24"/>
                <w:szCs w:val="24"/>
                <w:highlight w:val="none"/>
                <w:lang w:val="en-US" w:eastAsia="zh-CN"/>
              </w:rPr>
              <w:t>，</w:t>
            </w:r>
            <w:r>
              <w:rPr>
                <w:rFonts w:hint="eastAsia" w:cs="宋体"/>
                <w:color w:val="auto"/>
                <w:sz w:val="24"/>
                <w:highlight w:val="none"/>
                <w:lang w:val="en-US" w:eastAsia="zh-CN"/>
              </w:rPr>
              <w:t>并承诺工作期间不</w:t>
            </w:r>
            <w:r>
              <w:rPr>
                <w:rFonts w:hint="eastAsia" w:cs="宋体"/>
                <w:color w:val="auto"/>
                <w:sz w:val="24"/>
                <w:highlight w:val="none"/>
              </w:rPr>
              <w:t>得兼职其他单位及其他与本</w:t>
            </w:r>
            <w:r>
              <w:rPr>
                <w:rFonts w:hint="eastAsia" w:cs="宋体"/>
                <w:color w:val="auto"/>
                <w:sz w:val="24"/>
                <w:highlight w:val="none"/>
                <w:lang w:val="en-US" w:eastAsia="zh-CN"/>
              </w:rPr>
              <w:t>项目</w:t>
            </w:r>
            <w:r>
              <w:rPr>
                <w:rFonts w:hint="eastAsia" w:cs="宋体"/>
                <w:color w:val="auto"/>
                <w:sz w:val="24"/>
                <w:highlight w:val="none"/>
              </w:rPr>
              <w:t>无关工作</w:t>
            </w:r>
            <w:r>
              <w:rPr>
                <w:rFonts w:hint="eastAsia" w:cs="宋体"/>
                <w:color w:val="auto"/>
                <w:sz w:val="24"/>
                <w:highlight w:val="none"/>
                <w:lang w:eastAsia="zh-CN"/>
              </w:rPr>
              <w:t>（</w:t>
            </w:r>
            <w:r>
              <w:rPr>
                <w:rFonts w:hint="eastAsia" w:cs="宋体"/>
                <w:color w:val="auto"/>
                <w:sz w:val="24"/>
                <w:highlight w:val="none"/>
                <w:lang w:val="en-US" w:eastAsia="zh-CN"/>
              </w:rPr>
              <w:t>3分）。</w:t>
            </w:r>
          </w:p>
          <w:p w14:paraId="48925C75">
            <w:pPr>
              <w:pStyle w:val="2"/>
              <w:ind w:left="0" w:leftChars="0" w:firstLine="0" w:firstLineChars="0"/>
              <w:jc w:val="both"/>
              <w:rPr>
                <w:rFonts w:hint="default" w:cs="宋体"/>
                <w:color w:val="auto"/>
                <w:sz w:val="24"/>
                <w:highlight w:val="none"/>
                <w:lang w:val="en-US" w:eastAsia="zh-CN"/>
              </w:rPr>
            </w:pPr>
            <w:r>
              <w:rPr>
                <w:rFonts w:hint="eastAsia" w:cs="宋体"/>
                <w:b/>
                <w:bCs/>
                <w:color w:val="auto"/>
                <w:sz w:val="24"/>
                <w:highlight w:val="none"/>
                <w:lang w:val="en-US" w:eastAsia="zh-CN"/>
              </w:rPr>
              <w:t>证明材料：同时提供学历证书复印件，工作经验证明和承诺函，承诺函格式自拟。不提供或提供不全均不得分。</w:t>
            </w:r>
          </w:p>
        </w:tc>
        <w:tc>
          <w:tcPr>
            <w:tcW w:w="420" w:type="pct"/>
            <w:vAlign w:val="center"/>
          </w:tcPr>
          <w:p w14:paraId="383DFB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w:t>
            </w:r>
          </w:p>
        </w:tc>
        <w:tc>
          <w:tcPr>
            <w:tcW w:w="427" w:type="pct"/>
            <w:vAlign w:val="center"/>
          </w:tcPr>
          <w:p w14:paraId="02C814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44FD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384" w:type="pct"/>
            <w:vMerge w:val="continue"/>
            <w:vAlign w:val="center"/>
          </w:tcPr>
          <w:p w14:paraId="3495091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7186C43D">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680" w:type="pct"/>
            <w:vMerge w:val="continue"/>
            <w:vAlign w:val="center"/>
          </w:tcPr>
          <w:p w14:paraId="3E8D554B">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cs="宋体"/>
                <w:color w:val="auto"/>
                <w:sz w:val="24"/>
                <w:szCs w:val="24"/>
                <w:highlight w:val="none"/>
                <w:lang w:val="en-US" w:eastAsia="zh-CN"/>
              </w:rPr>
            </w:pPr>
          </w:p>
        </w:tc>
        <w:tc>
          <w:tcPr>
            <w:tcW w:w="2826" w:type="pct"/>
            <w:vAlign w:val="center"/>
          </w:tcPr>
          <w:p w14:paraId="16A7779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项目组成员（不包括项目负责人和专职服务人员）：</w:t>
            </w:r>
          </w:p>
          <w:p w14:paraId="2EFCAE85">
            <w:pPr>
              <w:pStyle w:val="2"/>
              <w:ind w:left="0" w:leftChars="0" w:firstLine="0" w:firstLineChars="0"/>
              <w:rPr>
                <w:rFonts w:hint="eastAsia" w:cs="宋体"/>
                <w:b w:val="0"/>
                <w:bCs w:val="0"/>
                <w:color w:val="auto"/>
                <w:sz w:val="24"/>
                <w:highlight w:val="none"/>
                <w:lang w:val="en-US" w:eastAsia="zh-CN"/>
              </w:rPr>
            </w:pPr>
            <w:r>
              <w:rPr>
                <w:rFonts w:hint="eastAsia" w:cs="宋体"/>
                <w:b w:val="0"/>
                <w:bCs w:val="0"/>
                <w:color w:val="auto"/>
                <w:sz w:val="24"/>
                <w:szCs w:val="24"/>
                <w:highlight w:val="none"/>
                <w:lang w:val="en-US" w:eastAsia="zh-CN"/>
              </w:rPr>
              <w:t>拟派项目组成员</w:t>
            </w:r>
            <w:r>
              <w:rPr>
                <w:rFonts w:hint="eastAsia" w:cs="宋体"/>
                <w:b w:val="0"/>
                <w:bCs w:val="0"/>
                <w:color w:val="auto"/>
                <w:sz w:val="24"/>
                <w:highlight w:val="none"/>
              </w:rPr>
              <w:t>设置合理</w:t>
            </w:r>
            <w:r>
              <w:rPr>
                <w:rFonts w:hint="eastAsia" w:cs="宋体"/>
                <w:b w:val="0"/>
                <w:bCs w:val="0"/>
                <w:color w:val="auto"/>
                <w:sz w:val="24"/>
                <w:highlight w:val="none"/>
                <w:lang w:eastAsia="zh-CN"/>
              </w:rPr>
              <w:t>，</w:t>
            </w:r>
            <w:r>
              <w:rPr>
                <w:rFonts w:hint="eastAsia" w:cs="宋体"/>
                <w:b w:val="0"/>
                <w:bCs w:val="0"/>
                <w:color w:val="auto"/>
                <w:sz w:val="24"/>
                <w:highlight w:val="none"/>
              </w:rPr>
              <w:t>运营团队组建完善</w:t>
            </w:r>
            <w:r>
              <w:rPr>
                <w:rFonts w:hint="eastAsia" w:cs="宋体"/>
                <w:b w:val="0"/>
                <w:bCs w:val="0"/>
                <w:color w:val="auto"/>
                <w:sz w:val="24"/>
                <w:highlight w:val="none"/>
                <w:lang w:eastAsia="zh-CN"/>
              </w:rPr>
              <w:t>，</w:t>
            </w:r>
            <w:r>
              <w:rPr>
                <w:rFonts w:hint="eastAsia" w:cs="宋体"/>
                <w:b w:val="0"/>
                <w:bCs w:val="0"/>
                <w:color w:val="auto"/>
                <w:sz w:val="24"/>
                <w:highlight w:val="none"/>
              </w:rPr>
              <w:t>人员配置及职责分工明确</w:t>
            </w:r>
            <w:r>
              <w:rPr>
                <w:rFonts w:hint="eastAsia" w:cs="宋体"/>
                <w:b w:val="0"/>
                <w:bCs w:val="0"/>
                <w:color w:val="auto"/>
                <w:sz w:val="24"/>
                <w:highlight w:val="none"/>
                <w:lang w:eastAsia="zh-CN"/>
              </w:rPr>
              <w:t>，</w:t>
            </w:r>
            <w:r>
              <w:rPr>
                <w:rFonts w:hint="eastAsia" w:cs="宋体"/>
                <w:b w:val="0"/>
                <w:bCs w:val="0"/>
                <w:color w:val="auto"/>
                <w:sz w:val="24"/>
                <w:highlight w:val="none"/>
              </w:rPr>
              <w:t>工作经验丰富</w:t>
            </w:r>
            <w:r>
              <w:rPr>
                <w:rFonts w:hint="eastAsia" w:cs="宋体"/>
                <w:b w:val="0"/>
                <w:bCs w:val="0"/>
                <w:color w:val="auto"/>
                <w:sz w:val="24"/>
                <w:highlight w:val="none"/>
                <w:lang w:eastAsia="zh-CN"/>
              </w:rPr>
              <w:t>，</w:t>
            </w:r>
            <w:r>
              <w:rPr>
                <w:rFonts w:hint="eastAsia" w:cs="宋体"/>
                <w:b w:val="0"/>
                <w:bCs w:val="0"/>
                <w:color w:val="auto"/>
                <w:sz w:val="24"/>
                <w:highlight w:val="none"/>
              </w:rPr>
              <w:t>技术水平符合</w:t>
            </w:r>
            <w:r>
              <w:rPr>
                <w:rFonts w:hint="eastAsia" w:cs="宋体"/>
                <w:b w:val="0"/>
                <w:bCs w:val="0"/>
                <w:color w:val="auto"/>
                <w:sz w:val="24"/>
                <w:highlight w:val="none"/>
                <w:lang w:val="en-US" w:eastAsia="zh-CN"/>
              </w:rPr>
              <w:t>项目采购</w:t>
            </w:r>
            <w:r>
              <w:rPr>
                <w:rFonts w:hint="eastAsia" w:cs="宋体"/>
                <w:b w:val="0"/>
                <w:bCs w:val="0"/>
                <w:color w:val="auto"/>
                <w:sz w:val="24"/>
                <w:highlight w:val="none"/>
              </w:rPr>
              <w:t>需求</w:t>
            </w:r>
            <w:r>
              <w:rPr>
                <w:rFonts w:hint="eastAsia" w:cs="宋体"/>
                <w:b w:val="0"/>
                <w:bCs w:val="0"/>
                <w:color w:val="auto"/>
                <w:sz w:val="24"/>
                <w:highlight w:val="none"/>
                <w:lang w:val="en-US" w:eastAsia="zh-CN"/>
              </w:rPr>
              <w:t>等情况进行综合评审（4分）。</w:t>
            </w:r>
          </w:p>
          <w:p w14:paraId="191E3476">
            <w:pPr>
              <w:pStyle w:val="2"/>
              <w:ind w:left="0" w:leftChars="0" w:firstLine="0" w:firstLineChars="0"/>
              <w:rPr>
                <w:rFonts w:hint="default" w:cs="宋体"/>
                <w:b/>
                <w:bCs/>
                <w:color w:val="auto"/>
                <w:sz w:val="24"/>
                <w:highlight w:val="none"/>
                <w:lang w:val="en-US" w:eastAsia="zh-CN"/>
              </w:rPr>
            </w:pPr>
            <w:r>
              <w:rPr>
                <w:rFonts w:hint="eastAsia" w:cs="宋体"/>
                <w:b/>
                <w:bCs/>
                <w:color w:val="auto"/>
                <w:kern w:val="0"/>
                <w:sz w:val="24"/>
                <w:szCs w:val="24"/>
                <w:highlight w:val="none"/>
                <w:lang w:val="en-US" w:eastAsia="zh-CN"/>
              </w:rPr>
              <w:t>供应商提供内容</w:t>
            </w:r>
            <w:r>
              <w:rPr>
                <w:rFonts w:hint="eastAsia" w:ascii="宋体" w:hAnsi="宋体" w:eastAsia="宋体" w:cs="宋体"/>
                <w:b/>
                <w:bCs/>
                <w:color w:val="auto"/>
                <w:kern w:val="0"/>
                <w:sz w:val="24"/>
                <w:szCs w:val="24"/>
                <w:highlight w:val="none"/>
                <w:lang w:val="en-GB" w:eastAsia="zh-CN"/>
              </w:rPr>
              <w:t>完全满足项目要求</w:t>
            </w:r>
            <w:r>
              <w:rPr>
                <w:rFonts w:hint="eastAsia"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分；</w:t>
            </w:r>
            <w:r>
              <w:rPr>
                <w:rFonts w:hint="eastAsia" w:cs="宋体"/>
                <w:b/>
                <w:bCs/>
                <w:color w:val="auto"/>
                <w:sz w:val="24"/>
                <w:szCs w:val="24"/>
                <w:highlight w:val="none"/>
                <w:lang w:val="en-US" w:eastAsia="zh-CN"/>
              </w:rPr>
              <w:t>较为满足项目要求得3分，</w:t>
            </w:r>
            <w:r>
              <w:rPr>
                <w:rFonts w:hint="eastAsia" w:ascii="宋体" w:hAnsi="宋体" w:eastAsia="宋体" w:cs="宋体"/>
                <w:b/>
                <w:bCs/>
                <w:color w:val="auto"/>
                <w:sz w:val="24"/>
                <w:szCs w:val="24"/>
                <w:highlight w:val="none"/>
                <w:lang w:val="en-US" w:eastAsia="zh-CN"/>
              </w:rPr>
              <w:t>基本满足项目要求2分；部分满足项目要求1分，不提供不得分。</w:t>
            </w:r>
          </w:p>
        </w:tc>
        <w:tc>
          <w:tcPr>
            <w:tcW w:w="420" w:type="pct"/>
            <w:vAlign w:val="center"/>
          </w:tcPr>
          <w:p w14:paraId="280FFF0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0-4</w:t>
            </w:r>
          </w:p>
        </w:tc>
        <w:tc>
          <w:tcPr>
            <w:tcW w:w="427" w:type="pct"/>
            <w:vAlign w:val="center"/>
          </w:tcPr>
          <w:p w14:paraId="7E83904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6F04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84" w:type="pct"/>
            <w:vMerge w:val="continue"/>
            <w:vAlign w:val="center"/>
          </w:tcPr>
          <w:p w14:paraId="2FF5A119">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60AB2022">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18</w:t>
            </w:r>
          </w:p>
        </w:tc>
        <w:tc>
          <w:tcPr>
            <w:tcW w:w="680" w:type="pct"/>
            <w:vAlign w:val="center"/>
          </w:tcPr>
          <w:p w14:paraId="14661740">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应急处理方案</w:t>
            </w:r>
          </w:p>
        </w:tc>
        <w:tc>
          <w:tcPr>
            <w:tcW w:w="2826" w:type="pct"/>
            <w:vAlign w:val="center"/>
          </w:tcPr>
          <w:p w14:paraId="1A3F6CE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rPr>
              <w:t>供应商</w:t>
            </w:r>
            <w:r>
              <w:rPr>
                <w:rFonts w:hint="eastAsia" w:ascii="宋体" w:hAnsi="宋体" w:cs="宋体"/>
                <w:color w:val="auto"/>
                <w:sz w:val="24"/>
                <w:szCs w:val="24"/>
                <w:lang w:val="en-US" w:eastAsia="zh-CN"/>
              </w:rPr>
              <w:t>提供的针对各类突发事件制定的应急处理预案，包括对</w:t>
            </w:r>
            <w:r>
              <w:rPr>
                <w:rFonts w:hint="eastAsia" w:ascii="宋体" w:hAnsi="宋体" w:eastAsia="宋体" w:cs="宋体"/>
                <w:color w:val="auto"/>
                <w:sz w:val="24"/>
                <w:szCs w:val="24"/>
              </w:rPr>
              <w:t>处理负面舆情经验以及公关传播（意见、投诉处理、危机公关）预案</w:t>
            </w:r>
            <w:r>
              <w:rPr>
                <w:rFonts w:hint="eastAsia" w:ascii="宋体" w:hAnsi="宋体" w:cs="宋体"/>
                <w:color w:val="auto"/>
                <w:sz w:val="24"/>
                <w:szCs w:val="24"/>
                <w:lang w:eastAsia="zh-CN"/>
              </w:rPr>
              <w:t>，</w:t>
            </w:r>
            <w:r>
              <w:rPr>
                <w:rFonts w:hint="eastAsia" w:ascii="宋体" w:hAnsi="宋体" w:eastAsia="宋体" w:cs="宋体"/>
                <w:color w:val="auto"/>
                <w:sz w:val="24"/>
                <w:szCs w:val="24"/>
              </w:rPr>
              <w:t>对项目</w:t>
            </w:r>
            <w:r>
              <w:rPr>
                <w:rFonts w:hint="eastAsia" w:ascii="宋体" w:hAnsi="宋体" w:eastAsia="宋体" w:cs="宋体"/>
                <w:color w:val="auto"/>
                <w:sz w:val="24"/>
                <w:szCs w:val="24"/>
                <w:lang w:val="en-US" w:eastAsia="zh-CN"/>
              </w:rPr>
              <w:t>实</w:t>
            </w:r>
            <w:r>
              <w:rPr>
                <w:rFonts w:hint="eastAsia" w:ascii="宋体" w:hAnsi="宋体" w:eastAsia="宋体" w:cs="宋体"/>
                <w:color w:val="auto"/>
                <w:sz w:val="24"/>
                <w:szCs w:val="24"/>
                <w:lang w:val="zh-CN"/>
              </w:rPr>
              <w:t>施可能遇到的问题的考虑情况</w:t>
            </w:r>
            <w:r>
              <w:rPr>
                <w:rFonts w:hint="eastAsia" w:ascii="宋体" w:hAnsi="宋体" w:cs="宋体"/>
                <w:color w:val="auto"/>
                <w:sz w:val="24"/>
                <w:szCs w:val="24"/>
                <w:lang w:val="en-US" w:eastAsia="zh-CN"/>
              </w:rPr>
              <w:t>等</w:t>
            </w:r>
            <w:r>
              <w:rPr>
                <w:rFonts w:hint="eastAsia" w:ascii="宋体" w:hAnsi="宋体" w:eastAsia="宋体" w:cs="宋体"/>
                <w:color w:val="auto"/>
                <w:sz w:val="24"/>
                <w:szCs w:val="24"/>
                <w:highlight w:val="none"/>
              </w:rPr>
              <w:t>进行综合评审</w:t>
            </w:r>
            <w:r>
              <w:rPr>
                <w:rFonts w:hint="eastAsia" w:ascii="宋体" w:hAnsi="宋体" w:cs="宋体"/>
                <w:color w:val="auto"/>
                <w:sz w:val="24"/>
                <w:szCs w:val="24"/>
                <w:highlight w:val="none"/>
                <w:lang w:eastAsia="zh-CN"/>
              </w:rPr>
              <w:t>。</w:t>
            </w:r>
          </w:p>
          <w:p w14:paraId="3AA0A3E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val="en-US" w:eastAsia="zh-CN"/>
              </w:rPr>
              <w:t>提供内容</w:t>
            </w:r>
            <w:r>
              <w:rPr>
                <w:rFonts w:hint="eastAsia" w:ascii="宋体" w:hAnsi="宋体" w:eastAsia="宋体" w:cs="宋体"/>
                <w:b/>
                <w:bCs/>
                <w:color w:val="auto"/>
                <w:sz w:val="24"/>
                <w:szCs w:val="24"/>
                <w:highlight w:val="none"/>
              </w:rPr>
              <w:t>全面，针对性强的得5分；内容较为全面，且有一定针对性的得4分；内容基本合理的得3分；内容有所欠缺的得2分；内容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420" w:type="pct"/>
            <w:vAlign w:val="center"/>
          </w:tcPr>
          <w:p w14:paraId="6C331B6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427" w:type="pct"/>
            <w:vAlign w:val="center"/>
          </w:tcPr>
          <w:p w14:paraId="5B30B9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主观分</w:t>
            </w:r>
          </w:p>
        </w:tc>
      </w:tr>
      <w:tr w14:paraId="794E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384" w:type="pct"/>
            <w:vMerge w:val="continue"/>
            <w:vAlign w:val="center"/>
          </w:tcPr>
          <w:p w14:paraId="7F479C71">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08840448">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680" w:type="pct"/>
            <w:vAlign w:val="center"/>
          </w:tcPr>
          <w:p w14:paraId="52CBB9DA">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新媒体资源承诺</w:t>
            </w:r>
          </w:p>
        </w:tc>
        <w:tc>
          <w:tcPr>
            <w:tcW w:w="2826" w:type="pct"/>
            <w:vAlign w:val="center"/>
          </w:tcPr>
          <w:p w14:paraId="369BACC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具</w:t>
            </w:r>
            <w:r>
              <w:rPr>
                <w:rFonts w:hint="eastAsia" w:ascii="宋体" w:hAnsi="宋体" w:eastAsia="宋体" w:cs="宋体"/>
                <w:color w:val="auto"/>
                <w:sz w:val="24"/>
                <w:szCs w:val="24"/>
                <w:highlight w:val="none"/>
                <w:lang w:eastAsia="zh-CN"/>
              </w:rPr>
              <w:t>有相应的新媒体配合能力。具备电视及新媒体等完备的全媒体资源。</w:t>
            </w:r>
          </w:p>
          <w:p w14:paraId="0A94A39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lang w:val="en-US" w:eastAsia="zh-CN"/>
              </w:rPr>
              <w:t>提供承诺函，承诺函格式自拟</w:t>
            </w:r>
            <w:r>
              <w:rPr>
                <w:rFonts w:hint="eastAsia" w:ascii="宋体" w:hAnsi="宋体" w:cs="宋体"/>
                <w:b/>
                <w:bCs/>
                <w:color w:val="auto"/>
                <w:sz w:val="24"/>
                <w:szCs w:val="24"/>
                <w:highlight w:val="none"/>
                <w:lang w:val="en-US" w:eastAsia="zh-CN"/>
              </w:rPr>
              <w:t>，不提供不得分。</w:t>
            </w:r>
          </w:p>
        </w:tc>
        <w:tc>
          <w:tcPr>
            <w:tcW w:w="420" w:type="pct"/>
            <w:vAlign w:val="center"/>
          </w:tcPr>
          <w:p w14:paraId="6222B6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0-4</w:t>
            </w:r>
          </w:p>
        </w:tc>
        <w:tc>
          <w:tcPr>
            <w:tcW w:w="427" w:type="pct"/>
            <w:vAlign w:val="center"/>
          </w:tcPr>
          <w:p w14:paraId="2F84A9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60D7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384" w:type="pct"/>
            <w:vMerge w:val="continue"/>
            <w:vAlign w:val="center"/>
          </w:tcPr>
          <w:p w14:paraId="6A1D026B">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53D815D7">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680" w:type="pct"/>
            <w:vAlign w:val="center"/>
          </w:tcPr>
          <w:p w14:paraId="35C8EDF5">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pacing w:val="0"/>
                <w:w w:val="100"/>
                <w:position w:val="0"/>
                <w:sz w:val="24"/>
                <w:szCs w:val="24"/>
                <w:highlight w:val="none"/>
                <w:lang w:val="en-US" w:eastAsia="zh-CN"/>
              </w:rPr>
              <w:t>特色服务方案</w:t>
            </w:r>
          </w:p>
        </w:tc>
        <w:tc>
          <w:tcPr>
            <w:tcW w:w="2826" w:type="pct"/>
            <w:vAlign w:val="center"/>
          </w:tcPr>
          <w:p w14:paraId="4FE6126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根据</w:t>
            </w:r>
            <w:r>
              <w:rPr>
                <w:rFonts w:hint="eastAsia" w:ascii="宋体" w:hAnsi="宋体" w:eastAsia="宋体" w:cs="宋体"/>
                <w:color w:val="auto"/>
                <w:sz w:val="24"/>
                <w:highlight w:val="none"/>
                <w:lang w:val="en-US" w:eastAsia="zh-CN"/>
              </w:rPr>
              <w:t>本项目</w:t>
            </w:r>
            <w:r>
              <w:rPr>
                <w:rFonts w:hint="eastAsia" w:ascii="宋体" w:hAnsi="宋体" w:cs="宋体"/>
                <w:color w:val="auto"/>
                <w:sz w:val="24"/>
                <w:highlight w:val="none"/>
              </w:rPr>
              <w:t>的实际需求和服务的特点，</w:t>
            </w:r>
            <w:r>
              <w:rPr>
                <w:rFonts w:hint="eastAsia" w:ascii="宋体" w:hAnsi="宋体" w:eastAsia="宋体" w:cs="宋体"/>
                <w:color w:val="auto"/>
                <w:sz w:val="24"/>
                <w:highlight w:val="none"/>
                <w:lang w:val="en-US" w:eastAsia="zh-CN"/>
              </w:rPr>
              <w:t>供应商</w:t>
            </w:r>
            <w:r>
              <w:rPr>
                <w:rFonts w:hint="eastAsia" w:ascii="宋体" w:hAnsi="宋体" w:cs="宋体"/>
                <w:color w:val="auto"/>
                <w:sz w:val="24"/>
                <w:highlight w:val="none"/>
              </w:rPr>
              <w:t>提供有针对性的特色服务</w:t>
            </w:r>
            <w:r>
              <w:rPr>
                <w:rFonts w:hint="eastAsia" w:ascii="宋体" w:hAnsi="宋体" w:cs="宋体"/>
                <w:color w:val="auto"/>
                <w:spacing w:val="0"/>
                <w:w w:val="100"/>
                <w:position w:val="0"/>
                <w:sz w:val="24"/>
                <w:szCs w:val="24"/>
                <w:highlight w:val="none"/>
                <w:lang w:val="en-US" w:eastAsia="zh-CN"/>
              </w:rPr>
              <w:t>方案</w:t>
            </w:r>
            <w:r>
              <w:rPr>
                <w:rFonts w:hint="eastAsia" w:ascii="宋体" w:hAnsi="宋体" w:eastAsia="宋体" w:cs="宋体"/>
                <w:bCs w:val="0"/>
                <w:color w:val="auto"/>
                <w:sz w:val="24"/>
                <w:highlight w:val="none"/>
                <w:lang w:val="en-US" w:eastAsia="zh-CN"/>
              </w:rPr>
              <w:t>情况</w:t>
            </w:r>
            <w:r>
              <w:rPr>
                <w:rFonts w:hint="eastAsia" w:ascii="宋体" w:hAnsi="宋体" w:eastAsia="宋体" w:cs="宋体"/>
                <w:color w:val="auto"/>
                <w:sz w:val="24"/>
                <w:szCs w:val="24"/>
                <w:highlight w:val="none"/>
              </w:rPr>
              <w:t>进行综合评审；</w:t>
            </w:r>
          </w:p>
          <w:p w14:paraId="04CA339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val="en-US" w:eastAsia="zh-CN"/>
              </w:rPr>
              <w:t>提供方案内容</w:t>
            </w:r>
            <w:r>
              <w:rPr>
                <w:rFonts w:hint="eastAsia" w:ascii="宋体" w:hAnsi="宋体" w:eastAsia="宋体" w:cs="宋体"/>
                <w:b/>
                <w:bCs/>
                <w:color w:val="auto"/>
                <w:sz w:val="24"/>
                <w:szCs w:val="24"/>
                <w:highlight w:val="none"/>
              </w:rPr>
              <w:t>全面，针对性强的得5分；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内容较为全面，且有一定针对性的得4分；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内容基本合理的得3分；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内容有所欠缺的得2分；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420" w:type="pct"/>
            <w:vAlign w:val="center"/>
          </w:tcPr>
          <w:p w14:paraId="063343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p>
        </w:tc>
        <w:tc>
          <w:tcPr>
            <w:tcW w:w="427" w:type="pct"/>
            <w:vAlign w:val="center"/>
          </w:tcPr>
          <w:p w14:paraId="10537DB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972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384" w:type="pct"/>
            <w:vAlign w:val="center"/>
          </w:tcPr>
          <w:p w14:paraId="14254CE0">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p>
        </w:tc>
        <w:tc>
          <w:tcPr>
            <w:tcW w:w="261" w:type="pct"/>
            <w:vAlign w:val="center"/>
          </w:tcPr>
          <w:p w14:paraId="15848772">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680" w:type="pct"/>
            <w:shd w:val="clear" w:color="auto" w:fill="auto"/>
            <w:vAlign w:val="center"/>
          </w:tcPr>
          <w:p w14:paraId="517668A9">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合理化建议</w:t>
            </w:r>
          </w:p>
        </w:tc>
        <w:tc>
          <w:tcPr>
            <w:tcW w:w="2826" w:type="pct"/>
            <w:shd w:val="clear" w:color="auto" w:fill="auto"/>
            <w:vAlign w:val="center"/>
          </w:tcPr>
          <w:p w14:paraId="63C2BF2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highlight w:val="none"/>
              </w:rPr>
              <w:t>对本项目的合理化建议</w:t>
            </w:r>
            <w:r>
              <w:rPr>
                <w:rFonts w:hint="eastAsia" w:ascii="宋体" w:hAnsi="宋体" w:eastAsia="宋体" w:cs="宋体"/>
                <w:color w:val="auto"/>
                <w:sz w:val="24"/>
                <w:highlight w:val="none"/>
                <w:lang w:val="en-US" w:eastAsia="zh-CN"/>
              </w:rPr>
              <w:t>进行</w:t>
            </w:r>
            <w:r>
              <w:rPr>
                <w:rFonts w:hint="eastAsia" w:ascii="宋体" w:hAnsi="宋体" w:eastAsia="宋体" w:cs="宋体"/>
                <w:color w:val="auto"/>
                <w:sz w:val="24"/>
                <w:highlight w:val="none"/>
              </w:rPr>
              <w:t>综合评</w:t>
            </w:r>
            <w:r>
              <w:rPr>
                <w:rFonts w:hint="eastAsia" w:ascii="宋体" w:hAnsi="宋体" w:eastAsia="宋体" w:cs="宋体"/>
                <w:color w:val="auto"/>
                <w:sz w:val="24"/>
                <w:highlight w:val="none"/>
                <w:lang w:val="en-US" w:eastAsia="zh-CN"/>
              </w:rPr>
              <w:t>审。</w:t>
            </w:r>
          </w:p>
          <w:p w14:paraId="460F176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val="en-US" w:eastAsia="zh-CN"/>
              </w:rPr>
              <w:t>提供内容</w:t>
            </w:r>
            <w:r>
              <w:rPr>
                <w:rFonts w:hint="eastAsia" w:ascii="宋体" w:hAnsi="宋体" w:eastAsia="宋体" w:cs="宋体"/>
                <w:b/>
                <w:bCs/>
                <w:color w:val="auto"/>
                <w:sz w:val="24"/>
                <w:szCs w:val="24"/>
                <w:highlight w:val="none"/>
              </w:rPr>
              <w:t>全面，针对性强的得5分；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内容较为全面，且有一定针对性的得4分；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内容基本合理的得3分；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内容有所欠缺的得2分；</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kern w:val="2"/>
                <w:sz w:val="24"/>
                <w:szCs w:val="24"/>
                <w:highlight w:val="none"/>
              </w:rPr>
              <w:t>缺失严重</w:t>
            </w:r>
            <w:r>
              <w:rPr>
                <w:rFonts w:hint="eastAsia" w:ascii="宋体" w:hAnsi="宋体" w:eastAsia="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rPr>
              <w:t>得1分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420" w:type="pct"/>
            <w:shd w:val="clear" w:color="auto" w:fill="auto"/>
            <w:vAlign w:val="center"/>
          </w:tcPr>
          <w:p w14:paraId="48F06779">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427" w:type="pct"/>
            <w:shd w:val="clear" w:color="auto" w:fill="auto"/>
            <w:vAlign w:val="center"/>
          </w:tcPr>
          <w:p w14:paraId="6AFA0E81">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3A6D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84" w:type="pct"/>
            <w:tcBorders>
              <w:top w:val="single" w:color="auto" w:sz="4" w:space="0"/>
              <w:left w:val="single" w:color="auto" w:sz="4" w:space="0"/>
              <w:bottom w:val="single" w:color="auto" w:sz="4" w:space="0"/>
            </w:tcBorders>
            <w:vAlign w:val="center"/>
          </w:tcPr>
          <w:p w14:paraId="445863B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价格分（</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0分）</w:t>
            </w:r>
          </w:p>
        </w:tc>
        <w:tc>
          <w:tcPr>
            <w:tcW w:w="261" w:type="pct"/>
            <w:tcBorders>
              <w:top w:val="single" w:color="auto" w:sz="4" w:space="0"/>
              <w:bottom w:val="single" w:color="auto" w:sz="4" w:space="0"/>
            </w:tcBorders>
            <w:vAlign w:val="center"/>
          </w:tcPr>
          <w:p w14:paraId="7C661D94">
            <w:pPr>
              <w:keepNext w:val="0"/>
              <w:keepLines w:val="0"/>
              <w:pageBreakBefore w:val="0"/>
              <w:widowControl w:val="0"/>
              <w:kinsoku/>
              <w:wordWrap/>
              <w:overflowPunct/>
              <w:topLinePunct w:val="0"/>
              <w:autoSpaceDE/>
              <w:autoSpaceDN/>
              <w:bidi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22</w:t>
            </w:r>
          </w:p>
        </w:tc>
        <w:tc>
          <w:tcPr>
            <w:tcW w:w="680" w:type="pct"/>
            <w:tcBorders>
              <w:top w:val="single" w:color="auto" w:sz="4" w:space="0"/>
              <w:bottom w:val="single" w:color="auto" w:sz="4" w:space="0"/>
            </w:tcBorders>
            <w:vAlign w:val="center"/>
          </w:tcPr>
          <w:p w14:paraId="6B72261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p>
        </w:tc>
        <w:tc>
          <w:tcPr>
            <w:tcW w:w="2826" w:type="pct"/>
            <w:tcBorders>
              <w:top w:val="single" w:color="auto" w:sz="4" w:space="0"/>
              <w:bottom w:val="single" w:color="auto" w:sz="4" w:space="0"/>
              <w:right w:val="single" w:color="auto" w:sz="4" w:space="0"/>
            </w:tcBorders>
            <w:vAlign w:val="center"/>
          </w:tcPr>
          <w:p w14:paraId="3CC8D4D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5EE7B52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2B20295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1F558CD9">
            <w:pPr>
              <w:pStyle w:val="2"/>
              <w:ind w:left="0" w:leftChars="0" w:firstLine="0" w:firstLineChars="0"/>
              <w:rPr>
                <w:rFonts w:hint="eastAsia"/>
                <w:color w:val="auto"/>
              </w:rPr>
            </w:pPr>
            <w:r>
              <w:rPr>
                <w:rFonts w:hint="eastAsia" w:ascii="宋体" w:hAnsi="宋体" w:eastAsia="宋体" w:cs="宋体"/>
                <w:color w:val="auto"/>
                <w:kern w:val="0"/>
                <w:sz w:val="24"/>
                <w:highlight w:val="none"/>
              </w:rPr>
              <w:t>评标过程中，不去掉报价中的最高报价和最低报价。</w:t>
            </w:r>
          </w:p>
        </w:tc>
        <w:tc>
          <w:tcPr>
            <w:tcW w:w="420" w:type="pct"/>
            <w:tcBorders>
              <w:left w:val="single" w:color="auto" w:sz="4" w:space="0"/>
            </w:tcBorders>
            <w:vAlign w:val="center"/>
          </w:tcPr>
          <w:p w14:paraId="1E6272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w:t>
            </w:r>
          </w:p>
        </w:tc>
        <w:tc>
          <w:tcPr>
            <w:tcW w:w="427" w:type="pct"/>
            <w:vAlign w:val="center"/>
          </w:tcPr>
          <w:p w14:paraId="77F967E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bl>
    <w:p w14:paraId="4CD577DE">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p w14:paraId="7641110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1.评分条款中涉及的业绩、荣誉、人员、社保等分公司均有效。</w:t>
      </w:r>
    </w:p>
    <w:p w14:paraId="2FC0900D">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1469BC66">
      <w:pPr>
        <w:pStyle w:val="27"/>
        <w:ind w:firstLine="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3.响应人编制响应文件（商务技术文件部分）时，建议按此目录（序号和内容）提供评审标准相应的商务技术资料。</w:t>
      </w:r>
    </w:p>
    <w:p w14:paraId="61937C83">
      <w:pPr>
        <w:pStyle w:val="54"/>
        <w:rPr>
          <w:rFonts w:hint="eastAsia"/>
        </w:rPr>
      </w:pPr>
    </w:p>
    <w:p w14:paraId="1E03D3DD">
      <w:pPr>
        <w:rPr>
          <w:rFonts w:hint="eastAsia"/>
        </w:rPr>
      </w:pPr>
    </w:p>
    <w:p w14:paraId="4BDAA605">
      <w:pPr>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5BBA587">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综合评分法，是指响应文件满足交易文件全部实质性要求，且按照评审因素的量化指标评审得分最高的供应商为成交候选人的评标方法。</w:t>
      </w:r>
    </w:p>
    <w:p w14:paraId="524B3D72">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DBA5E85">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5CFC7EC">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6B30941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7C65FB8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评标委员会应当按照交易文件中规定的评标方法和标准，对符合性审查合格的响应文件进行商务和技术评估，综合比较与评价。</w:t>
      </w:r>
    </w:p>
    <w:p w14:paraId="7EC508D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评标委员会各成员应当独立对每个供应商的商务和技术文件进行评价，并汇总商务技术得分情况。</w:t>
      </w:r>
    </w:p>
    <w:p w14:paraId="2D30EFA4">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805CC95">
      <w:pPr>
        <w:pStyle w:val="13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43447E52">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36AE02AE">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BB23163">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77E5A71A">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DB528F6">
      <w:pPr>
        <w:pStyle w:val="13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43DA4F1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3.4.2响应文件出现不是唯一的、有选择性相应报价的，交易无效。</w:t>
      </w:r>
    </w:p>
    <w:p w14:paraId="5AF68E3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3.4.3响应报价超过交易文件中规定的预算金额或者最高限价的，交易无效。</w:t>
      </w:r>
    </w:p>
    <w:p w14:paraId="73EC48D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22DD30DF">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028BD1F3">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14363B8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362F5C">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8D77174">
      <w:pPr>
        <w:pStyle w:val="13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30C973B">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3CB41D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4.2.1供应商不具备交易文件中规定的资格要求的（供应商未提供有效的资格文件的，视为供应商不具备交易文件中规定的资格要求）；</w:t>
      </w:r>
    </w:p>
    <w:p w14:paraId="75CA1F9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4.2.2响应文件未按照交易文件要求签署、盖章的；</w:t>
      </w:r>
    </w:p>
    <w:p w14:paraId="5B8E4AB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4.2.3响应文件含有采购人不能接受的附加条件的；</w:t>
      </w:r>
    </w:p>
    <w:p w14:paraId="771CF8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4.2.4响应文件中承诺的交易有效期少于交易文件中载明的交易有效期的；</w:t>
      </w:r>
    </w:p>
    <w:p w14:paraId="6718AC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4.2.5响应文件出现不是唯一的、有选择性响应报价的;</w:t>
      </w:r>
    </w:p>
    <w:p w14:paraId="3013FD01">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4.2.6响应报价超过交易文件中规定的预算金额或者最高限价的;</w:t>
      </w:r>
    </w:p>
    <w:p w14:paraId="49CDCB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38EC1D5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4.2.8供应商对根据修正原则修正后的报价不确认的；</w:t>
      </w:r>
    </w:p>
    <w:p w14:paraId="789B896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4.2.9供应商提供虚假材料响应的；</w:t>
      </w:r>
    </w:p>
    <w:p w14:paraId="0197EB2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4.2.10供应商有恶意串通、妨碍其他供应商的竞争行为、损害采购人或者其他供应商的合法权益情形的；</w:t>
      </w:r>
    </w:p>
    <w:p w14:paraId="0B890F6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4.2.11供应商仅提交备份响应文件，未在电子交易平台传输递交响应文件的，交易无效；</w:t>
      </w:r>
    </w:p>
    <w:p w14:paraId="3ABABC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4.2.12响应文件不满足交易文件的其它实质性要求的；</w:t>
      </w:r>
    </w:p>
    <w:p w14:paraId="557B340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法律、法规、规章（适用本市的）及省级以上规范性文件（适用本市的）规定的其他无效情形。</w:t>
      </w:r>
    </w:p>
    <w:p w14:paraId="4DF79FAB">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在采购中，出现下列情形之一的，应予废标：</w:t>
      </w:r>
    </w:p>
    <w:p w14:paraId="17610AA6">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5.1符合专业条件的供应商或者对交易文件作实质响应的供应商不足3家的；</w:t>
      </w:r>
    </w:p>
    <w:p w14:paraId="732AB98B">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B1347FA">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5.3供应商的报价均超过了采购预算，采购人不能支付的；</w:t>
      </w:r>
    </w:p>
    <w:p w14:paraId="7048E45F">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6A65C41">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废标后，采购机构应当将废标理由通知所有供应商。</w:t>
      </w:r>
    </w:p>
    <w:p w14:paraId="1620E4D1">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6.修改交易文件，重新组织采购活动。</w:t>
      </w:r>
      <w:r>
        <w:rPr>
          <w:rFonts w:hint="eastAsia" w:ascii="宋体" w:hAnsi="宋体" w:eastAsia="宋体"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787B2D7">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有影响或者可能影响成交、成交结果的，依照下列规定处理：</w:t>
      </w:r>
    </w:p>
    <w:p w14:paraId="318B1CFD">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7.1未确定成交或者成交人的，终止本次采购活动，重新开展采购活动。</w:t>
      </w:r>
    </w:p>
    <w:p w14:paraId="397D4FE3">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37F10721">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7.3采购合同已签订但尚未履行的，撤销合同，从合格的成交或者成交候选人中另行确定成交或者成交人；没有合格的成交或者成交候选人的，重新开展采购活动。</w:t>
      </w:r>
    </w:p>
    <w:p w14:paraId="0C8BF988">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549FA4DD">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7.5采购当事人有其他违反相关</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的行为，经改正后仍然影响或者可能影响成交、成交结果或者依法被认定为成交、成交无效的，依照7.1-7.4规定处理。</w:t>
      </w:r>
    </w:p>
    <w:bookmarkEnd w:id="16"/>
    <w:p w14:paraId="2375D04B">
      <w:pPr>
        <w:spacing w:line="240" w:lineRule="auto"/>
        <w:ind w:left="0" w:leftChars="0" w:right="0" w:rightChars="0" w:firstLine="0" w:firstLineChars="0"/>
        <w:jc w:val="left"/>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EC0D5BF">
      <w:pPr>
        <w:numPr>
          <w:ilvl w:val="0"/>
          <w:numId w:val="2"/>
        </w:numPr>
        <w:spacing w:line="360" w:lineRule="auto"/>
        <w:ind w:left="-420" w:leftChars="-200" w:right="-420" w:rightChars="-200" w:firstLine="723" w:firstLineChars="200"/>
        <w:jc w:val="center"/>
        <w:outlineLvl w:val="0"/>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拟签订的合同文本</w:t>
      </w:r>
    </w:p>
    <w:p w14:paraId="1F145620">
      <w:pPr>
        <w:numPr>
          <w:ilvl w:val="0"/>
          <w:numId w:val="0"/>
        </w:numPr>
        <w:spacing w:line="360" w:lineRule="auto"/>
        <w:ind w:left="303" w:leftChars="0" w:right="-420" w:rightChars="-200"/>
        <w:jc w:val="center"/>
        <w:outlineLvl w:val="0"/>
        <w:rPr>
          <w:rFonts w:hint="eastAsia" w:ascii="宋体" w:hAnsi="宋体" w:eastAsia="宋体" w:cs="宋体"/>
          <w:b w:val="0"/>
          <w:bCs/>
          <w:sz w:val="32"/>
          <w:szCs w:val="32"/>
          <w:highlight w:val="none"/>
          <w:lang w:eastAsia="zh-CN"/>
        </w:rPr>
      </w:pPr>
      <w:r>
        <w:rPr>
          <w:rFonts w:hint="eastAsia" w:ascii="宋体" w:hAnsi="宋体" w:eastAsia="宋体" w:cs="宋体"/>
          <w:b w:val="0"/>
          <w:bCs/>
          <w:sz w:val="32"/>
          <w:szCs w:val="32"/>
          <w:highlight w:val="none"/>
          <w:lang w:eastAsia="zh-CN"/>
        </w:rPr>
        <w:t>（</w:t>
      </w:r>
      <w:r>
        <w:rPr>
          <w:rFonts w:hint="eastAsia" w:ascii="宋体" w:hAnsi="宋体" w:eastAsia="宋体" w:cs="宋体"/>
          <w:b w:val="0"/>
          <w:bCs/>
          <w:sz w:val="32"/>
          <w:szCs w:val="32"/>
          <w:highlight w:val="none"/>
        </w:rPr>
        <w:t>参考范本</w:t>
      </w:r>
      <w:r>
        <w:rPr>
          <w:rFonts w:hint="eastAsia" w:ascii="宋体" w:hAnsi="宋体" w:eastAsia="宋体" w:cs="宋体"/>
          <w:b w:val="0"/>
          <w:bCs/>
          <w:sz w:val="32"/>
          <w:szCs w:val="32"/>
          <w:highlight w:val="none"/>
          <w:lang w:eastAsia="zh-CN"/>
        </w:rPr>
        <w:t>，</w:t>
      </w:r>
      <w:r>
        <w:rPr>
          <w:rFonts w:hint="eastAsia" w:ascii="宋体" w:hAnsi="宋体" w:eastAsia="宋体" w:cs="宋体"/>
          <w:b w:val="0"/>
          <w:bCs/>
          <w:sz w:val="32"/>
          <w:szCs w:val="32"/>
          <w:highlight w:val="none"/>
          <w:lang w:val="en-US" w:eastAsia="zh-CN"/>
        </w:rPr>
        <w:t>以实际签订合同为准</w:t>
      </w:r>
      <w:r>
        <w:rPr>
          <w:rFonts w:hint="eastAsia" w:ascii="宋体" w:hAnsi="宋体" w:eastAsia="宋体" w:cs="宋体"/>
          <w:b w:val="0"/>
          <w:bCs/>
          <w:sz w:val="32"/>
          <w:szCs w:val="32"/>
          <w:highlight w:val="none"/>
          <w:lang w:eastAsia="zh-CN"/>
        </w:rPr>
        <w:t>）</w:t>
      </w:r>
    </w:p>
    <w:p w14:paraId="3F4EA16B">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18B7CC7A">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                                 签订时间：20</w:t>
      </w:r>
      <w:r>
        <w:rPr>
          <w:rFonts w:hint="eastAsia" w:ascii="宋体" w:hAnsi="宋体" w:eastAsia="宋体" w:cs="宋体"/>
          <w:color w:val="auto"/>
          <w:sz w:val="24"/>
          <w:szCs w:val="24"/>
          <w:highlight w:val="none"/>
          <w:u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1570A6A">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0613458">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甲方（需方）：                                     </w:t>
      </w:r>
    </w:p>
    <w:p w14:paraId="582DE0EF">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乙方（供方）：                                     </w:t>
      </w:r>
    </w:p>
    <w:p w14:paraId="1B7156A6">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供、需双方根据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）交易结果和交易文件的要求，并经双方协调一致，订立本合同。</w:t>
      </w:r>
    </w:p>
    <w:p w14:paraId="29D9628B">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一、合同文件：</w:t>
      </w:r>
    </w:p>
    <w:p w14:paraId="21E2F422">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1、合同条款。</w:t>
      </w:r>
    </w:p>
    <w:p w14:paraId="27F08F72">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2、成交通知书。</w:t>
      </w:r>
    </w:p>
    <w:p w14:paraId="39F24C0C">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3、交易文件。</w:t>
      </w:r>
    </w:p>
    <w:p w14:paraId="5FF1EC8A">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4、更正公告。</w:t>
      </w:r>
    </w:p>
    <w:p w14:paraId="25DF5B2C">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5、成交单位响应文件。</w:t>
      </w:r>
    </w:p>
    <w:p w14:paraId="41A8BF26">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w:t>
      </w:r>
    </w:p>
    <w:p w14:paraId="46085A24">
      <w:pPr>
        <w:keepNext w:val="0"/>
        <w:keepLines w:val="0"/>
        <w:pageBreakBefore w:val="0"/>
        <w:widowControl w:val="0"/>
        <w:kinsoku/>
        <w:wordWrap/>
        <w:overflowPunct/>
        <w:topLinePunct w:val="0"/>
        <w:autoSpaceDE/>
        <w:autoSpaceDN/>
        <w:bidi w:val="0"/>
        <w:adjustRightInd w:val="0"/>
        <w:snapToGrid/>
        <w:spacing w:after="0" w:line="336"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 本合同金额为(大写)</w:t>
      </w:r>
      <w:r>
        <w:rPr>
          <w:rFonts w:hint="eastAsia" w:ascii="宋体" w:hAnsi="宋体" w:eastAsia="宋体" w:cs="宋体"/>
          <w:color w:val="auto"/>
          <w:sz w:val="24"/>
          <w:szCs w:val="24"/>
          <w:highlight w:val="none"/>
          <w:u w:val="single"/>
        </w:rPr>
        <w:t>_________________</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元）人民币附：</w:t>
      </w:r>
    </w:p>
    <w:p w14:paraId="793A992F">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《项目清单内容》</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3B33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18E0021A">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0487155">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FD3972">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00294F5D">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0718980E">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3729118C">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成交总价（元）</w:t>
            </w:r>
          </w:p>
        </w:tc>
      </w:tr>
      <w:tr w14:paraId="667E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5B2ABF29">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7F7126C">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B3FBC5">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6B34D2DE">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0061C613">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FD36919">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p>
        </w:tc>
      </w:tr>
      <w:tr w14:paraId="661E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38B8CA7A">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E9F7D2A">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39043FD">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6C97A3F6">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2BCBF6A">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AC04112">
            <w:pPr>
              <w:keepNext w:val="0"/>
              <w:keepLines w:val="0"/>
              <w:pageBreakBefore w:val="0"/>
              <w:widowControl w:val="0"/>
              <w:kinsoku/>
              <w:wordWrap/>
              <w:overflowPunct/>
              <w:topLinePunct w:val="0"/>
              <w:autoSpaceDE/>
              <w:autoSpaceDN/>
              <w:bidi w:val="0"/>
              <w:adjustRightInd w:val="0"/>
              <w:snapToGrid/>
              <w:spacing w:after="0" w:line="336" w:lineRule="auto"/>
              <w:ind w:left="0" w:leftChars="0"/>
              <w:jc w:val="center"/>
              <w:textAlignment w:val="auto"/>
              <w:rPr>
                <w:rFonts w:hint="eastAsia" w:ascii="宋体" w:hAnsi="宋体" w:eastAsia="宋体" w:cs="宋体"/>
                <w:color w:val="auto"/>
                <w:sz w:val="24"/>
                <w:szCs w:val="24"/>
                <w:highlight w:val="none"/>
              </w:rPr>
            </w:pPr>
          </w:p>
        </w:tc>
      </w:tr>
    </w:tbl>
    <w:p w14:paraId="0DE8779D">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三、技术资料</w:t>
      </w:r>
    </w:p>
    <w:p w14:paraId="194190A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1.乙方应按交易文件规定的时间向甲方提供有关技术资料。</w:t>
      </w:r>
    </w:p>
    <w:p w14:paraId="33B95BBE">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w:t>
      </w:r>
      <w:r>
        <w:rPr>
          <w:rFonts w:hint="eastAsia" w:ascii="宋体" w:hAnsi="宋体" w:cs="宋体"/>
          <w:color w:val="auto"/>
          <w:sz w:val="24"/>
          <w:szCs w:val="24"/>
          <w:highlight w:val="none"/>
          <w:lang w:eastAsia="zh-CN"/>
        </w:rPr>
        <w:t>，未经甲方同意不得擅自将本项目涉及的文件资料泄露给任意第三方，否则乙方应赔偿甲方的损失</w:t>
      </w:r>
      <w:r>
        <w:rPr>
          <w:rFonts w:hint="eastAsia" w:ascii="宋体" w:hAnsi="宋体" w:eastAsia="宋体" w:cs="宋体"/>
          <w:color w:val="auto"/>
          <w:sz w:val="24"/>
          <w:szCs w:val="24"/>
          <w:highlight w:val="none"/>
        </w:rPr>
        <w:t>。即使向履行本合同有关的人员提供，也应注意保密并限于履行合同的必需范围。</w:t>
      </w:r>
    </w:p>
    <w:p w14:paraId="5C03890B">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四、知识产权</w:t>
      </w:r>
    </w:p>
    <w:p w14:paraId="2C01402A">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1.本项目所有成果最终均为甲方所有。</w:t>
      </w:r>
    </w:p>
    <w:p w14:paraId="3C112636">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乙方应保证提供服务过程中不会侵犯任何第三方的知识产权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否则由此产生的一切法律后果均由乙方承担，与甲方无关，且给甲方造成损失的，甲方有权向乙方追偿</w:t>
      </w:r>
      <w:r>
        <w:rPr>
          <w:rFonts w:hint="eastAsia" w:ascii="宋体" w:hAnsi="宋体" w:eastAsia="宋体" w:cs="宋体"/>
          <w:color w:val="auto"/>
          <w:sz w:val="24"/>
          <w:szCs w:val="24"/>
          <w:highlight w:val="none"/>
        </w:rPr>
        <w:t>。</w:t>
      </w:r>
    </w:p>
    <w:p w14:paraId="397B2F47">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五、履约保证金</w:t>
      </w:r>
    </w:p>
    <w:p w14:paraId="1604F682">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乙方交纳</w:t>
      </w:r>
      <w:r>
        <w:rPr>
          <w:rFonts w:hint="default" w:ascii="宋体" w:hAnsi="宋体" w:eastAsia="宋体" w:cs="宋体"/>
          <w:color w:val="auto"/>
          <w:sz w:val="24"/>
          <w:szCs w:val="24"/>
          <w:highlight w:val="none"/>
          <w:lang w:val="en-US"/>
        </w:rPr>
        <w:t>人民币</w:t>
      </w:r>
      <w:r>
        <w:rPr>
          <w:rFonts w:hint="default" w:ascii="宋体" w:hAnsi="宋体" w:eastAsia="宋体" w:cs="宋体"/>
          <w:color w:val="auto"/>
          <w:sz w:val="24"/>
          <w:szCs w:val="24"/>
          <w:highlight w:val="none"/>
          <w:u w:val="single"/>
          <w:lang w:val="en-US"/>
        </w:rPr>
        <w:t xml:space="preserve">        </w:t>
      </w:r>
      <w:r>
        <w:rPr>
          <w:rFonts w:hint="default" w:ascii="宋体" w:hAnsi="宋体" w:eastAsia="宋体" w:cs="宋体"/>
          <w:color w:val="auto"/>
          <w:sz w:val="24"/>
          <w:szCs w:val="24"/>
          <w:highlight w:val="none"/>
          <w:lang w:val="en-US"/>
        </w:rPr>
        <w:t>元</w:t>
      </w:r>
      <w:r>
        <w:rPr>
          <w:rFonts w:hint="eastAsia" w:ascii="宋体" w:hAnsi="宋体" w:cs="宋体"/>
          <w:color w:val="auto"/>
          <w:sz w:val="24"/>
          <w:szCs w:val="24"/>
          <w:highlight w:val="none"/>
          <w:lang w:val="en-US" w:eastAsia="zh-CN"/>
        </w:rPr>
        <w:t>（合同价的1%）</w:t>
      </w:r>
      <w:r>
        <w:rPr>
          <w:rFonts w:hint="eastAsia" w:ascii="宋体" w:hAnsi="宋体" w:eastAsia="宋体" w:cs="宋体"/>
          <w:color w:val="auto"/>
          <w:sz w:val="24"/>
          <w:szCs w:val="24"/>
          <w:highlight w:val="none"/>
        </w:rPr>
        <w:t>作为本合同的履约保证金。</w:t>
      </w:r>
    </w:p>
    <w:p w14:paraId="3A793AD5">
      <w:pPr>
        <w:keepNext w:val="0"/>
        <w:keepLines w:val="0"/>
        <w:spacing w:after="0" w:line="336"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2.履约保证金形式：支票、汇票、本票或者金融机构、担保机构出具的保函等非现金形式。</w:t>
      </w:r>
    </w:p>
    <w:p w14:paraId="781822A0">
      <w:pPr>
        <w:keepNext w:val="0"/>
        <w:keepLines w:val="0"/>
        <w:spacing w:after="0" w:line="336" w:lineRule="auto"/>
        <w:ind w:left="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3.本合同签订后</w:t>
      </w:r>
      <w:r>
        <w:rPr>
          <w:rFonts w:hint="eastAsia" w:ascii="宋体" w:hAnsi="宋体" w:cs="宋体"/>
          <w:color w:val="auto"/>
          <w:sz w:val="24"/>
          <w:szCs w:val="24"/>
          <w:highlight w:val="none"/>
          <w:lang w:val="en-US" w:eastAsia="zh-CN"/>
        </w:rPr>
        <w:t>3日内</w:t>
      </w:r>
      <w:r>
        <w:rPr>
          <w:rFonts w:hint="eastAsia" w:ascii="宋体" w:hAnsi="宋体" w:eastAsia="宋体" w:cs="宋体"/>
          <w:color w:val="auto"/>
          <w:sz w:val="24"/>
          <w:szCs w:val="24"/>
          <w:highlight w:val="none"/>
          <w:lang w:val="en-US" w:eastAsia="zh-CN"/>
        </w:rPr>
        <w:t>乙方支付履约保证金，履约完成经甲方验收通过后</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个工作日内无息退还。</w:t>
      </w:r>
    </w:p>
    <w:p w14:paraId="3FAF922D">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六、转包或分包</w:t>
      </w:r>
    </w:p>
    <w:p w14:paraId="7C42BE1C">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647A86B5">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2.除非得到甲方的书面同意，乙方不得将本合同范围的服务全部或部分分包给他人供应；</w:t>
      </w:r>
    </w:p>
    <w:p w14:paraId="12DA6464">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乙方</w:t>
      </w:r>
      <w:r>
        <w:rPr>
          <w:rFonts w:hint="eastAsia" w:ascii="宋体" w:hAnsi="宋体" w:cs="宋体"/>
          <w:color w:val="auto"/>
          <w:sz w:val="24"/>
          <w:szCs w:val="24"/>
          <w:highlight w:val="none"/>
          <w:lang w:val="en-US" w:eastAsia="zh-CN"/>
        </w:rPr>
        <w:t>支付合同总价10%</w:t>
      </w:r>
      <w:r>
        <w:rPr>
          <w:rFonts w:hint="eastAsia" w:ascii="宋体" w:hAnsi="宋体" w:eastAsia="宋体" w:cs="宋体"/>
          <w:color w:val="auto"/>
          <w:sz w:val="24"/>
          <w:szCs w:val="24"/>
          <w:highlight w:val="none"/>
        </w:rPr>
        <w:t>的违约</w:t>
      </w:r>
      <w:r>
        <w:rPr>
          <w:rFonts w:hint="eastAsia" w:ascii="宋体" w:hAnsi="宋体" w:cs="宋体"/>
          <w:color w:val="auto"/>
          <w:sz w:val="24"/>
          <w:szCs w:val="24"/>
          <w:highlight w:val="none"/>
          <w:lang w:val="en-US" w:eastAsia="zh-CN"/>
        </w:rPr>
        <w:t>金</w:t>
      </w:r>
      <w:r>
        <w:rPr>
          <w:rFonts w:hint="eastAsia" w:ascii="宋体" w:hAnsi="宋体" w:eastAsia="宋体" w:cs="宋体"/>
          <w:color w:val="auto"/>
          <w:sz w:val="24"/>
          <w:szCs w:val="24"/>
          <w:highlight w:val="none"/>
        </w:rPr>
        <w:t>。</w:t>
      </w:r>
    </w:p>
    <w:p w14:paraId="6ABDA839">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、合同履行时间、履行方式及履行地点</w:t>
      </w:r>
    </w:p>
    <w:p w14:paraId="01846CD8">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履行时间：</w:t>
      </w:r>
    </w:p>
    <w:p w14:paraId="2800D130">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履行方式：</w:t>
      </w:r>
    </w:p>
    <w:p w14:paraId="0A81A80F">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履行地点：</w:t>
      </w:r>
    </w:p>
    <w:p w14:paraId="578E3D11">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、款项支付</w:t>
      </w:r>
    </w:p>
    <w:p w14:paraId="40AB0A38">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1.付款方式：在</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rPr>
        <w:t>合同生效以及具备实施条件且收到</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开具的正式发票后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支付合同金额的50%作为预付款；活动举办完成，根据实际产生费用情况并经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确认后凭</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开具的正式发票、活动结案报告等资料经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验收后在</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个工作日内据实结算。</w:t>
      </w:r>
    </w:p>
    <w:p w14:paraId="3A61978F">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2.合同履行完毕，</w:t>
      </w:r>
      <w:r>
        <w:rPr>
          <w:rFonts w:hint="eastAsia" w:ascii="宋体" w:hAnsi="宋体" w:cs="宋体"/>
          <w:color w:val="auto"/>
          <w:sz w:val="24"/>
          <w:szCs w:val="24"/>
          <w:highlight w:val="none"/>
          <w:lang w:val="en-US" w:eastAsia="zh-CN"/>
        </w:rPr>
        <w:t>甲</w:t>
      </w:r>
      <w:r>
        <w:rPr>
          <w:rFonts w:hint="eastAsia" w:ascii="宋体" w:hAnsi="宋体" w:eastAsia="宋体" w:cs="宋体"/>
          <w:color w:val="auto"/>
          <w:sz w:val="24"/>
          <w:szCs w:val="24"/>
          <w:highlight w:val="none"/>
        </w:rPr>
        <w:t>方根据合同进行验收，验收合格后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按结算要求办理款</w:t>
      </w:r>
      <w:r>
        <w:rPr>
          <w:rFonts w:hint="eastAsia" w:ascii="宋体" w:hAnsi="宋体" w:cs="宋体"/>
          <w:color w:val="auto"/>
          <w:sz w:val="24"/>
          <w:szCs w:val="24"/>
          <w:highlight w:val="none"/>
          <w:lang w:val="en-US" w:eastAsia="zh-CN"/>
        </w:rPr>
        <w:t>项</w:t>
      </w:r>
      <w:r>
        <w:rPr>
          <w:rFonts w:hint="eastAsia" w:ascii="宋体" w:hAnsi="宋体" w:eastAsia="宋体" w:cs="宋体"/>
          <w:color w:val="auto"/>
          <w:sz w:val="24"/>
          <w:szCs w:val="24"/>
          <w:highlight w:val="none"/>
        </w:rPr>
        <w:t>结算手续。</w:t>
      </w:r>
    </w:p>
    <w:p w14:paraId="0A568E32">
      <w:pPr>
        <w:keepNext w:val="0"/>
        <w:keepLines w:val="0"/>
        <w:spacing w:after="0" w:line="336" w:lineRule="auto"/>
        <w:ind w:lef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3.因乙方未按时提供发票导致甲方逾期付款的，甲方不承担任何违约责任及利息。</w:t>
      </w:r>
    </w:p>
    <w:p w14:paraId="57CF80FF">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、税费</w:t>
      </w:r>
    </w:p>
    <w:p w14:paraId="3ECF65DF">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4E361409">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十、质量保证及后续服务</w:t>
      </w:r>
    </w:p>
    <w:p w14:paraId="0768E04B">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乙方应按交易文件规定向甲方提供服务。</w:t>
      </w:r>
    </w:p>
    <w:p w14:paraId="425852B7">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乙方提供的服务成果在服务质量保证期内发生故障，乙方应负责免费提供后续服务。对达不到要求者，根据实际情况，经双方协商，可按以下办法处理：</w:t>
      </w:r>
    </w:p>
    <w:p w14:paraId="41A2260F">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6EAD28CA">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148E9189">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341D4B7A">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如在使用过程中发生问题，乙方在接到甲方通知后在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小时内到达甲方现场。</w:t>
      </w:r>
    </w:p>
    <w:p w14:paraId="1EA100B8">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4.在服务质量保证期内，乙方应对出现的质量及安全问题负责处理解决并承担一切费用。</w:t>
      </w:r>
    </w:p>
    <w:p w14:paraId="31854771">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、违约责任</w:t>
      </w:r>
    </w:p>
    <w:p w14:paraId="31D0B57E">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1.甲方无正当理由拒绝接收服务的，甲方向乙方偿付合同款项百分之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作为违约金。</w:t>
      </w:r>
    </w:p>
    <w:p w14:paraId="4726E834">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w:t>
      </w:r>
      <w:r>
        <w:rPr>
          <w:rFonts w:hint="eastAsia" w:ascii="宋体" w:hAnsi="宋体" w:cs="宋体"/>
          <w:color w:val="auto"/>
          <w:sz w:val="24"/>
          <w:szCs w:val="24"/>
          <w:highlight w:val="none"/>
          <w:u w:val="single"/>
          <w:lang w:val="en-US" w:eastAsia="zh-CN"/>
        </w:rPr>
        <w:t>五</w:t>
      </w:r>
      <w:r>
        <w:rPr>
          <w:rFonts w:hint="eastAsia" w:ascii="宋体" w:hAnsi="宋体" w:eastAsia="宋体" w:cs="宋体"/>
          <w:color w:val="auto"/>
          <w:sz w:val="24"/>
          <w:szCs w:val="24"/>
          <w:highlight w:val="none"/>
        </w:rPr>
        <w:t>向乙方支付违约金。</w:t>
      </w:r>
    </w:p>
    <w:p w14:paraId="1037F8FD">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3.乙方未能如期提供服务的，每日向甲方支付合同款项的千分之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作为违约金。乙方超过约定日期10个工作日仍不能提供服务的，甲方可解除本合同，不予退还履约保证金，</w:t>
      </w:r>
      <w:r>
        <w:rPr>
          <w:rFonts w:hint="eastAsia" w:ascii="宋体" w:hAnsi="宋体" w:eastAsia="宋体" w:cs="宋体"/>
          <w:color w:val="auto"/>
          <w:sz w:val="24"/>
          <w:szCs w:val="24"/>
          <w:highlight w:val="none"/>
          <w:lang w:val="en-US" w:eastAsia="zh-CN"/>
        </w:rPr>
        <w:t>同时乙方应向甲方支付合同总价10%的违约金。</w:t>
      </w:r>
      <w:r>
        <w:rPr>
          <w:rFonts w:hint="eastAsia" w:ascii="宋体" w:hAnsi="宋体" w:eastAsia="宋体" w:cs="宋体"/>
          <w:color w:val="auto"/>
          <w:sz w:val="24"/>
          <w:szCs w:val="24"/>
          <w:highlight w:val="none"/>
        </w:rPr>
        <w:t>如造成甲方损失超过履约保证金</w:t>
      </w:r>
      <w:r>
        <w:rPr>
          <w:rFonts w:hint="eastAsia" w:ascii="宋体" w:hAnsi="宋体" w:cs="宋体"/>
          <w:color w:val="auto"/>
          <w:sz w:val="24"/>
          <w:szCs w:val="24"/>
          <w:highlight w:val="none"/>
          <w:lang w:val="en-US" w:eastAsia="zh-CN"/>
        </w:rPr>
        <w:t>和违约金</w:t>
      </w:r>
      <w:r>
        <w:rPr>
          <w:rFonts w:hint="eastAsia" w:ascii="宋体" w:hAnsi="宋体" w:eastAsia="宋体" w:cs="宋体"/>
          <w:color w:val="auto"/>
          <w:sz w:val="24"/>
          <w:szCs w:val="24"/>
          <w:highlight w:val="none"/>
        </w:rPr>
        <w:t>的，超出部分由乙方继续承担赔偿责任。</w:t>
      </w:r>
    </w:p>
    <w:p w14:paraId="5B549CA8">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乙</w:t>
      </w:r>
      <w:r>
        <w:rPr>
          <w:rFonts w:hint="eastAsia" w:ascii="宋体" w:hAnsi="宋体" w:eastAsia="宋体" w:cs="宋体"/>
          <w:color w:val="auto"/>
          <w:sz w:val="24"/>
          <w:szCs w:val="24"/>
          <w:highlight w:val="none"/>
        </w:rPr>
        <w:t>方在服务项目验收合格之日起保修期内违反本合同有关承诺保证的，损失由乙方</w:t>
      </w:r>
      <w:r>
        <w:rPr>
          <w:rFonts w:hint="eastAsia" w:ascii="宋体" w:hAnsi="宋体" w:cs="宋体"/>
          <w:color w:val="auto"/>
          <w:sz w:val="24"/>
          <w:szCs w:val="24"/>
          <w:highlight w:val="none"/>
          <w:lang w:val="en-US" w:eastAsia="zh-CN"/>
        </w:rPr>
        <w:t>负责</w:t>
      </w:r>
      <w:r>
        <w:rPr>
          <w:rFonts w:hint="eastAsia" w:ascii="宋体" w:hAnsi="宋体" w:eastAsia="宋体" w:cs="宋体"/>
          <w:color w:val="auto"/>
          <w:sz w:val="24"/>
          <w:szCs w:val="24"/>
          <w:highlight w:val="none"/>
        </w:rPr>
        <w:t>赔偿。</w:t>
      </w:r>
    </w:p>
    <w:p w14:paraId="3E73428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5．如发现乙方违反交易文件和合同的有关规定，甲方有权根据约定</w:t>
      </w:r>
      <w:r>
        <w:rPr>
          <w:rFonts w:hint="eastAsia" w:ascii="宋体" w:hAnsi="宋体" w:cs="宋体"/>
          <w:color w:val="auto"/>
          <w:sz w:val="24"/>
          <w:szCs w:val="24"/>
          <w:highlight w:val="none"/>
          <w:lang w:val="en-US" w:eastAsia="zh-CN"/>
        </w:rPr>
        <w:t>和《杭州市政府采购供应商合同履行和售后服务考核暂行办法》，</w:t>
      </w:r>
      <w:r>
        <w:rPr>
          <w:rFonts w:hint="eastAsia" w:ascii="宋体" w:hAnsi="宋体" w:eastAsia="宋体" w:cs="宋体"/>
          <w:color w:val="auto"/>
          <w:sz w:val="24"/>
          <w:szCs w:val="24"/>
          <w:highlight w:val="none"/>
        </w:rPr>
        <w:t>对乙方进行处罚，并有权提前终止合同。</w:t>
      </w:r>
    </w:p>
    <w:p w14:paraId="3514798C">
      <w:pPr>
        <w:keepNext w:val="0"/>
        <w:keepLines w:val="0"/>
        <w:spacing w:after="0" w:line="336" w:lineRule="auto"/>
        <w:ind w:lef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乙方应保证甲方优先服务的权利，积极主动与甲方配合，随时响应甲方的各项要求；实际服务过程中，如出现临时加班加急等特殊情况需要乙方配合甲方按时完成服务内容的，乙方应无条件服从并积极配合甲方的工作安排。以上情况有无故不响应的，每次扣除违约金5000元。乙方无故不响应达三次的，甲方有权解除本合同，乙方应向甲方支付合同总额10%的违约金。</w:t>
      </w:r>
    </w:p>
    <w:p w14:paraId="2C27F708">
      <w:pPr>
        <w:keepNext w:val="0"/>
        <w:keepLines w:val="0"/>
        <w:spacing w:after="0" w:line="336" w:lineRule="auto"/>
        <w:ind w:left="0" w:firstLine="480" w:firstLineChars="200"/>
        <w:rPr>
          <w:rFonts w:hint="eastAsia"/>
          <w:highlight w:val="none"/>
        </w:rPr>
      </w:pPr>
      <w:r>
        <w:rPr>
          <w:rFonts w:hint="eastAsia" w:ascii="宋体" w:hAnsi="宋体" w:eastAsia="宋体" w:cs="宋体"/>
          <w:color w:val="auto"/>
          <w:sz w:val="24"/>
          <w:highlight w:val="none"/>
          <w:lang w:val="en-US" w:eastAsia="zh-CN"/>
        </w:rPr>
        <w:t>7.甲、乙双方任何一方违反本合同约定的，守约方有权要求违约方按约定履行本合同并有权要求违约方赔偿因违约给对方造成的所有损失（包括但不限于诉讼费、担保费、鉴定费、律师费、差旅费等）。</w:t>
      </w:r>
    </w:p>
    <w:p w14:paraId="5D1C4CE9">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、争议的解决</w:t>
      </w:r>
    </w:p>
    <w:p w14:paraId="71DAA58E">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因本合同引起的或与本合同有关的任何争议，合同双方应首先通过协商解决，达成书面协议，如协商不成，可选择下列第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429B3641">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（1）提请杭州仲裁委员会按照该会仲裁规则进行仲裁，仲裁裁决是终局的，对合同双方均有约束力。</w:t>
      </w:r>
    </w:p>
    <w:p w14:paraId="54AB2BDB">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cs="宋体"/>
          <w:color w:val="auto"/>
          <w:sz w:val="24"/>
          <w:szCs w:val="24"/>
          <w:highlight w:val="none"/>
          <w:lang w:val="en-US" w:eastAsia="zh-CN"/>
        </w:rPr>
        <w:t>甲方所在地</w:t>
      </w:r>
      <w:r>
        <w:rPr>
          <w:rFonts w:hint="eastAsia" w:ascii="宋体" w:hAnsi="宋体" w:eastAsia="宋体" w:cs="宋体"/>
          <w:color w:val="auto"/>
          <w:sz w:val="24"/>
          <w:szCs w:val="24"/>
          <w:highlight w:val="none"/>
        </w:rPr>
        <w:t>人民法院提起诉讼。</w:t>
      </w:r>
    </w:p>
    <w:p w14:paraId="2C2858DE">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、合同生效</w:t>
      </w:r>
    </w:p>
    <w:p w14:paraId="50F64E6D">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持成交通知书作为与</w:t>
      </w:r>
      <w:r>
        <w:rPr>
          <w:rFonts w:hint="eastAsia" w:ascii="宋体" w:hAnsi="宋体" w:cs="宋体"/>
          <w:color w:val="auto"/>
          <w:sz w:val="24"/>
          <w:szCs w:val="24"/>
          <w:highlight w:val="none"/>
          <w:lang w:val="en-US" w:eastAsia="zh-CN"/>
        </w:rPr>
        <w:t>甲</w:t>
      </w:r>
      <w:r>
        <w:rPr>
          <w:rFonts w:hint="eastAsia" w:ascii="宋体" w:hAnsi="宋体" w:eastAsia="宋体" w:cs="宋体"/>
          <w:color w:val="auto"/>
          <w:sz w:val="24"/>
          <w:szCs w:val="24"/>
          <w:highlight w:val="none"/>
        </w:rPr>
        <w:t>方签订合同的凭证。</w:t>
      </w:r>
    </w:p>
    <w:p w14:paraId="6AC5959F">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w:t>
      </w:r>
      <w:r>
        <w:rPr>
          <w:rFonts w:hint="eastAsia" w:ascii="宋体" w:hAnsi="宋体" w:cs="宋体"/>
          <w:color w:val="auto"/>
          <w:sz w:val="24"/>
          <w:szCs w:val="24"/>
          <w:highlight w:val="none"/>
          <w:lang w:val="en-US" w:eastAsia="zh-CN"/>
        </w:rPr>
        <w:t>甲</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乙</w:t>
      </w:r>
      <w:r>
        <w:rPr>
          <w:rFonts w:hint="eastAsia" w:ascii="宋体" w:hAnsi="宋体" w:eastAsia="宋体" w:cs="宋体"/>
          <w:color w:val="auto"/>
          <w:sz w:val="24"/>
          <w:szCs w:val="24"/>
          <w:highlight w:val="none"/>
        </w:rPr>
        <w:t>双方法定代表人或其授权</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签字并加盖单位公章后生效。</w:t>
      </w:r>
    </w:p>
    <w:p w14:paraId="3E0659EE">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3.本合同一式四份，</w:t>
      </w:r>
      <w:r>
        <w:rPr>
          <w:rFonts w:hint="eastAsia" w:ascii="宋体" w:hAnsi="宋体" w:cs="宋体"/>
          <w:color w:val="auto"/>
          <w:sz w:val="24"/>
          <w:szCs w:val="24"/>
          <w:highlight w:val="none"/>
          <w:lang w:val="en-US" w:eastAsia="zh-CN"/>
        </w:rPr>
        <w:t>甲</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乙</w:t>
      </w:r>
      <w:r>
        <w:rPr>
          <w:rFonts w:hint="eastAsia" w:ascii="宋体" w:hAnsi="宋体" w:eastAsia="宋体" w:cs="宋体"/>
          <w:color w:val="auto"/>
          <w:sz w:val="24"/>
          <w:szCs w:val="24"/>
          <w:highlight w:val="none"/>
        </w:rPr>
        <w:t>双方各执二份。</w:t>
      </w:r>
    </w:p>
    <w:p w14:paraId="3CEB9D8C">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4.甲方指定联系人：         ；地址：                      ；联系电话：             。乙方指定联系人：  ；地址：     ；联系电话：        。双方指定联系人、负责人无权修改合同条款。双方可以通过邮寄、短信、微信方式向对方发送通知、文件。一方联系方式变更的，应提前3个工作日内告知对方；否则送达不能的后果由违约方承担。</w:t>
      </w:r>
    </w:p>
    <w:p w14:paraId="07A2CE34">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（以下无正文）</w:t>
      </w:r>
    </w:p>
    <w:p w14:paraId="278F3FE3">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甲</w:t>
      </w:r>
      <w:r>
        <w:rPr>
          <w:rFonts w:hint="eastAsia" w:ascii="宋体" w:hAnsi="宋体" w:eastAsia="宋体" w:cs="宋体"/>
          <w:color w:val="auto"/>
          <w:sz w:val="24"/>
          <w:szCs w:val="24"/>
          <w:highlight w:val="none"/>
        </w:rPr>
        <w:t xml:space="preserve">方（盖章）：                     </w:t>
      </w:r>
      <w:r>
        <w:rPr>
          <w:rFonts w:hint="eastAsia" w:ascii="宋体" w:hAnsi="宋体" w:cs="宋体"/>
          <w:color w:val="auto"/>
          <w:sz w:val="24"/>
          <w:szCs w:val="24"/>
          <w:highlight w:val="none"/>
          <w:lang w:val="en-US" w:eastAsia="zh-CN"/>
        </w:rPr>
        <w:t>乙</w:t>
      </w:r>
      <w:r>
        <w:rPr>
          <w:rFonts w:hint="eastAsia" w:ascii="宋体" w:hAnsi="宋体" w:eastAsia="宋体" w:cs="宋体"/>
          <w:color w:val="auto"/>
          <w:sz w:val="24"/>
          <w:szCs w:val="24"/>
          <w:highlight w:val="none"/>
        </w:rPr>
        <w:t>方（盖章）：</w:t>
      </w:r>
    </w:p>
    <w:p w14:paraId="08A087F5">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077FF68E">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法定代表人（或委托代理人）签名：   法定代表人（或委托代理人）签名：</w:t>
      </w:r>
    </w:p>
    <w:p w14:paraId="722DF5F1">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14:paraId="17ADFA06">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60389DB7">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055EB365">
      <w:pPr>
        <w:keepNext w:val="0"/>
        <w:keepLines w:val="0"/>
        <w:pageBreakBefore w:val="0"/>
        <w:widowControl w:val="0"/>
        <w:kinsoku/>
        <w:wordWrap/>
        <w:overflowPunct/>
        <w:topLinePunct w:val="0"/>
        <w:autoSpaceDE/>
        <w:autoSpaceDN/>
        <w:bidi w:val="0"/>
        <w:adjustRightInd w:val="0"/>
        <w:snapToGrid/>
        <w:spacing w:after="0"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账</w:t>
      </w:r>
      <w:r>
        <w:rPr>
          <w:rFonts w:hint="eastAsia" w:ascii="宋体" w:hAnsi="宋体" w:eastAsia="宋体" w:cs="宋体"/>
          <w:color w:val="auto"/>
          <w:sz w:val="24"/>
          <w:szCs w:val="24"/>
          <w:highlight w:val="none"/>
        </w:rPr>
        <w:t xml:space="preserve">号：                             </w:t>
      </w:r>
      <w:r>
        <w:rPr>
          <w:rFonts w:hint="eastAsia" w:ascii="宋体" w:hAnsi="宋体" w:cs="宋体"/>
          <w:color w:val="auto"/>
          <w:sz w:val="24"/>
          <w:szCs w:val="24"/>
          <w:highlight w:val="none"/>
          <w:lang w:val="en-US" w:eastAsia="zh-CN"/>
        </w:rPr>
        <w:t>账</w:t>
      </w:r>
      <w:r>
        <w:rPr>
          <w:rFonts w:hint="eastAsia" w:ascii="宋体" w:hAnsi="宋体" w:eastAsia="宋体" w:cs="宋体"/>
          <w:color w:val="auto"/>
          <w:sz w:val="24"/>
          <w:szCs w:val="24"/>
          <w:highlight w:val="none"/>
        </w:rPr>
        <w:t>号：</w:t>
      </w:r>
    </w:p>
    <w:p w14:paraId="1B1F86DA">
      <w:pPr>
        <w:spacing w:line="360" w:lineRule="auto"/>
        <w:ind w:left="-420" w:leftChars="-200" w:right="-420" w:rightChars="-200" w:firstLine="723" w:firstLineChars="200"/>
        <w:jc w:val="center"/>
        <w:outlineLvl w:val="0"/>
        <w:rPr>
          <w:rFonts w:hint="eastAsia" w:ascii="宋体" w:hAnsi="宋体" w:eastAsia="宋体" w:cs="宋体"/>
          <w:b/>
          <w:color w:val="auto"/>
          <w:sz w:val="36"/>
          <w:szCs w:val="36"/>
          <w:highlight w:val="none"/>
        </w:rPr>
      </w:pPr>
    </w:p>
    <w:p w14:paraId="6E4CC7A2">
      <w:pPr>
        <w:spacing w:line="360" w:lineRule="auto"/>
        <w:ind w:left="-420" w:leftChars="-200" w:right="-420" w:rightChars="-200" w:firstLine="723" w:firstLineChars="200"/>
        <w:jc w:val="center"/>
        <w:outlineLvl w:val="0"/>
        <w:rPr>
          <w:rFonts w:hint="eastAsia" w:ascii="宋体" w:hAnsi="宋体" w:eastAsia="宋体" w:cs="宋体"/>
          <w:b/>
          <w:color w:val="auto"/>
          <w:sz w:val="36"/>
          <w:szCs w:val="36"/>
          <w:highlight w:val="none"/>
        </w:rPr>
      </w:pPr>
    </w:p>
    <w:p w14:paraId="4C9429F7">
      <w:pPr>
        <w:spacing w:line="360" w:lineRule="auto"/>
        <w:ind w:left="-420" w:leftChars="-200" w:right="-420" w:rightChars="-200" w:firstLine="723" w:firstLineChars="200"/>
        <w:jc w:val="center"/>
        <w:outlineLvl w:val="0"/>
        <w:rPr>
          <w:rFonts w:hint="eastAsia" w:ascii="宋体" w:hAnsi="宋体" w:eastAsia="宋体" w:cs="宋体"/>
          <w:b/>
          <w:color w:val="auto"/>
          <w:sz w:val="36"/>
          <w:szCs w:val="36"/>
          <w:highlight w:val="none"/>
        </w:rPr>
      </w:pPr>
    </w:p>
    <w:p w14:paraId="4E67D6C1">
      <w:pPr>
        <w:spacing w:line="360" w:lineRule="auto"/>
        <w:ind w:left="-420" w:leftChars="-200" w:right="-420" w:rightChars="-200" w:firstLine="723" w:firstLineChars="200"/>
        <w:jc w:val="center"/>
        <w:outlineLvl w:val="0"/>
        <w:rPr>
          <w:rFonts w:hint="eastAsia" w:ascii="宋体" w:hAnsi="宋体" w:eastAsia="宋体" w:cs="宋体"/>
          <w:b/>
          <w:color w:val="auto"/>
          <w:sz w:val="36"/>
          <w:szCs w:val="36"/>
          <w:highlight w:val="none"/>
        </w:rPr>
      </w:pPr>
    </w:p>
    <w:p w14:paraId="79C8C8CE">
      <w:pPr>
        <w:spacing w:line="360" w:lineRule="auto"/>
        <w:ind w:left="-420" w:leftChars="-200" w:right="-420" w:rightChars="-200" w:firstLine="723" w:firstLineChars="200"/>
        <w:jc w:val="center"/>
        <w:outlineLvl w:val="0"/>
        <w:rPr>
          <w:rFonts w:hint="eastAsia" w:ascii="宋体" w:hAnsi="宋体" w:eastAsia="宋体" w:cs="宋体"/>
          <w:b/>
          <w:color w:val="auto"/>
          <w:sz w:val="36"/>
          <w:szCs w:val="36"/>
          <w:highlight w:val="none"/>
        </w:rPr>
      </w:pPr>
    </w:p>
    <w:p w14:paraId="4B62CDD9">
      <w:pPr>
        <w:spacing w:line="360" w:lineRule="auto"/>
        <w:ind w:left="-420" w:leftChars="-200" w:right="-420" w:rightChars="-200" w:firstLine="723" w:firstLineChars="200"/>
        <w:jc w:val="center"/>
        <w:outlineLvl w:val="0"/>
        <w:rPr>
          <w:rFonts w:hint="eastAsia" w:ascii="宋体" w:hAnsi="宋体" w:eastAsia="宋体" w:cs="宋体"/>
          <w:b/>
          <w:color w:val="auto"/>
          <w:sz w:val="36"/>
          <w:szCs w:val="36"/>
          <w:highlight w:val="none"/>
        </w:rPr>
      </w:pPr>
    </w:p>
    <w:p w14:paraId="39A70B3E">
      <w:pPr>
        <w:spacing w:line="360" w:lineRule="auto"/>
        <w:ind w:left="-420" w:leftChars="-200" w:right="-420" w:rightChars="-200" w:firstLine="723" w:firstLineChars="200"/>
        <w:jc w:val="center"/>
        <w:outlineLvl w:val="0"/>
        <w:rPr>
          <w:rFonts w:hint="eastAsia" w:ascii="宋体" w:hAnsi="宋体" w:eastAsia="宋体" w:cs="宋体"/>
          <w:b/>
          <w:color w:val="auto"/>
          <w:sz w:val="36"/>
          <w:szCs w:val="36"/>
          <w:highlight w:val="none"/>
        </w:rPr>
      </w:pPr>
    </w:p>
    <w:p w14:paraId="6D83C635">
      <w:pPr>
        <w:spacing w:line="360" w:lineRule="auto"/>
        <w:ind w:left="-420" w:leftChars="-200" w:right="-420" w:rightChars="-200" w:firstLine="723" w:firstLineChars="200"/>
        <w:jc w:val="center"/>
        <w:outlineLvl w:val="0"/>
        <w:rPr>
          <w:rFonts w:hint="eastAsia" w:ascii="宋体" w:hAnsi="宋体" w:eastAsia="宋体" w:cs="宋体"/>
          <w:b/>
          <w:color w:val="auto"/>
          <w:sz w:val="36"/>
          <w:szCs w:val="36"/>
          <w:highlight w:val="none"/>
        </w:rPr>
      </w:pPr>
    </w:p>
    <w:p w14:paraId="2A51E8EA">
      <w:pPr>
        <w:spacing w:line="360" w:lineRule="auto"/>
        <w:ind w:left="-420" w:leftChars="-200" w:right="-420" w:rightChars="-200" w:firstLine="723" w:firstLineChars="20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36"/>
          <w:highlight w:val="none"/>
        </w:rPr>
        <w:t>第</w:t>
      </w: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 xml:space="preserve">部分 </w:t>
      </w:r>
      <w:r>
        <w:rPr>
          <w:rFonts w:hint="eastAsia" w:ascii="宋体" w:hAnsi="宋体" w:cs="宋体"/>
          <w:b/>
          <w:color w:val="auto"/>
          <w:sz w:val="36"/>
          <w:szCs w:val="36"/>
          <w:highlight w:val="none"/>
          <w:lang w:val="en-US" w:eastAsia="zh-CN"/>
        </w:rPr>
        <w:t xml:space="preserve">  </w:t>
      </w:r>
      <w:r>
        <w:rPr>
          <w:rFonts w:hint="eastAsia" w:ascii="宋体" w:hAnsi="宋体" w:eastAsia="宋体" w:cs="宋体"/>
          <w:b/>
          <w:color w:val="auto"/>
          <w:sz w:val="36"/>
          <w:szCs w:val="20"/>
          <w:highlight w:val="none"/>
        </w:rPr>
        <w:t>应提交的有关格式范例</w:t>
      </w:r>
    </w:p>
    <w:p w14:paraId="0AE92F57">
      <w:pPr>
        <w:spacing w:line="360" w:lineRule="auto"/>
        <w:jc w:val="center"/>
        <w:outlineLvl w:val="0"/>
        <w:rPr>
          <w:rFonts w:hint="eastAsia" w:ascii="宋体" w:hAnsi="宋体" w:eastAsia="宋体" w:cs="宋体"/>
          <w:b/>
          <w:color w:val="auto"/>
          <w:kern w:val="0"/>
          <w:sz w:val="36"/>
          <w:szCs w:val="36"/>
          <w:highlight w:val="none"/>
        </w:rPr>
      </w:pPr>
    </w:p>
    <w:p w14:paraId="4ECE3FB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3A2E92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B9C5CE2">
      <w:pPr>
        <w:spacing w:line="360" w:lineRule="auto"/>
        <w:jc w:val="center"/>
        <w:outlineLvl w:val="0"/>
        <w:rPr>
          <w:rFonts w:hint="eastAsia" w:ascii="宋体" w:hAnsi="宋体" w:eastAsia="宋体" w:cs="宋体"/>
          <w:b/>
          <w:color w:val="auto"/>
          <w:kern w:val="0"/>
          <w:sz w:val="36"/>
          <w:szCs w:val="36"/>
          <w:highlight w:val="none"/>
        </w:rPr>
      </w:pPr>
    </w:p>
    <w:p w14:paraId="29482078">
      <w:pPr>
        <w:widowControl/>
        <w:numPr>
          <w:ilvl w:val="2"/>
          <w:numId w:val="3"/>
        </w:numPr>
        <w:tabs>
          <w:tab w:val="clear" w:pos="1260"/>
        </w:tabs>
        <w:adjustRightInd/>
        <w:snapToGrid w:val="0"/>
        <w:spacing w:line="240" w:lineRule="auto"/>
        <w:ind w:left="1080" w:hanging="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符合参加采购活动应当具备的一般条件的承诺函…………………（页码）</w:t>
      </w:r>
    </w:p>
    <w:p w14:paraId="47369A51">
      <w:pPr>
        <w:pStyle w:val="7"/>
        <w:numPr>
          <w:ilvl w:val="2"/>
          <w:numId w:val="3"/>
        </w:numPr>
        <w:tabs>
          <w:tab w:val="clear" w:pos="1260"/>
          <w:tab w:val="clear" w:pos="900"/>
        </w:tabs>
        <w:spacing w:line="240" w:lineRule="auto"/>
        <w:ind w:left="1080" w:hanging="42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本项目的特定资格要求</w:t>
      </w:r>
      <w:r>
        <w:rPr>
          <w:rFonts w:hint="eastAsia" w:ascii="宋体" w:hAnsi="宋体" w:eastAsia="宋体" w:cs="宋体"/>
          <w:color w:val="auto"/>
          <w:sz w:val="24"/>
          <w:highlight w:val="none"/>
        </w:rPr>
        <w:t>……</w:t>
      </w:r>
      <w:r>
        <w:rPr>
          <w:rFonts w:hint="eastAsia" w:ascii="宋体" w:hAnsi="宋体" w:eastAsia="宋体" w:cs="宋体"/>
          <w:b w:val="0"/>
          <w:bCs w:val="0"/>
          <w:color w:val="auto"/>
          <w:sz w:val="24"/>
          <w:szCs w:val="24"/>
          <w:highlight w:val="none"/>
        </w:rPr>
        <w:t>…………………………………………（页码）</w:t>
      </w:r>
    </w:p>
    <w:p w14:paraId="1BC2528D">
      <w:pPr>
        <w:spacing w:line="360" w:lineRule="auto"/>
        <w:ind w:firstLine="480" w:firstLineChars="200"/>
        <w:rPr>
          <w:rFonts w:hint="eastAsia" w:ascii="宋体" w:hAnsi="宋体" w:eastAsia="宋体" w:cs="宋体"/>
          <w:color w:val="auto"/>
          <w:sz w:val="24"/>
          <w:highlight w:val="none"/>
        </w:rPr>
      </w:pPr>
    </w:p>
    <w:p w14:paraId="1FBC434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符合参加采购活动应当具备的一般条件的承诺函</w:t>
      </w:r>
    </w:p>
    <w:p w14:paraId="1225DF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9E293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我方参与（项目名称）【交易编号：       】采购活动，郑重承诺：</w:t>
      </w:r>
    </w:p>
    <w:p w14:paraId="4E4F91CA">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141C6B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17DD52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5DC2D7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2F68B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34CBD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14:paraId="007848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8950364">
      <w:pPr>
        <w:pStyle w:val="26"/>
        <w:ind w:firstLine="480" w:firstLineChars="200"/>
        <w:rPr>
          <w:rFonts w:hint="eastAsia"/>
          <w:lang w:eastAsia="zh-CN"/>
        </w:rPr>
      </w:pPr>
      <w:r>
        <w:rPr>
          <w:rFonts w:hint="eastAsia"/>
        </w:rPr>
        <w:t>7、本项目的特定资格要求：具有旅行社业务经营许可证</w:t>
      </w:r>
      <w:r>
        <w:rPr>
          <w:rFonts w:hint="eastAsia"/>
          <w:lang w:eastAsia="zh-CN"/>
        </w:rPr>
        <w:t>。</w:t>
      </w:r>
    </w:p>
    <w:p w14:paraId="11D9F71D">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6E847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CA16F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227EB7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B2DB174">
      <w:pPr>
        <w:pStyle w:val="6"/>
        <w:rPr>
          <w:rFonts w:hint="eastAsia" w:ascii="宋体" w:hAnsi="宋体" w:eastAsia="宋体" w:cs="宋体"/>
          <w:color w:val="auto"/>
          <w:sz w:val="24"/>
          <w:highlight w:val="none"/>
        </w:rPr>
      </w:pPr>
    </w:p>
    <w:p w14:paraId="6930E86A">
      <w:pPr>
        <w:rPr>
          <w:rFonts w:hint="eastAsia" w:ascii="宋体" w:hAnsi="宋体" w:eastAsia="宋体" w:cs="宋体"/>
          <w:color w:val="auto"/>
          <w:highlight w:val="none"/>
        </w:rPr>
      </w:pPr>
    </w:p>
    <w:p w14:paraId="7F86329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B3E55F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6CC79EE">
      <w:pPr>
        <w:snapToGrid/>
        <w:spacing w:line="24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1AB73C82">
      <w:pPr>
        <w:spacing w:line="360" w:lineRule="auto"/>
        <w:ind w:right="420" w:firstLine="3614" w:firstLineChars="1000"/>
        <w:rPr>
          <w:rFonts w:hint="eastAsia" w:ascii="宋体" w:hAnsi="宋体" w:eastAsia="宋体" w:cs="宋体"/>
          <w:b/>
          <w:color w:val="auto"/>
          <w:kern w:val="0"/>
          <w:sz w:val="36"/>
          <w:szCs w:val="36"/>
          <w:highlight w:val="none"/>
        </w:rPr>
      </w:pPr>
    </w:p>
    <w:p w14:paraId="729BE968">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60A6521">
      <w:pPr>
        <w:spacing w:line="360" w:lineRule="auto"/>
        <w:jc w:val="center"/>
        <w:outlineLvl w:val="0"/>
        <w:rPr>
          <w:rFonts w:hint="eastAsia" w:ascii="宋体" w:hAnsi="宋体" w:eastAsia="宋体" w:cs="宋体"/>
          <w:b/>
          <w:color w:val="auto"/>
          <w:kern w:val="0"/>
          <w:sz w:val="24"/>
          <w:highlight w:val="none"/>
        </w:rPr>
      </w:pPr>
    </w:p>
    <w:p w14:paraId="799A48DB">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FA60703">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（1）响应函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C9C46B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 xml:space="preserve">（3）符合性审查资料 </w:t>
      </w:r>
      <w:r>
        <w:rPr>
          <w:rFonts w:hint="eastAsia" w:ascii="宋体" w:hAnsi="宋体" w:eastAsia="宋体" w:cs="宋体"/>
          <w:color w:val="auto"/>
          <w:highlight w:val="none"/>
        </w:rPr>
        <w:t>……………………………………………………………………（页码）</w:t>
      </w:r>
    </w:p>
    <w:p w14:paraId="23A67E93">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 评标标准相应的商务技术资料……………………………………………（页码）</w:t>
      </w:r>
    </w:p>
    <w:p w14:paraId="767093D6">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（5）交易标的清单……………………………………………………………</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（页码）</w:t>
      </w:r>
    </w:p>
    <w:p w14:paraId="545279CF">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（6）商务技术偏离表……………………………………………………………（页码）</w:t>
      </w:r>
    </w:p>
    <w:p w14:paraId="695F918E">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sz w:val="24"/>
          <w:highlight w:val="none"/>
        </w:rPr>
        <w:t>………………………………………………（页码）</w:t>
      </w:r>
    </w:p>
    <w:p w14:paraId="5AE25281">
      <w:pPr>
        <w:snapToGrid w:val="0"/>
        <w:spacing w:line="360" w:lineRule="auto"/>
        <w:jc w:val="center"/>
        <w:rPr>
          <w:rFonts w:hint="eastAsia" w:ascii="宋体" w:hAnsi="宋体" w:eastAsia="宋体" w:cs="宋体"/>
          <w:b/>
          <w:color w:val="auto"/>
          <w:kern w:val="0"/>
          <w:sz w:val="32"/>
          <w:szCs w:val="32"/>
          <w:highlight w:val="none"/>
          <w:lang w:val="zh-CN"/>
        </w:rPr>
      </w:pPr>
    </w:p>
    <w:p w14:paraId="73BD4913">
      <w:pPr>
        <w:snapToGrid w:val="0"/>
        <w:spacing w:line="360" w:lineRule="auto"/>
        <w:jc w:val="center"/>
        <w:rPr>
          <w:rFonts w:hint="eastAsia" w:ascii="宋体" w:hAnsi="宋体" w:eastAsia="宋体" w:cs="宋体"/>
          <w:b/>
          <w:color w:val="auto"/>
          <w:kern w:val="0"/>
          <w:sz w:val="32"/>
          <w:szCs w:val="32"/>
          <w:highlight w:val="none"/>
          <w:lang w:val="zh-CN"/>
        </w:rPr>
      </w:pPr>
    </w:p>
    <w:p w14:paraId="25A6BCCC">
      <w:pPr>
        <w:snapToGrid w:val="0"/>
        <w:spacing w:line="360" w:lineRule="auto"/>
        <w:jc w:val="center"/>
        <w:rPr>
          <w:rFonts w:hint="eastAsia" w:ascii="宋体" w:hAnsi="宋体" w:eastAsia="宋体" w:cs="宋体"/>
          <w:b/>
          <w:color w:val="auto"/>
          <w:kern w:val="0"/>
          <w:sz w:val="32"/>
          <w:szCs w:val="32"/>
          <w:highlight w:val="none"/>
          <w:lang w:val="zh-CN"/>
        </w:rPr>
      </w:pPr>
    </w:p>
    <w:p w14:paraId="40C9AC0C">
      <w:pPr>
        <w:snapToGrid w:val="0"/>
        <w:spacing w:line="360" w:lineRule="auto"/>
        <w:jc w:val="center"/>
        <w:rPr>
          <w:rFonts w:hint="eastAsia" w:ascii="宋体" w:hAnsi="宋体" w:eastAsia="宋体" w:cs="宋体"/>
          <w:b/>
          <w:color w:val="auto"/>
          <w:kern w:val="0"/>
          <w:sz w:val="32"/>
          <w:szCs w:val="32"/>
          <w:highlight w:val="none"/>
          <w:lang w:val="zh-CN"/>
        </w:rPr>
      </w:pPr>
    </w:p>
    <w:p w14:paraId="59FC4C84">
      <w:pPr>
        <w:snapToGrid w:val="0"/>
        <w:spacing w:line="360" w:lineRule="auto"/>
        <w:jc w:val="center"/>
        <w:rPr>
          <w:rFonts w:hint="eastAsia" w:ascii="宋体" w:hAnsi="宋体" w:eastAsia="宋体" w:cs="宋体"/>
          <w:b/>
          <w:color w:val="auto"/>
          <w:kern w:val="0"/>
          <w:sz w:val="32"/>
          <w:szCs w:val="32"/>
          <w:highlight w:val="none"/>
          <w:lang w:val="zh-CN"/>
        </w:rPr>
      </w:pPr>
    </w:p>
    <w:p w14:paraId="761B5766">
      <w:pPr>
        <w:snapToGrid w:val="0"/>
        <w:spacing w:line="360" w:lineRule="auto"/>
        <w:jc w:val="center"/>
        <w:outlineLvl w:val="0"/>
        <w:rPr>
          <w:rFonts w:hint="eastAsia" w:ascii="宋体" w:hAnsi="宋体" w:eastAsia="宋体" w:cs="宋体"/>
          <w:b/>
          <w:color w:val="auto"/>
          <w:kern w:val="0"/>
          <w:sz w:val="32"/>
          <w:szCs w:val="32"/>
          <w:highlight w:val="none"/>
        </w:rPr>
      </w:pPr>
    </w:p>
    <w:p w14:paraId="39FFF5AD">
      <w:pPr>
        <w:snapToGrid w:val="0"/>
        <w:spacing w:line="360" w:lineRule="auto"/>
        <w:jc w:val="center"/>
        <w:outlineLvl w:val="0"/>
        <w:rPr>
          <w:rFonts w:hint="eastAsia" w:ascii="宋体" w:hAnsi="宋体" w:eastAsia="宋体" w:cs="宋体"/>
          <w:b/>
          <w:color w:val="auto"/>
          <w:kern w:val="0"/>
          <w:sz w:val="32"/>
          <w:szCs w:val="32"/>
          <w:highlight w:val="none"/>
        </w:rPr>
      </w:pPr>
    </w:p>
    <w:p w14:paraId="73D69E7E">
      <w:pPr>
        <w:rPr>
          <w:rFonts w:hint="eastAsia" w:ascii="宋体" w:hAnsi="宋体" w:eastAsia="宋体" w:cs="宋体"/>
          <w:color w:val="auto"/>
          <w:highlight w:val="none"/>
        </w:rPr>
      </w:pPr>
    </w:p>
    <w:p w14:paraId="3D92AAC3">
      <w:pPr>
        <w:snapToGrid w:val="0"/>
        <w:spacing w:line="360" w:lineRule="auto"/>
        <w:jc w:val="center"/>
        <w:outlineLvl w:val="0"/>
        <w:rPr>
          <w:rFonts w:hint="eastAsia" w:ascii="宋体" w:hAnsi="宋体" w:eastAsia="宋体" w:cs="宋体"/>
          <w:b/>
          <w:color w:val="auto"/>
          <w:kern w:val="0"/>
          <w:sz w:val="32"/>
          <w:szCs w:val="32"/>
          <w:highlight w:val="none"/>
        </w:rPr>
      </w:pPr>
    </w:p>
    <w:p w14:paraId="55459ECD">
      <w:pPr>
        <w:snapToGrid w:val="0"/>
        <w:spacing w:line="360" w:lineRule="auto"/>
        <w:jc w:val="center"/>
        <w:outlineLvl w:val="0"/>
        <w:rPr>
          <w:rFonts w:hint="eastAsia" w:ascii="宋体" w:hAnsi="宋体" w:eastAsia="宋体" w:cs="宋体"/>
          <w:b/>
          <w:color w:val="auto"/>
          <w:kern w:val="0"/>
          <w:sz w:val="32"/>
          <w:szCs w:val="32"/>
          <w:highlight w:val="none"/>
        </w:rPr>
      </w:pPr>
    </w:p>
    <w:p w14:paraId="20D4C77A">
      <w:pPr>
        <w:snapToGrid w:val="0"/>
        <w:spacing w:line="360" w:lineRule="auto"/>
        <w:jc w:val="center"/>
        <w:outlineLvl w:val="0"/>
        <w:rPr>
          <w:rFonts w:hint="eastAsia" w:ascii="宋体" w:hAnsi="宋体" w:eastAsia="宋体" w:cs="宋体"/>
          <w:b/>
          <w:color w:val="auto"/>
          <w:kern w:val="0"/>
          <w:sz w:val="32"/>
          <w:szCs w:val="32"/>
          <w:highlight w:val="none"/>
        </w:rPr>
      </w:pPr>
    </w:p>
    <w:p w14:paraId="7B88CC53">
      <w:pPr>
        <w:snapToGrid w:val="0"/>
        <w:spacing w:line="360" w:lineRule="auto"/>
        <w:jc w:val="center"/>
        <w:outlineLvl w:val="0"/>
        <w:rPr>
          <w:rFonts w:hint="eastAsia" w:ascii="宋体" w:hAnsi="宋体" w:eastAsia="宋体" w:cs="宋体"/>
          <w:b/>
          <w:color w:val="auto"/>
          <w:kern w:val="0"/>
          <w:sz w:val="32"/>
          <w:szCs w:val="32"/>
          <w:highlight w:val="none"/>
        </w:rPr>
      </w:pPr>
    </w:p>
    <w:p w14:paraId="304398C4">
      <w:pPr>
        <w:rPr>
          <w:rFonts w:hint="eastAsia" w:ascii="宋体" w:hAnsi="宋体" w:eastAsia="宋体" w:cs="宋体"/>
          <w:b/>
          <w:color w:val="auto"/>
          <w:kern w:val="0"/>
          <w:sz w:val="32"/>
          <w:szCs w:val="32"/>
          <w:highlight w:val="none"/>
        </w:rPr>
      </w:pPr>
    </w:p>
    <w:p w14:paraId="3EA5A09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64F43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4F74040C">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7DE442EF">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交易的有关活动，并对此项目进行响应。为此：</w:t>
      </w:r>
    </w:p>
    <w:p w14:paraId="694582AC">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7004D737">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48D3D6B1">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CEB1CBE">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2.1.1符合参加采购活动应当具备的一般条件的承诺函；</w:t>
      </w:r>
    </w:p>
    <w:p w14:paraId="41B06C6F">
      <w:pPr>
        <w:snapToGrid w:val="0"/>
        <w:spacing w:line="42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7F988EB">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3ADA4C8A">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CB4ABF8">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14:paraId="043D7AF2">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2.2.4评标标准相应的商务技术资料；</w:t>
      </w:r>
    </w:p>
    <w:p w14:paraId="39D31C3E">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2.2.5交易标的清单；</w:t>
      </w:r>
    </w:p>
    <w:p w14:paraId="6809D8FC">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65A99040">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采购供应商廉洁自律承诺书。</w:t>
      </w:r>
    </w:p>
    <w:p w14:paraId="74043618">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68754BB">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4A3180E7">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3、我方承诺除商务技术偏离表列出的偏离外，我方响应交易文件的全部要求。</w:t>
      </w:r>
    </w:p>
    <w:p w14:paraId="60F2C597">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5BE85DA4">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0B2E755E">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5D4B3BC">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4.3按照交易文件要求提交履约保证金； </w:t>
      </w:r>
    </w:p>
    <w:p w14:paraId="5C36D9AC">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160C730">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36840D9">
      <w:pPr>
        <w:spacing w:line="420" w:lineRule="exact"/>
        <w:ind w:firstLine="3600" w:firstLineChars="1500"/>
        <w:rPr>
          <w:rFonts w:hint="eastAsia" w:ascii="宋体" w:hAnsi="宋体" w:eastAsia="宋体" w:cs="宋体"/>
          <w:color w:val="auto"/>
          <w:sz w:val="24"/>
          <w:highlight w:val="none"/>
        </w:rPr>
      </w:pPr>
    </w:p>
    <w:p w14:paraId="54C10DF0">
      <w:pPr>
        <w:spacing w:line="42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486F8BF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88D5F8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E19EF4E">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B24B6C9">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FD910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63ED71">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1BFFFB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FF8E6F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（项目名称）【交易编号：    】</w:t>
      </w:r>
      <w:r>
        <w:rPr>
          <w:rFonts w:hint="eastAsia" w:ascii="宋体" w:hAnsi="宋体" w:eastAsia="宋体" w:cs="宋体"/>
          <w:color w:val="auto"/>
          <w:kern w:val="0"/>
          <w:sz w:val="24"/>
          <w:highlight w:val="none"/>
          <w:lang w:val="zh-CN"/>
        </w:rPr>
        <w:t>交易的一切事项，其法律后果由我方承担。</w:t>
      </w:r>
    </w:p>
    <w:p w14:paraId="17C101F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7DE79F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30460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28AAE0D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657DB77">
      <w:pPr>
        <w:rPr>
          <w:rFonts w:hint="eastAsia" w:ascii="宋体" w:hAnsi="宋体" w:eastAsia="宋体" w:cs="宋体"/>
          <w:b/>
          <w:color w:val="auto"/>
          <w:kern w:val="0"/>
          <w:sz w:val="32"/>
          <w:szCs w:val="32"/>
          <w:highlight w:val="none"/>
          <w:lang w:val="zh-CN"/>
        </w:rPr>
      </w:pPr>
    </w:p>
    <w:p w14:paraId="1ADB1A3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的身份证明（适用于法定代表人、单位负责人或者自然人本人代表供应商参加交易）</w:t>
      </w:r>
    </w:p>
    <w:p w14:paraId="27A44FB8">
      <w:pPr>
        <w:pStyle w:val="15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89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5DBBB722">
            <w:pPr>
              <w:pStyle w:val="15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FECC4E3">
            <w:pPr>
              <w:pStyle w:val="156"/>
              <w:adjustRightInd w:val="0"/>
              <w:spacing w:line="360" w:lineRule="auto"/>
              <w:rPr>
                <w:rFonts w:hint="eastAsia" w:ascii="宋体" w:hAnsi="宋体" w:eastAsia="宋体" w:cs="宋体"/>
                <w:bCs/>
                <w:color w:val="auto"/>
                <w:sz w:val="24"/>
                <w:highlight w:val="none"/>
              </w:rPr>
            </w:pPr>
          </w:p>
        </w:tc>
      </w:tr>
    </w:tbl>
    <w:p w14:paraId="0D9EBF5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FB1D2C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4C2BC19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9EDBA85">
      <w:pPr>
        <w:jc w:val="center"/>
        <w:rPr>
          <w:rFonts w:hint="eastAsia" w:ascii="宋体" w:hAnsi="宋体" w:eastAsia="宋体" w:cs="宋体"/>
          <w:b/>
          <w:color w:val="auto"/>
          <w:kern w:val="0"/>
          <w:sz w:val="32"/>
          <w:szCs w:val="32"/>
          <w:highlight w:val="none"/>
        </w:rPr>
      </w:pPr>
    </w:p>
    <w:p w14:paraId="1AF7D7C1">
      <w:pPr>
        <w:snapToGrid w:val="0"/>
        <w:spacing w:line="360" w:lineRule="auto"/>
        <w:rPr>
          <w:rFonts w:hint="eastAsia" w:ascii="宋体" w:hAnsi="宋体" w:eastAsia="宋体" w:cs="宋体"/>
          <w:color w:val="auto"/>
          <w:kern w:val="0"/>
          <w:sz w:val="24"/>
          <w:highlight w:val="none"/>
        </w:rPr>
      </w:pPr>
    </w:p>
    <w:p w14:paraId="1873F58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EE0A50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三、符合性审查资料</w:t>
      </w:r>
    </w:p>
    <w:p w14:paraId="10FFF547">
      <w:pPr>
        <w:jc w:val="center"/>
        <w:rPr>
          <w:rFonts w:hint="eastAsia" w:ascii="宋体" w:hAnsi="宋体" w:eastAsia="宋体" w:cs="宋体"/>
          <w:b/>
          <w:color w:val="auto"/>
          <w:kern w:val="0"/>
          <w:sz w:val="32"/>
          <w:szCs w:val="32"/>
          <w:highlight w:val="none"/>
        </w:rPr>
      </w:pP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5B99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89F35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672" w:type="dxa"/>
            <w:vAlign w:val="center"/>
          </w:tcPr>
          <w:p w14:paraId="19D0A15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477E7D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4485E35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05A8B37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A8D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6D58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672" w:type="dxa"/>
            <w:vAlign w:val="center"/>
          </w:tcPr>
          <w:p w14:paraId="74D586B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响应文件按照交易文件要求签署、盖章。</w:t>
            </w:r>
          </w:p>
        </w:tc>
        <w:tc>
          <w:tcPr>
            <w:tcW w:w="2551" w:type="dxa"/>
            <w:vAlign w:val="center"/>
          </w:tcPr>
          <w:p w14:paraId="2BD9C47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7B84B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765D35EB">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E80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C4CA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672" w:type="dxa"/>
            <w:vAlign w:val="center"/>
          </w:tcPr>
          <w:p w14:paraId="1E82EE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响应文件中承诺的交易有效期不少于交易文件中载明的交易有效期。</w:t>
            </w:r>
          </w:p>
        </w:tc>
        <w:tc>
          <w:tcPr>
            <w:tcW w:w="2551" w:type="dxa"/>
            <w:vAlign w:val="center"/>
          </w:tcPr>
          <w:p w14:paraId="191DAF3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689F7087">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71F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8429D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672" w:type="dxa"/>
            <w:vAlign w:val="center"/>
          </w:tcPr>
          <w:p w14:paraId="1D60E08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响应文件满足交易文件的其它实质性要求。</w:t>
            </w:r>
          </w:p>
        </w:tc>
        <w:tc>
          <w:tcPr>
            <w:tcW w:w="2551" w:type="dxa"/>
            <w:vAlign w:val="center"/>
          </w:tcPr>
          <w:p w14:paraId="6987D15E">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5696F415">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46E032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3025F26">
      <w:pPr>
        <w:jc w:val="center"/>
        <w:rPr>
          <w:rFonts w:hint="eastAsia" w:ascii="宋体" w:hAnsi="宋体" w:eastAsia="宋体" w:cs="宋体"/>
          <w:b/>
          <w:color w:val="auto"/>
          <w:kern w:val="0"/>
          <w:sz w:val="32"/>
          <w:szCs w:val="32"/>
          <w:highlight w:val="none"/>
        </w:rPr>
      </w:pPr>
    </w:p>
    <w:p w14:paraId="237D0D07">
      <w:pPr>
        <w:jc w:val="center"/>
        <w:rPr>
          <w:rFonts w:hint="eastAsia" w:ascii="宋体" w:hAnsi="宋体" w:eastAsia="宋体" w:cs="宋体"/>
          <w:b/>
          <w:color w:val="auto"/>
          <w:kern w:val="0"/>
          <w:sz w:val="32"/>
          <w:szCs w:val="32"/>
          <w:highlight w:val="none"/>
        </w:rPr>
      </w:pPr>
    </w:p>
    <w:p w14:paraId="33F4F8DA">
      <w:pPr>
        <w:jc w:val="center"/>
        <w:rPr>
          <w:rFonts w:hint="eastAsia" w:ascii="宋体" w:hAnsi="宋体" w:eastAsia="宋体" w:cs="宋体"/>
          <w:b/>
          <w:color w:val="auto"/>
          <w:kern w:val="0"/>
          <w:sz w:val="32"/>
          <w:szCs w:val="32"/>
          <w:highlight w:val="none"/>
        </w:rPr>
      </w:pPr>
    </w:p>
    <w:p w14:paraId="4ED1285F">
      <w:pPr>
        <w:jc w:val="center"/>
        <w:rPr>
          <w:rFonts w:hint="eastAsia" w:ascii="宋体" w:hAnsi="宋体" w:eastAsia="宋体" w:cs="宋体"/>
          <w:b/>
          <w:color w:val="auto"/>
          <w:kern w:val="0"/>
          <w:sz w:val="32"/>
          <w:szCs w:val="32"/>
          <w:highlight w:val="none"/>
        </w:rPr>
      </w:pPr>
    </w:p>
    <w:p w14:paraId="24C02E35">
      <w:pPr>
        <w:jc w:val="center"/>
        <w:rPr>
          <w:rFonts w:hint="eastAsia" w:ascii="宋体" w:hAnsi="宋体" w:eastAsia="宋体" w:cs="宋体"/>
          <w:b/>
          <w:color w:val="auto"/>
          <w:kern w:val="0"/>
          <w:sz w:val="32"/>
          <w:szCs w:val="32"/>
          <w:highlight w:val="none"/>
        </w:rPr>
      </w:pPr>
    </w:p>
    <w:p w14:paraId="608027D3">
      <w:pPr>
        <w:jc w:val="center"/>
        <w:rPr>
          <w:rFonts w:hint="eastAsia" w:ascii="宋体" w:hAnsi="宋体" w:eastAsia="宋体" w:cs="宋体"/>
          <w:b/>
          <w:color w:val="auto"/>
          <w:kern w:val="0"/>
          <w:sz w:val="32"/>
          <w:szCs w:val="32"/>
          <w:highlight w:val="none"/>
        </w:rPr>
      </w:pPr>
    </w:p>
    <w:p w14:paraId="64E925EA">
      <w:pPr>
        <w:jc w:val="center"/>
        <w:rPr>
          <w:rFonts w:hint="eastAsia" w:ascii="宋体" w:hAnsi="宋体" w:eastAsia="宋体" w:cs="宋体"/>
          <w:b/>
          <w:color w:val="auto"/>
          <w:kern w:val="0"/>
          <w:sz w:val="32"/>
          <w:szCs w:val="32"/>
          <w:highlight w:val="none"/>
        </w:rPr>
      </w:pPr>
    </w:p>
    <w:p w14:paraId="4FBD45BE">
      <w:pPr>
        <w:jc w:val="center"/>
        <w:rPr>
          <w:rFonts w:hint="eastAsia" w:ascii="宋体" w:hAnsi="宋体" w:eastAsia="宋体" w:cs="宋体"/>
          <w:b/>
          <w:color w:val="auto"/>
          <w:kern w:val="0"/>
          <w:sz w:val="32"/>
          <w:szCs w:val="32"/>
          <w:highlight w:val="none"/>
        </w:rPr>
      </w:pPr>
    </w:p>
    <w:p w14:paraId="415F1DDF">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四、评标标准相应的商务技术资料</w:t>
      </w:r>
    </w:p>
    <w:p w14:paraId="609B4182">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（按交易文件第四部分评标办法前附表中“响应文件中评标标准相应的商务技术资料目录”提供资料。）</w:t>
      </w:r>
    </w:p>
    <w:p w14:paraId="5256D0B1">
      <w:pPr>
        <w:jc w:val="center"/>
        <w:rPr>
          <w:rFonts w:hint="eastAsia" w:ascii="宋体" w:hAnsi="宋体" w:eastAsia="宋体" w:cs="宋体"/>
          <w:b/>
          <w:color w:val="auto"/>
          <w:kern w:val="0"/>
          <w:sz w:val="32"/>
          <w:szCs w:val="32"/>
          <w:highlight w:val="none"/>
        </w:rPr>
      </w:pPr>
    </w:p>
    <w:p w14:paraId="3251F9A9">
      <w:pPr>
        <w:jc w:val="center"/>
        <w:rPr>
          <w:rFonts w:hint="eastAsia" w:ascii="宋体" w:hAnsi="宋体" w:eastAsia="宋体" w:cs="宋体"/>
          <w:b/>
          <w:color w:val="auto"/>
          <w:kern w:val="0"/>
          <w:sz w:val="32"/>
          <w:szCs w:val="32"/>
          <w:highlight w:val="none"/>
        </w:rPr>
      </w:pPr>
    </w:p>
    <w:p w14:paraId="73D7BD8B">
      <w:pPr>
        <w:jc w:val="center"/>
        <w:rPr>
          <w:rFonts w:hint="eastAsia" w:ascii="宋体" w:hAnsi="宋体" w:eastAsia="宋体" w:cs="宋体"/>
          <w:b/>
          <w:color w:val="auto"/>
          <w:kern w:val="0"/>
          <w:sz w:val="32"/>
          <w:szCs w:val="32"/>
          <w:highlight w:val="none"/>
        </w:rPr>
      </w:pPr>
    </w:p>
    <w:p w14:paraId="3F3BDFBF">
      <w:pPr>
        <w:jc w:val="center"/>
        <w:rPr>
          <w:rFonts w:hint="eastAsia" w:ascii="宋体" w:hAnsi="宋体" w:eastAsia="宋体" w:cs="宋体"/>
          <w:b/>
          <w:color w:val="auto"/>
          <w:kern w:val="0"/>
          <w:sz w:val="32"/>
          <w:szCs w:val="32"/>
          <w:highlight w:val="none"/>
        </w:rPr>
      </w:pPr>
    </w:p>
    <w:p w14:paraId="3448D6F8">
      <w:pPr>
        <w:jc w:val="center"/>
        <w:rPr>
          <w:rFonts w:hint="eastAsia" w:ascii="宋体" w:hAnsi="宋体" w:eastAsia="宋体" w:cs="宋体"/>
          <w:b/>
          <w:color w:val="auto"/>
          <w:kern w:val="0"/>
          <w:sz w:val="32"/>
          <w:szCs w:val="32"/>
          <w:highlight w:val="none"/>
        </w:rPr>
      </w:pPr>
    </w:p>
    <w:p w14:paraId="50F81840">
      <w:pPr>
        <w:jc w:val="center"/>
        <w:rPr>
          <w:rFonts w:hint="eastAsia" w:ascii="宋体" w:hAnsi="宋体" w:eastAsia="宋体" w:cs="宋体"/>
          <w:b/>
          <w:color w:val="auto"/>
          <w:kern w:val="0"/>
          <w:sz w:val="32"/>
          <w:szCs w:val="32"/>
          <w:highlight w:val="none"/>
        </w:rPr>
      </w:pPr>
    </w:p>
    <w:p w14:paraId="535B46D1">
      <w:pPr>
        <w:jc w:val="center"/>
        <w:rPr>
          <w:rFonts w:hint="eastAsia" w:ascii="宋体" w:hAnsi="宋体" w:eastAsia="宋体" w:cs="宋体"/>
          <w:b/>
          <w:color w:val="auto"/>
          <w:kern w:val="0"/>
          <w:sz w:val="32"/>
          <w:szCs w:val="32"/>
          <w:highlight w:val="none"/>
        </w:rPr>
      </w:pPr>
    </w:p>
    <w:p w14:paraId="056C60D0">
      <w:pPr>
        <w:ind w:firstLine="2891" w:firstLineChars="900"/>
        <w:rPr>
          <w:rFonts w:hint="eastAsia" w:ascii="宋体" w:hAnsi="宋体" w:eastAsia="宋体" w:cs="宋体"/>
          <w:b/>
          <w:color w:val="auto"/>
          <w:kern w:val="0"/>
          <w:sz w:val="32"/>
          <w:szCs w:val="32"/>
          <w:highlight w:val="none"/>
        </w:rPr>
      </w:pPr>
    </w:p>
    <w:p w14:paraId="2F62FA56">
      <w:pPr>
        <w:ind w:firstLine="2891" w:firstLineChars="900"/>
        <w:rPr>
          <w:rFonts w:hint="eastAsia" w:ascii="宋体" w:hAnsi="宋体" w:eastAsia="宋体" w:cs="宋体"/>
          <w:b/>
          <w:color w:val="auto"/>
          <w:kern w:val="0"/>
          <w:sz w:val="32"/>
          <w:szCs w:val="32"/>
          <w:highlight w:val="none"/>
        </w:rPr>
      </w:pPr>
    </w:p>
    <w:p w14:paraId="5FD505D2">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五、交易标的清单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BCC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EF56C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AC39E3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46E684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599BD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30F1D2D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36597B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21A31FE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423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A26F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67106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C2FB3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AF25A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99211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D02E26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2E2D36">
            <w:pPr>
              <w:spacing w:line="360" w:lineRule="auto"/>
              <w:jc w:val="center"/>
              <w:rPr>
                <w:rFonts w:hint="eastAsia" w:ascii="宋体" w:hAnsi="宋体" w:eastAsia="宋体" w:cs="宋体"/>
                <w:color w:val="auto"/>
                <w:sz w:val="24"/>
                <w:highlight w:val="none"/>
              </w:rPr>
            </w:pPr>
          </w:p>
        </w:tc>
      </w:tr>
      <w:tr w14:paraId="4025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72A1D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93280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F235D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91F71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860C8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020C27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E0950C">
            <w:pPr>
              <w:spacing w:line="360" w:lineRule="auto"/>
              <w:jc w:val="center"/>
              <w:rPr>
                <w:rFonts w:hint="eastAsia" w:ascii="宋体" w:hAnsi="宋体" w:eastAsia="宋体" w:cs="宋体"/>
                <w:color w:val="auto"/>
                <w:sz w:val="24"/>
                <w:highlight w:val="none"/>
              </w:rPr>
            </w:pPr>
          </w:p>
        </w:tc>
      </w:tr>
      <w:tr w14:paraId="7AEF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9607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AB07A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30A4F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B4884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7DE5A4">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AC220F">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5788D4">
            <w:pPr>
              <w:spacing w:line="360" w:lineRule="auto"/>
              <w:jc w:val="center"/>
              <w:rPr>
                <w:rFonts w:hint="eastAsia" w:ascii="宋体" w:hAnsi="宋体" w:eastAsia="宋体" w:cs="宋体"/>
                <w:color w:val="auto"/>
                <w:sz w:val="24"/>
                <w:highlight w:val="none"/>
              </w:rPr>
            </w:pPr>
          </w:p>
        </w:tc>
      </w:tr>
    </w:tbl>
    <w:p w14:paraId="1E46030A">
      <w:pPr>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注：按本格式和要求提供。</w:t>
      </w:r>
    </w:p>
    <w:p w14:paraId="49CE6B6B">
      <w:pPr>
        <w:jc w:val="center"/>
        <w:rPr>
          <w:rFonts w:hint="eastAsia" w:ascii="宋体" w:hAnsi="宋体" w:eastAsia="宋体" w:cs="宋体"/>
          <w:b/>
          <w:color w:val="auto"/>
          <w:kern w:val="0"/>
          <w:sz w:val="32"/>
          <w:szCs w:val="32"/>
          <w:highlight w:val="none"/>
        </w:rPr>
      </w:pPr>
    </w:p>
    <w:p w14:paraId="324BCEB8">
      <w:pPr>
        <w:jc w:val="center"/>
        <w:rPr>
          <w:rFonts w:hint="eastAsia" w:ascii="宋体" w:hAnsi="宋体" w:eastAsia="宋体" w:cs="宋体"/>
          <w:b/>
          <w:color w:val="auto"/>
          <w:kern w:val="0"/>
          <w:sz w:val="32"/>
          <w:szCs w:val="32"/>
          <w:highlight w:val="none"/>
        </w:rPr>
      </w:pPr>
    </w:p>
    <w:p w14:paraId="4197C257">
      <w:pPr>
        <w:jc w:val="center"/>
        <w:rPr>
          <w:rFonts w:hint="eastAsia" w:ascii="宋体" w:hAnsi="宋体" w:eastAsia="宋体" w:cs="宋体"/>
          <w:b/>
          <w:color w:val="auto"/>
          <w:kern w:val="0"/>
          <w:sz w:val="32"/>
          <w:szCs w:val="32"/>
          <w:highlight w:val="none"/>
        </w:rPr>
      </w:pPr>
    </w:p>
    <w:p w14:paraId="538B7A89">
      <w:pPr>
        <w:jc w:val="center"/>
        <w:rPr>
          <w:rFonts w:hint="eastAsia" w:ascii="宋体" w:hAnsi="宋体" w:eastAsia="宋体" w:cs="宋体"/>
          <w:b/>
          <w:color w:val="auto"/>
          <w:kern w:val="0"/>
          <w:sz w:val="32"/>
          <w:szCs w:val="32"/>
          <w:highlight w:val="none"/>
        </w:rPr>
      </w:pPr>
    </w:p>
    <w:p w14:paraId="077B384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7F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E3B20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1621CB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交易文件章节及具体内容</w:t>
            </w:r>
          </w:p>
        </w:tc>
        <w:tc>
          <w:tcPr>
            <w:tcW w:w="3546" w:type="dxa"/>
          </w:tcPr>
          <w:p w14:paraId="461119D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766D6F7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4E4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7DD85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622EBDFA">
            <w:pPr>
              <w:jc w:val="center"/>
              <w:rPr>
                <w:rFonts w:hint="eastAsia" w:ascii="宋体" w:hAnsi="宋体" w:eastAsia="宋体" w:cs="宋体"/>
                <w:b/>
                <w:color w:val="auto"/>
                <w:kern w:val="0"/>
                <w:sz w:val="32"/>
                <w:szCs w:val="32"/>
                <w:highlight w:val="none"/>
              </w:rPr>
            </w:pPr>
          </w:p>
        </w:tc>
        <w:tc>
          <w:tcPr>
            <w:tcW w:w="3546" w:type="dxa"/>
          </w:tcPr>
          <w:p w14:paraId="25C35D04">
            <w:pPr>
              <w:jc w:val="center"/>
              <w:rPr>
                <w:rFonts w:hint="eastAsia" w:ascii="宋体" w:hAnsi="宋体" w:eastAsia="宋体" w:cs="宋体"/>
                <w:b/>
                <w:color w:val="auto"/>
                <w:kern w:val="0"/>
                <w:sz w:val="32"/>
                <w:szCs w:val="32"/>
                <w:highlight w:val="none"/>
              </w:rPr>
            </w:pPr>
          </w:p>
        </w:tc>
        <w:tc>
          <w:tcPr>
            <w:tcW w:w="1276" w:type="dxa"/>
          </w:tcPr>
          <w:p w14:paraId="7F95114C">
            <w:pPr>
              <w:jc w:val="center"/>
              <w:rPr>
                <w:rFonts w:hint="eastAsia" w:ascii="宋体" w:hAnsi="宋体" w:eastAsia="宋体" w:cs="宋体"/>
                <w:b/>
                <w:color w:val="auto"/>
                <w:kern w:val="0"/>
                <w:sz w:val="32"/>
                <w:szCs w:val="32"/>
                <w:highlight w:val="none"/>
              </w:rPr>
            </w:pPr>
          </w:p>
        </w:tc>
      </w:tr>
      <w:tr w14:paraId="359F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B75ED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1CB59AA">
            <w:pPr>
              <w:jc w:val="center"/>
              <w:rPr>
                <w:rFonts w:hint="eastAsia" w:ascii="宋体" w:hAnsi="宋体" w:eastAsia="宋体" w:cs="宋体"/>
                <w:b/>
                <w:color w:val="auto"/>
                <w:kern w:val="0"/>
                <w:sz w:val="32"/>
                <w:szCs w:val="32"/>
                <w:highlight w:val="none"/>
              </w:rPr>
            </w:pPr>
          </w:p>
        </w:tc>
        <w:tc>
          <w:tcPr>
            <w:tcW w:w="3546" w:type="dxa"/>
          </w:tcPr>
          <w:p w14:paraId="2E906F04">
            <w:pPr>
              <w:jc w:val="center"/>
              <w:rPr>
                <w:rFonts w:hint="eastAsia" w:ascii="宋体" w:hAnsi="宋体" w:eastAsia="宋体" w:cs="宋体"/>
                <w:b/>
                <w:color w:val="auto"/>
                <w:kern w:val="0"/>
                <w:sz w:val="32"/>
                <w:szCs w:val="32"/>
                <w:highlight w:val="none"/>
              </w:rPr>
            </w:pPr>
          </w:p>
        </w:tc>
        <w:tc>
          <w:tcPr>
            <w:tcW w:w="1276" w:type="dxa"/>
          </w:tcPr>
          <w:p w14:paraId="6B26D44D">
            <w:pPr>
              <w:jc w:val="center"/>
              <w:rPr>
                <w:rFonts w:hint="eastAsia" w:ascii="宋体" w:hAnsi="宋体" w:eastAsia="宋体" w:cs="宋体"/>
                <w:b/>
                <w:color w:val="auto"/>
                <w:kern w:val="0"/>
                <w:sz w:val="32"/>
                <w:szCs w:val="32"/>
                <w:highlight w:val="none"/>
              </w:rPr>
            </w:pPr>
          </w:p>
        </w:tc>
      </w:tr>
      <w:tr w14:paraId="0B13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67CBE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61E96B13">
            <w:pPr>
              <w:jc w:val="center"/>
              <w:rPr>
                <w:rFonts w:hint="eastAsia" w:ascii="宋体" w:hAnsi="宋体" w:eastAsia="宋体" w:cs="宋体"/>
                <w:b/>
                <w:color w:val="auto"/>
                <w:kern w:val="0"/>
                <w:sz w:val="32"/>
                <w:szCs w:val="32"/>
                <w:highlight w:val="none"/>
              </w:rPr>
            </w:pPr>
          </w:p>
        </w:tc>
        <w:tc>
          <w:tcPr>
            <w:tcW w:w="3546" w:type="dxa"/>
          </w:tcPr>
          <w:p w14:paraId="167B6777">
            <w:pPr>
              <w:jc w:val="center"/>
              <w:rPr>
                <w:rFonts w:hint="eastAsia" w:ascii="宋体" w:hAnsi="宋体" w:eastAsia="宋体" w:cs="宋体"/>
                <w:b/>
                <w:color w:val="auto"/>
                <w:kern w:val="0"/>
                <w:sz w:val="32"/>
                <w:szCs w:val="32"/>
                <w:highlight w:val="none"/>
              </w:rPr>
            </w:pPr>
          </w:p>
        </w:tc>
        <w:tc>
          <w:tcPr>
            <w:tcW w:w="1276" w:type="dxa"/>
          </w:tcPr>
          <w:p w14:paraId="069DA8F5">
            <w:pPr>
              <w:jc w:val="center"/>
              <w:rPr>
                <w:rFonts w:hint="eastAsia" w:ascii="宋体" w:hAnsi="宋体" w:eastAsia="宋体" w:cs="宋体"/>
                <w:b/>
                <w:color w:val="auto"/>
                <w:kern w:val="0"/>
                <w:sz w:val="32"/>
                <w:szCs w:val="32"/>
                <w:highlight w:val="none"/>
              </w:rPr>
            </w:pPr>
          </w:p>
        </w:tc>
      </w:tr>
    </w:tbl>
    <w:p w14:paraId="7B5BF45D">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供应商保证：除商务技术偏离表列出的偏离外，供应商响应交易文件的全部要求</w:t>
      </w:r>
    </w:p>
    <w:p w14:paraId="255E5E1A">
      <w:pPr>
        <w:jc w:val="center"/>
        <w:rPr>
          <w:rFonts w:hint="eastAsia" w:ascii="宋体" w:hAnsi="宋体" w:eastAsia="宋体" w:cs="宋体"/>
          <w:b/>
          <w:color w:val="auto"/>
          <w:kern w:val="0"/>
          <w:sz w:val="32"/>
          <w:szCs w:val="32"/>
          <w:highlight w:val="none"/>
        </w:rPr>
      </w:pPr>
    </w:p>
    <w:p w14:paraId="214B566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46F717">
      <w:pPr>
        <w:jc w:val="center"/>
        <w:rPr>
          <w:rFonts w:hint="eastAsia" w:ascii="宋体" w:hAnsi="宋体" w:eastAsia="宋体" w:cs="宋体"/>
          <w:b/>
          <w:color w:val="auto"/>
          <w:kern w:val="0"/>
          <w:sz w:val="32"/>
          <w:szCs w:val="32"/>
          <w:highlight w:val="none"/>
        </w:rPr>
      </w:pPr>
    </w:p>
    <w:p w14:paraId="2A6553EA">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7F3A4D3">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7EC3CD7E">
      <w:pPr>
        <w:snapToGrid w:val="0"/>
        <w:spacing w:line="360" w:lineRule="auto"/>
        <w:rPr>
          <w:rFonts w:hint="eastAsia" w:ascii="宋体" w:hAnsi="宋体" w:eastAsia="宋体" w:cs="宋体"/>
          <w:color w:val="auto"/>
          <w:sz w:val="24"/>
          <w:highlight w:val="none"/>
        </w:rPr>
      </w:pPr>
    </w:p>
    <w:p w14:paraId="4B51AF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4002191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项目交易要求参加响应。在这次响应过程中和成交后，我们将严格遵守国家法律法规要求，并郑重承诺：</w:t>
      </w:r>
    </w:p>
    <w:p w14:paraId="72952B0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F6F89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D5B6DC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A74E4D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999E19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B4D8BD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3AE112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5CA1562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FD2576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E7FAA2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6DA9D1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F27A2E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A04D7B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FA1A6E3">
      <w:pPr>
        <w:spacing w:line="360" w:lineRule="auto"/>
        <w:jc w:val="center"/>
        <w:rPr>
          <w:rFonts w:hint="eastAsia" w:ascii="宋体" w:hAnsi="宋体" w:eastAsia="宋体" w:cs="宋体"/>
          <w:b/>
          <w:bCs/>
          <w:color w:val="auto"/>
          <w:sz w:val="24"/>
          <w:highlight w:val="none"/>
        </w:rPr>
      </w:pPr>
    </w:p>
    <w:p w14:paraId="62BEC86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9166EF">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39D89CC">
      <w:pPr>
        <w:spacing w:line="360" w:lineRule="auto"/>
        <w:jc w:val="center"/>
        <w:outlineLvl w:val="0"/>
        <w:rPr>
          <w:rFonts w:hint="eastAsia" w:ascii="宋体" w:hAnsi="宋体" w:eastAsia="宋体" w:cs="宋体"/>
          <w:b/>
          <w:color w:val="auto"/>
          <w:kern w:val="0"/>
          <w:sz w:val="36"/>
          <w:szCs w:val="36"/>
          <w:highlight w:val="none"/>
        </w:rPr>
      </w:pPr>
    </w:p>
    <w:p w14:paraId="34CB1BF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4FE793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B95578A">
      <w:pPr>
        <w:spacing w:line="360" w:lineRule="auto"/>
        <w:jc w:val="center"/>
        <w:outlineLvl w:val="0"/>
        <w:rPr>
          <w:rFonts w:hint="eastAsia" w:ascii="宋体" w:hAnsi="宋体" w:eastAsia="宋体" w:cs="宋体"/>
          <w:b/>
          <w:color w:val="auto"/>
          <w:kern w:val="0"/>
          <w:sz w:val="36"/>
          <w:szCs w:val="36"/>
          <w:highlight w:val="none"/>
        </w:rPr>
      </w:pPr>
    </w:p>
    <w:p w14:paraId="08AE10D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（1）交易一览表（报价表）…………………………………………………（页码）</w:t>
      </w:r>
    </w:p>
    <w:p w14:paraId="3C5597FF">
      <w:pPr>
        <w:snapToGrid w:val="0"/>
        <w:spacing w:line="360" w:lineRule="auto"/>
        <w:ind w:right="480"/>
        <w:jc w:val="center"/>
        <w:rPr>
          <w:rFonts w:hint="eastAsia" w:ascii="宋体" w:hAnsi="宋体" w:eastAsia="宋体" w:cs="宋体"/>
          <w:b/>
          <w:color w:val="auto"/>
          <w:kern w:val="0"/>
          <w:sz w:val="32"/>
          <w:szCs w:val="32"/>
          <w:highlight w:val="none"/>
        </w:rPr>
      </w:pPr>
    </w:p>
    <w:p w14:paraId="14AC792B">
      <w:pPr>
        <w:snapToGrid w:val="0"/>
        <w:spacing w:line="360" w:lineRule="auto"/>
        <w:ind w:right="480"/>
        <w:jc w:val="center"/>
        <w:rPr>
          <w:rFonts w:hint="eastAsia" w:ascii="宋体" w:hAnsi="宋体" w:eastAsia="宋体" w:cs="宋体"/>
          <w:b/>
          <w:color w:val="auto"/>
          <w:kern w:val="0"/>
          <w:sz w:val="32"/>
          <w:szCs w:val="32"/>
          <w:highlight w:val="none"/>
        </w:rPr>
      </w:pPr>
    </w:p>
    <w:p w14:paraId="485C9932">
      <w:pPr>
        <w:snapToGrid w:val="0"/>
        <w:spacing w:line="360" w:lineRule="auto"/>
        <w:ind w:right="480"/>
        <w:jc w:val="center"/>
        <w:rPr>
          <w:rFonts w:hint="eastAsia" w:ascii="宋体" w:hAnsi="宋体" w:eastAsia="宋体" w:cs="宋体"/>
          <w:b/>
          <w:color w:val="auto"/>
          <w:kern w:val="0"/>
          <w:sz w:val="32"/>
          <w:szCs w:val="32"/>
          <w:highlight w:val="none"/>
        </w:rPr>
      </w:pPr>
    </w:p>
    <w:p w14:paraId="6F80B044">
      <w:pPr>
        <w:snapToGrid w:val="0"/>
        <w:spacing w:line="360" w:lineRule="auto"/>
        <w:ind w:right="480"/>
        <w:jc w:val="center"/>
        <w:rPr>
          <w:rFonts w:hint="eastAsia" w:ascii="宋体" w:hAnsi="宋体" w:eastAsia="宋体" w:cs="宋体"/>
          <w:b/>
          <w:color w:val="auto"/>
          <w:kern w:val="0"/>
          <w:sz w:val="32"/>
          <w:szCs w:val="32"/>
          <w:highlight w:val="none"/>
        </w:rPr>
      </w:pPr>
    </w:p>
    <w:p w14:paraId="4AFDFA12">
      <w:pPr>
        <w:snapToGrid w:val="0"/>
        <w:spacing w:line="360" w:lineRule="auto"/>
        <w:ind w:right="480"/>
        <w:jc w:val="center"/>
        <w:rPr>
          <w:rFonts w:hint="eastAsia" w:ascii="宋体" w:hAnsi="宋体" w:eastAsia="宋体" w:cs="宋体"/>
          <w:b/>
          <w:color w:val="auto"/>
          <w:kern w:val="0"/>
          <w:sz w:val="32"/>
          <w:szCs w:val="32"/>
          <w:highlight w:val="none"/>
        </w:rPr>
      </w:pPr>
    </w:p>
    <w:p w14:paraId="6D1CDC6C">
      <w:pPr>
        <w:snapToGrid w:val="0"/>
        <w:spacing w:line="360" w:lineRule="auto"/>
        <w:ind w:right="480"/>
        <w:jc w:val="center"/>
        <w:rPr>
          <w:rFonts w:hint="eastAsia" w:ascii="宋体" w:hAnsi="宋体" w:eastAsia="宋体" w:cs="宋体"/>
          <w:b/>
          <w:color w:val="auto"/>
          <w:kern w:val="0"/>
          <w:sz w:val="32"/>
          <w:szCs w:val="32"/>
          <w:highlight w:val="none"/>
        </w:rPr>
      </w:pPr>
    </w:p>
    <w:p w14:paraId="5044CA68">
      <w:pPr>
        <w:snapToGrid w:val="0"/>
        <w:spacing w:line="360" w:lineRule="auto"/>
        <w:ind w:right="480"/>
        <w:jc w:val="center"/>
        <w:rPr>
          <w:rFonts w:hint="eastAsia" w:ascii="宋体" w:hAnsi="宋体" w:eastAsia="宋体" w:cs="宋体"/>
          <w:b/>
          <w:color w:val="auto"/>
          <w:kern w:val="0"/>
          <w:sz w:val="32"/>
          <w:szCs w:val="32"/>
          <w:highlight w:val="none"/>
        </w:rPr>
      </w:pPr>
    </w:p>
    <w:p w14:paraId="341FCC1F">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09C85FF">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一、交易一览表（报价表）</w:t>
      </w:r>
    </w:p>
    <w:p w14:paraId="6FCAE72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6A951885">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6D572B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14:paraId="3FD4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68F08CF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63F0D55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6B370BC5">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4DE2068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noWrap w:val="0"/>
            <w:vAlign w:val="center"/>
          </w:tcPr>
          <w:p w14:paraId="20E3A91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06D7F45">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32C28D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4D28C25">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2C5B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AC33DA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7C57A183">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29474F96">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710FF9D3">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14:paraId="744B17B5">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FFA569C">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BEC40F7">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0E9681C">
            <w:pPr>
              <w:spacing w:line="240" w:lineRule="auto"/>
              <w:jc w:val="center"/>
              <w:rPr>
                <w:rFonts w:hint="eastAsia" w:ascii="宋体" w:hAnsi="宋体" w:eastAsia="宋体" w:cs="宋体"/>
                <w:color w:val="auto"/>
                <w:sz w:val="24"/>
                <w:highlight w:val="none"/>
              </w:rPr>
            </w:pPr>
          </w:p>
        </w:tc>
      </w:tr>
      <w:tr w14:paraId="6BDA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1D4A1B7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2FF7EADB">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2DF6499B">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0CCFFF81">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14:paraId="07455E40">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61E57310">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F5C7F9F">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7B7294">
            <w:pPr>
              <w:spacing w:line="240" w:lineRule="auto"/>
              <w:jc w:val="center"/>
              <w:rPr>
                <w:rFonts w:hint="eastAsia" w:ascii="宋体" w:hAnsi="宋体" w:eastAsia="宋体" w:cs="宋体"/>
                <w:color w:val="auto"/>
                <w:sz w:val="24"/>
                <w:highlight w:val="none"/>
              </w:rPr>
            </w:pPr>
          </w:p>
        </w:tc>
      </w:tr>
      <w:tr w14:paraId="5136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5899599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7D38C4BD">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79787A66">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47DD10F5">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14:paraId="48F1AC01">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0541D769">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866FD75">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49034C">
            <w:pPr>
              <w:spacing w:line="240" w:lineRule="auto"/>
              <w:jc w:val="center"/>
              <w:rPr>
                <w:rFonts w:hint="eastAsia" w:ascii="宋体" w:hAnsi="宋体" w:eastAsia="宋体" w:cs="宋体"/>
                <w:color w:val="auto"/>
                <w:sz w:val="24"/>
                <w:highlight w:val="none"/>
              </w:rPr>
            </w:pPr>
          </w:p>
        </w:tc>
      </w:tr>
      <w:tr w14:paraId="295B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812B19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37A4D0B2">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5A7BA75C">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57515343">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14:paraId="0781B5F4">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553D0AE0">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06C3446">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A1C998">
            <w:pPr>
              <w:spacing w:line="240" w:lineRule="auto"/>
              <w:jc w:val="center"/>
              <w:rPr>
                <w:rFonts w:hint="eastAsia" w:ascii="宋体" w:hAnsi="宋体" w:eastAsia="宋体" w:cs="宋体"/>
                <w:color w:val="auto"/>
                <w:sz w:val="24"/>
                <w:highlight w:val="none"/>
              </w:rPr>
            </w:pPr>
          </w:p>
        </w:tc>
      </w:tr>
      <w:tr w14:paraId="3991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5A7C079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4AED38E8">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5F9400E9">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3B45CF44">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14:paraId="22E7EB52">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489922F">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0253140">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8D1311F">
            <w:pPr>
              <w:spacing w:line="240" w:lineRule="auto"/>
              <w:jc w:val="center"/>
              <w:rPr>
                <w:rFonts w:hint="eastAsia" w:ascii="宋体" w:hAnsi="宋体" w:eastAsia="宋体" w:cs="宋体"/>
                <w:color w:val="auto"/>
                <w:sz w:val="24"/>
                <w:highlight w:val="none"/>
              </w:rPr>
            </w:pPr>
          </w:p>
        </w:tc>
      </w:tr>
      <w:tr w14:paraId="7E5A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3214C1F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44E0F96E">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08EC07D1">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5616EFC7">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14:paraId="73453CC0">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E7DFC05">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690E13B">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95306FE">
            <w:pPr>
              <w:spacing w:line="240" w:lineRule="auto"/>
              <w:jc w:val="center"/>
              <w:rPr>
                <w:rFonts w:hint="eastAsia" w:ascii="宋体" w:hAnsi="宋体" w:eastAsia="宋体" w:cs="宋体"/>
                <w:color w:val="auto"/>
                <w:sz w:val="24"/>
                <w:highlight w:val="none"/>
              </w:rPr>
            </w:pPr>
          </w:p>
        </w:tc>
      </w:tr>
      <w:tr w14:paraId="110B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74E7AB0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7B3225DD">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01DE9200">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008BEB6F">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noWrap w:val="0"/>
            <w:vAlign w:val="center"/>
          </w:tcPr>
          <w:p w14:paraId="03B8A22E">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FC4C44E">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D088CF0">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304C74">
            <w:pPr>
              <w:spacing w:line="240" w:lineRule="auto"/>
              <w:jc w:val="center"/>
              <w:rPr>
                <w:rFonts w:hint="eastAsia" w:ascii="宋体" w:hAnsi="宋体" w:eastAsia="宋体" w:cs="宋体"/>
                <w:color w:val="auto"/>
                <w:sz w:val="24"/>
                <w:highlight w:val="none"/>
              </w:rPr>
            </w:pPr>
          </w:p>
        </w:tc>
      </w:tr>
      <w:tr w14:paraId="5259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noWrap w:val="0"/>
            <w:vAlign w:val="center"/>
          </w:tcPr>
          <w:p w14:paraId="3D9D8FED">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noWrap w:val="0"/>
            <w:vAlign w:val="center"/>
          </w:tcPr>
          <w:p w14:paraId="2A546104">
            <w:pPr>
              <w:spacing w:line="240" w:lineRule="auto"/>
              <w:jc w:val="center"/>
              <w:rPr>
                <w:rFonts w:hint="eastAsia" w:ascii="宋体" w:hAnsi="宋体" w:eastAsia="宋体" w:cs="宋体"/>
                <w:color w:val="auto"/>
                <w:sz w:val="24"/>
                <w:highlight w:val="none"/>
              </w:rPr>
            </w:pPr>
          </w:p>
        </w:tc>
      </w:tr>
      <w:tr w14:paraId="558B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noWrap w:val="0"/>
            <w:vAlign w:val="center"/>
          </w:tcPr>
          <w:p w14:paraId="5209B2F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noWrap w:val="0"/>
            <w:vAlign w:val="center"/>
          </w:tcPr>
          <w:p w14:paraId="2DB56ED4">
            <w:pPr>
              <w:spacing w:line="240" w:lineRule="auto"/>
              <w:jc w:val="center"/>
              <w:rPr>
                <w:rFonts w:hint="eastAsia" w:ascii="宋体" w:hAnsi="宋体" w:eastAsia="宋体" w:cs="宋体"/>
                <w:color w:val="auto"/>
                <w:sz w:val="24"/>
                <w:highlight w:val="none"/>
              </w:rPr>
            </w:pPr>
          </w:p>
        </w:tc>
      </w:tr>
    </w:tbl>
    <w:p w14:paraId="4358C2D0">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0EA23DD">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w:t>
      </w:r>
    </w:p>
    <w:p w14:paraId="1D4E1D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响应文件含有采购人不能接受的附加条件的，交易无效</w:t>
      </w:r>
      <w:r>
        <w:rPr>
          <w:rFonts w:hint="eastAsia" w:ascii="宋体" w:hAnsi="宋体" w:eastAsia="宋体" w:cs="宋体"/>
          <w:b/>
          <w:color w:val="auto"/>
          <w:kern w:val="0"/>
          <w:sz w:val="24"/>
          <w:highlight w:val="none"/>
          <w:lang w:val="zh-CN"/>
        </w:rPr>
        <w:t>；采购内容未包含在《交易一览表（报价表）》名称栏中，供应商不能作出合理解释的，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响应文件含有采购人不能接受的附加条件的，交易无效。</w:t>
      </w:r>
    </w:p>
    <w:p w14:paraId="767CACF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4B6A9DC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4、特别提示：采购机构将对项目名称和项目编号，成交供应商名称、地址和成交金额予以公示。</w:t>
      </w:r>
    </w:p>
    <w:p w14:paraId="1185513E">
      <w:pPr>
        <w:snapToGrid w:val="0"/>
        <w:spacing w:line="360" w:lineRule="auto"/>
        <w:ind w:firstLine="480" w:firstLineChars="200"/>
        <w:jc w:val="left"/>
        <w:rPr>
          <w:rFonts w:hint="eastAsia" w:ascii="宋体" w:hAnsi="宋体" w:eastAsia="宋体" w:cs="宋体"/>
          <w:b w:val="0"/>
          <w:color w:val="auto"/>
          <w:kern w:val="0"/>
          <w:sz w:val="24"/>
          <w:highlight w:val="none"/>
          <w:lang w:val="zh-CN"/>
        </w:rPr>
      </w:pPr>
      <w:r>
        <w:rPr>
          <w:rFonts w:hint="eastAsia" w:ascii="宋体" w:hAnsi="宋体" w:cs="宋体"/>
          <w:color w:val="auto"/>
          <w:kern w:val="0"/>
          <w:sz w:val="24"/>
          <w:highlight w:val="none"/>
          <w:lang w:val="zh-CN" w:eastAsia="zh-CN"/>
        </w:rPr>
        <w:t>5、特别说明：</w:t>
      </w:r>
      <w:r>
        <w:rPr>
          <w:rFonts w:hint="eastAsia" w:ascii="宋体" w:hAnsi="宋体" w:cs="宋体"/>
          <w:b/>
          <w:bCs/>
          <w:color w:val="auto"/>
          <w:kern w:val="0"/>
          <w:sz w:val="24"/>
          <w:highlight w:val="none"/>
          <w:lang w:val="zh-CN" w:eastAsia="zh-CN"/>
        </w:rPr>
        <w:t>▲供应商报价低于项目预算50%的，应当在报价文件中详细阐述不影响产品质量或者诚信履约的具体原因，未做阐述说明的，投标无效。</w:t>
      </w:r>
    </w:p>
    <w:p w14:paraId="0FFBE670">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AF4EE65">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A56BCDF">
      <w:pPr>
        <w:pStyle w:val="6"/>
        <w:jc w:val="center"/>
        <w:rPr>
          <w:rFonts w:hint="eastAsia" w:ascii="宋体" w:hAnsi="宋体" w:eastAsia="宋体" w:cs="宋体"/>
          <w:color w:val="auto"/>
          <w:highlight w:val="none"/>
        </w:rPr>
        <w:sectPr>
          <w:headerReference r:id="rId12" w:type="first"/>
          <w:footerReference r:id="rId14" w:type="first"/>
          <w:headerReference r:id="rId11" w:type="default"/>
          <w:footerReference r:id="rId13" w:type="default"/>
          <w:pgSz w:w="16838" w:h="11906" w:orient="landscape"/>
          <w:pgMar w:top="1418" w:right="1276" w:bottom="1418" w:left="1247" w:header="851" w:footer="992" w:gutter="0"/>
          <w:cols w:space="720" w:num="1"/>
          <w:titlePg/>
          <w:docGrid w:linePitch="312" w:charSpace="0"/>
        </w:sectPr>
      </w:pPr>
    </w:p>
    <w:p w14:paraId="56905EA8">
      <w:pPr>
        <w:spacing w:line="360" w:lineRule="auto"/>
        <w:jc w:val="left"/>
        <w:rPr>
          <w:rFonts w:hint="eastAsia" w:ascii="宋体" w:hAnsi="宋体" w:eastAsia="宋体" w:cs="宋体"/>
          <w:b/>
          <w:color w:val="auto"/>
          <w:spacing w:val="6"/>
          <w:sz w:val="32"/>
          <w:szCs w:val="32"/>
          <w:highlight w:val="none"/>
        </w:rPr>
      </w:pPr>
    </w:p>
    <w:p w14:paraId="204FE61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6C7FF1B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1445683">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DEAACF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CA20FE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A88191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02190C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A9339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0EE9E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FFBF26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B3A04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9F8E9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18D91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79793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8D6FF0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7ECDE5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49FBBC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1166E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CFE004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16C0AD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E1CCD6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FFBFD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570CED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BCA138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D9745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0541E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45C9FF0">
      <w:pPr>
        <w:spacing w:line="360" w:lineRule="auto"/>
        <w:jc w:val="center"/>
        <w:rPr>
          <w:rFonts w:hint="eastAsia" w:ascii="宋体" w:hAnsi="宋体" w:eastAsia="宋体" w:cs="宋体"/>
          <w:b/>
          <w:bCs/>
          <w:color w:val="auto"/>
          <w:sz w:val="24"/>
          <w:highlight w:val="none"/>
        </w:rPr>
      </w:pPr>
    </w:p>
    <w:p w14:paraId="093FCEF4">
      <w:pPr>
        <w:spacing w:line="360" w:lineRule="auto"/>
        <w:rPr>
          <w:rFonts w:hint="eastAsia" w:ascii="宋体" w:hAnsi="宋体" w:eastAsia="宋体" w:cs="宋体"/>
          <w:b/>
          <w:color w:val="auto"/>
          <w:sz w:val="24"/>
          <w:highlight w:val="none"/>
        </w:rPr>
      </w:pPr>
    </w:p>
    <w:p w14:paraId="0DE4A460">
      <w:pPr>
        <w:spacing w:line="360" w:lineRule="auto"/>
        <w:rPr>
          <w:rFonts w:hint="eastAsia" w:ascii="宋体" w:hAnsi="宋体" w:eastAsia="宋体" w:cs="宋体"/>
          <w:b/>
          <w:color w:val="auto"/>
          <w:sz w:val="24"/>
          <w:highlight w:val="none"/>
        </w:rPr>
      </w:pPr>
    </w:p>
    <w:p w14:paraId="1131D667">
      <w:pPr>
        <w:spacing w:line="360" w:lineRule="auto"/>
        <w:rPr>
          <w:rFonts w:hint="eastAsia" w:ascii="宋体" w:hAnsi="宋体" w:eastAsia="宋体" w:cs="宋体"/>
          <w:b/>
          <w:color w:val="auto"/>
          <w:sz w:val="24"/>
          <w:highlight w:val="none"/>
        </w:rPr>
      </w:pPr>
    </w:p>
    <w:p w14:paraId="5592EDA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4FDD5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351581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21EFE0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A21BA0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1BB164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A463EC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92D72E0">
      <w:pPr>
        <w:widowControl/>
        <w:spacing w:line="360" w:lineRule="auto"/>
        <w:ind w:firstLine="600" w:firstLineChars="200"/>
        <w:jc w:val="left"/>
        <w:rPr>
          <w:rFonts w:hint="eastAsia" w:ascii="宋体" w:hAnsi="宋体" w:eastAsia="宋体" w:cs="宋体"/>
          <w:color w:val="auto"/>
          <w:sz w:val="30"/>
          <w:szCs w:val="30"/>
          <w:highlight w:val="none"/>
        </w:rPr>
      </w:pPr>
    </w:p>
    <w:p w14:paraId="5A6E557A">
      <w:pPr>
        <w:spacing w:line="360" w:lineRule="auto"/>
        <w:jc w:val="center"/>
        <w:rPr>
          <w:rFonts w:hint="eastAsia" w:ascii="宋体" w:hAnsi="宋体" w:eastAsia="宋体" w:cs="宋体"/>
          <w:b/>
          <w:color w:val="auto"/>
          <w:spacing w:val="6"/>
          <w:sz w:val="32"/>
          <w:szCs w:val="32"/>
          <w:highlight w:val="none"/>
        </w:rPr>
      </w:pPr>
    </w:p>
    <w:p w14:paraId="0145C606">
      <w:pPr>
        <w:spacing w:line="360" w:lineRule="auto"/>
        <w:jc w:val="center"/>
        <w:rPr>
          <w:rFonts w:hint="eastAsia" w:ascii="宋体" w:hAnsi="宋体" w:eastAsia="宋体" w:cs="宋体"/>
          <w:b/>
          <w:color w:val="auto"/>
          <w:spacing w:val="6"/>
          <w:sz w:val="32"/>
          <w:szCs w:val="32"/>
          <w:highlight w:val="none"/>
        </w:rPr>
      </w:pPr>
    </w:p>
    <w:p w14:paraId="6684BFCA">
      <w:pPr>
        <w:spacing w:line="360" w:lineRule="auto"/>
        <w:jc w:val="center"/>
        <w:rPr>
          <w:rFonts w:hint="eastAsia" w:ascii="宋体" w:hAnsi="宋体" w:eastAsia="宋体" w:cs="宋体"/>
          <w:b/>
          <w:color w:val="auto"/>
          <w:spacing w:val="6"/>
          <w:sz w:val="32"/>
          <w:szCs w:val="32"/>
          <w:highlight w:val="none"/>
        </w:rPr>
      </w:pPr>
    </w:p>
    <w:p w14:paraId="0111FE56">
      <w:pPr>
        <w:spacing w:line="360" w:lineRule="auto"/>
        <w:jc w:val="center"/>
        <w:rPr>
          <w:rFonts w:hint="eastAsia" w:ascii="宋体" w:hAnsi="宋体" w:eastAsia="宋体" w:cs="宋体"/>
          <w:b/>
          <w:color w:val="auto"/>
          <w:spacing w:val="6"/>
          <w:sz w:val="32"/>
          <w:szCs w:val="32"/>
          <w:highlight w:val="none"/>
        </w:rPr>
      </w:pPr>
    </w:p>
    <w:p w14:paraId="38BB88E9">
      <w:pPr>
        <w:spacing w:line="360" w:lineRule="auto"/>
        <w:jc w:val="center"/>
        <w:rPr>
          <w:rFonts w:hint="eastAsia" w:ascii="宋体" w:hAnsi="宋体" w:eastAsia="宋体" w:cs="宋体"/>
          <w:b/>
          <w:color w:val="auto"/>
          <w:spacing w:val="6"/>
          <w:sz w:val="32"/>
          <w:szCs w:val="32"/>
          <w:highlight w:val="none"/>
        </w:rPr>
      </w:pPr>
    </w:p>
    <w:p w14:paraId="6000E0AA">
      <w:pPr>
        <w:spacing w:line="360" w:lineRule="auto"/>
        <w:jc w:val="center"/>
        <w:rPr>
          <w:rFonts w:hint="eastAsia" w:ascii="宋体" w:hAnsi="宋体" w:eastAsia="宋体" w:cs="宋体"/>
          <w:b/>
          <w:color w:val="auto"/>
          <w:spacing w:val="6"/>
          <w:sz w:val="32"/>
          <w:szCs w:val="32"/>
          <w:highlight w:val="none"/>
        </w:rPr>
      </w:pPr>
    </w:p>
    <w:p w14:paraId="33B4509B">
      <w:pPr>
        <w:spacing w:line="360" w:lineRule="auto"/>
        <w:jc w:val="center"/>
        <w:rPr>
          <w:rFonts w:hint="eastAsia" w:ascii="宋体" w:hAnsi="宋体" w:eastAsia="宋体" w:cs="宋体"/>
          <w:b/>
          <w:color w:val="auto"/>
          <w:spacing w:val="6"/>
          <w:sz w:val="32"/>
          <w:szCs w:val="32"/>
          <w:highlight w:val="none"/>
        </w:rPr>
      </w:pPr>
    </w:p>
    <w:p w14:paraId="60893488">
      <w:pPr>
        <w:spacing w:line="360" w:lineRule="auto"/>
        <w:jc w:val="center"/>
        <w:rPr>
          <w:rFonts w:hint="eastAsia" w:ascii="宋体" w:hAnsi="宋体" w:eastAsia="宋体" w:cs="宋体"/>
          <w:b/>
          <w:color w:val="auto"/>
          <w:spacing w:val="6"/>
          <w:sz w:val="32"/>
          <w:szCs w:val="32"/>
          <w:highlight w:val="none"/>
        </w:rPr>
      </w:pPr>
    </w:p>
    <w:p w14:paraId="62F8EC82">
      <w:pPr>
        <w:spacing w:line="360" w:lineRule="auto"/>
        <w:jc w:val="center"/>
        <w:rPr>
          <w:rFonts w:hint="eastAsia" w:ascii="宋体" w:hAnsi="宋体" w:eastAsia="宋体" w:cs="宋体"/>
          <w:b/>
          <w:color w:val="auto"/>
          <w:spacing w:val="6"/>
          <w:sz w:val="32"/>
          <w:szCs w:val="32"/>
          <w:highlight w:val="none"/>
        </w:rPr>
      </w:pPr>
    </w:p>
    <w:p w14:paraId="3FC8D5A8">
      <w:pPr>
        <w:spacing w:line="360" w:lineRule="auto"/>
        <w:jc w:val="center"/>
        <w:rPr>
          <w:rFonts w:hint="eastAsia" w:ascii="宋体" w:hAnsi="宋体" w:eastAsia="宋体" w:cs="宋体"/>
          <w:b/>
          <w:color w:val="auto"/>
          <w:spacing w:val="6"/>
          <w:sz w:val="32"/>
          <w:szCs w:val="32"/>
          <w:highlight w:val="none"/>
        </w:rPr>
      </w:pPr>
    </w:p>
    <w:p w14:paraId="16F28689">
      <w:pPr>
        <w:spacing w:line="360" w:lineRule="auto"/>
        <w:jc w:val="center"/>
        <w:rPr>
          <w:rFonts w:hint="eastAsia" w:ascii="宋体" w:hAnsi="宋体" w:eastAsia="宋体" w:cs="宋体"/>
          <w:b/>
          <w:color w:val="auto"/>
          <w:spacing w:val="6"/>
          <w:sz w:val="32"/>
          <w:szCs w:val="32"/>
          <w:highlight w:val="none"/>
        </w:rPr>
      </w:pPr>
    </w:p>
    <w:p w14:paraId="37A58ECA">
      <w:pPr>
        <w:spacing w:line="360" w:lineRule="auto"/>
        <w:jc w:val="center"/>
        <w:rPr>
          <w:rFonts w:hint="eastAsia" w:ascii="宋体" w:hAnsi="宋体" w:eastAsia="宋体" w:cs="宋体"/>
          <w:b/>
          <w:color w:val="auto"/>
          <w:spacing w:val="6"/>
          <w:sz w:val="32"/>
          <w:szCs w:val="32"/>
          <w:highlight w:val="none"/>
        </w:rPr>
      </w:pPr>
    </w:p>
    <w:p w14:paraId="4FE979D3">
      <w:pPr>
        <w:spacing w:line="360" w:lineRule="auto"/>
        <w:jc w:val="left"/>
        <w:rPr>
          <w:rFonts w:hint="eastAsia" w:ascii="宋体" w:hAnsi="宋体" w:eastAsia="宋体" w:cs="宋体"/>
          <w:b/>
          <w:color w:val="auto"/>
          <w:spacing w:val="6"/>
          <w:sz w:val="32"/>
          <w:szCs w:val="32"/>
          <w:highlight w:val="none"/>
        </w:rPr>
      </w:pPr>
    </w:p>
    <w:p w14:paraId="2367811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4260F25C">
      <w:pPr>
        <w:spacing w:line="360" w:lineRule="auto"/>
        <w:jc w:val="center"/>
        <w:rPr>
          <w:rFonts w:hint="eastAsia" w:ascii="宋体" w:hAnsi="宋体" w:eastAsia="宋体" w:cs="宋体"/>
          <w:b/>
          <w:color w:val="auto"/>
          <w:sz w:val="24"/>
          <w:highlight w:val="none"/>
        </w:rPr>
      </w:pPr>
    </w:p>
    <w:p w14:paraId="6984130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E1D2B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82FBA8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3BCFCB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061B93">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E47E2EC">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645D31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D00812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C76AF3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5BC18D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0ABC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00B0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6AFD1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D2CFC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B6DFA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976933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FF41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256D9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CB5E51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9ECA7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C9D4D6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B14D8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A81D3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FE227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69D378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D87336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FA2F97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BB0A3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0A5B7A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456F1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C0CF6E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1CCC0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620D0E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38B4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97CC99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4EDAF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CFB14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44232C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2A7DE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53CCF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1C3B189">
      <w:pPr>
        <w:spacing w:line="360" w:lineRule="auto"/>
        <w:rPr>
          <w:rFonts w:hint="eastAsia" w:ascii="宋体" w:hAnsi="宋体" w:eastAsia="宋体" w:cs="宋体"/>
          <w:b/>
          <w:color w:val="auto"/>
          <w:sz w:val="24"/>
          <w:highlight w:val="none"/>
        </w:rPr>
      </w:pPr>
    </w:p>
    <w:p w14:paraId="266F8161">
      <w:pPr>
        <w:spacing w:line="360" w:lineRule="auto"/>
        <w:rPr>
          <w:rFonts w:hint="eastAsia" w:ascii="宋体" w:hAnsi="宋体" w:eastAsia="宋体" w:cs="宋体"/>
          <w:b/>
          <w:color w:val="auto"/>
          <w:sz w:val="24"/>
          <w:highlight w:val="none"/>
        </w:rPr>
      </w:pPr>
    </w:p>
    <w:p w14:paraId="40BA2F0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9FD062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7F7508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94DE36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287BE7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24FA30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D0C1E4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FE0FF8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D0489B8">
      <w:pPr>
        <w:spacing w:line="360" w:lineRule="auto"/>
        <w:rPr>
          <w:rFonts w:hint="eastAsia" w:ascii="宋体" w:hAnsi="宋体" w:eastAsia="宋体" w:cs="宋体"/>
          <w:b/>
          <w:color w:val="auto"/>
          <w:sz w:val="24"/>
          <w:highlight w:val="none"/>
        </w:rPr>
      </w:pPr>
    </w:p>
    <w:p w14:paraId="0B637067">
      <w:pPr>
        <w:autoSpaceDE w:val="0"/>
        <w:autoSpaceDN w:val="0"/>
        <w:jc w:val="center"/>
        <w:rPr>
          <w:rFonts w:hint="eastAsia" w:ascii="宋体" w:hAnsi="宋体" w:eastAsia="宋体" w:cs="宋体"/>
          <w:b/>
          <w:color w:val="auto"/>
          <w:spacing w:val="6"/>
          <w:sz w:val="32"/>
          <w:szCs w:val="32"/>
          <w:highlight w:val="none"/>
        </w:rPr>
      </w:pPr>
    </w:p>
    <w:p w14:paraId="033A0DB7">
      <w:pPr>
        <w:autoSpaceDE w:val="0"/>
        <w:autoSpaceDN w:val="0"/>
        <w:jc w:val="center"/>
        <w:rPr>
          <w:rFonts w:hint="eastAsia" w:ascii="宋体" w:hAnsi="宋体" w:eastAsia="宋体" w:cs="宋体"/>
          <w:b/>
          <w:color w:val="auto"/>
          <w:spacing w:val="6"/>
          <w:sz w:val="32"/>
          <w:szCs w:val="32"/>
          <w:highlight w:val="none"/>
        </w:rPr>
      </w:pPr>
    </w:p>
    <w:p w14:paraId="3544B2B1">
      <w:pPr>
        <w:autoSpaceDE w:val="0"/>
        <w:autoSpaceDN w:val="0"/>
        <w:jc w:val="left"/>
        <w:rPr>
          <w:rFonts w:hint="eastAsia" w:ascii="宋体" w:hAnsi="宋体" w:eastAsia="宋体" w:cs="宋体"/>
          <w:b/>
          <w:color w:val="auto"/>
          <w:spacing w:val="6"/>
          <w:sz w:val="32"/>
          <w:szCs w:val="32"/>
          <w:highlight w:val="none"/>
        </w:rPr>
      </w:pPr>
    </w:p>
    <w:p w14:paraId="26C9B5DF">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504435E2">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5DC4FD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5CF67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（项目名称）项目【交易编号：（采购编号）】</w:t>
      </w:r>
      <w:r>
        <w:rPr>
          <w:rFonts w:hint="eastAsia" w:ascii="宋体" w:hAnsi="宋体" w:eastAsia="宋体" w:cs="宋体"/>
          <w:bCs/>
          <w:color w:val="auto"/>
          <w:sz w:val="24"/>
          <w:highlight w:val="none"/>
        </w:rPr>
        <w:t>交易活动中作如下说明：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87697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05F0908">
      <w:pPr>
        <w:spacing w:line="360" w:lineRule="auto"/>
        <w:ind w:firstLine="494"/>
        <w:rPr>
          <w:rFonts w:hint="eastAsia" w:ascii="宋体" w:hAnsi="宋体" w:eastAsia="宋体" w:cs="宋体"/>
          <w:color w:val="auto"/>
          <w:sz w:val="24"/>
          <w:highlight w:val="none"/>
        </w:rPr>
      </w:pPr>
    </w:p>
    <w:p w14:paraId="15B4BC31">
      <w:pPr>
        <w:spacing w:line="360" w:lineRule="auto"/>
        <w:ind w:firstLine="494"/>
        <w:rPr>
          <w:rFonts w:hint="eastAsia" w:ascii="宋体" w:hAnsi="宋体" w:eastAsia="宋体" w:cs="宋体"/>
          <w:color w:val="auto"/>
          <w:sz w:val="24"/>
          <w:highlight w:val="none"/>
        </w:rPr>
      </w:pPr>
    </w:p>
    <w:p w14:paraId="2FE2BB12">
      <w:pPr>
        <w:spacing w:line="360" w:lineRule="auto"/>
        <w:ind w:firstLine="494"/>
        <w:rPr>
          <w:rFonts w:hint="eastAsia" w:ascii="宋体" w:hAnsi="宋体" w:eastAsia="宋体" w:cs="宋体"/>
          <w:color w:val="auto"/>
          <w:sz w:val="24"/>
          <w:highlight w:val="none"/>
        </w:rPr>
      </w:pPr>
    </w:p>
    <w:p w14:paraId="4BC537E3">
      <w:pPr>
        <w:spacing w:line="360" w:lineRule="auto"/>
        <w:ind w:firstLine="494"/>
        <w:rPr>
          <w:rFonts w:hint="eastAsia" w:ascii="宋体" w:hAnsi="宋体" w:eastAsia="宋体" w:cs="宋体"/>
          <w:color w:val="auto"/>
          <w:sz w:val="24"/>
          <w:highlight w:val="none"/>
        </w:rPr>
      </w:pPr>
    </w:p>
    <w:p w14:paraId="35297B7E">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响应单位（法定名称章）：</w:t>
      </w:r>
    </w:p>
    <w:p w14:paraId="5F06CE9F">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BAFCA1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78520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响应单位法定名称章（印模）                响应单位“XX专用章”（印模）</w:t>
      </w:r>
    </w:p>
    <w:p w14:paraId="0014765E">
      <w:pPr>
        <w:autoSpaceDE w:val="0"/>
        <w:autoSpaceDN w:val="0"/>
        <w:jc w:val="center"/>
        <w:rPr>
          <w:rFonts w:hint="eastAsia" w:ascii="宋体" w:hAnsi="宋体" w:eastAsia="宋体" w:cs="宋体"/>
          <w:b/>
          <w:color w:val="auto"/>
          <w:spacing w:val="6"/>
          <w:sz w:val="32"/>
          <w:szCs w:val="32"/>
          <w:highlight w:val="none"/>
        </w:rPr>
      </w:pPr>
    </w:p>
    <w:p w14:paraId="2B43C87D">
      <w:pPr>
        <w:autoSpaceDE w:val="0"/>
        <w:autoSpaceDN w:val="0"/>
        <w:jc w:val="center"/>
        <w:rPr>
          <w:rFonts w:hint="eastAsia" w:ascii="宋体" w:hAnsi="宋体" w:eastAsia="宋体" w:cs="宋体"/>
          <w:b/>
          <w:color w:val="auto"/>
          <w:spacing w:val="6"/>
          <w:sz w:val="32"/>
          <w:szCs w:val="32"/>
          <w:highlight w:val="none"/>
        </w:rPr>
      </w:pPr>
    </w:p>
    <w:p w14:paraId="0E9984BE">
      <w:pPr>
        <w:autoSpaceDE w:val="0"/>
        <w:autoSpaceDN w:val="0"/>
        <w:jc w:val="center"/>
        <w:rPr>
          <w:rFonts w:hint="eastAsia" w:ascii="宋体" w:hAnsi="宋体" w:eastAsia="宋体" w:cs="宋体"/>
          <w:b/>
          <w:color w:val="auto"/>
          <w:spacing w:val="6"/>
          <w:sz w:val="32"/>
          <w:szCs w:val="32"/>
          <w:highlight w:val="none"/>
        </w:rPr>
      </w:pPr>
    </w:p>
    <w:p w14:paraId="187ED65E">
      <w:pPr>
        <w:autoSpaceDE w:val="0"/>
        <w:autoSpaceDN w:val="0"/>
        <w:jc w:val="center"/>
        <w:rPr>
          <w:rFonts w:hint="eastAsia" w:ascii="宋体" w:hAnsi="宋体" w:eastAsia="宋体" w:cs="宋体"/>
          <w:b/>
          <w:color w:val="auto"/>
          <w:spacing w:val="6"/>
          <w:sz w:val="32"/>
          <w:szCs w:val="32"/>
          <w:highlight w:val="none"/>
        </w:rPr>
      </w:pPr>
    </w:p>
    <w:p w14:paraId="21AFB6B9">
      <w:pPr>
        <w:autoSpaceDE w:val="0"/>
        <w:autoSpaceDN w:val="0"/>
        <w:jc w:val="center"/>
        <w:rPr>
          <w:rFonts w:hint="eastAsia" w:ascii="宋体" w:hAnsi="宋体" w:eastAsia="宋体" w:cs="宋体"/>
          <w:b/>
          <w:color w:val="auto"/>
          <w:spacing w:val="6"/>
          <w:sz w:val="32"/>
          <w:szCs w:val="32"/>
          <w:highlight w:val="none"/>
        </w:rPr>
      </w:pPr>
    </w:p>
    <w:p w14:paraId="24F545C8">
      <w:pPr>
        <w:autoSpaceDE w:val="0"/>
        <w:autoSpaceDN w:val="0"/>
        <w:jc w:val="center"/>
        <w:rPr>
          <w:rFonts w:hint="eastAsia" w:ascii="宋体" w:hAnsi="宋体" w:eastAsia="宋体" w:cs="宋体"/>
          <w:b/>
          <w:color w:val="auto"/>
          <w:spacing w:val="6"/>
          <w:sz w:val="32"/>
          <w:szCs w:val="32"/>
          <w:highlight w:val="none"/>
        </w:rPr>
      </w:pPr>
    </w:p>
    <w:p w14:paraId="589F073E">
      <w:pPr>
        <w:autoSpaceDE w:val="0"/>
        <w:autoSpaceDN w:val="0"/>
        <w:jc w:val="center"/>
        <w:rPr>
          <w:rFonts w:hint="eastAsia" w:ascii="宋体" w:hAnsi="宋体" w:eastAsia="宋体" w:cs="宋体"/>
          <w:b/>
          <w:color w:val="auto"/>
          <w:spacing w:val="6"/>
          <w:sz w:val="32"/>
          <w:szCs w:val="32"/>
          <w:highlight w:val="none"/>
        </w:rPr>
      </w:pPr>
    </w:p>
    <w:p w14:paraId="19115A32">
      <w:pPr>
        <w:autoSpaceDE w:val="0"/>
        <w:autoSpaceDN w:val="0"/>
        <w:jc w:val="center"/>
        <w:rPr>
          <w:rFonts w:hint="eastAsia" w:ascii="宋体" w:hAnsi="宋体" w:eastAsia="宋体" w:cs="宋体"/>
          <w:b/>
          <w:color w:val="auto"/>
          <w:spacing w:val="6"/>
          <w:sz w:val="32"/>
          <w:szCs w:val="32"/>
          <w:highlight w:val="none"/>
        </w:rPr>
      </w:pPr>
    </w:p>
    <w:p w14:paraId="35B40F8B">
      <w:pPr>
        <w:autoSpaceDE w:val="0"/>
        <w:autoSpaceDN w:val="0"/>
        <w:jc w:val="center"/>
        <w:rPr>
          <w:rFonts w:hint="eastAsia" w:ascii="宋体" w:hAnsi="宋体" w:eastAsia="宋体" w:cs="宋体"/>
          <w:b/>
          <w:color w:val="auto"/>
          <w:spacing w:val="6"/>
          <w:sz w:val="32"/>
          <w:szCs w:val="32"/>
          <w:highlight w:val="none"/>
        </w:rPr>
      </w:pPr>
    </w:p>
    <w:p w14:paraId="2B0F19E7">
      <w:pPr>
        <w:rPr>
          <w:rFonts w:hint="eastAsia" w:ascii="宋体" w:hAnsi="宋体" w:eastAsia="宋体" w:cs="宋体"/>
          <w:color w:val="auto"/>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D47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1A321B6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A0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168BFA8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3ADB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4B7D753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EF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2E1ECDA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98E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6BD8">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9EEA6">
    <w:pPr>
      <w:pStyle w:val="44"/>
      <w:jc w:val="right"/>
      <w:rPr>
        <w:rFonts w:ascii="仿宋_GB2312"/>
        <w:b/>
        <w:i/>
        <w:u w:val="single"/>
      </w:rPr>
    </w:pPr>
    <w:r>
      <w:t></w:t>
    </w:r>
    <w:r>
      <w:rPr>
        <w:rFonts w:hint="eastAsia"/>
      </w:rPr>
      <w:t xml:space="preserve">                                                  </w:t>
    </w:r>
    <w:r>
      <w:t>公开</w:t>
    </w:r>
    <w:r>
      <w:rPr>
        <w:rFonts w:hint="eastAsia"/>
      </w:rPr>
      <w:t>交易文件</w:t>
    </w:r>
  </w:p>
  <w:p w14:paraId="68A71A4D">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7DDE">
    <w:pPr>
      <w:pStyle w:val="44"/>
    </w:pPr>
    <w:r>
      <w:t></w:t>
    </w:r>
    <w:r>
      <w:rPr>
        <w:rFonts w:hint="eastAsia"/>
      </w:rPr>
      <w:t xml:space="preserve">         </w:t>
    </w:r>
  </w:p>
  <w:p w14:paraId="797B9871">
    <w:pPr>
      <w:pStyle w:val="44"/>
      <w:jc w:val="right"/>
    </w:pP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B5B4">
    <w:pPr>
      <w:pStyle w:val="44"/>
      <w:jc w:val="right"/>
      <w:rPr>
        <w:rFonts w:ascii="仿宋_GB2312"/>
        <w:b/>
        <w:i/>
        <w:u w:val="single"/>
      </w:rPr>
    </w:pPr>
    <w:r>
      <w:rPr>
        <w:rFonts w:hint="eastAsia"/>
      </w:rPr>
      <w:t xml:space="preserve">                                 </w:t>
    </w:r>
    <w:r>
      <w:t>公开</w:t>
    </w:r>
    <w:r>
      <w:rPr>
        <w:rFonts w:hint="eastAsia"/>
      </w:rPr>
      <w:t>交易文件</w:t>
    </w:r>
  </w:p>
  <w:p w14:paraId="71FD9F5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DC7C8">
    <w:pPr>
      <w:pStyle w:val="44"/>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3A796">
    <w:pPr>
      <w:pStyle w:val="44"/>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FD0C">
    <w:pPr>
      <w:pStyle w:val="44"/>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B0AD8"/>
    <w:multiLevelType w:val="singleLevel"/>
    <w:tmpl w:val="91DB0AD8"/>
    <w:lvl w:ilvl="0" w:tentative="0">
      <w:start w:val="3"/>
      <w:numFmt w:val="chineseCounting"/>
      <w:suff w:val="space"/>
      <w:lvlText w:val="第%1部分"/>
      <w:lvlJc w:val="left"/>
      <w:rPr>
        <w:rFonts w:hint="eastAsia"/>
      </w:rPr>
    </w:lvl>
  </w:abstractNum>
  <w:abstractNum w:abstractNumId="1">
    <w:nsid w:val="B74572D8"/>
    <w:multiLevelType w:val="singleLevel"/>
    <w:tmpl w:val="B74572D8"/>
    <w:lvl w:ilvl="0" w:tentative="0">
      <w:start w:val="5"/>
      <w:numFmt w:val="chineseCounting"/>
      <w:suff w:val="space"/>
      <w:lvlText w:val="第%1部分"/>
      <w:lvlJc w:val="left"/>
      <w:rPr>
        <w:rFonts w:hint="eastAsia"/>
      </w:rPr>
    </w:lvl>
  </w:abstractNum>
  <w:abstractNum w:abstractNumId="2">
    <w:nsid w:val="DA81705A"/>
    <w:multiLevelType w:val="multilevel"/>
    <w:tmpl w:val="DA81705A"/>
    <w:lvl w:ilvl="0" w:tentative="0">
      <w:start w:val="1"/>
      <w:numFmt w:val="decimal"/>
      <w:suff w:val="space"/>
      <w:lvlText w:val="（%1）"/>
      <w:lvlJc w:val="left"/>
      <w:pPr>
        <w:ind w:left="-180"/>
      </w:pPr>
    </w:lvl>
    <w:lvl w:ilvl="1" w:tentative="0">
      <w:start w:val="1"/>
      <w:numFmt w:val="decimalEnclosedCircleChinese"/>
      <w:lvlText w:val="%2"/>
      <w:lvlJc w:val="left"/>
      <w:pPr>
        <w:tabs>
          <w:tab w:val="left" w:pos="840"/>
        </w:tabs>
        <w:ind w:left="660" w:leftChars="0" w:hanging="420" w:firstLineChars="0"/>
      </w:pPr>
      <w:rPr>
        <w:rFonts w:hint="default"/>
      </w:rPr>
    </w:lvl>
    <w:lvl w:ilvl="2" w:tentative="0">
      <w:start w:val="1"/>
      <w:numFmt w:val="decimal"/>
      <w:lvlText w:val="%3)"/>
      <w:lvlJc w:val="left"/>
      <w:pPr>
        <w:tabs>
          <w:tab w:val="left" w:pos="1260"/>
        </w:tabs>
        <w:ind w:left="1080" w:leftChars="0" w:hanging="420" w:firstLineChars="0"/>
      </w:pPr>
      <w:rPr>
        <w:rFonts w:hint="default"/>
      </w:rPr>
    </w:lvl>
    <w:lvl w:ilvl="3" w:tentative="0">
      <w:start w:val="1"/>
      <w:numFmt w:val="lowerLetter"/>
      <w:lvlText w:val="%4."/>
      <w:lvlJc w:val="left"/>
      <w:pPr>
        <w:tabs>
          <w:tab w:val="left" w:pos="1680"/>
        </w:tabs>
        <w:ind w:left="1500" w:leftChars="0" w:hanging="420" w:firstLineChars="0"/>
      </w:pPr>
      <w:rPr>
        <w:rFonts w:hint="default"/>
      </w:rPr>
    </w:lvl>
    <w:lvl w:ilvl="4" w:tentative="0">
      <w:start w:val="1"/>
      <w:numFmt w:val="lowerLetter"/>
      <w:lvlText w:val="%5)"/>
      <w:lvlJc w:val="left"/>
      <w:pPr>
        <w:tabs>
          <w:tab w:val="left" w:pos="2100"/>
        </w:tabs>
        <w:ind w:left="1920" w:leftChars="0" w:hanging="420" w:firstLineChars="0"/>
      </w:pPr>
      <w:rPr>
        <w:rFonts w:hint="default"/>
      </w:rPr>
    </w:lvl>
    <w:lvl w:ilvl="5" w:tentative="0">
      <w:start w:val="1"/>
      <w:numFmt w:val="lowerRoman"/>
      <w:lvlText w:val="%6."/>
      <w:lvlJc w:val="left"/>
      <w:pPr>
        <w:tabs>
          <w:tab w:val="left" w:pos="2520"/>
        </w:tabs>
        <w:ind w:left="2340" w:leftChars="0" w:hanging="420" w:firstLineChars="0"/>
      </w:pPr>
      <w:rPr>
        <w:rFonts w:hint="default"/>
      </w:rPr>
    </w:lvl>
    <w:lvl w:ilvl="6" w:tentative="0">
      <w:start w:val="1"/>
      <w:numFmt w:val="lowerRoman"/>
      <w:lvlText w:val="%7)"/>
      <w:lvlJc w:val="left"/>
      <w:pPr>
        <w:tabs>
          <w:tab w:val="left" w:pos="2940"/>
        </w:tabs>
        <w:ind w:left="2760" w:leftChars="0" w:hanging="420" w:firstLineChars="0"/>
      </w:pPr>
      <w:rPr>
        <w:rFonts w:hint="default"/>
      </w:rPr>
    </w:lvl>
    <w:lvl w:ilvl="7" w:tentative="0">
      <w:start w:val="1"/>
      <w:numFmt w:val="lowerLetter"/>
      <w:lvlText w:val="%8."/>
      <w:lvlJc w:val="left"/>
      <w:pPr>
        <w:tabs>
          <w:tab w:val="left" w:pos="3360"/>
        </w:tabs>
        <w:ind w:left="3180" w:leftChars="0" w:hanging="420" w:firstLineChars="0"/>
      </w:pPr>
      <w:rPr>
        <w:rFonts w:hint="default"/>
      </w:rPr>
    </w:lvl>
    <w:lvl w:ilvl="8" w:tentative="0">
      <w:start w:val="1"/>
      <w:numFmt w:val="lowerLetter"/>
      <w:lvlText w:val="%9)"/>
      <w:lvlJc w:val="left"/>
      <w:pPr>
        <w:tabs>
          <w:tab w:val="left" w:pos="3780"/>
        </w:tabs>
        <w:ind w:left="3600" w:leftChars="0" w:hanging="420"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lZGJiODUwNGEzOGUwY2M3M2IwYzIyYjhhZTgyZGQifQ=="/>
    <w:docVar w:name="KSO_WPS_MARK_KEY" w:val="9938ed60-5266-4b31-b92c-ea095fefa776"/>
  </w:docVars>
  <w:rsids>
    <w:rsidRoot w:val="001A373C"/>
    <w:rsid w:val="00066EBC"/>
    <w:rsid w:val="001A373C"/>
    <w:rsid w:val="00285085"/>
    <w:rsid w:val="003F2329"/>
    <w:rsid w:val="003F23CE"/>
    <w:rsid w:val="00443541"/>
    <w:rsid w:val="004E0863"/>
    <w:rsid w:val="004E3FF5"/>
    <w:rsid w:val="004E43BF"/>
    <w:rsid w:val="005A2090"/>
    <w:rsid w:val="006216A8"/>
    <w:rsid w:val="00700A47"/>
    <w:rsid w:val="00750EBD"/>
    <w:rsid w:val="0075194C"/>
    <w:rsid w:val="0083618A"/>
    <w:rsid w:val="00901D68"/>
    <w:rsid w:val="009B014B"/>
    <w:rsid w:val="00B52AB0"/>
    <w:rsid w:val="00B71F65"/>
    <w:rsid w:val="00B74273"/>
    <w:rsid w:val="00BD002E"/>
    <w:rsid w:val="00C14660"/>
    <w:rsid w:val="00DA7C00"/>
    <w:rsid w:val="00DB20F7"/>
    <w:rsid w:val="00E91A69"/>
    <w:rsid w:val="01017684"/>
    <w:rsid w:val="010D6DE8"/>
    <w:rsid w:val="01113D6B"/>
    <w:rsid w:val="01303AC5"/>
    <w:rsid w:val="017165B7"/>
    <w:rsid w:val="01747E56"/>
    <w:rsid w:val="01870784"/>
    <w:rsid w:val="019C5A75"/>
    <w:rsid w:val="019E4ED3"/>
    <w:rsid w:val="01BB41AF"/>
    <w:rsid w:val="021D229B"/>
    <w:rsid w:val="025E461A"/>
    <w:rsid w:val="028D0613"/>
    <w:rsid w:val="028E13EB"/>
    <w:rsid w:val="02BA21E0"/>
    <w:rsid w:val="02C95F7F"/>
    <w:rsid w:val="02EE59E6"/>
    <w:rsid w:val="02F66E6B"/>
    <w:rsid w:val="03030BB2"/>
    <w:rsid w:val="03292CB1"/>
    <w:rsid w:val="032B1001"/>
    <w:rsid w:val="034458E4"/>
    <w:rsid w:val="034B6875"/>
    <w:rsid w:val="035D5757"/>
    <w:rsid w:val="03AD764F"/>
    <w:rsid w:val="03DF1EFE"/>
    <w:rsid w:val="03F4527E"/>
    <w:rsid w:val="042518DB"/>
    <w:rsid w:val="04257110"/>
    <w:rsid w:val="04392BCA"/>
    <w:rsid w:val="043A556C"/>
    <w:rsid w:val="04806B11"/>
    <w:rsid w:val="04893C18"/>
    <w:rsid w:val="049B1897"/>
    <w:rsid w:val="04C46ECC"/>
    <w:rsid w:val="04DC7F02"/>
    <w:rsid w:val="04F07245"/>
    <w:rsid w:val="05136E46"/>
    <w:rsid w:val="051F457C"/>
    <w:rsid w:val="054162A1"/>
    <w:rsid w:val="054C2FB6"/>
    <w:rsid w:val="05526700"/>
    <w:rsid w:val="05540938"/>
    <w:rsid w:val="05946D18"/>
    <w:rsid w:val="05996902"/>
    <w:rsid w:val="05A0746B"/>
    <w:rsid w:val="05AB1859"/>
    <w:rsid w:val="05AE756B"/>
    <w:rsid w:val="05B66C8F"/>
    <w:rsid w:val="05B72A07"/>
    <w:rsid w:val="05C1687A"/>
    <w:rsid w:val="05C80770"/>
    <w:rsid w:val="05C836A4"/>
    <w:rsid w:val="05CF7E6D"/>
    <w:rsid w:val="05D67331"/>
    <w:rsid w:val="063154BE"/>
    <w:rsid w:val="06383B48"/>
    <w:rsid w:val="06450013"/>
    <w:rsid w:val="065D535C"/>
    <w:rsid w:val="065F59B6"/>
    <w:rsid w:val="065F7326"/>
    <w:rsid w:val="068723D9"/>
    <w:rsid w:val="06AC0092"/>
    <w:rsid w:val="06AD5687"/>
    <w:rsid w:val="06B01930"/>
    <w:rsid w:val="06FA0DFD"/>
    <w:rsid w:val="06FD5981"/>
    <w:rsid w:val="071A34C9"/>
    <w:rsid w:val="0723541B"/>
    <w:rsid w:val="072E0781"/>
    <w:rsid w:val="07443217"/>
    <w:rsid w:val="074C4122"/>
    <w:rsid w:val="0754675F"/>
    <w:rsid w:val="07577FFE"/>
    <w:rsid w:val="075805F7"/>
    <w:rsid w:val="076868B3"/>
    <w:rsid w:val="07B60CA2"/>
    <w:rsid w:val="07DA460A"/>
    <w:rsid w:val="07DD691A"/>
    <w:rsid w:val="07EA70C4"/>
    <w:rsid w:val="08251EAA"/>
    <w:rsid w:val="08256CCC"/>
    <w:rsid w:val="08287686"/>
    <w:rsid w:val="082F2D28"/>
    <w:rsid w:val="08332819"/>
    <w:rsid w:val="08436CF1"/>
    <w:rsid w:val="08532E80"/>
    <w:rsid w:val="085D5AE7"/>
    <w:rsid w:val="08662673"/>
    <w:rsid w:val="08760957"/>
    <w:rsid w:val="087F780C"/>
    <w:rsid w:val="088968DD"/>
    <w:rsid w:val="089B216C"/>
    <w:rsid w:val="08FC1ECC"/>
    <w:rsid w:val="091D7025"/>
    <w:rsid w:val="09497E1A"/>
    <w:rsid w:val="09523172"/>
    <w:rsid w:val="09540C99"/>
    <w:rsid w:val="099410FA"/>
    <w:rsid w:val="09A50855"/>
    <w:rsid w:val="09A60DC8"/>
    <w:rsid w:val="09C83435"/>
    <w:rsid w:val="09CA0F5B"/>
    <w:rsid w:val="09D45935"/>
    <w:rsid w:val="09FE29B2"/>
    <w:rsid w:val="0A053D41"/>
    <w:rsid w:val="0A2C39C3"/>
    <w:rsid w:val="0A5711E0"/>
    <w:rsid w:val="0A581737"/>
    <w:rsid w:val="0A860F9B"/>
    <w:rsid w:val="0A973E50"/>
    <w:rsid w:val="0B0C7351"/>
    <w:rsid w:val="0B2702C5"/>
    <w:rsid w:val="0B5C6DBC"/>
    <w:rsid w:val="0B6B68F6"/>
    <w:rsid w:val="0B860EB1"/>
    <w:rsid w:val="0BBC48D3"/>
    <w:rsid w:val="0BCF2858"/>
    <w:rsid w:val="0BEF4CA9"/>
    <w:rsid w:val="0C060244"/>
    <w:rsid w:val="0C087B18"/>
    <w:rsid w:val="0C126BE9"/>
    <w:rsid w:val="0C142961"/>
    <w:rsid w:val="0C201336"/>
    <w:rsid w:val="0C280A5E"/>
    <w:rsid w:val="0C5D60B6"/>
    <w:rsid w:val="0C6C62F9"/>
    <w:rsid w:val="0C7D1487"/>
    <w:rsid w:val="0C8F023A"/>
    <w:rsid w:val="0CC223BD"/>
    <w:rsid w:val="0CC2416B"/>
    <w:rsid w:val="0CCF0636"/>
    <w:rsid w:val="0CF85DDF"/>
    <w:rsid w:val="0D097FEC"/>
    <w:rsid w:val="0D2F33A7"/>
    <w:rsid w:val="0D5079C9"/>
    <w:rsid w:val="0D576164"/>
    <w:rsid w:val="0D656541"/>
    <w:rsid w:val="0D9D55D6"/>
    <w:rsid w:val="0DC9777B"/>
    <w:rsid w:val="0DE46363"/>
    <w:rsid w:val="0DE63E89"/>
    <w:rsid w:val="0E180185"/>
    <w:rsid w:val="0E1B772F"/>
    <w:rsid w:val="0E2D328B"/>
    <w:rsid w:val="0E745939"/>
    <w:rsid w:val="0E796AAB"/>
    <w:rsid w:val="0ECE1469"/>
    <w:rsid w:val="0ED85268"/>
    <w:rsid w:val="0EDB59B8"/>
    <w:rsid w:val="0F3A1AAB"/>
    <w:rsid w:val="0F4B669A"/>
    <w:rsid w:val="0F4E7F38"/>
    <w:rsid w:val="0F563291"/>
    <w:rsid w:val="0F76123D"/>
    <w:rsid w:val="0FA67D74"/>
    <w:rsid w:val="0FCB1589"/>
    <w:rsid w:val="0FD20835"/>
    <w:rsid w:val="0FD51115"/>
    <w:rsid w:val="0FF22FB9"/>
    <w:rsid w:val="0FF7237E"/>
    <w:rsid w:val="100E76C7"/>
    <w:rsid w:val="100F4162"/>
    <w:rsid w:val="10196379"/>
    <w:rsid w:val="103A1AF2"/>
    <w:rsid w:val="10545A22"/>
    <w:rsid w:val="107240FA"/>
    <w:rsid w:val="108856CC"/>
    <w:rsid w:val="10AA2442"/>
    <w:rsid w:val="10BE733F"/>
    <w:rsid w:val="10C61D50"/>
    <w:rsid w:val="10C76529"/>
    <w:rsid w:val="10CA1840"/>
    <w:rsid w:val="110E191A"/>
    <w:rsid w:val="11220AC0"/>
    <w:rsid w:val="11292A0B"/>
    <w:rsid w:val="11567578"/>
    <w:rsid w:val="115B693C"/>
    <w:rsid w:val="117C62CF"/>
    <w:rsid w:val="117F6ACF"/>
    <w:rsid w:val="11AE6FFB"/>
    <w:rsid w:val="11C96FC3"/>
    <w:rsid w:val="11D0732A"/>
    <w:rsid w:val="11D30BC8"/>
    <w:rsid w:val="11D32976"/>
    <w:rsid w:val="11D81D3B"/>
    <w:rsid w:val="11DD1A47"/>
    <w:rsid w:val="11E626AA"/>
    <w:rsid w:val="11F272A1"/>
    <w:rsid w:val="1216361C"/>
    <w:rsid w:val="1235718D"/>
    <w:rsid w:val="12450CB5"/>
    <w:rsid w:val="12502219"/>
    <w:rsid w:val="126006AE"/>
    <w:rsid w:val="126C7736"/>
    <w:rsid w:val="12965947"/>
    <w:rsid w:val="12B427A8"/>
    <w:rsid w:val="12D73816"/>
    <w:rsid w:val="12FB4A33"/>
    <w:rsid w:val="1310010D"/>
    <w:rsid w:val="1332191F"/>
    <w:rsid w:val="133B4C77"/>
    <w:rsid w:val="13596EAB"/>
    <w:rsid w:val="137D2B9A"/>
    <w:rsid w:val="13964589"/>
    <w:rsid w:val="13E96481"/>
    <w:rsid w:val="142E0338"/>
    <w:rsid w:val="1432607A"/>
    <w:rsid w:val="14657FD6"/>
    <w:rsid w:val="14A979BF"/>
    <w:rsid w:val="14B00D4D"/>
    <w:rsid w:val="14BE39F9"/>
    <w:rsid w:val="14EA0703"/>
    <w:rsid w:val="15230E94"/>
    <w:rsid w:val="152B4878"/>
    <w:rsid w:val="152D239E"/>
    <w:rsid w:val="154D4F48"/>
    <w:rsid w:val="1565422D"/>
    <w:rsid w:val="15815649"/>
    <w:rsid w:val="15AA7E92"/>
    <w:rsid w:val="15C41F3D"/>
    <w:rsid w:val="15D171CD"/>
    <w:rsid w:val="15E338E5"/>
    <w:rsid w:val="15E52F8F"/>
    <w:rsid w:val="15F86E50"/>
    <w:rsid w:val="16290DB7"/>
    <w:rsid w:val="163360DA"/>
    <w:rsid w:val="163746DA"/>
    <w:rsid w:val="163C6887"/>
    <w:rsid w:val="163F2F1D"/>
    <w:rsid w:val="16904413"/>
    <w:rsid w:val="16921052"/>
    <w:rsid w:val="16A50D85"/>
    <w:rsid w:val="16AE05C0"/>
    <w:rsid w:val="16B469E1"/>
    <w:rsid w:val="16CB00C0"/>
    <w:rsid w:val="16DD3F72"/>
    <w:rsid w:val="16E96798"/>
    <w:rsid w:val="16FF63E0"/>
    <w:rsid w:val="17103D25"/>
    <w:rsid w:val="17147CB9"/>
    <w:rsid w:val="1720665E"/>
    <w:rsid w:val="17273648"/>
    <w:rsid w:val="17336615"/>
    <w:rsid w:val="17410382"/>
    <w:rsid w:val="17485F87"/>
    <w:rsid w:val="175C6F6A"/>
    <w:rsid w:val="17642108"/>
    <w:rsid w:val="1767428D"/>
    <w:rsid w:val="17832749"/>
    <w:rsid w:val="17914E66"/>
    <w:rsid w:val="179E0BE3"/>
    <w:rsid w:val="17AA4179"/>
    <w:rsid w:val="17FC7FF8"/>
    <w:rsid w:val="17FF0324"/>
    <w:rsid w:val="181D494B"/>
    <w:rsid w:val="18622CA6"/>
    <w:rsid w:val="186D58D3"/>
    <w:rsid w:val="18722EE9"/>
    <w:rsid w:val="18866995"/>
    <w:rsid w:val="18AB25EC"/>
    <w:rsid w:val="18BC23B6"/>
    <w:rsid w:val="18C354F3"/>
    <w:rsid w:val="18E762A1"/>
    <w:rsid w:val="18F51424"/>
    <w:rsid w:val="18F733EE"/>
    <w:rsid w:val="191918C5"/>
    <w:rsid w:val="192B3098"/>
    <w:rsid w:val="193A32DB"/>
    <w:rsid w:val="19566367"/>
    <w:rsid w:val="1968609A"/>
    <w:rsid w:val="198A490F"/>
    <w:rsid w:val="199155F1"/>
    <w:rsid w:val="19927E0D"/>
    <w:rsid w:val="19A8293B"/>
    <w:rsid w:val="19AA0461"/>
    <w:rsid w:val="19C20279"/>
    <w:rsid w:val="19C66112"/>
    <w:rsid w:val="19D05D1F"/>
    <w:rsid w:val="19D674A8"/>
    <w:rsid w:val="19D96825"/>
    <w:rsid w:val="1A2811A4"/>
    <w:rsid w:val="1A4C1518"/>
    <w:rsid w:val="1A515EC9"/>
    <w:rsid w:val="1A572616"/>
    <w:rsid w:val="1A7E3DDA"/>
    <w:rsid w:val="1AB570BD"/>
    <w:rsid w:val="1AD27C6F"/>
    <w:rsid w:val="1B155115"/>
    <w:rsid w:val="1B177D78"/>
    <w:rsid w:val="1B2A7AAB"/>
    <w:rsid w:val="1B8D003A"/>
    <w:rsid w:val="1B9E2C15"/>
    <w:rsid w:val="1BC752FA"/>
    <w:rsid w:val="1BD96DDB"/>
    <w:rsid w:val="1C33298F"/>
    <w:rsid w:val="1C4C57FF"/>
    <w:rsid w:val="1C5F402C"/>
    <w:rsid w:val="1C67088B"/>
    <w:rsid w:val="1C817B9F"/>
    <w:rsid w:val="1C8E5E18"/>
    <w:rsid w:val="1C980A44"/>
    <w:rsid w:val="1CD22DC8"/>
    <w:rsid w:val="1CE912A0"/>
    <w:rsid w:val="1D1F1166"/>
    <w:rsid w:val="1D344C11"/>
    <w:rsid w:val="1D507571"/>
    <w:rsid w:val="1D554B87"/>
    <w:rsid w:val="1D5D43F5"/>
    <w:rsid w:val="1D5E1C8E"/>
    <w:rsid w:val="1D7C3EC2"/>
    <w:rsid w:val="1D9B4C90"/>
    <w:rsid w:val="1DA376A1"/>
    <w:rsid w:val="1DB418AE"/>
    <w:rsid w:val="1DB63878"/>
    <w:rsid w:val="1DCB6B0D"/>
    <w:rsid w:val="1DD2442A"/>
    <w:rsid w:val="1DF746B4"/>
    <w:rsid w:val="1DFB128B"/>
    <w:rsid w:val="1DFC3255"/>
    <w:rsid w:val="1E026B0F"/>
    <w:rsid w:val="1E122A78"/>
    <w:rsid w:val="1E1D56A5"/>
    <w:rsid w:val="1E652BA8"/>
    <w:rsid w:val="1E892D3B"/>
    <w:rsid w:val="1EA31703"/>
    <w:rsid w:val="1EAA4A5F"/>
    <w:rsid w:val="1EAD694B"/>
    <w:rsid w:val="1ED15537"/>
    <w:rsid w:val="1EE47E1A"/>
    <w:rsid w:val="1EF36DF4"/>
    <w:rsid w:val="1EFC175F"/>
    <w:rsid w:val="1EFF4DAB"/>
    <w:rsid w:val="1F093E7B"/>
    <w:rsid w:val="1F2111C5"/>
    <w:rsid w:val="1F2157D9"/>
    <w:rsid w:val="1F234F3D"/>
    <w:rsid w:val="1F43738D"/>
    <w:rsid w:val="1F692B88"/>
    <w:rsid w:val="1F7C63FB"/>
    <w:rsid w:val="1F833C2E"/>
    <w:rsid w:val="1F9000F9"/>
    <w:rsid w:val="1FAF4A23"/>
    <w:rsid w:val="1FB65DB1"/>
    <w:rsid w:val="20254CE5"/>
    <w:rsid w:val="20390790"/>
    <w:rsid w:val="203E1903"/>
    <w:rsid w:val="20547378"/>
    <w:rsid w:val="20634BAC"/>
    <w:rsid w:val="20713A86"/>
    <w:rsid w:val="20B827D0"/>
    <w:rsid w:val="20B83463"/>
    <w:rsid w:val="20C20786"/>
    <w:rsid w:val="2136082C"/>
    <w:rsid w:val="214159E8"/>
    <w:rsid w:val="216060D1"/>
    <w:rsid w:val="21747CD2"/>
    <w:rsid w:val="217E1FDB"/>
    <w:rsid w:val="218417FB"/>
    <w:rsid w:val="21BE719F"/>
    <w:rsid w:val="21D014A7"/>
    <w:rsid w:val="21D97B35"/>
    <w:rsid w:val="221072CF"/>
    <w:rsid w:val="221A1EFC"/>
    <w:rsid w:val="223631D9"/>
    <w:rsid w:val="22427CE2"/>
    <w:rsid w:val="22477B0D"/>
    <w:rsid w:val="227D72E5"/>
    <w:rsid w:val="22883309"/>
    <w:rsid w:val="229C0058"/>
    <w:rsid w:val="22AF50AA"/>
    <w:rsid w:val="22B553B6"/>
    <w:rsid w:val="22C63AC5"/>
    <w:rsid w:val="22D95913"/>
    <w:rsid w:val="22DB78DD"/>
    <w:rsid w:val="22EB0E67"/>
    <w:rsid w:val="22F243AA"/>
    <w:rsid w:val="22FA367E"/>
    <w:rsid w:val="230961F8"/>
    <w:rsid w:val="232C1EE7"/>
    <w:rsid w:val="232C638A"/>
    <w:rsid w:val="23405992"/>
    <w:rsid w:val="2346744C"/>
    <w:rsid w:val="23841D23"/>
    <w:rsid w:val="2393640A"/>
    <w:rsid w:val="23E32EED"/>
    <w:rsid w:val="23E34C9B"/>
    <w:rsid w:val="23EB7FF4"/>
    <w:rsid w:val="23FE3883"/>
    <w:rsid w:val="2403533D"/>
    <w:rsid w:val="240B2444"/>
    <w:rsid w:val="241F1A4B"/>
    <w:rsid w:val="2446347C"/>
    <w:rsid w:val="24545B99"/>
    <w:rsid w:val="24711A0E"/>
    <w:rsid w:val="247955FF"/>
    <w:rsid w:val="24816BB1"/>
    <w:rsid w:val="24977834"/>
    <w:rsid w:val="24A82B60"/>
    <w:rsid w:val="24B815B4"/>
    <w:rsid w:val="24D665AE"/>
    <w:rsid w:val="24FD7FDE"/>
    <w:rsid w:val="253F23A5"/>
    <w:rsid w:val="256A0DA2"/>
    <w:rsid w:val="2584600A"/>
    <w:rsid w:val="25B20DC9"/>
    <w:rsid w:val="25C32FD6"/>
    <w:rsid w:val="25C97EC1"/>
    <w:rsid w:val="25E42F4C"/>
    <w:rsid w:val="25F413E1"/>
    <w:rsid w:val="25F72C80"/>
    <w:rsid w:val="25FF38E2"/>
    <w:rsid w:val="2604539D"/>
    <w:rsid w:val="260E3B25"/>
    <w:rsid w:val="263E265D"/>
    <w:rsid w:val="266A6F46"/>
    <w:rsid w:val="26A83F7A"/>
    <w:rsid w:val="26AA1AA0"/>
    <w:rsid w:val="26B11081"/>
    <w:rsid w:val="26CC5A29"/>
    <w:rsid w:val="26D21C3A"/>
    <w:rsid w:val="26D60AE7"/>
    <w:rsid w:val="26D905D7"/>
    <w:rsid w:val="26DC4B7F"/>
    <w:rsid w:val="26E33204"/>
    <w:rsid w:val="270D202F"/>
    <w:rsid w:val="27181100"/>
    <w:rsid w:val="27417A30"/>
    <w:rsid w:val="274F678B"/>
    <w:rsid w:val="277B343D"/>
    <w:rsid w:val="278E64D9"/>
    <w:rsid w:val="27A04C51"/>
    <w:rsid w:val="27BF5A1F"/>
    <w:rsid w:val="27C43035"/>
    <w:rsid w:val="27C5542E"/>
    <w:rsid w:val="27E10884"/>
    <w:rsid w:val="27FA0805"/>
    <w:rsid w:val="27FD02F5"/>
    <w:rsid w:val="28107867"/>
    <w:rsid w:val="2811047F"/>
    <w:rsid w:val="28235E4A"/>
    <w:rsid w:val="28277120"/>
    <w:rsid w:val="282B6C11"/>
    <w:rsid w:val="28341F69"/>
    <w:rsid w:val="28355CE1"/>
    <w:rsid w:val="28547D0B"/>
    <w:rsid w:val="28793E20"/>
    <w:rsid w:val="28A569C3"/>
    <w:rsid w:val="28D728F5"/>
    <w:rsid w:val="28EA087A"/>
    <w:rsid w:val="28F811E9"/>
    <w:rsid w:val="29001E4B"/>
    <w:rsid w:val="2911209C"/>
    <w:rsid w:val="29253660"/>
    <w:rsid w:val="2939535D"/>
    <w:rsid w:val="293C1115"/>
    <w:rsid w:val="29581C87"/>
    <w:rsid w:val="296E14AB"/>
    <w:rsid w:val="29763EBB"/>
    <w:rsid w:val="2981468E"/>
    <w:rsid w:val="298253F8"/>
    <w:rsid w:val="298E7457"/>
    <w:rsid w:val="29CE1F49"/>
    <w:rsid w:val="29DA6B40"/>
    <w:rsid w:val="29F45297"/>
    <w:rsid w:val="2A420242"/>
    <w:rsid w:val="2A496E5C"/>
    <w:rsid w:val="2A5143A0"/>
    <w:rsid w:val="2A531216"/>
    <w:rsid w:val="2A64640A"/>
    <w:rsid w:val="2A694A21"/>
    <w:rsid w:val="2A764D0C"/>
    <w:rsid w:val="2AA36F32"/>
    <w:rsid w:val="2AB078A1"/>
    <w:rsid w:val="2AC31382"/>
    <w:rsid w:val="2ACF5F79"/>
    <w:rsid w:val="2AEA2DB3"/>
    <w:rsid w:val="2AED28A3"/>
    <w:rsid w:val="2AF7102C"/>
    <w:rsid w:val="2B520958"/>
    <w:rsid w:val="2B5D17D7"/>
    <w:rsid w:val="2B8054C5"/>
    <w:rsid w:val="2B816300"/>
    <w:rsid w:val="2BBB02AC"/>
    <w:rsid w:val="2BBF44C7"/>
    <w:rsid w:val="2BCB18BB"/>
    <w:rsid w:val="2BDD5062"/>
    <w:rsid w:val="2BE602A4"/>
    <w:rsid w:val="2BE617CC"/>
    <w:rsid w:val="2C1F3A83"/>
    <w:rsid w:val="2C1F6A8C"/>
    <w:rsid w:val="2C361CA6"/>
    <w:rsid w:val="2C362A0A"/>
    <w:rsid w:val="2C3A1B18"/>
    <w:rsid w:val="2C450B45"/>
    <w:rsid w:val="2C464019"/>
    <w:rsid w:val="2C583D4C"/>
    <w:rsid w:val="2C60566C"/>
    <w:rsid w:val="2C6941AB"/>
    <w:rsid w:val="2C970D19"/>
    <w:rsid w:val="2C994A91"/>
    <w:rsid w:val="2CA13BCA"/>
    <w:rsid w:val="2CBF201D"/>
    <w:rsid w:val="2CC6034B"/>
    <w:rsid w:val="2CCD7508"/>
    <w:rsid w:val="2D1F0DA2"/>
    <w:rsid w:val="2D5E1836"/>
    <w:rsid w:val="2D654973"/>
    <w:rsid w:val="2D6A01DB"/>
    <w:rsid w:val="2D6E456B"/>
    <w:rsid w:val="2D9A22B0"/>
    <w:rsid w:val="2D9B65E7"/>
    <w:rsid w:val="2DF87595"/>
    <w:rsid w:val="2E286FCC"/>
    <w:rsid w:val="2E314855"/>
    <w:rsid w:val="2E3C1B78"/>
    <w:rsid w:val="2E490E16"/>
    <w:rsid w:val="2E6E3CFB"/>
    <w:rsid w:val="2E70068E"/>
    <w:rsid w:val="2E750BE6"/>
    <w:rsid w:val="2E7806D6"/>
    <w:rsid w:val="2E786928"/>
    <w:rsid w:val="2E894691"/>
    <w:rsid w:val="2E9F3EB4"/>
    <w:rsid w:val="2EA74B17"/>
    <w:rsid w:val="2EC41B6D"/>
    <w:rsid w:val="2EC8616E"/>
    <w:rsid w:val="2EEC3A61"/>
    <w:rsid w:val="2EFE22AA"/>
    <w:rsid w:val="2F0B32F8"/>
    <w:rsid w:val="2F4F0012"/>
    <w:rsid w:val="2F6243A8"/>
    <w:rsid w:val="2F6F7D2B"/>
    <w:rsid w:val="2F77098D"/>
    <w:rsid w:val="2F8202D8"/>
    <w:rsid w:val="2F9B467C"/>
    <w:rsid w:val="2FB76FDC"/>
    <w:rsid w:val="2FB960D0"/>
    <w:rsid w:val="2FC75471"/>
    <w:rsid w:val="2FF87D20"/>
    <w:rsid w:val="30110DE2"/>
    <w:rsid w:val="30140CDD"/>
    <w:rsid w:val="301663F8"/>
    <w:rsid w:val="30257EEE"/>
    <w:rsid w:val="303F6DB8"/>
    <w:rsid w:val="304B0B54"/>
    <w:rsid w:val="304E16EE"/>
    <w:rsid w:val="306048C6"/>
    <w:rsid w:val="30801AC4"/>
    <w:rsid w:val="30974BDE"/>
    <w:rsid w:val="30B03DF2"/>
    <w:rsid w:val="30B71989"/>
    <w:rsid w:val="30B846B0"/>
    <w:rsid w:val="30E87D95"/>
    <w:rsid w:val="30F87824"/>
    <w:rsid w:val="312608BD"/>
    <w:rsid w:val="312E1520"/>
    <w:rsid w:val="317809A1"/>
    <w:rsid w:val="317D0FEF"/>
    <w:rsid w:val="31940C74"/>
    <w:rsid w:val="31A96F6B"/>
    <w:rsid w:val="31AB2B70"/>
    <w:rsid w:val="31B5579D"/>
    <w:rsid w:val="31B77767"/>
    <w:rsid w:val="31CB4865"/>
    <w:rsid w:val="31CD0D39"/>
    <w:rsid w:val="31D16A7B"/>
    <w:rsid w:val="31D724E7"/>
    <w:rsid w:val="31E87920"/>
    <w:rsid w:val="320429C7"/>
    <w:rsid w:val="320C3A7D"/>
    <w:rsid w:val="32164A8B"/>
    <w:rsid w:val="321B5F48"/>
    <w:rsid w:val="322748ED"/>
    <w:rsid w:val="32696CB3"/>
    <w:rsid w:val="32843AED"/>
    <w:rsid w:val="328A09D8"/>
    <w:rsid w:val="32B54761"/>
    <w:rsid w:val="32CA5E52"/>
    <w:rsid w:val="330709B5"/>
    <w:rsid w:val="330B1B18"/>
    <w:rsid w:val="331A7FAD"/>
    <w:rsid w:val="337A2715"/>
    <w:rsid w:val="33843679"/>
    <w:rsid w:val="33890C8F"/>
    <w:rsid w:val="33AB32FB"/>
    <w:rsid w:val="33AD497E"/>
    <w:rsid w:val="33DB3AC9"/>
    <w:rsid w:val="340071A3"/>
    <w:rsid w:val="34164C19"/>
    <w:rsid w:val="342804A8"/>
    <w:rsid w:val="3428494C"/>
    <w:rsid w:val="34366CF1"/>
    <w:rsid w:val="344C063B"/>
    <w:rsid w:val="34757B91"/>
    <w:rsid w:val="34843D82"/>
    <w:rsid w:val="34B51BB4"/>
    <w:rsid w:val="351052E7"/>
    <w:rsid w:val="353A66E5"/>
    <w:rsid w:val="35633E8E"/>
    <w:rsid w:val="356B4EC0"/>
    <w:rsid w:val="357F4BEB"/>
    <w:rsid w:val="35910FA5"/>
    <w:rsid w:val="35B71AE4"/>
    <w:rsid w:val="35C43609"/>
    <w:rsid w:val="35EB79DF"/>
    <w:rsid w:val="35F72828"/>
    <w:rsid w:val="36274EBB"/>
    <w:rsid w:val="36321AB2"/>
    <w:rsid w:val="36575075"/>
    <w:rsid w:val="366B28CE"/>
    <w:rsid w:val="36734038"/>
    <w:rsid w:val="3676199F"/>
    <w:rsid w:val="36962041"/>
    <w:rsid w:val="36B42493"/>
    <w:rsid w:val="36BD75CE"/>
    <w:rsid w:val="36D85853"/>
    <w:rsid w:val="36E5406F"/>
    <w:rsid w:val="36FA25D0"/>
    <w:rsid w:val="36FC6348"/>
    <w:rsid w:val="37052D23"/>
    <w:rsid w:val="371116C7"/>
    <w:rsid w:val="371C428F"/>
    <w:rsid w:val="37337E43"/>
    <w:rsid w:val="37427AD3"/>
    <w:rsid w:val="3747333B"/>
    <w:rsid w:val="376B5D1C"/>
    <w:rsid w:val="3777432D"/>
    <w:rsid w:val="3787198A"/>
    <w:rsid w:val="37887BDC"/>
    <w:rsid w:val="37A8202C"/>
    <w:rsid w:val="37AF2F81"/>
    <w:rsid w:val="37C61C80"/>
    <w:rsid w:val="37CB1876"/>
    <w:rsid w:val="37DB2AE6"/>
    <w:rsid w:val="37F012DD"/>
    <w:rsid w:val="38082ACA"/>
    <w:rsid w:val="383179E1"/>
    <w:rsid w:val="386046B4"/>
    <w:rsid w:val="38804D57"/>
    <w:rsid w:val="389820A0"/>
    <w:rsid w:val="38A65693"/>
    <w:rsid w:val="38AC77E3"/>
    <w:rsid w:val="38B904F0"/>
    <w:rsid w:val="38DB1F8D"/>
    <w:rsid w:val="38FD0155"/>
    <w:rsid w:val="390C1F5B"/>
    <w:rsid w:val="391B753E"/>
    <w:rsid w:val="39470667"/>
    <w:rsid w:val="39565AB7"/>
    <w:rsid w:val="395D0BF4"/>
    <w:rsid w:val="39665CFB"/>
    <w:rsid w:val="39810B62"/>
    <w:rsid w:val="39A14F85"/>
    <w:rsid w:val="39B35476"/>
    <w:rsid w:val="39BA6046"/>
    <w:rsid w:val="39D30EB6"/>
    <w:rsid w:val="39F169C5"/>
    <w:rsid w:val="39F46BE3"/>
    <w:rsid w:val="39F96B6F"/>
    <w:rsid w:val="3A217E73"/>
    <w:rsid w:val="3A2A6D92"/>
    <w:rsid w:val="3A3B679F"/>
    <w:rsid w:val="3A59760D"/>
    <w:rsid w:val="3A683CF4"/>
    <w:rsid w:val="3A6E7672"/>
    <w:rsid w:val="3A7A7584"/>
    <w:rsid w:val="3A8723CC"/>
    <w:rsid w:val="3AB72586"/>
    <w:rsid w:val="3ABC7B9C"/>
    <w:rsid w:val="3ACC4283"/>
    <w:rsid w:val="3AD65A12"/>
    <w:rsid w:val="3AF02435"/>
    <w:rsid w:val="3AF61300"/>
    <w:rsid w:val="3AFE625D"/>
    <w:rsid w:val="3B44206B"/>
    <w:rsid w:val="3B471B5C"/>
    <w:rsid w:val="3B673FAC"/>
    <w:rsid w:val="3B6C15C2"/>
    <w:rsid w:val="3B7D732B"/>
    <w:rsid w:val="3B8E32E7"/>
    <w:rsid w:val="3BAF1C42"/>
    <w:rsid w:val="3BD319CC"/>
    <w:rsid w:val="3BF67C15"/>
    <w:rsid w:val="3C073099"/>
    <w:rsid w:val="3C1001A0"/>
    <w:rsid w:val="3C1460C3"/>
    <w:rsid w:val="3C185DF8"/>
    <w:rsid w:val="3C2264BE"/>
    <w:rsid w:val="3C2A722F"/>
    <w:rsid w:val="3C335C3C"/>
    <w:rsid w:val="3C41137B"/>
    <w:rsid w:val="3C6D0F7B"/>
    <w:rsid w:val="3C795D45"/>
    <w:rsid w:val="3C7B7D0F"/>
    <w:rsid w:val="3CC1149A"/>
    <w:rsid w:val="3CD218F9"/>
    <w:rsid w:val="3CF33D49"/>
    <w:rsid w:val="3D0A4BEF"/>
    <w:rsid w:val="3D1D36D4"/>
    <w:rsid w:val="3D4557C7"/>
    <w:rsid w:val="3D4E2B03"/>
    <w:rsid w:val="3D762284"/>
    <w:rsid w:val="3DA2751D"/>
    <w:rsid w:val="3DB64D77"/>
    <w:rsid w:val="3DF826DE"/>
    <w:rsid w:val="3DFD29A6"/>
    <w:rsid w:val="3E005B44"/>
    <w:rsid w:val="3E021D6A"/>
    <w:rsid w:val="3E25773C"/>
    <w:rsid w:val="3E281C07"/>
    <w:rsid w:val="3E43485C"/>
    <w:rsid w:val="3E5D51F2"/>
    <w:rsid w:val="3ED74FA5"/>
    <w:rsid w:val="3EE17BD1"/>
    <w:rsid w:val="3EE31B9B"/>
    <w:rsid w:val="3F0E12BE"/>
    <w:rsid w:val="3F1104B7"/>
    <w:rsid w:val="3F32042D"/>
    <w:rsid w:val="3F964E60"/>
    <w:rsid w:val="3FAA464E"/>
    <w:rsid w:val="3FE227F5"/>
    <w:rsid w:val="400C3435"/>
    <w:rsid w:val="40172C75"/>
    <w:rsid w:val="404550E0"/>
    <w:rsid w:val="404B3E9C"/>
    <w:rsid w:val="40720A46"/>
    <w:rsid w:val="408C165A"/>
    <w:rsid w:val="40972C3D"/>
    <w:rsid w:val="40B21E96"/>
    <w:rsid w:val="40BF467D"/>
    <w:rsid w:val="40BF6C63"/>
    <w:rsid w:val="40F300DA"/>
    <w:rsid w:val="410900F2"/>
    <w:rsid w:val="41160006"/>
    <w:rsid w:val="4130498B"/>
    <w:rsid w:val="41656898"/>
    <w:rsid w:val="41715128"/>
    <w:rsid w:val="41847666"/>
    <w:rsid w:val="418A2DEC"/>
    <w:rsid w:val="419453CF"/>
    <w:rsid w:val="41A37F33"/>
    <w:rsid w:val="41B40370"/>
    <w:rsid w:val="41ED47D8"/>
    <w:rsid w:val="41F24888"/>
    <w:rsid w:val="42045C2D"/>
    <w:rsid w:val="420933DF"/>
    <w:rsid w:val="42213106"/>
    <w:rsid w:val="42340B46"/>
    <w:rsid w:val="423646FF"/>
    <w:rsid w:val="423F533B"/>
    <w:rsid w:val="424331F4"/>
    <w:rsid w:val="42554B5E"/>
    <w:rsid w:val="42A16058"/>
    <w:rsid w:val="42BD5E0B"/>
    <w:rsid w:val="42C57F36"/>
    <w:rsid w:val="42ED4D97"/>
    <w:rsid w:val="43010842"/>
    <w:rsid w:val="43073FAF"/>
    <w:rsid w:val="43086074"/>
    <w:rsid w:val="431650D0"/>
    <w:rsid w:val="431E13F4"/>
    <w:rsid w:val="432B0170"/>
    <w:rsid w:val="432B1D63"/>
    <w:rsid w:val="433E6608"/>
    <w:rsid w:val="43660640"/>
    <w:rsid w:val="43BD6E5F"/>
    <w:rsid w:val="43C21086"/>
    <w:rsid w:val="43CA50D8"/>
    <w:rsid w:val="43D1505F"/>
    <w:rsid w:val="440920A4"/>
    <w:rsid w:val="444E3F5B"/>
    <w:rsid w:val="44A65B45"/>
    <w:rsid w:val="44B57B36"/>
    <w:rsid w:val="450F3400"/>
    <w:rsid w:val="45365CE5"/>
    <w:rsid w:val="453A628D"/>
    <w:rsid w:val="453E18DA"/>
    <w:rsid w:val="454F7F8B"/>
    <w:rsid w:val="45900C73"/>
    <w:rsid w:val="45A32084"/>
    <w:rsid w:val="45B147A1"/>
    <w:rsid w:val="45B95404"/>
    <w:rsid w:val="45BB5620"/>
    <w:rsid w:val="45CC5D82"/>
    <w:rsid w:val="45CF4C28"/>
    <w:rsid w:val="45EA5168"/>
    <w:rsid w:val="45FD1795"/>
    <w:rsid w:val="461741F4"/>
    <w:rsid w:val="462431C5"/>
    <w:rsid w:val="46794B93"/>
    <w:rsid w:val="467F3BBF"/>
    <w:rsid w:val="46A71700"/>
    <w:rsid w:val="474F4272"/>
    <w:rsid w:val="47794E4B"/>
    <w:rsid w:val="477C0DDF"/>
    <w:rsid w:val="479C322F"/>
    <w:rsid w:val="479E1AC1"/>
    <w:rsid w:val="47AF44AD"/>
    <w:rsid w:val="47DE1152"/>
    <w:rsid w:val="48345216"/>
    <w:rsid w:val="48430CA5"/>
    <w:rsid w:val="485853A8"/>
    <w:rsid w:val="4883497B"/>
    <w:rsid w:val="48967C7F"/>
    <w:rsid w:val="48AF72DA"/>
    <w:rsid w:val="48B202DD"/>
    <w:rsid w:val="48B3438D"/>
    <w:rsid w:val="48D569F9"/>
    <w:rsid w:val="48DB7EA8"/>
    <w:rsid w:val="48E46C3C"/>
    <w:rsid w:val="49056264"/>
    <w:rsid w:val="49064E04"/>
    <w:rsid w:val="49232936"/>
    <w:rsid w:val="49816239"/>
    <w:rsid w:val="499E34E6"/>
    <w:rsid w:val="49B760FE"/>
    <w:rsid w:val="49C557A0"/>
    <w:rsid w:val="4A0D21C2"/>
    <w:rsid w:val="4A0F1A96"/>
    <w:rsid w:val="4A0F71D0"/>
    <w:rsid w:val="4A3B24D1"/>
    <w:rsid w:val="4A4C2CEB"/>
    <w:rsid w:val="4A534079"/>
    <w:rsid w:val="4A5D71F0"/>
    <w:rsid w:val="4A605D9B"/>
    <w:rsid w:val="4A931D6B"/>
    <w:rsid w:val="4AA97395"/>
    <w:rsid w:val="4AAD305D"/>
    <w:rsid w:val="4AB91025"/>
    <w:rsid w:val="4ACA0A7E"/>
    <w:rsid w:val="4ACC3E2B"/>
    <w:rsid w:val="4AD66A58"/>
    <w:rsid w:val="4AF55130"/>
    <w:rsid w:val="4AFB026D"/>
    <w:rsid w:val="4B21688B"/>
    <w:rsid w:val="4B251595"/>
    <w:rsid w:val="4B2B0B52"/>
    <w:rsid w:val="4B4806CC"/>
    <w:rsid w:val="4B5A31E5"/>
    <w:rsid w:val="4B5F6C36"/>
    <w:rsid w:val="4B797B0F"/>
    <w:rsid w:val="4B863FDA"/>
    <w:rsid w:val="4B9C1A50"/>
    <w:rsid w:val="4BA16572"/>
    <w:rsid w:val="4BB87F0C"/>
    <w:rsid w:val="4BCD0EBC"/>
    <w:rsid w:val="4BDC3BFA"/>
    <w:rsid w:val="4BDC5A30"/>
    <w:rsid w:val="4BED5E07"/>
    <w:rsid w:val="4BF0495B"/>
    <w:rsid w:val="4C143394"/>
    <w:rsid w:val="4C3C2551"/>
    <w:rsid w:val="4C440EB1"/>
    <w:rsid w:val="4C4D68A6"/>
    <w:rsid w:val="4C602A7D"/>
    <w:rsid w:val="4C871DB8"/>
    <w:rsid w:val="4CB37051"/>
    <w:rsid w:val="4CC77581"/>
    <w:rsid w:val="4CDA2830"/>
    <w:rsid w:val="4CDE1B97"/>
    <w:rsid w:val="4D13189E"/>
    <w:rsid w:val="4D2C0BB1"/>
    <w:rsid w:val="4D40640B"/>
    <w:rsid w:val="4D447CA9"/>
    <w:rsid w:val="4D5325E2"/>
    <w:rsid w:val="4D6C7200"/>
    <w:rsid w:val="4D9A5B1B"/>
    <w:rsid w:val="4DA846DC"/>
    <w:rsid w:val="4DB766CD"/>
    <w:rsid w:val="4DC332C4"/>
    <w:rsid w:val="4DEF40B9"/>
    <w:rsid w:val="4DF06083"/>
    <w:rsid w:val="4DF27705"/>
    <w:rsid w:val="4DF30AEC"/>
    <w:rsid w:val="4DF543C9"/>
    <w:rsid w:val="4E0062C6"/>
    <w:rsid w:val="4E08517B"/>
    <w:rsid w:val="4E0E0304"/>
    <w:rsid w:val="4E4C7F4F"/>
    <w:rsid w:val="4E6879C7"/>
    <w:rsid w:val="4E7A0642"/>
    <w:rsid w:val="4E8C5DAC"/>
    <w:rsid w:val="4E9E5ADF"/>
    <w:rsid w:val="4EB52AC9"/>
    <w:rsid w:val="4EBF7968"/>
    <w:rsid w:val="4ECD3CCE"/>
    <w:rsid w:val="4ED60DD5"/>
    <w:rsid w:val="4F012D4A"/>
    <w:rsid w:val="4F016CF5"/>
    <w:rsid w:val="4F4B17C3"/>
    <w:rsid w:val="4F5C58B7"/>
    <w:rsid w:val="4F5F701C"/>
    <w:rsid w:val="4F942C0F"/>
    <w:rsid w:val="4FA7451F"/>
    <w:rsid w:val="501F67AB"/>
    <w:rsid w:val="502A587C"/>
    <w:rsid w:val="50594716"/>
    <w:rsid w:val="507765E7"/>
    <w:rsid w:val="508A631B"/>
    <w:rsid w:val="50901577"/>
    <w:rsid w:val="509F2BE0"/>
    <w:rsid w:val="50F1639A"/>
    <w:rsid w:val="50FB2D75"/>
    <w:rsid w:val="51363DAD"/>
    <w:rsid w:val="513F5357"/>
    <w:rsid w:val="51422751"/>
    <w:rsid w:val="5147420C"/>
    <w:rsid w:val="51556929"/>
    <w:rsid w:val="515D0341"/>
    <w:rsid w:val="51695F30"/>
    <w:rsid w:val="518E3BE9"/>
    <w:rsid w:val="519B6306"/>
    <w:rsid w:val="51A11B6E"/>
    <w:rsid w:val="52006879"/>
    <w:rsid w:val="52410C5B"/>
    <w:rsid w:val="52666914"/>
    <w:rsid w:val="52741030"/>
    <w:rsid w:val="528C4287"/>
    <w:rsid w:val="52AD009F"/>
    <w:rsid w:val="52AD4542"/>
    <w:rsid w:val="52C92A31"/>
    <w:rsid w:val="53071EA5"/>
    <w:rsid w:val="531243A6"/>
    <w:rsid w:val="531719BC"/>
    <w:rsid w:val="534032A0"/>
    <w:rsid w:val="5367649F"/>
    <w:rsid w:val="53890B0C"/>
    <w:rsid w:val="538E6122"/>
    <w:rsid w:val="5392718F"/>
    <w:rsid w:val="53C02053"/>
    <w:rsid w:val="53E73A84"/>
    <w:rsid w:val="53EA0E7E"/>
    <w:rsid w:val="53EC4BF7"/>
    <w:rsid w:val="53EE6BC1"/>
    <w:rsid w:val="542310D4"/>
    <w:rsid w:val="544113E6"/>
    <w:rsid w:val="5458228C"/>
    <w:rsid w:val="546649A9"/>
    <w:rsid w:val="547277F2"/>
    <w:rsid w:val="549C03CB"/>
    <w:rsid w:val="549C661D"/>
    <w:rsid w:val="54A41E09"/>
    <w:rsid w:val="54B95421"/>
    <w:rsid w:val="54B971CF"/>
    <w:rsid w:val="54BC6CBF"/>
    <w:rsid w:val="54BF40B9"/>
    <w:rsid w:val="54D9517B"/>
    <w:rsid w:val="54E35FFA"/>
    <w:rsid w:val="54E65AEA"/>
    <w:rsid w:val="54E70B28"/>
    <w:rsid w:val="54EF2BF0"/>
    <w:rsid w:val="54F40207"/>
    <w:rsid w:val="54F75F49"/>
    <w:rsid w:val="550348EE"/>
    <w:rsid w:val="55050666"/>
    <w:rsid w:val="552D3719"/>
    <w:rsid w:val="553E4B88"/>
    <w:rsid w:val="55562C6F"/>
    <w:rsid w:val="557355CF"/>
    <w:rsid w:val="5580327B"/>
    <w:rsid w:val="55A95584"/>
    <w:rsid w:val="55AA2FBB"/>
    <w:rsid w:val="55BE6B53"/>
    <w:rsid w:val="55E42029"/>
    <w:rsid w:val="55E9502F"/>
    <w:rsid w:val="560501F2"/>
    <w:rsid w:val="56065614"/>
    <w:rsid w:val="5606784C"/>
    <w:rsid w:val="563A60ED"/>
    <w:rsid w:val="563B3C13"/>
    <w:rsid w:val="56431446"/>
    <w:rsid w:val="56633896"/>
    <w:rsid w:val="566B274A"/>
    <w:rsid w:val="56855236"/>
    <w:rsid w:val="56941CA1"/>
    <w:rsid w:val="569F166D"/>
    <w:rsid w:val="56B82F9F"/>
    <w:rsid w:val="56C360E3"/>
    <w:rsid w:val="56F251C4"/>
    <w:rsid w:val="570109B9"/>
    <w:rsid w:val="57203535"/>
    <w:rsid w:val="5726041F"/>
    <w:rsid w:val="57342B3C"/>
    <w:rsid w:val="57686C8A"/>
    <w:rsid w:val="57754BDA"/>
    <w:rsid w:val="5783139D"/>
    <w:rsid w:val="57831D16"/>
    <w:rsid w:val="57873E0C"/>
    <w:rsid w:val="578D227A"/>
    <w:rsid w:val="57A8352A"/>
    <w:rsid w:val="57B701F7"/>
    <w:rsid w:val="57C93BCD"/>
    <w:rsid w:val="57CE2F91"/>
    <w:rsid w:val="58831BD9"/>
    <w:rsid w:val="58D46627"/>
    <w:rsid w:val="58D97E3F"/>
    <w:rsid w:val="58FA1B64"/>
    <w:rsid w:val="58FF0DE4"/>
    <w:rsid w:val="591E3AA4"/>
    <w:rsid w:val="59254E33"/>
    <w:rsid w:val="59311AD7"/>
    <w:rsid w:val="593257A1"/>
    <w:rsid w:val="594A5B9B"/>
    <w:rsid w:val="594D25DB"/>
    <w:rsid w:val="596A4F3B"/>
    <w:rsid w:val="59722042"/>
    <w:rsid w:val="59745DBA"/>
    <w:rsid w:val="597A4A53"/>
    <w:rsid w:val="597F4D68"/>
    <w:rsid w:val="5982345C"/>
    <w:rsid w:val="599176E3"/>
    <w:rsid w:val="5A040EEC"/>
    <w:rsid w:val="5A221372"/>
    <w:rsid w:val="5A2635D2"/>
    <w:rsid w:val="5A3D5B0A"/>
    <w:rsid w:val="5A4412E8"/>
    <w:rsid w:val="5A6F6899"/>
    <w:rsid w:val="5A70032F"/>
    <w:rsid w:val="5A820063"/>
    <w:rsid w:val="5AE135BA"/>
    <w:rsid w:val="5AE96334"/>
    <w:rsid w:val="5AE96D26"/>
    <w:rsid w:val="5B1E7D8B"/>
    <w:rsid w:val="5B4E6197"/>
    <w:rsid w:val="5B6B4F9B"/>
    <w:rsid w:val="5BAC183B"/>
    <w:rsid w:val="5BC30933"/>
    <w:rsid w:val="5BD668B8"/>
    <w:rsid w:val="5BE34B31"/>
    <w:rsid w:val="5BF44F90"/>
    <w:rsid w:val="5BFB631F"/>
    <w:rsid w:val="5C2515ED"/>
    <w:rsid w:val="5C37035E"/>
    <w:rsid w:val="5C563041"/>
    <w:rsid w:val="5C7F3272"/>
    <w:rsid w:val="5C9F30C9"/>
    <w:rsid w:val="5C9F4EFC"/>
    <w:rsid w:val="5CE172C2"/>
    <w:rsid w:val="5CF039A9"/>
    <w:rsid w:val="5D283143"/>
    <w:rsid w:val="5D2B39B4"/>
    <w:rsid w:val="5D45457D"/>
    <w:rsid w:val="5D4822AF"/>
    <w:rsid w:val="5D641CA2"/>
    <w:rsid w:val="5D700646"/>
    <w:rsid w:val="5D8D744A"/>
    <w:rsid w:val="5DD21301"/>
    <w:rsid w:val="5DDF6561"/>
    <w:rsid w:val="5DE47AD2"/>
    <w:rsid w:val="5DE52DE2"/>
    <w:rsid w:val="5E0022C3"/>
    <w:rsid w:val="5E061E24"/>
    <w:rsid w:val="5E0A03B3"/>
    <w:rsid w:val="5E115985"/>
    <w:rsid w:val="5E2A6A47"/>
    <w:rsid w:val="5E2C0A11"/>
    <w:rsid w:val="5E6A778C"/>
    <w:rsid w:val="5E7B72A3"/>
    <w:rsid w:val="5E8A5738"/>
    <w:rsid w:val="5E986481"/>
    <w:rsid w:val="5EA54320"/>
    <w:rsid w:val="5EA7453C"/>
    <w:rsid w:val="5EBD5B0D"/>
    <w:rsid w:val="5EC05D5D"/>
    <w:rsid w:val="5EEA5846"/>
    <w:rsid w:val="5EEE216B"/>
    <w:rsid w:val="5EEE3F19"/>
    <w:rsid w:val="5EF13A09"/>
    <w:rsid w:val="5EF157B7"/>
    <w:rsid w:val="5F187141"/>
    <w:rsid w:val="5F1A2F60"/>
    <w:rsid w:val="5F2B2A77"/>
    <w:rsid w:val="5F335DCF"/>
    <w:rsid w:val="5F4D50E3"/>
    <w:rsid w:val="5F944AC0"/>
    <w:rsid w:val="5FA12D39"/>
    <w:rsid w:val="5FBA3DFB"/>
    <w:rsid w:val="5FBC558D"/>
    <w:rsid w:val="5FE638DC"/>
    <w:rsid w:val="5FEC48FC"/>
    <w:rsid w:val="600357A2"/>
    <w:rsid w:val="60082DB8"/>
    <w:rsid w:val="601259E5"/>
    <w:rsid w:val="601654D5"/>
    <w:rsid w:val="60433DF0"/>
    <w:rsid w:val="60536729"/>
    <w:rsid w:val="605B738C"/>
    <w:rsid w:val="6073178A"/>
    <w:rsid w:val="608368E3"/>
    <w:rsid w:val="608B651E"/>
    <w:rsid w:val="60966616"/>
    <w:rsid w:val="60B479D8"/>
    <w:rsid w:val="60D3786A"/>
    <w:rsid w:val="60E76E71"/>
    <w:rsid w:val="613320B7"/>
    <w:rsid w:val="613869BC"/>
    <w:rsid w:val="61481242"/>
    <w:rsid w:val="617D3332"/>
    <w:rsid w:val="61952D71"/>
    <w:rsid w:val="61A44D62"/>
    <w:rsid w:val="61C928D1"/>
    <w:rsid w:val="61D05B58"/>
    <w:rsid w:val="61F77588"/>
    <w:rsid w:val="62011DE8"/>
    <w:rsid w:val="62233ED9"/>
    <w:rsid w:val="62345FB1"/>
    <w:rsid w:val="624C1682"/>
    <w:rsid w:val="62633802"/>
    <w:rsid w:val="62770944"/>
    <w:rsid w:val="62782477"/>
    <w:rsid w:val="628030DA"/>
    <w:rsid w:val="62A3326C"/>
    <w:rsid w:val="62B72874"/>
    <w:rsid w:val="62BB05B6"/>
    <w:rsid w:val="62BD2580"/>
    <w:rsid w:val="62CC27C3"/>
    <w:rsid w:val="62DC7111"/>
    <w:rsid w:val="62FB6C04"/>
    <w:rsid w:val="62FC78E7"/>
    <w:rsid w:val="632B29EA"/>
    <w:rsid w:val="63462575"/>
    <w:rsid w:val="636522D0"/>
    <w:rsid w:val="637A52D3"/>
    <w:rsid w:val="63911317"/>
    <w:rsid w:val="63F41FD1"/>
    <w:rsid w:val="63F975E8"/>
    <w:rsid w:val="641E0DFC"/>
    <w:rsid w:val="644F0FB6"/>
    <w:rsid w:val="644F7208"/>
    <w:rsid w:val="6454481E"/>
    <w:rsid w:val="64634A61"/>
    <w:rsid w:val="64B27796"/>
    <w:rsid w:val="64B47174"/>
    <w:rsid w:val="64C25C2B"/>
    <w:rsid w:val="64C9520C"/>
    <w:rsid w:val="64F31BFA"/>
    <w:rsid w:val="65051FBC"/>
    <w:rsid w:val="650A4DF4"/>
    <w:rsid w:val="651E4C38"/>
    <w:rsid w:val="6531690D"/>
    <w:rsid w:val="65705687"/>
    <w:rsid w:val="65C43C25"/>
    <w:rsid w:val="65D774B5"/>
    <w:rsid w:val="65DA0D53"/>
    <w:rsid w:val="65DD2099"/>
    <w:rsid w:val="65EF67D6"/>
    <w:rsid w:val="663012BB"/>
    <w:rsid w:val="66636F9A"/>
    <w:rsid w:val="666845B1"/>
    <w:rsid w:val="666D7E19"/>
    <w:rsid w:val="66815672"/>
    <w:rsid w:val="66862C89"/>
    <w:rsid w:val="668B64F1"/>
    <w:rsid w:val="66AB0941"/>
    <w:rsid w:val="66AB26EF"/>
    <w:rsid w:val="66BA2932"/>
    <w:rsid w:val="66BC48FC"/>
    <w:rsid w:val="66C8504F"/>
    <w:rsid w:val="66DC0AFB"/>
    <w:rsid w:val="66E52B79"/>
    <w:rsid w:val="671D539B"/>
    <w:rsid w:val="671E67D5"/>
    <w:rsid w:val="672A7AB8"/>
    <w:rsid w:val="672F1572"/>
    <w:rsid w:val="673152EA"/>
    <w:rsid w:val="673A01D0"/>
    <w:rsid w:val="6747066A"/>
    <w:rsid w:val="6748698F"/>
    <w:rsid w:val="6760172C"/>
    <w:rsid w:val="678C2521"/>
    <w:rsid w:val="67C97086"/>
    <w:rsid w:val="67D121E0"/>
    <w:rsid w:val="67D23167"/>
    <w:rsid w:val="67D93021"/>
    <w:rsid w:val="67E1286C"/>
    <w:rsid w:val="680B5B3B"/>
    <w:rsid w:val="681668C6"/>
    <w:rsid w:val="681B475F"/>
    <w:rsid w:val="682D3D04"/>
    <w:rsid w:val="683230C8"/>
    <w:rsid w:val="684E77D6"/>
    <w:rsid w:val="685272C6"/>
    <w:rsid w:val="685F7C35"/>
    <w:rsid w:val="68623BE2"/>
    <w:rsid w:val="6865617D"/>
    <w:rsid w:val="68D721A2"/>
    <w:rsid w:val="68DC1286"/>
    <w:rsid w:val="68E32614"/>
    <w:rsid w:val="68EF720B"/>
    <w:rsid w:val="68F31028"/>
    <w:rsid w:val="68FB5BB0"/>
    <w:rsid w:val="69144317"/>
    <w:rsid w:val="69194288"/>
    <w:rsid w:val="692549DB"/>
    <w:rsid w:val="692D10C7"/>
    <w:rsid w:val="692D1AE1"/>
    <w:rsid w:val="692F13B6"/>
    <w:rsid w:val="694A2693"/>
    <w:rsid w:val="69821E2D"/>
    <w:rsid w:val="69A9560C"/>
    <w:rsid w:val="69D16863"/>
    <w:rsid w:val="69D837FB"/>
    <w:rsid w:val="6A22716C"/>
    <w:rsid w:val="6A30572B"/>
    <w:rsid w:val="6A314603"/>
    <w:rsid w:val="6A4315BC"/>
    <w:rsid w:val="6AC00E5F"/>
    <w:rsid w:val="6B1765A5"/>
    <w:rsid w:val="6B250CC2"/>
    <w:rsid w:val="6B2A547E"/>
    <w:rsid w:val="6B434CBE"/>
    <w:rsid w:val="6B453C94"/>
    <w:rsid w:val="6B5E2426"/>
    <w:rsid w:val="6B6F018F"/>
    <w:rsid w:val="6B9A16B0"/>
    <w:rsid w:val="6BA37E39"/>
    <w:rsid w:val="6BB123DD"/>
    <w:rsid w:val="6C021003"/>
    <w:rsid w:val="6C047DD9"/>
    <w:rsid w:val="6C320438"/>
    <w:rsid w:val="6C4B4F34"/>
    <w:rsid w:val="6C501D6F"/>
    <w:rsid w:val="6C6C46CF"/>
    <w:rsid w:val="6C6F157F"/>
    <w:rsid w:val="6C7D6039"/>
    <w:rsid w:val="6C951E77"/>
    <w:rsid w:val="6CA420BB"/>
    <w:rsid w:val="6CA83959"/>
    <w:rsid w:val="6CC12C6C"/>
    <w:rsid w:val="6CC22541"/>
    <w:rsid w:val="6CD468A6"/>
    <w:rsid w:val="6CE34991"/>
    <w:rsid w:val="6CE86C49"/>
    <w:rsid w:val="6CF22E26"/>
    <w:rsid w:val="6D0843F7"/>
    <w:rsid w:val="6D2A6A64"/>
    <w:rsid w:val="6D2D3E5E"/>
    <w:rsid w:val="6D386D4C"/>
    <w:rsid w:val="6D5A0BD1"/>
    <w:rsid w:val="6D94212F"/>
    <w:rsid w:val="6DD466D1"/>
    <w:rsid w:val="6DDC730D"/>
    <w:rsid w:val="6DED78CD"/>
    <w:rsid w:val="6E1F2B63"/>
    <w:rsid w:val="6E2435B0"/>
    <w:rsid w:val="6E296D1B"/>
    <w:rsid w:val="6E4753F3"/>
    <w:rsid w:val="6E623FDB"/>
    <w:rsid w:val="6E6E0BD2"/>
    <w:rsid w:val="6E711859"/>
    <w:rsid w:val="6E9A3775"/>
    <w:rsid w:val="6EAB5665"/>
    <w:rsid w:val="6EE132F8"/>
    <w:rsid w:val="6EE669BA"/>
    <w:rsid w:val="6EED7E6D"/>
    <w:rsid w:val="6F0562BC"/>
    <w:rsid w:val="6F2D45E9"/>
    <w:rsid w:val="6F490CF7"/>
    <w:rsid w:val="6FA0300D"/>
    <w:rsid w:val="6FC5426D"/>
    <w:rsid w:val="6FD21A23"/>
    <w:rsid w:val="6FEC6252"/>
    <w:rsid w:val="706B361B"/>
    <w:rsid w:val="709661BE"/>
    <w:rsid w:val="70980188"/>
    <w:rsid w:val="70C525FF"/>
    <w:rsid w:val="70C8281B"/>
    <w:rsid w:val="70CA208A"/>
    <w:rsid w:val="70F353BF"/>
    <w:rsid w:val="71257C6E"/>
    <w:rsid w:val="71275730"/>
    <w:rsid w:val="71755DD4"/>
    <w:rsid w:val="718C0306"/>
    <w:rsid w:val="719B1CDE"/>
    <w:rsid w:val="71AA09AD"/>
    <w:rsid w:val="71AF5789"/>
    <w:rsid w:val="71B26149"/>
    <w:rsid w:val="71C07997"/>
    <w:rsid w:val="71C54FAD"/>
    <w:rsid w:val="71C64881"/>
    <w:rsid w:val="71FF7CE7"/>
    <w:rsid w:val="720A37E5"/>
    <w:rsid w:val="721675B7"/>
    <w:rsid w:val="72255A4C"/>
    <w:rsid w:val="72312642"/>
    <w:rsid w:val="72331F17"/>
    <w:rsid w:val="723569FE"/>
    <w:rsid w:val="723F3FFF"/>
    <w:rsid w:val="725B321B"/>
    <w:rsid w:val="725D6F93"/>
    <w:rsid w:val="72671B19"/>
    <w:rsid w:val="7275252F"/>
    <w:rsid w:val="72800ED4"/>
    <w:rsid w:val="728564EA"/>
    <w:rsid w:val="7289422C"/>
    <w:rsid w:val="7290273E"/>
    <w:rsid w:val="72A76461"/>
    <w:rsid w:val="72AA009F"/>
    <w:rsid w:val="72B34E05"/>
    <w:rsid w:val="72B54731"/>
    <w:rsid w:val="72C139C6"/>
    <w:rsid w:val="72C74D55"/>
    <w:rsid w:val="72DF209E"/>
    <w:rsid w:val="72EA7232"/>
    <w:rsid w:val="7306762B"/>
    <w:rsid w:val="732B0E40"/>
    <w:rsid w:val="732D105C"/>
    <w:rsid w:val="733D0B73"/>
    <w:rsid w:val="735E07DB"/>
    <w:rsid w:val="7375030D"/>
    <w:rsid w:val="738D1AFA"/>
    <w:rsid w:val="7395275D"/>
    <w:rsid w:val="73C03C7E"/>
    <w:rsid w:val="742842D9"/>
    <w:rsid w:val="74404DBF"/>
    <w:rsid w:val="74452D68"/>
    <w:rsid w:val="74477EFB"/>
    <w:rsid w:val="744D4DE6"/>
    <w:rsid w:val="748C053F"/>
    <w:rsid w:val="749F74F0"/>
    <w:rsid w:val="74C0380A"/>
    <w:rsid w:val="74C42AB5"/>
    <w:rsid w:val="74E67714"/>
    <w:rsid w:val="751653F3"/>
    <w:rsid w:val="75327C9D"/>
    <w:rsid w:val="753A7A60"/>
    <w:rsid w:val="753B10E2"/>
    <w:rsid w:val="754C1A04"/>
    <w:rsid w:val="754F02DF"/>
    <w:rsid w:val="75590853"/>
    <w:rsid w:val="756052DF"/>
    <w:rsid w:val="756825F1"/>
    <w:rsid w:val="75790588"/>
    <w:rsid w:val="75796769"/>
    <w:rsid w:val="757A60AE"/>
    <w:rsid w:val="758331B5"/>
    <w:rsid w:val="75913135"/>
    <w:rsid w:val="759929D8"/>
    <w:rsid w:val="759F5B15"/>
    <w:rsid w:val="75A629FF"/>
    <w:rsid w:val="75BC2223"/>
    <w:rsid w:val="75C80BC8"/>
    <w:rsid w:val="75D21089"/>
    <w:rsid w:val="75D51537"/>
    <w:rsid w:val="75F401A1"/>
    <w:rsid w:val="760A11E0"/>
    <w:rsid w:val="765635E9"/>
    <w:rsid w:val="76564426"/>
    <w:rsid w:val="766528BB"/>
    <w:rsid w:val="76654787"/>
    <w:rsid w:val="766703E1"/>
    <w:rsid w:val="76746FA2"/>
    <w:rsid w:val="7682346D"/>
    <w:rsid w:val="76896314"/>
    <w:rsid w:val="76B873F0"/>
    <w:rsid w:val="76BD26F7"/>
    <w:rsid w:val="76D637B8"/>
    <w:rsid w:val="76FE0619"/>
    <w:rsid w:val="77277B70"/>
    <w:rsid w:val="77446974"/>
    <w:rsid w:val="77476464"/>
    <w:rsid w:val="77530965"/>
    <w:rsid w:val="775B250A"/>
    <w:rsid w:val="77894387"/>
    <w:rsid w:val="77BD2282"/>
    <w:rsid w:val="77CD795F"/>
    <w:rsid w:val="77EB6DF0"/>
    <w:rsid w:val="77F2017E"/>
    <w:rsid w:val="78261937"/>
    <w:rsid w:val="7863107C"/>
    <w:rsid w:val="786D3CA8"/>
    <w:rsid w:val="786D5A56"/>
    <w:rsid w:val="787C153A"/>
    <w:rsid w:val="788107A1"/>
    <w:rsid w:val="788558BB"/>
    <w:rsid w:val="789F751B"/>
    <w:rsid w:val="78B418D7"/>
    <w:rsid w:val="78C44AAD"/>
    <w:rsid w:val="78DB50B6"/>
    <w:rsid w:val="78EE303B"/>
    <w:rsid w:val="791660EE"/>
    <w:rsid w:val="792873C4"/>
    <w:rsid w:val="79490272"/>
    <w:rsid w:val="79660E24"/>
    <w:rsid w:val="79711576"/>
    <w:rsid w:val="79773031"/>
    <w:rsid w:val="79894B12"/>
    <w:rsid w:val="798C63B0"/>
    <w:rsid w:val="79986B03"/>
    <w:rsid w:val="79AC041F"/>
    <w:rsid w:val="79B31B8F"/>
    <w:rsid w:val="79D7587D"/>
    <w:rsid w:val="79EB1329"/>
    <w:rsid w:val="79FD56E5"/>
    <w:rsid w:val="7A0423EA"/>
    <w:rsid w:val="7A0C60AF"/>
    <w:rsid w:val="7A2B3E1B"/>
    <w:rsid w:val="7A4053E0"/>
    <w:rsid w:val="7A537BE0"/>
    <w:rsid w:val="7A5C3FD5"/>
    <w:rsid w:val="7A6335B5"/>
    <w:rsid w:val="7A741116"/>
    <w:rsid w:val="7AD718AD"/>
    <w:rsid w:val="7AE77D42"/>
    <w:rsid w:val="7AFE1F57"/>
    <w:rsid w:val="7B0115A4"/>
    <w:rsid w:val="7B242D44"/>
    <w:rsid w:val="7B2C39A7"/>
    <w:rsid w:val="7B3F7B7E"/>
    <w:rsid w:val="7B7F61CD"/>
    <w:rsid w:val="7B835DC3"/>
    <w:rsid w:val="7BA21353"/>
    <w:rsid w:val="7BD209F2"/>
    <w:rsid w:val="7BEE5100"/>
    <w:rsid w:val="7BFD138D"/>
    <w:rsid w:val="7C187303"/>
    <w:rsid w:val="7C286864"/>
    <w:rsid w:val="7C2B4105"/>
    <w:rsid w:val="7C2D4429"/>
    <w:rsid w:val="7C4A4A2C"/>
    <w:rsid w:val="7C594548"/>
    <w:rsid w:val="7C9B7036"/>
    <w:rsid w:val="7CA12173"/>
    <w:rsid w:val="7CCC3693"/>
    <w:rsid w:val="7CD267D0"/>
    <w:rsid w:val="7CEA1D6C"/>
    <w:rsid w:val="7CEF7382"/>
    <w:rsid w:val="7D341239"/>
    <w:rsid w:val="7D3C1154"/>
    <w:rsid w:val="7D474149"/>
    <w:rsid w:val="7D7D2BE0"/>
    <w:rsid w:val="7DB37F03"/>
    <w:rsid w:val="7DC0062A"/>
    <w:rsid w:val="7DF509C8"/>
    <w:rsid w:val="7E0E1A8A"/>
    <w:rsid w:val="7E1B6264"/>
    <w:rsid w:val="7E2146D4"/>
    <w:rsid w:val="7E265025"/>
    <w:rsid w:val="7E29588F"/>
    <w:rsid w:val="7E2B6198"/>
    <w:rsid w:val="7E492674"/>
    <w:rsid w:val="7E644D57"/>
    <w:rsid w:val="7E6576A1"/>
    <w:rsid w:val="7E957AB5"/>
    <w:rsid w:val="7EB0506A"/>
    <w:rsid w:val="7EB275DF"/>
    <w:rsid w:val="7EF96296"/>
    <w:rsid w:val="7F07240C"/>
    <w:rsid w:val="7F111831"/>
    <w:rsid w:val="7F1F168E"/>
    <w:rsid w:val="7F2D4191"/>
    <w:rsid w:val="7F535326"/>
    <w:rsid w:val="7F5931D8"/>
    <w:rsid w:val="7F655C0B"/>
    <w:rsid w:val="7F8244DD"/>
    <w:rsid w:val="7F8469F8"/>
    <w:rsid w:val="7F9478E9"/>
    <w:rsid w:val="7FCE14D1"/>
    <w:rsid w:val="7FD6250E"/>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173"/>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8"/>
    <w:qFormat/>
    <w:uiPriority w:val="0"/>
    <w:pPr>
      <w:adjustRightInd/>
      <w:spacing w:after="120" w:line="240" w:lineRule="auto"/>
      <w:ind w:left="420" w:leftChars="200" w:firstLine="210"/>
    </w:pPr>
    <w:rPr>
      <w:sz w:val="21"/>
    </w:rPr>
  </w:style>
  <w:style w:type="paragraph" w:styleId="3">
    <w:name w:val="Body Text Indent"/>
    <w:basedOn w:val="1"/>
    <w:next w:val="4"/>
    <w:link w:val="272"/>
    <w:qFormat/>
    <w:uiPriority w:val="0"/>
    <w:pPr>
      <w:spacing w:line="480" w:lineRule="exact"/>
      <w:ind w:firstLine="480" w:firstLineChars="200"/>
    </w:pPr>
    <w:rPr>
      <w:rFonts w:ascii="宋体" w:hAnsi="宋体"/>
      <w:sz w:val="24"/>
    </w:rPr>
  </w:style>
  <w:style w:type="paragraph" w:customStyle="1" w:styleId="4">
    <w:name w:val="正文文本首行缩进 2"/>
    <w:basedOn w:val="3"/>
    <w:autoRedefine/>
    <w:qFormat/>
    <w:uiPriority w:val="99"/>
    <w:pPr>
      <w:spacing w:line="200" w:lineRule="atLeast"/>
      <w:ind w:firstLine="420"/>
    </w:pPr>
    <w:rPr>
      <w:rFonts w:ascii="宋体" w:hAnsi="Courier New"/>
      <w:spacing w:val="-4"/>
      <w:sz w:val="18"/>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3"/>
    <w:link w:val="20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9"/>
    <w:qFormat/>
    <w:uiPriority w:val="0"/>
    <w:pPr>
      <w:shd w:val="clear" w:color="auto" w:fill="000080"/>
    </w:pPr>
  </w:style>
  <w:style w:type="paragraph" w:styleId="22">
    <w:name w:val="annotation text"/>
    <w:basedOn w:val="1"/>
    <w:link w:val="351"/>
    <w:qFormat/>
    <w:uiPriority w:val="99"/>
    <w:pPr>
      <w:jc w:val="left"/>
    </w:pPr>
  </w:style>
  <w:style w:type="paragraph" w:styleId="23">
    <w:name w:val="Salutation"/>
    <w:basedOn w:val="1"/>
    <w:next w:val="1"/>
    <w:link w:val="305"/>
    <w:qFormat/>
    <w:uiPriority w:val="0"/>
    <w:rPr>
      <w:rFonts w:ascii="仿宋_GB2312" w:eastAsia="仿宋_GB2312"/>
      <w:sz w:val="28"/>
      <w:szCs w:val="20"/>
    </w:rPr>
  </w:style>
  <w:style w:type="paragraph" w:styleId="24">
    <w:name w:val="Body Text 3"/>
    <w:basedOn w:val="1"/>
    <w:link w:val="33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8"/>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8"/>
    <w:qFormat/>
    <w:uiPriority w:val="0"/>
    <w:pPr>
      <w:ind w:left="100" w:leftChars="2500"/>
    </w:pPr>
    <w:rPr>
      <w:rFonts w:ascii="宋体"/>
      <w:sz w:val="24"/>
      <w:szCs w:val="21"/>
      <w:lang w:val="zh-CN"/>
    </w:rPr>
  </w:style>
  <w:style w:type="paragraph" w:styleId="39">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5"/>
    <w:qFormat/>
    <w:uiPriority w:val="0"/>
    <w:rPr>
      <w:sz w:val="18"/>
      <w:szCs w:val="18"/>
    </w:rPr>
  </w:style>
  <w:style w:type="paragraph" w:styleId="42">
    <w:name w:val="footer"/>
    <w:basedOn w:val="1"/>
    <w:link w:val="390"/>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eastAsia="微软雅黑"/>
      <w:sz w:val="22"/>
      <w:szCs w:val="22"/>
    </w:rPr>
  </w:style>
  <w:style w:type="paragraph" w:styleId="44">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8"/>
    <w:link w:val="317"/>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2"/>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9"/>
    <w:qFormat/>
    <w:uiPriority w:val="0"/>
    <w:pPr>
      <w:spacing w:after="120" w:line="480" w:lineRule="auto"/>
    </w:pPr>
  </w:style>
  <w:style w:type="paragraph" w:styleId="60">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103"/>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2">
    <w:name w:val="一级条标题"/>
    <w:basedOn w:val="83"/>
    <w:next w:val="84"/>
    <w:qFormat/>
    <w:uiPriority w:val="0"/>
    <w:pPr>
      <w:tabs>
        <w:tab w:val="left" w:pos="1260"/>
        <w:tab w:val="left" w:pos="1680"/>
      </w:tabs>
      <w:spacing w:beforeLines="0" w:afterLines="0"/>
      <w:ind w:left="1680"/>
      <w:outlineLvl w:val="2"/>
    </w:pPr>
  </w:style>
  <w:style w:type="paragraph" w:customStyle="1" w:styleId="83">
    <w:name w:val="章标题"/>
    <w:next w:val="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_Style 2"/>
    <w:basedOn w:val="1"/>
    <w:qFormat/>
    <w:uiPriority w:val="0"/>
    <w:pPr>
      <w:ind w:firstLine="200" w:firstLineChars="200"/>
    </w:pPr>
    <w:rPr>
      <w:sz w:val="28"/>
    </w:rPr>
  </w:style>
  <w:style w:type="paragraph" w:customStyle="1" w:styleId="8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8">
    <w:name w:val="[Normal]"/>
    <w:qFormat/>
    <w:uiPriority w:val="0"/>
    <w:rPr>
      <w:rFonts w:ascii="宋体" w:hAnsi="宋体" w:eastAsia="宋体" w:cs="Times New Roman"/>
      <w:sz w:val="24"/>
      <w:szCs w:val="22"/>
      <w:lang w:val="zh-CN"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3"/>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2"/>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1"/>
    <w:qFormat/>
    <w:uiPriority w:val="0"/>
    <w:rPr>
      <w:rFonts w:ascii="Arial" w:hAnsi="Arial" w:eastAsia="黑体" w:cs="Arial"/>
      <w:snapToGrid w:val="0"/>
      <w:kern w:val="0"/>
      <w:szCs w:val="21"/>
    </w:rPr>
  </w:style>
  <w:style w:type="character" w:customStyle="1" w:styleId="13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59"/>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50"/>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basedOn w:val="71"/>
    <w:qFormat/>
    <w:uiPriority w:val="0"/>
    <w:rPr>
      <w:rFonts w:hint="eastAsia" w:ascii="仿宋_GB2312" w:eastAsia="仿宋_GB2312" w:cs="仿宋_GB2312"/>
      <w:color w:val="000000"/>
      <w:sz w:val="22"/>
      <w:szCs w:val="22"/>
      <w:u w:val="none"/>
    </w:rPr>
  </w:style>
  <w:style w:type="character" w:customStyle="1" w:styleId="154">
    <w:name w:val="标题 6 字符"/>
    <w:link w:val="10"/>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link w:val="6"/>
    <w:qFormat/>
    <w:uiPriority w:val="1"/>
    <w:rPr>
      <w:rFonts w:ascii="仿宋_GB2312" w:hAnsi="仿宋" w:eastAsia="仿宋_GB2312"/>
      <w:b/>
      <w:bCs/>
      <w:sz w:val="32"/>
      <w:szCs w:val="32"/>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6"/>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8"/>
    <w:qFormat/>
    <w:uiPriority w:val="0"/>
    <w:rPr>
      <w:rFonts w:ascii="宋体"/>
      <w:kern w:val="2"/>
      <w:sz w:val="24"/>
      <w:szCs w:val="21"/>
      <w:lang w:val="zh-CN"/>
    </w:rPr>
  </w:style>
  <w:style w:type="character" w:customStyle="1" w:styleId="189">
    <w:name w:val="标题 9 字符"/>
    <w:link w:val="13"/>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41"/>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8"/>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z w:val="28"/>
    </w:rPr>
  </w:style>
  <w:style w:type="paragraph" w:customStyle="1" w:styleId="206">
    <w:name w:val="3级"/>
    <w:basedOn w:val="207"/>
    <w:link w:val="205"/>
    <w:qFormat/>
    <w:uiPriority w:val="0"/>
    <w:pPr>
      <w:ind w:left="0" w:right="466" w:firstLine="288"/>
    </w:pPr>
    <w:rPr>
      <w:rFonts w:hAnsi="宋体"/>
    </w:rPr>
  </w:style>
  <w:style w:type="paragraph" w:customStyle="1" w:styleId="20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21"/>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1"/>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32"/>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8"/>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9"/>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列出段落1"/>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3"/>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5"/>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2"/>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9"/>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3"/>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60"/>
    <w:qFormat/>
    <w:uiPriority w:val="0"/>
    <w:rPr>
      <w:rFonts w:ascii="黑体" w:hAnsi="Courier New" w:eastAsia="黑体"/>
    </w:rPr>
  </w:style>
  <w:style w:type="character" w:customStyle="1" w:styleId="309">
    <w:name w:val="正文文本 2 字符1"/>
    <w:link w:val="59"/>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8"/>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11"/>
    <w:qFormat/>
    <w:uiPriority w:val="0"/>
    <w:rPr>
      <w:b/>
      <w:bCs/>
      <w:kern w:val="2"/>
      <w:sz w:val="24"/>
      <w:szCs w:val="24"/>
    </w:rPr>
  </w:style>
  <w:style w:type="character" w:customStyle="1" w:styleId="315">
    <w:name w:val="正文文本缩进 2 字符"/>
    <w:link w:val="39"/>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3"/>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basedOn w:val="7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27"/>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8"/>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4"/>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2"/>
    <w:qFormat/>
    <w:uiPriority w:val="0"/>
    <w:rPr>
      <w:kern w:val="2"/>
      <w:sz w:val="21"/>
      <w:szCs w:val="24"/>
    </w:rPr>
  </w:style>
  <w:style w:type="character" w:customStyle="1" w:styleId="352">
    <w:name w:val="签名 字符"/>
    <w:link w:val="45"/>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2"/>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6"/>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2"/>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4"/>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8"/>
    <w:link w:val="435"/>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7">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8"/>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0">
    <w:name w:val="无间隔2"/>
    <w:basedOn w:val="1"/>
    <w:link w:val="936"/>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6"/>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7"/>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9"/>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7"/>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8"/>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42"/>
    <w:next w:val="24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42"/>
    <w:next w:val="242"/>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5"/>
    <w:qFormat/>
    <w:uiPriority w:val="0"/>
    <w:pPr>
      <w:tabs>
        <w:tab w:val="left" w:pos="840"/>
      </w:tabs>
      <w:adjustRightInd/>
      <w:ind w:left="840" w:hanging="420"/>
    </w:pPr>
  </w:style>
  <w:style w:type="paragraph" w:customStyle="1" w:styleId="63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8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84"/>
    <w:qFormat/>
    <w:uiPriority w:val="0"/>
    <w:pPr>
      <w:tabs>
        <w:tab w:val="left" w:pos="1260"/>
        <w:tab w:val="left" w:pos="1680"/>
        <w:tab w:val="left" w:pos="2100"/>
        <w:tab w:val="left" w:pos="2520"/>
      </w:tabs>
      <w:ind w:left="2520"/>
      <w:outlineLvl w:val="4"/>
    </w:pPr>
  </w:style>
  <w:style w:type="paragraph" w:customStyle="1" w:styleId="662">
    <w:name w:val="二级条标题"/>
    <w:basedOn w:val="82"/>
    <w:next w:val="84"/>
    <w:qFormat/>
    <w:uiPriority w:val="0"/>
    <w:pPr>
      <w:tabs>
        <w:tab w:val="left" w:pos="2100"/>
      </w:tabs>
      <w:ind w:left="0"/>
      <w:outlineLvl w:val="3"/>
    </w:pPr>
  </w:style>
  <w:style w:type="paragraph" w:customStyle="1" w:styleId="663">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7"/>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8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61"/>
    <w:next w:val="8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31"/>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1"/>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5"/>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5"/>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50"/>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9"/>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40"/>
    <w:qFormat/>
    <w:uiPriority w:val="0"/>
    <w:rPr>
      <w:kern w:val="2"/>
      <w:sz w:val="21"/>
      <w:szCs w:val="24"/>
      <w:lang w:val="zh-CN"/>
    </w:rPr>
  </w:style>
  <w:style w:type="character" w:customStyle="1" w:styleId="936">
    <w:name w:val="无间隔 Char"/>
    <w:link w:val="490"/>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fontstyle01"/>
    <w:basedOn w:val="71"/>
    <w:qFormat/>
    <w:uiPriority w:val="0"/>
    <w:rPr>
      <w:rFonts w:hint="eastAsia" w:ascii="宋体" w:hAnsi="宋体" w:eastAsia="宋体"/>
      <w:color w:val="000000"/>
      <w:sz w:val="24"/>
      <w:szCs w:val="24"/>
    </w:rPr>
  </w:style>
  <w:style w:type="paragraph" w:customStyle="1" w:styleId="968">
    <w:name w:val="Char Char114"/>
    <w:basedOn w:val="1"/>
    <w:next w:val="5"/>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9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70">
    <w:name w:val="ca-1"/>
    <w:basedOn w:val="71"/>
    <w:qFormat/>
    <w:uiPriority w:val="0"/>
  </w:style>
  <w:style w:type="paragraph" w:customStyle="1" w:styleId="971">
    <w:name w:val="正文小四缩进"/>
    <w:basedOn w:val="1"/>
    <w:qFormat/>
    <w:uiPriority w:val="0"/>
    <w:pPr>
      <w:tabs>
        <w:tab w:val="left" w:pos="1820"/>
      </w:tabs>
      <w:autoSpaceDE w:val="0"/>
      <w:autoSpaceDN w:val="0"/>
      <w:spacing w:line="300" w:lineRule="auto"/>
      <w:ind w:firstLine="480" w:firstLineChars="200"/>
    </w:pPr>
    <w:rPr>
      <w:rFonts w:ascii="宋体"/>
      <w:kern w:val="0"/>
      <w:sz w:val="24"/>
    </w:rPr>
  </w:style>
  <w:style w:type="character" w:customStyle="1" w:styleId="972">
    <w:name w:val="宋小四行 字符"/>
    <w:link w:val="973"/>
    <w:qFormat/>
    <w:uiPriority w:val="0"/>
    <w:rPr>
      <w:rFonts w:ascii="宋体" w:hAnsi="宋体" w:cs="宋体"/>
      <w:sz w:val="24"/>
    </w:rPr>
  </w:style>
  <w:style w:type="paragraph" w:customStyle="1" w:styleId="973">
    <w:name w:val="宋小四行"/>
    <w:basedOn w:val="1"/>
    <w:link w:val="972"/>
    <w:qFormat/>
    <w:uiPriority w:val="0"/>
    <w:pPr>
      <w:autoSpaceDE w:val="0"/>
      <w:autoSpaceDN w:val="0"/>
      <w:spacing w:line="360" w:lineRule="auto"/>
      <w:ind w:firstLine="480" w:firstLineChars="200"/>
      <w:jc w:val="left"/>
    </w:pPr>
    <w:rPr>
      <w:rFonts w:ascii="宋体" w:hAnsi="宋体" w:cs="宋体"/>
      <w:sz w:val="24"/>
    </w:rPr>
  </w:style>
  <w:style w:type="paragraph" w:customStyle="1" w:styleId="974">
    <w:name w:val="表格字体"/>
    <w:basedOn w:val="1"/>
    <w:qFormat/>
    <w:uiPriority w:val="0"/>
    <w:pPr>
      <w:widowControl/>
      <w:adjustRightInd/>
      <w:jc w:val="center"/>
    </w:pPr>
    <w:rPr>
      <w:sz w:val="24"/>
      <w:szCs w:val="21"/>
    </w:rPr>
  </w:style>
  <w:style w:type="paragraph" w:customStyle="1" w:styleId="97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977">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46</Pages>
  <Words>9538</Words>
  <Characters>10422</Characters>
  <Lines>171</Lines>
  <Paragraphs>48</Paragraphs>
  <TotalTime>17</TotalTime>
  <ScaleCrop>false</ScaleCrop>
  <LinksUpToDate>false</LinksUpToDate>
  <CharactersWithSpaces>10716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2024-05-24T01:30:00Z</dcterms:created>
  <dc:creator>Administrator</dc:creator>
  <cp:lastModifiedBy>蓝莲花</cp:lastModifiedBy>
  <cp:lastPrinted>2024-05-21T10:18:00Z</cp:lastPrinted>
  <dcterms:modified xsi:type="dcterms:W3CDTF">2025-04-08T06:26:52Z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E740549153234FD0B55D06679985061C_13</vt:lpwstr>
  </property>
  <property fmtid="{D5CDD505-2E9C-101B-9397-08002B2CF9AE}" pid="5" name="KSOTemplateDocerSaveRecord">
    <vt:lpwstr>eyJoZGlkIjoiMjgzNmY5MjEwN2I1ZjJiNzk2MWExZDVlNjYzZjcxMWQiLCJ1c2VySWQiOiI1NjUzMDY1ODgifQ==</vt:lpwstr>
  </property>
</Properties>
</file>